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C5C" w:rsidRPr="002E64B9" w:rsidRDefault="008B1C5C" w:rsidP="008B1C5C">
      <w:pPr>
        <w:jc w:val="center"/>
        <w:rPr>
          <w:rFonts w:ascii="Calibri" w:eastAsia="Arial Unicode MS" w:hAnsi="Calibri" w:cs="Calibri"/>
          <w:b/>
          <w:szCs w:val="18"/>
          <w:lang w:val="es-MX"/>
        </w:rPr>
      </w:pPr>
      <w:bookmarkStart w:id="0" w:name="_GoBack"/>
      <w:bookmarkEnd w:id="0"/>
      <w:r w:rsidRPr="002E64B9">
        <w:rPr>
          <w:rFonts w:ascii="Calibri" w:eastAsia="Arial Unicode MS" w:hAnsi="Calibri" w:cs="Calibri"/>
          <w:b/>
          <w:szCs w:val="18"/>
          <w:lang w:val="es-MX"/>
        </w:rPr>
        <w:t>ESPECIFICACIONES TECNICAS PARA OBRAS CIVILES</w:t>
      </w:r>
    </w:p>
    <w:p w:rsidR="008B1C5C" w:rsidRPr="002E64B9" w:rsidRDefault="008B1C5C" w:rsidP="008B1C5C">
      <w:pPr>
        <w:jc w:val="center"/>
        <w:rPr>
          <w:rFonts w:cs="Calibri"/>
          <w:b/>
          <w:sz w:val="28"/>
          <w:szCs w:val="20"/>
        </w:rPr>
      </w:pPr>
    </w:p>
    <w:p w:rsidR="00535F50" w:rsidRPr="002E64B9" w:rsidRDefault="00535F50" w:rsidP="00473156">
      <w:pPr>
        <w:pStyle w:val="Ttulo2"/>
        <w:numPr>
          <w:ilvl w:val="0"/>
          <w:numId w:val="26"/>
        </w:numPr>
        <w:spacing w:before="0"/>
        <w:rPr>
          <w:rFonts w:cs="Calibri"/>
          <w:b/>
          <w:color w:val="auto"/>
          <w:sz w:val="20"/>
          <w:szCs w:val="20"/>
        </w:rPr>
      </w:pPr>
      <w:r w:rsidRPr="002E64B9">
        <w:rPr>
          <w:rFonts w:cs="Calibri"/>
          <w:b/>
          <w:color w:val="auto"/>
          <w:sz w:val="20"/>
          <w:szCs w:val="20"/>
        </w:rPr>
        <w:t>PERSONAL EN OBRA</w:t>
      </w:r>
    </w:p>
    <w:p w:rsidR="00535F50" w:rsidRPr="002E64B9" w:rsidRDefault="00535F50" w:rsidP="00473156">
      <w:pPr>
        <w:pStyle w:val="Ttulo1"/>
        <w:keepLines w:val="0"/>
        <w:numPr>
          <w:ilvl w:val="1"/>
          <w:numId w:val="38"/>
        </w:numPr>
        <w:spacing w:after="200" w:line="276" w:lineRule="auto"/>
        <w:ind w:left="1418"/>
        <w:jc w:val="both"/>
        <w:rPr>
          <w:rFonts w:eastAsia="Arial Unicode MS"/>
          <w:b/>
          <w:color w:val="auto"/>
          <w:sz w:val="20"/>
          <w:szCs w:val="20"/>
        </w:rPr>
      </w:pPr>
      <w:r w:rsidRPr="002E64B9">
        <w:rPr>
          <w:rFonts w:eastAsia="Arial Unicode MS"/>
          <w:b/>
          <w:color w:val="auto"/>
          <w:sz w:val="20"/>
          <w:szCs w:val="20"/>
        </w:rPr>
        <w:t xml:space="preserve">FISCALIZACIÓN Y SUPERVISIÓN DE LA OBRA </w:t>
      </w:r>
    </w:p>
    <w:p w:rsidR="00535F50" w:rsidRPr="002E64B9" w:rsidRDefault="00535F50" w:rsidP="00473156">
      <w:pPr>
        <w:pStyle w:val="Ttulo1"/>
        <w:keepLines w:val="0"/>
        <w:numPr>
          <w:ilvl w:val="2"/>
          <w:numId w:val="31"/>
        </w:numPr>
        <w:spacing w:after="200" w:line="276" w:lineRule="auto"/>
        <w:ind w:left="1134"/>
        <w:jc w:val="both"/>
        <w:rPr>
          <w:rFonts w:eastAsia="Arial Unicode MS"/>
          <w:b/>
          <w:color w:val="auto"/>
          <w:sz w:val="20"/>
          <w:szCs w:val="20"/>
        </w:rPr>
      </w:pPr>
      <w:r w:rsidRPr="002E64B9">
        <w:rPr>
          <w:rFonts w:eastAsia="Arial Unicode MS"/>
          <w:b/>
          <w:color w:val="auto"/>
          <w:sz w:val="20"/>
          <w:szCs w:val="20"/>
        </w:rPr>
        <w:t>FISCALIZACIÓN</w:t>
      </w:r>
    </w:p>
    <w:p w:rsidR="00535F50" w:rsidRPr="002E64B9" w:rsidRDefault="00535F50" w:rsidP="00535F50">
      <w:pPr>
        <w:tabs>
          <w:tab w:val="left" w:pos="567"/>
        </w:tabs>
        <w:spacing w:before="120" w:after="120"/>
        <w:ind w:left="1276"/>
        <w:jc w:val="both"/>
        <w:rPr>
          <w:rFonts w:asciiTheme="majorHAnsi" w:hAnsiTheme="majorHAnsi" w:cs="Calibri"/>
          <w:sz w:val="20"/>
          <w:szCs w:val="20"/>
        </w:rPr>
      </w:pPr>
      <w:r w:rsidRPr="002E64B9">
        <w:rPr>
          <w:rFonts w:asciiTheme="majorHAnsi" w:hAnsiTheme="majorHAnsi" w:cs="Calibri"/>
          <w:sz w:val="20"/>
          <w:szCs w:val="20"/>
        </w:rPr>
        <w:t xml:space="preserve">Los trabajos estarán sujetos a la </w:t>
      </w:r>
      <w:r w:rsidRPr="002E64B9">
        <w:rPr>
          <w:rFonts w:asciiTheme="majorHAnsi" w:hAnsiTheme="majorHAnsi" w:cs="Calibri"/>
          <w:bCs/>
          <w:sz w:val="20"/>
          <w:szCs w:val="20"/>
        </w:rPr>
        <w:t>FISCALIZACIÓN</w:t>
      </w:r>
      <w:r w:rsidRPr="002E64B9">
        <w:rPr>
          <w:rFonts w:asciiTheme="majorHAnsi" w:hAnsiTheme="majorHAnsi" w:cs="Calibri"/>
          <w:sz w:val="20"/>
          <w:szCs w:val="20"/>
        </w:rPr>
        <w:t xml:space="preserve"> permanente de YPFB, que nombrará como </w:t>
      </w:r>
      <w:r w:rsidRPr="002E64B9">
        <w:rPr>
          <w:rFonts w:asciiTheme="majorHAnsi" w:hAnsiTheme="majorHAnsi" w:cs="Calibri"/>
          <w:bCs/>
          <w:sz w:val="20"/>
          <w:szCs w:val="20"/>
        </w:rPr>
        <w:t xml:space="preserve">FISCAL DE OBRA </w:t>
      </w:r>
      <w:r w:rsidRPr="002E64B9">
        <w:rPr>
          <w:rFonts w:asciiTheme="majorHAnsi" w:hAnsiTheme="majorHAnsi" w:cs="Calibri"/>
          <w:sz w:val="20"/>
          <w:szCs w:val="20"/>
        </w:rPr>
        <w:t>a un profesional especializado, para este cargo.</w:t>
      </w:r>
    </w:p>
    <w:p w:rsidR="00535F50" w:rsidRPr="002E64B9" w:rsidRDefault="00535F50" w:rsidP="00535F50">
      <w:pPr>
        <w:spacing w:before="120" w:after="120"/>
        <w:ind w:left="1276"/>
        <w:jc w:val="both"/>
        <w:rPr>
          <w:rFonts w:asciiTheme="majorHAnsi" w:hAnsiTheme="majorHAnsi" w:cs="Calibri"/>
          <w:sz w:val="20"/>
          <w:szCs w:val="20"/>
        </w:rPr>
      </w:pPr>
      <w:r w:rsidRPr="002E64B9">
        <w:rPr>
          <w:rFonts w:asciiTheme="majorHAnsi" w:hAnsiTheme="majorHAnsi" w:cs="Calibri"/>
          <w:sz w:val="20"/>
          <w:szCs w:val="20"/>
        </w:rPr>
        <w:t xml:space="preserve">El </w:t>
      </w:r>
      <w:r w:rsidRPr="002E64B9">
        <w:rPr>
          <w:rFonts w:asciiTheme="majorHAnsi" w:hAnsiTheme="majorHAnsi" w:cs="Calibri"/>
          <w:bCs/>
          <w:sz w:val="20"/>
          <w:szCs w:val="20"/>
        </w:rPr>
        <w:t xml:space="preserve">FISCAL DE OBRA </w:t>
      </w:r>
      <w:r w:rsidRPr="002E64B9">
        <w:rPr>
          <w:rFonts w:asciiTheme="majorHAnsi" w:hAnsiTheme="majorHAnsi" w:cs="Calibri"/>
          <w:sz w:val="20"/>
          <w:szCs w:val="20"/>
        </w:rPr>
        <w:t xml:space="preserve">tiene funciones diferentes a las del </w:t>
      </w:r>
      <w:r w:rsidRPr="002E64B9">
        <w:rPr>
          <w:rFonts w:asciiTheme="majorHAnsi" w:hAnsiTheme="majorHAnsi" w:cs="Calibri"/>
          <w:bCs/>
          <w:sz w:val="20"/>
          <w:szCs w:val="20"/>
        </w:rPr>
        <w:t>SUPERVISOR</w:t>
      </w:r>
      <w:r w:rsidRPr="002E64B9">
        <w:rPr>
          <w:rFonts w:asciiTheme="majorHAnsi" w:hAnsiTheme="majorHAnsi" w:cs="Calibri"/>
          <w:sz w:val="20"/>
          <w:szCs w:val="20"/>
        </w:rPr>
        <w:t xml:space="preserve">, por lo que no está facultado para suplantar en el ejercicio de sus específicas funciones y responsabilidades al </w:t>
      </w:r>
      <w:r w:rsidRPr="002E64B9">
        <w:rPr>
          <w:rFonts w:asciiTheme="majorHAnsi" w:hAnsiTheme="majorHAnsi" w:cs="Calibri"/>
          <w:bCs/>
          <w:sz w:val="20"/>
          <w:szCs w:val="20"/>
        </w:rPr>
        <w:t>SUPERVISOR</w:t>
      </w:r>
      <w:r w:rsidRPr="002E64B9">
        <w:rPr>
          <w:rFonts w:asciiTheme="majorHAnsi" w:hAnsiTheme="majorHAnsi" w:cs="Calibri"/>
          <w:sz w:val="20"/>
          <w:szCs w:val="20"/>
        </w:rPr>
        <w:t>.</w:t>
      </w:r>
    </w:p>
    <w:p w:rsidR="00535F50" w:rsidRPr="002E64B9" w:rsidRDefault="00535F50" w:rsidP="00473156">
      <w:pPr>
        <w:pStyle w:val="Ttulo1"/>
        <w:keepLines w:val="0"/>
        <w:numPr>
          <w:ilvl w:val="2"/>
          <w:numId w:val="31"/>
        </w:numPr>
        <w:spacing w:after="200" w:line="276" w:lineRule="auto"/>
        <w:ind w:left="1134"/>
        <w:jc w:val="both"/>
        <w:rPr>
          <w:rFonts w:eastAsia="Arial Unicode MS"/>
          <w:b/>
          <w:color w:val="auto"/>
          <w:sz w:val="20"/>
          <w:szCs w:val="20"/>
        </w:rPr>
      </w:pPr>
      <w:r w:rsidRPr="002E64B9">
        <w:rPr>
          <w:rFonts w:eastAsia="Arial Unicode MS"/>
          <w:b/>
          <w:color w:val="auto"/>
          <w:sz w:val="20"/>
          <w:szCs w:val="20"/>
        </w:rPr>
        <w:t>SUPERVISIÓN</w:t>
      </w:r>
    </w:p>
    <w:p w:rsidR="00535F50" w:rsidRPr="002E64B9" w:rsidRDefault="00535F50" w:rsidP="00535F50">
      <w:pPr>
        <w:spacing w:after="120"/>
        <w:ind w:left="1276"/>
        <w:jc w:val="both"/>
        <w:rPr>
          <w:rFonts w:asciiTheme="majorHAnsi" w:hAnsiTheme="majorHAnsi" w:cs="Calibri"/>
          <w:bCs/>
          <w:spacing w:val="-3"/>
          <w:sz w:val="20"/>
          <w:szCs w:val="20"/>
        </w:rPr>
      </w:pPr>
      <w:r w:rsidRPr="002E64B9">
        <w:rPr>
          <w:rFonts w:asciiTheme="majorHAnsi" w:hAnsiTheme="majorHAnsi" w:cs="Calibri"/>
          <w:bCs/>
          <w:spacing w:val="-3"/>
          <w:sz w:val="20"/>
          <w:szCs w:val="20"/>
        </w:rPr>
        <w:t>El Supervisor de Obra, será realizada por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535F50" w:rsidRPr="002E64B9" w:rsidRDefault="00535F50" w:rsidP="00473156">
      <w:pPr>
        <w:pStyle w:val="Ttulo1"/>
        <w:keepLines w:val="0"/>
        <w:numPr>
          <w:ilvl w:val="1"/>
          <w:numId w:val="38"/>
        </w:numPr>
        <w:spacing w:after="200" w:line="276" w:lineRule="auto"/>
        <w:ind w:left="1418"/>
        <w:jc w:val="both"/>
        <w:rPr>
          <w:rFonts w:cs="Calibri"/>
          <w:b/>
          <w:color w:val="auto"/>
          <w:sz w:val="20"/>
          <w:szCs w:val="20"/>
        </w:rPr>
      </w:pPr>
      <w:r w:rsidRPr="002E64B9">
        <w:rPr>
          <w:rFonts w:cs="Calibri"/>
          <w:b/>
          <w:color w:val="auto"/>
          <w:sz w:val="20"/>
          <w:szCs w:val="20"/>
        </w:rPr>
        <w:t>PERSONAL TÉCNICO CLAVE DE LA OBRA</w:t>
      </w:r>
    </w:p>
    <w:p w:rsidR="00535F50" w:rsidRPr="002E64B9" w:rsidRDefault="00535F50" w:rsidP="00473156">
      <w:pPr>
        <w:pStyle w:val="Prrafodelista"/>
        <w:numPr>
          <w:ilvl w:val="0"/>
          <w:numId w:val="32"/>
        </w:numPr>
        <w:spacing w:before="120" w:after="120"/>
        <w:ind w:left="1134"/>
        <w:jc w:val="both"/>
        <w:rPr>
          <w:rFonts w:asciiTheme="majorHAnsi" w:hAnsiTheme="majorHAnsi" w:cs="Calibri"/>
          <w:b/>
          <w:sz w:val="20"/>
          <w:szCs w:val="20"/>
        </w:rPr>
      </w:pPr>
      <w:r w:rsidRPr="002E64B9">
        <w:rPr>
          <w:rFonts w:asciiTheme="majorHAnsi" w:hAnsiTheme="majorHAnsi" w:cs="Calibri"/>
          <w:b/>
          <w:sz w:val="20"/>
          <w:szCs w:val="20"/>
        </w:rPr>
        <w:t>RESIDENTE DE OBRA</w:t>
      </w:r>
    </w:p>
    <w:p w:rsidR="00535F50" w:rsidRPr="002E64B9" w:rsidRDefault="00535F50" w:rsidP="00535F50">
      <w:pPr>
        <w:pStyle w:val="Prrafodelista"/>
        <w:spacing w:before="120" w:after="120"/>
        <w:ind w:left="851"/>
        <w:jc w:val="both"/>
        <w:rPr>
          <w:rFonts w:asciiTheme="majorHAnsi" w:hAnsiTheme="majorHAnsi" w:cs="Arial"/>
          <w:sz w:val="20"/>
          <w:szCs w:val="20"/>
          <w:lang w:val="es-BO"/>
        </w:rPr>
      </w:pPr>
      <w:r w:rsidRPr="002E64B9">
        <w:rPr>
          <w:rFonts w:asciiTheme="majorHAnsi" w:hAnsiTheme="majorHAnsi" w:cs="Arial"/>
          <w:sz w:val="20"/>
          <w:szCs w:val="20"/>
          <w:lang w:val="es-BO"/>
        </w:rPr>
        <w:t xml:space="preserve">El </w:t>
      </w:r>
      <w:r w:rsidRPr="002E64B9">
        <w:rPr>
          <w:rFonts w:asciiTheme="majorHAnsi" w:hAnsiTheme="majorHAnsi" w:cs="Arial"/>
          <w:b/>
          <w:bCs/>
          <w:sz w:val="20"/>
          <w:szCs w:val="20"/>
          <w:lang w:val="es-BO"/>
        </w:rPr>
        <w:t>Contratista</w:t>
      </w:r>
      <w:r w:rsidRPr="002E64B9">
        <w:rPr>
          <w:rFonts w:asciiTheme="majorHAnsi" w:hAnsiTheme="majorHAnsi" w:cs="Arial"/>
          <w:sz w:val="20"/>
          <w:szCs w:val="20"/>
          <w:lang w:val="es-BO"/>
        </w:rPr>
        <w:t xml:space="preserve"> designa como su representante en la Obra, al Residente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2E64B9">
        <w:rPr>
          <w:rFonts w:asciiTheme="majorHAnsi" w:hAnsiTheme="majorHAnsi" w:cs="Arial"/>
          <w:b/>
          <w:sz w:val="20"/>
          <w:szCs w:val="20"/>
          <w:lang w:val="es-BO"/>
        </w:rPr>
        <w:t>Contratista</w:t>
      </w:r>
      <w:r w:rsidRPr="002E64B9">
        <w:rPr>
          <w:rFonts w:asciiTheme="majorHAnsi" w:hAnsiTheme="majorHAnsi" w:cs="Arial"/>
          <w:sz w:val="20"/>
          <w:szCs w:val="20"/>
          <w:lang w:val="es-BO"/>
        </w:rPr>
        <w:t xml:space="preserve">. </w:t>
      </w:r>
    </w:p>
    <w:p w:rsidR="00535F50" w:rsidRPr="002E64B9" w:rsidRDefault="00535F50" w:rsidP="00535F50">
      <w:pPr>
        <w:pStyle w:val="Prrafodelista"/>
        <w:spacing w:after="120"/>
        <w:ind w:left="851"/>
        <w:jc w:val="both"/>
        <w:rPr>
          <w:rFonts w:asciiTheme="majorHAnsi" w:hAnsiTheme="majorHAnsi"/>
          <w:iCs/>
          <w:sz w:val="20"/>
          <w:szCs w:val="20"/>
        </w:rPr>
      </w:pPr>
      <w:r w:rsidRPr="002E64B9">
        <w:rPr>
          <w:rFonts w:asciiTheme="majorHAnsi" w:hAnsiTheme="majorHAnsi" w:cs="Arial"/>
          <w:sz w:val="20"/>
          <w:szCs w:val="20"/>
          <w:lang w:val="es-BO"/>
        </w:rPr>
        <w:t>El Residente de Obra tendrá residencia en el lugar en que se ejecuta la Obra, prestará</w:t>
      </w:r>
      <w:r w:rsidR="005A4834">
        <w:rPr>
          <w:rFonts w:asciiTheme="majorHAnsi" w:hAnsiTheme="majorHAnsi" w:cs="Arial"/>
          <w:sz w:val="20"/>
          <w:szCs w:val="20"/>
          <w:lang w:val="es-BO"/>
        </w:rPr>
        <w:t xml:space="preserve"> servicios a tiempo completo y </w:t>
      </w:r>
      <w:r w:rsidR="005A4834" w:rsidRPr="002E64B9">
        <w:rPr>
          <w:rFonts w:asciiTheme="majorHAnsi" w:eastAsia="Arial Unicode MS" w:hAnsiTheme="majorHAnsi"/>
          <w:sz w:val="20"/>
          <w:szCs w:val="20"/>
        </w:rPr>
        <w:t>deberá</w:t>
      </w:r>
      <w:r w:rsidRPr="002E64B9">
        <w:rPr>
          <w:rFonts w:asciiTheme="majorHAnsi" w:eastAsia="Arial Unicode MS" w:hAnsiTheme="majorHAnsi"/>
          <w:sz w:val="20"/>
          <w:szCs w:val="20"/>
        </w:rPr>
        <w:t xml:space="preserve"> remitir informes, resolver problemas con terceros, recibir: llamadas de atención, instrucciones y notificaciones como lo defina el SUPERVISOR y FISCAL, además el representara al CONTRATISTA en Obra sobre las decisiones que se tomen en ella. </w:t>
      </w:r>
    </w:p>
    <w:p w:rsidR="009A28BC" w:rsidRDefault="00535F50" w:rsidP="00535F50">
      <w:pPr>
        <w:pStyle w:val="Prrafodelista"/>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El Residente de Obra en ningún momento deberá abandonar la Obra, mientras esta se encuentre en ejecución, los detalles correspondientes a cómputos métricos aclaración de mediciones  y la elaboración de la Planilla de Avance.</w:t>
      </w:r>
    </w:p>
    <w:p w:rsidR="009A28BC" w:rsidRDefault="009A28BC">
      <w:pPr>
        <w:spacing w:after="160" w:line="259" w:lineRule="auto"/>
        <w:rPr>
          <w:rFonts w:asciiTheme="majorHAnsi" w:hAnsiTheme="majorHAnsi"/>
          <w:iCs/>
          <w:sz w:val="20"/>
          <w:szCs w:val="20"/>
        </w:rPr>
      </w:pPr>
      <w:r>
        <w:rPr>
          <w:rFonts w:asciiTheme="majorHAnsi" w:hAnsiTheme="majorHAnsi"/>
          <w:iCs/>
          <w:sz w:val="20"/>
          <w:szCs w:val="20"/>
        </w:rPr>
        <w:br w:type="page"/>
      </w:r>
    </w:p>
    <w:p w:rsidR="00535F50" w:rsidRPr="002E64B9" w:rsidRDefault="00535F50" w:rsidP="00473156">
      <w:pPr>
        <w:pStyle w:val="Prrafodelista"/>
        <w:numPr>
          <w:ilvl w:val="0"/>
          <w:numId w:val="32"/>
        </w:numPr>
        <w:spacing w:before="120" w:after="120"/>
        <w:ind w:left="1134"/>
        <w:jc w:val="both"/>
        <w:rPr>
          <w:rFonts w:asciiTheme="majorHAnsi" w:hAnsiTheme="majorHAnsi" w:cs="Arial"/>
          <w:b/>
          <w:iCs/>
          <w:sz w:val="20"/>
          <w:szCs w:val="20"/>
          <w:lang w:val="x-none" w:eastAsia="x-none"/>
        </w:rPr>
      </w:pPr>
      <w:bookmarkStart w:id="1" w:name="_Toc431391717"/>
      <w:r w:rsidRPr="002E64B9">
        <w:rPr>
          <w:rFonts w:asciiTheme="majorHAnsi" w:hAnsiTheme="majorHAnsi" w:cs="Arial"/>
          <w:b/>
          <w:iCs/>
          <w:sz w:val="20"/>
          <w:szCs w:val="20"/>
        </w:rPr>
        <w:lastRenderedPageBreak/>
        <w:t>PERSONAL DE AVANCE.</w:t>
      </w:r>
      <w:bookmarkEnd w:id="1"/>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El personal de avance, tendrán que ser presentados de acuerdo al proyecto mediante el organigrama, debiendo estar de acuerdo al Personal Mínimo presentado en la propuesta.</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 xml:space="preserve">Se deberá tomar en cuenta el Número de frentes de trabajo, para  la elaboración del cronograma de actividades, rendimientos, precios unitarios. Parámetros indispensables  para cumplir satisfactoriamente con las metas de avance diarios y total de la obra. </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En función al número de frentes de trabajo de la obra se deberá tomar en cuenta la cantidad mínima de personal  de avance expuesto.</w:t>
      </w:r>
    </w:p>
    <w:p w:rsidR="00535F50" w:rsidRPr="002E64B9" w:rsidRDefault="00535F50" w:rsidP="00535F50">
      <w:pPr>
        <w:autoSpaceDE w:val="0"/>
        <w:autoSpaceDN w:val="0"/>
        <w:adjustRightInd w:val="0"/>
        <w:spacing w:after="240" w:line="276" w:lineRule="auto"/>
        <w:ind w:left="851"/>
        <w:jc w:val="both"/>
        <w:rPr>
          <w:rFonts w:asciiTheme="majorHAnsi" w:hAnsiTheme="majorHAnsi"/>
          <w:iCs/>
          <w:sz w:val="20"/>
          <w:szCs w:val="20"/>
        </w:rPr>
      </w:pPr>
      <w:r w:rsidRPr="002E64B9">
        <w:rPr>
          <w:rFonts w:asciiTheme="majorHAnsi" w:hAnsiTheme="majorHAnsi"/>
          <w:iCs/>
          <w:sz w:val="20"/>
          <w:szCs w:val="20"/>
        </w:rPr>
        <w:t xml:space="preserve">El CONTRATISTA podrá incrementar el número de personal con respecto al mínimo de la lista como podrá incrementar personal adicional con otras funciones en Obra. </w:t>
      </w:r>
    </w:p>
    <w:p w:rsidR="00535F50" w:rsidRPr="002E64B9" w:rsidRDefault="00535F50" w:rsidP="00473156">
      <w:pPr>
        <w:pStyle w:val="Ttulo2"/>
        <w:numPr>
          <w:ilvl w:val="0"/>
          <w:numId w:val="26"/>
        </w:numPr>
        <w:spacing w:before="0" w:after="240"/>
        <w:rPr>
          <w:b/>
          <w:color w:val="auto"/>
          <w:sz w:val="20"/>
          <w:szCs w:val="20"/>
        </w:rPr>
      </w:pPr>
      <w:bookmarkStart w:id="2" w:name="_Toc428370096"/>
      <w:bookmarkStart w:id="3" w:name="_Toc428371094"/>
      <w:bookmarkStart w:id="4" w:name="_Toc428371333"/>
      <w:bookmarkStart w:id="5" w:name="_Toc428427592"/>
      <w:bookmarkStart w:id="6" w:name="_Toc428429394"/>
      <w:bookmarkStart w:id="7" w:name="_Toc428429572"/>
      <w:bookmarkStart w:id="8" w:name="_Toc428429666"/>
      <w:bookmarkStart w:id="9" w:name="_Toc428430239"/>
      <w:bookmarkStart w:id="10" w:name="_Toc428456176"/>
      <w:bookmarkStart w:id="11" w:name="_Toc429150867"/>
      <w:bookmarkStart w:id="12" w:name="_Toc430275620"/>
      <w:bookmarkStart w:id="13" w:name="_Toc430282774"/>
      <w:bookmarkStart w:id="14" w:name="_Toc430557796"/>
      <w:bookmarkStart w:id="15" w:name="_Toc430772747"/>
      <w:bookmarkStart w:id="16" w:name="_Toc430857289"/>
      <w:bookmarkStart w:id="17" w:name="_Toc430986051"/>
      <w:bookmarkStart w:id="18" w:name="_Toc431391718"/>
      <w:r w:rsidRPr="002E64B9">
        <w:rPr>
          <w:b/>
          <w:color w:val="auto"/>
          <w:sz w:val="20"/>
          <w:szCs w:val="20"/>
        </w:rPr>
        <w:t>CONSIDERACIONES GENERALES DE OBRA</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2E64B9">
        <w:rPr>
          <w:b/>
          <w:color w:val="auto"/>
          <w:sz w:val="20"/>
          <w:szCs w:val="20"/>
        </w:rPr>
        <w:t xml:space="preserve"> </w:t>
      </w:r>
    </w:p>
    <w:p w:rsidR="00535F50" w:rsidRPr="002E64B9" w:rsidRDefault="00535F50" w:rsidP="00535F50">
      <w:pPr>
        <w:ind w:left="851"/>
        <w:jc w:val="both"/>
        <w:rPr>
          <w:rFonts w:asciiTheme="majorHAnsi" w:hAnsiTheme="majorHAnsi" w:cs="Arial"/>
          <w:sz w:val="20"/>
          <w:szCs w:val="20"/>
        </w:rPr>
      </w:pPr>
      <w:r w:rsidRPr="002E64B9">
        <w:rPr>
          <w:rFonts w:asciiTheme="majorHAnsi" w:hAnsiTheme="majorHAnsi" w:cs="Arial"/>
          <w:sz w:val="20"/>
          <w:szCs w:val="20"/>
        </w:rPr>
        <w:t>Se tienen  algunas de las más importantes consideraciones que se deberán tener en la ejecución de la obra, las cuales deberán ser complementadas por el SUPERVISOR y FISCAL DE OBRA; siempre y cuando se tengan las justificaciones correspondientes:</w:t>
      </w:r>
    </w:p>
    <w:p w:rsidR="00535F50" w:rsidRPr="002E64B9" w:rsidRDefault="00535F50" w:rsidP="00473156">
      <w:pPr>
        <w:pStyle w:val="Ttulo2"/>
        <w:numPr>
          <w:ilvl w:val="1"/>
          <w:numId w:val="40"/>
        </w:numPr>
        <w:spacing w:before="200" w:line="276" w:lineRule="auto"/>
        <w:ind w:left="1418"/>
        <w:jc w:val="both"/>
        <w:rPr>
          <w:b/>
          <w:i/>
          <w:color w:val="auto"/>
          <w:sz w:val="20"/>
          <w:szCs w:val="20"/>
        </w:rPr>
      </w:pPr>
      <w:bookmarkStart w:id="19" w:name="_Toc427890614"/>
      <w:bookmarkStart w:id="20" w:name="_Toc427890904"/>
      <w:bookmarkStart w:id="21" w:name="_Toc427891068"/>
      <w:bookmarkStart w:id="22" w:name="_Toc427891229"/>
      <w:bookmarkStart w:id="23" w:name="_Toc427891400"/>
      <w:bookmarkStart w:id="24" w:name="_Toc427897332"/>
      <w:bookmarkStart w:id="25" w:name="_Toc427898456"/>
      <w:bookmarkStart w:id="26" w:name="_Toc428180975"/>
      <w:bookmarkStart w:id="27" w:name="_Toc428182769"/>
      <w:bookmarkStart w:id="28" w:name="_Toc428370097"/>
      <w:bookmarkStart w:id="29" w:name="_Toc428371095"/>
      <w:bookmarkStart w:id="30" w:name="_Toc428371334"/>
      <w:bookmarkStart w:id="31" w:name="_Toc428371801"/>
      <w:bookmarkStart w:id="32" w:name="_Toc428427593"/>
      <w:bookmarkStart w:id="33" w:name="_Toc428429395"/>
      <w:bookmarkStart w:id="34" w:name="_Toc428429573"/>
      <w:bookmarkStart w:id="35" w:name="_Toc428429667"/>
      <w:bookmarkStart w:id="36" w:name="_Toc428430240"/>
      <w:bookmarkStart w:id="37" w:name="_Toc428456177"/>
      <w:bookmarkStart w:id="38" w:name="_Toc429150868"/>
      <w:bookmarkStart w:id="39" w:name="_Toc430275621"/>
      <w:bookmarkStart w:id="40" w:name="_Toc430282775"/>
      <w:bookmarkStart w:id="41" w:name="_Toc430557797"/>
      <w:bookmarkStart w:id="42" w:name="_Toc430772748"/>
      <w:bookmarkStart w:id="43" w:name="_Toc430857290"/>
      <w:bookmarkStart w:id="44" w:name="_Toc430986052"/>
      <w:bookmarkStart w:id="45" w:name="_Toc431391719"/>
      <w:r w:rsidRPr="002E64B9">
        <w:rPr>
          <w:b/>
          <w:color w:val="auto"/>
          <w:sz w:val="20"/>
          <w:szCs w:val="20"/>
        </w:rPr>
        <w:t>INICIO DE OBRA</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535F50" w:rsidRPr="002E64B9" w:rsidRDefault="00535F50" w:rsidP="00535F50">
      <w:pPr>
        <w:tabs>
          <w:tab w:val="left" w:pos="2031"/>
        </w:tabs>
        <w:ind w:left="432"/>
        <w:rPr>
          <w:rFonts w:asciiTheme="majorHAnsi" w:hAnsiTheme="majorHAnsi"/>
          <w:sz w:val="20"/>
          <w:szCs w:val="20"/>
        </w:rPr>
      </w:pPr>
      <w:r w:rsidRPr="002E64B9">
        <w:rPr>
          <w:rFonts w:asciiTheme="majorHAnsi" w:hAnsiTheme="majorHAnsi"/>
          <w:sz w:val="20"/>
          <w:szCs w:val="20"/>
        </w:rPr>
        <w:tab/>
      </w:r>
    </w:p>
    <w:p w:rsidR="00535F50" w:rsidRPr="002E64B9" w:rsidRDefault="00535F50" w:rsidP="00473156">
      <w:pPr>
        <w:numPr>
          <w:ilvl w:val="0"/>
          <w:numId w:val="33"/>
        </w:numPr>
        <w:ind w:left="1276"/>
        <w:jc w:val="both"/>
        <w:rPr>
          <w:rFonts w:asciiTheme="majorHAnsi" w:hAnsiTheme="majorHAnsi" w:cs="Arial"/>
          <w:sz w:val="20"/>
          <w:szCs w:val="20"/>
        </w:rPr>
      </w:pPr>
      <w:r w:rsidRPr="002E64B9">
        <w:rPr>
          <w:rFonts w:asciiTheme="majorHAnsi" w:hAnsiTheme="majorHAnsi" w:cs="Arial"/>
          <w:sz w:val="20"/>
          <w:szCs w:val="20"/>
        </w:rPr>
        <w:t>El CONTRATISTA deberá contar con el personal calificado, materiales, equipos y herramientas comprometidos en la propuesta técnica, seguros, boletas de garantía. Además de ello haber recabado los planos de referencia de YPFB y tener la autorización correspondiente de la autoridad competente del sector de trabajo si las condiciones así lo requieran (Gobernación, Municipio, Empresas del Estado) para poder ser emitida la Orden de Proceder.</w:t>
      </w:r>
    </w:p>
    <w:p w:rsidR="00535F50" w:rsidRPr="002E64B9" w:rsidRDefault="00535F50" w:rsidP="00535F50">
      <w:pPr>
        <w:ind w:left="1276"/>
        <w:jc w:val="both"/>
        <w:rPr>
          <w:rFonts w:asciiTheme="majorHAnsi" w:hAnsiTheme="majorHAnsi" w:cs="Arial"/>
          <w:sz w:val="20"/>
          <w:szCs w:val="20"/>
        </w:rPr>
      </w:pPr>
    </w:p>
    <w:p w:rsidR="00535F50" w:rsidRPr="002E64B9" w:rsidRDefault="00535F50" w:rsidP="00473156">
      <w:pPr>
        <w:numPr>
          <w:ilvl w:val="0"/>
          <w:numId w:val="33"/>
        </w:numPr>
        <w:spacing w:after="240"/>
        <w:ind w:left="1276"/>
        <w:jc w:val="both"/>
        <w:rPr>
          <w:rFonts w:asciiTheme="majorHAnsi" w:hAnsiTheme="majorHAnsi"/>
          <w:sz w:val="20"/>
          <w:szCs w:val="20"/>
          <w:lang w:val="es-ES_tradnl"/>
        </w:rPr>
      </w:pPr>
      <w:r w:rsidRPr="002E64B9">
        <w:rPr>
          <w:rFonts w:asciiTheme="majorHAnsi" w:hAnsiTheme="majorHAnsi" w:cs="Arial"/>
          <w:bCs/>
          <w:sz w:val="20"/>
          <w:szCs w:val="20"/>
        </w:rPr>
        <w:t>La empresa que se adjudique la ejecución del servicio será la responsable de coordinar y realizar las gestiones y pagos necesarios ante las empresas de servicios públicos cuyas instalaciones sean afectadas.</w:t>
      </w:r>
    </w:p>
    <w:p w:rsidR="00535F50" w:rsidRPr="002E64B9" w:rsidRDefault="00535F50" w:rsidP="00473156">
      <w:pPr>
        <w:numPr>
          <w:ilvl w:val="0"/>
          <w:numId w:val="33"/>
        </w:numPr>
        <w:autoSpaceDE w:val="0"/>
        <w:autoSpaceDN w:val="0"/>
        <w:adjustRightInd w:val="0"/>
        <w:spacing w:after="60"/>
        <w:ind w:left="1276"/>
        <w:jc w:val="both"/>
        <w:rPr>
          <w:rFonts w:asciiTheme="majorHAnsi" w:hAnsiTheme="majorHAnsi" w:cs="Century Gothic"/>
          <w:sz w:val="20"/>
          <w:szCs w:val="20"/>
          <w:lang w:val="es-BO" w:eastAsia="es-BO"/>
        </w:rPr>
      </w:pPr>
      <w:r w:rsidRPr="002E64B9">
        <w:rPr>
          <w:rFonts w:asciiTheme="majorHAnsi" w:hAnsiTheme="majorHAnsi" w:cs="Arial"/>
          <w:sz w:val="20"/>
          <w:szCs w:val="20"/>
        </w:rPr>
        <w:t xml:space="preserve">Si el CONTRATISTA no presentara toda la documentación solicitada por el SUPERVISOR </w:t>
      </w:r>
      <w:r w:rsidRPr="002E64B9">
        <w:rPr>
          <w:rFonts w:asciiTheme="majorHAnsi" w:hAnsiTheme="majorHAnsi" w:cs="Century Gothic"/>
          <w:sz w:val="20"/>
          <w:szCs w:val="20"/>
          <w:lang w:val="es-BO" w:eastAsia="es-BO"/>
        </w:rPr>
        <w:t>en los plazos correspondientes; el mismo informando al FISCAL de Obra, podrá emitir la Orden de Proceder sin realizar la Autorización de inicio de actividades de avance, hasta que el Contratista presente o complete la documentación generándose de esta manera retrasos con referencia al plazo de ejecución, que no serán atribuibles a algún tipo de compensación.</w:t>
      </w:r>
    </w:p>
    <w:p w:rsidR="00535F50" w:rsidRPr="002E64B9" w:rsidRDefault="00535F50" w:rsidP="00535F50">
      <w:pPr>
        <w:pStyle w:val="Prrafodelista"/>
        <w:ind w:left="1276"/>
        <w:rPr>
          <w:rFonts w:asciiTheme="majorHAnsi" w:hAnsiTheme="majorHAnsi" w:cs="Century Gothic"/>
          <w:sz w:val="20"/>
          <w:szCs w:val="20"/>
          <w:lang w:val="es-BO" w:eastAsia="es-BO"/>
        </w:rPr>
      </w:pPr>
    </w:p>
    <w:p w:rsidR="00535F50" w:rsidRPr="002E64B9" w:rsidRDefault="00535F50" w:rsidP="00473156">
      <w:pPr>
        <w:numPr>
          <w:ilvl w:val="0"/>
          <w:numId w:val="33"/>
        </w:numPr>
        <w:autoSpaceDE w:val="0"/>
        <w:autoSpaceDN w:val="0"/>
        <w:adjustRightInd w:val="0"/>
        <w:spacing w:after="60"/>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Expedida la Orden de Proceder por el FISCAL, el CONTRATISTA deberá presentar un informe fotográfico a color identificando las calles a intervenir del sitio para el inicio de la Obra. </w:t>
      </w:r>
    </w:p>
    <w:p w:rsidR="00535F50" w:rsidRPr="002E64B9" w:rsidRDefault="00535F50" w:rsidP="00473156">
      <w:pPr>
        <w:numPr>
          <w:ilvl w:val="0"/>
          <w:numId w:val="33"/>
        </w:numPr>
        <w:autoSpaceDE w:val="0"/>
        <w:autoSpaceDN w:val="0"/>
        <w:adjustRightInd w:val="0"/>
        <w:spacing w:after="60"/>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Una vez que el CONTRATISTA ejecute, verifique, presente, informe, las actividades de avance de la obra, siguiendo las especificaciones técnicas; se dará las Autorizaciones correspondientes para el inicio de cada nueva actividad de la Obra. </w:t>
      </w:r>
    </w:p>
    <w:p w:rsidR="00535F50" w:rsidRPr="002E64B9" w:rsidRDefault="00535F50" w:rsidP="00535F50">
      <w:pPr>
        <w:autoSpaceDE w:val="0"/>
        <w:autoSpaceDN w:val="0"/>
        <w:adjustRightInd w:val="0"/>
        <w:spacing w:after="60"/>
        <w:jc w:val="both"/>
        <w:rPr>
          <w:rFonts w:asciiTheme="majorHAnsi" w:hAnsiTheme="majorHAnsi" w:cs="Century Gothic"/>
          <w:sz w:val="20"/>
          <w:szCs w:val="20"/>
          <w:lang w:val="es-BO" w:eastAsia="es-BO"/>
        </w:rPr>
      </w:pPr>
    </w:p>
    <w:p w:rsidR="00535F50" w:rsidRPr="002E64B9" w:rsidRDefault="00535F50" w:rsidP="00473156">
      <w:pPr>
        <w:numPr>
          <w:ilvl w:val="0"/>
          <w:numId w:val="33"/>
        </w:numPr>
        <w:autoSpaceDE w:val="0"/>
        <w:autoSpaceDN w:val="0"/>
        <w:adjustRightInd w:val="0"/>
        <w:spacing w:after="60"/>
        <w:ind w:left="1276"/>
        <w:jc w:val="both"/>
        <w:rPr>
          <w:rFonts w:asciiTheme="majorHAnsi" w:eastAsia="Arial Unicode MS" w:hAnsiTheme="majorHAnsi"/>
          <w:sz w:val="20"/>
          <w:szCs w:val="20"/>
          <w:lang w:val="es-ES_tradnl"/>
        </w:rPr>
      </w:pPr>
      <w:r w:rsidRPr="002E64B9">
        <w:rPr>
          <w:rFonts w:asciiTheme="majorHAnsi" w:eastAsia="Arial Unicode MS" w:hAnsiTheme="majorHAnsi"/>
          <w:sz w:val="20"/>
          <w:szCs w:val="20"/>
          <w:lang w:val="es-ES_tradnl"/>
        </w:rPr>
        <w:lastRenderedPageBreak/>
        <w:t>La empresa CONTRATISTA no podrá realizar ninguna excavación sin haber realizado el replanteo con el personal de YPFB, según los planos de construcción definidos o realizar variantes sin antes quedar en común acuerdo con la SUPERVISIÓN.</w:t>
      </w:r>
    </w:p>
    <w:p w:rsidR="00535F50" w:rsidRPr="002E64B9" w:rsidRDefault="00535F50" w:rsidP="00473156">
      <w:pPr>
        <w:pStyle w:val="Ttulo2"/>
        <w:numPr>
          <w:ilvl w:val="1"/>
          <w:numId w:val="40"/>
        </w:numPr>
        <w:spacing w:before="200" w:line="276" w:lineRule="auto"/>
        <w:ind w:left="1418"/>
        <w:jc w:val="both"/>
        <w:rPr>
          <w:b/>
          <w:i/>
          <w:color w:val="auto"/>
          <w:sz w:val="20"/>
          <w:szCs w:val="20"/>
        </w:rPr>
      </w:pPr>
      <w:bookmarkStart w:id="46" w:name="_Toc427890615"/>
      <w:bookmarkStart w:id="47" w:name="_Toc427890905"/>
      <w:bookmarkStart w:id="48" w:name="_Toc427891069"/>
      <w:bookmarkStart w:id="49" w:name="_Toc427891230"/>
      <w:bookmarkStart w:id="50" w:name="_Toc427891401"/>
      <w:bookmarkStart w:id="51" w:name="_Toc427897333"/>
      <w:bookmarkStart w:id="52" w:name="_Toc427898457"/>
      <w:bookmarkStart w:id="53" w:name="_Toc428180976"/>
      <w:bookmarkStart w:id="54" w:name="_Toc428182770"/>
      <w:bookmarkStart w:id="55" w:name="_Toc428370098"/>
      <w:bookmarkStart w:id="56" w:name="_Toc428371096"/>
      <w:bookmarkStart w:id="57" w:name="_Toc428371335"/>
      <w:bookmarkStart w:id="58" w:name="_Toc428371802"/>
      <w:bookmarkStart w:id="59" w:name="_Toc428427594"/>
      <w:bookmarkStart w:id="60" w:name="_Toc428429396"/>
      <w:bookmarkStart w:id="61" w:name="_Toc428429574"/>
      <w:bookmarkStart w:id="62" w:name="_Toc428429668"/>
      <w:bookmarkStart w:id="63" w:name="_Toc428430241"/>
      <w:bookmarkStart w:id="64" w:name="_Toc428456178"/>
      <w:bookmarkStart w:id="65" w:name="_Toc429150869"/>
      <w:bookmarkStart w:id="66" w:name="_Toc430275622"/>
      <w:bookmarkStart w:id="67" w:name="_Toc430282776"/>
      <w:bookmarkStart w:id="68" w:name="_Toc430557798"/>
      <w:bookmarkStart w:id="69" w:name="_Toc430772749"/>
      <w:bookmarkStart w:id="70" w:name="_Toc430857291"/>
      <w:bookmarkStart w:id="71" w:name="_Toc430986053"/>
      <w:bookmarkStart w:id="72" w:name="_Toc431391720"/>
      <w:r w:rsidRPr="002E64B9">
        <w:rPr>
          <w:b/>
          <w:color w:val="auto"/>
          <w:sz w:val="20"/>
          <w:szCs w:val="20"/>
        </w:rPr>
        <w:t>CONTROL DE PERSONAL.</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2E64B9">
        <w:rPr>
          <w:b/>
          <w:color w:val="auto"/>
          <w:sz w:val="20"/>
          <w:szCs w:val="20"/>
        </w:rPr>
        <w:t xml:space="preserve"> </w:t>
      </w:r>
    </w:p>
    <w:p w:rsidR="00535F50" w:rsidRPr="002E64B9" w:rsidRDefault="00535F50" w:rsidP="00535F50">
      <w:pPr>
        <w:autoSpaceDE w:val="0"/>
        <w:autoSpaceDN w:val="0"/>
        <w:adjustRightInd w:val="0"/>
        <w:ind w:left="1094"/>
        <w:rPr>
          <w:rFonts w:asciiTheme="majorHAnsi" w:hAnsiTheme="majorHAnsi" w:cs="Century Gothic"/>
          <w:sz w:val="20"/>
          <w:szCs w:val="20"/>
          <w:lang w:val="es-BO" w:eastAsia="es-BO"/>
        </w:rPr>
      </w:pPr>
    </w:p>
    <w:p w:rsidR="00535F50" w:rsidRPr="002E64B9" w:rsidRDefault="00535F50" w:rsidP="00473156">
      <w:pPr>
        <w:numPr>
          <w:ilvl w:val="0"/>
          <w:numId w:val="34"/>
        </w:numPr>
        <w:autoSpaceDE w:val="0"/>
        <w:autoSpaceDN w:val="0"/>
        <w:adjustRightInd w:val="0"/>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En caso que el SUPERVISOR verifique que el </w:t>
      </w:r>
      <w:r w:rsidRPr="002E64B9">
        <w:rPr>
          <w:rFonts w:asciiTheme="majorHAnsi" w:hAnsiTheme="majorHAnsi" w:cs="Century Gothic"/>
          <w:bCs/>
          <w:sz w:val="20"/>
          <w:szCs w:val="20"/>
          <w:lang w:val="es-BO" w:eastAsia="es-BO"/>
        </w:rPr>
        <w:t xml:space="preserve">DIBUJATE (CADISTA) </w:t>
      </w:r>
      <w:r w:rsidRPr="002E64B9">
        <w:rPr>
          <w:rFonts w:asciiTheme="majorHAnsi" w:hAnsiTheme="majorHAnsi" w:cs="Century Gothic"/>
          <w:b/>
          <w:bCs/>
          <w:sz w:val="20"/>
          <w:szCs w:val="20"/>
          <w:lang w:val="es-BO" w:eastAsia="es-BO"/>
        </w:rPr>
        <w:t xml:space="preserve"> </w:t>
      </w:r>
      <w:r w:rsidRPr="002E64B9">
        <w:rPr>
          <w:rFonts w:asciiTheme="majorHAnsi" w:hAnsiTheme="majorHAnsi" w:cs="Century Gothic"/>
          <w:sz w:val="20"/>
          <w:szCs w:val="20"/>
          <w:lang w:val="es-BO" w:eastAsia="es-BO"/>
        </w:rPr>
        <w:t xml:space="preserve">se encuentre trabajando en más de dos proyectos; deberá ser remplazado del proyecto más reciente, con la inmediata detención de actividades hasta ser reemplazado por uno igual o mejor en experiencia que el propuesto inicialmente. </w:t>
      </w:r>
    </w:p>
    <w:p w:rsidR="00535F50" w:rsidRPr="002E64B9" w:rsidRDefault="00535F50" w:rsidP="00535F50">
      <w:pPr>
        <w:autoSpaceDE w:val="0"/>
        <w:autoSpaceDN w:val="0"/>
        <w:adjustRightInd w:val="0"/>
        <w:ind w:left="1276"/>
        <w:jc w:val="both"/>
        <w:rPr>
          <w:rFonts w:asciiTheme="majorHAnsi" w:hAnsiTheme="majorHAnsi" w:cs="Century Gothic"/>
          <w:sz w:val="20"/>
          <w:szCs w:val="20"/>
          <w:lang w:val="es-BO" w:eastAsia="es-BO"/>
        </w:rPr>
      </w:pPr>
    </w:p>
    <w:p w:rsidR="00535F50" w:rsidRPr="002E64B9" w:rsidRDefault="00535F50" w:rsidP="00473156">
      <w:pPr>
        <w:numPr>
          <w:ilvl w:val="0"/>
          <w:numId w:val="34"/>
        </w:numPr>
        <w:autoSpaceDE w:val="0"/>
        <w:autoSpaceDN w:val="0"/>
        <w:adjustRightInd w:val="0"/>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En Caso de Cambio de </w:t>
      </w:r>
      <w:r w:rsidRPr="002E64B9">
        <w:rPr>
          <w:rFonts w:asciiTheme="majorHAnsi" w:hAnsiTheme="majorHAnsi"/>
          <w:b/>
          <w:iCs/>
          <w:sz w:val="20"/>
          <w:szCs w:val="20"/>
        </w:rPr>
        <w:t xml:space="preserve">RESIDENTE, </w:t>
      </w:r>
      <w:r w:rsidRPr="002E64B9">
        <w:rPr>
          <w:rFonts w:asciiTheme="majorHAnsi" w:hAnsiTheme="majorHAnsi" w:cs="Century Gothic"/>
          <w:sz w:val="20"/>
          <w:szCs w:val="20"/>
          <w:lang w:val="es-BO" w:eastAsia="es-BO"/>
        </w:rPr>
        <w:t xml:space="preserve"> durante la ejecución de la Obra,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535F50" w:rsidRPr="002E64B9" w:rsidRDefault="00535F50" w:rsidP="00473156">
      <w:pPr>
        <w:pStyle w:val="Ttulo2"/>
        <w:numPr>
          <w:ilvl w:val="1"/>
          <w:numId w:val="40"/>
        </w:numPr>
        <w:spacing w:before="200" w:line="276" w:lineRule="auto"/>
        <w:ind w:left="1418"/>
        <w:jc w:val="both"/>
        <w:rPr>
          <w:b/>
          <w:i/>
          <w:color w:val="auto"/>
          <w:sz w:val="20"/>
          <w:szCs w:val="20"/>
        </w:rPr>
      </w:pPr>
      <w:bookmarkStart w:id="73" w:name="_Toc427890616"/>
      <w:bookmarkStart w:id="74" w:name="_Toc427890906"/>
      <w:bookmarkStart w:id="75" w:name="_Toc427891070"/>
      <w:bookmarkStart w:id="76" w:name="_Toc427891231"/>
      <w:bookmarkStart w:id="77" w:name="_Toc427891402"/>
      <w:bookmarkStart w:id="78" w:name="_Toc427897334"/>
      <w:bookmarkStart w:id="79" w:name="_Toc427898458"/>
      <w:bookmarkStart w:id="80" w:name="_Toc428180977"/>
      <w:bookmarkStart w:id="81" w:name="_Toc428182771"/>
      <w:bookmarkStart w:id="82" w:name="_Toc428370099"/>
      <w:bookmarkStart w:id="83" w:name="_Toc428371097"/>
      <w:bookmarkStart w:id="84" w:name="_Toc428371336"/>
      <w:bookmarkStart w:id="85" w:name="_Toc428371803"/>
      <w:bookmarkStart w:id="86" w:name="_Toc428427595"/>
      <w:bookmarkStart w:id="87" w:name="_Toc428429397"/>
      <w:bookmarkStart w:id="88" w:name="_Toc428429575"/>
      <w:bookmarkStart w:id="89" w:name="_Toc428429669"/>
      <w:bookmarkStart w:id="90" w:name="_Toc428430242"/>
      <w:bookmarkStart w:id="91" w:name="_Toc428456179"/>
      <w:bookmarkStart w:id="92" w:name="_Toc429150870"/>
      <w:bookmarkStart w:id="93" w:name="_Toc430275623"/>
      <w:bookmarkStart w:id="94" w:name="_Toc430282777"/>
      <w:bookmarkStart w:id="95" w:name="_Toc430557799"/>
      <w:bookmarkStart w:id="96" w:name="_Toc430772750"/>
      <w:bookmarkStart w:id="97" w:name="_Toc430857292"/>
      <w:bookmarkStart w:id="98" w:name="_Toc430986054"/>
      <w:bookmarkStart w:id="99" w:name="_Toc431391721"/>
      <w:r w:rsidRPr="002E64B9">
        <w:rPr>
          <w:b/>
          <w:color w:val="auto"/>
          <w:sz w:val="20"/>
          <w:szCs w:val="20"/>
        </w:rPr>
        <w:t>CONTROL DE MATERIALES.</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sidRPr="002E64B9">
        <w:rPr>
          <w:b/>
          <w:color w:val="auto"/>
          <w:sz w:val="20"/>
          <w:szCs w:val="20"/>
        </w:rPr>
        <w:t xml:space="preserve"> </w:t>
      </w:r>
    </w:p>
    <w:p w:rsidR="00535F50" w:rsidRPr="002E64B9" w:rsidRDefault="00535F50" w:rsidP="00535F50">
      <w:pPr>
        <w:autoSpaceDE w:val="0"/>
        <w:autoSpaceDN w:val="0"/>
        <w:adjustRightInd w:val="0"/>
        <w:ind w:left="432"/>
        <w:rPr>
          <w:rFonts w:asciiTheme="majorHAnsi" w:hAnsiTheme="majorHAnsi" w:cs="Century Gothic"/>
          <w:sz w:val="20"/>
          <w:szCs w:val="20"/>
          <w:lang w:val="es-BO" w:eastAsia="es-BO"/>
        </w:rPr>
      </w:pPr>
    </w:p>
    <w:p w:rsidR="00535F50" w:rsidRPr="002E64B9" w:rsidRDefault="00535F50" w:rsidP="00473156">
      <w:pPr>
        <w:numPr>
          <w:ilvl w:val="0"/>
          <w:numId w:val="34"/>
        </w:numPr>
        <w:autoSpaceDE w:val="0"/>
        <w:autoSpaceDN w:val="0"/>
        <w:adjustRightInd w:val="0"/>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Los materiales de construcción deberán acopiarse en zonas limpias y aprobadas por la SUPERVISIÓN, de forma tal que se asegure la preservación de su calidad y aceptabilidad para la OBRA antes de su uso. </w:t>
      </w:r>
    </w:p>
    <w:p w:rsidR="00535F50" w:rsidRPr="002E64B9" w:rsidRDefault="00535F50" w:rsidP="00473156">
      <w:pPr>
        <w:numPr>
          <w:ilvl w:val="0"/>
          <w:numId w:val="34"/>
        </w:numPr>
        <w:autoSpaceDE w:val="0"/>
        <w:autoSpaceDN w:val="0"/>
        <w:adjustRightInd w:val="0"/>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Cualquier tipo de Carencia o falta del Material o insumo (Obras civiles) en las diferentes Actividades de la Obra, será responsabilidad del CONTRATISTA, no siendo atribuible alguna ampliación de Plazo o Paralización de Obras. </w:t>
      </w:r>
    </w:p>
    <w:p w:rsidR="00535F50" w:rsidRPr="002E64B9" w:rsidRDefault="00535F50" w:rsidP="00473156">
      <w:pPr>
        <w:pStyle w:val="Ttulo2"/>
        <w:numPr>
          <w:ilvl w:val="1"/>
          <w:numId w:val="40"/>
        </w:numPr>
        <w:spacing w:before="200" w:line="276" w:lineRule="auto"/>
        <w:ind w:left="1418"/>
        <w:jc w:val="both"/>
        <w:rPr>
          <w:b/>
          <w:i/>
          <w:color w:val="auto"/>
          <w:sz w:val="20"/>
          <w:szCs w:val="20"/>
        </w:rPr>
      </w:pPr>
      <w:bookmarkStart w:id="100" w:name="_Toc427890618"/>
      <w:bookmarkStart w:id="101" w:name="_Toc427890908"/>
      <w:bookmarkStart w:id="102" w:name="_Toc427891072"/>
      <w:bookmarkStart w:id="103" w:name="_Toc427891233"/>
      <w:bookmarkStart w:id="104" w:name="_Toc427891404"/>
      <w:bookmarkStart w:id="105" w:name="_Toc427897336"/>
      <w:bookmarkStart w:id="106" w:name="_Toc427898460"/>
      <w:bookmarkStart w:id="107" w:name="_Toc428180979"/>
      <w:bookmarkStart w:id="108" w:name="_Toc428182773"/>
      <w:bookmarkStart w:id="109" w:name="_Toc428370101"/>
      <w:bookmarkStart w:id="110" w:name="_Toc428371099"/>
      <w:bookmarkStart w:id="111" w:name="_Toc428371338"/>
      <w:bookmarkStart w:id="112" w:name="_Toc428371805"/>
      <w:bookmarkStart w:id="113" w:name="_Toc428427597"/>
      <w:bookmarkStart w:id="114" w:name="_Toc428429399"/>
      <w:bookmarkStart w:id="115" w:name="_Toc428429577"/>
      <w:bookmarkStart w:id="116" w:name="_Toc428429671"/>
      <w:bookmarkStart w:id="117" w:name="_Toc428430244"/>
      <w:bookmarkStart w:id="118" w:name="_Toc428456181"/>
      <w:bookmarkStart w:id="119" w:name="_Toc429150872"/>
      <w:bookmarkStart w:id="120" w:name="_Toc430275625"/>
      <w:bookmarkStart w:id="121" w:name="_Toc430282779"/>
      <w:bookmarkStart w:id="122" w:name="_Toc430557800"/>
      <w:bookmarkStart w:id="123" w:name="_Toc430772751"/>
      <w:bookmarkStart w:id="124" w:name="_Toc430857293"/>
      <w:bookmarkStart w:id="125" w:name="_Toc430986055"/>
      <w:bookmarkStart w:id="126" w:name="_Toc431391722"/>
      <w:r w:rsidRPr="002E64B9">
        <w:rPr>
          <w:b/>
          <w:color w:val="auto"/>
          <w:sz w:val="20"/>
          <w:szCs w:val="20"/>
        </w:rPr>
        <w:t>OBSTRUCCIONES.</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r w:rsidRPr="002E64B9">
        <w:rPr>
          <w:b/>
          <w:color w:val="auto"/>
          <w:sz w:val="20"/>
          <w:szCs w:val="20"/>
        </w:rPr>
        <w:t xml:space="preserve"> </w:t>
      </w:r>
    </w:p>
    <w:p w:rsidR="00535F50" w:rsidRPr="002E64B9" w:rsidRDefault="00535F50" w:rsidP="00535F50">
      <w:pPr>
        <w:rPr>
          <w:rFonts w:asciiTheme="majorHAnsi" w:hAnsiTheme="majorHAnsi"/>
          <w:sz w:val="20"/>
          <w:szCs w:val="20"/>
        </w:rPr>
      </w:pPr>
    </w:p>
    <w:p w:rsidR="00535F50" w:rsidRPr="002E64B9" w:rsidRDefault="00535F50" w:rsidP="00473156">
      <w:pPr>
        <w:numPr>
          <w:ilvl w:val="0"/>
          <w:numId w:val="35"/>
        </w:numPr>
        <w:autoSpaceDE w:val="0"/>
        <w:autoSpaceDN w:val="0"/>
        <w:adjustRightInd w:val="0"/>
        <w:spacing w:after="62"/>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El CONTRATISTA deberá retirar, remover los obstáculos que no permitan la ejecución adecuada de la Obra, siempre y cuando no afecten al medio ambiente, previa coordinación y autorización del SUPERVISOR. </w:t>
      </w:r>
    </w:p>
    <w:p w:rsidR="00535F50" w:rsidRPr="002E64B9" w:rsidRDefault="00535F50" w:rsidP="00473156">
      <w:pPr>
        <w:numPr>
          <w:ilvl w:val="0"/>
          <w:numId w:val="35"/>
        </w:numPr>
        <w:autoSpaceDE w:val="0"/>
        <w:autoSpaceDN w:val="0"/>
        <w:adjustRightInd w:val="0"/>
        <w:spacing w:after="62"/>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En los casos en que las obstrucciones fueran de propiedad municipal, estatal y/o privada, El CONTRATISTA deberá gestionar, quitar, reparar y volver a colocarlas, corriendo con los gastos correspondientes a su cuenta. </w:t>
      </w:r>
    </w:p>
    <w:p w:rsidR="00535F50" w:rsidRPr="002E64B9" w:rsidRDefault="00535F50" w:rsidP="00473156">
      <w:pPr>
        <w:numPr>
          <w:ilvl w:val="0"/>
          <w:numId w:val="35"/>
        </w:numPr>
        <w:autoSpaceDE w:val="0"/>
        <w:autoSpaceDN w:val="0"/>
        <w:adjustRightInd w:val="0"/>
        <w:spacing w:after="62"/>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Para retirar las líneas de transmisión de energía eléctrica, teléfonos, agua potable, drenajes pluviales, alcantarillas, sistemas de riego, etc. el CONTRATISTA deberá coordinar con las empresas de servicios para evitar ocasionar deterioros o daños, de ocurrir esto los costos que emanen correrán por cuenta de la empresa CONTRATISTA. </w:t>
      </w:r>
    </w:p>
    <w:p w:rsidR="00535F50" w:rsidRPr="002E64B9" w:rsidRDefault="00535F50" w:rsidP="00473156">
      <w:pPr>
        <w:numPr>
          <w:ilvl w:val="0"/>
          <w:numId w:val="35"/>
        </w:numPr>
        <w:autoSpaceDE w:val="0"/>
        <w:autoSpaceDN w:val="0"/>
        <w:adjustRightInd w:val="0"/>
        <w:spacing w:after="62"/>
        <w:ind w:left="1276"/>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Cualquier daño que ocasionase, el equipo de excavación, reposición, el personal, vehículos, etc. a redes circundantes en la zona como: gas, telefonía, agua potable, alcantarillado, acometidas y otras redes de servicio público; El CONTRATISTA se verá obligado a reponer de forma inmediata y con personal calificado, tanto los materiales como la ejecución misma de los trabajos de reposición bajo su costo sin que YPFB realice un reconocimiento económico adicional en la obra. </w:t>
      </w:r>
    </w:p>
    <w:p w:rsidR="00535F50" w:rsidRPr="002E64B9" w:rsidRDefault="00535F50" w:rsidP="00473156">
      <w:pPr>
        <w:numPr>
          <w:ilvl w:val="0"/>
          <w:numId w:val="35"/>
        </w:numPr>
        <w:autoSpaceDE w:val="0"/>
        <w:autoSpaceDN w:val="0"/>
        <w:adjustRightInd w:val="0"/>
        <w:spacing w:after="62"/>
        <w:ind w:left="1276"/>
        <w:jc w:val="both"/>
        <w:rPr>
          <w:rFonts w:asciiTheme="majorHAnsi" w:hAnsiTheme="majorHAnsi" w:cs="Arial"/>
          <w:sz w:val="20"/>
          <w:szCs w:val="20"/>
        </w:rPr>
      </w:pPr>
      <w:r w:rsidRPr="002E64B9">
        <w:rPr>
          <w:rFonts w:asciiTheme="majorHAnsi" w:hAnsiTheme="majorHAnsi" w:cs="Century Gothic"/>
          <w:sz w:val="20"/>
          <w:szCs w:val="20"/>
          <w:lang w:val="es-BO" w:eastAsia="es-BO"/>
        </w:rPr>
        <w:lastRenderedPageBreak/>
        <w:t xml:space="preserve">El CONTRATISTA es responsable del suministro de energía eléctrica y el agua necesaria para la correcta ejecución de Obra. </w:t>
      </w:r>
    </w:p>
    <w:p w:rsidR="00535F50" w:rsidRPr="002E64B9" w:rsidRDefault="00535F50" w:rsidP="00473156">
      <w:pPr>
        <w:numPr>
          <w:ilvl w:val="0"/>
          <w:numId w:val="35"/>
        </w:numPr>
        <w:autoSpaceDE w:val="0"/>
        <w:autoSpaceDN w:val="0"/>
        <w:adjustRightInd w:val="0"/>
        <w:spacing w:after="62"/>
        <w:ind w:left="1276"/>
        <w:jc w:val="both"/>
        <w:rPr>
          <w:rFonts w:asciiTheme="majorHAnsi" w:hAnsiTheme="majorHAnsi" w:cs="Arial"/>
          <w:sz w:val="20"/>
          <w:szCs w:val="20"/>
        </w:rPr>
      </w:pPr>
      <w:r w:rsidRPr="002E64B9">
        <w:rPr>
          <w:rFonts w:asciiTheme="majorHAnsi" w:hAnsiTheme="majorHAnsi" w:cs="Arial"/>
          <w:sz w:val="20"/>
          <w:szCs w:val="20"/>
        </w:rPr>
        <w:t>El CONTRATISTA limpiará y nivelará el Área de trabajo, quedando a la conclusión del trabajo en condiciones mejores a las encontradas inicialmente.</w:t>
      </w:r>
    </w:p>
    <w:p w:rsidR="00535F50" w:rsidRPr="002E64B9" w:rsidRDefault="00535F50" w:rsidP="00473156">
      <w:pPr>
        <w:numPr>
          <w:ilvl w:val="0"/>
          <w:numId w:val="35"/>
        </w:numPr>
        <w:autoSpaceDE w:val="0"/>
        <w:autoSpaceDN w:val="0"/>
        <w:adjustRightInd w:val="0"/>
        <w:spacing w:after="62"/>
        <w:ind w:left="1276"/>
        <w:jc w:val="both"/>
        <w:rPr>
          <w:rFonts w:asciiTheme="majorHAnsi" w:hAnsiTheme="majorHAnsi"/>
          <w:sz w:val="20"/>
          <w:szCs w:val="20"/>
          <w:lang w:val="es-ES_tradnl"/>
        </w:rPr>
      </w:pPr>
      <w:r w:rsidRPr="002E64B9">
        <w:rPr>
          <w:rFonts w:asciiTheme="majorHAnsi" w:hAnsiTheme="majorHAnsi"/>
          <w:sz w:val="20"/>
          <w:szCs w:val="20"/>
          <w:lang w:val="es-ES_tradnl"/>
        </w:rPr>
        <w:t>Si existiesen árboles que no se puedan evitar en el tendido de red, se procurará que estos no sean cortados sin la venia de las autoridades competentes (Gobierno Municipal) al que pertenece. El contratista enviará la solicitud con la suficiente anticipación para permitir que las autoridades analicen el caso.</w:t>
      </w:r>
    </w:p>
    <w:p w:rsidR="00535F50" w:rsidRPr="002E64B9" w:rsidRDefault="00535F50" w:rsidP="00473156">
      <w:pPr>
        <w:numPr>
          <w:ilvl w:val="0"/>
          <w:numId w:val="35"/>
        </w:numPr>
        <w:autoSpaceDE w:val="0"/>
        <w:autoSpaceDN w:val="0"/>
        <w:adjustRightInd w:val="0"/>
        <w:spacing w:after="62"/>
        <w:ind w:left="1276"/>
        <w:jc w:val="both"/>
        <w:rPr>
          <w:rFonts w:asciiTheme="majorHAnsi" w:hAnsiTheme="majorHAnsi" w:cs="Arial"/>
          <w:sz w:val="20"/>
          <w:szCs w:val="20"/>
        </w:rPr>
      </w:pPr>
      <w:r w:rsidRPr="002E64B9">
        <w:rPr>
          <w:rFonts w:asciiTheme="majorHAnsi" w:hAnsiTheme="majorHAnsi"/>
          <w:sz w:val="20"/>
          <w:szCs w:val="20"/>
          <w:lang w:val="es-ES_tradnl"/>
        </w:rPr>
        <w:t>Se protegerán además árboles, postes, cercas, letreros y otros, debiendo el CONTRATISTA en caso de ser dañados reemplazarlos o restaurarlos a su cuenta.</w:t>
      </w:r>
    </w:p>
    <w:p w:rsidR="00535F50" w:rsidRPr="002E64B9" w:rsidRDefault="00535F50" w:rsidP="00473156">
      <w:pPr>
        <w:numPr>
          <w:ilvl w:val="0"/>
          <w:numId w:val="35"/>
        </w:numPr>
        <w:autoSpaceDE w:val="0"/>
        <w:autoSpaceDN w:val="0"/>
        <w:adjustRightInd w:val="0"/>
        <w:spacing w:after="62"/>
        <w:ind w:left="1276"/>
        <w:jc w:val="both"/>
        <w:rPr>
          <w:rFonts w:asciiTheme="majorHAnsi" w:eastAsia="Arial Unicode MS" w:hAnsiTheme="majorHAnsi"/>
          <w:sz w:val="20"/>
          <w:szCs w:val="20"/>
          <w:lang w:val="es-ES_tradnl"/>
        </w:rPr>
      </w:pPr>
      <w:r w:rsidRPr="002E64B9">
        <w:rPr>
          <w:rFonts w:asciiTheme="majorHAnsi" w:hAnsiTheme="majorHAnsi"/>
          <w:sz w:val="20"/>
          <w:szCs w:val="20"/>
          <w:lang w:val="es-ES_tradnl"/>
        </w:rPr>
        <w:t>El CONTRATISTA deberá tomar las medidas necesarias, para no impedir las actividades por la operación de trabajos de la línea de Gas Natural, a menos que exista un acuerdo entre partes, además, arreglará todos los accesos requeridos hasta el sitio de la obra, de tal manera que los trabajos no tengan contratiempos.</w:t>
      </w:r>
      <w:r w:rsidRPr="002E64B9">
        <w:rPr>
          <w:rFonts w:asciiTheme="majorHAnsi" w:eastAsia="Arial Unicode MS" w:hAnsiTheme="majorHAnsi"/>
          <w:sz w:val="20"/>
          <w:szCs w:val="20"/>
          <w:lang w:val="es-ES_tradnl"/>
        </w:rPr>
        <w:t xml:space="preserve"> </w:t>
      </w:r>
    </w:p>
    <w:p w:rsidR="00535F50" w:rsidRPr="002E64B9" w:rsidRDefault="00535F50" w:rsidP="00535F50">
      <w:pPr>
        <w:autoSpaceDE w:val="0"/>
        <w:autoSpaceDN w:val="0"/>
        <w:adjustRightInd w:val="0"/>
        <w:spacing w:after="62"/>
        <w:ind w:left="993"/>
        <w:jc w:val="both"/>
        <w:rPr>
          <w:rFonts w:asciiTheme="majorHAnsi" w:hAnsiTheme="majorHAnsi" w:cs="Arial"/>
          <w:sz w:val="20"/>
          <w:szCs w:val="20"/>
        </w:rPr>
      </w:pPr>
    </w:p>
    <w:p w:rsidR="00535F50" w:rsidRPr="002E64B9" w:rsidRDefault="00535F50" w:rsidP="00535F50">
      <w:pPr>
        <w:pStyle w:val="PARRAFO"/>
        <w:ind w:left="993"/>
        <w:rPr>
          <w:rFonts w:asciiTheme="majorHAnsi" w:hAnsiTheme="majorHAnsi"/>
          <w:sz w:val="20"/>
          <w:szCs w:val="20"/>
          <w:lang w:val="es-ES_tradnl"/>
        </w:rPr>
      </w:pPr>
      <w:r w:rsidRPr="002E64B9">
        <w:rPr>
          <w:rFonts w:asciiTheme="majorHAnsi" w:hAnsiTheme="majorHAnsi"/>
          <w:sz w:val="20"/>
          <w:szCs w:val="20"/>
          <w:lang w:val="es-ES_tradnl"/>
        </w:rPr>
        <w:t>Y.P.F.B. no aceptará bajo ningún concepto, responsabilidad alguna por reclamos impuestos contra el ejecutor de la obra o por terceros, por daño ocasionado a instalaciones de otros servicios, aclarándose que en ningún caso podrá alegar desconocimiento de tales obstáculos.</w:t>
      </w:r>
    </w:p>
    <w:p w:rsidR="00535F50" w:rsidRPr="002E64B9" w:rsidRDefault="00535F50" w:rsidP="00473156">
      <w:pPr>
        <w:pStyle w:val="Ttulo2"/>
        <w:numPr>
          <w:ilvl w:val="1"/>
          <w:numId w:val="40"/>
        </w:numPr>
        <w:spacing w:before="200" w:line="276" w:lineRule="auto"/>
        <w:ind w:left="1418"/>
        <w:jc w:val="both"/>
        <w:rPr>
          <w:b/>
          <w:i/>
          <w:color w:val="auto"/>
          <w:sz w:val="20"/>
          <w:szCs w:val="20"/>
        </w:rPr>
      </w:pPr>
      <w:bookmarkStart w:id="127" w:name="_Toc428427598"/>
      <w:bookmarkStart w:id="128" w:name="_Toc428429400"/>
      <w:bookmarkStart w:id="129" w:name="_Toc428429578"/>
      <w:bookmarkStart w:id="130" w:name="_Toc428429672"/>
      <w:bookmarkStart w:id="131" w:name="_Toc428430245"/>
      <w:bookmarkStart w:id="132" w:name="_Toc428456182"/>
      <w:bookmarkStart w:id="133" w:name="_Toc429150873"/>
      <w:bookmarkStart w:id="134" w:name="_Toc430275626"/>
      <w:bookmarkStart w:id="135" w:name="_Toc430282780"/>
      <w:bookmarkStart w:id="136" w:name="_Toc430557801"/>
      <w:bookmarkStart w:id="137" w:name="_Toc430772752"/>
      <w:bookmarkStart w:id="138" w:name="_Toc430857294"/>
      <w:bookmarkStart w:id="139" w:name="_Toc430986056"/>
      <w:bookmarkStart w:id="140" w:name="_Toc431391723"/>
      <w:bookmarkStart w:id="141" w:name="_Toc427890619"/>
      <w:bookmarkStart w:id="142" w:name="_Toc427890909"/>
      <w:bookmarkStart w:id="143" w:name="_Toc427891073"/>
      <w:bookmarkStart w:id="144" w:name="_Toc427891234"/>
      <w:bookmarkStart w:id="145" w:name="_Toc427898470"/>
      <w:bookmarkStart w:id="146" w:name="_Toc428182783"/>
      <w:bookmarkStart w:id="147" w:name="_Toc427890623"/>
      <w:bookmarkStart w:id="148" w:name="_Toc427890913"/>
      <w:bookmarkStart w:id="149" w:name="_Toc427891077"/>
      <w:bookmarkStart w:id="150" w:name="_Toc427891238"/>
      <w:r w:rsidRPr="002E64B9">
        <w:rPr>
          <w:b/>
          <w:color w:val="auto"/>
          <w:sz w:val="20"/>
          <w:szCs w:val="20"/>
        </w:rPr>
        <w:t>SEÑALIZACIÓN EN OBRA.</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rsidR="00535F50" w:rsidRPr="002E64B9" w:rsidRDefault="00535F50" w:rsidP="00535F50">
      <w:pPr>
        <w:jc w:val="both"/>
        <w:rPr>
          <w:rFonts w:asciiTheme="majorHAnsi" w:hAnsiTheme="majorHAnsi" w:cs="Arial"/>
          <w:sz w:val="20"/>
          <w:szCs w:val="20"/>
        </w:rPr>
      </w:pPr>
    </w:p>
    <w:p w:rsidR="00535F50" w:rsidRPr="002E64B9" w:rsidRDefault="00535F50" w:rsidP="00535F50">
      <w:pPr>
        <w:pStyle w:val="PARRAFO"/>
        <w:ind w:left="993"/>
        <w:rPr>
          <w:rFonts w:asciiTheme="majorHAnsi" w:eastAsia="Arial Unicode MS" w:hAnsiTheme="majorHAnsi"/>
          <w:sz w:val="20"/>
          <w:szCs w:val="20"/>
          <w:lang w:val="es-ES_tradnl"/>
        </w:rPr>
      </w:pPr>
      <w:r w:rsidRPr="002E64B9">
        <w:rPr>
          <w:rFonts w:asciiTheme="majorHAnsi" w:eastAsia="Arial Unicode MS" w:hAnsiTheme="majorHAnsi"/>
          <w:sz w:val="20"/>
          <w:szCs w:val="20"/>
          <w:lang w:val="es-ES_tradnl"/>
        </w:rPr>
        <w:t xml:space="preserve">Desde el inicio de las obras en cualquier frente de trabajo, hasta su finalización el CONTRATISTA deberá proveer, instalar y mantener los materiales necesarios para la señalización de las áreas de trabajo, lugares donde pueda causarse interrupción en el tráfico vehicular. </w:t>
      </w:r>
    </w:p>
    <w:p w:rsidR="00535F50" w:rsidRPr="002E64B9" w:rsidRDefault="00535F50" w:rsidP="00535F50">
      <w:pPr>
        <w:spacing w:line="276" w:lineRule="auto"/>
        <w:ind w:left="993"/>
        <w:jc w:val="both"/>
        <w:rPr>
          <w:rFonts w:asciiTheme="majorHAnsi" w:eastAsia="Arial Unicode MS" w:hAnsiTheme="majorHAnsi"/>
          <w:sz w:val="20"/>
          <w:szCs w:val="20"/>
          <w:lang w:val="es-ES_tradnl"/>
        </w:rPr>
      </w:pPr>
      <w:bookmarkStart w:id="151" w:name="_Toc314666473"/>
      <w:r w:rsidRPr="002E64B9">
        <w:rPr>
          <w:rFonts w:asciiTheme="majorHAnsi" w:eastAsia="Arial Unicode MS" w:hAnsiTheme="majorHAnsi"/>
          <w:iCs/>
          <w:sz w:val="20"/>
          <w:szCs w:val="20"/>
          <w:lang w:val="es-ES_tradnl"/>
        </w:rPr>
        <w:t xml:space="preserve">El CONTRATISTA deberá conformar Derechos de Vías Peatonales para los domicilios, garajes, comercios y otros que así lo requieran, en coordinación </w:t>
      </w:r>
      <w:r w:rsidRPr="002E64B9">
        <w:rPr>
          <w:rFonts w:asciiTheme="majorHAnsi" w:eastAsia="Arial Unicode MS" w:hAnsiTheme="majorHAnsi"/>
          <w:sz w:val="20"/>
          <w:szCs w:val="20"/>
          <w:lang w:val="es-ES_tradnl"/>
        </w:rPr>
        <w:t xml:space="preserve">con los propietarios de bienes inmuebles, todo esto para garantizar la circulación de movilidades o personas, </w:t>
      </w:r>
      <w:r w:rsidRPr="002E64B9">
        <w:rPr>
          <w:rFonts w:asciiTheme="majorHAnsi" w:eastAsia="Arial Unicode MS" w:hAnsiTheme="majorHAnsi"/>
          <w:b/>
          <w:sz w:val="20"/>
          <w:szCs w:val="20"/>
          <w:lang w:val="es-ES_tradnl"/>
        </w:rPr>
        <w:t xml:space="preserve">colocando rampas o cualquier otro sistema seguro que satisfaga este requerimiento, </w:t>
      </w:r>
      <w:r w:rsidRPr="002E64B9">
        <w:rPr>
          <w:rFonts w:asciiTheme="majorHAnsi" w:eastAsia="Arial Unicode MS" w:hAnsiTheme="majorHAnsi"/>
          <w:sz w:val="20"/>
          <w:szCs w:val="20"/>
          <w:lang w:val="es-ES_tradnl"/>
        </w:rPr>
        <w:t>haciéndose responsable el CONTRATISTA de cualquier daño ocasionado a consecuencia de un trabajo inapropiado.</w:t>
      </w:r>
      <w:bookmarkEnd w:id="151"/>
    </w:p>
    <w:p w:rsidR="00535F50" w:rsidRPr="002E64B9" w:rsidRDefault="00535F50" w:rsidP="00535F50">
      <w:pPr>
        <w:ind w:left="993"/>
        <w:jc w:val="both"/>
        <w:rPr>
          <w:rFonts w:asciiTheme="majorHAnsi" w:hAnsiTheme="majorHAnsi" w:cs="Arial"/>
          <w:sz w:val="20"/>
          <w:szCs w:val="20"/>
        </w:rPr>
      </w:pPr>
    </w:p>
    <w:p w:rsidR="00535F50" w:rsidRPr="002E64B9" w:rsidRDefault="00535F50" w:rsidP="00535F50">
      <w:pPr>
        <w:ind w:left="993"/>
        <w:jc w:val="both"/>
        <w:rPr>
          <w:rFonts w:asciiTheme="majorHAnsi" w:hAnsiTheme="majorHAnsi" w:cs="Arial"/>
          <w:sz w:val="20"/>
          <w:szCs w:val="20"/>
        </w:rPr>
      </w:pPr>
      <w:r w:rsidRPr="002E64B9">
        <w:rPr>
          <w:rFonts w:asciiTheme="majorHAnsi" w:hAnsiTheme="majorHAnsi" w:cs="Arial"/>
          <w:sz w:val="20"/>
          <w:szCs w:val="20"/>
        </w:rPr>
        <w:t>El CONTRATISTA deberá proveer, instalar y mantener a su costo los materiales necesarios para la señalización de las áreas de trabajo (es decir en todos los tramos de trabajo en la obra). Estos materiales incluyen la cinta de señalización para toda la extensión de la obra, Letreros estandarizados por YPFB, conos de señalización y cualquier otro material necesario que disponga el SUPERVISOR, para evitar daños y accidentes. Estos Letreros serán:</w:t>
      </w:r>
    </w:p>
    <w:p w:rsidR="00535F50" w:rsidRPr="002E64B9" w:rsidRDefault="00535F50" w:rsidP="00473156">
      <w:pPr>
        <w:numPr>
          <w:ilvl w:val="0"/>
          <w:numId w:val="36"/>
        </w:numPr>
        <w:spacing w:before="100" w:beforeAutospacing="1" w:after="100" w:afterAutospacing="1" w:line="276" w:lineRule="auto"/>
        <w:ind w:left="993"/>
        <w:jc w:val="both"/>
        <w:rPr>
          <w:rFonts w:asciiTheme="majorHAnsi" w:hAnsiTheme="majorHAnsi"/>
          <w:kern w:val="28"/>
          <w:sz w:val="20"/>
          <w:szCs w:val="20"/>
        </w:rPr>
      </w:pPr>
      <w:r w:rsidRPr="002E64B9">
        <w:rPr>
          <w:rFonts w:asciiTheme="majorHAnsi" w:hAnsiTheme="majorHAnsi"/>
          <w:b/>
          <w:kern w:val="28"/>
          <w:sz w:val="20"/>
          <w:szCs w:val="20"/>
        </w:rPr>
        <w:t>Disculpe las Molestias:</w:t>
      </w:r>
      <w:r w:rsidRPr="002E64B9">
        <w:rPr>
          <w:rFonts w:asciiTheme="majorHAnsi" w:hAnsiTheme="majorHAnsi"/>
          <w:kern w:val="28"/>
          <w:sz w:val="20"/>
          <w:szCs w:val="20"/>
        </w:rPr>
        <w:t xml:space="preserve"> Estará ubicado en el sector que presente trabajos que impidan el paso total o parcial tanto para la Circulación Peatonal como Vehicular (Las Características estarán de acuerdo al Formato de YPFB.)</w:t>
      </w:r>
    </w:p>
    <w:p w:rsidR="00535F50" w:rsidRPr="002E64B9" w:rsidRDefault="00535F50" w:rsidP="00473156">
      <w:pPr>
        <w:numPr>
          <w:ilvl w:val="0"/>
          <w:numId w:val="36"/>
        </w:numPr>
        <w:spacing w:before="100" w:beforeAutospacing="1" w:after="100" w:afterAutospacing="1" w:line="276" w:lineRule="auto"/>
        <w:ind w:left="993"/>
        <w:jc w:val="both"/>
        <w:rPr>
          <w:rFonts w:asciiTheme="majorHAnsi" w:hAnsiTheme="majorHAnsi"/>
          <w:kern w:val="28"/>
          <w:sz w:val="20"/>
          <w:szCs w:val="20"/>
        </w:rPr>
      </w:pPr>
      <w:r w:rsidRPr="002E64B9">
        <w:rPr>
          <w:rFonts w:asciiTheme="majorHAnsi" w:hAnsiTheme="majorHAnsi"/>
          <w:b/>
          <w:kern w:val="28"/>
          <w:sz w:val="20"/>
          <w:szCs w:val="20"/>
        </w:rPr>
        <w:lastRenderedPageBreak/>
        <w:t>Hombres Trabajando:</w:t>
      </w:r>
      <w:r w:rsidRPr="002E64B9">
        <w:rPr>
          <w:rFonts w:asciiTheme="majorHAnsi" w:hAnsiTheme="majorHAnsi"/>
          <w:kern w:val="28"/>
          <w:sz w:val="20"/>
          <w:szCs w:val="20"/>
        </w:rPr>
        <w:t xml:space="preserve"> Como máximo cada 50 m (o de acuerdo a la Instrucción del SUPERVISOR). En los tramos donde se realizan los Trabajos Destinados a las Obras Civiles complementarias de Red Primaria. Letrero que deberá ser respetado y elaborado por la Empresa CONTRATISTA)</w:t>
      </w:r>
    </w:p>
    <w:p w:rsidR="00535F50" w:rsidRPr="002E64B9" w:rsidRDefault="00535F50" w:rsidP="00473156">
      <w:pPr>
        <w:numPr>
          <w:ilvl w:val="0"/>
          <w:numId w:val="36"/>
        </w:numPr>
        <w:spacing w:before="100" w:beforeAutospacing="1" w:after="100" w:afterAutospacing="1" w:line="276" w:lineRule="auto"/>
        <w:ind w:left="993"/>
        <w:jc w:val="both"/>
        <w:rPr>
          <w:rFonts w:asciiTheme="majorHAnsi" w:hAnsiTheme="majorHAnsi"/>
          <w:kern w:val="28"/>
          <w:sz w:val="20"/>
          <w:szCs w:val="20"/>
        </w:rPr>
      </w:pPr>
      <w:r w:rsidRPr="002E64B9">
        <w:rPr>
          <w:rFonts w:asciiTheme="majorHAnsi" w:hAnsiTheme="majorHAnsi"/>
          <w:b/>
          <w:kern w:val="28"/>
          <w:sz w:val="20"/>
          <w:szCs w:val="20"/>
        </w:rPr>
        <w:t>Peligro Gas:</w:t>
      </w:r>
      <w:r w:rsidRPr="002E64B9">
        <w:rPr>
          <w:rFonts w:asciiTheme="majorHAnsi" w:hAnsiTheme="majorHAnsi"/>
          <w:kern w:val="28"/>
          <w:sz w:val="20"/>
          <w:szCs w:val="20"/>
        </w:rPr>
        <w:t xml:space="preserve"> Toda Actividad relacionada con las Interconexiones a la Red Existente, delimitando un Área de Trabajo para garantizar la seguridad de los trabajos de acuerdo a lo Instruido por el SUPERVISOR; tanto en su posición como en el número de letreros. (Las Características estarán de acuerdo al Formato de YPFB.)</w:t>
      </w:r>
    </w:p>
    <w:p w:rsidR="00535F50" w:rsidRPr="002E64B9" w:rsidRDefault="00535F50" w:rsidP="00473156">
      <w:pPr>
        <w:numPr>
          <w:ilvl w:val="0"/>
          <w:numId w:val="36"/>
        </w:numPr>
        <w:spacing w:before="100" w:beforeAutospacing="1" w:after="100" w:afterAutospacing="1" w:line="276" w:lineRule="auto"/>
        <w:ind w:left="993"/>
        <w:jc w:val="both"/>
        <w:rPr>
          <w:rFonts w:asciiTheme="majorHAnsi" w:hAnsiTheme="majorHAnsi"/>
          <w:kern w:val="28"/>
          <w:sz w:val="20"/>
          <w:szCs w:val="20"/>
        </w:rPr>
      </w:pPr>
      <w:r w:rsidRPr="002E64B9">
        <w:rPr>
          <w:rFonts w:asciiTheme="majorHAnsi" w:hAnsiTheme="majorHAnsi"/>
          <w:b/>
          <w:kern w:val="28"/>
          <w:sz w:val="20"/>
          <w:szCs w:val="20"/>
        </w:rPr>
        <w:t>Atención Desvió:</w:t>
      </w:r>
      <w:r w:rsidRPr="002E64B9">
        <w:rPr>
          <w:rFonts w:asciiTheme="majorHAnsi" w:hAnsiTheme="majorHAnsi"/>
          <w:kern w:val="28"/>
          <w:sz w:val="20"/>
          <w:szCs w:val="20"/>
        </w:rPr>
        <w:t xml:space="preserve"> Cuando se realicen Trabajos en Cruces de Calles o Avenidas, o trabajos que sobrepase más de la mitad del ancho de calzada o conforme a Instrucción del SUPERVISOR. </w:t>
      </w:r>
    </w:p>
    <w:p w:rsidR="00535F50" w:rsidRPr="002E64B9" w:rsidRDefault="00535F50" w:rsidP="00473156">
      <w:pPr>
        <w:numPr>
          <w:ilvl w:val="0"/>
          <w:numId w:val="36"/>
        </w:numPr>
        <w:spacing w:before="100" w:beforeAutospacing="1" w:after="100" w:afterAutospacing="1" w:line="276" w:lineRule="auto"/>
        <w:ind w:left="993"/>
        <w:jc w:val="both"/>
        <w:rPr>
          <w:rFonts w:asciiTheme="majorHAnsi" w:hAnsiTheme="majorHAnsi"/>
          <w:kern w:val="28"/>
          <w:sz w:val="20"/>
          <w:szCs w:val="20"/>
        </w:rPr>
      </w:pPr>
      <w:r w:rsidRPr="002E64B9">
        <w:rPr>
          <w:rFonts w:asciiTheme="majorHAnsi" w:hAnsiTheme="majorHAnsi"/>
          <w:b/>
          <w:kern w:val="28"/>
          <w:sz w:val="20"/>
          <w:szCs w:val="20"/>
        </w:rPr>
        <w:t>Letrero(s) de Obra:</w:t>
      </w:r>
      <w:r w:rsidRPr="002E64B9">
        <w:rPr>
          <w:rFonts w:asciiTheme="majorHAnsi" w:hAnsiTheme="majorHAnsi"/>
          <w:kern w:val="28"/>
          <w:sz w:val="20"/>
          <w:szCs w:val="20"/>
        </w:rPr>
        <w:t xml:space="preserve"> El CONTRATISTA deberá proveer y colocar letreros, los cuales deberán permanecer durante todo el tiempo que duren los trabajos en obra, el o los Letreros serán retirados durante la Inspección de la </w:t>
      </w:r>
      <w:r w:rsidRPr="002E64B9">
        <w:rPr>
          <w:rFonts w:asciiTheme="majorHAnsi" w:hAnsiTheme="majorHAnsi"/>
          <w:b/>
          <w:kern w:val="28"/>
          <w:sz w:val="20"/>
          <w:szCs w:val="20"/>
        </w:rPr>
        <w:t>entrega definitiva</w:t>
      </w:r>
      <w:r w:rsidRPr="002E64B9">
        <w:rPr>
          <w:rFonts w:asciiTheme="majorHAnsi" w:hAnsiTheme="majorHAnsi"/>
          <w:kern w:val="28"/>
          <w:sz w:val="20"/>
          <w:szCs w:val="20"/>
        </w:rPr>
        <w:t xml:space="preserve"> del Proyecto. </w:t>
      </w:r>
    </w:p>
    <w:p w:rsidR="00535F50" w:rsidRPr="002E64B9" w:rsidRDefault="00535F50" w:rsidP="00473156">
      <w:pPr>
        <w:pStyle w:val="Ttulo2"/>
        <w:numPr>
          <w:ilvl w:val="0"/>
          <w:numId w:val="26"/>
        </w:numPr>
        <w:spacing w:before="0"/>
        <w:rPr>
          <w:b/>
          <w:color w:val="auto"/>
          <w:sz w:val="20"/>
          <w:szCs w:val="20"/>
        </w:rPr>
      </w:pPr>
      <w:bookmarkStart w:id="152" w:name="_Toc428370102"/>
      <w:bookmarkStart w:id="153" w:name="_Toc428371100"/>
      <w:bookmarkStart w:id="154" w:name="_Toc428371339"/>
      <w:bookmarkStart w:id="155" w:name="_Toc428427599"/>
      <w:bookmarkStart w:id="156" w:name="_Toc428429401"/>
      <w:bookmarkStart w:id="157" w:name="_Toc428429579"/>
      <w:bookmarkStart w:id="158" w:name="_Toc428429673"/>
      <w:bookmarkStart w:id="159" w:name="_Toc428430246"/>
      <w:bookmarkStart w:id="160" w:name="_Toc428456183"/>
      <w:bookmarkStart w:id="161" w:name="_Toc429150874"/>
      <w:bookmarkStart w:id="162" w:name="_Toc430275627"/>
      <w:bookmarkStart w:id="163" w:name="_Toc430282781"/>
      <w:bookmarkStart w:id="164" w:name="_Toc430557802"/>
      <w:bookmarkStart w:id="165" w:name="_Toc430772753"/>
      <w:bookmarkStart w:id="166" w:name="_Toc430857295"/>
      <w:bookmarkStart w:id="167" w:name="_Toc430986057"/>
      <w:bookmarkStart w:id="168" w:name="_Toc431391724"/>
      <w:r w:rsidRPr="002E64B9">
        <w:rPr>
          <w:b/>
          <w:color w:val="auto"/>
          <w:sz w:val="20"/>
          <w:szCs w:val="20"/>
        </w:rPr>
        <w:t>CALIDAD DE LOS TRABAJOS A EJECUTARSE.</w:t>
      </w:r>
      <w:bookmarkEnd w:id="141"/>
      <w:bookmarkEnd w:id="142"/>
      <w:bookmarkEnd w:id="143"/>
      <w:bookmarkEnd w:id="144"/>
      <w:bookmarkEnd w:id="145"/>
      <w:bookmarkEnd w:id="146"/>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2E64B9">
        <w:rPr>
          <w:b/>
          <w:color w:val="auto"/>
          <w:sz w:val="20"/>
          <w:szCs w:val="20"/>
        </w:rPr>
        <w:t xml:space="preserve"> </w:t>
      </w:r>
    </w:p>
    <w:p w:rsidR="00535F50" w:rsidRPr="002E64B9" w:rsidRDefault="00535F50" w:rsidP="00473156">
      <w:pPr>
        <w:pStyle w:val="Prrafodelista"/>
        <w:numPr>
          <w:ilvl w:val="1"/>
          <w:numId w:val="39"/>
        </w:numPr>
        <w:spacing w:after="240" w:line="276" w:lineRule="auto"/>
        <w:ind w:left="1276"/>
        <w:rPr>
          <w:rFonts w:asciiTheme="majorHAnsi" w:hAnsiTheme="majorHAnsi"/>
          <w:b/>
          <w:sz w:val="20"/>
          <w:szCs w:val="20"/>
        </w:rPr>
      </w:pPr>
      <w:bookmarkStart w:id="169" w:name="_Toc427890620"/>
      <w:bookmarkStart w:id="170" w:name="_Toc427890910"/>
      <w:bookmarkStart w:id="171" w:name="_Toc427891074"/>
      <w:bookmarkStart w:id="172" w:name="_Toc427891235"/>
      <w:bookmarkStart w:id="173" w:name="_Toc427891406"/>
      <w:bookmarkStart w:id="174" w:name="_Toc427897347"/>
      <w:bookmarkStart w:id="175" w:name="_Toc427898471"/>
      <w:bookmarkStart w:id="176" w:name="_Toc428180990"/>
      <w:bookmarkStart w:id="177" w:name="_Toc428182784"/>
      <w:bookmarkStart w:id="178" w:name="_Toc428370103"/>
      <w:bookmarkStart w:id="179" w:name="_Toc428371101"/>
      <w:bookmarkStart w:id="180" w:name="_Toc428371340"/>
      <w:bookmarkStart w:id="181" w:name="_Toc428371807"/>
      <w:bookmarkStart w:id="182" w:name="_Toc428427600"/>
      <w:bookmarkStart w:id="183" w:name="_Toc428429402"/>
      <w:bookmarkStart w:id="184" w:name="_Toc428429580"/>
      <w:bookmarkStart w:id="185" w:name="_Toc428429674"/>
      <w:bookmarkStart w:id="186" w:name="_Toc428430247"/>
      <w:bookmarkStart w:id="187" w:name="_Toc428456184"/>
      <w:bookmarkStart w:id="188" w:name="_Toc429150875"/>
      <w:bookmarkStart w:id="189" w:name="_Toc430275628"/>
      <w:bookmarkStart w:id="190" w:name="_Toc430282782"/>
      <w:bookmarkStart w:id="191" w:name="_Toc430557803"/>
      <w:bookmarkStart w:id="192" w:name="_Toc430772754"/>
      <w:bookmarkStart w:id="193" w:name="_Toc430857296"/>
      <w:bookmarkStart w:id="194" w:name="_Toc430986058"/>
      <w:bookmarkStart w:id="195" w:name="_Toc431391725"/>
      <w:r w:rsidRPr="002E64B9">
        <w:rPr>
          <w:rFonts w:asciiTheme="majorHAnsi" w:hAnsiTheme="majorHAnsi"/>
          <w:b/>
          <w:sz w:val="20"/>
          <w:szCs w:val="20"/>
        </w:rPr>
        <w:t>CONOCIMIENTO PREVIO DE LAS CARACTERÍSTICAS DE LA OBRA.</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Pr="002E64B9">
        <w:rPr>
          <w:rFonts w:asciiTheme="majorHAnsi" w:hAnsiTheme="majorHAnsi"/>
          <w:b/>
          <w:sz w:val="20"/>
          <w:szCs w:val="20"/>
        </w:rPr>
        <w:t xml:space="preserve"> </w:t>
      </w:r>
    </w:p>
    <w:p w:rsidR="00535F50" w:rsidRPr="002E64B9" w:rsidRDefault="00535F50" w:rsidP="00535F50">
      <w:pPr>
        <w:autoSpaceDE w:val="0"/>
        <w:autoSpaceDN w:val="0"/>
        <w:adjustRightInd w:val="0"/>
        <w:ind w:left="851"/>
        <w:jc w:val="both"/>
        <w:rPr>
          <w:rFonts w:asciiTheme="majorHAnsi" w:hAnsiTheme="majorHAnsi" w:cs="Century Gothic"/>
          <w:sz w:val="20"/>
          <w:szCs w:val="20"/>
          <w:lang w:val="es-BO" w:eastAsia="es-BO"/>
        </w:rPr>
      </w:pPr>
      <w:r w:rsidRPr="002E64B9">
        <w:rPr>
          <w:rFonts w:asciiTheme="majorHAnsi" w:hAnsiTheme="majorHAnsi" w:cs="Century Gothic"/>
          <w:sz w:val="20"/>
          <w:szCs w:val="20"/>
          <w:lang w:val="es-BO" w:eastAsia="es-BO"/>
        </w:rPr>
        <w:t xml:space="preserve">Una vez adjudicada la Empresa Contratista, será responsable de llevar a cabo todas las actividades e Items que implica la Obra sin ningún cobro adicional fuera de sus precios unitarios, debido a posibles incidencias o variaciones en las características o propiedades del terreno que encontrara por debajo de las coberturas correspondientes, puesto que se asume que la empresa realizo las inspecciones previas y considero las mismas para presentar su propuesta. </w:t>
      </w:r>
    </w:p>
    <w:p w:rsidR="00535F50" w:rsidRPr="002E64B9" w:rsidRDefault="00535F50" w:rsidP="00535F50">
      <w:pPr>
        <w:autoSpaceDE w:val="0"/>
        <w:autoSpaceDN w:val="0"/>
        <w:adjustRightInd w:val="0"/>
        <w:jc w:val="both"/>
        <w:rPr>
          <w:rFonts w:asciiTheme="majorHAnsi" w:hAnsiTheme="majorHAnsi" w:cs="Century Gothic"/>
          <w:sz w:val="20"/>
          <w:szCs w:val="20"/>
          <w:lang w:val="es-BO" w:eastAsia="es-BO"/>
        </w:rPr>
      </w:pPr>
    </w:p>
    <w:p w:rsidR="00535F50" w:rsidRPr="002E64B9" w:rsidRDefault="00535F50" w:rsidP="00473156">
      <w:pPr>
        <w:pStyle w:val="Prrafodelista"/>
        <w:numPr>
          <w:ilvl w:val="1"/>
          <w:numId w:val="39"/>
        </w:numPr>
        <w:spacing w:after="240" w:line="276" w:lineRule="auto"/>
        <w:ind w:left="1276"/>
        <w:rPr>
          <w:rFonts w:asciiTheme="majorHAnsi" w:hAnsiTheme="majorHAnsi"/>
          <w:b/>
          <w:sz w:val="20"/>
          <w:szCs w:val="20"/>
        </w:rPr>
      </w:pPr>
      <w:bookmarkStart w:id="196" w:name="_Toc431391726"/>
      <w:bookmarkStart w:id="197" w:name="_Toc430986059"/>
      <w:bookmarkStart w:id="198" w:name="_Toc430857297"/>
      <w:bookmarkStart w:id="199" w:name="_Toc430772755"/>
      <w:bookmarkStart w:id="200" w:name="_Toc430557804"/>
      <w:bookmarkStart w:id="201" w:name="_Toc430282783"/>
      <w:bookmarkStart w:id="202" w:name="_Toc430275629"/>
      <w:bookmarkStart w:id="203" w:name="_Toc429150878"/>
      <w:bookmarkStart w:id="204" w:name="_Toc428456187"/>
      <w:bookmarkStart w:id="205" w:name="_Toc428430250"/>
      <w:bookmarkStart w:id="206" w:name="_Toc428429677"/>
      <w:bookmarkStart w:id="207" w:name="_Toc428429583"/>
      <w:bookmarkStart w:id="208" w:name="_Toc428429405"/>
      <w:bookmarkStart w:id="209" w:name="_Toc428427603"/>
      <w:bookmarkStart w:id="210" w:name="_Toc428371810"/>
      <w:bookmarkStart w:id="211" w:name="_Toc428371343"/>
      <w:bookmarkStart w:id="212" w:name="_Toc428371104"/>
      <w:bookmarkStart w:id="213" w:name="_Toc428370106"/>
      <w:bookmarkStart w:id="214" w:name="_Toc428182787"/>
      <w:bookmarkStart w:id="215" w:name="_Toc427898474"/>
      <w:r w:rsidRPr="002E64B9">
        <w:rPr>
          <w:rFonts w:asciiTheme="majorHAnsi" w:hAnsiTheme="majorHAnsi"/>
          <w:b/>
          <w:sz w:val="20"/>
          <w:szCs w:val="20"/>
        </w:rPr>
        <w:t>SANCIONES EN OBRA.</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Pr="002E64B9">
        <w:rPr>
          <w:rFonts w:asciiTheme="majorHAnsi" w:hAnsiTheme="majorHAnsi"/>
          <w:b/>
          <w:sz w:val="20"/>
          <w:szCs w:val="20"/>
        </w:rPr>
        <w:t xml:space="preserve"> </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El SUPERVISOR es el encargado de evaluar la calidad y buena ejecución de los trabajos a realizarse en Obra, el mismo podrá sancionar al CONTRATISTA con:</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p>
    <w:p w:rsidR="00535F50" w:rsidRPr="002E64B9" w:rsidRDefault="00535F50" w:rsidP="00473156">
      <w:pPr>
        <w:numPr>
          <w:ilvl w:val="0"/>
          <w:numId w:val="37"/>
        </w:numPr>
        <w:autoSpaceDE w:val="0"/>
        <w:autoSpaceDN w:val="0"/>
        <w:adjustRightInd w:val="0"/>
        <w:spacing w:line="276" w:lineRule="auto"/>
        <w:ind w:left="1276"/>
        <w:jc w:val="both"/>
        <w:rPr>
          <w:rFonts w:asciiTheme="majorHAnsi" w:hAnsiTheme="majorHAnsi"/>
          <w:iCs/>
          <w:sz w:val="20"/>
          <w:szCs w:val="20"/>
        </w:rPr>
      </w:pPr>
      <w:r w:rsidRPr="002E64B9">
        <w:rPr>
          <w:rFonts w:asciiTheme="majorHAnsi" w:hAnsiTheme="majorHAnsi"/>
          <w:iCs/>
          <w:sz w:val="20"/>
          <w:szCs w:val="20"/>
        </w:rPr>
        <w:t>Restricciones de avance dentro de las Actividades o Tramos</w:t>
      </w:r>
    </w:p>
    <w:p w:rsidR="00535F50" w:rsidRPr="002E64B9" w:rsidRDefault="00535F50" w:rsidP="00473156">
      <w:pPr>
        <w:numPr>
          <w:ilvl w:val="0"/>
          <w:numId w:val="37"/>
        </w:numPr>
        <w:autoSpaceDE w:val="0"/>
        <w:autoSpaceDN w:val="0"/>
        <w:adjustRightInd w:val="0"/>
        <w:spacing w:line="276" w:lineRule="auto"/>
        <w:ind w:left="1276"/>
        <w:jc w:val="both"/>
        <w:rPr>
          <w:rFonts w:asciiTheme="majorHAnsi" w:hAnsiTheme="majorHAnsi"/>
          <w:iCs/>
          <w:sz w:val="20"/>
          <w:szCs w:val="20"/>
        </w:rPr>
      </w:pPr>
      <w:r w:rsidRPr="002E64B9">
        <w:rPr>
          <w:rFonts w:asciiTheme="majorHAnsi" w:hAnsiTheme="majorHAnsi"/>
          <w:iCs/>
          <w:sz w:val="20"/>
          <w:szCs w:val="20"/>
        </w:rPr>
        <w:t xml:space="preserve">Detenciones o Suspensiones de Actividades </w:t>
      </w:r>
      <w:r w:rsidRPr="002E64B9">
        <w:rPr>
          <w:rFonts w:asciiTheme="majorHAnsi" w:eastAsia="Arial Unicode MS" w:hAnsiTheme="majorHAnsi"/>
          <w:bCs/>
          <w:sz w:val="20"/>
          <w:szCs w:val="20"/>
        </w:rPr>
        <w:t>(Sin Paralización del Plazo de entrega)</w:t>
      </w:r>
    </w:p>
    <w:p w:rsidR="00535F50" w:rsidRPr="002E64B9" w:rsidRDefault="00535F50" w:rsidP="00473156">
      <w:pPr>
        <w:numPr>
          <w:ilvl w:val="0"/>
          <w:numId w:val="37"/>
        </w:numPr>
        <w:autoSpaceDE w:val="0"/>
        <w:autoSpaceDN w:val="0"/>
        <w:adjustRightInd w:val="0"/>
        <w:spacing w:line="276" w:lineRule="auto"/>
        <w:ind w:left="1276"/>
        <w:jc w:val="both"/>
        <w:rPr>
          <w:rFonts w:asciiTheme="majorHAnsi" w:hAnsiTheme="majorHAnsi"/>
          <w:iCs/>
          <w:sz w:val="20"/>
          <w:szCs w:val="20"/>
        </w:rPr>
      </w:pPr>
      <w:r w:rsidRPr="002E64B9">
        <w:rPr>
          <w:rFonts w:asciiTheme="majorHAnsi" w:hAnsiTheme="majorHAnsi"/>
          <w:iCs/>
          <w:sz w:val="20"/>
          <w:szCs w:val="20"/>
        </w:rPr>
        <w:t xml:space="preserve">Llamadas de Atención </w:t>
      </w:r>
    </w:p>
    <w:p w:rsidR="00535F50" w:rsidRPr="002E64B9" w:rsidRDefault="00535F50" w:rsidP="00473156">
      <w:pPr>
        <w:numPr>
          <w:ilvl w:val="0"/>
          <w:numId w:val="37"/>
        </w:numPr>
        <w:autoSpaceDE w:val="0"/>
        <w:autoSpaceDN w:val="0"/>
        <w:adjustRightInd w:val="0"/>
        <w:spacing w:line="276" w:lineRule="auto"/>
        <w:ind w:left="1276"/>
        <w:jc w:val="both"/>
        <w:rPr>
          <w:rFonts w:asciiTheme="majorHAnsi" w:hAnsiTheme="majorHAnsi"/>
          <w:iCs/>
          <w:sz w:val="20"/>
          <w:szCs w:val="20"/>
        </w:rPr>
      </w:pPr>
      <w:r w:rsidRPr="002E64B9">
        <w:rPr>
          <w:rFonts w:asciiTheme="majorHAnsi" w:hAnsiTheme="majorHAnsi"/>
          <w:iCs/>
          <w:sz w:val="20"/>
          <w:szCs w:val="20"/>
        </w:rPr>
        <w:t>Otras que el SUPERVISOR vea conveniente</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 xml:space="preserve">Las que se darán las veces que sea necesario de acuerdo a las Especificaciones Técnicas, cuando El CONTRATISTA no ejecute adecuadamente los trabajos y/o estas actividades estén incompletas, incumpliendo las especificaciones técnicas y todos los parámetros de control de calidad que involucran. </w:t>
      </w:r>
    </w:p>
    <w:p w:rsidR="00535F50" w:rsidRPr="002E64B9" w:rsidRDefault="00535F50" w:rsidP="00535F50">
      <w:pPr>
        <w:spacing w:line="276" w:lineRule="auto"/>
        <w:ind w:left="851"/>
        <w:jc w:val="both"/>
        <w:rPr>
          <w:rFonts w:asciiTheme="majorHAnsi" w:hAnsiTheme="majorHAnsi"/>
          <w:iCs/>
          <w:sz w:val="20"/>
          <w:szCs w:val="20"/>
        </w:rPr>
      </w:pPr>
    </w:p>
    <w:p w:rsidR="00535F50" w:rsidRPr="002E64B9" w:rsidRDefault="00535F50" w:rsidP="00535F50">
      <w:pPr>
        <w:spacing w:line="276" w:lineRule="auto"/>
        <w:ind w:left="851"/>
        <w:jc w:val="both"/>
        <w:rPr>
          <w:rFonts w:asciiTheme="majorHAnsi" w:eastAsia="Arial Unicode MS" w:hAnsiTheme="majorHAnsi"/>
          <w:bCs/>
          <w:sz w:val="20"/>
          <w:szCs w:val="20"/>
        </w:rPr>
      </w:pPr>
      <w:r w:rsidRPr="002E64B9">
        <w:rPr>
          <w:rFonts w:asciiTheme="majorHAnsi" w:eastAsia="Arial Unicode MS" w:hAnsiTheme="majorHAnsi"/>
          <w:bCs/>
          <w:sz w:val="20"/>
          <w:szCs w:val="20"/>
        </w:rPr>
        <w:t>Estas sanciones deberá durar hasta que el CONTRATISTA subsane, complete, corrija, repare, etc., los trabajos en la actividad observada. Una vez realizada la corrección con el visto bueno del SUPERVISOR, se autorizara por escrito el reinicio de Actividades en el Libro de Órdenes.</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 xml:space="preserve">A partir de la presente gestión se tendrá el correspondiente registro de Llamadas de Atención que se realicen  a cada empresa CONTRATISTA en los proyectos ejecutados. Con el fin de elaborar los Antecedentes de cada empresa contratista, de esta manera evaluar el número  de llamadas de Atención del total de proyectos 2015, las causas, las reincidencias y centralizarlas en una base de datos.  </w:t>
      </w: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p>
    <w:p w:rsidR="00535F50" w:rsidRPr="002E64B9" w:rsidRDefault="00535F50" w:rsidP="00535F50">
      <w:pPr>
        <w:autoSpaceDE w:val="0"/>
        <w:autoSpaceDN w:val="0"/>
        <w:adjustRightInd w:val="0"/>
        <w:spacing w:line="276" w:lineRule="auto"/>
        <w:ind w:left="851"/>
        <w:jc w:val="both"/>
        <w:rPr>
          <w:rFonts w:asciiTheme="majorHAnsi" w:hAnsiTheme="majorHAnsi"/>
          <w:iCs/>
          <w:sz w:val="20"/>
          <w:szCs w:val="20"/>
        </w:rPr>
      </w:pPr>
      <w:r w:rsidRPr="002E64B9">
        <w:rPr>
          <w:rFonts w:asciiTheme="majorHAnsi" w:hAnsiTheme="majorHAnsi"/>
          <w:iCs/>
          <w:sz w:val="20"/>
          <w:szCs w:val="20"/>
        </w:rPr>
        <w:t xml:space="preserve">Estos </w:t>
      </w:r>
      <w:r w:rsidRPr="002E64B9">
        <w:rPr>
          <w:rFonts w:asciiTheme="majorHAnsi" w:hAnsiTheme="majorHAnsi"/>
          <w:b/>
          <w:iCs/>
          <w:sz w:val="20"/>
          <w:szCs w:val="20"/>
        </w:rPr>
        <w:t>Antecedentes</w:t>
      </w:r>
      <w:r w:rsidRPr="002E64B9">
        <w:rPr>
          <w:rFonts w:asciiTheme="majorHAnsi" w:hAnsiTheme="majorHAnsi"/>
          <w:iCs/>
          <w:sz w:val="20"/>
          <w:szCs w:val="20"/>
        </w:rPr>
        <w:t xml:space="preserve">  servirán para detectar aquellas Empresas  que sean reincidentes en dichas sanciones, las cuales han sido generadas debido a las  observaciones durante la ejecución del proyecto. De esta manera </w:t>
      </w:r>
      <w:r w:rsidRPr="002E64B9">
        <w:rPr>
          <w:rFonts w:asciiTheme="majorHAnsi" w:hAnsiTheme="majorHAnsi"/>
          <w:b/>
          <w:iCs/>
          <w:sz w:val="20"/>
          <w:szCs w:val="20"/>
        </w:rPr>
        <w:t>NO</w:t>
      </w:r>
      <w:r w:rsidRPr="002E64B9">
        <w:rPr>
          <w:rFonts w:asciiTheme="majorHAnsi" w:hAnsiTheme="majorHAnsi"/>
          <w:iCs/>
          <w:sz w:val="20"/>
          <w:szCs w:val="20"/>
        </w:rPr>
        <w:t xml:space="preserve"> serán consideradas en la etapa de habilitación de nuevos proyectos, aquellas empresas que sobrepasen las llamadas de atención de acuerdo a evaluación realizada en la gestión por YPFB. </w:t>
      </w:r>
    </w:p>
    <w:p w:rsidR="00535F50" w:rsidRPr="002E64B9" w:rsidRDefault="00535F50" w:rsidP="00535F50">
      <w:pPr>
        <w:autoSpaceDE w:val="0"/>
        <w:autoSpaceDN w:val="0"/>
        <w:adjustRightInd w:val="0"/>
        <w:spacing w:line="276" w:lineRule="auto"/>
        <w:jc w:val="both"/>
        <w:rPr>
          <w:rFonts w:asciiTheme="majorHAnsi" w:hAnsiTheme="majorHAnsi"/>
          <w:iCs/>
          <w:sz w:val="18"/>
          <w:szCs w:val="18"/>
        </w:rPr>
      </w:pPr>
    </w:p>
    <w:p w:rsidR="00535F50" w:rsidRPr="002E64B9" w:rsidRDefault="00535F50" w:rsidP="00473156">
      <w:pPr>
        <w:pStyle w:val="Prrafodelista"/>
        <w:numPr>
          <w:ilvl w:val="1"/>
          <w:numId w:val="39"/>
        </w:numPr>
        <w:spacing w:after="240" w:line="276" w:lineRule="auto"/>
        <w:ind w:left="1276"/>
        <w:rPr>
          <w:rFonts w:asciiTheme="majorHAnsi" w:hAnsiTheme="majorHAnsi"/>
          <w:b/>
          <w:iCs/>
          <w:sz w:val="20"/>
          <w:szCs w:val="20"/>
        </w:rPr>
      </w:pPr>
      <w:r w:rsidRPr="002E64B9">
        <w:rPr>
          <w:rFonts w:asciiTheme="majorHAnsi" w:hAnsiTheme="majorHAnsi"/>
          <w:b/>
          <w:iCs/>
          <w:sz w:val="20"/>
          <w:szCs w:val="20"/>
        </w:rPr>
        <w:t>FASES DE TRABAJO</w:t>
      </w:r>
    </w:p>
    <w:p w:rsidR="00535F50" w:rsidRPr="002E64B9" w:rsidRDefault="00535F50" w:rsidP="00535F50">
      <w:pPr>
        <w:pStyle w:val="Prrafodelista"/>
        <w:autoSpaceDE w:val="0"/>
        <w:autoSpaceDN w:val="0"/>
        <w:adjustRightInd w:val="0"/>
        <w:ind w:left="851"/>
        <w:rPr>
          <w:rFonts w:asciiTheme="majorHAnsi" w:hAnsiTheme="majorHAnsi"/>
          <w:iCs/>
          <w:sz w:val="20"/>
          <w:szCs w:val="20"/>
        </w:rPr>
      </w:pPr>
      <w:r w:rsidRPr="002E64B9">
        <w:rPr>
          <w:rFonts w:asciiTheme="majorHAnsi" w:hAnsiTheme="majorHAnsi"/>
          <w:iCs/>
          <w:sz w:val="20"/>
          <w:szCs w:val="20"/>
        </w:rPr>
        <w:t>En el cuadro siguiente se señala los tiempos que deberán respetarse en las fases de ejecución de los Trabajos.</w:t>
      </w:r>
    </w:p>
    <w:p w:rsidR="00535F50" w:rsidRPr="002E64B9" w:rsidRDefault="00535F50" w:rsidP="00535F50">
      <w:pPr>
        <w:pStyle w:val="Prrafodelista"/>
        <w:autoSpaceDE w:val="0"/>
        <w:autoSpaceDN w:val="0"/>
        <w:adjustRightInd w:val="0"/>
        <w:ind w:left="360"/>
        <w:rPr>
          <w:rFonts w:asciiTheme="majorHAnsi" w:hAnsiTheme="majorHAnsi"/>
          <w:iCs/>
          <w:sz w:val="20"/>
          <w:szCs w:val="20"/>
        </w:rPr>
      </w:pPr>
    </w:p>
    <w:p w:rsidR="00535F50" w:rsidRPr="002E64B9" w:rsidRDefault="00535F50" w:rsidP="00535F50">
      <w:pPr>
        <w:autoSpaceDE w:val="0"/>
        <w:autoSpaceDN w:val="0"/>
        <w:adjustRightInd w:val="0"/>
        <w:ind w:left="993"/>
        <w:rPr>
          <w:rFonts w:asciiTheme="majorHAnsi" w:hAnsiTheme="majorHAnsi"/>
          <w:b/>
          <w:bCs/>
          <w:sz w:val="20"/>
          <w:szCs w:val="20"/>
          <w:lang w:val="es-BO" w:eastAsia="es-BO"/>
        </w:rPr>
      </w:pPr>
      <w:r w:rsidRPr="002E64B9">
        <w:rPr>
          <w:rFonts w:asciiTheme="majorHAnsi" w:hAnsiTheme="majorHAnsi"/>
          <w:b/>
          <w:bCs/>
          <w:sz w:val="20"/>
          <w:szCs w:val="20"/>
          <w:lang w:val="es-BO" w:eastAsia="es-BO"/>
        </w:rPr>
        <w:t>Tabla 2.1.</w:t>
      </w:r>
    </w:p>
    <w:tbl>
      <w:tblPr>
        <w:tblW w:w="78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3"/>
        <w:gridCol w:w="5612"/>
      </w:tblGrid>
      <w:tr w:rsidR="00535F50" w:rsidRPr="002E64B9" w:rsidTr="006250E2">
        <w:trPr>
          <w:trHeight w:val="308"/>
          <w:jc w:val="center"/>
        </w:trPr>
        <w:tc>
          <w:tcPr>
            <w:tcW w:w="2263" w:type="dxa"/>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b/>
                <w:bCs/>
                <w:iCs/>
                <w:sz w:val="20"/>
                <w:szCs w:val="20"/>
                <w:lang w:val="es-BO" w:eastAsia="es-BO"/>
              </w:rPr>
              <w:t xml:space="preserve">Fase </w:t>
            </w:r>
          </w:p>
        </w:tc>
        <w:tc>
          <w:tcPr>
            <w:tcW w:w="5612" w:type="dxa"/>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b/>
                <w:bCs/>
                <w:iCs/>
                <w:sz w:val="20"/>
                <w:szCs w:val="20"/>
                <w:lang w:val="es-BO" w:eastAsia="es-BO"/>
              </w:rPr>
              <w:t xml:space="preserve">Plazos </w:t>
            </w:r>
          </w:p>
        </w:tc>
      </w:tr>
      <w:tr w:rsidR="00535F50" w:rsidRPr="002E64B9" w:rsidTr="006250E2">
        <w:trPr>
          <w:trHeight w:val="355"/>
          <w:jc w:val="center"/>
        </w:trPr>
        <w:tc>
          <w:tcPr>
            <w:tcW w:w="2263" w:type="dxa"/>
            <w:vAlign w:val="center"/>
          </w:tcPr>
          <w:p w:rsidR="00535F50" w:rsidRPr="002E64B9" w:rsidRDefault="00535F50" w:rsidP="00D016CC">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Rotura de </w:t>
            </w:r>
            <w:r w:rsidR="00D016CC">
              <w:rPr>
                <w:rFonts w:asciiTheme="majorHAnsi" w:hAnsiTheme="majorHAnsi"/>
                <w:sz w:val="20"/>
                <w:szCs w:val="20"/>
                <w:lang w:val="es-BO" w:eastAsia="es-BO"/>
              </w:rPr>
              <w:t>aceras y muros</w:t>
            </w:r>
          </w:p>
        </w:tc>
        <w:tc>
          <w:tcPr>
            <w:tcW w:w="5612" w:type="dxa"/>
            <w:vAlign w:val="center"/>
          </w:tcPr>
          <w:p w:rsidR="00535F50" w:rsidRPr="002E64B9" w:rsidRDefault="00535F50" w:rsidP="006250E2">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No debe anticiparse más de 1 día al zanjeo </w:t>
            </w:r>
          </w:p>
        </w:tc>
      </w:tr>
      <w:tr w:rsidR="00535F50" w:rsidRPr="002E64B9" w:rsidTr="006250E2">
        <w:trPr>
          <w:trHeight w:val="355"/>
          <w:jc w:val="center"/>
        </w:trPr>
        <w:tc>
          <w:tcPr>
            <w:tcW w:w="2263" w:type="dxa"/>
            <w:vAlign w:val="center"/>
          </w:tcPr>
          <w:p w:rsidR="00535F50" w:rsidRPr="002E64B9" w:rsidRDefault="00535F50" w:rsidP="00D016CC">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Colocación de </w:t>
            </w:r>
            <w:r w:rsidR="00D016CC">
              <w:rPr>
                <w:rFonts w:asciiTheme="majorHAnsi" w:hAnsiTheme="majorHAnsi"/>
                <w:sz w:val="20"/>
                <w:szCs w:val="20"/>
                <w:lang w:val="es-BO" w:eastAsia="es-BO"/>
              </w:rPr>
              <w:t>plaquetas</w:t>
            </w:r>
            <w:r w:rsidRPr="002E64B9">
              <w:rPr>
                <w:rFonts w:asciiTheme="majorHAnsi" w:hAnsiTheme="majorHAnsi"/>
                <w:sz w:val="20"/>
                <w:szCs w:val="20"/>
                <w:lang w:val="es-BO" w:eastAsia="es-BO"/>
              </w:rPr>
              <w:t xml:space="preserve"> </w:t>
            </w:r>
          </w:p>
        </w:tc>
        <w:tc>
          <w:tcPr>
            <w:tcW w:w="5612" w:type="dxa"/>
            <w:vAlign w:val="center"/>
          </w:tcPr>
          <w:p w:rsidR="00535F50" w:rsidRPr="002E64B9" w:rsidRDefault="00535F50" w:rsidP="00D016CC">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Se debe realizar </w:t>
            </w:r>
            <w:r w:rsidR="00D016CC">
              <w:rPr>
                <w:rFonts w:asciiTheme="majorHAnsi" w:hAnsiTheme="majorHAnsi"/>
                <w:sz w:val="20"/>
                <w:szCs w:val="20"/>
                <w:lang w:val="es-BO" w:eastAsia="es-BO"/>
              </w:rPr>
              <w:t>en el mismo día del corte de aceras y muros y no más de 1 día.</w:t>
            </w:r>
            <w:r w:rsidRPr="002E64B9">
              <w:rPr>
                <w:rFonts w:asciiTheme="majorHAnsi" w:hAnsiTheme="majorHAnsi"/>
                <w:sz w:val="20"/>
                <w:szCs w:val="20"/>
                <w:lang w:val="es-BO" w:eastAsia="es-BO"/>
              </w:rPr>
              <w:t xml:space="preserve"> </w:t>
            </w:r>
          </w:p>
        </w:tc>
      </w:tr>
      <w:tr w:rsidR="00535F50" w:rsidRPr="002E64B9" w:rsidTr="006250E2">
        <w:trPr>
          <w:trHeight w:val="355"/>
          <w:jc w:val="center"/>
        </w:trPr>
        <w:tc>
          <w:tcPr>
            <w:tcW w:w="2263" w:type="dxa"/>
            <w:vAlign w:val="center"/>
          </w:tcPr>
          <w:p w:rsidR="00535F50" w:rsidRPr="002E64B9" w:rsidRDefault="00D016CC" w:rsidP="00D016CC">
            <w:pPr>
              <w:autoSpaceDE w:val="0"/>
              <w:autoSpaceDN w:val="0"/>
              <w:adjustRightInd w:val="0"/>
              <w:rPr>
                <w:rFonts w:asciiTheme="majorHAnsi" w:hAnsiTheme="majorHAnsi"/>
                <w:sz w:val="20"/>
                <w:szCs w:val="20"/>
                <w:lang w:val="es-BO" w:eastAsia="es-BO"/>
              </w:rPr>
            </w:pPr>
            <w:r>
              <w:rPr>
                <w:rFonts w:asciiTheme="majorHAnsi" w:hAnsiTheme="majorHAnsi"/>
                <w:sz w:val="20"/>
                <w:szCs w:val="20"/>
                <w:lang w:val="es-BO" w:eastAsia="es-BO"/>
              </w:rPr>
              <w:t>Reconstrucción de aceras y muros.</w:t>
            </w:r>
          </w:p>
        </w:tc>
        <w:tc>
          <w:tcPr>
            <w:tcW w:w="5612" w:type="dxa"/>
            <w:vAlign w:val="center"/>
          </w:tcPr>
          <w:p w:rsidR="00535F50" w:rsidRPr="002E64B9" w:rsidRDefault="00535F50" w:rsidP="00D016CC">
            <w:pPr>
              <w:autoSpaceDE w:val="0"/>
              <w:autoSpaceDN w:val="0"/>
              <w:adjustRightInd w:val="0"/>
              <w:rPr>
                <w:rFonts w:asciiTheme="majorHAnsi" w:hAnsiTheme="majorHAnsi"/>
                <w:sz w:val="20"/>
                <w:szCs w:val="20"/>
                <w:lang w:val="es-BO" w:eastAsia="es-BO"/>
              </w:rPr>
            </w:pPr>
            <w:r w:rsidRPr="002E64B9">
              <w:rPr>
                <w:rFonts w:asciiTheme="majorHAnsi" w:hAnsiTheme="majorHAnsi"/>
                <w:sz w:val="20"/>
                <w:szCs w:val="20"/>
                <w:lang w:val="es-BO" w:eastAsia="es-BO"/>
              </w:rPr>
              <w:t xml:space="preserve">Se debe realizar </w:t>
            </w:r>
            <w:r w:rsidR="00D016CC">
              <w:rPr>
                <w:rFonts w:asciiTheme="majorHAnsi" w:hAnsiTheme="majorHAnsi"/>
                <w:sz w:val="20"/>
                <w:szCs w:val="20"/>
                <w:lang w:val="es-BO" w:eastAsia="es-BO"/>
              </w:rPr>
              <w:t>después de los 1</w:t>
            </w:r>
            <w:r w:rsidRPr="002E64B9">
              <w:rPr>
                <w:rFonts w:asciiTheme="majorHAnsi" w:hAnsiTheme="majorHAnsi"/>
                <w:sz w:val="20"/>
                <w:szCs w:val="20"/>
                <w:lang w:val="es-BO" w:eastAsia="es-BO"/>
              </w:rPr>
              <w:t xml:space="preserve"> día de re</w:t>
            </w:r>
            <w:r w:rsidR="00D016CC">
              <w:rPr>
                <w:rFonts w:asciiTheme="majorHAnsi" w:hAnsiTheme="majorHAnsi"/>
                <w:sz w:val="20"/>
                <w:szCs w:val="20"/>
                <w:lang w:val="es-BO" w:eastAsia="es-BO"/>
              </w:rPr>
              <w:t>alizada la observación si el caso amerita</w:t>
            </w:r>
            <w:r w:rsidRPr="002E64B9">
              <w:rPr>
                <w:rFonts w:asciiTheme="majorHAnsi" w:hAnsiTheme="majorHAnsi"/>
                <w:sz w:val="20"/>
                <w:szCs w:val="20"/>
                <w:lang w:val="es-BO" w:eastAsia="es-BO"/>
              </w:rPr>
              <w:t xml:space="preserve"> </w:t>
            </w:r>
          </w:p>
        </w:tc>
      </w:tr>
    </w:tbl>
    <w:p w:rsidR="00535F50" w:rsidRPr="002E64B9" w:rsidRDefault="00535F50" w:rsidP="00535F50">
      <w:pPr>
        <w:autoSpaceDE w:val="0"/>
        <w:autoSpaceDN w:val="0"/>
        <w:adjustRightInd w:val="0"/>
        <w:rPr>
          <w:rFonts w:asciiTheme="majorHAnsi" w:hAnsiTheme="majorHAnsi"/>
          <w:b/>
          <w:bCs/>
          <w:sz w:val="20"/>
          <w:szCs w:val="20"/>
          <w:lang w:eastAsia="es-BO"/>
        </w:rPr>
      </w:pPr>
    </w:p>
    <w:p w:rsidR="002E64B9" w:rsidRDefault="002E64B9" w:rsidP="00535F50">
      <w:pPr>
        <w:autoSpaceDE w:val="0"/>
        <w:autoSpaceDN w:val="0"/>
        <w:adjustRightInd w:val="0"/>
        <w:ind w:left="709"/>
        <w:rPr>
          <w:rFonts w:asciiTheme="majorHAnsi" w:hAnsiTheme="majorHAnsi" w:cs="Century Gothic"/>
          <w:sz w:val="16"/>
          <w:szCs w:val="16"/>
          <w:lang w:val="es-BO" w:eastAsia="es-BO"/>
        </w:rPr>
      </w:pPr>
    </w:p>
    <w:p w:rsidR="002E64B9" w:rsidRPr="00CA2969" w:rsidRDefault="002E64B9" w:rsidP="00473156">
      <w:pPr>
        <w:pStyle w:val="Ttulo2"/>
        <w:numPr>
          <w:ilvl w:val="0"/>
          <w:numId w:val="26"/>
        </w:numPr>
        <w:spacing w:before="0"/>
        <w:rPr>
          <w:rFonts w:cstheme="minorHAnsi"/>
          <w:b/>
          <w:color w:val="auto"/>
          <w:sz w:val="20"/>
          <w:szCs w:val="20"/>
        </w:rPr>
      </w:pPr>
      <w:r w:rsidRPr="00CA2969">
        <w:rPr>
          <w:rFonts w:cstheme="minorHAnsi"/>
          <w:b/>
          <w:color w:val="auto"/>
          <w:sz w:val="20"/>
          <w:szCs w:val="20"/>
        </w:rPr>
        <w:t xml:space="preserve">INSTALACIÓN DE FAENAS - PROVISIÓN Y COLOCADO DE LETREROS DE OBRA </w:t>
      </w:r>
    </w:p>
    <w:p w:rsidR="002E64B9" w:rsidRPr="00CA2969" w:rsidRDefault="002E64B9" w:rsidP="002E64B9">
      <w:pPr>
        <w:rPr>
          <w:rFonts w:asciiTheme="majorHAnsi" w:hAnsiTheme="majorHAnsi" w:cstheme="minorHAnsi"/>
          <w:b/>
          <w:sz w:val="20"/>
          <w:szCs w:val="20"/>
        </w:rPr>
      </w:pPr>
      <w:r w:rsidRPr="00CA2969">
        <w:rPr>
          <w:rFonts w:asciiTheme="majorHAnsi" w:hAnsiTheme="majorHAnsi" w:cstheme="minorHAnsi"/>
          <w:b/>
          <w:sz w:val="20"/>
          <w:szCs w:val="20"/>
        </w:rPr>
        <w:t>UNIDAD: Global (GLB)</w:t>
      </w:r>
    </w:p>
    <w:p w:rsidR="002E64B9" w:rsidRPr="00CA2969" w:rsidRDefault="002E64B9" w:rsidP="002E64B9">
      <w:pPr>
        <w:jc w:val="both"/>
        <w:rPr>
          <w:rFonts w:asciiTheme="majorHAnsi" w:hAnsiTheme="majorHAnsi" w:cstheme="minorHAnsi"/>
          <w:b/>
          <w:sz w:val="20"/>
          <w:szCs w:val="20"/>
        </w:rPr>
      </w:pPr>
    </w:p>
    <w:p w:rsidR="002E64B9" w:rsidRPr="00CA2969" w:rsidRDefault="002E64B9" w:rsidP="002E64B9">
      <w:pPr>
        <w:pStyle w:val="Prrafodelista"/>
        <w:numPr>
          <w:ilvl w:val="0"/>
          <w:numId w:val="21"/>
        </w:numPr>
        <w:autoSpaceDE w:val="0"/>
        <w:autoSpaceDN w:val="0"/>
        <w:adjustRightInd w:val="0"/>
        <w:jc w:val="both"/>
        <w:rPr>
          <w:rFonts w:asciiTheme="majorHAnsi" w:eastAsia="Arial Unicode MS" w:hAnsiTheme="majorHAnsi" w:cstheme="minorHAnsi"/>
          <w:b/>
          <w:bCs/>
          <w:iCs/>
          <w:vanish/>
          <w:sz w:val="20"/>
          <w:szCs w:val="20"/>
          <w:lang w:val="es-ES_tradnl"/>
        </w:rPr>
      </w:pPr>
      <w:bookmarkStart w:id="216" w:name="_Toc314666489"/>
    </w:p>
    <w:p w:rsidR="002E64B9" w:rsidRPr="00CA2969" w:rsidRDefault="002E64B9" w:rsidP="002E64B9">
      <w:pPr>
        <w:pStyle w:val="Prrafodelista"/>
        <w:numPr>
          <w:ilvl w:val="0"/>
          <w:numId w:val="21"/>
        </w:numPr>
        <w:autoSpaceDE w:val="0"/>
        <w:autoSpaceDN w:val="0"/>
        <w:adjustRightInd w:val="0"/>
        <w:jc w:val="both"/>
        <w:rPr>
          <w:rFonts w:asciiTheme="majorHAnsi" w:eastAsia="Arial Unicode MS" w:hAnsiTheme="majorHAnsi" w:cstheme="minorHAnsi"/>
          <w:b/>
          <w:bCs/>
          <w:iCs/>
          <w:vanish/>
          <w:sz w:val="20"/>
          <w:szCs w:val="20"/>
          <w:lang w:val="es-ES_tradnl"/>
        </w:rPr>
      </w:pPr>
    </w:p>
    <w:bookmarkEnd w:id="216"/>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r w:rsidRPr="00CA2969">
        <w:rPr>
          <w:rFonts w:asciiTheme="majorHAnsi" w:hAnsiTheme="majorHAnsi" w:cstheme="minorHAnsi"/>
          <w:sz w:val="20"/>
          <w:szCs w:val="20"/>
        </w:rPr>
        <w:t>DEFINICIÓN</w:t>
      </w:r>
    </w:p>
    <w:p w:rsidR="002E64B9" w:rsidRPr="00CA2969" w:rsidRDefault="002E64B9" w:rsidP="002E64B9">
      <w:pPr>
        <w:autoSpaceDE w:val="0"/>
        <w:autoSpaceDN w:val="0"/>
        <w:adjustRightInd w:val="0"/>
        <w:jc w:val="both"/>
        <w:rPr>
          <w:rFonts w:asciiTheme="majorHAnsi" w:hAnsiTheme="majorHAnsi" w:cstheme="minorHAnsi"/>
          <w:iCs/>
          <w:sz w:val="20"/>
          <w:szCs w:val="20"/>
          <w:lang w:val="es-ES_tradnl"/>
        </w:rPr>
      </w:pPr>
      <w:bookmarkStart w:id="217" w:name="_Toc314666490"/>
      <w:r w:rsidRPr="00CA2969">
        <w:rPr>
          <w:rFonts w:asciiTheme="majorHAnsi" w:hAnsiTheme="maj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CA2969">
        <w:rPr>
          <w:rFonts w:asciiTheme="majorHAnsi" w:hAnsiTheme="majorHAnsi" w:cstheme="minorHAnsi"/>
          <w:sz w:val="20"/>
          <w:szCs w:val="20"/>
        </w:rPr>
        <w:t>proyecto la UIP calculara la cantidad de letreros identificatorios, (todo el material pertinente para una adecuada señalización</w:t>
      </w:r>
      <w:r w:rsidRPr="00CA2969">
        <w:rPr>
          <w:rFonts w:asciiTheme="majorHAnsi" w:hAnsiTheme="majorHAnsi" w:cstheme="minorHAnsi"/>
          <w:kern w:val="28"/>
          <w:sz w:val="20"/>
          <w:szCs w:val="20"/>
          <w:lang w:val="es-ES_tradnl"/>
        </w:rPr>
        <w:t xml:space="preserve"> en obra), limpieza del sector de emplazamiento, movilización,</w:t>
      </w:r>
      <w:r w:rsidRPr="00CA2969">
        <w:rPr>
          <w:rFonts w:asciiTheme="majorHAnsi" w:hAnsiTheme="majorHAnsi" w:cstheme="minorHAnsi"/>
          <w:iCs/>
          <w:sz w:val="20"/>
          <w:szCs w:val="20"/>
          <w:lang w:val="es-ES_tradnl"/>
        </w:rPr>
        <w:t xml:space="preserve"> transportar, descargar, instalar, mantener, proveer maquinarias, herramientas y materiales necesarios para la ejecución de las obras. </w:t>
      </w:r>
    </w:p>
    <w:bookmarkEnd w:id="217"/>
    <w:p w:rsidR="002E64B9" w:rsidRPr="00CA2969" w:rsidRDefault="002E64B9" w:rsidP="002E64B9">
      <w:pPr>
        <w:contextualSpacing/>
        <w:jc w:val="both"/>
        <w:rPr>
          <w:rFonts w:asciiTheme="majorHAnsi" w:eastAsia="Arial Unicode MS" w:hAnsiTheme="majorHAnsi" w:cstheme="minorHAnsi"/>
          <w:sz w:val="20"/>
          <w:szCs w:val="20"/>
          <w:lang w:val="es-ES_tradnl"/>
        </w:rPr>
      </w:pPr>
    </w:p>
    <w:p w:rsidR="002E64B9" w:rsidRPr="00CA2969" w:rsidRDefault="002E64B9" w:rsidP="002E64B9">
      <w:pPr>
        <w:contextualSpacing/>
        <w:jc w:val="both"/>
        <w:rPr>
          <w:rFonts w:asciiTheme="majorHAnsi" w:eastAsia="Arial Unicode MS" w:hAnsiTheme="majorHAnsi" w:cstheme="minorHAnsi"/>
          <w:sz w:val="20"/>
          <w:szCs w:val="20"/>
          <w:lang w:val="es-ES_tradnl"/>
        </w:rPr>
      </w:pPr>
      <w:bookmarkStart w:id="218" w:name="_Toc314666491"/>
      <w:r w:rsidRPr="00CA2969">
        <w:rPr>
          <w:rFonts w:asciiTheme="majorHAnsi" w:eastAsia="Arial Unicode MS" w:hAnsiTheme="maj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18"/>
    </w:p>
    <w:p w:rsidR="002E64B9" w:rsidRPr="00CA2969" w:rsidRDefault="002E64B9" w:rsidP="002E64B9">
      <w:pPr>
        <w:contextualSpacing/>
        <w:jc w:val="both"/>
        <w:rPr>
          <w:rFonts w:asciiTheme="majorHAnsi" w:eastAsia="Arial Unicode MS" w:hAnsiTheme="majorHAnsi" w:cstheme="minorHAnsi"/>
          <w:sz w:val="20"/>
          <w:szCs w:val="20"/>
          <w:lang w:val="es-ES_tradnl"/>
        </w:rPr>
      </w:pPr>
    </w:p>
    <w:p w:rsidR="002E64B9" w:rsidRPr="00CA2969" w:rsidRDefault="002E64B9" w:rsidP="002E64B9">
      <w:pPr>
        <w:autoSpaceDE w:val="0"/>
        <w:autoSpaceDN w:val="0"/>
        <w:adjustRightInd w:val="0"/>
        <w:jc w:val="both"/>
        <w:rPr>
          <w:rFonts w:asciiTheme="majorHAnsi" w:hAnsiTheme="majorHAnsi" w:cstheme="minorHAnsi"/>
          <w:iCs/>
          <w:sz w:val="20"/>
          <w:szCs w:val="20"/>
          <w:lang w:val="es-ES_tradnl"/>
        </w:rPr>
      </w:pPr>
      <w:bookmarkStart w:id="219" w:name="_Toc314666492"/>
      <w:r w:rsidRPr="00CA2969">
        <w:rPr>
          <w:rFonts w:asciiTheme="majorHAnsi" w:eastAsia="Arial Unicode MS" w:hAnsiTheme="majorHAnsi" w:cstheme="minorHAnsi"/>
          <w:sz w:val="20"/>
          <w:szCs w:val="20"/>
          <w:lang w:val="es-ES_tradnl"/>
        </w:rPr>
        <w:lastRenderedPageBreak/>
        <w:t xml:space="preserve">Asimismo comprende el traslado oportuno de todas las herramientas, maquinarias y equipo para la adecuada y correcta ejecución de las  obras </w:t>
      </w:r>
      <w:bookmarkEnd w:id="219"/>
      <w:r w:rsidRPr="00CA2969">
        <w:rPr>
          <w:rFonts w:asciiTheme="majorHAnsi" w:hAnsiTheme="majorHAnsi" w:cstheme="minorHAnsi"/>
          <w:iCs/>
          <w:sz w:val="20"/>
          <w:szCs w:val="20"/>
          <w:lang w:val="es-ES_tradnl"/>
        </w:rPr>
        <w:t xml:space="preserve">y la </w:t>
      </w:r>
      <w:r w:rsidRPr="00CA2969">
        <w:rPr>
          <w:rFonts w:asciiTheme="majorHAnsi" w:hAnsiTheme="majorHAnsi" w:cstheme="minorHAnsi"/>
          <w:kern w:val="28"/>
          <w:sz w:val="20"/>
          <w:szCs w:val="20"/>
          <w:lang w:val="es-ES_tradnl"/>
        </w:rPr>
        <w:t>desmovilización del mismo una vez realizada la recepción final del Proyecto.</w:t>
      </w:r>
    </w:p>
    <w:p w:rsidR="002E64B9" w:rsidRPr="00CA2969" w:rsidRDefault="002E64B9" w:rsidP="002E64B9">
      <w:pPr>
        <w:contextualSpacing/>
        <w:jc w:val="both"/>
        <w:rPr>
          <w:rFonts w:asciiTheme="majorHAnsi" w:eastAsia="Arial Unicode MS" w:hAnsiTheme="majorHAnsi" w:cstheme="minorHAnsi"/>
          <w:sz w:val="20"/>
          <w:szCs w:val="20"/>
          <w:lang w:val="es-ES_tradnl"/>
        </w:rPr>
      </w:pPr>
    </w:p>
    <w:tbl>
      <w:tblPr>
        <w:tblW w:w="6669" w:type="dxa"/>
        <w:jc w:val="center"/>
        <w:tblCellMar>
          <w:left w:w="70" w:type="dxa"/>
          <w:right w:w="70" w:type="dxa"/>
        </w:tblCellMar>
        <w:tblLook w:val="04A0" w:firstRow="1" w:lastRow="0" w:firstColumn="1" w:lastColumn="0" w:noHBand="0" w:noVBand="1"/>
      </w:tblPr>
      <w:tblGrid>
        <w:gridCol w:w="4240"/>
        <w:gridCol w:w="1078"/>
        <w:gridCol w:w="1351"/>
      </w:tblGrid>
      <w:tr w:rsidR="00462168" w:rsidRPr="00CA2969" w:rsidTr="00462168">
        <w:trPr>
          <w:trHeight w:val="315"/>
          <w:jc w:val="center"/>
        </w:trPr>
        <w:tc>
          <w:tcPr>
            <w:tcW w:w="4240" w:type="dxa"/>
            <w:tcBorders>
              <w:top w:val="single" w:sz="4" w:space="0" w:color="auto"/>
              <w:left w:val="single" w:sz="4" w:space="0" w:color="auto"/>
              <w:bottom w:val="single" w:sz="4" w:space="0" w:color="auto"/>
              <w:right w:val="single" w:sz="4" w:space="0" w:color="auto"/>
            </w:tcBorders>
            <w:shd w:val="clear" w:color="000000" w:fill="002060"/>
            <w:vAlign w:val="center"/>
            <w:hideMark/>
          </w:tcPr>
          <w:p w:rsidR="00462168" w:rsidRPr="00CA2969" w:rsidRDefault="00462168" w:rsidP="0075400D">
            <w:pPr>
              <w:jc w:val="center"/>
              <w:rPr>
                <w:rFonts w:asciiTheme="majorHAnsi" w:hAnsiTheme="majorHAnsi"/>
                <w:b/>
                <w:bCs/>
                <w:sz w:val="18"/>
                <w:szCs w:val="18"/>
              </w:rPr>
            </w:pPr>
            <w:r w:rsidRPr="00CA2969">
              <w:rPr>
                <w:rFonts w:asciiTheme="majorHAnsi" w:hAnsiTheme="majorHAnsi"/>
                <w:b/>
                <w:bCs/>
                <w:sz w:val="18"/>
                <w:szCs w:val="18"/>
              </w:rPr>
              <w:t>DETALLE</w:t>
            </w:r>
          </w:p>
        </w:tc>
        <w:tc>
          <w:tcPr>
            <w:tcW w:w="1078" w:type="dxa"/>
            <w:tcBorders>
              <w:top w:val="single" w:sz="8" w:space="0" w:color="auto"/>
              <w:left w:val="single" w:sz="4" w:space="0" w:color="auto"/>
              <w:bottom w:val="single" w:sz="8" w:space="0" w:color="auto"/>
              <w:right w:val="single" w:sz="8" w:space="0" w:color="auto"/>
            </w:tcBorders>
            <w:shd w:val="clear" w:color="000000" w:fill="002060"/>
            <w:vAlign w:val="center"/>
            <w:hideMark/>
          </w:tcPr>
          <w:p w:rsidR="00462168" w:rsidRPr="00CA2969" w:rsidRDefault="00462168" w:rsidP="0075400D">
            <w:pPr>
              <w:jc w:val="center"/>
              <w:rPr>
                <w:rFonts w:asciiTheme="majorHAnsi" w:hAnsiTheme="majorHAnsi"/>
                <w:b/>
                <w:bCs/>
                <w:sz w:val="18"/>
                <w:szCs w:val="18"/>
              </w:rPr>
            </w:pPr>
            <w:r w:rsidRPr="00CA2969">
              <w:rPr>
                <w:rFonts w:asciiTheme="majorHAnsi" w:hAnsiTheme="majorHAnsi"/>
                <w:b/>
                <w:bCs/>
                <w:sz w:val="18"/>
                <w:szCs w:val="18"/>
              </w:rPr>
              <w:t xml:space="preserve">UNIDAD    </w:t>
            </w:r>
          </w:p>
        </w:tc>
        <w:tc>
          <w:tcPr>
            <w:tcW w:w="1351" w:type="dxa"/>
            <w:tcBorders>
              <w:top w:val="single" w:sz="8" w:space="0" w:color="auto"/>
              <w:left w:val="nil"/>
              <w:bottom w:val="single" w:sz="8" w:space="0" w:color="auto"/>
              <w:right w:val="single" w:sz="8" w:space="0" w:color="auto"/>
            </w:tcBorders>
            <w:shd w:val="clear" w:color="000000" w:fill="002060"/>
            <w:vAlign w:val="center"/>
            <w:hideMark/>
          </w:tcPr>
          <w:p w:rsidR="00462168" w:rsidRPr="00CA2969" w:rsidRDefault="00462168" w:rsidP="0075400D">
            <w:pPr>
              <w:jc w:val="center"/>
              <w:rPr>
                <w:rFonts w:asciiTheme="majorHAnsi" w:hAnsiTheme="majorHAnsi"/>
                <w:b/>
                <w:bCs/>
                <w:sz w:val="18"/>
                <w:szCs w:val="18"/>
              </w:rPr>
            </w:pPr>
            <w:r w:rsidRPr="00CA2969">
              <w:rPr>
                <w:rFonts w:asciiTheme="majorHAnsi" w:hAnsiTheme="majorHAnsi"/>
                <w:b/>
                <w:bCs/>
                <w:sz w:val="18"/>
                <w:szCs w:val="18"/>
              </w:rPr>
              <w:t>CANTIDAD</w:t>
            </w:r>
          </w:p>
        </w:tc>
      </w:tr>
      <w:tr w:rsidR="00462168" w:rsidRPr="00CA2969" w:rsidTr="00462168">
        <w:trPr>
          <w:trHeight w:val="300"/>
          <w:jc w:val="center"/>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2168" w:rsidRPr="00CA2969" w:rsidRDefault="00462168" w:rsidP="0075400D">
            <w:pPr>
              <w:rPr>
                <w:rFonts w:asciiTheme="majorHAnsi" w:hAnsiTheme="majorHAnsi"/>
                <w:sz w:val="18"/>
                <w:szCs w:val="18"/>
              </w:rPr>
            </w:pPr>
            <w:r w:rsidRPr="00CA2969">
              <w:rPr>
                <w:rFonts w:asciiTheme="majorHAnsi" w:hAnsiTheme="majorHAnsi"/>
                <w:sz w:val="18"/>
                <w:szCs w:val="18"/>
              </w:rPr>
              <w:t xml:space="preserve">DEPOSITO DE MATERIALES CON OFICINA </w:t>
            </w:r>
          </w:p>
        </w:tc>
        <w:tc>
          <w:tcPr>
            <w:tcW w:w="1078" w:type="dxa"/>
            <w:tcBorders>
              <w:top w:val="single" w:sz="4" w:space="0" w:color="auto"/>
              <w:left w:val="nil"/>
              <w:bottom w:val="single" w:sz="4" w:space="0" w:color="auto"/>
              <w:right w:val="single" w:sz="4" w:space="0" w:color="auto"/>
            </w:tcBorders>
            <w:shd w:val="clear" w:color="auto" w:fill="auto"/>
            <w:noWrap/>
            <w:vAlign w:val="center"/>
            <w:hideMark/>
          </w:tcPr>
          <w:p w:rsidR="00462168" w:rsidRPr="00CA2969" w:rsidRDefault="00462168" w:rsidP="0075400D">
            <w:pPr>
              <w:jc w:val="center"/>
              <w:rPr>
                <w:rFonts w:asciiTheme="majorHAnsi" w:hAnsiTheme="majorHAnsi"/>
                <w:sz w:val="18"/>
                <w:szCs w:val="18"/>
              </w:rPr>
            </w:pPr>
            <w:r w:rsidRPr="00CA2969">
              <w:rPr>
                <w:rFonts w:asciiTheme="majorHAnsi" w:hAnsiTheme="majorHAnsi"/>
                <w:sz w:val="18"/>
                <w:szCs w:val="18"/>
              </w:rPr>
              <w:t>GLB</w:t>
            </w:r>
          </w:p>
        </w:tc>
        <w:tc>
          <w:tcPr>
            <w:tcW w:w="1351" w:type="dxa"/>
            <w:tcBorders>
              <w:top w:val="single" w:sz="4" w:space="0" w:color="auto"/>
              <w:left w:val="nil"/>
              <w:bottom w:val="single" w:sz="4" w:space="0" w:color="auto"/>
              <w:right w:val="single" w:sz="4" w:space="0" w:color="auto"/>
            </w:tcBorders>
            <w:shd w:val="clear" w:color="auto" w:fill="auto"/>
            <w:noWrap/>
            <w:vAlign w:val="center"/>
            <w:hideMark/>
          </w:tcPr>
          <w:p w:rsidR="00462168" w:rsidRPr="00CA2969" w:rsidRDefault="00462168" w:rsidP="0075400D">
            <w:pPr>
              <w:jc w:val="center"/>
              <w:rPr>
                <w:rFonts w:asciiTheme="majorHAnsi" w:hAnsiTheme="majorHAnsi"/>
                <w:sz w:val="18"/>
                <w:szCs w:val="18"/>
              </w:rPr>
            </w:pPr>
            <w:r w:rsidRPr="00CA2969">
              <w:rPr>
                <w:rFonts w:asciiTheme="majorHAnsi" w:hAnsiTheme="majorHAnsi"/>
                <w:sz w:val="18"/>
                <w:szCs w:val="18"/>
              </w:rPr>
              <w:t>1</w:t>
            </w:r>
          </w:p>
        </w:tc>
      </w:tr>
      <w:tr w:rsidR="00462168" w:rsidRPr="00CA2969" w:rsidTr="00462168">
        <w:trPr>
          <w:trHeight w:val="300"/>
          <w:jc w:val="center"/>
        </w:trPr>
        <w:tc>
          <w:tcPr>
            <w:tcW w:w="4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62168" w:rsidRPr="00CA2969" w:rsidRDefault="00462168" w:rsidP="0075400D">
            <w:pPr>
              <w:rPr>
                <w:rFonts w:asciiTheme="majorHAnsi" w:hAnsiTheme="majorHAnsi"/>
                <w:sz w:val="18"/>
                <w:szCs w:val="18"/>
              </w:rPr>
            </w:pPr>
            <w:r w:rsidRPr="00CA2969">
              <w:rPr>
                <w:rFonts w:asciiTheme="majorHAnsi" w:hAnsiTheme="majorHAnsi"/>
                <w:sz w:val="18"/>
                <w:szCs w:val="18"/>
              </w:rPr>
              <w:t xml:space="preserve">LETRERO DE OBRA       </w:t>
            </w:r>
          </w:p>
        </w:tc>
        <w:tc>
          <w:tcPr>
            <w:tcW w:w="1078" w:type="dxa"/>
            <w:tcBorders>
              <w:top w:val="nil"/>
              <w:left w:val="nil"/>
              <w:bottom w:val="single" w:sz="4" w:space="0" w:color="auto"/>
              <w:right w:val="single" w:sz="4" w:space="0" w:color="auto"/>
            </w:tcBorders>
            <w:shd w:val="clear" w:color="auto" w:fill="auto"/>
            <w:noWrap/>
            <w:vAlign w:val="center"/>
            <w:hideMark/>
          </w:tcPr>
          <w:p w:rsidR="00462168" w:rsidRPr="00CA2969" w:rsidRDefault="00462168" w:rsidP="0075400D">
            <w:pPr>
              <w:jc w:val="center"/>
              <w:rPr>
                <w:rFonts w:asciiTheme="majorHAnsi" w:hAnsiTheme="majorHAnsi"/>
                <w:sz w:val="18"/>
                <w:szCs w:val="18"/>
              </w:rPr>
            </w:pPr>
            <w:r w:rsidRPr="00CA2969">
              <w:rPr>
                <w:rFonts w:asciiTheme="majorHAnsi" w:hAnsiTheme="majorHAnsi"/>
                <w:sz w:val="18"/>
                <w:szCs w:val="18"/>
              </w:rPr>
              <w:t>PZA</w:t>
            </w:r>
          </w:p>
        </w:tc>
        <w:tc>
          <w:tcPr>
            <w:tcW w:w="1351" w:type="dxa"/>
            <w:tcBorders>
              <w:top w:val="nil"/>
              <w:left w:val="nil"/>
              <w:bottom w:val="single" w:sz="4" w:space="0" w:color="auto"/>
              <w:right w:val="single" w:sz="4" w:space="0" w:color="auto"/>
            </w:tcBorders>
            <w:shd w:val="clear" w:color="auto" w:fill="auto"/>
            <w:noWrap/>
            <w:vAlign w:val="center"/>
            <w:hideMark/>
          </w:tcPr>
          <w:p w:rsidR="00462168" w:rsidRPr="00CA2969" w:rsidRDefault="00D016CC" w:rsidP="0075400D">
            <w:pPr>
              <w:jc w:val="center"/>
              <w:rPr>
                <w:rFonts w:asciiTheme="majorHAnsi" w:hAnsiTheme="majorHAnsi"/>
                <w:sz w:val="18"/>
                <w:szCs w:val="18"/>
              </w:rPr>
            </w:pPr>
            <w:r>
              <w:rPr>
                <w:rFonts w:asciiTheme="majorHAnsi" w:hAnsiTheme="majorHAnsi"/>
                <w:sz w:val="18"/>
                <w:szCs w:val="18"/>
              </w:rPr>
              <w:t>1</w:t>
            </w:r>
          </w:p>
        </w:tc>
      </w:tr>
    </w:tbl>
    <w:p w:rsidR="002E64B9" w:rsidRPr="00CA2969" w:rsidRDefault="002E64B9" w:rsidP="002E64B9">
      <w:pPr>
        <w:contextualSpacing/>
        <w:jc w:val="both"/>
        <w:rPr>
          <w:rFonts w:asciiTheme="majorHAnsi" w:eastAsia="Arial Unicode MS" w:hAnsiTheme="majorHAnsi" w:cstheme="minorHAnsi"/>
          <w:sz w:val="20"/>
          <w:szCs w:val="20"/>
          <w:lang w:val="es-ES_tradnl"/>
        </w:rPr>
      </w:pP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bookmarkStart w:id="220" w:name="_Toc314666493"/>
      <w:r w:rsidRPr="00CA2969">
        <w:rPr>
          <w:rFonts w:asciiTheme="majorHAnsi" w:hAnsiTheme="majorHAnsi" w:cstheme="minorHAnsi"/>
          <w:sz w:val="20"/>
          <w:szCs w:val="20"/>
        </w:rPr>
        <w:t>MATERIALES, HERRAMIENTAS Y EQUIPO</w:t>
      </w:r>
      <w:bookmarkEnd w:id="220"/>
    </w:p>
    <w:p w:rsidR="002E64B9" w:rsidRPr="00CA2969" w:rsidRDefault="002E64B9" w:rsidP="002E64B9">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2E64B9" w:rsidRPr="00CA2969" w:rsidRDefault="002E64B9" w:rsidP="002E64B9">
      <w:pPr>
        <w:jc w:val="both"/>
        <w:rPr>
          <w:rFonts w:asciiTheme="majorHAnsi" w:hAnsiTheme="majorHAnsi" w:cstheme="minorHAnsi"/>
          <w:kern w:val="28"/>
          <w:sz w:val="20"/>
          <w:szCs w:val="20"/>
          <w:lang w:val="es-ES_tradnl"/>
        </w:rPr>
      </w:pPr>
    </w:p>
    <w:p w:rsidR="002E64B9" w:rsidRPr="00CA2969" w:rsidRDefault="002E64B9" w:rsidP="002E64B9">
      <w:pPr>
        <w:pStyle w:val="Prrafodelista"/>
        <w:numPr>
          <w:ilvl w:val="0"/>
          <w:numId w:val="4"/>
        </w:numPr>
        <w:ind w:left="0" w:firstLine="0"/>
        <w:contextualSpacing/>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 xml:space="preserve">Tablones de Madera o Piso de Cemento, etc.; como base de asiento para el material. </w:t>
      </w:r>
    </w:p>
    <w:p w:rsidR="002E64B9" w:rsidRPr="00CA2969" w:rsidRDefault="002E64B9" w:rsidP="002E64B9">
      <w:pPr>
        <w:pStyle w:val="Prrafodelista"/>
        <w:numPr>
          <w:ilvl w:val="0"/>
          <w:numId w:val="4"/>
        </w:numPr>
        <w:ind w:left="0" w:firstLine="0"/>
        <w:contextualSpacing/>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Carpas o Semi-Sombras, Tinglados, etc.; para el resguardo del material del sol o lluvia.</w:t>
      </w:r>
    </w:p>
    <w:p w:rsidR="002E64B9" w:rsidRPr="00CA2969" w:rsidRDefault="002E64B9" w:rsidP="002E64B9">
      <w:pPr>
        <w:contextualSpacing/>
        <w:jc w:val="both"/>
        <w:rPr>
          <w:rFonts w:asciiTheme="majorHAnsi" w:hAnsiTheme="majorHAnsi" w:cstheme="minorHAnsi"/>
          <w:kern w:val="28"/>
          <w:sz w:val="20"/>
          <w:szCs w:val="20"/>
          <w:lang w:val="es-ES_tradnl"/>
        </w:rPr>
      </w:pP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bookmarkStart w:id="221" w:name="_Toc314666495"/>
      <w:r w:rsidRPr="00CA2969">
        <w:rPr>
          <w:rFonts w:asciiTheme="majorHAnsi" w:hAnsiTheme="majorHAnsi" w:cstheme="minorHAnsi"/>
          <w:sz w:val="20"/>
          <w:szCs w:val="20"/>
        </w:rPr>
        <w:t>PROCEDIMIENTO PARA LA EJECUCIÓN</w:t>
      </w:r>
      <w:bookmarkEnd w:id="221"/>
    </w:p>
    <w:p w:rsidR="002E64B9" w:rsidRPr="00CA2969" w:rsidRDefault="002E64B9" w:rsidP="002E64B9">
      <w:pPr>
        <w:contextualSpacing/>
        <w:jc w:val="both"/>
        <w:rPr>
          <w:rFonts w:asciiTheme="majorHAnsi" w:eastAsia="Arial Unicode MS" w:hAnsiTheme="majorHAnsi" w:cstheme="minorHAnsi"/>
          <w:sz w:val="20"/>
          <w:szCs w:val="20"/>
          <w:lang w:val="es-ES_tradnl"/>
        </w:rPr>
      </w:pPr>
      <w:bookmarkStart w:id="222" w:name="_Toc314666496"/>
      <w:r w:rsidRPr="00CA2969">
        <w:rPr>
          <w:rFonts w:asciiTheme="majorHAnsi" w:eastAsia="Arial Unicode MS" w:hAnsiTheme="maj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222"/>
      <w:r w:rsidRPr="00CA2969">
        <w:rPr>
          <w:rFonts w:asciiTheme="majorHAnsi" w:eastAsia="Arial Unicode MS" w:hAnsiTheme="majorHAnsi" w:cstheme="minorHAnsi"/>
          <w:sz w:val="20"/>
          <w:szCs w:val="20"/>
          <w:lang w:val="es-ES_tradnl"/>
        </w:rPr>
        <w:t>,</w:t>
      </w:r>
      <w:r w:rsidRPr="00CA2969">
        <w:rPr>
          <w:rFonts w:asciiTheme="majorHAnsi" w:hAnsiTheme="majorHAnsi" w:cstheme="minorHAnsi"/>
          <w:sz w:val="20"/>
          <w:szCs w:val="20"/>
        </w:rPr>
        <w:t xml:space="preserve"> Para ello se deberá presentar al SUPERVISOR DE OBRA un Croquis; en el cual se indicara el lugar donde será emplazado el Depósito o Campamento para la Instalación de Faenas.</w:t>
      </w:r>
    </w:p>
    <w:p w:rsidR="002E64B9" w:rsidRPr="00CA2969" w:rsidRDefault="002E64B9" w:rsidP="002E64B9">
      <w:pPr>
        <w:pStyle w:val="PARRAFO"/>
        <w:spacing w:before="240"/>
        <w:rPr>
          <w:rFonts w:asciiTheme="majorHAnsi" w:eastAsia="Arial Unicode MS" w:hAnsiTheme="majorHAnsi"/>
          <w:sz w:val="20"/>
          <w:szCs w:val="20"/>
          <w:lang w:val="es-ES_tradnl"/>
        </w:rPr>
      </w:pPr>
      <w:r w:rsidRPr="00CA2969">
        <w:rPr>
          <w:rFonts w:asciiTheme="majorHAnsi" w:eastAsia="Arial Unicode MS" w:hAnsiTheme="majorHAnsi"/>
          <w:sz w:val="20"/>
          <w:szCs w:val="20"/>
          <w:lang w:val="es-ES_tradnl"/>
        </w:rPr>
        <w:t>El área destinada a la instalación de faenas deberá satisfacer de manera inmediata las necesidades de material, equipo, repuestos, herramientas y combustible que se puedan presentar en la ejecución de la obra (obras civiles y obras mecánicas), los mismos deberán estar almacenados de manera adecuada.</w:t>
      </w:r>
    </w:p>
    <w:p w:rsidR="002E64B9" w:rsidRPr="00CA2969" w:rsidRDefault="002E64B9" w:rsidP="002E64B9">
      <w:pPr>
        <w:contextualSpacing/>
        <w:jc w:val="both"/>
        <w:rPr>
          <w:rFonts w:asciiTheme="majorHAnsi" w:eastAsia="Arial Unicode MS" w:hAnsiTheme="majorHAnsi" w:cstheme="minorHAnsi"/>
          <w:sz w:val="20"/>
          <w:szCs w:val="20"/>
          <w:lang w:val="es-BO"/>
        </w:rPr>
      </w:pPr>
      <w:r w:rsidRPr="00CA2969">
        <w:rPr>
          <w:rFonts w:asciiTheme="majorHAnsi" w:hAnsiTheme="maj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CA2969">
        <w:rPr>
          <w:rFonts w:asciiTheme="majorHAnsi" w:eastAsia="Arial Unicode MS" w:hAnsiTheme="maj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2E64B9" w:rsidRPr="00CA2969" w:rsidRDefault="002E64B9" w:rsidP="002E64B9">
      <w:pPr>
        <w:contextualSpacing/>
        <w:jc w:val="both"/>
        <w:rPr>
          <w:rFonts w:asciiTheme="majorHAnsi" w:eastAsia="Arial Unicode MS" w:hAnsiTheme="majorHAnsi" w:cstheme="minorHAnsi"/>
          <w:sz w:val="20"/>
          <w:szCs w:val="20"/>
          <w:lang w:val="es-ES_tradnl"/>
        </w:rPr>
      </w:pPr>
      <w:bookmarkStart w:id="223" w:name="_Toc314666500"/>
      <w:r w:rsidRPr="00CA2969">
        <w:rPr>
          <w:rFonts w:asciiTheme="majorHAnsi" w:eastAsia="Arial Unicode MS" w:hAnsiTheme="maj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223"/>
    </w:p>
    <w:p w:rsidR="002E64B9" w:rsidRPr="00CA2969" w:rsidRDefault="002E64B9" w:rsidP="002E64B9">
      <w:pPr>
        <w:contextualSpacing/>
        <w:jc w:val="both"/>
        <w:rPr>
          <w:rFonts w:asciiTheme="majorHAnsi" w:eastAsia="Arial Unicode MS" w:hAnsiTheme="majorHAnsi" w:cstheme="minorHAnsi"/>
          <w:sz w:val="20"/>
          <w:szCs w:val="20"/>
          <w:lang w:val="es-ES_tradnl"/>
        </w:rPr>
      </w:pPr>
    </w:p>
    <w:p w:rsidR="002E64B9" w:rsidRPr="00CA2969" w:rsidRDefault="002E64B9" w:rsidP="002E64B9">
      <w:pPr>
        <w:contextualSpacing/>
        <w:jc w:val="both"/>
        <w:rPr>
          <w:rFonts w:asciiTheme="majorHAnsi" w:eastAsia="Arial Unicode MS" w:hAnsiTheme="majorHAnsi" w:cstheme="minorHAnsi"/>
          <w:sz w:val="20"/>
          <w:szCs w:val="20"/>
          <w:lang w:val="es-ES_tradnl"/>
        </w:rPr>
      </w:pPr>
      <w:bookmarkStart w:id="224" w:name="_Toc314666501"/>
      <w:r w:rsidRPr="00CA2969">
        <w:rPr>
          <w:rFonts w:asciiTheme="majorHAnsi" w:hAnsiTheme="maj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2E64B9" w:rsidRPr="00CA2969" w:rsidRDefault="002E64B9" w:rsidP="002E64B9">
      <w:pPr>
        <w:contextualSpacing/>
        <w:jc w:val="both"/>
        <w:rPr>
          <w:rFonts w:asciiTheme="majorHAnsi" w:eastAsia="Arial Unicode MS" w:hAnsiTheme="majorHAnsi" w:cstheme="minorHAnsi"/>
          <w:sz w:val="20"/>
          <w:szCs w:val="20"/>
          <w:lang w:val="es-ES_tradnl"/>
        </w:rPr>
      </w:pPr>
    </w:p>
    <w:p w:rsidR="002E64B9" w:rsidRPr="00CA2969" w:rsidRDefault="002E64B9" w:rsidP="002E64B9">
      <w:pPr>
        <w:contextualSpacing/>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lang w:val="es-ES_tradnl"/>
        </w:rPr>
        <w:t xml:space="preserve">Los letreros de obra serán </w:t>
      </w:r>
      <w:r w:rsidRPr="00CA2969">
        <w:rPr>
          <w:rFonts w:asciiTheme="majorHAnsi" w:eastAsia="Arial Unicode MS" w:hAnsiTheme="majorHAnsi" w:cstheme="minorHAnsi"/>
          <w:sz w:val="20"/>
          <w:szCs w:val="20"/>
        </w:rPr>
        <w:t>elaborados en lona con densidad de 18 onzas/m</w:t>
      </w:r>
      <w:r w:rsidRPr="00CA2969">
        <w:rPr>
          <w:rFonts w:asciiTheme="majorHAnsi" w:eastAsia="Arial Unicode MS" w:hAnsiTheme="majorHAnsi" w:cstheme="minorHAnsi"/>
          <w:sz w:val="20"/>
          <w:szCs w:val="20"/>
          <w:vertAlign w:val="superscript"/>
        </w:rPr>
        <w:t>2</w:t>
      </w:r>
      <w:r w:rsidRPr="00CA2969">
        <w:rPr>
          <w:rFonts w:asciiTheme="majorHAnsi" w:eastAsia="Arial Unicode MS" w:hAnsiTheme="majorHAnsi" w:cstheme="minorHAnsi"/>
          <w:sz w:val="20"/>
          <w:szCs w:val="20"/>
        </w:rPr>
        <w:t>, con una impresión como mínimo de 1440 DPI de resolución,  no aceptándose de ninguna manera trabajos con menor calidad.</w:t>
      </w:r>
    </w:p>
    <w:p w:rsidR="002E64B9" w:rsidRPr="00CA2969" w:rsidRDefault="002E64B9" w:rsidP="002E64B9">
      <w:pPr>
        <w:contextualSpacing/>
        <w:jc w:val="both"/>
        <w:rPr>
          <w:rFonts w:asciiTheme="majorHAnsi" w:eastAsia="Arial Unicode MS" w:hAnsiTheme="majorHAnsi" w:cstheme="minorHAnsi"/>
          <w:sz w:val="20"/>
          <w:szCs w:val="20"/>
        </w:rPr>
      </w:pPr>
    </w:p>
    <w:p w:rsidR="002E64B9" w:rsidRPr="00CA2969" w:rsidRDefault="002E64B9" w:rsidP="002E64B9">
      <w:pPr>
        <w:contextualSpacing/>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w:t>
      </w:r>
    </w:p>
    <w:p w:rsidR="002E64B9" w:rsidRPr="00CA2969" w:rsidRDefault="002E64B9" w:rsidP="002E64B9">
      <w:pPr>
        <w:contextualSpacing/>
        <w:jc w:val="both"/>
        <w:rPr>
          <w:rFonts w:asciiTheme="majorHAnsi" w:eastAsia="Arial Unicode MS" w:hAnsiTheme="majorHAnsi" w:cstheme="minorHAnsi"/>
          <w:sz w:val="20"/>
          <w:szCs w:val="20"/>
        </w:rPr>
      </w:pPr>
    </w:p>
    <w:p w:rsidR="002E64B9" w:rsidRPr="00CA2969" w:rsidRDefault="002E64B9" w:rsidP="002E64B9">
      <w:pPr>
        <w:contextualSpacing/>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 xml:space="preserve"> Las estructuras portantes, serán preferentemente de perfiles metálicos (tubería de fierro galvanizado de 3”), </w:t>
      </w:r>
    </w:p>
    <w:p w:rsidR="002E64B9" w:rsidRPr="00CA2969" w:rsidRDefault="002E64B9" w:rsidP="002E64B9">
      <w:pPr>
        <w:contextualSpacing/>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Los mismos serán fijados mediante tornillos a la tubería de fierro galvanizado de 3”, las mismas que luego serán empotradas en el suelo, de tal manera que queden perfectamente firmes y verticales.</w:t>
      </w:r>
    </w:p>
    <w:p w:rsidR="002E64B9" w:rsidRPr="00CA2969" w:rsidRDefault="002E64B9" w:rsidP="002E64B9">
      <w:pPr>
        <w:contextualSpacing/>
        <w:jc w:val="both"/>
        <w:rPr>
          <w:rFonts w:asciiTheme="majorHAnsi" w:eastAsia="Arial Unicode MS" w:hAnsiTheme="majorHAnsi" w:cstheme="minorHAnsi"/>
          <w:sz w:val="20"/>
          <w:szCs w:val="20"/>
        </w:rPr>
      </w:pPr>
    </w:p>
    <w:p w:rsidR="002E64B9" w:rsidRPr="00CA2969" w:rsidRDefault="002E64B9" w:rsidP="002E64B9">
      <w:pPr>
        <w:contextualSpacing/>
        <w:jc w:val="both"/>
        <w:rPr>
          <w:rFonts w:asciiTheme="majorHAnsi" w:eastAsia="Arial Unicode MS" w:hAnsiTheme="majorHAnsi"/>
          <w:sz w:val="20"/>
          <w:szCs w:val="18"/>
        </w:rPr>
      </w:pPr>
      <w:r w:rsidRPr="00CA2969">
        <w:rPr>
          <w:rFonts w:asciiTheme="majorHAnsi" w:eastAsia="Arial Unicode MS" w:hAnsiTheme="majorHAnsi"/>
          <w:sz w:val="20"/>
          <w:szCs w:val="18"/>
        </w:rPr>
        <w:t>El colocado del letrero el contratista se regirá de acuerdo al diseño y formato del YPFB con autorización del supervisor de obra para la ubicación del mismo. La estructura del letrero es decir el bastidor estará conformado con tubular cuadrado de 20 x 40 mm en su Perímetro y tubular cuadrado de 20 x 20 mm para la estructura interna el cual proporcionara la rigidez necesaria. Para el letrero se utilizara panaflex impreso con protección UV para que resista los rayos solares y no tienda a perder la calidad de los colores e imagen. Este panaflex será sujetado a la estructura tubular cuadrada mediante pegamento y remaches necesarios.</w:t>
      </w:r>
    </w:p>
    <w:p w:rsidR="002E64B9" w:rsidRPr="00CA2969" w:rsidRDefault="002E64B9" w:rsidP="002E64B9">
      <w:pPr>
        <w:contextualSpacing/>
        <w:jc w:val="both"/>
        <w:rPr>
          <w:rFonts w:asciiTheme="majorHAnsi" w:eastAsia="Arial Unicode MS" w:hAnsiTheme="majorHAnsi"/>
          <w:sz w:val="18"/>
          <w:szCs w:val="18"/>
        </w:rPr>
      </w:pPr>
    </w:p>
    <w:p w:rsidR="002E64B9" w:rsidRPr="00CA2969" w:rsidRDefault="002E64B9" w:rsidP="002E64B9">
      <w:pPr>
        <w:pStyle w:val="PARRAFO"/>
        <w:rPr>
          <w:rFonts w:asciiTheme="majorHAnsi" w:eastAsia="Arial Unicode MS" w:hAnsiTheme="majorHAnsi" w:cs="Times New Roman"/>
          <w:sz w:val="20"/>
          <w:szCs w:val="18"/>
        </w:rPr>
      </w:pPr>
      <w:r w:rsidRPr="00CA2969">
        <w:rPr>
          <w:rFonts w:asciiTheme="majorHAnsi" w:eastAsia="Arial Unicode MS" w:hAnsiTheme="majorHAnsi" w:cs="Times New Roman"/>
          <w:sz w:val="20"/>
          <w:szCs w:val="18"/>
        </w:rPr>
        <w:t xml:space="preserve">El letrero ya terminado con la lona impresa y colocado en la estructura metálica, serán fijados mediante tornillos a bolillos de madera </w:t>
      </w:r>
      <w:r w:rsidRPr="00CA2969">
        <w:rPr>
          <w:rFonts w:asciiTheme="majorHAnsi" w:hAnsiTheme="majorHAnsi"/>
          <w:kern w:val="28"/>
          <w:sz w:val="20"/>
          <w:szCs w:val="18"/>
          <w:lang w:val="es-ES_tradnl"/>
        </w:rPr>
        <w:t>lo suficientemente resistente para garantizar su estabilidad</w:t>
      </w:r>
      <w:r w:rsidRPr="00CA2969">
        <w:rPr>
          <w:rFonts w:asciiTheme="majorHAnsi" w:eastAsia="Arial Unicode MS" w:hAnsiTheme="majorHAnsi" w:cs="Times New Roman"/>
          <w:sz w:val="20"/>
          <w:szCs w:val="18"/>
        </w:rPr>
        <w:t>, las mismas que luego serán empotradas en el suelo</w:t>
      </w:r>
      <w:r w:rsidRPr="00CA2969">
        <w:rPr>
          <w:rFonts w:asciiTheme="majorHAnsi" w:hAnsiTheme="majorHAnsi"/>
          <w:kern w:val="28"/>
          <w:sz w:val="20"/>
          <w:szCs w:val="18"/>
          <w:lang w:val="es-ES_tradnl"/>
        </w:rPr>
        <w:t xml:space="preserve"> con un vaciado de hormigón ciclópeo con una sección de 0.4 m * 0.4 m por lado y profundo 0.3 m</w:t>
      </w:r>
      <w:r w:rsidRPr="00CA2969">
        <w:rPr>
          <w:rFonts w:asciiTheme="majorHAnsi" w:eastAsia="Arial Unicode MS" w:hAnsiTheme="majorHAnsi" w:cs="Times New Roman"/>
          <w:sz w:val="20"/>
          <w:szCs w:val="18"/>
        </w:rPr>
        <w:t>, de tal manera que queden perfectamente firmes y verticales. La altura y el lugar de emplazamiento del letrero deben ser fijados por el SUPERVISOR de forma tal que sea visible, de fácil identificación, seguro contra robos y destrucciones sin ningún costo adicional para el CONTRATANTE.</w:t>
      </w:r>
    </w:p>
    <w:p w:rsidR="002E64B9" w:rsidRPr="00CA2969" w:rsidRDefault="002E64B9" w:rsidP="002E64B9">
      <w:pPr>
        <w:contextualSpacing/>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La altura de los letreros será uniforme a nivel nacional, verificar detalle letrero de obra.</w:t>
      </w:r>
    </w:p>
    <w:p w:rsidR="002E64B9" w:rsidRPr="00CA2969" w:rsidRDefault="002E64B9" w:rsidP="002E64B9">
      <w:pPr>
        <w:contextualSpacing/>
        <w:jc w:val="both"/>
        <w:rPr>
          <w:rFonts w:asciiTheme="majorHAnsi" w:eastAsia="Arial Unicode MS" w:hAnsiTheme="majorHAnsi" w:cstheme="minorHAnsi"/>
          <w:sz w:val="20"/>
          <w:szCs w:val="20"/>
        </w:rPr>
      </w:pPr>
      <w:r w:rsidRPr="00CA2969">
        <w:rPr>
          <w:rFonts w:asciiTheme="majorHAnsi" w:eastAsia="Arial Unicode MS" w:hAnsiTheme="maj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224"/>
      <w:r w:rsidRPr="00CA2969">
        <w:rPr>
          <w:rFonts w:asciiTheme="majorHAnsi" w:eastAsia="Arial Unicode MS" w:hAnsiTheme="majorHAnsi" w:cstheme="minorHAnsi"/>
          <w:sz w:val="20"/>
          <w:szCs w:val="20"/>
        </w:rPr>
        <w:t>impresión, que correrá por cuenta del CONTRATISTA.</w:t>
      </w:r>
    </w:p>
    <w:p w:rsidR="002E64B9" w:rsidRPr="00CA2969" w:rsidRDefault="002E64B9" w:rsidP="002E64B9">
      <w:pPr>
        <w:contextualSpacing/>
        <w:jc w:val="both"/>
        <w:rPr>
          <w:rFonts w:asciiTheme="majorHAnsi" w:eastAsia="Arial Unicode MS" w:hAnsiTheme="majorHAnsi" w:cstheme="minorHAnsi"/>
          <w:sz w:val="20"/>
          <w:szCs w:val="20"/>
        </w:rPr>
      </w:pPr>
    </w:p>
    <w:p w:rsidR="002E64B9" w:rsidRPr="00CA2969" w:rsidRDefault="002E64B9" w:rsidP="002E64B9">
      <w:pPr>
        <w:contextualSpacing/>
        <w:jc w:val="both"/>
        <w:rPr>
          <w:rFonts w:asciiTheme="majorHAnsi" w:eastAsia="Arial Unicode MS" w:hAnsiTheme="majorHAnsi" w:cstheme="minorHAnsi"/>
          <w:sz w:val="20"/>
          <w:szCs w:val="20"/>
        </w:rPr>
      </w:pPr>
      <w:r w:rsidRPr="00CA2969">
        <w:rPr>
          <w:rFonts w:asciiTheme="majorHAnsi" w:hAnsiTheme="majorHAnsi" w:cstheme="minorHAnsi"/>
          <w:sz w:val="20"/>
          <w:szCs w:val="20"/>
        </w:rPr>
        <w:t>Será de exclusiva responsabilidad del CONTRATISTA y a su costo el resguardar, mantener y reponer en caso de deterioro y sustracción de los letreros.</w:t>
      </w:r>
    </w:p>
    <w:p w:rsidR="002E64B9" w:rsidRPr="00CA2969" w:rsidRDefault="002E64B9" w:rsidP="002E64B9">
      <w:pPr>
        <w:contextualSpacing/>
        <w:jc w:val="both"/>
        <w:rPr>
          <w:rFonts w:asciiTheme="majorHAnsi" w:eastAsia="Arial Unicode MS" w:hAnsiTheme="majorHAnsi" w:cstheme="minorHAnsi"/>
          <w:sz w:val="20"/>
          <w:szCs w:val="20"/>
        </w:rPr>
      </w:pPr>
    </w:p>
    <w:p w:rsidR="002E64B9" w:rsidRPr="00CA2969" w:rsidRDefault="002E64B9" w:rsidP="002E64B9">
      <w:pPr>
        <w:autoSpaceDE w:val="0"/>
        <w:autoSpaceDN w:val="0"/>
        <w:adjustRightInd w:val="0"/>
        <w:jc w:val="both"/>
        <w:rPr>
          <w:rFonts w:asciiTheme="majorHAnsi" w:eastAsiaTheme="minorHAnsi" w:hAnsiTheme="majorHAnsi" w:cstheme="minorHAnsi"/>
          <w:sz w:val="20"/>
          <w:szCs w:val="20"/>
          <w:lang w:val="es-BO" w:eastAsia="en-US"/>
        </w:rPr>
      </w:pPr>
      <w:r w:rsidRPr="00CA2969">
        <w:rPr>
          <w:rFonts w:asciiTheme="majorHAnsi" w:eastAsiaTheme="minorHAnsi" w:hAnsiTheme="majorHAnsi" w:cstheme="minorHAnsi"/>
          <w:sz w:val="20"/>
          <w:szCs w:val="20"/>
          <w:lang w:val="es-BO" w:eastAsia="en-US"/>
        </w:rPr>
        <w:t xml:space="preserve">El CONTRATISTA deberá proveer y colocar letreros, los cuales deberán permanecer durante todo el tiempo que duren los trabajos en obra, los o los Letreros será retirado </w:t>
      </w:r>
      <w:r w:rsidRPr="00CA2969">
        <w:rPr>
          <w:rFonts w:asciiTheme="majorHAnsi" w:eastAsiaTheme="minorHAnsi" w:hAnsiTheme="majorHAnsi" w:cstheme="minorHAnsi"/>
          <w:b/>
          <w:bCs/>
          <w:sz w:val="20"/>
          <w:szCs w:val="20"/>
          <w:lang w:val="es-BO" w:eastAsia="en-US"/>
        </w:rPr>
        <w:t>durante la Inspección de la entrega definitiva del Proyecto</w:t>
      </w:r>
      <w:r w:rsidRPr="00CA2969">
        <w:rPr>
          <w:rFonts w:asciiTheme="majorHAnsi" w:eastAsiaTheme="minorHAnsi" w:hAnsiTheme="majorHAnsi" w:cstheme="minorHAnsi"/>
          <w:sz w:val="20"/>
          <w:szCs w:val="20"/>
          <w:lang w:val="es-BO" w:eastAsia="en-US"/>
        </w:rPr>
        <w:t xml:space="preserve">. </w:t>
      </w:r>
    </w:p>
    <w:p w:rsidR="002E64B9" w:rsidRPr="00CA2969" w:rsidRDefault="002E64B9" w:rsidP="002E64B9">
      <w:pPr>
        <w:contextualSpacing/>
        <w:jc w:val="both"/>
        <w:rPr>
          <w:rFonts w:asciiTheme="majorHAnsi" w:eastAsia="Arial Unicode MS" w:hAnsiTheme="majorHAnsi" w:cstheme="minorHAnsi"/>
          <w:sz w:val="20"/>
          <w:szCs w:val="20"/>
          <w:lang w:val="es-ES_tradnl"/>
        </w:rPr>
      </w:pPr>
      <w:r w:rsidRPr="00CA2969">
        <w:rPr>
          <w:rFonts w:asciiTheme="majorHAnsi" w:eastAsia="Arial Unicode MS" w:hAnsiTheme="majorHAnsi" w:cstheme="minorHAnsi"/>
          <w:sz w:val="20"/>
          <w:szCs w:val="20"/>
          <w:lang w:val="es-ES_tradnl"/>
        </w:rPr>
        <w:t xml:space="preserve"> </w:t>
      </w:r>
    </w:p>
    <w:p w:rsidR="002E64B9" w:rsidRPr="00CA2969" w:rsidRDefault="002E64B9" w:rsidP="002E64B9">
      <w:pPr>
        <w:contextualSpacing/>
        <w:jc w:val="both"/>
        <w:rPr>
          <w:rFonts w:asciiTheme="majorHAnsi" w:eastAsia="Arial Unicode MS" w:hAnsiTheme="majorHAnsi" w:cstheme="minorHAnsi"/>
          <w:sz w:val="20"/>
          <w:szCs w:val="20"/>
          <w:lang w:val="es-ES_tradnl"/>
        </w:rPr>
      </w:pPr>
      <w:r w:rsidRPr="00CA2969">
        <w:rPr>
          <w:rFonts w:asciiTheme="majorHAnsi" w:eastAsia="Arial Unicode MS" w:hAnsiTheme="maj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CA2969">
        <w:rPr>
          <w:rFonts w:asciiTheme="majorHAnsi" w:eastAsia="Arial Unicode MS" w:hAnsiTheme="majorHAnsi" w:cstheme="minorHAnsi"/>
          <w:sz w:val="20"/>
          <w:szCs w:val="20"/>
          <w:lang w:val="es-ES_tradnl"/>
        </w:rPr>
        <w:t>los letreros deberán tener las leyendas de precaución  y etc… la cantidad será cuantificada de acuerdo a la longitud de cada proyecto de acuerdo al ANEXO 3 estos letreros de señalización correrán por cuenta del CONTRATISTA.</w:t>
      </w:r>
    </w:p>
    <w:p w:rsidR="002E64B9" w:rsidRPr="00CA2969" w:rsidRDefault="002E64B9" w:rsidP="002E64B9">
      <w:pPr>
        <w:contextualSpacing/>
        <w:jc w:val="both"/>
        <w:rPr>
          <w:rFonts w:asciiTheme="majorHAnsi" w:eastAsia="Arial Unicode MS" w:hAnsiTheme="majorHAnsi" w:cstheme="minorHAnsi"/>
          <w:sz w:val="20"/>
          <w:szCs w:val="20"/>
          <w:lang w:val="es-ES_tradnl"/>
        </w:rPr>
      </w:pP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bookmarkStart w:id="225" w:name="_Toc314666502"/>
      <w:r w:rsidRPr="00CA2969">
        <w:rPr>
          <w:rFonts w:asciiTheme="majorHAnsi" w:hAnsiTheme="majorHAnsi" w:cstheme="minorHAnsi"/>
          <w:sz w:val="20"/>
          <w:szCs w:val="20"/>
        </w:rPr>
        <w:t>MEDIDAS DE MITIGACION AMBIENTAL</w:t>
      </w:r>
    </w:p>
    <w:p w:rsidR="002E64B9" w:rsidRPr="00CA2969" w:rsidRDefault="002E64B9" w:rsidP="002E64B9">
      <w:pPr>
        <w:pStyle w:val="Estilo1"/>
        <w:rPr>
          <w:rFonts w:asciiTheme="majorHAnsi" w:hAnsiTheme="majorHAnsi" w:cstheme="minorHAnsi"/>
          <w:b w:val="0"/>
          <w:sz w:val="20"/>
          <w:szCs w:val="20"/>
          <w:lang w:val="es-ES"/>
        </w:rPr>
      </w:pPr>
      <w:r w:rsidRPr="00CA2969">
        <w:rPr>
          <w:rFonts w:asciiTheme="majorHAnsi" w:hAnsiTheme="maj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w:t>
      </w:r>
      <w:r w:rsidRPr="00CA2969">
        <w:rPr>
          <w:rFonts w:asciiTheme="majorHAnsi" w:hAnsiTheme="majorHAnsi" w:cstheme="minorHAnsi"/>
          <w:b w:val="0"/>
          <w:sz w:val="20"/>
          <w:szCs w:val="20"/>
          <w:lang w:val="es-ES"/>
        </w:rPr>
        <w:lastRenderedPageBreak/>
        <w:t>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CA2969" w:rsidRDefault="002E64B9" w:rsidP="002E64B9">
      <w:pPr>
        <w:pStyle w:val="Estilo1"/>
        <w:rPr>
          <w:rFonts w:asciiTheme="majorHAnsi" w:hAnsiTheme="majorHAnsi" w:cstheme="minorHAnsi"/>
          <w:b w:val="0"/>
          <w:sz w:val="20"/>
          <w:szCs w:val="20"/>
          <w:lang w:val="es-ES"/>
        </w:rPr>
      </w:pPr>
    </w:p>
    <w:p w:rsidR="002E64B9" w:rsidRPr="00CA2969" w:rsidRDefault="002E64B9" w:rsidP="002E64B9">
      <w:pPr>
        <w:pStyle w:val="Estilo1"/>
        <w:rPr>
          <w:rFonts w:asciiTheme="majorHAnsi" w:hAnsiTheme="majorHAnsi" w:cstheme="minorHAnsi"/>
          <w:b w:val="0"/>
          <w:sz w:val="20"/>
          <w:szCs w:val="20"/>
          <w:lang w:val="es-ES"/>
        </w:rPr>
      </w:pPr>
      <w:r w:rsidRPr="00CA2969">
        <w:rPr>
          <w:rFonts w:asciiTheme="majorHAnsi" w:hAnsiTheme="maj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CA2969" w:rsidRDefault="002E64B9" w:rsidP="002E64B9">
      <w:pPr>
        <w:pStyle w:val="Estilo1"/>
        <w:rPr>
          <w:rFonts w:asciiTheme="majorHAnsi" w:hAnsiTheme="majorHAnsi" w:cstheme="minorHAnsi"/>
          <w:b w:val="0"/>
          <w:sz w:val="20"/>
          <w:szCs w:val="20"/>
          <w:lang w:val="es-ES"/>
        </w:rPr>
      </w:pPr>
    </w:p>
    <w:p w:rsidR="002E64B9" w:rsidRPr="00CA2969" w:rsidRDefault="002E64B9" w:rsidP="002E64B9">
      <w:pPr>
        <w:pStyle w:val="Estilo1"/>
        <w:rPr>
          <w:rFonts w:asciiTheme="majorHAnsi" w:hAnsiTheme="majorHAnsi" w:cstheme="minorHAnsi"/>
          <w:b w:val="0"/>
          <w:sz w:val="20"/>
          <w:szCs w:val="20"/>
          <w:lang w:val="es-ES"/>
        </w:rPr>
      </w:pPr>
      <w:r w:rsidRPr="00CA2969">
        <w:rPr>
          <w:rFonts w:asciiTheme="majorHAnsi" w:hAnsiTheme="maj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pStyle w:val="Estilo1"/>
        <w:rPr>
          <w:rFonts w:asciiTheme="majorHAnsi" w:hAnsiTheme="majorHAnsi" w:cstheme="minorHAnsi"/>
          <w:b w:val="0"/>
          <w:sz w:val="20"/>
          <w:szCs w:val="20"/>
          <w:lang w:val="es-ES"/>
        </w:rPr>
      </w:pPr>
    </w:p>
    <w:p w:rsidR="002E64B9" w:rsidRPr="00CA2969" w:rsidRDefault="002E64B9" w:rsidP="002E64B9">
      <w:pPr>
        <w:pStyle w:val="Estilo1"/>
        <w:rPr>
          <w:rFonts w:asciiTheme="majorHAnsi" w:hAnsiTheme="majorHAnsi" w:cstheme="minorHAnsi"/>
          <w:b w:val="0"/>
          <w:sz w:val="20"/>
          <w:szCs w:val="20"/>
          <w:lang w:val="es-ES"/>
        </w:rPr>
      </w:pPr>
      <w:r w:rsidRPr="00CA2969">
        <w:rPr>
          <w:rFonts w:asciiTheme="majorHAnsi" w:hAnsiTheme="maj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2E64B9" w:rsidRPr="00CA2969" w:rsidRDefault="002E64B9" w:rsidP="002E64B9">
      <w:pPr>
        <w:pStyle w:val="Estilo1"/>
        <w:ind w:left="360"/>
        <w:rPr>
          <w:rFonts w:asciiTheme="majorHAnsi" w:hAnsiTheme="majorHAnsi" w:cstheme="minorHAnsi"/>
          <w:sz w:val="20"/>
          <w:szCs w:val="20"/>
        </w:rPr>
      </w:pPr>
    </w:p>
    <w:p w:rsidR="002E64B9" w:rsidRPr="00CA2969" w:rsidRDefault="002E64B9" w:rsidP="002E64B9">
      <w:pPr>
        <w:pStyle w:val="Estilo1"/>
        <w:ind w:left="360"/>
        <w:rPr>
          <w:rFonts w:asciiTheme="majorHAnsi" w:hAnsiTheme="majorHAnsi" w:cstheme="minorHAnsi"/>
          <w:sz w:val="20"/>
          <w:szCs w:val="20"/>
        </w:rPr>
      </w:pP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r w:rsidRPr="00CA2969">
        <w:rPr>
          <w:rFonts w:asciiTheme="majorHAnsi" w:hAnsiTheme="majorHAnsi" w:cstheme="minorHAnsi"/>
          <w:sz w:val="20"/>
          <w:szCs w:val="20"/>
        </w:rPr>
        <w:t>MEDICIÓN Y FORMA DE PAGO</w:t>
      </w:r>
      <w:bookmarkStart w:id="226" w:name="_Toc314666503"/>
      <w:bookmarkEnd w:id="225"/>
    </w:p>
    <w:p w:rsidR="002E64B9" w:rsidRPr="00CA2969" w:rsidRDefault="002E64B9" w:rsidP="002E64B9">
      <w:pPr>
        <w:pStyle w:val="Estilo1"/>
        <w:rPr>
          <w:rFonts w:asciiTheme="majorHAnsi" w:hAnsiTheme="majorHAnsi" w:cstheme="minorHAnsi"/>
          <w:b w:val="0"/>
          <w:sz w:val="20"/>
          <w:szCs w:val="20"/>
        </w:rPr>
      </w:pPr>
      <w:r w:rsidRPr="00CA2969">
        <w:rPr>
          <w:rFonts w:asciiTheme="majorHAnsi" w:hAnsiTheme="maj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2E64B9" w:rsidRDefault="002E64B9" w:rsidP="002E64B9">
      <w:pPr>
        <w:jc w:val="both"/>
        <w:rPr>
          <w:rFonts w:asciiTheme="majorHAnsi" w:hAnsiTheme="majorHAnsi" w:cstheme="minorHAnsi"/>
          <w:kern w:val="28"/>
          <w:sz w:val="20"/>
          <w:szCs w:val="20"/>
          <w:lang w:val="es-ES_tradnl"/>
        </w:rPr>
      </w:pPr>
      <w:r w:rsidRPr="00CA2969">
        <w:rPr>
          <w:rFonts w:asciiTheme="majorHAnsi" w:hAnsiTheme="maj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226"/>
    </w:p>
    <w:p w:rsidR="00D016CC" w:rsidRDefault="00D016CC">
      <w:pPr>
        <w:spacing w:after="160" w:line="259" w:lineRule="auto"/>
        <w:rPr>
          <w:rFonts w:asciiTheme="majorHAnsi" w:hAnsiTheme="majorHAnsi" w:cstheme="minorHAnsi"/>
          <w:kern w:val="28"/>
          <w:sz w:val="20"/>
          <w:szCs w:val="20"/>
          <w:lang w:val="es-ES_tradnl"/>
        </w:rPr>
      </w:pPr>
      <w:r>
        <w:rPr>
          <w:rFonts w:asciiTheme="majorHAnsi" w:hAnsiTheme="majorHAnsi" w:cstheme="minorHAnsi"/>
          <w:kern w:val="28"/>
          <w:sz w:val="20"/>
          <w:szCs w:val="20"/>
          <w:lang w:val="es-ES_tradnl"/>
        </w:rPr>
        <w:br w:type="page"/>
      </w:r>
    </w:p>
    <w:p w:rsidR="00EA71A7" w:rsidRPr="00535F50" w:rsidRDefault="00EA71A7" w:rsidP="00473156">
      <w:pPr>
        <w:pStyle w:val="Ttulo2"/>
        <w:numPr>
          <w:ilvl w:val="0"/>
          <w:numId w:val="26"/>
        </w:numPr>
        <w:spacing w:before="0"/>
        <w:rPr>
          <w:rFonts w:cstheme="minorHAnsi"/>
          <w:b/>
          <w:color w:val="auto"/>
          <w:sz w:val="20"/>
          <w:szCs w:val="20"/>
        </w:rPr>
      </w:pPr>
      <w:r w:rsidRPr="00535F50">
        <w:rPr>
          <w:rFonts w:cstheme="minorHAnsi"/>
          <w:b/>
          <w:color w:val="auto"/>
          <w:sz w:val="20"/>
          <w:szCs w:val="20"/>
        </w:rPr>
        <w:lastRenderedPageBreak/>
        <w:t xml:space="preserve">MOVILIZACIÓN DE PERSONAL Y EQUIPO </w:t>
      </w:r>
    </w:p>
    <w:p w:rsidR="00EA71A7" w:rsidRPr="00535F50" w:rsidRDefault="00EA71A7" w:rsidP="00EA71A7">
      <w:pPr>
        <w:pStyle w:val="Ttulo2"/>
        <w:numPr>
          <w:ilvl w:val="0"/>
          <w:numId w:val="0"/>
        </w:numPr>
        <w:spacing w:before="0"/>
        <w:rPr>
          <w:rFonts w:cstheme="minorHAnsi"/>
          <w:b/>
          <w:color w:val="auto"/>
          <w:sz w:val="20"/>
          <w:szCs w:val="20"/>
        </w:rPr>
      </w:pPr>
      <w:r w:rsidRPr="00535F50">
        <w:rPr>
          <w:rFonts w:cstheme="minorHAnsi"/>
          <w:b/>
          <w:color w:val="auto"/>
          <w:sz w:val="20"/>
          <w:szCs w:val="20"/>
        </w:rPr>
        <w:t>UNIDAD: Global (GLB).</w:t>
      </w:r>
    </w:p>
    <w:p w:rsidR="00EA71A7" w:rsidRPr="00535F50" w:rsidRDefault="00EA71A7" w:rsidP="00EA71A7">
      <w:pPr>
        <w:jc w:val="both"/>
        <w:rPr>
          <w:rFonts w:asciiTheme="majorHAnsi" w:hAnsiTheme="majorHAnsi" w:cstheme="minorHAnsi"/>
          <w:b/>
          <w:sz w:val="20"/>
          <w:szCs w:val="20"/>
        </w:rPr>
      </w:pPr>
    </w:p>
    <w:p w:rsidR="00EA71A7" w:rsidRPr="006C2830" w:rsidRDefault="00EA71A7" w:rsidP="00473156">
      <w:pPr>
        <w:pStyle w:val="Estilo1"/>
        <w:numPr>
          <w:ilvl w:val="1"/>
          <w:numId w:val="26"/>
        </w:numPr>
        <w:tabs>
          <w:tab w:val="left" w:pos="426"/>
        </w:tabs>
        <w:rPr>
          <w:rFonts w:asciiTheme="majorHAnsi" w:hAnsiTheme="majorHAnsi" w:cstheme="minorHAnsi"/>
          <w:kern w:val="28"/>
          <w:sz w:val="20"/>
          <w:szCs w:val="20"/>
        </w:rPr>
      </w:pPr>
      <w:r w:rsidRPr="006C2830">
        <w:rPr>
          <w:rFonts w:asciiTheme="majorHAnsi" w:hAnsiTheme="majorHAnsi" w:cstheme="minorHAnsi"/>
          <w:kern w:val="28"/>
          <w:sz w:val="20"/>
          <w:szCs w:val="20"/>
        </w:rPr>
        <w:t>DEFINICIÓN.</w:t>
      </w:r>
    </w:p>
    <w:p w:rsidR="00EA71A7" w:rsidRPr="00535F50" w:rsidRDefault="00EA71A7" w:rsidP="00EA71A7">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EA71A7" w:rsidRPr="00535F50" w:rsidRDefault="00EA71A7" w:rsidP="00EA71A7">
      <w:pPr>
        <w:jc w:val="both"/>
        <w:rPr>
          <w:rFonts w:asciiTheme="majorHAnsi" w:hAnsiTheme="majorHAnsi" w:cstheme="minorHAnsi"/>
          <w:kern w:val="28"/>
          <w:sz w:val="20"/>
          <w:szCs w:val="20"/>
          <w:lang w:val="es-ES_tradnl"/>
        </w:rPr>
      </w:pPr>
    </w:p>
    <w:p w:rsidR="00EA71A7" w:rsidRPr="006C2830" w:rsidRDefault="00EA71A7" w:rsidP="00473156">
      <w:pPr>
        <w:pStyle w:val="Estilo1"/>
        <w:numPr>
          <w:ilvl w:val="1"/>
          <w:numId w:val="26"/>
        </w:numPr>
        <w:tabs>
          <w:tab w:val="left" w:pos="426"/>
        </w:tabs>
        <w:rPr>
          <w:rFonts w:asciiTheme="majorHAnsi" w:hAnsiTheme="majorHAnsi" w:cstheme="minorHAnsi"/>
          <w:kern w:val="28"/>
          <w:sz w:val="20"/>
          <w:szCs w:val="20"/>
        </w:rPr>
      </w:pPr>
      <w:r w:rsidRPr="006C2830">
        <w:rPr>
          <w:rFonts w:asciiTheme="majorHAnsi" w:hAnsiTheme="majorHAnsi" w:cstheme="minorHAnsi"/>
          <w:kern w:val="28"/>
          <w:sz w:val="20"/>
          <w:szCs w:val="20"/>
        </w:rPr>
        <w:t>MATERIALES, HERRAMIENTAS Y EQUIPO.</w:t>
      </w:r>
    </w:p>
    <w:p w:rsidR="00EA71A7" w:rsidRPr="00535F50" w:rsidRDefault="00EA71A7" w:rsidP="00EA71A7">
      <w:pPr>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A71A7" w:rsidRPr="00535F50" w:rsidRDefault="00EA71A7" w:rsidP="00EA71A7">
      <w:pPr>
        <w:rPr>
          <w:rFonts w:asciiTheme="majorHAnsi" w:hAnsiTheme="majorHAnsi" w:cstheme="minorHAnsi"/>
          <w:kern w:val="28"/>
          <w:sz w:val="20"/>
          <w:szCs w:val="20"/>
          <w:lang w:val="es-ES_tradnl"/>
        </w:rPr>
      </w:pPr>
    </w:p>
    <w:p w:rsidR="00EA71A7" w:rsidRPr="00535F50" w:rsidRDefault="00EA71A7" w:rsidP="00473156">
      <w:pPr>
        <w:pStyle w:val="Estilo1"/>
        <w:numPr>
          <w:ilvl w:val="1"/>
          <w:numId w:val="26"/>
        </w:numPr>
        <w:tabs>
          <w:tab w:val="left" w:pos="426"/>
        </w:tabs>
        <w:rPr>
          <w:rFonts w:asciiTheme="majorHAnsi" w:hAnsiTheme="majorHAnsi" w:cstheme="minorHAnsi"/>
          <w:b w:val="0"/>
          <w:kern w:val="28"/>
          <w:sz w:val="20"/>
          <w:szCs w:val="20"/>
        </w:rPr>
      </w:pPr>
      <w:r w:rsidRPr="006C2830">
        <w:rPr>
          <w:rFonts w:asciiTheme="majorHAnsi" w:hAnsiTheme="majorHAnsi" w:cstheme="minorHAnsi"/>
          <w:kern w:val="28"/>
          <w:sz w:val="20"/>
          <w:szCs w:val="20"/>
        </w:rPr>
        <w:t>PROCEDIMIENTO PARA LA EJECUCIÓN</w:t>
      </w:r>
      <w:r w:rsidRPr="00535F50">
        <w:rPr>
          <w:rFonts w:asciiTheme="majorHAnsi" w:hAnsiTheme="majorHAnsi" w:cstheme="minorHAnsi"/>
          <w:b w:val="0"/>
          <w:kern w:val="28"/>
          <w:sz w:val="20"/>
          <w:szCs w:val="20"/>
        </w:rPr>
        <w:t>.</w:t>
      </w:r>
    </w:p>
    <w:p w:rsidR="00EA71A7" w:rsidRPr="00535F50" w:rsidRDefault="00EA71A7" w:rsidP="00EA71A7">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EA71A7" w:rsidRPr="00535F50" w:rsidRDefault="00EA71A7" w:rsidP="00EA71A7">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EA71A7" w:rsidRPr="00535F50" w:rsidRDefault="00EA71A7" w:rsidP="00EA71A7">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A71A7" w:rsidRPr="00535F50" w:rsidRDefault="00EA71A7" w:rsidP="00EA71A7">
      <w:pPr>
        <w:jc w:val="both"/>
        <w:rPr>
          <w:rFonts w:asciiTheme="majorHAnsi" w:hAnsiTheme="majorHAnsi" w:cstheme="minorHAnsi"/>
          <w:kern w:val="28"/>
          <w:sz w:val="20"/>
          <w:szCs w:val="20"/>
          <w:lang w:val="es-ES_tradnl"/>
        </w:rPr>
      </w:pPr>
    </w:p>
    <w:p w:rsidR="00EA71A7" w:rsidRPr="006C2830" w:rsidRDefault="00EA71A7" w:rsidP="00473156">
      <w:pPr>
        <w:pStyle w:val="Estilo1"/>
        <w:numPr>
          <w:ilvl w:val="1"/>
          <w:numId w:val="26"/>
        </w:numPr>
        <w:tabs>
          <w:tab w:val="left" w:pos="426"/>
        </w:tabs>
        <w:rPr>
          <w:rFonts w:asciiTheme="majorHAnsi" w:hAnsiTheme="majorHAnsi" w:cstheme="minorHAnsi"/>
          <w:kern w:val="28"/>
          <w:sz w:val="20"/>
          <w:szCs w:val="20"/>
        </w:rPr>
      </w:pPr>
      <w:r w:rsidRPr="006C2830">
        <w:rPr>
          <w:rFonts w:asciiTheme="majorHAnsi" w:hAnsiTheme="majorHAnsi" w:cstheme="minorHAnsi"/>
          <w:kern w:val="28"/>
          <w:sz w:val="20"/>
          <w:szCs w:val="20"/>
        </w:rPr>
        <w:t>MEDIDAS DE MITIGACION AMBIENTAL</w:t>
      </w:r>
    </w:p>
    <w:p w:rsidR="00EA71A7" w:rsidRPr="00535F50" w:rsidRDefault="00EA71A7" w:rsidP="00EA71A7">
      <w:pPr>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A71A7" w:rsidRPr="00535F50" w:rsidRDefault="00EA71A7" w:rsidP="00EA71A7">
      <w:pPr>
        <w:jc w:val="both"/>
        <w:rPr>
          <w:rFonts w:asciiTheme="majorHAnsi" w:hAnsiTheme="majorHAnsi" w:cstheme="minorHAnsi"/>
          <w:kern w:val="28"/>
          <w:sz w:val="20"/>
          <w:szCs w:val="20"/>
        </w:rPr>
      </w:pPr>
    </w:p>
    <w:p w:rsidR="00EA71A7" w:rsidRPr="00535F50" w:rsidRDefault="00EA71A7" w:rsidP="00EA71A7">
      <w:pPr>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A71A7" w:rsidRPr="00535F50" w:rsidRDefault="00EA71A7" w:rsidP="00EA71A7">
      <w:pPr>
        <w:jc w:val="both"/>
        <w:rPr>
          <w:rFonts w:asciiTheme="majorHAnsi" w:hAnsiTheme="majorHAnsi" w:cstheme="minorHAnsi"/>
          <w:kern w:val="28"/>
          <w:sz w:val="20"/>
          <w:szCs w:val="20"/>
        </w:rPr>
      </w:pPr>
    </w:p>
    <w:p w:rsidR="00EA71A7" w:rsidRPr="00535F50" w:rsidRDefault="00EA71A7" w:rsidP="00EA71A7">
      <w:pPr>
        <w:jc w:val="both"/>
        <w:rPr>
          <w:rFonts w:asciiTheme="majorHAnsi" w:hAnsiTheme="majorHAnsi" w:cstheme="minorHAnsi"/>
          <w:kern w:val="28"/>
          <w:sz w:val="20"/>
          <w:szCs w:val="20"/>
        </w:rPr>
      </w:pPr>
      <w:r w:rsidRPr="00535F50">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A71A7" w:rsidRPr="00535F50" w:rsidRDefault="00EA71A7" w:rsidP="00EA71A7">
      <w:pPr>
        <w:jc w:val="both"/>
        <w:rPr>
          <w:rFonts w:asciiTheme="majorHAnsi" w:hAnsiTheme="majorHAnsi" w:cstheme="minorHAnsi"/>
          <w:kern w:val="28"/>
          <w:sz w:val="20"/>
          <w:szCs w:val="20"/>
        </w:rPr>
      </w:pPr>
    </w:p>
    <w:p w:rsidR="00EA71A7" w:rsidRPr="00535F50" w:rsidRDefault="00EA71A7" w:rsidP="00EA71A7">
      <w:pPr>
        <w:jc w:val="both"/>
        <w:rPr>
          <w:rFonts w:asciiTheme="majorHAnsi" w:hAnsiTheme="majorHAnsi" w:cstheme="minorHAnsi"/>
          <w:kern w:val="28"/>
          <w:sz w:val="20"/>
          <w:szCs w:val="20"/>
        </w:rPr>
      </w:pPr>
      <w:r w:rsidRPr="00535F50">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A71A7" w:rsidRPr="00535F50" w:rsidRDefault="00EA71A7" w:rsidP="00EA71A7">
      <w:pPr>
        <w:jc w:val="both"/>
        <w:rPr>
          <w:rFonts w:asciiTheme="majorHAnsi" w:hAnsiTheme="majorHAnsi" w:cstheme="minorHAnsi"/>
          <w:kern w:val="28"/>
          <w:sz w:val="20"/>
          <w:szCs w:val="20"/>
        </w:rPr>
      </w:pPr>
    </w:p>
    <w:p w:rsidR="00EA71A7" w:rsidRPr="006C2830" w:rsidRDefault="00EA71A7" w:rsidP="00473156">
      <w:pPr>
        <w:pStyle w:val="Estilo1"/>
        <w:numPr>
          <w:ilvl w:val="1"/>
          <w:numId w:val="26"/>
        </w:numPr>
        <w:tabs>
          <w:tab w:val="left" w:pos="426"/>
        </w:tabs>
        <w:rPr>
          <w:rFonts w:asciiTheme="majorHAnsi" w:hAnsiTheme="majorHAnsi" w:cstheme="minorHAnsi"/>
          <w:kern w:val="28"/>
          <w:sz w:val="20"/>
          <w:szCs w:val="20"/>
        </w:rPr>
      </w:pPr>
      <w:r w:rsidRPr="006C2830">
        <w:rPr>
          <w:rFonts w:asciiTheme="majorHAnsi" w:hAnsiTheme="majorHAnsi" w:cstheme="minorHAnsi"/>
          <w:kern w:val="28"/>
          <w:sz w:val="20"/>
          <w:szCs w:val="20"/>
        </w:rPr>
        <w:t>MEDICIÓN Y FORMA DE PAGO.</w:t>
      </w:r>
    </w:p>
    <w:p w:rsidR="00EA71A7" w:rsidRPr="00535F50" w:rsidRDefault="00EA71A7" w:rsidP="00EA71A7">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EA71A7" w:rsidRPr="00535F50" w:rsidRDefault="00EA71A7" w:rsidP="00EA71A7">
      <w:pPr>
        <w:jc w:val="both"/>
        <w:rPr>
          <w:rFonts w:asciiTheme="majorHAnsi" w:hAnsiTheme="majorHAnsi" w:cstheme="minorHAnsi"/>
          <w:kern w:val="28"/>
          <w:sz w:val="20"/>
          <w:szCs w:val="20"/>
          <w:lang w:val="es-ES_tradnl"/>
        </w:rPr>
      </w:pPr>
      <w:r w:rsidRPr="00535F50">
        <w:rPr>
          <w:rFonts w:asciiTheme="majorHAnsi" w:hAnsiTheme="maj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2E64B9" w:rsidRPr="00CA2969" w:rsidRDefault="00EA71A7" w:rsidP="002E64B9">
      <w:pPr>
        <w:jc w:val="both"/>
        <w:rPr>
          <w:rFonts w:asciiTheme="majorHAnsi" w:hAnsiTheme="majorHAnsi" w:cstheme="minorHAnsi"/>
          <w:kern w:val="28"/>
          <w:sz w:val="20"/>
          <w:szCs w:val="20"/>
          <w:lang w:val="es-ES_tradnl"/>
        </w:rPr>
      </w:pPr>
      <w:r>
        <w:rPr>
          <w:rFonts w:asciiTheme="majorHAnsi" w:hAnsiTheme="majorHAnsi" w:cstheme="minorHAnsi"/>
          <w:kern w:val="28"/>
          <w:sz w:val="20"/>
          <w:szCs w:val="20"/>
          <w:lang w:val="es-ES_tradnl"/>
        </w:rPr>
        <w:t xml:space="preserve"> </w:t>
      </w:r>
    </w:p>
    <w:p w:rsidR="002E64B9" w:rsidRPr="00CA2969" w:rsidRDefault="002E64B9" w:rsidP="00473156">
      <w:pPr>
        <w:pStyle w:val="Ttulo2"/>
        <w:numPr>
          <w:ilvl w:val="0"/>
          <w:numId w:val="26"/>
        </w:numPr>
        <w:spacing w:before="0"/>
        <w:rPr>
          <w:rFonts w:cstheme="minorHAnsi"/>
          <w:b/>
          <w:color w:val="auto"/>
          <w:sz w:val="20"/>
          <w:szCs w:val="20"/>
        </w:rPr>
      </w:pPr>
      <w:bookmarkStart w:id="227" w:name="_Toc314666504"/>
      <w:r w:rsidRPr="00CA2969">
        <w:rPr>
          <w:rFonts w:cstheme="minorHAnsi"/>
          <w:b/>
          <w:color w:val="auto"/>
          <w:sz w:val="20"/>
          <w:szCs w:val="20"/>
        </w:rPr>
        <w:t xml:space="preserve">REPLANTEO Y TRAZADO TOPOGRÁFICO </w:t>
      </w:r>
    </w:p>
    <w:bookmarkEnd w:id="227"/>
    <w:p w:rsidR="002E64B9" w:rsidRPr="00CA2969" w:rsidRDefault="002E64B9" w:rsidP="002E64B9">
      <w:pPr>
        <w:jc w:val="both"/>
        <w:rPr>
          <w:rFonts w:asciiTheme="majorHAnsi" w:hAnsiTheme="majorHAnsi" w:cstheme="minorHAnsi"/>
          <w:b/>
          <w:sz w:val="20"/>
          <w:szCs w:val="20"/>
        </w:rPr>
      </w:pPr>
      <w:r w:rsidRPr="00CA2969">
        <w:rPr>
          <w:rFonts w:asciiTheme="majorHAnsi" w:hAnsiTheme="majorHAnsi" w:cstheme="minorHAnsi"/>
          <w:b/>
          <w:sz w:val="20"/>
          <w:szCs w:val="20"/>
        </w:rPr>
        <w:t>UNIDAD:   Metros (m)</w:t>
      </w:r>
    </w:p>
    <w:p w:rsidR="002E64B9" w:rsidRPr="00CA2969" w:rsidRDefault="002E64B9" w:rsidP="002E64B9">
      <w:pPr>
        <w:jc w:val="both"/>
        <w:rPr>
          <w:rFonts w:asciiTheme="majorHAnsi" w:hAnsiTheme="majorHAnsi" w:cstheme="minorHAnsi"/>
          <w:b/>
          <w:sz w:val="20"/>
          <w:szCs w:val="20"/>
        </w:rPr>
      </w:pP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r w:rsidRPr="00CA2969">
        <w:rPr>
          <w:rFonts w:asciiTheme="majorHAnsi" w:hAnsiTheme="majorHAnsi" w:cstheme="minorHAnsi"/>
          <w:sz w:val="20"/>
          <w:szCs w:val="20"/>
        </w:rPr>
        <w:t>DEFINICIÓN</w:t>
      </w:r>
    </w:p>
    <w:p w:rsidR="002E64B9" w:rsidRPr="00CA2969" w:rsidRDefault="002E64B9" w:rsidP="002E64B9">
      <w:pPr>
        <w:pStyle w:val="Default"/>
        <w:spacing w:line="276" w:lineRule="auto"/>
        <w:jc w:val="both"/>
        <w:rPr>
          <w:rFonts w:asciiTheme="majorHAnsi" w:hAnsiTheme="majorHAnsi" w:cstheme="minorHAnsi"/>
          <w:color w:val="auto"/>
          <w:sz w:val="20"/>
          <w:szCs w:val="20"/>
        </w:rPr>
      </w:pPr>
      <w:bookmarkStart w:id="228" w:name="_Toc314666506"/>
      <w:r w:rsidRPr="00CA2969">
        <w:rPr>
          <w:rFonts w:asciiTheme="majorHAnsi" w:hAnsiTheme="majorHAnsi" w:cstheme="minorHAnsi"/>
          <w:color w:val="auto"/>
          <w:sz w:val="20"/>
          <w:szCs w:val="20"/>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w:t>
      </w:r>
      <w:r w:rsidR="00D016CC">
        <w:rPr>
          <w:rFonts w:asciiTheme="majorHAnsi" w:hAnsiTheme="majorHAnsi" w:cstheme="minorHAnsi"/>
          <w:color w:val="auto"/>
          <w:sz w:val="20"/>
          <w:szCs w:val="20"/>
        </w:rPr>
        <w:t>de instalación de señalización</w:t>
      </w:r>
      <w:r w:rsidRPr="00CA2969">
        <w:rPr>
          <w:rFonts w:asciiTheme="majorHAnsi" w:hAnsiTheme="majorHAnsi" w:cstheme="minorHAnsi"/>
          <w:color w:val="auto"/>
          <w:sz w:val="20"/>
          <w:szCs w:val="20"/>
        </w:rPr>
        <w:t xml:space="preserve">, así como el registro de las diferentes </w:t>
      </w:r>
      <w:r w:rsidR="00D016CC">
        <w:rPr>
          <w:rFonts w:asciiTheme="majorHAnsi" w:hAnsiTheme="majorHAnsi" w:cstheme="minorHAnsi"/>
          <w:color w:val="auto"/>
          <w:sz w:val="20"/>
          <w:szCs w:val="20"/>
        </w:rPr>
        <w:t>direcciones de flujo en los puntos donde el supervisor instruya: en los Accesorios como codo</w:t>
      </w:r>
      <w:r w:rsidRPr="00CA2969">
        <w:rPr>
          <w:rFonts w:asciiTheme="majorHAnsi" w:hAnsiTheme="majorHAnsi" w:cstheme="minorHAnsi"/>
          <w:color w:val="auto"/>
          <w:sz w:val="20"/>
          <w:szCs w:val="20"/>
        </w:rPr>
        <w:t>,</w:t>
      </w:r>
      <w:r w:rsidR="00D016CC">
        <w:rPr>
          <w:rFonts w:asciiTheme="majorHAnsi" w:hAnsiTheme="majorHAnsi" w:cstheme="minorHAnsi"/>
          <w:color w:val="auto"/>
          <w:sz w:val="20"/>
          <w:szCs w:val="20"/>
        </w:rPr>
        <w:t xml:space="preserve"> </w:t>
      </w:r>
      <w:r w:rsidR="00A27FB9">
        <w:rPr>
          <w:rFonts w:asciiTheme="majorHAnsi" w:hAnsiTheme="majorHAnsi" w:cstheme="minorHAnsi"/>
          <w:color w:val="auto"/>
          <w:sz w:val="20"/>
          <w:szCs w:val="20"/>
        </w:rPr>
        <w:t>tapón, tee (T),</w:t>
      </w:r>
      <w:r w:rsidR="00D016CC">
        <w:rPr>
          <w:rFonts w:asciiTheme="majorHAnsi" w:hAnsiTheme="majorHAnsi" w:cstheme="minorHAnsi"/>
          <w:color w:val="auto"/>
          <w:sz w:val="20"/>
          <w:szCs w:val="20"/>
        </w:rPr>
        <w:t xml:space="preserve"> continuidad</w:t>
      </w:r>
      <w:r w:rsidRPr="00CA2969">
        <w:rPr>
          <w:rFonts w:asciiTheme="majorHAnsi" w:hAnsiTheme="majorHAnsi" w:cstheme="minorHAnsi"/>
          <w:color w:val="auto"/>
          <w:sz w:val="20"/>
          <w:szCs w:val="20"/>
        </w:rPr>
        <w:t xml:space="preserve"> </w:t>
      </w:r>
      <w:r w:rsidR="00D016CC">
        <w:rPr>
          <w:rFonts w:asciiTheme="majorHAnsi" w:hAnsiTheme="majorHAnsi" w:cstheme="minorHAnsi"/>
          <w:color w:val="auto"/>
          <w:sz w:val="20"/>
          <w:szCs w:val="20"/>
        </w:rPr>
        <w:t xml:space="preserve">del </w:t>
      </w:r>
      <w:r w:rsidR="00A27FB9">
        <w:rPr>
          <w:rFonts w:asciiTheme="majorHAnsi" w:hAnsiTheme="majorHAnsi" w:cstheme="minorHAnsi"/>
          <w:color w:val="auto"/>
          <w:sz w:val="20"/>
          <w:szCs w:val="20"/>
        </w:rPr>
        <w:t>flujo gabinete no visible</w:t>
      </w:r>
      <w:r w:rsidR="00D016CC">
        <w:rPr>
          <w:rFonts w:asciiTheme="majorHAnsi" w:hAnsiTheme="majorHAnsi" w:cstheme="minorHAnsi"/>
          <w:color w:val="auto"/>
          <w:sz w:val="20"/>
          <w:szCs w:val="20"/>
        </w:rPr>
        <w:t xml:space="preserve">, </w:t>
      </w:r>
      <w:r w:rsidRPr="00CA2969">
        <w:rPr>
          <w:rFonts w:asciiTheme="majorHAnsi" w:hAnsiTheme="majorHAnsi" w:cstheme="minorHAnsi"/>
          <w:color w:val="auto"/>
          <w:sz w:val="20"/>
          <w:szCs w:val="20"/>
        </w:rPr>
        <w:t>para ser consideradas en la cancelación a la empresa CONTRATISTA por su remoción y reposició</w:t>
      </w:r>
      <w:bookmarkEnd w:id="228"/>
      <w:r w:rsidRPr="00CA2969">
        <w:rPr>
          <w:rFonts w:asciiTheme="majorHAnsi" w:hAnsiTheme="majorHAnsi" w:cstheme="minorHAnsi"/>
          <w:color w:val="auto"/>
          <w:sz w:val="20"/>
          <w:szCs w:val="20"/>
        </w:rPr>
        <w:t xml:space="preserve">n, para ello se tendrá como base los planos de construcción y detalle del proyecto, como también las indicaciones adicionales por parte del SUPERVISOR DE OBRA. </w:t>
      </w:r>
    </w:p>
    <w:p w:rsidR="002E64B9" w:rsidRPr="00CA2969" w:rsidRDefault="002E64B9" w:rsidP="002E64B9">
      <w:pPr>
        <w:contextualSpacing/>
        <w:jc w:val="both"/>
        <w:rPr>
          <w:rFonts w:asciiTheme="majorHAnsi" w:eastAsia="Arial Unicode MS" w:hAnsiTheme="majorHAnsi" w:cstheme="minorHAnsi"/>
          <w:iCs/>
          <w:sz w:val="20"/>
          <w:szCs w:val="20"/>
          <w:lang w:val="es-ES_tradnl"/>
        </w:rPr>
      </w:pP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r w:rsidRPr="00CA2969">
        <w:rPr>
          <w:rFonts w:asciiTheme="majorHAnsi" w:hAnsiTheme="majorHAnsi" w:cstheme="minorHAnsi"/>
          <w:sz w:val="20"/>
          <w:szCs w:val="20"/>
        </w:rPr>
        <w:t>MATERIALES, HERRAMIENTAS Y EQUIPO</w:t>
      </w:r>
    </w:p>
    <w:p w:rsidR="002E64B9" w:rsidRPr="00CA2969" w:rsidRDefault="002E64B9" w:rsidP="002E64B9">
      <w:pPr>
        <w:spacing w:before="100" w:beforeAutospacing="1" w:after="100" w:afterAutospacing="1"/>
        <w:jc w:val="both"/>
        <w:rPr>
          <w:rFonts w:asciiTheme="majorHAnsi" w:hAnsiTheme="majorHAnsi" w:cstheme="minorHAnsi"/>
          <w:kern w:val="28"/>
          <w:sz w:val="20"/>
          <w:szCs w:val="20"/>
        </w:rPr>
      </w:pPr>
      <w:r w:rsidRPr="00CA2969">
        <w:rPr>
          <w:rFonts w:asciiTheme="majorHAnsi" w:hAnsiTheme="maj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CA2969">
        <w:rPr>
          <w:rFonts w:asciiTheme="majorHAnsi" w:hAnsiTheme="majorHAnsi" w:cstheme="minorHAnsi"/>
          <w:sz w:val="20"/>
          <w:szCs w:val="20"/>
        </w:rPr>
        <w:t>los que proponga el CONTRATISTA en análisis de precios unitarios</w:t>
      </w:r>
      <w:r w:rsidRPr="00CA2969">
        <w:rPr>
          <w:rFonts w:asciiTheme="majorHAnsi" w:hAnsiTheme="majorHAnsi" w:cstheme="minorHAnsi"/>
          <w:kern w:val="28"/>
          <w:sz w:val="20"/>
          <w:szCs w:val="20"/>
          <w:lang w:val="es-ES_tradnl"/>
        </w:rPr>
        <w:t xml:space="preserve"> para la ejecución de los trabajos, los cuales serán aprobados y verificados por el SUPERVISOR DE OBRA al inicio de la actividad.</w:t>
      </w: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bookmarkStart w:id="229" w:name="_Toc314666511"/>
      <w:r w:rsidRPr="00CA2969">
        <w:rPr>
          <w:rFonts w:asciiTheme="majorHAnsi" w:hAnsiTheme="majorHAnsi" w:cstheme="minorHAnsi"/>
          <w:sz w:val="20"/>
          <w:szCs w:val="20"/>
        </w:rPr>
        <w:t>PROCEDIMIENTO PARA LA EJECUCIÓN</w:t>
      </w:r>
      <w:bookmarkEnd w:id="229"/>
    </w:p>
    <w:p w:rsidR="002E64B9" w:rsidRPr="00CA2969" w:rsidRDefault="002E64B9" w:rsidP="002E64B9">
      <w:pPr>
        <w:contextualSpacing/>
        <w:jc w:val="both"/>
        <w:rPr>
          <w:rFonts w:asciiTheme="majorHAnsi" w:eastAsia="Arial Unicode MS" w:hAnsiTheme="majorHAnsi" w:cstheme="minorHAnsi"/>
          <w:iCs/>
          <w:sz w:val="20"/>
          <w:szCs w:val="20"/>
          <w:lang w:val="es-ES_tradnl"/>
        </w:rPr>
      </w:pPr>
      <w:bookmarkStart w:id="230" w:name="_Toc314666512"/>
      <w:r w:rsidRPr="00CA2969">
        <w:rPr>
          <w:rFonts w:asciiTheme="majorHAnsi" w:eastAsia="Arial Unicode MS" w:hAnsiTheme="maj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CA2969">
        <w:rPr>
          <w:rFonts w:asciiTheme="majorHAnsi" w:eastAsia="Arial Unicode MS" w:hAnsiTheme="majorHAnsi" w:cstheme="minorHAnsi"/>
          <w:iCs/>
          <w:sz w:val="20"/>
          <w:szCs w:val="20"/>
          <w:lang w:val="es-ES_tradnl"/>
        </w:rPr>
        <w:t>replanteo a realizar comprende:</w:t>
      </w:r>
      <w:bookmarkEnd w:id="230"/>
    </w:p>
    <w:p w:rsidR="002E64B9" w:rsidRPr="00CA2969" w:rsidRDefault="002E64B9" w:rsidP="002E64B9">
      <w:pPr>
        <w:contextualSpacing/>
        <w:jc w:val="both"/>
        <w:rPr>
          <w:rFonts w:asciiTheme="majorHAnsi" w:eastAsia="Arial Unicode MS" w:hAnsiTheme="majorHAnsi" w:cstheme="minorHAnsi"/>
          <w:b/>
          <w:bCs/>
          <w:iCs/>
          <w:sz w:val="20"/>
          <w:szCs w:val="20"/>
          <w:lang w:val="es-ES_tradnl"/>
        </w:rPr>
      </w:pPr>
    </w:p>
    <w:p w:rsidR="002E64B9" w:rsidRPr="00CA2969" w:rsidRDefault="002E64B9" w:rsidP="002E64B9">
      <w:pPr>
        <w:contextualSpacing/>
        <w:jc w:val="both"/>
        <w:rPr>
          <w:rFonts w:asciiTheme="majorHAnsi" w:eastAsia="Arial Unicode MS" w:hAnsiTheme="majorHAnsi" w:cstheme="minorHAnsi"/>
          <w:iCs/>
          <w:sz w:val="20"/>
          <w:szCs w:val="20"/>
          <w:lang w:val="es-ES_tradnl"/>
        </w:rPr>
      </w:pPr>
      <w:bookmarkStart w:id="231" w:name="_Toc314666513"/>
      <w:r w:rsidRPr="00CA2969">
        <w:rPr>
          <w:rFonts w:asciiTheme="majorHAnsi" w:eastAsia="Arial Unicode MS" w:hAnsiTheme="majorHAnsi" w:cstheme="minorHAnsi"/>
          <w:b/>
          <w:bCs/>
          <w:iCs/>
          <w:sz w:val="20"/>
          <w:szCs w:val="20"/>
          <w:lang w:val="es-ES_tradnl"/>
        </w:rPr>
        <w:t xml:space="preserve">a) </w:t>
      </w:r>
      <w:r w:rsidRPr="00CA2969">
        <w:rPr>
          <w:rFonts w:asciiTheme="majorHAnsi" w:eastAsia="Arial Unicode MS" w:hAnsiTheme="majorHAnsi" w:cstheme="minorHAnsi"/>
          <w:iCs/>
          <w:sz w:val="20"/>
          <w:szCs w:val="20"/>
          <w:lang w:val="es-ES_tradnl"/>
        </w:rPr>
        <w:t xml:space="preserve">Por una parte la Fijación de las distancias  respecto a los  bordillos, borde de pavimentos, acera o líneas municipales, </w:t>
      </w:r>
      <w:r w:rsidR="00A27FB9">
        <w:rPr>
          <w:rFonts w:asciiTheme="majorHAnsi" w:eastAsia="Arial Unicode MS" w:hAnsiTheme="majorHAnsi" w:cstheme="minorHAnsi"/>
          <w:iCs/>
          <w:sz w:val="20"/>
          <w:szCs w:val="20"/>
          <w:lang w:val="es-ES_tradnl"/>
        </w:rPr>
        <w:t>para instalar la señalización lo más paralelo posible para identificar la trayectoria de la tubería de Polietileno</w:t>
      </w:r>
      <w:r w:rsidRPr="00CA2969">
        <w:rPr>
          <w:rFonts w:asciiTheme="majorHAnsi" w:eastAsia="Arial Unicode MS" w:hAnsiTheme="majorHAnsi" w:cstheme="minorHAnsi"/>
          <w:iCs/>
          <w:sz w:val="20"/>
          <w:szCs w:val="20"/>
          <w:lang w:val="es-ES_tradnl"/>
        </w:rPr>
        <w:t>,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31"/>
    </w:p>
    <w:p w:rsidR="002E64B9" w:rsidRPr="00CA2969" w:rsidRDefault="002E64B9" w:rsidP="002E64B9">
      <w:pPr>
        <w:contextualSpacing/>
        <w:jc w:val="both"/>
        <w:rPr>
          <w:rFonts w:asciiTheme="majorHAnsi" w:eastAsia="Arial Unicode MS" w:hAnsiTheme="majorHAnsi" w:cstheme="minorHAnsi"/>
          <w:b/>
          <w:bCs/>
          <w:iCs/>
          <w:sz w:val="20"/>
          <w:szCs w:val="20"/>
          <w:lang w:val="es-ES_tradnl"/>
        </w:rPr>
      </w:pPr>
    </w:p>
    <w:p w:rsidR="002E64B9" w:rsidRPr="00CA2969" w:rsidRDefault="002E64B9" w:rsidP="002E64B9">
      <w:pPr>
        <w:jc w:val="both"/>
        <w:rPr>
          <w:rFonts w:asciiTheme="majorHAnsi" w:eastAsia="Arial Unicode MS" w:hAnsiTheme="majorHAnsi" w:cstheme="minorHAnsi"/>
          <w:iCs/>
          <w:sz w:val="20"/>
          <w:szCs w:val="20"/>
          <w:lang w:val="es-ES_tradnl"/>
        </w:rPr>
      </w:pPr>
      <w:bookmarkStart w:id="232" w:name="_Toc314666514"/>
      <w:r w:rsidRPr="00CA2969">
        <w:rPr>
          <w:rFonts w:asciiTheme="majorHAnsi" w:eastAsia="Arial Unicode MS" w:hAnsiTheme="majorHAnsi" w:cstheme="minorHAnsi"/>
          <w:b/>
          <w:iCs/>
          <w:sz w:val="20"/>
          <w:szCs w:val="20"/>
          <w:lang w:val="es-ES_tradnl"/>
        </w:rPr>
        <w:t>b</w:t>
      </w:r>
      <w:r w:rsidRPr="00CA2969">
        <w:rPr>
          <w:rFonts w:asciiTheme="majorHAnsi" w:eastAsia="Arial Unicode MS" w:hAnsiTheme="majorHAnsi" w:cstheme="minorHAnsi"/>
          <w:iCs/>
          <w:sz w:val="20"/>
          <w:szCs w:val="20"/>
          <w:lang w:val="es-ES_tradnl"/>
        </w:rPr>
        <w:t xml:space="preserve">) La recopilación de todos los datos que permitan determinar los posibles obstáculos para la ejecución de la </w:t>
      </w:r>
      <w:r w:rsidR="003E3E3B">
        <w:rPr>
          <w:rFonts w:asciiTheme="majorHAnsi" w:eastAsia="Arial Unicode MS" w:hAnsiTheme="majorHAnsi" w:cstheme="minorHAnsi"/>
          <w:iCs/>
          <w:sz w:val="20"/>
          <w:szCs w:val="20"/>
          <w:lang w:val="es-ES_tradnl"/>
        </w:rPr>
        <w:t>instalación de plaqueta</w:t>
      </w:r>
      <w:r w:rsidRPr="00CA2969">
        <w:rPr>
          <w:rFonts w:asciiTheme="majorHAnsi" w:eastAsia="Arial Unicode MS" w:hAnsiTheme="majorHAnsi" w:cstheme="minorHAnsi"/>
          <w:iCs/>
          <w:sz w:val="20"/>
          <w:szCs w:val="20"/>
          <w:lang w:val="es-ES_tradnl"/>
        </w:rPr>
        <w:t xml:space="preserve">, en este caso el CONTRATISTA realizará </w:t>
      </w:r>
      <w:r w:rsidR="00A27FB9">
        <w:rPr>
          <w:rFonts w:asciiTheme="majorHAnsi" w:eastAsia="Arial Unicode MS" w:hAnsiTheme="majorHAnsi" w:cstheme="minorHAnsi"/>
          <w:iCs/>
          <w:sz w:val="20"/>
          <w:szCs w:val="20"/>
          <w:lang w:val="es-ES_tradnl"/>
        </w:rPr>
        <w:t xml:space="preserve">recorridos de inspección para identificar la no existencia de plaquetas registrada fotográficamente </w:t>
      </w:r>
      <w:r w:rsidRPr="00CA2969">
        <w:rPr>
          <w:rFonts w:asciiTheme="majorHAnsi" w:eastAsia="Arial Unicode MS" w:hAnsiTheme="majorHAnsi" w:cstheme="minorHAnsi"/>
          <w:iCs/>
          <w:sz w:val="20"/>
          <w:szCs w:val="20"/>
          <w:lang w:val="es-ES_tradnl"/>
        </w:rPr>
        <w:t xml:space="preserve">y averiguaciones respectivas. En base a los datos </w:t>
      </w:r>
      <w:r w:rsidRPr="00CA2969">
        <w:rPr>
          <w:rFonts w:asciiTheme="majorHAnsi" w:eastAsia="Arial Unicode MS" w:hAnsiTheme="majorHAnsi" w:cstheme="minorHAnsi"/>
          <w:iCs/>
          <w:sz w:val="20"/>
          <w:szCs w:val="20"/>
          <w:lang w:val="es-ES_tradnl"/>
        </w:rPr>
        <w:lastRenderedPageBreak/>
        <w:t xml:space="preserve">anteriores se deberá solicitar inspección a la institución que corresponda para verificar </w:t>
      </w:r>
      <w:r w:rsidR="00A27FB9">
        <w:rPr>
          <w:rFonts w:asciiTheme="majorHAnsi" w:eastAsia="Arial Unicode MS" w:hAnsiTheme="majorHAnsi" w:cstheme="minorHAnsi"/>
          <w:iCs/>
          <w:sz w:val="20"/>
          <w:szCs w:val="20"/>
          <w:lang w:val="es-ES_tradnl"/>
        </w:rPr>
        <w:t xml:space="preserve">la construcción de aceras nuevas que no cuenten con </w:t>
      </w:r>
      <w:r w:rsidR="003E3E3B">
        <w:rPr>
          <w:rFonts w:asciiTheme="majorHAnsi" w:eastAsia="Arial Unicode MS" w:hAnsiTheme="majorHAnsi" w:cstheme="minorHAnsi"/>
          <w:iCs/>
          <w:sz w:val="20"/>
          <w:szCs w:val="20"/>
          <w:lang w:val="es-ES_tradnl"/>
        </w:rPr>
        <w:t>señalización</w:t>
      </w:r>
      <w:r w:rsidRPr="00CA2969">
        <w:rPr>
          <w:rFonts w:asciiTheme="majorHAnsi" w:eastAsia="Arial Unicode MS" w:hAnsiTheme="majorHAnsi" w:cstheme="minorHAnsi"/>
          <w:iCs/>
          <w:sz w:val="20"/>
          <w:szCs w:val="20"/>
          <w:lang w:val="es-ES_tradnl"/>
        </w:rPr>
        <w:t xml:space="preserve"> y la SUPERVISIÓN podrá determinar algunas modificaciones en el diseño  si se diera el caso</w:t>
      </w:r>
      <w:bookmarkEnd w:id="232"/>
      <w:r w:rsidRPr="00CA2969">
        <w:rPr>
          <w:rFonts w:asciiTheme="majorHAnsi" w:eastAsia="Arial Unicode MS" w:hAnsiTheme="majorHAnsi" w:cstheme="minorHAnsi"/>
          <w:iCs/>
          <w:sz w:val="20"/>
          <w:szCs w:val="20"/>
          <w:lang w:val="es-ES_tradnl"/>
        </w:rPr>
        <w:t>.</w:t>
      </w:r>
    </w:p>
    <w:p w:rsidR="002E64B9" w:rsidRPr="00CA2969" w:rsidRDefault="002E64B9" w:rsidP="002E64B9">
      <w:pPr>
        <w:contextualSpacing/>
        <w:jc w:val="both"/>
        <w:rPr>
          <w:rFonts w:asciiTheme="majorHAnsi" w:eastAsia="Arial Unicode MS" w:hAnsiTheme="majorHAnsi" w:cstheme="minorHAnsi"/>
          <w:iCs/>
          <w:sz w:val="20"/>
          <w:szCs w:val="20"/>
        </w:rPr>
      </w:pPr>
    </w:p>
    <w:p w:rsidR="002E64B9" w:rsidRPr="00CA2969" w:rsidRDefault="002E64B9" w:rsidP="002E64B9">
      <w:pPr>
        <w:contextualSpacing/>
        <w:jc w:val="both"/>
        <w:rPr>
          <w:rFonts w:asciiTheme="majorHAnsi" w:eastAsia="Arial Unicode MS" w:hAnsiTheme="majorHAnsi" w:cstheme="minorHAnsi"/>
          <w:iCs/>
          <w:sz w:val="20"/>
          <w:szCs w:val="20"/>
        </w:rPr>
      </w:pPr>
      <w:bookmarkStart w:id="233" w:name="_Toc314666516"/>
      <w:r w:rsidRPr="00CA2969">
        <w:rPr>
          <w:rFonts w:asciiTheme="majorHAnsi" w:eastAsia="Arial Unicode MS" w:hAnsiTheme="majorHAnsi" w:cstheme="minorHAnsi"/>
          <w:b/>
          <w:bCs/>
          <w:iCs/>
          <w:sz w:val="20"/>
          <w:szCs w:val="20"/>
        </w:rPr>
        <w:t>c</w:t>
      </w:r>
      <w:r w:rsidRPr="00CA2969">
        <w:rPr>
          <w:rFonts w:asciiTheme="majorHAnsi" w:eastAsia="Arial Unicode MS" w:hAnsiTheme="majorHAnsi" w:cstheme="minorHAnsi"/>
          <w:b/>
          <w:bCs/>
          <w:iCs/>
          <w:sz w:val="20"/>
          <w:szCs w:val="20"/>
          <w:lang w:val="es-ES_tradnl"/>
        </w:rPr>
        <w:t>)</w:t>
      </w:r>
      <w:r w:rsidRPr="00CA2969">
        <w:rPr>
          <w:rFonts w:asciiTheme="majorHAnsi" w:eastAsia="Arial Unicode MS" w:hAnsiTheme="majorHAnsi" w:cstheme="minorHAnsi"/>
          <w:iCs/>
          <w:sz w:val="20"/>
          <w:szCs w:val="20"/>
        </w:rPr>
        <w:t xml:space="preserve"> El replanteo de cada sector de trabajo deberá contar con la aprobación escrita del SUPERVISOR DE OBRA con anterioridad y deberá ser </w:t>
      </w:r>
      <w:r w:rsidRPr="00CA2969">
        <w:rPr>
          <w:rFonts w:asciiTheme="majorHAnsi" w:eastAsia="Arial Unicode MS" w:hAnsiTheme="majorHAnsi" w:cstheme="minorHAnsi"/>
          <w:iCs/>
          <w:sz w:val="20"/>
          <w:szCs w:val="20"/>
          <w:lang w:val="es-ES_tradnl"/>
        </w:rPr>
        <w:t xml:space="preserve">despejada de todo material u obstáculos antes de iniciar </w:t>
      </w:r>
      <w:r w:rsidRPr="00CA2969">
        <w:rPr>
          <w:rFonts w:asciiTheme="majorHAnsi" w:eastAsia="Arial Unicode MS" w:hAnsiTheme="majorHAnsi" w:cstheme="minorHAnsi"/>
          <w:iCs/>
          <w:sz w:val="20"/>
          <w:szCs w:val="20"/>
        </w:rPr>
        <w:t xml:space="preserve"> cualquier trabajo.</w:t>
      </w:r>
      <w:bookmarkEnd w:id="233"/>
    </w:p>
    <w:p w:rsidR="002E64B9" w:rsidRPr="00CA2969" w:rsidRDefault="002E64B9" w:rsidP="002E64B9">
      <w:pPr>
        <w:contextualSpacing/>
        <w:jc w:val="both"/>
        <w:rPr>
          <w:rFonts w:asciiTheme="majorHAnsi" w:eastAsia="Arial Unicode MS" w:hAnsiTheme="majorHAnsi" w:cstheme="minorHAnsi"/>
          <w:iCs/>
          <w:sz w:val="20"/>
          <w:szCs w:val="20"/>
          <w:lang w:val="es-ES_tradnl"/>
        </w:rPr>
      </w:pPr>
    </w:p>
    <w:p w:rsidR="002E64B9" w:rsidRPr="00CA2969" w:rsidRDefault="002E64B9" w:rsidP="002E64B9">
      <w:pPr>
        <w:contextualSpacing/>
        <w:jc w:val="both"/>
        <w:rPr>
          <w:rFonts w:asciiTheme="majorHAnsi" w:eastAsia="Arial Unicode MS" w:hAnsiTheme="majorHAnsi" w:cstheme="minorHAnsi"/>
          <w:iCs/>
          <w:sz w:val="20"/>
          <w:szCs w:val="20"/>
          <w:lang w:val="es-ES_tradnl"/>
        </w:rPr>
      </w:pPr>
      <w:bookmarkStart w:id="234" w:name="_Toc314666518"/>
      <w:r w:rsidRPr="00CA2969">
        <w:rPr>
          <w:rFonts w:asciiTheme="majorHAnsi" w:eastAsia="Arial Unicode MS" w:hAnsiTheme="majorHAnsi" w:cstheme="minorHAnsi"/>
          <w:b/>
          <w:bCs/>
          <w:iCs/>
          <w:sz w:val="20"/>
          <w:szCs w:val="20"/>
          <w:lang w:val="es-ES_tradnl"/>
        </w:rPr>
        <w:t>d)</w:t>
      </w:r>
      <w:r w:rsidRPr="00CA2969">
        <w:rPr>
          <w:rFonts w:asciiTheme="majorHAnsi" w:eastAsia="Arial Unicode MS" w:hAnsiTheme="maj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34"/>
      <w:r w:rsidRPr="00CA2969">
        <w:rPr>
          <w:rFonts w:asciiTheme="majorHAnsi" w:eastAsia="Arial Unicode MS" w:hAnsiTheme="majorHAnsi" w:cstheme="minorHAnsi"/>
          <w:iCs/>
          <w:sz w:val="20"/>
          <w:szCs w:val="20"/>
          <w:lang w:val="es-ES_tradnl"/>
        </w:rPr>
        <w:t>las Gobernaciones o alcaldías.</w:t>
      </w:r>
    </w:p>
    <w:p w:rsidR="002E64B9" w:rsidRPr="00CA2969" w:rsidRDefault="002E64B9" w:rsidP="002E64B9">
      <w:pPr>
        <w:contextualSpacing/>
        <w:jc w:val="both"/>
        <w:rPr>
          <w:rFonts w:asciiTheme="majorHAnsi" w:eastAsia="Arial Unicode MS" w:hAnsiTheme="majorHAnsi" w:cstheme="minorHAnsi"/>
          <w:iCs/>
          <w:sz w:val="20"/>
          <w:szCs w:val="20"/>
          <w:lang w:val="es-ES_tradnl"/>
        </w:rPr>
      </w:pPr>
    </w:p>
    <w:p w:rsidR="002E64B9" w:rsidRPr="00CA2969" w:rsidRDefault="002E64B9" w:rsidP="002E64B9">
      <w:pPr>
        <w:contextualSpacing/>
        <w:jc w:val="both"/>
        <w:rPr>
          <w:rFonts w:asciiTheme="majorHAnsi" w:eastAsia="Arial Unicode MS" w:hAnsiTheme="majorHAnsi" w:cstheme="minorHAnsi"/>
          <w:iCs/>
          <w:sz w:val="20"/>
          <w:szCs w:val="20"/>
          <w:lang w:val="es-ES_tradnl"/>
        </w:rPr>
      </w:pPr>
      <w:r w:rsidRPr="00CA2969">
        <w:rPr>
          <w:rFonts w:asciiTheme="majorHAnsi" w:eastAsia="Arial Unicode MS" w:hAnsiTheme="majorHAnsi" w:cstheme="minorHAnsi"/>
          <w:iCs/>
          <w:sz w:val="20"/>
          <w:szCs w:val="20"/>
          <w:lang w:val="es-ES_tradnl"/>
        </w:rPr>
        <w:t>No se considera estos puntos</w:t>
      </w:r>
    </w:p>
    <w:p w:rsidR="002E64B9" w:rsidRPr="00CA2969" w:rsidRDefault="002E64B9" w:rsidP="00473156">
      <w:pPr>
        <w:pStyle w:val="Estilo2"/>
        <w:numPr>
          <w:ilvl w:val="0"/>
          <w:numId w:val="27"/>
        </w:numPr>
        <w:rPr>
          <w:rFonts w:asciiTheme="majorHAnsi" w:eastAsia="Arial Unicode MS" w:hAnsiTheme="majorHAnsi"/>
          <w:b w:val="0"/>
          <w:bCs w:val="0"/>
        </w:rPr>
      </w:pPr>
      <w:r w:rsidRPr="00CA2969">
        <w:rPr>
          <w:rFonts w:asciiTheme="majorHAnsi" w:eastAsia="Arial Unicode MS" w:hAnsiTheme="majorHAnsi"/>
          <w:b w:val="0"/>
        </w:rPr>
        <w:t xml:space="preserve">La supervisión impartirá las instrucciones necesarias para la (instalación de la </w:t>
      </w:r>
      <w:r w:rsidR="00A27FB9">
        <w:rPr>
          <w:rFonts w:asciiTheme="majorHAnsi" w:eastAsia="Arial Unicode MS" w:hAnsiTheme="majorHAnsi"/>
          <w:b w:val="0"/>
        </w:rPr>
        <w:t>señalizacion</w:t>
      </w:r>
      <w:r w:rsidRPr="00CA2969">
        <w:rPr>
          <w:rFonts w:asciiTheme="majorHAnsi" w:eastAsia="Arial Unicode MS" w:hAnsiTheme="majorHAnsi"/>
          <w:b w:val="0"/>
        </w:rPr>
        <w:t>), por lo tanto el supervisor. tiene la potestad de introducir las modificaciones que él crea convenientes de acuerdo a los requerimientos de la obra, del lugar del emplazamiento de acuerdo al informe del replanteo de la empresa contratista, mismas que no serán de gran envergadura y que vayan a modificar la</w:t>
      </w:r>
      <w:r w:rsidR="000027B0">
        <w:rPr>
          <w:rFonts w:asciiTheme="majorHAnsi" w:eastAsia="Arial Unicode MS" w:hAnsiTheme="majorHAnsi"/>
          <w:b w:val="0"/>
        </w:rPr>
        <w:t xml:space="preserve">s zonas a instalar </w:t>
      </w:r>
      <w:r w:rsidRPr="00CA2969">
        <w:rPr>
          <w:rFonts w:asciiTheme="majorHAnsi" w:eastAsia="Arial Unicode MS" w:hAnsiTheme="majorHAnsi"/>
          <w:b w:val="0"/>
        </w:rPr>
        <w:t>del proyecto. De esta forma, la empresa contratista deberá tan solo acatar las instrucciones del supervisor del proyecto y no así de terceros ajenos.</w:t>
      </w:r>
    </w:p>
    <w:p w:rsidR="002E64B9" w:rsidRPr="00CA2969" w:rsidRDefault="002E64B9" w:rsidP="00473156">
      <w:pPr>
        <w:pStyle w:val="Prrafodelista"/>
        <w:numPr>
          <w:ilvl w:val="0"/>
          <w:numId w:val="27"/>
        </w:numPr>
        <w:spacing w:line="276" w:lineRule="auto"/>
        <w:contextualSpacing/>
        <w:jc w:val="both"/>
        <w:rPr>
          <w:rFonts w:asciiTheme="majorHAnsi" w:eastAsia="Arial Unicode MS" w:hAnsiTheme="majorHAnsi"/>
          <w:iCs/>
          <w:sz w:val="20"/>
          <w:szCs w:val="20"/>
          <w:lang w:val="es-ES_tradnl"/>
        </w:rPr>
      </w:pPr>
      <w:r w:rsidRPr="00CA2969">
        <w:rPr>
          <w:rFonts w:asciiTheme="majorHAnsi" w:eastAsia="Arial Unicode MS" w:hAnsiTheme="majorHAnsi"/>
          <w:iCs/>
          <w:sz w:val="20"/>
          <w:szCs w:val="20"/>
          <w:lang w:val="es-ES_tradnl"/>
        </w:rPr>
        <w:t xml:space="preserve">Cualquier cambio en el trazo proyectado deberá ser aprobado por la supervisión y puesto a consideración del fiscal de obra. Por lo tanto la empresa contratista deberá aplicar las instrucciones del supervisor de obra. </w:t>
      </w:r>
    </w:p>
    <w:p w:rsidR="002E64B9" w:rsidRPr="00CA2969" w:rsidRDefault="002E64B9" w:rsidP="00473156">
      <w:pPr>
        <w:pStyle w:val="Prrafodelista"/>
        <w:numPr>
          <w:ilvl w:val="0"/>
          <w:numId w:val="27"/>
        </w:numPr>
        <w:spacing w:line="276" w:lineRule="auto"/>
        <w:contextualSpacing/>
        <w:jc w:val="both"/>
        <w:rPr>
          <w:rFonts w:asciiTheme="majorHAnsi" w:eastAsia="Arial Unicode MS" w:hAnsiTheme="majorHAnsi"/>
          <w:iCs/>
          <w:sz w:val="20"/>
          <w:szCs w:val="20"/>
          <w:lang w:val="es-ES_tradnl"/>
        </w:rPr>
      </w:pPr>
      <w:r w:rsidRPr="00CA2969">
        <w:rPr>
          <w:rFonts w:asciiTheme="majorHAnsi" w:eastAsia="Arial Unicode MS" w:hAnsiTheme="majorHAnsi"/>
          <w:iCs/>
          <w:sz w:val="20"/>
          <w:szCs w:val="20"/>
          <w:lang w:val="es-ES_tradnl"/>
        </w:rPr>
        <w:t>La empresa contratista solicitará al Gobierno Municipal todo el aspecto legal para el uso de</w:t>
      </w:r>
      <w:r w:rsidR="000027B0">
        <w:rPr>
          <w:rFonts w:asciiTheme="majorHAnsi" w:eastAsia="Arial Unicode MS" w:hAnsiTheme="majorHAnsi"/>
          <w:iCs/>
          <w:sz w:val="20"/>
          <w:szCs w:val="20"/>
          <w:lang w:val="es-ES_tradnl"/>
        </w:rPr>
        <w:t xml:space="preserve"> </w:t>
      </w:r>
      <w:r w:rsidRPr="00CA2969">
        <w:rPr>
          <w:rFonts w:asciiTheme="majorHAnsi" w:eastAsia="Arial Unicode MS" w:hAnsiTheme="majorHAnsi"/>
          <w:iCs/>
          <w:sz w:val="20"/>
          <w:szCs w:val="20"/>
          <w:lang w:val="es-ES_tradnl"/>
        </w:rPr>
        <w:t>l</w:t>
      </w:r>
      <w:r w:rsidR="000027B0">
        <w:rPr>
          <w:rFonts w:asciiTheme="majorHAnsi" w:eastAsia="Arial Unicode MS" w:hAnsiTheme="majorHAnsi"/>
          <w:iCs/>
          <w:sz w:val="20"/>
          <w:szCs w:val="20"/>
          <w:lang w:val="es-ES_tradnl"/>
        </w:rPr>
        <w:t>as aceras nuevas</w:t>
      </w:r>
      <w:r w:rsidRPr="00CA2969">
        <w:rPr>
          <w:rFonts w:asciiTheme="majorHAnsi" w:eastAsia="Arial Unicode MS" w:hAnsiTheme="majorHAnsi"/>
          <w:iCs/>
          <w:sz w:val="20"/>
          <w:szCs w:val="20"/>
          <w:lang w:val="es-ES_tradnl"/>
        </w:rPr>
        <w:t xml:space="preserve"> para la (instalación de </w:t>
      </w:r>
      <w:r w:rsidR="000027B0">
        <w:rPr>
          <w:rFonts w:asciiTheme="majorHAnsi" w:eastAsia="Arial Unicode MS" w:hAnsiTheme="majorHAnsi"/>
          <w:iCs/>
          <w:sz w:val="20"/>
          <w:szCs w:val="20"/>
          <w:lang w:val="es-ES_tradnl"/>
        </w:rPr>
        <w:t>las plaquetas de señalizaciones</w:t>
      </w:r>
      <w:r w:rsidRPr="00CA2969">
        <w:rPr>
          <w:rFonts w:asciiTheme="majorHAnsi" w:eastAsia="Arial Unicode MS" w:hAnsiTheme="majorHAnsi"/>
          <w:iCs/>
          <w:sz w:val="20"/>
          <w:szCs w:val="20"/>
          <w:lang w:val="es-ES_tradnl"/>
        </w:rPr>
        <w:t>).</w:t>
      </w:r>
    </w:p>
    <w:p w:rsidR="002E64B9" w:rsidRPr="00CA2969" w:rsidRDefault="002E64B9" w:rsidP="00473156">
      <w:pPr>
        <w:pStyle w:val="Prrafodelista"/>
        <w:numPr>
          <w:ilvl w:val="0"/>
          <w:numId w:val="27"/>
        </w:numPr>
        <w:spacing w:line="276" w:lineRule="auto"/>
        <w:contextualSpacing/>
        <w:jc w:val="both"/>
        <w:rPr>
          <w:rFonts w:asciiTheme="majorHAnsi" w:eastAsia="Arial Unicode MS" w:hAnsiTheme="majorHAnsi"/>
          <w:iCs/>
          <w:sz w:val="20"/>
          <w:szCs w:val="20"/>
          <w:lang w:val="es-ES_tradnl"/>
        </w:rPr>
      </w:pPr>
      <w:r w:rsidRPr="00CA2969">
        <w:rPr>
          <w:rFonts w:asciiTheme="majorHAnsi" w:eastAsia="Arial Unicode MS" w:hAnsiTheme="majorHAnsi"/>
          <w:iCs/>
          <w:sz w:val="20"/>
          <w:szCs w:val="20"/>
          <w:lang w:val="es-ES_tradnl"/>
        </w:rPr>
        <w:t>El contratista marcará el sitio de la obra de acuerdo a la línea municipal (público) de uso de suelo, disponible según los planos de construcción definidos o realizar variantes en común acuerdo con la supervisión del proyecto.</w:t>
      </w:r>
    </w:p>
    <w:p w:rsidR="002E64B9" w:rsidRPr="00CA2969" w:rsidRDefault="002E64B9" w:rsidP="00473156">
      <w:pPr>
        <w:pStyle w:val="Prrafodelista"/>
        <w:numPr>
          <w:ilvl w:val="0"/>
          <w:numId w:val="27"/>
        </w:numPr>
        <w:spacing w:line="276" w:lineRule="auto"/>
        <w:contextualSpacing/>
        <w:jc w:val="both"/>
        <w:rPr>
          <w:rFonts w:asciiTheme="majorHAnsi" w:eastAsia="Arial Unicode MS" w:hAnsiTheme="majorHAnsi"/>
          <w:iCs/>
          <w:sz w:val="20"/>
          <w:szCs w:val="20"/>
          <w:lang w:val="es-ES_tradnl"/>
        </w:rPr>
      </w:pPr>
      <w:r w:rsidRPr="00CA2969">
        <w:rPr>
          <w:rFonts w:asciiTheme="majorHAnsi" w:eastAsia="Arial Unicode MS" w:hAnsiTheme="majorHAnsi"/>
          <w:iCs/>
          <w:sz w:val="20"/>
          <w:szCs w:val="20"/>
          <w:lang w:val="es-ES_tradnl"/>
        </w:rPr>
        <w:t>Cualquier variación o modificación de la trayectoria fruto de la realización del replanteo deberá ser informada y consultada con la supervisión.</w:t>
      </w:r>
    </w:p>
    <w:p w:rsidR="002E64B9" w:rsidRPr="00CA2969" w:rsidRDefault="002E64B9" w:rsidP="002E64B9">
      <w:pPr>
        <w:contextualSpacing/>
        <w:jc w:val="both"/>
        <w:rPr>
          <w:rFonts w:asciiTheme="majorHAnsi" w:eastAsia="Arial Unicode MS" w:hAnsiTheme="majorHAnsi" w:cstheme="minorHAnsi"/>
          <w:iCs/>
          <w:sz w:val="20"/>
          <w:szCs w:val="20"/>
          <w:lang w:val="es-ES_tradnl"/>
        </w:rPr>
      </w:pPr>
    </w:p>
    <w:p w:rsidR="002E64B9" w:rsidRPr="00CA2969" w:rsidRDefault="002E64B9" w:rsidP="002E64B9">
      <w:pPr>
        <w:spacing w:before="120" w:after="120"/>
        <w:jc w:val="both"/>
        <w:rPr>
          <w:rFonts w:asciiTheme="majorHAnsi" w:hAnsiTheme="majorHAnsi" w:cstheme="minorHAnsi"/>
          <w:sz w:val="20"/>
          <w:szCs w:val="20"/>
        </w:rPr>
      </w:pPr>
      <w:r w:rsidRPr="00CA2969">
        <w:rPr>
          <w:rFonts w:asciiTheme="majorHAnsi" w:hAnsiTheme="majorHAnsi" w:cstheme="minorHAnsi"/>
          <w:sz w:val="20"/>
          <w:szCs w:val="20"/>
        </w:rPr>
        <w:t xml:space="preserve">En el proceso del replanteo las leyendas deberán ser pintadas en los </w:t>
      </w:r>
      <w:r w:rsidR="000027B0">
        <w:rPr>
          <w:rFonts w:asciiTheme="majorHAnsi" w:hAnsiTheme="majorHAnsi" w:cstheme="minorHAnsi"/>
          <w:sz w:val="20"/>
          <w:szCs w:val="20"/>
        </w:rPr>
        <w:t>puntos a instalar la señalizacion</w:t>
      </w:r>
      <w:r w:rsidRPr="00CA2969">
        <w:rPr>
          <w:rFonts w:asciiTheme="majorHAnsi" w:hAnsiTheme="majorHAnsi" w:cstheme="minorHAnsi"/>
          <w:sz w:val="20"/>
          <w:szCs w:val="20"/>
        </w:rPr>
        <w:t xml:space="preserve"> y/o en las aceras de las casas existentes sin deformar la estética del lugar, teniendo en cuenta una distancia entre </w:t>
      </w:r>
      <w:r w:rsidR="000027B0">
        <w:rPr>
          <w:rFonts w:asciiTheme="majorHAnsi" w:hAnsiTheme="majorHAnsi" w:cstheme="minorHAnsi"/>
          <w:sz w:val="20"/>
          <w:szCs w:val="20"/>
        </w:rPr>
        <w:t>señalización de 50</w:t>
      </w:r>
      <w:r w:rsidRPr="00CA2969">
        <w:rPr>
          <w:rFonts w:asciiTheme="majorHAnsi" w:hAnsiTheme="majorHAnsi" w:cstheme="minorHAnsi"/>
          <w:sz w:val="20"/>
          <w:szCs w:val="20"/>
        </w:rPr>
        <w:t xml:space="preserve"> metros y en </w:t>
      </w:r>
      <w:r w:rsidR="000027B0">
        <w:rPr>
          <w:rFonts w:asciiTheme="majorHAnsi" w:hAnsiTheme="majorHAnsi" w:cstheme="minorHAnsi"/>
          <w:sz w:val="20"/>
          <w:szCs w:val="20"/>
        </w:rPr>
        <w:t>accesorios con cambio de flujo según instrucción del supervisor</w:t>
      </w:r>
      <w:r w:rsidRPr="00CA2969">
        <w:rPr>
          <w:rFonts w:asciiTheme="majorHAnsi" w:hAnsiTheme="majorHAnsi" w:cstheme="minorHAnsi"/>
          <w:sz w:val="20"/>
          <w:szCs w:val="20"/>
        </w:rPr>
        <w:t>.</w:t>
      </w:r>
    </w:p>
    <w:p w:rsidR="002E64B9" w:rsidRPr="00CA2969" w:rsidRDefault="002E64B9" w:rsidP="002E64B9">
      <w:pPr>
        <w:contextualSpacing/>
        <w:jc w:val="both"/>
        <w:rPr>
          <w:rFonts w:asciiTheme="majorHAnsi" w:hAnsiTheme="majorHAnsi" w:cstheme="minorHAnsi"/>
          <w:kern w:val="28"/>
          <w:sz w:val="20"/>
          <w:szCs w:val="20"/>
          <w:lang w:val="es-ES_tradnl"/>
        </w:rPr>
      </w:pPr>
    </w:p>
    <w:p w:rsidR="002E64B9" w:rsidRPr="00CA2969" w:rsidRDefault="002E64B9" w:rsidP="00473156">
      <w:pPr>
        <w:pStyle w:val="Estilo1"/>
        <w:numPr>
          <w:ilvl w:val="1"/>
          <w:numId w:val="26"/>
        </w:numPr>
        <w:tabs>
          <w:tab w:val="left" w:pos="426"/>
        </w:tabs>
        <w:rPr>
          <w:rFonts w:asciiTheme="majorHAnsi" w:hAnsiTheme="majorHAnsi" w:cstheme="minorHAnsi"/>
          <w:kern w:val="28"/>
          <w:sz w:val="20"/>
          <w:szCs w:val="20"/>
        </w:rPr>
      </w:pPr>
      <w:r w:rsidRPr="00CA2969">
        <w:rPr>
          <w:rFonts w:asciiTheme="majorHAnsi" w:hAnsiTheme="majorHAnsi" w:cstheme="minorHAnsi"/>
          <w:kern w:val="28"/>
          <w:sz w:val="20"/>
          <w:szCs w:val="20"/>
        </w:rPr>
        <w:t>MEDIDAS DE MITIGACION AMBIENTAL</w:t>
      </w: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473156">
      <w:pPr>
        <w:pStyle w:val="Estilo1"/>
        <w:numPr>
          <w:ilvl w:val="1"/>
          <w:numId w:val="26"/>
        </w:numPr>
        <w:tabs>
          <w:tab w:val="left" w:pos="426"/>
        </w:tabs>
        <w:rPr>
          <w:rFonts w:asciiTheme="majorHAnsi" w:hAnsiTheme="majorHAnsi" w:cstheme="minorHAnsi"/>
          <w:sz w:val="20"/>
          <w:szCs w:val="20"/>
        </w:rPr>
      </w:pPr>
      <w:bookmarkStart w:id="235" w:name="_Toc314666520"/>
      <w:r w:rsidRPr="00CA2969">
        <w:rPr>
          <w:rFonts w:asciiTheme="majorHAnsi" w:hAnsiTheme="majorHAnsi" w:cstheme="minorHAnsi"/>
          <w:sz w:val="20"/>
          <w:szCs w:val="20"/>
        </w:rPr>
        <w:t>MEDICIÓN Y FORMA DE PAGO</w:t>
      </w:r>
      <w:bookmarkEnd w:id="235"/>
    </w:p>
    <w:p w:rsidR="002E64B9" w:rsidRPr="00CA2969" w:rsidRDefault="002E64B9" w:rsidP="002E64B9">
      <w:pPr>
        <w:spacing w:before="120" w:after="120"/>
        <w:jc w:val="both"/>
        <w:rPr>
          <w:rFonts w:asciiTheme="majorHAnsi" w:hAnsiTheme="majorHAnsi" w:cstheme="minorHAnsi"/>
          <w:sz w:val="20"/>
          <w:szCs w:val="20"/>
        </w:rPr>
      </w:pPr>
      <w:r w:rsidRPr="00CA2969">
        <w:rPr>
          <w:rFonts w:asciiTheme="majorHAnsi" w:hAnsiTheme="majorHAnsi" w:cstheme="minorHAnsi"/>
          <w:sz w:val="20"/>
          <w:szCs w:val="20"/>
        </w:rPr>
        <w:t>El replanteo realizado será medido en metros lineales y aprobado por el SUPERVISOR DE OBRA dicho precio será compensación total por las materias, mano de obra herramientas, equipo y otros gastos que sean necesarios para la adecuada y correcta ejecución de los  trabajos de acuerdo al precio unitario de la propuesta aceptada.</w:t>
      </w:r>
    </w:p>
    <w:p w:rsidR="00CC199F" w:rsidRPr="000027B0" w:rsidRDefault="00CC199F" w:rsidP="00CC199F">
      <w:pPr>
        <w:pStyle w:val="Ttulo2"/>
        <w:numPr>
          <w:ilvl w:val="0"/>
          <w:numId w:val="26"/>
        </w:numPr>
        <w:spacing w:before="0"/>
        <w:rPr>
          <w:rFonts w:cstheme="minorHAnsi"/>
          <w:b/>
          <w:color w:val="auto"/>
          <w:sz w:val="20"/>
          <w:szCs w:val="20"/>
        </w:rPr>
      </w:pPr>
      <w:r w:rsidRPr="000027B0">
        <w:rPr>
          <w:rFonts w:cstheme="minorHAnsi"/>
          <w:b/>
          <w:color w:val="auto"/>
          <w:sz w:val="20"/>
          <w:szCs w:val="20"/>
        </w:rPr>
        <w:t xml:space="preserve">COLOCADO DE PLAQUETAS DE SEÑALIZACIÓN </w:t>
      </w:r>
      <w:r>
        <w:rPr>
          <w:rFonts w:cstheme="minorHAnsi"/>
          <w:b/>
          <w:color w:val="auto"/>
          <w:sz w:val="20"/>
          <w:szCs w:val="20"/>
        </w:rPr>
        <w:t xml:space="preserve">EN </w:t>
      </w:r>
      <w:r w:rsidR="007967E5">
        <w:rPr>
          <w:rFonts w:cstheme="minorHAnsi"/>
          <w:b/>
          <w:color w:val="auto"/>
          <w:sz w:val="20"/>
          <w:szCs w:val="20"/>
        </w:rPr>
        <w:t>MURO</w:t>
      </w:r>
    </w:p>
    <w:p w:rsidR="00CC199F" w:rsidRPr="00CA2969" w:rsidRDefault="00CC199F" w:rsidP="00CC199F">
      <w:pPr>
        <w:spacing w:after="240"/>
        <w:jc w:val="both"/>
        <w:rPr>
          <w:rFonts w:asciiTheme="majorHAnsi" w:hAnsiTheme="majorHAnsi" w:cstheme="minorHAnsi"/>
          <w:b/>
          <w:sz w:val="20"/>
          <w:szCs w:val="20"/>
        </w:rPr>
      </w:pPr>
      <w:r w:rsidRPr="00CA2969">
        <w:rPr>
          <w:rFonts w:asciiTheme="majorHAnsi" w:hAnsiTheme="majorHAnsi" w:cstheme="minorHAnsi"/>
          <w:b/>
          <w:sz w:val="20"/>
          <w:szCs w:val="20"/>
        </w:rPr>
        <w:t>UNIDAD: Pieza (Pza</w:t>
      </w:r>
      <w:r w:rsidR="007967E5">
        <w:rPr>
          <w:rFonts w:asciiTheme="majorHAnsi" w:hAnsiTheme="majorHAnsi" w:cstheme="minorHAnsi"/>
          <w:b/>
          <w:sz w:val="20"/>
          <w:szCs w:val="20"/>
        </w:rPr>
        <w:t>.</w:t>
      </w:r>
      <w:r w:rsidRPr="00CA2969">
        <w:rPr>
          <w:rFonts w:asciiTheme="majorHAnsi" w:hAnsiTheme="majorHAnsi" w:cstheme="minorHAnsi"/>
          <w:b/>
          <w:sz w:val="20"/>
          <w:szCs w:val="20"/>
        </w:rPr>
        <w:t>)</w:t>
      </w:r>
    </w:p>
    <w:p w:rsidR="00CC199F" w:rsidRPr="000027B0" w:rsidRDefault="00CC199F" w:rsidP="00CC199F">
      <w:pPr>
        <w:pStyle w:val="Estilo1"/>
        <w:numPr>
          <w:ilvl w:val="1"/>
          <w:numId w:val="26"/>
        </w:numPr>
        <w:tabs>
          <w:tab w:val="left" w:pos="426"/>
        </w:tabs>
        <w:rPr>
          <w:rFonts w:asciiTheme="majorHAnsi" w:hAnsiTheme="majorHAnsi" w:cstheme="minorHAnsi"/>
          <w:sz w:val="20"/>
          <w:szCs w:val="20"/>
        </w:rPr>
      </w:pPr>
      <w:r w:rsidRPr="000027B0">
        <w:rPr>
          <w:rFonts w:asciiTheme="majorHAnsi" w:hAnsiTheme="majorHAnsi" w:cstheme="minorHAnsi"/>
          <w:sz w:val="20"/>
          <w:szCs w:val="20"/>
        </w:rPr>
        <w:t>DEFINICIÓN</w:t>
      </w:r>
    </w:p>
    <w:p w:rsidR="00CC199F" w:rsidRPr="00CA2969" w:rsidRDefault="00CC199F" w:rsidP="00CC199F">
      <w:pPr>
        <w:jc w:val="both"/>
        <w:rPr>
          <w:rFonts w:asciiTheme="majorHAnsi" w:hAnsiTheme="majorHAnsi" w:cstheme="minorHAnsi"/>
          <w:b/>
          <w:sz w:val="20"/>
          <w:szCs w:val="20"/>
        </w:rPr>
      </w:pPr>
    </w:p>
    <w:p w:rsidR="00CC199F" w:rsidRPr="00CA2969" w:rsidRDefault="00CC199F" w:rsidP="00CC199F">
      <w:pPr>
        <w:spacing w:after="240"/>
        <w:jc w:val="both"/>
        <w:rPr>
          <w:rFonts w:asciiTheme="majorHAnsi" w:hAnsiTheme="majorHAnsi" w:cstheme="minorHAnsi"/>
          <w:sz w:val="20"/>
          <w:szCs w:val="20"/>
        </w:rPr>
      </w:pPr>
      <w:r w:rsidRPr="00CA2969">
        <w:rPr>
          <w:rFonts w:asciiTheme="majorHAnsi" w:hAnsiTheme="majorHAnsi" w:cstheme="minorHAnsi"/>
          <w:sz w:val="20"/>
          <w:szCs w:val="20"/>
        </w:rPr>
        <w:t xml:space="preserve">Este ítem Comprende todos los trabajos para el empotramiento de las plaquetas de señalización </w:t>
      </w:r>
      <w:r w:rsidR="007967E5">
        <w:rPr>
          <w:rFonts w:asciiTheme="majorHAnsi" w:hAnsiTheme="majorHAnsi" w:cstheme="minorHAnsi"/>
          <w:sz w:val="20"/>
          <w:szCs w:val="20"/>
        </w:rPr>
        <w:t>vertical</w:t>
      </w:r>
      <w:r w:rsidRPr="00CA2969">
        <w:rPr>
          <w:rFonts w:asciiTheme="majorHAnsi" w:hAnsiTheme="majorHAnsi" w:cstheme="minorHAnsi"/>
          <w:sz w:val="20"/>
          <w:szCs w:val="20"/>
        </w:rPr>
        <w:t>, de acuerdo a la tipología, dimensiones y materiales indicados.</w:t>
      </w:r>
    </w:p>
    <w:p w:rsidR="00CC199F" w:rsidRDefault="00CC199F" w:rsidP="00CC199F">
      <w:pPr>
        <w:jc w:val="both"/>
        <w:rPr>
          <w:rFonts w:asciiTheme="majorHAnsi" w:hAnsiTheme="majorHAnsi" w:cstheme="minorHAnsi"/>
          <w:sz w:val="20"/>
          <w:szCs w:val="20"/>
        </w:rPr>
      </w:pPr>
      <w:r w:rsidRPr="00CA2969">
        <w:rPr>
          <w:rFonts w:asciiTheme="majorHAnsi" w:hAnsiTheme="majorHAnsi" w:cstheme="minorHAnsi"/>
          <w:sz w:val="20"/>
          <w:szCs w:val="20"/>
        </w:rPr>
        <w:t xml:space="preserve">Estas placas también serán colocadas </w:t>
      </w:r>
      <w:r w:rsidR="007967E5">
        <w:rPr>
          <w:rFonts w:asciiTheme="majorHAnsi" w:hAnsiTheme="majorHAnsi" w:cstheme="minorHAnsi"/>
          <w:sz w:val="20"/>
          <w:szCs w:val="20"/>
        </w:rPr>
        <w:t xml:space="preserve">en </w:t>
      </w:r>
      <w:r w:rsidRPr="00CA2969">
        <w:rPr>
          <w:rFonts w:asciiTheme="majorHAnsi" w:hAnsiTheme="majorHAnsi" w:cstheme="minorHAnsi"/>
          <w:sz w:val="20"/>
          <w:szCs w:val="20"/>
        </w:rPr>
        <w:t>l</w:t>
      </w:r>
      <w:r w:rsidR="007967E5">
        <w:rPr>
          <w:rFonts w:asciiTheme="majorHAnsi" w:hAnsiTheme="majorHAnsi" w:cstheme="minorHAnsi"/>
          <w:sz w:val="20"/>
          <w:szCs w:val="20"/>
        </w:rPr>
        <w:t>o</w:t>
      </w:r>
      <w:r w:rsidRPr="00CA2969">
        <w:rPr>
          <w:rFonts w:asciiTheme="majorHAnsi" w:hAnsiTheme="majorHAnsi" w:cstheme="minorHAnsi"/>
          <w:sz w:val="20"/>
          <w:szCs w:val="20"/>
        </w:rPr>
        <w:t>s</w:t>
      </w:r>
      <w:r w:rsidR="007967E5">
        <w:rPr>
          <w:rFonts w:asciiTheme="majorHAnsi" w:hAnsiTheme="majorHAnsi" w:cstheme="minorHAnsi"/>
          <w:sz w:val="20"/>
          <w:szCs w:val="20"/>
        </w:rPr>
        <w:t xml:space="preserve"> muros de las viviendas de los usuarios</w:t>
      </w:r>
      <w:r w:rsidRPr="00CA2969">
        <w:rPr>
          <w:rFonts w:asciiTheme="majorHAnsi" w:hAnsiTheme="majorHAnsi" w:cstheme="minorHAnsi"/>
          <w:sz w:val="20"/>
          <w:szCs w:val="20"/>
        </w:rPr>
        <w:t xml:space="preserve">, </w:t>
      </w:r>
      <w:r>
        <w:rPr>
          <w:rFonts w:asciiTheme="majorHAnsi" w:hAnsiTheme="majorHAnsi" w:cstheme="minorHAnsi"/>
          <w:sz w:val="20"/>
          <w:szCs w:val="20"/>
        </w:rPr>
        <w:t xml:space="preserve">realizando un corte </w:t>
      </w:r>
      <w:r w:rsidR="007967E5">
        <w:rPr>
          <w:rFonts w:asciiTheme="majorHAnsi" w:hAnsiTheme="majorHAnsi" w:cstheme="minorHAnsi"/>
          <w:sz w:val="20"/>
          <w:szCs w:val="20"/>
        </w:rPr>
        <w:t>con buen acabado</w:t>
      </w:r>
      <w:r w:rsidRPr="00CA2969">
        <w:rPr>
          <w:rFonts w:asciiTheme="majorHAnsi" w:hAnsiTheme="majorHAnsi" w:cstheme="minorHAnsi"/>
          <w:sz w:val="20"/>
          <w:szCs w:val="20"/>
        </w:rPr>
        <w:t xml:space="preserve">, </w:t>
      </w:r>
      <w:r w:rsidR="007967E5">
        <w:rPr>
          <w:rFonts w:asciiTheme="majorHAnsi" w:hAnsiTheme="majorHAnsi" w:cstheme="minorHAnsi"/>
          <w:sz w:val="20"/>
          <w:szCs w:val="20"/>
        </w:rPr>
        <w:t>mismo</w:t>
      </w:r>
      <w:r w:rsidRPr="00CA2969">
        <w:rPr>
          <w:rFonts w:asciiTheme="majorHAnsi" w:hAnsiTheme="majorHAnsi" w:cstheme="minorHAnsi"/>
          <w:sz w:val="20"/>
          <w:szCs w:val="20"/>
        </w:rPr>
        <w:t xml:space="preserve">s </w:t>
      </w:r>
      <w:r w:rsidR="007967E5">
        <w:rPr>
          <w:rFonts w:asciiTheme="majorHAnsi" w:hAnsiTheme="majorHAnsi" w:cstheme="minorHAnsi"/>
          <w:sz w:val="20"/>
          <w:szCs w:val="20"/>
        </w:rPr>
        <w:t xml:space="preserve">que </w:t>
      </w:r>
      <w:r w:rsidRPr="00CA2969">
        <w:rPr>
          <w:rFonts w:asciiTheme="majorHAnsi" w:hAnsiTheme="majorHAnsi" w:cstheme="minorHAnsi"/>
          <w:sz w:val="20"/>
          <w:szCs w:val="20"/>
        </w:rPr>
        <w:t xml:space="preserve">servirán para indicar </w:t>
      </w:r>
      <w:r w:rsidR="007967E5">
        <w:rPr>
          <w:rFonts w:asciiTheme="majorHAnsi" w:hAnsiTheme="majorHAnsi" w:cstheme="minorHAnsi"/>
          <w:sz w:val="20"/>
          <w:szCs w:val="20"/>
        </w:rPr>
        <w:t>usuarios con medidores internos</w:t>
      </w:r>
      <w:r w:rsidRPr="00CA2969">
        <w:rPr>
          <w:rFonts w:asciiTheme="majorHAnsi" w:hAnsiTheme="majorHAnsi" w:cstheme="minorHAnsi"/>
          <w:sz w:val="20"/>
          <w:szCs w:val="20"/>
        </w:rPr>
        <w:t xml:space="preserve">, serán colocados de acuerdo a las especificaciones técnicas, en los lugares establecidos </w:t>
      </w:r>
      <w:r>
        <w:rPr>
          <w:rFonts w:asciiTheme="majorHAnsi" w:hAnsiTheme="majorHAnsi" w:cstheme="minorHAnsi"/>
          <w:sz w:val="20"/>
          <w:szCs w:val="20"/>
        </w:rPr>
        <w:t>según</w:t>
      </w:r>
      <w:r w:rsidR="007967E5">
        <w:rPr>
          <w:rFonts w:asciiTheme="majorHAnsi" w:hAnsiTheme="majorHAnsi" w:cstheme="minorHAnsi"/>
          <w:sz w:val="20"/>
          <w:szCs w:val="20"/>
        </w:rPr>
        <w:t xml:space="preserve"> la lista de usuarios</w:t>
      </w:r>
      <w:r w:rsidR="003E3E3B">
        <w:rPr>
          <w:rFonts w:asciiTheme="majorHAnsi" w:hAnsiTheme="majorHAnsi" w:cstheme="minorHAnsi"/>
          <w:sz w:val="20"/>
          <w:szCs w:val="20"/>
        </w:rPr>
        <w:t xml:space="preserve"> proporcionados</w:t>
      </w:r>
      <w:r>
        <w:rPr>
          <w:rFonts w:asciiTheme="majorHAnsi" w:hAnsiTheme="majorHAnsi" w:cstheme="minorHAnsi"/>
          <w:sz w:val="20"/>
          <w:szCs w:val="20"/>
        </w:rPr>
        <w:t xml:space="preserve"> por el </w:t>
      </w:r>
      <w:r w:rsidRPr="00CA2969">
        <w:rPr>
          <w:rFonts w:asciiTheme="majorHAnsi" w:hAnsiTheme="majorHAnsi" w:cstheme="minorHAnsi"/>
          <w:sz w:val="20"/>
          <w:szCs w:val="20"/>
        </w:rPr>
        <w:t xml:space="preserve">SUPERVISOR DE OBRA. </w:t>
      </w:r>
    </w:p>
    <w:p w:rsidR="00CC199F" w:rsidRDefault="00CC199F" w:rsidP="00CC199F">
      <w:pPr>
        <w:jc w:val="both"/>
        <w:rPr>
          <w:rFonts w:asciiTheme="majorHAnsi" w:hAnsiTheme="majorHAnsi" w:cstheme="minorHAnsi"/>
          <w:sz w:val="20"/>
          <w:szCs w:val="20"/>
        </w:rPr>
      </w:pPr>
    </w:p>
    <w:p w:rsidR="00CC199F" w:rsidRPr="00ED00DC" w:rsidRDefault="00CC199F" w:rsidP="00CC199F">
      <w:pPr>
        <w:jc w:val="both"/>
        <w:rPr>
          <w:rFonts w:asciiTheme="majorHAnsi" w:hAnsiTheme="majorHAnsi" w:cstheme="minorHAnsi"/>
          <w:sz w:val="20"/>
          <w:szCs w:val="20"/>
        </w:rPr>
      </w:pPr>
      <w:r w:rsidRPr="00ED00DC">
        <w:rPr>
          <w:rFonts w:asciiTheme="majorHAnsi" w:hAnsiTheme="majorHAnsi" w:cstheme="minorHAnsi"/>
          <w:sz w:val="20"/>
          <w:szCs w:val="20"/>
        </w:rPr>
        <w:t>El Contratista proporcionará todos los materiales, herramientas, energía eléctrica y equipo necesarios para la ejecución de los trabajos, los mismos deberán ser aprobados por el Supervisor de Obra.</w:t>
      </w:r>
    </w:p>
    <w:p w:rsidR="00CC199F" w:rsidRPr="00CA2969" w:rsidRDefault="00CC199F" w:rsidP="00CC199F">
      <w:pPr>
        <w:jc w:val="both"/>
        <w:rPr>
          <w:rFonts w:asciiTheme="majorHAnsi" w:hAnsiTheme="majorHAnsi" w:cstheme="minorHAnsi"/>
          <w:sz w:val="20"/>
          <w:szCs w:val="20"/>
        </w:rPr>
      </w:pPr>
    </w:p>
    <w:p w:rsidR="00CC199F" w:rsidRPr="000027B0" w:rsidRDefault="00CC199F" w:rsidP="00CC199F">
      <w:pPr>
        <w:pStyle w:val="Estilo1"/>
        <w:numPr>
          <w:ilvl w:val="1"/>
          <w:numId w:val="26"/>
        </w:numPr>
        <w:tabs>
          <w:tab w:val="left" w:pos="426"/>
        </w:tabs>
        <w:rPr>
          <w:rFonts w:asciiTheme="majorHAnsi" w:hAnsiTheme="majorHAnsi" w:cstheme="minorHAnsi"/>
          <w:sz w:val="20"/>
          <w:szCs w:val="20"/>
        </w:rPr>
      </w:pPr>
      <w:r w:rsidRPr="000027B0">
        <w:rPr>
          <w:rFonts w:asciiTheme="majorHAnsi" w:hAnsiTheme="majorHAnsi" w:cstheme="minorHAnsi"/>
          <w:sz w:val="20"/>
          <w:szCs w:val="20"/>
        </w:rPr>
        <w:t>MATERIALES, HERRAMIENTAS Y EQUIPO.</w:t>
      </w:r>
    </w:p>
    <w:p w:rsidR="00CC199F" w:rsidRPr="00CA2969" w:rsidRDefault="00CC199F" w:rsidP="00CC199F">
      <w:pPr>
        <w:jc w:val="both"/>
        <w:rPr>
          <w:rFonts w:asciiTheme="majorHAnsi" w:hAnsiTheme="majorHAnsi" w:cstheme="minorHAnsi"/>
          <w:b/>
          <w:sz w:val="20"/>
          <w:szCs w:val="20"/>
        </w:rPr>
      </w:pPr>
    </w:p>
    <w:p w:rsidR="00CC199F" w:rsidRPr="00CA2969" w:rsidRDefault="00CC199F" w:rsidP="00CC199F">
      <w:pPr>
        <w:jc w:val="both"/>
        <w:rPr>
          <w:rFonts w:asciiTheme="majorHAnsi" w:hAnsiTheme="majorHAnsi" w:cstheme="minorHAnsi"/>
          <w:sz w:val="20"/>
          <w:szCs w:val="20"/>
        </w:rPr>
      </w:pPr>
      <w:r w:rsidRPr="00CA2969">
        <w:rPr>
          <w:rFonts w:asciiTheme="majorHAnsi" w:hAnsiTheme="majorHAnsi" w:cstheme="minorHAnsi"/>
          <w:sz w:val="20"/>
          <w:szCs w:val="20"/>
        </w:rPr>
        <w:t>Las plaquetas serán provistas por YPFB, de acuerdo a las especificaciones requeridas. EL CONTRATISTA es quien suministrará todo el material necesario, personal y otros elementos necesarios para la ejecución de este ítem.</w:t>
      </w:r>
    </w:p>
    <w:p w:rsidR="00CC199F" w:rsidRPr="00CA2969" w:rsidRDefault="00CC199F" w:rsidP="00CC199F">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lastRenderedPageBreak/>
        <w:t xml:space="preserve">Los materiales a emplearse en la preparación del hormigón deberán ser de buena calidad, se debe utilizar cemento </w:t>
      </w:r>
      <w:r w:rsidR="003E3E3B">
        <w:rPr>
          <w:rFonts w:asciiTheme="majorHAnsi" w:hAnsiTheme="majorHAnsi" w:cstheme="minorHAnsi"/>
          <w:sz w:val="20"/>
          <w:szCs w:val="20"/>
        </w:rPr>
        <w:t>Blanco</w:t>
      </w:r>
      <w:r w:rsidRPr="00CA2969">
        <w:rPr>
          <w:rFonts w:asciiTheme="majorHAnsi" w:hAnsiTheme="majorHAnsi" w:cstheme="minorHAnsi"/>
          <w:sz w:val="20"/>
          <w:szCs w:val="20"/>
        </w:rPr>
        <w:t>, arena limpia no arcillosa que pase el tamiz de Nro. 4 (4.76mm) de malla y grava no mayor a 3/4” con previa consulta y aprobación del SUPERVISOR. Además deberá emplearse una barra de acero de diámetro de un 1/8 de pulgada y 30 cm de largo para la fijación correspondiente</w:t>
      </w:r>
      <w:r>
        <w:rPr>
          <w:rFonts w:asciiTheme="majorHAnsi" w:hAnsiTheme="majorHAnsi" w:cstheme="minorHAnsi"/>
          <w:sz w:val="20"/>
          <w:szCs w:val="20"/>
        </w:rPr>
        <w:t xml:space="preserve"> proporcionada por EL CONTRATISTA</w:t>
      </w:r>
      <w:r w:rsidRPr="00CA2969">
        <w:rPr>
          <w:rFonts w:asciiTheme="majorHAnsi" w:hAnsiTheme="majorHAnsi" w:cstheme="minorHAnsi"/>
          <w:sz w:val="20"/>
          <w:szCs w:val="20"/>
        </w:rPr>
        <w:t xml:space="preserve">.  </w:t>
      </w:r>
    </w:p>
    <w:p w:rsidR="00CC199F" w:rsidRPr="00A3311D" w:rsidRDefault="00CC199F" w:rsidP="00CC199F">
      <w:pPr>
        <w:pStyle w:val="Estilo1"/>
        <w:numPr>
          <w:ilvl w:val="1"/>
          <w:numId w:val="26"/>
        </w:numPr>
        <w:tabs>
          <w:tab w:val="left" w:pos="426"/>
        </w:tabs>
        <w:rPr>
          <w:rFonts w:asciiTheme="majorHAnsi" w:hAnsiTheme="majorHAnsi" w:cstheme="minorHAnsi"/>
          <w:sz w:val="20"/>
          <w:szCs w:val="20"/>
        </w:rPr>
      </w:pPr>
      <w:r w:rsidRPr="000027B0">
        <w:rPr>
          <w:rFonts w:asciiTheme="majorHAnsi" w:hAnsiTheme="majorHAnsi" w:cstheme="minorHAnsi"/>
          <w:sz w:val="20"/>
          <w:szCs w:val="20"/>
        </w:rPr>
        <w:t>PROCEDIMIENTO PARA LA EJECUCIÓN</w:t>
      </w:r>
      <w:r w:rsidRPr="00A3311D">
        <w:rPr>
          <w:rFonts w:asciiTheme="majorHAnsi" w:hAnsiTheme="majorHAnsi" w:cstheme="minorHAnsi"/>
          <w:sz w:val="20"/>
          <w:szCs w:val="20"/>
        </w:rPr>
        <w:t>.</w:t>
      </w:r>
    </w:p>
    <w:p w:rsidR="00CC199F" w:rsidRPr="00CA2969" w:rsidRDefault="00CC199F" w:rsidP="00CC199F">
      <w:pPr>
        <w:ind w:left="435"/>
        <w:jc w:val="both"/>
        <w:rPr>
          <w:rFonts w:asciiTheme="majorHAnsi" w:hAnsiTheme="majorHAnsi" w:cstheme="minorHAnsi"/>
          <w:sz w:val="20"/>
          <w:szCs w:val="20"/>
        </w:rPr>
      </w:pPr>
    </w:p>
    <w:p w:rsidR="00CC199F" w:rsidRPr="00F82537" w:rsidRDefault="00CC199F" w:rsidP="00CC199F">
      <w:pPr>
        <w:pStyle w:val="Estilo1"/>
        <w:spacing w:line="276" w:lineRule="auto"/>
        <w:rPr>
          <w:rFonts w:asciiTheme="majorHAnsi" w:eastAsia="Times New Roman" w:hAnsiTheme="majorHAnsi" w:cstheme="minorHAnsi"/>
          <w:b w:val="0"/>
          <w:sz w:val="20"/>
          <w:szCs w:val="20"/>
          <w:lang w:val="es-ES"/>
        </w:rPr>
      </w:pPr>
      <w:r w:rsidRPr="00F82537">
        <w:rPr>
          <w:rFonts w:asciiTheme="majorHAnsi" w:eastAsia="Times New Roman" w:hAnsiTheme="majorHAnsi" w:cstheme="minorHAnsi"/>
          <w:b w:val="0"/>
          <w:sz w:val="20"/>
          <w:szCs w:val="20"/>
          <w:lang w:val="es-ES"/>
        </w:rPr>
        <w:t>Las placas de señalización, se instalarán en los lugares asignados por el supervisor de YPFB</w:t>
      </w:r>
      <w:r>
        <w:rPr>
          <w:rFonts w:asciiTheme="majorHAnsi" w:eastAsia="Times New Roman" w:hAnsiTheme="majorHAnsi" w:cstheme="minorHAnsi"/>
          <w:b w:val="0"/>
          <w:sz w:val="20"/>
          <w:szCs w:val="20"/>
          <w:lang w:val="es-ES"/>
        </w:rPr>
        <w:t xml:space="preserve"> según </w:t>
      </w:r>
      <w:r w:rsidR="003E3E3B">
        <w:rPr>
          <w:rFonts w:asciiTheme="majorHAnsi" w:eastAsia="Times New Roman" w:hAnsiTheme="majorHAnsi" w:cstheme="minorHAnsi"/>
          <w:b w:val="0"/>
          <w:sz w:val="20"/>
          <w:szCs w:val="20"/>
          <w:lang w:val="es-ES"/>
        </w:rPr>
        <w:t>listado de usuarios con medidores internos</w:t>
      </w:r>
      <w:r w:rsidRPr="00F82537">
        <w:rPr>
          <w:rFonts w:asciiTheme="majorHAnsi" w:eastAsia="Times New Roman" w:hAnsiTheme="majorHAnsi" w:cstheme="minorHAnsi"/>
          <w:b w:val="0"/>
          <w:sz w:val="20"/>
          <w:szCs w:val="20"/>
          <w:lang w:val="es-ES"/>
        </w:rPr>
        <w:t xml:space="preserve">. Este ítem comprende el corte de </w:t>
      </w:r>
      <w:r w:rsidR="003E3E3B">
        <w:rPr>
          <w:rFonts w:asciiTheme="majorHAnsi" w:eastAsia="Times New Roman" w:hAnsiTheme="majorHAnsi" w:cstheme="minorHAnsi"/>
          <w:b w:val="0"/>
          <w:sz w:val="20"/>
          <w:szCs w:val="20"/>
          <w:lang w:val="es-ES"/>
        </w:rPr>
        <w:t>muro</w:t>
      </w:r>
      <w:r w:rsidRPr="00F82537">
        <w:rPr>
          <w:rFonts w:asciiTheme="majorHAnsi" w:eastAsia="Times New Roman" w:hAnsiTheme="majorHAnsi" w:cstheme="minorHAnsi"/>
          <w:b w:val="0"/>
          <w:sz w:val="20"/>
          <w:szCs w:val="20"/>
          <w:lang w:val="es-ES"/>
        </w:rPr>
        <w:t xml:space="preserve"> (Sección 15 x 12 cm)</w:t>
      </w:r>
      <w:r w:rsidR="003E3E3B">
        <w:rPr>
          <w:rFonts w:asciiTheme="majorHAnsi" w:eastAsia="Times New Roman" w:hAnsiTheme="majorHAnsi" w:cstheme="minorHAnsi"/>
          <w:b w:val="0"/>
          <w:sz w:val="20"/>
          <w:szCs w:val="20"/>
          <w:lang w:val="es-ES"/>
        </w:rPr>
        <w:t xml:space="preserve"> o a medida de la plaqueta para una mejor reposición</w:t>
      </w:r>
      <w:r w:rsidR="003E3E3B">
        <w:rPr>
          <w:rFonts w:asciiTheme="majorHAnsi" w:eastAsia="Times New Roman" w:hAnsiTheme="majorHAnsi" w:cstheme="minorHAnsi"/>
          <w:b w:val="0"/>
          <w:sz w:val="20"/>
          <w:szCs w:val="20"/>
          <w:lang w:val="es-ES"/>
        </w:rPr>
        <w:t>,</w:t>
      </w:r>
      <w:r w:rsidRPr="00F82537">
        <w:rPr>
          <w:rFonts w:asciiTheme="majorHAnsi" w:eastAsia="Times New Roman" w:hAnsiTheme="majorHAnsi" w:cstheme="minorHAnsi"/>
          <w:b w:val="0"/>
          <w:sz w:val="20"/>
          <w:szCs w:val="20"/>
          <w:lang w:val="es-ES"/>
        </w:rPr>
        <w:t xml:space="preserve"> con amoladora y picado del mismo.</w:t>
      </w:r>
    </w:p>
    <w:p w:rsidR="00CC199F" w:rsidRDefault="00CC199F" w:rsidP="00CC199F">
      <w:pPr>
        <w:pStyle w:val="Estilo1"/>
        <w:spacing w:line="276" w:lineRule="auto"/>
        <w:rPr>
          <w:rFonts w:asciiTheme="majorHAnsi" w:eastAsia="Times New Roman" w:hAnsiTheme="majorHAnsi" w:cstheme="minorHAnsi"/>
          <w:b w:val="0"/>
          <w:sz w:val="20"/>
          <w:szCs w:val="20"/>
          <w:lang w:val="es-ES"/>
        </w:rPr>
      </w:pPr>
      <w:r w:rsidRPr="00F82537">
        <w:rPr>
          <w:rFonts w:asciiTheme="majorHAnsi" w:eastAsia="Times New Roman" w:hAnsiTheme="majorHAnsi" w:cstheme="minorHAnsi"/>
          <w:b w:val="0"/>
          <w:sz w:val="20"/>
          <w:szCs w:val="20"/>
          <w:lang w:val="es-ES"/>
        </w:rPr>
        <w:t>En la instalación de la placa, la empresa contratista deberá correr con los gastos de la envoltura correspondiente con provisión de alambre de amarre galvanizado 2 vueltas en las ranuras inferiores de cada placa para que su adherencia sea garantizada. Las placas de señalización se instalarán de tal manera que la última superficie se encuentre al nivel de</w:t>
      </w:r>
      <w:r w:rsidR="003E3E3B">
        <w:rPr>
          <w:rFonts w:asciiTheme="majorHAnsi" w:eastAsia="Times New Roman" w:hAnsiTheme="majorHAnsi" w:cstheme="minorHAnsi"/>
          <w:b w:val="0"/>
          <w:sz w:val="20"/>
          <w:szCs w:val="20"/>
          <w:lang w:val="es-ES"/>
        </w:rPr>
        <w:t>l</w:t>
      </w:r>
      <w:r w:rsidRPr="00F82537">
        <w:rPr>
          <w:rFonts w:asciiTheme="majorHAnsi" w:eastAsia="Times New Roman" w:hAnsiTheme="majorHAnsi" w:cstheme="minorHAnsi"/>
          <w:b w:val="0"/>
          <w:sz w:val="20"/>
          <w:szCs w:val="20"/>
          <w:lang w:val="es-ES"/>
        </w:rPr>
        <w:t xml:space="preserve"> </w:t>
      </w:r>
      <w:r w:rsidR="003E3E3B">
        <w:rPr>
          <w:rFonts w:asciiTheme="majorHAnsi" w:eastAsia="Times New Roman" w:hAnsiTheme="majorHAnsi" w:cstheme="minorHAnsi"/>
          <w:b w:val="0"/>
          <w:sz w:val="20"/>
          <w:szCs w:val="20"/>
          <w:lang w:val="es-ES"/>
        </w:rPr>
        <w:t>muro</w:t>
      </w:r>
      <w:r w:rsidRPr="00F82537">
        <w:rPr>
          <w:rFonts w:asciiTheme="majorHAnsi" w:eastAsia="Times New Roman" w:hAnsiTheme="majorHAnsi" w:cstheme="minorHAnsi"/>
          <w:b w:val="0"/>
          <w:sz w:val="20"/>
          <w:szCs w:val="20"/>
          <w:lang w:val="es-ES"/>
        </w:rPr>
        <w:t>.</w:t>
      </w:r>
    </w:p>
    <w:p w:rsidR="00CC199F" w:rsidRPr="00CA2969" w:rsidRDefault="00CC199F" w:rsidP="00CC199F">
      <w:pPr>
        <w:pStyle w:val="Estilo1"/>
        <w:spacing w:line="276" w:lineRule="auto"/>
        <w:rPr>
          <w:rFonts w:asciiTheme="majorHAnsi" w:eastAsia="Times New Roman" w:hAnsiTheme="majorHAnsi" w:cstheme="minorHAnsi"/>
          <w:b w:val="0"/>
          <w:sz w:val="20"/>
          <w:szCs w:val="20"/>
          <w:lang w:val="es-ES"/>
        </w:rPr>
      </w:pPr>
    </w:p>
    <w:p w:rsidR="00CC199F" w:rsidRPr="00CA2969" w:rsidRDefault="003E3E3B" w:rsidP="00CC199F">
      <w:pPr>
        <w:pStyle w:val="Estilo1"/>
        <w:spacing w:after="240" w:line="276" w:lineRule="auto"/>
        <w:rPr>
          <w:rFonts w:asciiTheme="majorHAnsi" w:hAnsiTheme="majorHAnsi"/>
          <w:b w:val="0"/>
          <w:sz w:val="18"/>
          <w:szCs w:val="18"/>
          <w:lang w:val="es-ES"/>
        </w:rPr>
      </w:pPr>
      <w:r>
        <w:rPr>
          <w:rFonts w:asciiTheme="majorHAnsi" w:hAnsiTheme="majorHAnsi" w:cs="Arial"/>
          <w:b w:val="0"/>
          <w:bCs/>
          <w:sz w:val="18"/>
          <w:szCs w:val="18"/>
        </w:rPr>
        <w:t xml:space="preserve">El colocado de plaquetas </w:t>
      </w:r>
      <w:r w:rsidR="00CC199F" w:rsidRPr="00CA2969">
        <w:rPr>
          <w:rFonts w:asciiTheme="majorHAnsi" w:hAnsiTheme="majorHAnsi" w:cs="Arial"/>
          <w:b w:val="0"/>
          <w:bCs/>
          <w:sz w:val="18"/>
          <w:szCs w:val="18"/>
        </w:rPr>
        <w:t>deberán ser reflejadas a través de un plano y l</w:t>
      </w:r>
      <w:r w:rsidR="00CC199F" w:rsidRPr="00CA2969">
        <w:rPr>
          <w:rFonts w:asciiTheme="majorHAnsi" w:hAnsiTheme="majorHAnsi"/>
          <w:b w:val="0"/>
          <w:sz w:val="18"/>
          <w:szCs w:val="18"/>
          <w:lang w:val="es-ES"/>
        </w:rPr>
        <w:t>a cantidad de plaquetas deberán ser descritas como en el siguiente cuadro:</w:t>
      </w:r>
    </w:p>
    <w:tbl>
      <w:tblPr>
        <w:tblW w:w="5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
        <w:gridCol w:w="1191"/>
        <w:gridCol w:w="889"/>
        <w:gridCol w:w="663"/>
        <w:gridCol w:w="803"/>
        <w:gridCol w:w="897"/>
        <w:gridCol w:w="863"/>
      </w:tblGrid>
      <w:tr w:rsidR="007967E5" w:rsidRPr="00CA2969" w:rsidTr="007967E5">
        <w:trPr>
          <w:trHeight w:val="309"/>
          <w:jc w:val="center"/>
        </w:trPr>
        <w:tc>
          <w:tcPr>
            <w:tcW w:w="5682" w:type="dxa"/>
            <w:gridSpan w:val="7"/>
            <w:shd w:val="clear" w:color="auto" w:fill="D9D9D9" w:themeFill="background1" w:themeFillShade="D9"/>
          </w:tcPr>
          <w:p w:rsidR="007967E5" w:rsidRPr="00CA2969" w:rsidRDefault="007967E5" w:rsidP="007967E5">
            <w:pPr>
              <w:jc w:val="center"/>
              <w:rPr>
                <w:rFonts w:asciiTheme="majorHAnsi" w:hAnsiTheme="majorHAnsi"/>
                <w:b/>
                <w:bCs/>
                <w:sz w:val="20"/>
              </w:rPr>
            </w:pPr>
            <w:r w:rsidRPr="00ED00DC">
              <w:rPr>
                <w:rFonts w:asciiTheme="majorHAnsi" w:hAnsiTheme="majorHAnsi"/>
                <w:sz w:val="20"/>
                <w:szCs w:val="22"/>
              </w:rPr>
              <w:t>COMPUTOS METRICOS PLAQUETAS E</w:t>
            </w:r>
            <w:r>
              <w:rPr>
                <w:rFonts w:asciiTheme="majorHAnsi" w:hAnsiTheme="majorHAnsi"/>
                <w:sz w:val="20"/>
                <w:szCs w:val="22"/>
              </w:rPr>
              <w:t>N</w:t>
            </w:r>
            <w:r w:rsidRPr="00ED00DC">
              <w:rPr>
                <w:rFonts w:asciiTheme="majorHAnsi" w:hAnsiTheme="majorHAnsi"/>
                <w:sz w:val="20"/>
                <w:szCs w:val="22"/>
              </w:rPr>
              <w:t xml:space="preserve"> </w:t>
            </w:r>
            <w:r>
              <w:rPr>
                <w:rFonts w:asciiTheme="majorHAnsi" w:hAnsiTheme="majorHAnsi"/>
                <w:sz w:val="20"/>
                <w:szCs w:val="22"/>
              </w:rPr>
              <w:t>MURO</w:t>
            </w:r>
          </w:p>
        </w:tc>
      </w:tr>
      <w:tr w:rsidR="007967E5" w:rsidRPr="00CA2969" w:rsidTr="007967E5">
        <w:trPr>
          <w:trHeight w:val="309"/>
          <w:jc w:val="center"/>
        </w:trPr>
        <w:tc>
          <w:tcPr>
            <w:tcW w:w="384" w:type="dxa"/>
            <w:shd w:val="clear" w:color="auto" w:fill="D9D9D9" w:themeFill="background1" w:themeFillShade="D9"/>
          </w:tcPr>
          <w:p w:rsidR="007967E5" w:rsidRDefault="007967E5" w:rsidP="007967E5">
            <w:pPr>
              <w:jc w:val="center"/>
              <w:rPr>
                <w:rFonts w:asciiTheme="majorHAnsi" w:hAnsiTheme="majorHAnsi"/>
                <w:b/>
                <w:sz w:val="20"/>
                <w:szCs w:val="22"/>
              </w:rPr>
            </w:pPr>
            <w:r>
              <w:rPr>
                <w:rFonts w:asciiTheme="majorHAnsi" w:hAnsiTheme="majorHAnsi"/>
                <w:b/>
                <w:sz w:val="20"/>
                <w:szCs w:val="22"/>
              </w:rPr>
              <w:t>Nº</w:t>
            </w:r>
          </w:p>
        </w:tc>
        <w:tc>
          <w:tcPr>
            <w:tcW w:w="1384" w:type="dxa"/>
            <w:shd w:val="clear" w:color="auto" w:fill="D9D9D9" w:themeFill="background1" w:themeFillShade="D9"/>
            <w:vAlign w:val="bottom"/>
          </w:tcPr>
          <w:p w:rsidR="007967E5" w:rsidRPr="00CA2969" w:rsidRDefault="007967E5" w:rsidP="007967E5">
            <w:pPr>
              <w:jc w:val="center"/>
              <w:rPr>
                <w:rFonts w:asciiTheme="majorHAnsi" w:hAnsiTheme="majorHAnsi"/>
                <w:b/>
                <w:sz w:val="20"/>
                <w:szCs w:val="22"/>
              </w:rPr>
            </w:pPr>
            <w:r>
              <w:rPr>
                <w:rFonts w:asciiTheme="majorHAnsi" w:hAnsiTheme="majorHAnsi"/>
                <w:b/>
                <w:sz w:val="20"/>
                <w:szCs w:val="22"/>
              </w:rPr>
              <w:t>Distrito</w:t>
            </w:r>
          </w:p>
        </w:tc>
        <w:tc>
          <w:tcPr>
            <w:tcW w:w="889" w:type="dxa"/>
            <w:shd w:val="clear" w:color="auto" w:fill="D9D9D9" w:themeFill="background1" w:themeFillShade="D9"/>
          </w:tcPr>
          <w:p w:rsidR="007967E5" w:rsidRPr="00CA2969" w:rsidRDefault="007967E5" w:rsidP="007967E5">
            <w:pPr>
              <w:jc w:val="center"/>
              <w:rPr>
                <w:rFonts w:asciiTheme="majorHAnsi" w:hAnsiTheme="majorHAnsi"/>
                <w:b/>
                <w:sz w:val="20"/>
                <w:szCs w:val="22"/>
              </w:rPr>
            </w:pPr>
            <w:r>
              <w:rPr>
                <w:rFonts w:asciiTheme="majorHAnsi" w:hAnsiTheme="majorHAnsi"/>
                <w:b/>
                <w:sz w:val="20"/>
                <w:szCs w:val="22"/>
              </w:rPr>
              <w:t>Manzano</w:t>
            </w:r>
          </w:p>
        </w:tc>
        <w:tc>
          <w:tcPr>
            <w:tcW w:w="663" w:type="dxa"/>
            <w:shd w:val="clear" w:color="auto" w:fill="D9D9D9" w:themeFill="background1" w:themeFillShade="D9"/>
          </w:tcPr>
          <w:p w:rsidR="007967E5" w:rsidRPr="00CA2969" w:rsidRDefault="007967E5" w:rsidP="007967E5">
            <w:pPr>
              <w:jc w:val="center"/>
              <w:rPr>
                <w:rFonts w:asciiTheme="majorHAnsi" w:hAnsiTheme="majorHAnsi"/>
                <w:b/>
                <w:sz w:val="20"/>
                <w:szCs w:val="22"/>
              </w:rPr>
            </w:pPr>
            <w:r>
              <w:rPr>
                <w:rFonts w:asciiTheme="majorHAnsi" w:hAnsiTheme="majorHAnsi"/>
                <w:b/>
                <w:sz w:val="20"/>
                <w:szCs w:val="22"/>
              </w:rPr>
              <w:t>Predio</w:t>
            </w:r>
          </w:p>
        </w:tc>
        <w:tc>
          <w:tcPr>
            <w:tcW w:w="803" w:type="dxa"/>
            <w:shd w:val="clear" w:color="auto" w:fill="D9D9D9" w:themeFill="background1" w:themeFillShade="D9"/>
          </w:tcPr>
          <w:p w:rsidR="007967E5" w:rsidRPr="00CA2969" w:rsidRDefault="007967E5" w:rsidP="007967E5">
            <w:pPr>
              <w:jc w:val="center"/>
              <w:rPr>
                <w:rFonts w:asciiTheme="majorHAnsi" w:hAnsiTheme="majorHAnsi"/>
                <w:b/>
                <w:sz w:val="20"/>
                <w:szCs w:val="22"/>
              </w:rPr>
            </w:pPr>
            <w:r>
              <w:rPr>
                <w:rFonts w:asciiTheme="majorHAnsi" w:hAnsiTheme="majorHAnsi"/>
                <w:b/>
                <w:sz w:val="20"/>
                <w:szCs w:val="22"/>
              </w:rPr>
              <w:t>Nombre</w:t>
            </w:r>
          </w:p>
        </w:tc>
        <w:tc>
          <w:tcPr>
            <w:tcW w:w="897" w:type="dxa"/>
            <w:shd w:val="clear" w:color="auto" w:fill="D9D9D9" w:themeFill="background1" w:themeFillShade="D9"/>
          </w:tcPr>
          <w:p w:rsidR="007967E5" w:rsidRPr="00CA2969" w:rsidRDefault="007967E5" w:rsidP="007967E5">
            <w:pPr>
              <w:jc w:val="center"/>
              <w:rPr>
                <w:rFonts w:asciiTheme="majorHAnsi" w:hAnsiTheme="majorHAnsi"/>
                <w:b/>
                <w:sz w:val="20"/>
                <w:szCs w:val="22"/>
              </w:rPr>
            </w:pPr>
            <w:r>
              <w:rPr>
                <w:rFonts w:asciiTheme="majorHAnsi" w:hAnsiTheme="majorHAnsi"/>
                <w:b/>
                <w:sz w:val="20"/>
                <w:szCs w:val="22"/>
              </w:rPr>
              <w:t>Dirección</w:t>
            </w:r>
          </w:p>
        </w:tc>
        <w:tc>
          <w:tcPr>
            <w:tcW w:w="662" w:type="dxa"/>
            <w:shd w:val="clear" w:color="auto" w:fill="D9D9D9" w:themeFill="background1" w:themeFillShade="D9"/>
          </w:tcPr>
          <w:p w:rsidR="007967E5" w:rsidRPr="00CA2969" w:rsidRDefault="007967E5" w:rsidP="007967E5">
            <w:pPr>
              <w:jc w:val="center"/>
              <w:rPr>
                <w:rFonts w:asciiTheme="majorHAnsi" w:hAnsiTheme="majorHAnsi"/>
                <w:b/>
                <w:sz w:val="20"/>
                <w:szCs w:val="22"/>
              </w:rPr>
            </w:pPr>
            <w:r>
              <w:rPr>
                <w:rFonts w:asciiTheme="majorHAnsi" w:hAnsiTheme="majorHAnsi"/>
                <w:b/>
                <w:sz w:val="20"/>
                <w:szCs w:val="22"/>
              </w:rPr>
              <w:t>Plaqueta instalada</w:t>
            </w:r>
          </w:p>
        </w:tc>
      </w:tr>
      <w:tr w:rsidR="007967E5" w:rsidRPr="00CA2969" w:rsidTr="007967E5">
        <w:trPr>
          <w:trHeight w:val="309"/>
          <w:jc w:val="center"/>
        </w:trPr>
        <w:tc>
          <w:tcPr>
            <w:tcW w:w="384" w:type="dxa"/>
          </w:tcPr>
          <w:p w:rsidR="007967E5" w:rsidRPr="00CA2969" w:rsidRDefault="007967E5" w:rsidP="007967E5">
            <w:pPr>
              <w:rPr>
                <w:rFonts w:asciiTheme="majorHAnsi" w:hAnsiTheme="majorHAnsi"/>
                <w:sz w:val="20"/>
                <w:szCs w:val="22"/>
              </w:rPr>
            </w:pPr>
            <w:r>
              <w:rPr>
                <w:rFonts w:asciiTheme="majorHAnsi" w:hAnsiTheme="majorHAnsi"/>
                <w:sz w:val="20"/>
                <w:szCs w:val="22"/>
              </w:rPr>
              <w:t>1</w:t>
            </w:r>
          </w:p>
        </w:tc>
        <w:tc>
          <w:tcPr>
            <w:tcW w:w="1384" w:type="dxa"/>
            <w:shd w:val="clear" w:color="auto" w:fill="auto"/>
            <w:vAlign w:val="bottom"/>
            <w:hideMark/>
          </w:tcPr>
          <w:p w:rsidR="007967E5" w:rsidRPr="00CA2969" w:rsidRDefault="007967E5" w:rsidP="007967E5">
            <w:pPr>
              <w:rPr>
                <w:rFonts w:asciiTheme="majorHAnsi" w:hAnsiTheme="majorHAnsi"/>
                <w:sz w:val="20"/>
                <w:szCs w:val="22"/>
              </w:rPr>
            </w:pPr>
          </w:p>
        </w:tc>
        <w:tc>
          <w:tcPr>
            <w:tcW w:w="889" w:type="dxa"/>
          </w:tcPr>
          <w:p w:rsidR="007967E5" w:rsidRDefault="007967E5" w:rsidP="007967E5">
            <w:pPr>
              <w:jc w:val="center"/>
              <w:rPr>
                <w:rFonts w:asciiTheme="majorHAnsi" w:hAnsiTheme="majorHAnsi"/>
                <w:sz w:val="20"/>
                <w:szCs w:val="22"/>
              </w:rPr>
            </w:pPr>
          </w:p>
        </w:tc>
        <w:tc>
          <w:tcPr>
            <w:tcW w:w="663" w:type="dxa"/>
          </w:tcPr>
          <w:p w:rsidR="007967E5" w:rsidRDefault="007967E5" w:rsidP="007967E5">
            <w:pPr>
              <w:jc w:val="center"/>
              <w:rPr>
                <w:rFonts w:asciiTheme="majorHAnsi" w:hAnsiTheme="majorHAnsi"/>
                <w:sz w:val="20"/>
                <w:szCs w:val="22"/>
              </w:rPr>
            </w:pPr>
          </w:p>
        </w:tc>
        <w:tc>
          <w:tcPr>
            <w:tcW w:w="803" w:type="dxa"/>
          </w:tcPr>
          <w:p w:rsidR="007967E5" w:rsidRDefault="007967E5" w:rsidP="007967E5">
            <w:pPr>
              <w:jc w:val="center"/>
              <w:rPr>
                <w:rFonts w:asciiTheme="majorHAnsi" w:hAnsiTheme="majorHAnsi"/>
                <w:sz w:val="20"/>
                <w:szCs w:val="22"/>
              </w:rPr>
            </w:pPr>
          </w:p>
        </w:tc>
        <w:tc>
          <w:tcPr>
            <w:tcW w:w="897" w:type="dxa"/>
          </w:tcPr>
          <w:p w:rsidR="007967E5" w:rsidRDefault="007967E5" w:rsidP="007967E5">
            <w:pPr>
              <w:jc w:val="center"/>
              <w:rPr>
                <w:rFonts w:asciiTheme="majorHAnsi" w:hAnsiTheme="majorHAnsi"/>
                <w:sz w:val="20"/>
                <w:szCs w:val="22"/>
              </w:rPr>
            </w:pPr>
          </w:p>
        </w:tc>
        <w:tc>
          <w:tcPr>
            <w:tcW w:w="662" w:type="dxa"/>
          </w:tcPr>
          <w:p w:rsidR="007967E5" w:rsidRDefault="007967E5" w:rsidP="007967E5">
            <w:pPr>
              <w:jc w:val="center"/>
              <w:rPr>
                <w:rFonts w:asciiTheme="majorHAnsi" w:hAnsiTheme="majorHAnsi"/>
                <w:sz w:val="20"/>
                <w:szCs w:val="22"/>
              </w:rPr>
            </w:pPr>
          </w:p>
        </w:tc>
      </w:tr>
      <w:tr w:rsidR="007967E5" w:rsidRPr="00CA2969" w:rsidTr="007967E5">
        <w:trPr>
          <w:trHeight w:val="309"/>
          <w:jc w:val="center"/>
        </w:trPr>
        <w:tc>
          <w:tcPr>
            <w:tcW w:w="384" w:type="dxa"/>
          </w:tcPr>
          <w:p w:rsidR="007967E5" w:rsidRDefault="007967E5" w:rsidP="007967E5">
            <w:pPr>
              <w:rPr>
                <w:rFonts w:asciiTheme="majorHAnsi" w:hAnsiTheme="majorHAnsi"/>
                <w:sz w:val="20"/>
                <w:szCs w:val="22"/>
              </w:rPr>
            </w:pPr>
            <w:r>
              <w:rPr>
                <w:rFonts w:asciiTheme="majorHAnsi" w:hAnsiTheme="majorHAnsi"/>
                <w:sz w:val="20"/>
                <w:szCs w:val="22"/>
              </w:rPr>
              <w:t>2</w:t>
            </w:r>
          </w:p>
        </w:tc>
        <w:tc>
          <w:tcPr>
            <w:tcW w:w="1384" w:type="dxa"/>
            <w:shd w:val="clear" w:color="auto" w:fill="auto"/>
            <w:vAlign w:val="bottom"/>
          </w:tcPr>
          <w:p w:rsidR="007967E5" w:rsidRPr="00CA2969" w:rsidRDefault="007967E5" w:rsidP="007967E5">
            <w:pPr>
              <w:rPr>
                <w:rFonts w:asciiTheme="majorHAnsi" w:hAnsiTheme="majorHAnsi"/>
                <w:sz w:val="20"/>
                <w:szCs w:val="22"/>
              </w:rPr>
            </w:pPr>
          </w:p>
        </w:tc>
        <w:tc>
          <w:tcPr>
            <w:tcW w:w="889" w:type="dxa"/>
          </w:tcPr>
          <w:p w:rsidR="007967E5" w:rsidRDefault="007967E5" w:rsidP="007967E5">
            <w:pPr>
              <w:jc w:val="center"/>
              <w:rPr>
                <w:rFonts w:asciiTheme="majorHAnsi" w:hAnsiTheme="majorHAnsi"/>
                <w:sz w:val="20"/>
                <w:szCs w:val="22"/>
              </w:rPr>
            </w:pPr>
          </w:p>
        </w:tc>
        <w:tc>
          <w:tcPr>
            <w:tcW w:w="663" w:type="dxa"/>
          </w:tcPr>
          <w:p w:rsidR="007967E5" w:rsidRDefault="007967E5" w:rsidP="007967E5">
            <w:pPr>
              <w:jc w:val="center"/>
              <w:rPr>
                <w:rFonts w:asciiTheme="majorHAnsi" w:hAnsiTheme="majorHAnsi"/>
                <w:sz w:val="20"/>
                <w:szCs w:val="22"/>
              </w:rPr>
            </w:pPr>
          </w:p>
        </w:tc>
        <w:tc>
          <w:tcPr>
            <w:tcW w:w="803" w:type="dxa"/>
          </w:tcPr>
          <w:p w:rsidR="007967E5" w:rsidRDefault="007967E5" w:rsidP="007967E5">
            <w:pPr>
              <w:jc w:val="center"/>
              <w:rPr>
                <w:rFonts w:asciiTheme="majorHAnsi" w:hAnsiTheme="majorHAnsi"/>
                <w:sz w:val="20"/>
                <w:szCs w:val="22"/>
              </w:rPr>
            </w:pPr>
          </w:p>
        </w:tc>
        <w:tc>
          <w:tcPr>
            <w:tcW w:w="897" w:type="dxa"/>
          </w:tcPr>
          <w:p w:rsidR="007967E5" w:rsidRDefault="007967E5" w:rsidP="007967E5">
            <w:pPr>
              <w:jc w:val="center"/>
              <w:rPr>
                <w:rFonts w:asciiTheme="majorHAnsi" w:hAnsiTheme="majorHAnsi"/>
                <w:sz w:val="20"/>
                <w:szCs w:val="22"/>
              </w:rPr>
            </w:pPr>
          </w:p>
        </w:tc>
        <w:tc>
          <w:tcPr>
            <w:tcW w:w="662" w:type="dxa"/>
          </w:tcPr>
          <w:p w:rsidR="007967E5" w:rsidRDefault="007967E5" w:rsidP="007967E5">
            <w:pPr>
              <w:jc w:val="center"/>
              <w:rPr>
                <w:rFonts w:asciiTheme="majorHAnsi" w:hAnsiTheme="majorHAnsi"/>
                <w:sz w:val="20"/>
                <w:szCs w:val="22"/>
              </w:rPr>
            </w:pPr>
          </w:p>
        </w:tc>
      </w:tr>
      <w:tr w:rsidR="007967E5" w:rsidRPr="00CA2969" w:rsidTr="007967E5">
        <w:trPr>
          <w:trHeight w:val="309"/>
          <w:jc w:val="center"/>
        </w:trPr>
        <w:tc>
          <w:tcPr>
            <w:tcW w:w="384" w:type="dxa"/>
          </w:tcPr>
          <w:p w:rsidR="007967E5" w:rsidRDefault="007967E5" w:rsidP="007967E5">
            <w:pPr>
              <w:rPr>
                <w:rFonts w:asciiTheme="majorHAnsi" w:hAnsiTheme="majorHAnsi"/>
                <w:sz w:val="20"/>
                <w:szCs w:val="22"/>
              </w:rPr>
            </w:pPr>
            <w:r>
              <w:rPr>
                <w:rFonts w:asciiTheme="majorHAnsi" w:hAnsiTheme="majorHAnsi"/>
                <w:sz w:val="20"/>
                <w:szCs w:val="22"/>
              </w:rPr>
              <w:t>….</w:t>
            </w:r>
          </w:p>
        </w:tc>
        <w:tc>
          <w:tcPr>
            <w:tcW w:w="1384" w:type="dxa"/>
            <w:shd w:val="clear" w:color="auto" w:fill="auto"/>
            <w:vAlign w:val="bottom"/>
          </w:tcPr>
          <w:p w:rsidR="007967E5" w:rsidRPr="00CA2969" w:rsidRDefault="007967E5" w:rsidP="007967E5">
            <w:pPr>
              <w:rPr>
                <w:rFonts w:asciiTheme="majorHAnsi" w:hAnsiTheme="majorHAnsi"/>
                <w:sz w:val="20"/>
                <w:szCs w:val="22"/>
              </w:rPr>
            </w:pPr>
          </w:p>
        </w:tc>
        <w:tc>
          <w:tcPr>
            <w:tcW w:w="889" w:type="dxa"/>
          </w:tcPr>
          <w:p w:rsidR="007967E5" w:rsidRDefault="007967E5" w:rsidP="007967E5">
            <w:pPr>
              <w:jc w:val="center"/>
              <w:rPr>
                <w:rFonts w:asciiTheme="majorHAnsi" w:hAnsiTheme="majorHAnsi"/>
                <w:sz w:val="20"/>
                <w:szCs w:val="22"/>
              </w:rPr>
            </w:pPr>
          </w:p>
        </w:tc>
        <w:tc>
          <w:tcPr>
            <w:tcW w:w="663" w:type="dxa"/>
          </w:tcPr>
          <w:p w:rsidR="007967E5" w:rsidRDefault="007967E5" w:rsidP="007967E5">
            <w:pPr>
              <w:jc w:val="center"/>
              <w:rPr>
                <w:rFonts w:asciiTheme="majorHAnsi" w:hAnsiTheme="majorHAnsi"/>
                <w:sz w:val="20"/>
                <w:szCs w:val="22"/>
              </w:rPr>
            </w:pPr>
          </w:p>
        </w:tc>
        <w:tc>
          <w:tcPr>
            <w:tcW w:w="803" w:type="dxa"/>
          </w:tcPr>
          <w:p w:rsidR="007967E5" w:rsidRDefault="007967E5" w:rsidP="007967E5">
            <w:pPr>
              <w:jc w:val="center"/>
              <w:rPr>
                <w:rFonts w:asciiTheme="majorHAnsi" w:hAnsiTheme="majorHAnsi"/>
                <w:sz w:val="20"/>
                <w:szCs w:val="22"/>
              </w:rPr>
            </w:pPr>
          </w:p>
        </w:tc>
        <w:tc>
          <w:tcPr>
            <w:tcW w:w="897" w:type="dxa"/>
          </w:tcPr>
          <w:p w:rsidR="007967E5" w:rsidRDefault="007967E5" w:rsidP="007967E5">
            <w:pPr>
              <w:jc w:val="center"/>
              <w:rPr>
                <w:rFonts w:asciiTheme="majorHAnsi" w:hAnsiTheme="majorHAnsi"/>
                <w:sz w:val="20"/>
                <w:szCs w:val="22"/>
              </w:rPr>
            </w:pPr>
          </w:p>
        </w:tc>
        <w:tc>
          <w:tcPr>
            <w:tcW w:w="662" w:type="dxa"/>
          </w:tcPr>
          <w:p w:rsidR="007967E5" w:rsidRDefault="007967E5" w:rsidP="007967E5">
            <w:pPr>
              <w:jc w:val="center"/>
              <w:rPr>
                <w:rFonts w:asciiTheme="majorHAnsi" w:hAnsiTheme="majorHAnsi"/>
                <w:sz w:val="20"/>
                <w:szCs w:val="22"/>
              </w:rPr>
            </w:pPr>
          </w:p>
        </w:tc>
      </w:tr>
      <w:tr w:rsidR="007967E5" w:rsidRPr="00CA2969" w:rsidTr="007967E5">
        <w:trPr>
          <w:trHeight w:val="216"/>
          <w:jc w:val="center"/>
        </w:trPr>
        <w:tc>
          <w:tcPr>
            <w:tcW w:w="1768" w:type="dxa"/>
            <w:gridSpan w:val="2"/>
            <w:shd w:val="clear" w:color="auto" w:fill="D9D9D9" w:themeFill="background1" w:themeFillShade="D9"/>
          </w:tcPr>
          <w:p w:rsidR="007967E5" w:rsidRPr="00CA2969" w:rsidRDefault="007967E5" w:rsidP="007967E5">
            <w:pPr>
              <w:rPr>
                <w:rFonts w:asciiTheme="majorHAnsi" w:hAnsiTheme="majorHAnsi"/>
                <w:b/>
                <w:bCs/>
                <w:sz w:val="20"/>
              </w:rPr>
            </w:pPr>
            <w:r w:rsidRPr="00CA2969">
              <w:rPr>
                <w:rFonts w:asciiTheme="majorHAnsi" w:hAnsiTheme="majorHAnsi"/>
                <w:b/>
                <w:bCs/>
                <w:sz w:val="20"/>
              </w:rPr>
              <w:t>TOTAL PLAQUETAS DEL PROYECTO</w:t>
            </w:r>
          </w:p>
        </w:tc>
        <w:tc>
          <w:tcPr>
            <w:tcW w:w="889" w:type="dxa"/>
            <w:shd w:val="clear" w:color="auto" w:fill="D9D9D9" w:themeFill="background1" w:themeFillShade="D9"/>
          </w:tcPr>
          <w:p w:rsidR="007967E5" w:rsidRPr="00CA2969" w:rsidRDefault="007967E5" w:rsidP="007967E5">
            <w:pPr>
              <w:jc w:val="center"/>
              <w:rPr>
                <w:rFonts w:asciiTheme="majorHAnsi" w:hAnsiTheme="majorHAnsi"/>
                <w:b/>
                <w:bCs/>
                <w:sz w:val="20"/>
                <w:szCs w:val="22"/>
              </w:rPr>
            </w:pPr>
          </w:p>
        </w:tc>
        <w:tc>
          <w:tcPr>
            <w:tcW w:w="663" w:type="dxa"/>
            <w:shd w:val="clear" w:color="auto" w:fill="D9D9D9" w:themeFill="background1" w:themeFillShade="D9"/>
          </w:tcPr>
          <w:p w:rsidR="007967E5" w:rsidRPr="00CA2969" w:rsidRDefault="007967E5" w:rsidP="007967E5">
            <w:pPr>
              <w:jc w:val="center"/>
              <w:rPr>
                <w:rFonts w:asciiTheme="majorHAnsi" w:hAnsiTheme="majorHAnsi"/>
                <w:b/>
                <w:bCs/>
                <w:sz w:val="20"/>
                <w:szCs w:val="22"/>
              </w:rPr>
            </w:pPr>
          </w:p>
        </w:tc>
        <w:tc>
          <w:tcPr>
            <w:tcW w:w="803" w:type="dxa"/>
            <w:shd w:val="clear" w:color="auto" w:fill="D9D9D9" w:themeFill="background1" w:themeFillShade="D9"/>
          </w:tcPr>
          <w:p w:rsidR="007967E5" w:rsidRPr="00CA2969" w:rsidRDefault="007967E5" w:rsidP="007967E5">
            <w:pPr>
              <w:jc w:val="center"/>
              <w:rPr>
                <w:rFonts w:asciiTheme="majorHAnsi" w:hAnsiTheme="majorHAnsi"/>
                <w:b/>
                <w:bCs/>
                <w:sz w:val="20"/>
                <w:szCs w:val="22"/>
              </w:rPr>
            </w:pPr>
          </w:p>
        </w:tc>
        <w:tc>
          <w:tcPr>
            <w:tcW w:w="897" w:type="dxa"/>
            <w:shd w:val="clear" w:color="auto" w:fill="D9D9D9" w:themeFill="background1" w:themeFillShade="D9"/>
          </w:tcPr>
          <w:p w:rsidR="007967E5" w:rsidRPr="00CA2969" w:rsidRDefault="007967E5" w:rsidP="007967E5">
            <w:pPr>
              <w:jc w:val="center"/>
              <w:rPr>
                <w:rFonts w:asciiTheme="majorHAnsi" w:hAnsiTheme="majorHAnsi"/>
                <w:b/>
                <w:bCs/>
                <w:sz w:val="20"/>
                <w:szCs w:val="22"/>
              </w:rPr>
            </w:pPr>
          </w:p>
        </w:tc>
        <w:tc>
          <w:tcPr>
            <w:tcW w:w="662" w:type="dxa"/>
            <w:shd w:val="clear" w:color="auto" w:fill="D9D9D9" w:themeFill="background1" w:themeFillShade="D9"/>
          </w:tcPr>
          <w:p w:rsidR="007967E5" w:rsidRPr="00CA2969" w:rsidRDefault="007967E5" w:rsidP="007967E5">
            <w:pPr>
              <w:jc w:val="center"/>
              <w:rPr>
                <w:rFonts w:asciiTheme="majorHAnsi" w:hAnsiTheme="majorHAnsi"/>
                <w:b/>
                <w:bCs/>
                <w:sz w:val="20"/>
                <w:szCs w:val="22"/>
              </w:rPr>
            </w:pPr>
          </w:p>
        </w:tc>
      </w:tr>
    </w:tbl>
    <w:p w:rsidR="00CC199F" w:rsidRPr="00CA2969" w:rsidRDefault="00CC199F" w:rsidP="00CC199F">
      <w:pPr>
        <w:spacing w:after="240" w:line="276" w:lineRule="auto"/>
        <w:jc w:val="both"/>
        <w:rPr>
          <w:rFonts w:asciiTheme="majorHAnsi" w:hAnsiTheme="majorHAnsi" w:cs="Arial"/>
          <w:bCs/>
          <w:sz w:val="18"/>
          <w:szCs w:val="18"/>
        </w:rPr>
      </w:pPr>
    </w:p>
    <w:p w:rsidR="00CC199F" w:rsidRPr="00A3311D" w:rsidRDefault="00CC199F" w:rsidP="00CC199F">
      <w:pPr>
        <w:pStyle w:val="Estilo1"/>
        <w:numPr>
          <w:ilvl w:val="1"/>
          <w:numId w:val="26"/>
        </w:numPr>
        <w:tabs>
          <w:tab w:val="left" w:pos="426"/>
        </w:tabs>
        <w:spacing w:after="240"/>
        <w:rPr>
          <w:rFonts w:asciiTheme="majorHAnsi" w:hAnsiTheme="majorHAnsi" w:cstheme="minorHAnsi"/>
          <w:sz w:val="20"/>
          <w:szCs w:val="20"/>
        </w:rPr>
      </w:pPr>
      <w:r w:rsidRPr="00A3311D">
        <w:rPr>
          <w:rFonts w:asciiTheme="majorHAnsi" w:hAnsiTheme="majorHAnsi" w:cstheme="minorHAnsi"/>
          <w:sz w:val="20"/>
          <w:szCs w:val="20"/>
        </w:rPr>
        <w:t>MEDIDAS DE MITIGACION AMBIENTAL</w:t>
      </w:r>
    </w:p>
    <w:p w:rsidR="00CC199F" w:rsidRPr="00CA2969" w:rsidRDefault="00CC199F" w:rsidP="00CC199F">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C199F" w:rsidRPr="00CA2969" w:rsidRDefault="00CC199F" w:rsidP="00CC199F">
      <w:pPr>
        <w:contextualSpacing/>
        <w:jc w:val="both"/>
        <w:rPr>
          <w:rFonts w:asciiTheme="majorHAnsi" w:hAnsiTheme="majorHAnsi" w:cstheme="minorHAnsi"/>
          <w:kern w:val="28"/>
          <w:sz w:val="20"/>
          <w:szCs w:val="20"/>
        </w:rPr>
      </w:pPr>
    </w:p>
    <w:p w:rsidR="00CC199F" w:rsidRPr="00CA2969" w:rsidRDefault="00CC199F" w:rsidP="00CC199F">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w:t>
      </w:r>
      <w:r w:rsidRPr="00CA2969">
        <w:rPr>
          <w:rFonts w:asciiTheme="majorHAnsi" w:hAnsiTheme="majorHAnsi" w:cstheme="minorHAnsi"/>
          <w:kern w:val="28"/>
          <w:sz w:val="20"/>
          <w:szCs w:val="20"/>
        </w:rPr>
        <w:lastRenderedPageBreak/>
        <w:t xml:space="preserve">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C199F" w:rsidRPr="00CA2969" w:rsidRDefault="00CC199F" w:rsidP="00CC199F">
      <w:pPr>
        <w:contextualSpacing/>
        <w:jc w:val="both"/>
        <w:rPr>
          <w:rFonts w:asciiTheme="majorHAnsi" w:hAnsiTheme="majorHAnsi" w:cstheme="minorHAnsi"/>
          <w:kern w:val="28"/>
          <w:sz w:val="20"/>
          <w:szCs w:val="20"/>
        </w:rPr>
      </w:pPr>
    </w:p>
    <w:p w:rsidR="00CC199F" w:rsidRPr="00CA2969" w:rsidRDefault="00CC199F" w:rsidP="00CC199F">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C199F" w:rsidRPr="00CA2969" w:rsidRDefault="00CC199F" w:rsidP="00CC199F">
      <w:pPr>
        <w:contextualSpacing/>
        <w:jc w:val="both"/>
        <w:rPr>
          <w:rFonts w:asciiTheme="majorHAnsi" w:hAnsiTheme="majorHAnsi" w:cstheme="minorHAnsi"/>
          <w:kern w:val="28"/>
          <w:sz w:val="20"/>
          <w:szCs w:val="20"/>
        </w:rPr>
      </w:pPr>
    </w:p>
    <w:p w:rsidR="00CC199F" w:rsidRPr="00CA2969" w:rsidRDefault="00CC199F" w:rsidP="00CC199F">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C199F" w:rsidRPr="00A3311D" w:rsidRDefault="00CC199F" w:rsidP="00CC199F">
      <w:pPr>
        <w:pStyle w:val="Estilo1"/>
        <w:numPr>
          <w:ilvl w:val="1"/>
          <w:numId w:val="26"/>
        </w:numPr>
        <w:tabs>
          <w:tab w:val="left" w:pos="426"/>
        </w:tabs>
        <w:spacing w:before="240"/>
        <w:rPr>
          <w:rFonts w:asciiTheme="majorHAnsi" w:hAnsiTheme="majorHAnsi" w:cstheme="minorHAnsi"/>
          <w:sz w:val="20"/>
          <w:szCs w:val="20"/>
        </w:rPr>
      </w:pPr>
      <w:r w:rsidRPr="00A3311D">
        <w:rPr>
          <w:rFonts w:asciiTheme="majorHAnsi" w:hAnsiTheme="majorHAnsi" w:cstheme="minorHAnsi"/>
          <w:sz w:val="20"/>
          <w:szCs w:val="20"/>
        </w:rPr>
        <w:t>MEDICIÓN Y FORMA DE PAGO.</w:t>
      </w:r>
    </w:p>
    <w:p w:rsidR="00CC199F" w:rsidRPr="00CA2969" w:rsidRDefault="00CC199F" w:rsidP="00CC199F">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La provisión y colocado de plaquetas de señalización será medida por pieza, con materiales y dimensiones aprobadas por el SUPERVISOR DE OBRA de YPFB y compatibles con lo aquí especificado, será pagada sólo la pieza ejecutada</w:t>
      </w:r>
      <w:r w:rsidR="003E3E3B">
        <w:rPr>
          <w:rFonts w:asciiTheme="majorHAnsi" w:hAnsiTheme="majorHAnsi" w:cstheme="minorHAnsi"/>
          <w:sz w:val="20"/>
          <w:szCs w:val="20"/>
        </w:rPr>
        <w:t>,</w:t>
      </w:r>
      <w:r w:rsidRPr="00CA2969">
        <w:rPr>
          <w:rFonts w:asciiTheme="majorHAnsi" w:hAnsiTheme="majorHAnsi" w:cstheme="minorHAnsi"/>
          <w:sz w:val="20"/>
          <w:szCs w:val="20"/>
        </w:rPr>
        <w:t xml:space="preserve"> según el precio cotizado en la propuesta aceptada. </w:t>
      </w:r>
    </w:p>
    <w:p w:rsidR="00CC199F" w:rsidRDefault="00CC199F" w:rsidP="00CC199F">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Dicho precio será compensación total por los materiales, mano de obra, herramientas, equipo y otros gastos que sean necesarios para la adecuada y correcta </w:t>
      </w:r>
      <w:r w:rsidRPr="00ED00DC">
        <w:rPr>
          <w:rFonts w:asciiTheme="majorHAnsi" w:hAnsiTheme="majorHAnsi" w:cstheme="minorHAnsi"/>
          <w:sz w:val="20"/>
          <w:szCs w:val="20"/>
        </w:rPr>
        <w:t>ejecución de los trabajos.</w:t>
      </w:r>
    </w:p>
    <w:p w:rsidR="00A3311D" w:rsidRPr="000027B0" w:rsidRDefault="00A3311D" w:rsidP="00A3311D">
      <w:pPr>
        <w:pStyle w:val="Ttulo2"/>
        <w:numPr>
          <w:ilvl w:val="0"/>
          <w:numId w:val="26"/>
        </w:numPr>
        <w:spacing w:before="0"/>
        <w:rPr>
          <w:rFonts w:cstheme="minorHAnsi"/>
          <w:b/>
          <w:color w:val="auto"/>
          <w:sz w:val="20"/>
          <w:szCs w:val="20"/>
        </w:rPr>
      </w:pPr>
      <w:r w:rsidRPr="000027B0">
        <w:rPr>
          <w:rFonts w:cstheme="minorHAnsi"/>
          <w:b/>
          <w:color w:val="auto"/>
          <w:sz w:val="20"/>
          <w:szCs w:val="20"/>
        </w:rPr>
        <w:t xml:space="preserve">COLOCADO DE PLAQUETAS DE SEÑALIZACIÓN </w:t>
      </w:r>
      <w:r w:rsidR="00AA267C">
        <w:rPr>
          <w:rFonts w:cstheme="minorHAnsi"/>
          <w:b/>
          <w:color w:val="auto"/>
          <w:sz w:val="20"/>
          <w:szCs w:val="20"/>
        </w:rPr>
        <w:t>EN ACERA</w:t>
      </w:r>
    </w:p>
    <w:p w:rsidR="00A3311D" w:rsidRPr="00CA2969" w:rsidRDefault="00A3311D" w:rsidP="00ED00DC">
      <w:pPr>
        <w:spacing w:after="240"/>
        <w:jc w:val="both"/>
        <w:rPr>
          <w:rFonts w:asciiTheme="majorHAnsi" w:hAnsiTheme="majorHAnsi" w:cstheme="minorHAnsi"/>
          <w:b/>
          <w:sz w:val="20"/>
          <w:szCs w:val="20"/>
        </w:rPr>
      </w:pPr>
      <w:r w:rsidRPr="00CA2969">
        <w:rPr>
          <w:rFonts w:asciiTheme="majorHAnsi" w:hAnsiTheme="majorHAnsi" w:cstheme="minorHAnsi"/>
          <w:b/>
          <w:sz w:val="20"/>
          <w:szCs w:val="20"/>
        </w:rPr>
        <w:t>UNIDAD: Pieza (Pza)</w:t>
      </w:r>
    </w:p>
    <w:p w:rsidR="00A3311D" w:rsidRPr="000027B0" w:rsidRDefault="00A3311D" w:rsidP="00A3311D">
      <w:pPr>
        <w:pStyle w:val="Estilo1"/>
        <w:numPr>
          <w:ilvl w:val="1"/>
          <w:numId w:val="26"/>
        </w:numPr>
        <w:tabs>
          <w:tab w:val="left" w:pos="426"/>
        </w:tabs>
        <w:rPr>
          <w:rFonts w:asciiTheme="majorHAnsi" w:hAnsiTheme="majorHAnsi" w:cstheme="minorHAnsi"/>
          <w:sz w:val="20"/>
          <w:szCs w:val="20"/>
        </w:rPr>
      </w:pPr>
      <w:r w:rsidRPr="000027B0">
        <w:rPr>
          <w:rFonts w:asciiTheme="majorHAnsi" w:hAnsiTheme="majorHAnsi" w:cstheme="minorHAnsi"/>
          <w:sz w:val="20"/>
          <w:szCs w:val="20"/>
        </w:rPr>
        <w:t>DEFINICIÓN</w:t>
      </w:r>
    </w:p>
    <w:p w:rsidR="00A3311D" w:rsidRPr="00CA2969" w:rsidRDefault="00A3311D" w:rsidP="00A3311D">
      <w:pPr>
        <w:jc w:val="both"/>
        <w:rPr>
          <w:rFonts w:asciiTheme="majorHAnsi" w:hAnsiTheme="majorHAnsi" w:cstheme="minorHAnsi"/>
          <w:b/>
          <w:sz w:val="20"/>
          <w:szCs w:val="20"/>
        </w:rPr>
      </w:pPr>
    </w:p>
    <w:p w:rsidR="00A3311D" w:rsidRPr="00CA2969" w:rsidRDefault="00A3311D" w:rsidP="00A3311D">
      <w:pPr>
        <w:spacing w:after="240"/>
        <w:jc w:val="both"/>
        <w:rPr>
          <w:rFonts w:asciiTheme="majorHAnsi" w:hAnsiTheme="majorHAnsi" w:cstheme="minorHAnsi"/>
          <w:sz w:val="20"/>
          <w:szCs w:val="20"/>
        </w:rPr>
      </w:pPr>
      <w:r w:rsidRPr="00CA2969">
        <w:rPr>
          <w:rFonts w:asciiTheme="majorHAnsi" w:hAnsiTheme="majorHAnsi" w:cstheme="minorHAnsi"/>
          <w:sz w:val="20"/>
          <w:szCs w:val="20"/>
        </w:rPr>
        <w:t>Este ítem Comprende todos los trabajos para el empotramiento de las plaquetas de señalización horizontal que se presenten en el trazado del proyecto, de acuerdo a la tipología, dimensiones y materiales indicados.</w:t>
      </w:r>
    </w:p>
    <w:p w:rsidR="00A3311D" w:rsidRDefault="00A3311D" w:rsidP="00A3311D">
      <w:pPr>
        <w:jc w:val="both"/>
        <w:rPr>
          <w:rFonts w:asciiTheme="majorHAnsi" w:hAnsiTheme="majorHAnsi" w:cstheme="minorHAnsi"/>
          <w:sz w:val="20"/>
          <w:szCs w:val="20"/>
        </w:rPr>
      </w:pPr>
      <w:r w:rsidRPr="00CA2969">
        <w:rPr>
          <w:rFonts w:asciiTheme="majorHAnsi" w:hAnsiTheme="majorHAnsi" w:cstheme="minorHAnsi"/>
          <w:sz w:val="20"/>
          <w:szCs w:val="20"/>
        </w:rPr>
        <w:t xml:space="preserve">Estas placas también serán colocadas sobre las áreas en las cuales se tenga cemento, </w:t>
      </w:r>
      <w:r w:rsidR="00BB3D42">
        <w:rPr>
          <w:rFonts w:asciiTheme="majorHAnsi" w:hAnsiTheme="majorHAnsi" w:cstheme="minorHAnsi"/>
          <w:sz w:val="20"/>
          <w:szCs w:val="20"/>
        </w:rPr>
        <w:t>realizando un corte simétrico</w:t>
      </w:r>
      <w:r w:rsidRPr="00CA2969">
        <w:rPr>
          <w:rFonts w:asciiTheme="majorHAnsi" w:hAnsiTheme="majorHAnsi" w:cstheme="minorHAnsi"/>
          <w:sz w:val="20"/>
          <w:szCs w:val="20"/>
        </w:rPr>
        <w:t xml:space="preserve">, en los tramos en los cuales se </w:t>
      </w:r>
      <w:r w:rsidR="00BB3D42">
        <w:rPr>
          <w:rFonts w:asciiTheme="majorHAnsi" w:hAnsiTheme="majorHAnsi" w:cstheme="minorHAnsi"/>
          <w:sz w:val="20"/>
          <w:szCs w:val="20"/>
        </w:rPr>
        <w:t>detalle aceras nuevas o en buen estado</w:t>
      </w:r>
      <w:r w:rsidRPr="00CA2969">
        <w:rPr>
          <w:rFonts w:asciiTheme="majorHAnsi" w:hAnsiTheme="majorHAnsi" w:cstheme="minorHAnsi"/>
          <w:sz w:val="20"/>
          <w:szCs w:val="20"/>
        </w:rPr>
        <w:t xml:space="preserve">, las mismas servirán para indicar la ubicación de las tuberías de gas y la dirección del flujo, serán colocados de acuerdo a las especificaciones técnicas, en los lugares establecidos </w:t>
      </w:r>
      <w:r w:rsidR="00BB3D42">
        <w:rPr>
          <w:rFonts w:asciiTheme="majorHAnsi" w:hAnsiTheme="majorHAnsi" w:cstheme="minorHAnsi"/>
          <w:sz w:val="20"/>
          <w:szCs w:val="20"/>
        </w:rPr>
        <w:t xml:space="preserve">según inspección y replanteo aprobados por el </w:t>
      </w:r>
      <w:r w:rsidRPr="00CA2969">
        <w:rPr>
          <w:rFonts w:asciiTheme="majorHAnsi" w:hAnsiTheme="majorHAnsi" w:cstheme="minorHAnsi"/>
          <w:sz w:val="20"/>
          <w:szCs w:val="20"/>
        </w:rPr>
        <w:t xml:space="preserve">SUPERVISOR DE OBRA. </w:t>
      </w:r>
    </w:p>
    <w:p w:rsidR="00ED00DC" w:rsidRDefault="00ED00DC" w:rsidP="00ED00DC">
      <w:pPr>
        <w:jc w:val="both"/>
        <w:rPr>
          <w:rFonts w:asciiTheme="majorHAnsi" w:hAnsiTheme="majorHAnsi" w:cstheme="minorHAnsi"/>
          <w:sz w:val="20"/>
          <w:szCs w:val="20"/>
        </w:rPr>
      </w:pPr>
    </w:p>
    <w:p w:rsidR="00ED00DC" w:rsidRPr="00ED00DC" w:rsidRDefault="00ED00DC" w:rsidP="00ED00DC">
      <w:pPr>
        <w:jc w:val="both"/>
        <w:rPr>
          <w:rFonts w:asciiTheme="majorHAnsi" w:hAnsiTheme="majorHAnsi" w:cstheme="minorHAnsi"/>
          <w:sz w:val="20"/>
          <w:szCs w:val="20"/>
        </w:rPr>
      </w:pPr>
      <w:r w:rsidRPr="00ED00DC">
        <w:rPr>
          <w:rFonts w:asciiTheme="majorHAnsi" w:hAnsiTheme="majorHAnsi" w:cstheme="minorHAnsi"/>
          <w:sz w:val="20"/>
          <w:szCs w:val="20"/>
        </w:rPr>
        <w:t>El Contratista proporcionará todos los materiales, herramientas, energía eléctrica y equipo necesarios para la ejecución de los trabajos, los mismos deberán ser aprobados por el Supervisor de Obra.</w:t>
      </w:r>
    </w:p>
    <w:p w:rsidR="00ED00DC" w:rsidRPr="00CA2969" w:rsidRDefault="00ED00DC" w:rsidP="00A3311D">
      <w:pPr>
        <w:jc w:val="both"/>
        <w:rPr>
          <w:rFonts w:asciiTheme="majorHAnsi" w:hAnsiTheme="majorHAnsi" w:cstheme="minorHAnsi"/>
          <w:sz w:val="20"/>
          <w:szCs w:val="20"/>
        </w:rPr>
      </w:pPr>
    </w:p>
    <w:p w:rsidR="00A3311D" w:rsidRPr="000027B0" w:rsidRDefault="00A3311D" w:rsidP="00A3311D">
      <w:pPr>
        <w:pStyle w:val="Estilo1"/>
        <w:numPr>
          <w:ilvl w:val="1"/>
          <w:numId w:val="26"/>
        </w:numPr>
        <w:tabs>
          <w:tab w:val="left" w:pos="426"/>
        </w:tabs>
        <w:rPr>
          <w:rFonts w:asciiTheme="majorHAnsi" w:hAnsiTheme="majorHAnsi" w:cstheme="minorHAnsi"/>
          <w:sz w:val="20"/>
          <w:szCs w:val="20"/>
        </w:rPr>
      </w:pPr>
      <w:r w:rsidRPr="000027B0">
        <w:rPr>
          <w:rFonts w:asciiTheme="majorHAnsi" w:hAnsiTheme="majorHAnsi" w:cstheme="minorHAnsi"/>
          <w:sz w:val="20"/>
          <w:szCs w:val="20"/>
        </w:rPr>
        <w:t>MATERIALES, HERRAMIENTAS Y EQUIPO.</w:t>
      </w:r>
    </w:p>
    <w:p w:rsidR="00A3311D" w:rsidRPr="00CA2969" w:rsidRDefault="00A3311D" w:rsidP="00A3311D">
      <w:pPr>
        <w:jc w:val="both"/>
        <w:rPr>
          <w:rFonts w:asciiTheme="majorHAnsi" w:hAnsiTheme="majorHAnsi" w:cstheme="minorHAnsi"/>
          <w:b/>
          <w:sz w:val="20"/>
          <w:szCs w:val="20"/>
        </w:rPr>
      </w:pPr>
    </w:p>
    <w:p w:rsidR="00A3311D" w:rsidRPr="00CA2969" w:rsidRDefault="00A3311D" w:rsidP="00A3311D">
      <w:pPr>
        <w:jc w:val="both"/>
        <w:rPr>
          <w:rFonts w:asciiTheme="majorHAnsi" w:hAnsiTheme="majorHAnsi" w:cstheme="minorHAnsi"/>
          <w:sz w:val="20"/>
          <w:szCs w:val="20"/>
        </w:rPr>
      </w:pPr>
      <w:r w:rsidRPr="00CA2969">
        <w:rPr>
          <w:rFonts w:asciiTheme="majorHAnsi" w:hAnsiTheme="majorHAnsi" w:cstheme="minorHAnsi"/>
          <w:sz w:val="20"/>
          <w:szCs w:val="20"/>
        </w:rPr>
        <w:t>Las plaquetas serán provistas por YPFB, de acuerdo a las especificaciones requeridas. EL CONTRATISTA es quien suministrará todo el material necesario, personal y otros elementos necesarios para la ejecución de este ítem.</w:t>
      </w:r>
    </w:p>
    <w:p w:rsidR="00A3311D" w:rsidRPr="00CA2969" w:rsidRDefault="00A3311D" w:rsidP="00A3311D">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lastRenderedPageBreak/>
        <w:t>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de diámetro de un 1/8 de pulgada y 30 cm de largo para la fijación correspondiente</w:t>
      </w:r>
      <w:r w:rsidR="00BB3D42">
        <w:rPr>
          <w:rFonts w:asciiTheme="majorHAnsi" w:hAnsiTheme="majorHAnsi" w:cstheme="minorHAnsi"/>
          <w:sz w:val="20"/>
          <w:szCs w:val="20"/>
        </w:rPr>
        <w:t xml:space="preserve"> proporcionada por EL CONTRATISTA</w:t>
      </w:r>
      <w:r w:rsidRPr="00CA2969">
        <w:rPr>
          <w:rFonts w:asciiTheme="majorHAnsi" w:hAnsiTheme="majorHAnsi" w:cstheme="minorHAnsi"/>
          <w:sz w:val="20"/>
          <w:szCs w:val="20"/>
        </w:rPr>
        <w:t xml:space="preserve">.  </w:t>
      </w:r>
    </w:p>
    <w:p w:rsidR="00A3311D" w:rsidRPr="00A3311D" w:rsidRDefault="00A3311D" w:rsidP="00A3311D">
      <w:pPr>
        <w:pStyle w:val="Estilo1"/>
        <w:numPr>
          <w:ilvl w:val="1"/>
          <w:numId w:val="26"/>
        </w:numPr>
        <w:tabs>
          <w:tab w:val="left" w:pos="426"/>
        </w:tabs>
        <w:rPr>
          <w:rFonts w:asciiTheme="majorHAnsi" w:hAnsiTheme="majorHAnsi" w:cstheme="minorHAnsi"/>
          <w:sz w:val="20"/>
          <w:szCs w:val="20"/>
        </w:rPr>
      </w:pPr>
      <w:r w:rsidRPr="000027B0">
        <w:rPr>
          <w:rFonts w:asciiTheme="majorHAnsi" w:hAnsiTheme="majorHAnsi" w:cstheme="minorHAnsi"/>
          <w:sz w:val="20"/>
          <w:szCs w:val="20"/>
        </w:rPr>
        <w:t>PROCEDIMIENTO PARA LA EJECUCIÓN</w:t>
      </w:r>
      <w:r w:rsidRPr="00A3311D">
        <w:rPr>
          <w:rFonts w:asciiTheme="majorHAnsi" w:hAnsiTheme="majorHAnsi" w:cstheme="minorHAnsi"/>
          <w:sz w:val="20"/>
          <w:szCs w:val="20"/>
        </w:rPr>
        <w:t>.</w:t>
      </w:r>
    </w:p>
    <w:p w:rsidR="00A3311D" w:rsidRPr="00CA2969" w:rsidRDefault="00A3311D" w:rsidP="00A3311D">
      <w:pPr>
        <w:ind w:left="435"/>
        <w:jc w:val="both"/>
        <w:rPr>
          <w:rFonts w:asciiTheme="majorHAnsi" w:hAnsiTheme="majorHAnsi" w:cstheme="minorHAnsi"/>
          <w:sz w:val="20"/>
          <w:szCs w:val="20"/>
        </w:rPr>
      </w:pPr>
    </w:p>
    <w:p w:rsidR="00F82537" w:rsidRPr="00F82537" w:rsidRDefault="00F82537" w:rsidP="00F82537">
      <w:pPr>
        <w:pStyle w:val="Estilo1"/>
        <w:spacing w:line="276" w:lineRule="auto"/>
        <w:rPr>
          <w:rFonts w:asciiTheme="majorHAnsi" w:eastAsia="Times New Roman" w:hAnsiTheme="majorHAnsi" w:cstheme="minorHAnsi"/>
          <w:b w:val="0"/>
          <w:sz w:val="20"/>
          <w:szCs w:val="20"/>
          <w:lang w:val="es-ES"/>
        </w:rPr>
      </w:pPr>
      <w:r w:rsidRPr="00F82537">
        <w:rPr>
          <w:rFonts w:asciiTheme="majorHAnsi" w:eastAsia="Times New Roman" w:hAnsiTheme="majorHAnsi" w:cstheme="minorHAnsi"/>
          <w:b w:val="0"/>
          <w:sz w:val="20"/>
          <w:szCs w:val="20"/>
          <w:lang w:val="es-ES"/>
        </w:rPr>
        <w:t>Las placas de señalización, se instalarán en los lugares asignados por el supervisor de YPFB</w:t>
      </w:r>
      <w:r w:rsidR="008C466A">
        <w:rPr>
          <w:rFonts w:asciiTheme="majorHAnsi" w:eastAsia="Times New Roman" w:hAnsiTheme="majorHAnsi" w:cstheme="minorHAnsi"/>
          <w:b w:val="0"/>
          <w:sz w:val="20"/>
          <w:szCs w:val="20"/>
          <w:lang w:val="es-ES"/>
        </w:rPr>
        <w:t xml:space="preserve"> según inspección del trazado y replanteo de los circuitos asignados</w:t>
      </w:r>
      <w:r w:rsidRPr="00F82537">
        <w:rPr>
          <w:rFonts w:asciiTheme="majorHAnsi" w:eastAsia="Times New Roman" w:hAnsiTheme="majorHAnsi" w:cstheme="minorHAnsi"/>
          <w:b w:val="0"/>
          <w:sz w:val="20"/>
          <w:szCs w:val="20"/>
          <w:lang w:val="es-ES"/>
        </w:rPr>
        <w:t>. Este ítem comprende el corte de acera (Sección 15 x 12 cm)</w:t>
      </w:r>
      <w:r w:rsidR="003E3E3B">
        <w:rPr>
          <w:rFonts w:asciiTheme="majorHAnsi" w:eastAsia="Times New Roman" w:hAnsiTheme="majorHAnsi" w:cstheme="minorHAnsi"/>
          <w:b w:val="0"/>
          <w:sz w:val="20"/>
          <w:szCs w:val="20"/>
          <w:lang w:val="es-ES"/>
        </w:rPr>
        <w:t xml:space="preserve"> o a medida de la plaqueta para una mejor reposición</w:t>
      </w:r>
      <w:r w:rsidR="003E3E3B">
        <w:rPr>
          <w:rFonts w:asciiTheme="majorHAnsi" w:eastAsia="Times New Roman" w:hAnsiTheme="majorHAnsi" w:cstheme="minorHAnsi"/>
          <w:b w:val="0"/>
          <w:sz w:val="20"/>
          <w:szCs w:val="20"/>
          <w:lang w:val="es-ES"/>
        </w:rPr>
        <w:t>,</w:t>
      </w:r>
      <w:r w:rsidRPr="00F82537">
        <w:rPr>
          <w:rFonts w:asciiTheme="majorHAnsi" w:eastAsia="Times New Roman" w:hAnsiTheme="majorHAnsi" w:cstheme="minorHAnsi"/>
          <w:b w:val="0"/>
          <w:sz w:val="20"/>
          <w:szCs w:val="20"/>
          <w:lang w:val="es-ES"/>
        </w:rPr>
        <w:t xml:space="preserve"> con amoladora y picado del mismo.</w:t>
      </w:r>
    </w:p>
    <w:p w:rsidR="008C466A" w:rsidRDefault="00F82537" w:rsidP="00F82537">
      <w:pPr>
        <w:pStyle w:val="Estilo1"/>
        <w:spacing w:line="276" w:lineRule="auto"/>
        <w:rPr>
          <w:rFonts w:asciiTheme="majorHAnsi" w:eastAsia="Times New Roman" w:hAnsiTheme="majorHAnsi" w:cstheme="minorHAnsi"/>
          <w:b w:val="0"/>
          <w:sz w:val="20"/>
          <w:szCs w:val="20"/>
          <w:lang w:val="es-ES"/>
        </w:rPr>
      </w:pPr>
      <w:r w:rsidRPr="00F82537">
        <w:rPr>
          <w:rFonts w:asciiTheme="majorHAnsi" w:eastAsia="Times New Roman" w:hAnsiTheme="majorHAnsi" w:cstheme="minorHAnsi"/>
          <w:b w:val="0"/>
          <w:sz w:val="20"/>
          <w:szCs w:val="20"/>
          <w:lang w:val="es-ES"/>
        </w:rPr>
        <w:t>En la instalación de la placa, la empresa contratista deberá correr con los gastos de la envoltura correspondiente con provisión de alambre de amarre galvanizado 2 vueltas en las ranuras inferiores de cada placa para que su adherencia sea garantizada. Las placas de señalización se instalarán de tal manera que la última superficie se encuentre al nivel de la acera.</w:t>
      </w:r>
    </w:p>
    <w:p w:rsidR="00A3311D" w:rsidRPr="00CA2969" w:rsidRDefault="00A3311D" w:rsidP="00A3311D">
      <w:pPr>
        <w:pStyle w:val="Estilo1"/>
        <w:spacing w:line="276" w:lineRule="auto"/>
        <w:rPr>
          <w:rFonts w:asciiTheme="majorHAnsi" w:eastAsia="Times New Roman" w:hAnsiTheme="majorHAnsi" w:cstheme="minorHAnsi"/>
          <w:b w:val="0"/>
          <w:sz w:val="20"/>
          <w:szCs w:val="20"/>
          <w:lang w:val="es-ES"/>
        </w:rPr>
      </w:pPr>
    </w:p>
    <w:p w:rsidR="00A3311D" w:rsidRPr="00CA2969" w:rsidRDefault="00A3311D" w:rsidP="00A3311D">
      <w:pPr>
        <w:pStyle w:val="Estilo1"/>
        <w:spacing w:after="240" w:line="276" w:lineRule="auto"/>
        <w:rPr>
          <w:rFonts w:asciiTheme="majorHAnsi" w:hAnsiTheme="majorHAnsi"/>
          <w:b w:val="0"/>
          <w:sz w:val="18"/>
          <w:szCs w:val="18"/>
          <w:lang w:val="es-ES"/>
        </w:rPr>
      </w:pPr>
      <w:r w:rsidRPr="00CA2969">
        <w:rPr>
          <w:rFonts w:asciiTheme="majorHAnsi" w:hAnsiTheme="majorHAnsi" w:cs="Arial"/>
          <w:b w:val="0"/>
          <w:bCs/>
          <w:sz w:val="18"/>
          <w:szCs w:val="18"/>
        </w:rPr>
        <w:t>El colocado de plaquetas en coberturas con cemento deberán ser reflejadas a través de un plano y l</w:t>
      </w:r>
      <w:r w:rsidRPr="00CA2969">
        <w:rPr>
          <w:rFonts w:asciiTheme="majorHAnsi" w:hAnsiTheme="majorHAnsi"/>
          <w:b w:val="0"/>
          <w:sz w:val="18"/>
          <w:szCs w:val="18"/>
          <w:lang w:val="es-ES"/>
        </w:rPr>
        <w:t>a cantidad de plaquetas deberán ser descritas como en el siguiente cuadro:</w:t>
      </w:r>
    </w:p>
    <w:tbl>
      <w:tblPr>
        <w:tblW w:w="6986" w:type="dxa"/>
        <w:jc w:val="center"/>
        <w:tblCellMar>
          <w:left w:w="70" w:type="dxa"/>
          <w:right w:w="70" w:type="dxa"/>
        </w:tblCellMar>
        <w:tblLook w:val="04A0" w:firstRow="1" w:lastRow="0" w:firstColumn="1" w:lastColumn="0" w:noHBand="0" w:noVBand="1"/>
      </w:tblPr>
      <w:tblGrid>
        <w:gridCol w:w="1131"/>
        <w:gridCol w:w="1792"/>
        <w:gridCol w:w="426"/>
        <w:gridCol w:w="425"/>
        <w:gridCol w:w="425"/>
        <w:gridCol w:w="425"/>
        <w:gridCol w:w="425"/>
        <w:gridCol w:w="425"/>
        <w:gridCol w:w="425"/>
        <w:gridCol w:w="425"/>
        <w:gridCol w:w="662"/>
      </w:tblGrid>
      <w:tr w:rsidR="00ED00DC" w:rsidRPr="00CA2969" w:rsidTr="009B374E">
        <w:trPr>
          <w:trHeight w:val="108"/>
          <w:jc w:val="center"/>
        </w:trPr>
        <w:tc>
          <w:tcPr>
            <w:tcW w:w="698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0DC" w:rsidRPr="00CA2969" w:rsidRDefault="00ED00DC" w:rsidP="00CC199F">
            <w:pPr>
              <w:jc w:val="center"/>
              <w:rPr>
                <w:rFonts w:asciiTheme="majorHAnsi" w:hAnsiTheme="majorHAnsi"/>
                <w:b/>
                <w:bCs/>
                <w:sz w:val="20"/>
              </w:rPr>
            </w:pPr>
            <w:r w:rsidRPr="00ED00DC">
              <w:rPr>
                <w:rFonts w:asciiTheme="majorHAnsi" w:hAnsiTheme="majorHAnsi"/>
                <w:sz w:val="20"/>
                <w:szCs w:val="22"/>
              </w:rPr>
              <w:t>COMPUTOS METRICOS PLAQUETAS E</w:t>
            </w:r>
            <w:r w:rsidR="00CC199F">
              <w:rPr>
                <w:rFonts w:asciiTheme="majorHAnsi" w:hAnsiTheme="majorHAnsi"/>
                <w:sz w:val="20"/>
                <w:szCs w:val="22"/>
              </w:rPr>
              <w:t>N</w:t>
            </w:r>
            <w:r w:rsidRPr="00ED00DC">
              <w:rPr>
                <w:rFonts w:asciiTheme="majorHAnsi" w:hAnsiTheme="majorHAnsi"/>
                <w:sz w:val="20"/>
                <w:szCs w:val="22"/>
              </w:rPr>
              <w:t xml:space="preserve"> ACERAS</w:t>
            </w:r>
          </w:p>
        </w:tc>
      </w:tr>
      <w:tr w:rsidR="00ED00DC" w:rsidRPr="00CA2969" w:rsidTr="002D2DC2">
        <w:trPr>
          <w:trHeight w:val="108"/>
          <w:jc w:val="center"/>
        </w:trPr>
        <w:tc>
          <w:tcPr>
            <w:tcW w:w="698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rPr>
            </w:pPr>
            <w:r>
              <w:rPr>
                <w:rFonts w:asciiTheme="majorHAnsi" w:hAnsiTheme="majorHAnsi"/>
                <w:b/>
                <w:bCs/>
                <w:sz w:val="20"/>
              </w:rPr>
              <w:t>DISTRITO:        JUNTA VECINAL</w:t>
            </w:r>
          </w:p>
        </w:tc>
      </w:tr>
      <w:tr w:rsidR="00ED00DC" w:rsidRPr="00CA2969" w:rsidTr="00ED00DC">
        <w:trPr>
          <w:trHeight w:val="309"/>
          <w:jc w:val="center"/>
        </w:trPr>
        <w:tc>
          <w:tcPr>
            <w:tcW w:w="1131" w:type="dxa"/>
            <w:tcBorders>
              <w:top w:val="nil"/>
              <w:left w:val="single" w:sz="4" w:space="0" w:color="auto"/>
              <w:bottom w:val="single" w:sz="4" w:space="0" w:color="auto"/>
              <w:right w:val="single" w:sz="4" w:space="0" w:color="auto"/>
            </w:tcBorders>
            <w:shd w:val="clear" w:color="auto" w:fill="D9D9D9" w:themeFill="background1" w:themeFillShade="D9"/>
          </w:tcPr>
          <w:p w:rsidR="00ED00DC" w:rsidRDefault="00ED00DC" w:rsidP="00975631">
            <w:pPr>
              <w:jc w:val="center"/>
              <w:rPr>
                <w:rFonts w:asciiTheme="majorHAnsi" w:hAnsiTheme="majorHAnsi"/>
                <w:b/>
                <w:sz w:val="20"/>
                <w:szCs w:val="22"/>
              </w:rPr>
            </w:pPr>
            <w:r>
              <w:rPr>
                <w:rFonts w:asciiTheme="majorHAnsi" w:hAnsiTheme="majorHAnsi"/>
                <w:b/>
                <w:sz w:val="20"/>
                <w:szCs w:val="22"/>
              </w:rPr>
              <w:t>Nº</w:t>
            </w:r>
          </w:p>
        </w:tc>
        <w:tc>
          <w:tcPr>
            <w:tcW w:w="1792"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MZ</w:t>
            </w:r>
          </w:p>
        </w:tc>
        <w:tc>
          <w:tcPr>
            <w:tcW w:w="426"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1A</w:t>
            </w: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1B</w:t>
            </w: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1C</w:t>
            </w: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2A</w:t>
            </w: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2B</w:t>
            </w: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3</w:t>
            </w: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4</w:t>
            </w: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5</w:t>
            </w:r>
          </w:p>
        </w:tc>
        <w:tc>
          <w:tcPr>
            <w:tcW w:w="662"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TOTAL</w:t>
            </w:r>
          </w:p>
        </w:tc>
      </w:tr>
      <w:tr w:rsidR="00ED00DC" w:rsidRPr="00CA2969" w:rsidTr="00ED00DC">
        <w:trPr>
          <w:trHeight w:val="309"/>
          <w:jc w:val="center"/>
        </w:trPr>
        <w:tc>
          <w:tcPr>
            <w:tcW w:w="1131" w:type="dxa"/>
            <w:tcBorders>
              <w:top w:val="nil"/>
              <w:left w:val="single" w:sz="4" w:space="0" w:color="auto"/>
              <w:bottom w:val="single" w:sz="4" w:space="0" w:color="auto"/>
              <w:right w:val="single" w:sz="4" w:space="0" w:color="auto"/>
            </w:tcBorders>
          </w:tcPr>
          <w:p w:rsidR="00ED00DC" w:rsidRPr="00CA2969" w:rsidRDefault="00ED00DC" w:rsidP="00975631">
            <w:pPr>
              <w:rPr>
                <w:rFonts w:asciiTheme="majorHAnsi" w:hAnsiTheme="majorHAnsi"/>
                <w:sz w:val="20"/>
                <w:szCs w:val="22"/>
              </w:rPr>
            </w:pPr>
            <w:r>
              <w:rPr>
                <w:rFonts w:asciiTheme="majorHAnsi" w:hAnsiTheme="majorHAnsi"/>
                <w:sz w:val="20"/>
                <w:szCs w:val="22"/>
              </w:rPr>
              <w:t>1</w:t>
            </w:r>
          </w:p>
        </w:tc>
        <w:tc>
          <w:tcPr>
            <w:tcW w:w="1792" w:type="dxa"/>
            <w:tcBorders>
              <w:top w:val="nil"/>
              <w:left w:val="single" w:sz="4" w:space="0" w:color="auto"/>
              <w:bottom w:val="single" w:sz="4" w:space="0" w:color="auto"/>
              <w:right w:val="single" w:sz="4" w:space="0" w:color="auto"/>
            </w:tcBorders>
            <w:shd w:val="clear" w:color="auto" w:fill="auto"/>
            <w:vAlign w:val="bottom"/>
            <w:hideMark/>
          </w:tcPr>
          <w:p w:rsidR="00ED00DC" w:rsidRPr="00CA2969" w:rsidRDefault="00ED00DC" w:rsidP="00975631">
            <w:pPr>
              <w:rPr>
                <w:rFonts w:asciiTheme="majorHAnsi" w:hAnsiTheme="majorHAnsi"/>
                <w:sz w:val="20"/>
                <w:szCs w:val="22"/>
              </w:rPr>
            </w:pPr>
          </w:p>
        </w:tc>
        <w:tc>
          <w:tcPr>
            <w:tcW w:w="426"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662"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r>
      <w:tr w:rsidR="00ED00DC" w:rsidRPr="00CA2969" w:rsidTr="00ED00DC">
        <w:trPr>
          <w:trHeight w:val="309"/>
          <w:jc w:val="center"/>
        </w:trPr>
        <w:tc>
          <w:tcPr>
            <w:tcW w:w="1131" w:type="dxa"/>
            <w:tcBorders>
              <w:top w:val="nil"/>
              <w:left w:val="single" w:sz="4" w:space="0" w:color="auto"/>
              <w:bottom w:val="single" w:sz="4" w:space="0" w:color="auto"/>
              <w:right w:val="single" w:sz="4" w:space="0" w:color="auto"/>
            </w:tcBorders>
          </w:tcPr>
          <w:p w:rsidR="00ED00DC" w:rsidRDefault="00ED00DC" w:rsidP="00975631">
            <w:pPr>
              <w:rPr>
                <w:rFonts w:asciiTheme="majorHAnsi" w:hAnsiTheme="majorHAnsi"/>
                <w:sz w:val="20"/>
                <w:szCs w:val="22"/>
              </w:rPr>
            </w:pPr>
            <w:r>
              <w:rPr>
                <w:rFonts w:asciiTheme="majorHAnsi" w:hAnsiTheme="majorHAnsi"/>
                <w:sz w:val="20"/>
                <w:szCs w:val="22"/>
              </w:rPr>
              <w:t>2</w:t>
            </w:r>
          </w:p>
        </w:tc>
        <w:tc>
          <w:tcPr>
            <w:tcW w:w="1792" w:type="dxa"/>
            <w:tcBorders>
              <w:top w:val="nil"/>
              <w:left w:val="single" w:sz="4" w:space="0" w:color="auto"/>
              <w:bottom w:val="single" w:sz="4" w:space="0" w:color="auto"/>
              <w:right w:val="single" w:sz="4" w:space="0" w:color="auto"/>
            </w:tcBorders>
            <w:shd w:val="clear" w:color="auto" w:fill="auto"/>
            <w:vAlign w:val="bottom"/>
          </w:tcPr>
          <w:p w:rsidR="00ED00DC" w:rsidRPr="00CA2969" w:rsidRDefault="00ED00DC" w:rsidP="00975631">
            <w:pPr>
              <w:rPr>
                <w:rFonts w:asciiTheme="majorHAnsi" w:hAnsiTheme="majorHAnsi"/>
                <w:sz w:val="20"/>
                <w:szCs w:val="22"/>
              </w:rPr>
            </w:pPr>
          </w:p>
        </w:tc>
        <w:tc>
          <w:tcPr>
            <w:tcW w:w="426"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662"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r>
      <w:tr w:rsidR="00ED00DC" w:rsidRPr="00CA2969" w:rsidTr="00ED00DC">
        <w:trPr>
          <w:trHeight w:val="309"/>
          <w:jc w:val="center"/>
        </w:trPr>
        <w:tc>
          <w:tcPr>
            <w:tcW w:w="1131" w:type="dxa"/>
            <w:tcBorders>
              <w:top w:val="nil"/>
              <w:left w:val="single" w:sz="4" w:space="0" w:color="auto"/>
              <w:bottom w:val="single" w:sz="4" w:space="0" w:color="auto"/>
              <w:right w:val="single" w:sz="4" w:space="0" w:color="auto"/>
            </w:tcBorders>
          </w:tcPr>
          <w:p w:rsidR="00ED00DC" w:rsidRDefault="00ED00DC" w:rsidP="00975631">
            <w:pPr>
              <w:rPr>
                <w:rFonts w:asciiTheme="majorHAnsi" w:hAnsiTheme="majorHAnsi"/>
                <w:sz w:val="20"/>
                <w:szCs w:val="22"/>
              </w:rPr>
            </w:pPr>
            <w:r>
              <w:rPr>
                <w:rFonts w:asciiTheme="majorHAnsi" w:hAnsiTheme="majorHAnsi"/>
                <w:sz w:val="20"/>
                <w:szCs w:val="22"/>
              </w:rPr>
              <w:t>….</w:t>
            </w:r>
          </w:p>
        </w:tc>
        <w:tc>
          <w:tcPr>
            <w:tcW w:w="1792" w:type="dxa"/>
            <w:tcBorders>
              <w:top w:val="nil"/>
              <w:left w:val="single" w:sz="4" w:space="0" w:color="auto"/>
              <w:bottom w:val="single" w:sz="4" w:space="0" w:color="auto"/>
              <w:right w:val="single" w:sz="4" w:space="0" w:color="auto"/>
            </w:tcBorders>
            <w:shd w:val="clear" w:color="auto" w:fill="auto"/>
            <w:vAlign w:val="bottom"/>
          </w:tcPr>
          <w:p w:rsidR="00ED00DC" w:rsidRPr="00CA2969" w:rsidRDefault="00ED00DC" w:rsidP="00975631">
            <w:pPr>
              <w:rPr>
                <w:rFonts w:asciiTheme="majorHAnsi" w:hAnsiTheme="majorHAnsi"/>
                <w:sz w:val="20"/>
                <w:szCs w:val="22"/>
              </w:rPr>
            </w:pPr>
          </w:p>
        </w:tc>
        <w:tc>
          <w:tcPr>
            <w:tcW w:w="426"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662"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r>
      <w:tr w:rsidR="00ED00DC" w:rsidRPr="00CA2969" w:rsidTr="00ED00DC">
        <w:trPr>
          <w:trHeight w:val="216"/>
          <w:jc w:val="center"/>
        </w:trPr>
        <w:tc>
          <w:tcPr>
            <w:tcW w:w="2923" w:type="dxa"/>
            <w:gridSpan w:val="2"/>
            <w:tcBorders>
              <w:top w:val="nil"/>
              <w:left w:val="single" w:sz="4" w:space="0" w:color="auto"/>
              <w:bottom w:val="single" w:sz="4" w:space="0" w:color="auto"/>
              <w:right w:val="single" w:sz="4" w:space="0" w:color="auto"/>
            </w:tcBorders>
            <w:shd w:val="clear" w:color="auto" w:fill="D9D9D9" w:themeFill="background1" w:themeFillShade="D9"/>
          </w:tcPr>
          <w:p w:rsidR="00ED00DC" w:rsidRPr="00CA2969" w:rsidRDefault="00ED00DC" w:rsidP="00975631">
            <w:pPr>
              <w:rPr>
                <w:rFonts w:asciiTheme="majorHAnsi" w:hAnsiTheme="majorHAnsi"/>
                <w:b/>
                <w:bCs/>
                <w:sz w:val="20"/>
              </w:rPr>
            </w:pPr>
            <w:r w:rsidRPr="00CA2969">
              <w:rPr>
                <w:rFonts w:asciiTheme="majorHAnsi" w:hAnsiTheme="majorHAnsi"/>
                <w:b/>
                <w:bCs/>
                <w:sz w:val="20"/>
              </w:rPr>
              <w:t>TOTAL PLAQUETAS DEL PROYECTO</w:t>
            </w:r>
          </w:p>
        </w:tc>
        <w:tc>
          <w:tcPr>
            <w:tcW w:w="426"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szCs w:val="22"/>
              </w:rPr>
            </w:pP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szCs w:val="22"/>
              </w:rPr>
            </w:pP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szCs w:val="22"/>
              </w:rPr>
            </w:pP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szCs w:val="22"/>
              </w:rPr>
            </w:pP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szCs w:val="22"/>
              </w:rPr>
            </w:pP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szCs w:val="22"/>
              </w:rPr>
            </w:pP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szCs w:val="22"/>
              </w:rPr>
            </w:pP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szCs w:val="22"/>
              </w:rPr>
            </w:pPr>
          </w:p>
        </w:tc>
        <w:tc>
          <w:tcPr>
            <w:tcW w:w="662"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szCs w:val="22"/>
              </w:rPr>
            </w:pPr>
          </w:p>
        </w:tc>
      </w:tr>
    </w:tbl>
    <w:p w:rsidR="00A3311D" w:rsidRPr="00CA2969" w:rsidRDefault="00A3311D" w:rsidP="00A3311D">
      <w:pPr>
        <w:spacing w:after="240" w:line="276" w:lineRule="auto"/>
        <w:jc w:val="both"/>
        <w:rPr>
          <w:rFonts w:asciiTheme="majorHAnsi" w:hAnsiTheme="majorHAnsi" w:cs="Arial"/>
          <w:bCs/>
          <w:sz w:val="18"/>
          <w:szCs w:val="18"/>
        </w:rPr>
      </w:pPr>
    </w:p>
    <w:p w:rsidR="00A3311D" w:rsidRPr="00A3311D" w:rsidRDefault="00A3311D" w:rsidP="00ED00DC">
      <w:pPr>
        <w:pStyle w:val="Estilo1"/>
        <w:numPr>
          <w:ilvl w:val="1"/>
          <w:numId w:val="26"/>
        </w:numPr>
        <w:tabs>
          <w:tab w:val="left" w:pos="426"/>
        </w:tabs>
        <w:spacing w:after="240"/>
        <w:rPr>
          <w:rFonts w:asciiTheme="majorHAnsi" w:hAnsiTheme="majorHAnsi" w:cstheme="minorHAnsi"/>
          <w:sz w:val="20"/>
          <w:szCs w:val="20"/>
        </w:rPr>
      </w:pPr>
      <w:r w:rsidRPr="00A3311D">
        <w:rPr>
          <w:rFonts w:asciiTheme="majorHAnsi" w:hAnsiTheme="majorHAnsi" w:cstheme="minorHAnsi"/>
          <w:sz w:val="20"/>
          <w:szCs w:val="20"/>
        </w:rPr>
        <w:t>MEDIDAS DE MITIGACION AMBIENTAL</w:t>
      </w:r>
    </w:p>
    <w:p w:rsidR="00A3311D" w:rsidRPr="00CA2969" w:rsidRDefault="00A3311D" w:rsidP="00A3311D">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311D" w:rsidRPr="00CA2969" w:rsidRDefault="00A3311D" w:rsidP="00A3311D">
      <w:pPr>
        <w:contextualSpacing/>
        <w:jc w:val="both"/>
        <w:rPr>
          <w:rFonts w:asciiTheme="majorHAnsi" w:hAnsiTheme="majorHAnsi" w:cstheme="minorHAnsi"/>
          <w:kern w:val="28"/>
          <w:sz w:val="20"/>
          <w:szCs w:val="20"/>
        </w:rPr>
      </w:pPr>
    </w:p>
    <w:p w:rsidR="00A3311D" w:rsidRPr="00CA2969" w:rsidRDefault="00A3311D" w:rsidP="00A3311D">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w:t>
      </w:r>
      <w:r w:rsidRPr="00CA2969">
        <w:rPr>
          <w:rFonts w:asciiTheme="majorHAnsi" w:hAnsiTheme="majorHAnsi" w:cstheme="minorHAnsi"/>
          <w:kern w:val="28"/>
          <w:sz w:val="20"/>
          <w:szCs w:val="20"/>
        </w:rPr>
        <w:lastRenderedPageBreak/>
        <w:t xml:space="preserve">servicios de enfermería y ambulancia, y de que se tomen medidas adecuadas para satisfacer todos los requisitos en cuanto a bienestar e higiene, así como para prevenir epidemias. </w:t>
      </w:r>
    </w:p>
    <w:p w:rsidR="00A3311D" w:rsidRPr="00CA2969" w:rsidRDefault="00A3311D" w:rsidP="00A3311D">
      <w:pPr>
        <w:contextualSpacing/>
        <w:jc w:val="both"/>
        <w:rPr>
          <w:rFonts w:asciiTheme="majorHAnsi" w:hAnsiTheme="majorHAnsi" w:cstheme="minorHAnsi"/>
          <w:kern w:val="28"/>
          <w:sz w:val="20"/>
          <w:szCs w:val="20"/>
        </w:rPr>
      </w:pPr>
    </w:p>
    <w:p w:rsidR="00A3311D" w:rsidRPr="00CA2969" w:rsidRDefault="00A3311D" w:rsidP="00A3311D">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3311D" w:rsidRPr="00CA2969" w:rsidRDefault="00A3311D" w:rsidP="00A3311D">
      <w:pPr>
        <w:contextualSpacing/>
        <w:jc w:val="both"/>
        <w:rPr>
          <w:rFonts w:asciiTheme="majorHAnsi" w:hAnsiTheme="majorHAnsi" w:cstheme="minorHAnsi"/>
          <w:kern w:val="28"/>
          <w:sz w:val="20"/>
          <w:szCs w:val="20"/>
        </w:rPr>
      </w:pPr>
    </w:p>
    <w:p w:rsidR="00A3311D" w:rsidRPr="00CA2969" w:rsidRDefault="00A3311D" w:rsidP="00A3311D">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3311D" w:rsidRPr="00A3311D" w:rsidRDefault="00A3311D" w:rsidP="00ED00DC">
      <w:pPr>
        <w:pStyle w:val="Estilo1"/>
        <w:numPr>
          <w:ilvl w:val="1"/>
          <w:numId w:val="26"/>
        </w:numPr>
        <w:tabs>
          <w:tab w:val="left" w:pos="426"/>
        </w:tabs>
        <w:spacing w:before="240"/>
        <w:rPr>
          <w:rFonts w:asciiTheme="majorHAnsi" w:hAnsiTheme="majorHAnsi" w:cstheme="minorHAnsi"/>
          <w:sz w:val="20"/>
          <w:szCs w:val="20"/>
        </w:rPr>
      </w:pPr>
      <w:r w:rsidRPr="00A3311D">
        <w:rPr>
          <w:rFonts w:asciiTheme="majorHAnsi" w:hAnsiTheme="majorHAnsi" w:cstheme="minorHAnsi"/>
          <w:sz w:val="20"/>
          <w:szCs w:val="20"/>
        </w:rPr>
        <w:t>MEDICIÓN Y FORMA DE PAGO.</w:t>
      </w:r>
    </w:p>
    <w:p w:rsidR="00A3311D" w:rsidRPr="00CA2969" w:rsidRDefault="00A3311D" w:rsidP="00A3311D">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según el precio cotizado en la propuesta aceptada. </w:t>
      </w:r>
    </w:p>
    <w:p w:rsidR="00A3311D" w:rsidRDefault="00A3311D" w:rsidP="00A3311D">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Dicho precio será compensación total por los materiales, mano de obra, herramientas, equipo y otros gastos que sean necesarios para la adecuada y correcta </w:t>
      </w:r>
      <w:r w:rsidRPr="00ED00DC">
        <w:rPr>
          <w:rFonts w:asciiTheme="majorHAnsi" w:hAnsiTheme="majorHAnsi" w:cstheme="minorHAnsi"/>
          <w:sz w:val="20"/>
          <w:szCs w:val="20"/>
        </w:rPr>
        <w:t>ejecución de los trabajos.</w:t>
      </w:r>
    </w:p>
    <w:p w:rsidR="00A3311D" w:rsidRPr="000027B0" w:rsidRDefault="00A3311D" w:rsidP="00A3311D">
      <w:pPr>
        <w:pStyle w:val="Ttulo2"/>
        <w:numPr>
          <w:ilvl w:val="0"/>
          <w:numId w:val="26"/>
        </w:numPr>
        <w:spacing w:before="0"/>
        <w:rPr>
          <w:rFonts w:cstheme="minorHAnsi"/>
          <w:b/>
          <w:color w:val="auto"/>
          <w:sz w:val="20"/>
          <w:szCs w:val="20"/>
        </w:rPr>
      </w:pPr>
      <w:r w:rsidRPr="000027B0">
        <w:rPr>
          <w:rFonts w:cstheme="minorHAnsi"/>
          <w:b/>
          <w:color w:val="auto"/>
          <w:sz w:val="20"/>
          <w:szCs w:val="20"/>
        </w:rPr>
        <w:t xml:space="preserve">COLOCADO DE PLAQUETAS DE SEÑALIZACIÓN </w:t>
      </w:r>
      <w:r w:rsidR="00AA267C">
        <w:rPr>
          <w:rFonts w:cstheme="minorHAnsi"/>
          <w:b/>
          <w:color w:val="auto"/>
          <w:sz w:val="20"/>
          <w:szCs w:val="20"/>
        </w:rPr>
        <w:t>EN TIERRA</w:t>
      </w:r>
    </w:p>
    <w:p w:rsidR="00A3311D" w:rsidRPr="00CA2969" w:rsidRDefault="00A3311D" w:rsidP="00ED00DC">
      <w:pPr>
        <w:spacing w:after="240"/>
        <w:jc w:val="both"/>
        <w:rPr>
          <w:rFonts w:asciiTheme="majorHAnsi" w:hAnsiTheme="majorHAnsi" w:cstheme="minorHAnsi"/>
          <w:b/>
          <w:sz w:val="20"/>
          <w:szCs w:val="20"/>
        </w:rPr>
      </w:pPr>
      <w:r w:rsidRPr="00CA2969">
        <w:rPr>
          <w:rFonts w:asciiTheme="majorHAnsi" w:hAnsiTheme="majorHAnsi" w:cstheme="minorHAnsi"/>
          <w:b/>
          <w:sz w:val="20"/>
          <w:szCs w:val="20"/>
        </w:rPr>
        <w:t>UNIDAD: Pieza (Pza)</w:t>
      </w:r>
    </w:p>
    <w:p w:rsidR="00A3311D" w:rsidRPr="000027B0" w:rsidRDefault="00A3311D" w:rsidP="00A3311D">
      <w:pPr>
        <w:pStyle w:val="Estilo1"/>
        <w:numPr>
          <w:ilvl w:val="1"/>
          <w:numId w:val="26"/>
        </w:numPr>
        <w:tabs>
          <w:tab w:val="left" w:pos="426"/>
        </w:tabs>
        <w:rPr>
          <w:rFonts w:asciiTheme="majorHAnsi" w:hAnsiTheme="majorHAnsi" w:cstheme="minorHAnsi"/>
          <w:sz w:val="20"/>
          <w:szCs w:val="20"/>
        </w:rPr>
      </w:pPr>
      <w:r w:rsidRPr="000027B0">
        <w:rPr>
          <w:rFonts w:asciiTheme="majorHAnsi" w:hAnsiTheme="majorHAnsi" w:cstheme="minorHAnsi"/>
          <w:sz w:val="20"/>
          <w:szCs w:val="20"/>
        </w:rPr>
        <w:t>DEFINICIÓN</w:t>
      </w:r>
    </w:p>
    <w:p w:rsidR="00A3311D" w:rsidRPr="00CA2969" w:rsidRDefault="00A3311D" w:rsidP="00A3311D">
      <w:pPr>
        <w:jc w:val="both"/>
        <w:rPr>
          <w:rFonts w:asciiTheme="majorHAnsi" w:hAnsiTheme="majorHAnsi" w:cstheme="minorHAnsi"/>
          <w:b/>
          <w:sz w:val="20"/>
          <w:szCs w:val="20"/>
        </w:rPr>
      </w:pPr>
    </w:p>
    <w:p w:rsidR="00A3311D" w:rsidRPr="00CA2969" w:rsidRDefault="00A3311D" w:rsidP="00A3311D">
      <w:pPr>
        <w:spacing w:after="240"/>
        <w:jc w:val="both"/>
        <w:rPr>
          <w:rFonts w:asciiTheme="majorHAnsi" w:hAnsiTheme="majorHAnsi" w:cstheme="minorHAnsi"/>
          <w:sz w:val="20"/>
          <w:szCs w:val="20"/>
        </w:rPr>
      </w:pPr>
      <w:r w:rsidRPr="00CA2969">
        <w:rPr>
          <w:rFonts w:asciiTheme="majorHAnsi" w:hAnsiTheme="majorHAnsi" w:cstheme="minorHAnsi"/>
          <w:sz w:val="20"/>
          <w:szCs w:val="20"/>
        </w:rPr>
        <w:t>Este ítem Comprende los trabajos para la construcción de la base de hormigón de las plaquetas de señalización horizontal solo en coberturas de tierra y empedrado que se presenten en el trazado de</w:t>
      </w:r>
      <w:r w:rsidR="00D819EA">
        <w:rPr>
          <w:rFonts w:asciiTheme="majorHAnsi" w:hAnsiTheme="majorHAnsi" w:cstheme="minorHAnsi"/>
          <w:sz w:val="20"/>
          <w:szCs w:val="20"/>
        </w:rPr>
        <w:t xml:space="preserve"> </w:t>
      </w:r>
      <w:r w:rsidRPr="00CA2969">
        <w:rPr>
          <w:rFonts w:asciiTheme="majorHAnsi" w:hAnsiTheme="majorHAnsi" w:cstheme="minorHAnsi"/>
          <w:sz w:val="20"/>
          <w:szCs w:val="20"/>
        </w:rPr>
        <w:t>l</w:t>
      </w:r>
      <w:r w:rsidR="00D819EA">
        <w:rPr>
          <w:rFonts w:asciiTheme="majorHAnsi" w:hAnsiTheme="majorHAnsi" w:cstheme="minorHAnsi"/>
          <w:sz w:val="20"/>
          <w:szCs w:val="20"/>
        </w:rPr>
        <w:t>as juntas vecinales a instalar</w:t>
      </w:r>
      <w:r w:rsidRPr="00CA2969">
        <w:rPr>
          <w:rFonts w:asciiTheme="majorHAnsi" w:hAnsiTheme="majorHAnsi" w:cstheme="minorHAnsi"/>
          <w:sz w:val="20"/>
          <w:szCs w:val="20"/>
        </w:rPr>
        <w:t>, de acuerdo a la tipología, dimensiones y materiales indicados.</w:t>
      </w:r>
    </w:p>
    <w:p w:rsidR="00A3311D" w:rsidRPr="00CA2969" w:rsidRDefault="00A3311D" w:rsidP="00ED00DC">
      <w:pPr>
        <w:spacing w:after="240"/>
        <w:jc w:val="both"/>
        <w:rPr>
          <w:rFonts w:asciiTheme="majorHAnsi" w:hAnsiTheme="majorHAnsi" w:cstheme="minorHAnsi"/>
          <w:sz w:val="20"/>
          <w:szCs w:val="20"/>
        </w:rPr>
      </w:pPr>
      <w:r w:rsidRPr="00CA2969">
        <w:rPr>
          <w:rFonts w:asciiTheme="majorHAnsi" w:hAnsiTheme="majorHAnsi" w:cstheme="minorHAnsi"/>
          <w:sz w:val="20"/>
          <w:szCs w:val="20"/>
        </w:rPr>
        <w:t xml:space="preserve">Estas placas también serán colocadas sobre las áreas en las cuales </w:t>
      </w:r>
      <w:r w:rsidR="00D819EA">
        <w:rPr>
          <w:rFonts w:asciiTheme="majorHAnsi" w:hAnsiTheme="majorHAnsi" w:cstheme="minorHAnsi"/>
          <w:sz w:val="20"/>
          <w:szCs w:val="20"/>
        </w:rPr>
        <w:t>se complete los circuitos y no cuenten con aceras</w:t>
      </w:r>
      <w:r w:rsidRPr="00CA2969">
        <w:rPr>
          <w:rFonts w:asciiTheme="majorHAnsi" w:hAnsiTheme="majorHAnsi" w:cstheme="minorHAnsi"/>
          <w:sz w:val="20"/>
          <w:szCs w:val="20"/>
        </w:rPr>
        <w:t xml:space="preserve">, las mismas servirán para indicar la ubicación de las tuberías de gas y la dirección del flujo, serán colocados de acuerdo a las especificaciones técnicas, en los lugares establecidos y marcados por el SUPERVISOR DE OBRA. </w:t>
      </w:r>
    </w:p>
    <w:p w:rsidR="00A3311D" w:rsidRPr="000027B0" w:rsidRDefault="00A3311D" w:rsidP="00A3311D">
      <w:pPr>
        <w:pStyle w:val="Estilo1"/>
        <w:numPr>
          <w:ilvl w:val="1"/>
          <w:numId w:val="26"/>
        </w:numPr>
        <w:tabs>
          <w:tab w:val="left" w:pos="426"/>
        </w:tabs>
        <w:rPr>
          <w:rFonts w:asciiTheme="majorHAnsi" w:hAnsiTheme="majorHAnsi" w:cstheme="minorHAnsi"/>
          <w:sz w:val="20"/>
          <w:szCs w:val="20"/>
        </w:rPr>
      </w:pPr>
      <w:r w:rsidRPr="000027B0">
        <w:rPr>
          <w:rFonts w:asciiTheme="majorHAnsi" w:hAnsiTheme="majorHAnsi" w:cstheme="minorHAnsi"/>
          <w:sz w:val="20"/>
          <w:szCs w:val="20"/>
        </w:rPr>
        <w:t>MATERIALES, HERRAMIENTAS Y EQUIPO.</w:t>
      </w:r>
    </w:p>
    <w:p w:rsidR="00A3311D" w:rsidRPr="00CA2969" w:rsidRDefault="00A3311D" w:rsidP="00A3311D">
      <w:pPr>
        <w:jc w:val="both"/>
        <w:rPr>
          <w:rFonts w:asciiTheme="majorHAnsi" w:hAnsiTheme="majorHAnsi" w:cstheme="minorHAnsi"/>
          <w:b/>
          <w:sz w:val="20"/>
          <w:szCs w:val="20"/>
        </w:rPr>
      </w:pPr>
    </w:p>
    <w:p w:rsidR="00A3311D" w:rsidRPr="00CA2969" w:rsidRDefault="00A3311D" w:rsidP="00A3311D">
      <w:pPr>
        <w:jc w:val="both"/>
        <w:rPr>
          <w:rFonts w:asciiTheme="majorHAnsi" w:hAnsiTheme="majorHAnsi" w:cstheme="minorHAnsi"/>
          <w:sz w:val="20"/>
          <w:szCs w:val="20"/>
        </w:rPr>
      </w:pPr>
      <w:r w:rsidRPr="00CA2969">
        <w:rPr>
          <w:rFonts w:asciiTheme="majorHAnsi" w:hAnsiTheme="majorHAnsi" w:cstheme="minorHAnsi"/>
          <w:sz w:val="20"/>
          <w:szCs w:val="20"/>
        </w:rPr>
        <w:t>Las plaquetas serán provistas por YPFB, de acuerdo a las especificaciones requeridas. EL CONTRATISTA es quien suministrará todo el material necesario, personal y otros elementos necesarios para la ejecución de este ítem.</w:t>
      </w:r>
    </w:p>
    <w:p w:rsidR="00A3311D" w:rsidRPr="00CA2969" w:rsidRDefault="00A3311D" w:rsidP="00A3311D">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w:t>
      </w:r>
      <w:r w:rsidRPr="00CA2969">
        <w:rPr>
          <w:rFonts w:asciiTheme="majorHAnsi" w:hAnsiTheme="majorHAnsi" w:cstheme="minorHAnsi"/>
          <w:sz w:val="20"/>
          <w:szCs w:val="20"/>
        </w:rPr>
        <w:lastRenderedPageBreak/>
        <w:t xml:space="preserve">mayor a 3/4” con previa consulta y aprobación del SUPERVISOR. Además deberá emplearse una barra de acero corrugado de diámetro de un 1/8 de pulgada y 30 cm de largo para la fijación correspondiente.  </w:t>
      </w:r>
    </w:p>
    <w:p w:rsidR="00A3311D" w:rsidRPr="00A3311D" w:rsidRDefault="00A3311D" w:rsidP="00A3311D">
      <w:pPr>
        <w:pStyle w:val="Estilo1"/>
        <w:numPr>
          <w:ilvl w:val="1"/>
          <w:numId w:val="26"/>
        </w:numPr>
        <w:tabs>
          <w:tab w:val="left" w:pos="426"/>
        </w:tabs>
        <w:rPr>
          <w:rFonts w:asciiTheme="majorHAnsi" w:hAnsiTheme="majorHAnsi" w:cstheme="minorHAnsi"/>
          <w:sz w:val="20"/>
          <w:szCs w:val="20"/>
        </w:rPr>
      </w:pPr>
      <w:r w:rsidRPr="000027B0">
        <w:rPr>
          <w:rFonts w:asciiTheme="majorHAnsi" w:hAnsiTheme="majorHAnsi" w:cstheme="minorHAnsi"/>
          <w:sz w:val="20"/>
          <w:szCs w:val="20"/>
        </w:rPr>
        <w:t>PROCEDIMIENTO PARA LA EJECUCIÓN</w:t>
      </w:r>
      <w:r w:rsidRPr="00A3311D">
        <w:rPr>
          <w:rFonts w:asciiTheme="majorHAnsi" w:hAnsiTheme="majorHAnsi" w:cstheme="minorHAnsi"/>
          <w:sz w:val="20"/>
          <w:szCs w:val="20"/>
        </w:rPr>
        <w:t>.</w:t>
      </w:r>
    </w:p>
    <w:p w:rsidR="00A3311D" w:rsidRPr="00CA2969" w:rsidRDefault="00A3311D" w:rsidP="00A3311D">
      <w:pPr>
        <w:ind w:left="435"/>
        <w:jc w:val="both"/>
        <w:rPr>
          <w:rFonts w:asciiTheme="majorHAnsi" w:hAnsiTheme="majorHAnsi" w:cstheme="minorHAnsi"/>
          <w:sz w:val="20"/>
          <w:szCs w:val="20"/>
        </w:rPr>
      </w:pPr>
    </w:p>
    <w:p w:rsidR="00A3311D" w:rsidRPr="00CA2969" w:rsidRDefault="00A3311D" w:rsidP="00A3311D">
      <w:pPr>
        <w:pStyle w:val="Estilo1"/>
        <w:spacing w:line="276" w:lineRule="auto"/>
        <w:rPr>
          <w:rFonts w:asciiTheme="majorHAnsi" w:eastAsia="Times New Roman" w:hAnsiTheme="majorHAnsi" w:cstheme="minorHAnsi"/>
          <w:b w:val="0"/>
          <w:sz w:val="20"/>
          <w:szCs w:val="20"/>
          <w:lang w:val="es-ES"/>
        </w:rPr>
      </w:pPr>
      <w:r w:rsidRPr="00CA2969">
        <w:rPr>
          <w:rFonts w:asciiTheme="majorHAnsi" w:eastAsia="Times New Roman" w:hAnsiTheme="maj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A3311D" w:rsidRPr="00CA2969" w:rsidRDefault="00A3311D" w:rsidP="00A3311D">
      <w:pPr>
        <w:pStyle w:val="Estilo1"/>
        <w:spacing w:line="276" w:lineRule="auto"/>
        <w:rPr>
          <w:rFonts w:asciiTheme="majorHAnsi" w:eastAsia="Times New Roman" w:hAnsiTheme="majorHAnsi" w:cstheme="minorHAnsi"/>
          <w:b w:val="0"/>
          <w:sz w:val="20"/>
          <w:szCs w:val="20"/>
          <w:lang w:val="es-ES"/>
        </w:rPr>
      </w:pPr>
    </w:p>
    <w:p w:rsidR="00A3311D" w:rsidRPr="00CA2969" w:rsidRDefault="00A3311D" w:rsidP="00A3311D">
      <w:pPr>
        <w:pStyle w:val="Estilo1"/>
        <w:spacing w:after="240" w:line="276" w:lineRule="auto"/>
        <w:rPr>
          <w:rFonts w:asciiTheme="majorHAnsi" w:hAnsiTheme="majorHAnsi"/>
          <w:b w:val="0"/>
          <w:sz w:val="18"/>
          <w:szCs w:val="18"/>
          <w:lang w:val="es-ES"/>
        </w:rPr>
      </w:pPr>
      <w:r w:rsidRPr="00CA2969">
        <w:rPr>
          <w:rFonts w:asciiTheme="majorHAnsi" w:hAnsiTheme="majorHAnsi" w:cs="Arial"/>
          <w:b w:val="0"/>
          <w:bCs/>
          <w:sz w:val="18"/>
          <w:szCs w:val="18"/>
        </w:rPr>
        <w:t>El colocado de plaquetas en coberturas de tierra y empedrado, así como en coberturas con cemento deberán ser reflejadas a través de un plano y l</w:t>
      </w:r>
      <w:r w:rsidRPr="00CA2969">
        <w:rPr>
          <w:rFonts w:asciiTheme="majorHAnsi" w:hAnsiTheme="majorHAnsi"/>
          <w:b w:val="0"/>
          <w:sz w:val="18"/>
          <w:szCs w:val="18"/>
          <w:lang w:val="es-ES"/>
        </w:rPr>
        <w:t>a cantidad de plaquetas deberán ser descritas como en el siguiente cuadro:</w:t>
      </w:r>
    </w:p>
    <w:tbl>
      <w:tblPr>
        <w:tblW w:w="6986" w:type="dxa"/>
        <w:jc w:val="center"/>
        <w:tblCellMar>
          <w:left w:w="70" w:type="dxa"/>
          <w:right w:w="70" w:type="dxa"/>
        </w:tblCellMar>
        <w:tblLook w:val="04A0" w:firstRow="1" w:lastRow="0" w:firstColumn="1" w:lastColumn="0" w:noHBand="0" w:noVBand="1"/>
      </w:tblPr>
      <w:tblGrid>
        <w:gridCol w:w="1131"/>
        <w:gridCol w:w="1792"/>
        <w:gridCol w:w="426"/>
        <w:gridCol w:w="425"/>
        <w:gridCol w:w="425"/>
        <w:gridCol w:w="425"/>
        <w:gridCol w:w="425"/>
        <w:gridCol w:w="425"/>
        <w:gridCol w:w="425"/>
        <w:gridCol w:w="425"/>
        <w:gridCol w:w="662"/>
      </w:tblGrid>
      <w:tr w:rsidR="00ED00DC" w:rsidRPr="00CA2969" w:rsidTr="00975631">
        <w:trPr>
          <w:trHeight w:val="108"/>
          <w:jc w:val="center"/>
        </w:trPr>
        <w:tc>
          <w:tcPr>
            <w:tcW w:w="698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0DC" w:rsidRPr="00CA2969" w:rsidRDefault="00ED00DC" w:rsidP="00ED00DC">
            <w:pPr>
              <w:jc w:val="center"/>
              <w:rPr>
                <w:rFonts w:asciiTheme="majorHAnsi" w:hAnsiTheme="majorHAnsi"/>
                <w:b/>
                <w:bCs/>
                <w:sz w:val="20"/>
              </w:rPr>
            </w:pPr>
            <w:r w:rsidRPr="00ED00DC">
              <w:rPr>
                <w:rFonts w:asciiTheme="majorHAnsi" w:hAnsiTheme="majorHAnsi"/>
                <w:sz w:val="20"/>
                <w:szCs w:val="22"/>
              </w:rPr>
              <w:t>COMPU</w:t>
            </w:r>
            <w:r>
              <w:rPr>
                <w:rFonts w:asciiTheme="majorHAnsi" w:hAnsiTheme="majorHAnsi"/>
                <w:sz w:val="20"/>
                <w:szCs w:val="22"/>
              </w:rPr>
              <w:t>TOS METRICOS PLAQUETAS EN TIERRA</w:t>
            </w:r>
          </w:p>
        </w:tc>
      </w:tr>
      <w:tr w:rsidR="00ED00DC" w:rsidRPr="00CA2969" w:rsidTr="00975631">
        <w:trPr>
          <w:trHeight w:val="108"/>
          <w:jc w:val="center"/>
        </w:trPr>
        <w:tc>
          <w:tcPr>
            <w:tcW w:w="698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rPr>
            </w:pPr>
            <w:r>
              <w:rPr>
                <w:rFonts w:asciiTheme="majorHAnsi" w:hAnsiTheme="majorHAnsi"/>
                <w:b/>
                <w:bCs/>
                <w:sz w:val="20"/>
              </w:rPr>
              <w:t>DISTRITO:        JUNTA VECINAL</w:t>
            </w:r>
          </w:p>
        </w:tc>
      </w:tr>
      <w:tr w:rsidR="00ED00DC" w:rsidRPr="00CA2969" w:rsidTr="00975631">
        <w:trPr>
          <w:trHeight w:val="309"/>
          <w:jc w:val="center"/>
        </w:trPr>
        <w:tc>
          <w:tcPr>
            <w:tcW w:w="1131" w:type="dxa"/>
            <w:tcBorders>
              <w:top w:val="nil"/>
              <w:left w:val="single" w:sz="4" w:space="0" w:color="auto"/>
              <w:bottom w:val="single" w:sz="4" w:space="0" w:color="auto"/>
              <w:right w:val="single" w:sz="4" w:space="0" w:color="auto"/>
            </w:tcBorders>
            <w:shd w:val="clear" w:color="auto" w:fill="D9D9D9" w:themeFill="background1" w:themeFillShade="D9"/>
          </w:tcPr>
          <w:p w:rsidR="00ED00DC" w:rsidRDefault="00ED00DC" w:rsidP="00975631">
            <w:pPr>
              <w:jc w:val="center"/>
              <w:rPr>
                <w:rFonts w:asciiTheme="majorHAnsi" w:hAnsiTheme="majorHAnsi"/>
                <w:b/>
                <w:sz w:val="20"/>
                <w:szCs w:val="22"/>
              </w:rPr>
            </w:pPr>
            <w:r>
              <w:rPr>
                <w:rFonts w:asciiTheme="majorHAnsi" w:hAnsiTheme="majorHAnsi"/>
                <w:b/>
                <w:sz w:val="20"/>
                <w:szCs w:val="22"/>
              </w:rPr>
              <w:t>Nº</w:t>
            </w:r>
          </w:p>
        </w:tc>
        <w:tc>
          <w:tcPr>
            <w:tcW w:w="1792" w:type="dxa"/>
            <w:tcBorders>
              <w:top w:val="nil"/>
              <w:left w:val="single" w:sz="4" w:space="0" w:color="auto"/>
              <w:bottom w:val="single" w:sz="4" w:space="0" w:color="auto"/>
              <w:right w:val="single" w:sz="4" w:space="0" w:color="auto"/>
            </w:tcBorders>
            <w:shd w:val="clear" w:color="auto" w:fill="D9D9D9" w:themeFill="background1" w:themeFillShade="D9"/>
            <w:vAlign w:val="bottom"/>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MZ</w:t>
            </w:r>
          </w:p>
        </w:tc>
        <w:tc>
          <w:tcPr>
            <w:tcW w:w="426"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1A</w:t>
            </w: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1B</w:t>
            </w: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1C</w:t>
            </w: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2A</w:t>
            </w: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2B</w:t>
            </w: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3</w:t>
            </w: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4</w:t>
            </w: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5</w:t>
            </w:r>
          </w:p>
        </w:tc>
        <w:tc>
          <w:tcPr>
            <w:tcW w:w="662"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sz w:val="20"/>
                <w:szCs w:val="22"/>
              </w:rPr>
            </w:pPr>
            <w:r>
              <w:rPr>
                <w:rFonts w:asciiTheme="majorHAnsi" w:hAnsiTheme="majorHAnsi"/>
                <w:b/>
                <w:sz w:val="20"/>
                <w:szCs w:val="22"/>
              </w:rPr>
              <w:t>TOTAL</w:t>
            </w:r>
          </w:p>
        </w:tc>
      </w:tr>
      <w:tr w:rsidR="00ED00DC" w:rsidRPr="00CA2969" w:rsidTr="00975631">
        <w:trPr>
          <w:trHeight w:val="309"/>
          <w:jc w:val="center"/>
        </w:trPr>
        <w:tc>
          <w:tcPr>
            <w:tcW w:w="1131" w:type="dxa"/>
            <w:tcBorders>
              <w:top w:val="nil"/>
              <w:left w:val="single" w:sz="4" w:space="0" w:color="auto"/>
              <w:bottom w:val="single" w:sz="4" w:space="0" w:color="auto"/>
              <w:right w:val="single" w:sz="4" w:space="0" w:color="auto"/>
            </w:tcBorders>
          </w:tcPr>
          <w:p w:rsidR="00ED00DC" w:rsidRPr="00CA2969" w:rsidRDefault="00ED00DC" w:rsidP="00975631">
            <w:pPr>
              <w:rPr>
                <w:rFonts w:asciiTheme="majorHAnsi" w:hAnsiTheme="majorHAnsi"/>
                <w:sz w:val="20"/>
                <w:szCs w:val="22"/>
              </w:rPr>
            </w:pPr>
            <w:r>
              <w:rPr>
                <w:rFonts w:asciiTheme="majorHAnsi" w:hAnsiTheme="majorHAnsi"/>
                <w:sz w:val="20"/>
                <w:szCs w:val="22"/>
              </w:rPr>
              <w:t>1</w:t>
            </w:r>
          </w:p>
        </w:tc>
        <w:tc>
          <w:tcPr>
            <w:tcW w:w="1792" w:type="dxa"/>
            <w:tcBorders>
              <w:top w:val="nil"/>
              <w:left w:val="single" w:sz="4" w:space="0" w:color="auto"/>
              <w:bottom w:val="single" w:sz="4" w:space="0" w:color="auto"/>
              <w:right w:val="single" w:sz="4" w:space="0" w:color="auto"/>
            </w:tcBorders>
            <w:shd w:val="clear" w:color="auto" w:fill="auto"/>
            <w:vAlign w:val="bottom"/>
            <w:hideMark/>
          </w:tcPr>
          <w:p w:rsidR="00ED00DC" w:rsidRPr="00CA2969" w:rsidRDefault="00ED00DC" w:rsidP="00975631">
            <w:pPr>
              <w:rPr>
                <w:rFonts w:asciiTheme="majorHAnsi" w:hAnsiTheme="majorHAnsi"/>
                <w:sz w:val="20"/>
                <w:szCs w:val="22"/>
              </w:rPr>
            </w:pPr>
          </w:p>
        </w:tc>
        <w:tc>
          <w:tcPr>
            <w:tcW w:w="426"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662"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r>
      <w:tr w:rsidR="00ED00DC" w:rsidRPr="00CA2969" w:rsidTr="00975631">
        <w:trPr>
          <w:trHeight w:val="309"/>
          <w:jc w:val="center"/>
        </w:trPr>
        <w:tc>
          <w:tcPr>
            <w:tcW w:w="1131" w:type="dxa"/>
            <w:tcBorders>
              <w:top w:val="nil"/>
              <w:left w:val="single" w:sz="4" w:space="0" w:color="auto"/>
              <w:bottom w:val="single" w:sz="4" w:space="0" w:color="auto"/>
              <w:right w:val="single" w:sz="4" w:space="0" w:color="auto"/>
            </w:tcBorders>
          </w:tcPr>
          <w:p w:rsidR="00ED00DC" w:rsidRDefault="00ED00DC" w:rsidP="00975631">
            <w:pPr>
              <w:rPr>
                <w:rFonts w:asciiTheme="majorHAnsi" w:hAnsiTheme="majorHAnsi"/>
                <w:sz w:val="20"/>
                <w:szCs w:val="22"/>
              </w:rPr>
            </w:pPr>
            <w:r>
              <w:rPr>
                <w:rFonts w:asciiTheme="majorHAnsi" w:hAnsiTheme="majorHAnsi"/>
                <w:sz w:val="20"/>
                <w:szCs w:val="22"/>
              </w:rPr>
              <w:t>2</w:t>
            </w:r>
          </w:p>
        </w:tc>
        <w:tc>
          <w:tcPr>
            <w:tcW w:w="1792" w:type="dxa"/>
            <w:tcBorders>
              <w:top w:val="nil"/>
              <w:left w:val="single" w:sz="4" w:space="0" w:color="auto"/>
              <w:bottom w:val="single" w:sz="4" w:space="0" w:color="auto"/>
              <w:right w:val="single" w:sz="4" w:space="0" w:color="auto"/>
            </w:tcBorders>
            <w:shd w:val="clear" w:color="auto" w:fill="auto"/>
            <w:vAlign w:val="bottom"/>
          </w:tcPr>
          <w:p w:rsidR="00ED00DC" w:rsidRPr="00CA2969" w:rsidRDefault="00ED00DC" w:rsidP="00975631">
            <w:pPr>
              <w:rPr>
                <w:rFonts w:asciiTheme="majorHAnsi" w:hAnsiTheme="majorHAnsi"/>
                <w:sz w:val="20"/>
                <w:szCs w:val="22"/>
              </w:rPr>
            </w:pPr>
          </w:p>
        </w:tc>
        <w:tc>
          <w:tcPr>
            <w:tcW w:w="426"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662"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r>
      <w:tr w:rsidR="00ED00DC" w:rsidRPr="00CA2969" w:rsidTr="00975631">
        <w:trPr>
          <w:trHeight w:val="309"/>
          <w:jc w:val="center"/>
        </w:trPr>
        <w:tc>
          <w:tcPr>
            <w:tcW w:w="1131" w:type="dxa"/>
            <w:tcBorders>
              <w:top w:val="nil"/>
              <w:left w:val="single" w:sz="4" w:space="0" w:color="auto"/>
              <w:bottom w:val="single" w:sz="4" w:space="0" w:color="auto"/>
              <w:right w:val="single" w:sz="4" w:space="0" w:color="auto"/>
            </w:tcBorders>
          </w:tcPr>
          <w:p w:rsidR="00ED00DC" w:rsidRDefault="00ED00DC" w:rsidP="00975631">
            <w:pPr>
              <w:rPr>
                <w:rFonts w:asciiTheme="majorHAnsi" w:hAnsiTheme="majorHAnsi"/>
                <w:sz w:val="20"/>
                <w:szCs w:val="22"/>
              </w:rPr>
            </w:pPr>
            <w:r>
              <w:rPr>
                <w:rFonts w:asciiTheme="majorHAnsi" w:hAnsiTheme="majorHAnsi"/>
                <w:sz w:val="20"/>
                <w:szCs w:val="22"/>
              </w:rPr>
              <w:t>….</w:t>
            </w:r>
          </w:p>
        </w:tc>
        <w:tc>
          <w:tcPr>
            <w:tcW w:w="1792" w:type="dxa"/>
            <w:tcBorders>
              <w:top w:val="nil"/>
              <w:left w:val="single" w:sz="4" w:space="0" w:color="auto"/>
              <w:bottom w:val="single" w:sz="4" w:space="0" w:color="auto"/>
              <w:right w:val="single" w:sz="4" w:space="0" w:color="auto"/>
            </w:tcBorders>
            <w:shd w:val="clear" w:color="auto" w:fill="auto"/>
            <w:vAlign w:val="bottom"/>
          </w:tcPr>
          <w:p w:rsidR="00ED00DC" w:rsidRPr="00CA2969" w:rsidRDefault="00ED00DC" w:rsidP="00975631">
            <w:pPr>
              <w:rPr>
                <w:rFonts w:asciiTheme="majorHAnsi" w:hAnsiTheme="majorHAnsi"/>
                <w:sz w:val="20"/>
                <w:szCs w:val="22"/>
              </w:rPr>
            </w:pPr>
          </w:p>
        </w:tc>
        <w:tc>
          <w:tcPr>
            <w:tcW w:w="426"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425"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c>
          <w:tcPr>
            <w:tcW w:w="662" w:type="dxa"/>
            <w:tcBorders>
              <w:top w:val="nil"/>
              <w:left w:val="nil"/>
              <w:bottom w:val="single" w:sz="4" w:space="0" w:color="auto"/>
              <w:right w:val="single" w:sz="4" w:space="0" w:color="auto"/>
            </w:tcBorders>
          </w:tcPr>
          <w:p w:rsidR="00ED00DC" w:rsidRDefault="00ED00DC" w:rsidP="00975631">
            <w:pPr>
              <w:jc w:val="center"/>
              <w:rPr>
                <w:rFonts w:asciiTheme="majorHAnsi" w:hAnsiTheme="majorHAnsi"/>
                <w:sz w:val="20"/>
                <w:szCs w:val="22"/>
              </w:rPr>
            </w:pPr>
          </w:p>
        </w:tc>
      </w:tr>
      <w:tr w:rsidR="00ED00DC" w:rsidRPr="00CA2969" w:rsidTr="00975631">
        <w:trPr>
          <w:trHeight w:val="216"/>
          <w:jc w:val="center"/>
        </w:trPr>
        <w:tc>
          <w:tcPr>
            <w:tcW w:w="2923" w:type="dxa"/>
            <w:gridSpan w:val="2"/>
            <w:tcBorders>
              <w:top w:val="nil"/>
              <w:left w:val="single" w:sz="4" w:space="0" w:color="auto"/>
              <w:bottom w:val="single" w:sz="4" w:space="0" w:color="auto"/>
              <w:right w:val="single" w:sz="4" w:space="0" w:color="auto"/>
            </w:tcBorders>
            <w:shd w:val="clear" w:color="auto" w:fill="D9D9D9" w:themeFill="background1" w:themeFillShade="D9"/>
          </w:tcPr>
          <w:p w:rsidR="00ED00DC" w:rsidRPr="00CA2969" w:rsidRDefault="00ED00DC" w:rsidP="00975631">
            <w:pPr>
              <w:rPr>
                <w:rFonts w:asciiTheme="majorHAnsi" w:hAnsiTheme="majorHAnsi"/>
                <w:b/>
                <w:bCs/>
                <w:sz w:val="20"/>
              </w:rPr>
            </w:pPr>
            <w:r w:rsidRPr="00CA2969">
              <w:rPr>
                <w:rFonts w:asciiTheme="majorHAnsi" w:hAnsiTheme="majorHAnsi"/>
                <w:b/>
                <w:bCs/>
                <w:sz w:val="20"/>
              </w:rPr>
              <w:t>TOTAL PLAQUETAS DEL PROYECTO</w:t>
            </w:r>
          </w:p>
        </w:tc>
        <w:tc>
          <w:tcPr>
            <w:tcW w:w="426"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szCs w:val="22"/>
              </w:rPr>
            </w:pP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szCs w:val="22"/>
              </w:rPr>
            </w:pP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szCs w:val="22"/>
              </w:rPr>
            </w:pP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szCs w:val="22"/>
              </w:rPr>
            </w:pP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szCs w:val="22"/>
              </w:rPr>
            </w:pP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szCs w:val="22"/>
              </w:rPr>
            </w:pP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szCs w:val="22"/>
              </w:rPr>
            </w:pPr>
          </w:p>
        </w:tc>
        <w:tc>
          <w:tcPr>
            <w:tcW w:w="425"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szCs w:val="22"/>
              </w:rPr>
            </w:pPr>
          </w:p>
        </w:tc>
        <w:tc>
          <w:tcPr>
            <w:tcW w:w="662" w:type="dxa"/>
            <w:tcBorders>
              <w:top w:val="nil"/>
              <w:left w:val="nil"/>
              <w:bottom w:val="single" w:sz="4" w:space="0" w:color="auto"/>
              <w:right w:val="single" w:sz="4" w:space="0" w:color="auto"/>
            </w:tcBorders>
            <w:shd w:val="clear" w:color="auto" w:fill="D9D9D9" w:themeFill="background1" w:themeFillShade="D9"/>
          </w:tcPr>
          <w:p w:rsidR="00ED00DC" w:rsidRPr="00CA2969" w:rsidRDefault="00ED00DC" w:rsidP="00975631">
            <w:pPr>
              <w:jc w:val="center"/>
              <w:rPr>
                <w:rFonts w:asciiTheme="majorHAnsi" w:hAnsiTheme="majorHAnsi"/>
                <w:b/>
                <w:bCs/>
                <w:sz w:val="20"/>
                <w:szCs w:val="22"/>
              </w:rPr>
            </w:pPr>
          </w:p>
        </w:tc>
      </w:tr>
    </w:tbl>
    <w:p w:rsidR="00A3311D" w:rsidRPr="00CA2969" w:rsidRDefault="00A3311D" w:rsidP="00A3311D">
      <w:pPr>
        <w:spacing w:after="240" w:line="276" w:lineRule="auto"/>
        <w:jc w:val="both"/>
        <w:rPr>
          <w:rFonts w:asciiTheme="majorHAnsi" w:hAnsiTheme="majorHAnsi" w:cs="Arial"/>
          <w:bCs/>
          <w:sz w:val="18"/>
          <w:szCs w:val="18"/>
        </w:rPr>
      </w:pPr>
    </w:p>
    <w:p w:rsidR="00A3311D" w:rsidRPr="00A3311D" w:rsidRDefault="00A3311D" w:rsidP="00ED00DC">
      <w:pPr>
        <w:pStyle w:val="Estilo1"/>
        <w:numPr>
          <w:ilvl w:val="1"/>
          <w:numId w:val="26"/>
        </w:numPr>
        <w:tabs>
          <w:tab w:val="left" w:pos="426"/>
        </w:tabs>
        <w:spacing w:after="240"/>
        <w:rPr>
          <w:rFonts w:asciiTheme="majorHAnsi" w:hAnsiTheme="majorHAnsi" w:cstheme="minorHAnsi"/>
          <w:sz w:val="20"/>
          <w:szCs w:val="20"/>
        </w:rPr>
      </w:pPr>
      <w:r w:rsidRPr="00A3311D">
        <w:rPr>
          <w:rFonts w:asciiTheme="majorHAnsi" w:hAnsiTheme="majorHAnsi" w:cstheme="minorHAnsi"/>
          <w:sz w:val="20"/>
          <w:szCs w:val="20"/>
        </w:rPr>
        <w:t>MEDIDAS DE MITIGACION AMBIENTAL</w:t>
      </w:r>
    </w:p>
    <w:p w:rsidR="00A3311D" w:rsidRPr="00CA2969" w:rsidRDefault="00A3311D" w:rsidP="00A3311D">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3311D" w:rsidRPr="00CA2969" w:rsidRDefault="00A3311D" w:rsidP="00A3311D">
      <w:pPr>
        <w:contextualSpacing/>
        <w:jc w:val="both"/>
        <w:rPr>
          <w:rFonts w:asciiTheme="majorHAnsi" w:hAnsiTheme="majorHAnsi" w:cstheme="minorHAnsi"/>
          <w:kern w:val="28"/>
          <w:sz w:val="20"/>
          <w:szCs w:val="20"/>
        </w:rPr>
      </w:pPr>
    </w:p>
    <w:p w:rsidR="00A3311D" w:rsidRPr="00CA2969" w:rsidRDefault="00A3311D" w:rsidP="00A3311D">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3311D" w:rsidRPr="00CA2969" w:rsidRDefault="00A3311D" w:rsidP="00A3311D">
      <w:pPr>
        <w:contextualSpacing/>
        <w:jc w:val="both"/>
        <w:rPr>
          <w:rFonts w:asciiTheme="majorHAnsi" w:hAnsiTheme="majorHAnsi" w:cstheme="minorHAnsi"/>
          <w:kern w:val="28"/>
          <w:sz w:val="20"/>
          <w:szCs w:val="20"/>
        </w:rPr>
      </w:pPr>
    </w:p>
    <w:p w:rsidR="00A3311D" w:rsidRPr="00CA2969" w:rsidRDefault="00A3311D" w:rsidP="00A3311D">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CA2969">
        <w:rPr>
          <w:rFonts w:asciiTheme="majorHAnsi" w:hAnsiTheme="maj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A3311D" w:rsidRPr="00CA2969" w:rsidRDefault="00A3311D" w:rsidP="00A3311D">
      <w:pPr>
        <w:contextualSpacing/>
        <w:jc w:val="both"/>
        <w:rPr>
          <w:rFonts w:asciiTheme="majorHAnsi" w:hAnsiTheme="majorHAnsi" w:cstheme="minorHAnsi"/>
          <w:kern w:val="28"/>
          <w:sz w:val="20"/>
          <w:szCs w:val="20"/>
        </w:rPr>
      </w:pPr>
    </w:p>
    <w:p w:rsidR="00A3311D" w:rsidRPr="00CA2969" w:rsidRDefault="00A3311D" w:rsidP="00ED00DC">
      <w:pPr>
        <w:spacing w:after="240"/>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3311D" w:rsidRPr="00A3311D" w:rsidRDefault="00A3311D" w:rsidP="00A3311D">
      <w:pPr>
        <w:pStyle w:val="Estilo1"/>
        <w:numPr>
          <w:ilvl w:val="1"/>
          <w:numId w:val="26"/>
        </w:numPr>
        <w:tabs>
          <w:tab w:val="left" w:pos="426"/>
        </w:tabs>
        <w:rPr>
          <w:rFonts w:asciiTheme="majorHAnsi" w:hAnsiTheme="majorHAnsi" w:cstheme="minorHAnsi"/>
          <w:sz w:val="20"/>
          <w:szCs w:val="20"/>
        </w:rPr>
      </w:pPr>
      <w:r w:rsidRPr="00A3311D">
        <w:rPr>
          <w:rFonts w:asciiTheme="majorHAnsi" w:hAnsiTheme="majorHAnsi" w:cstheme="minorHAnsi"/>
          <w:sz w:val="20"/>
          <w:szCs w:val="20"/>
        </w:rPr>
        <w:t>MEDICIÓN Y FORMA DE PAGO.</w:t>
      </w:r>
    </w:p>
    <w:p w:rsidR="00A3311D" w:rsidRPr="00CA2969" w:rsidRDefault="00A3311D" w:rsidP="00A3311D">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A3311D" w:rsidRDefault="00A3311D" w:rsidP="00A3311D">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Dicho precio será compensación total por los materiales, mano de obra, herramientas, equipo y otros gastos que sean necesarios para la adecuada y correcta ejecución de los tra</w:t>
      </w:r>
      <w:r w:rsidRPr="000B51AD">
        <w:rPr>
          <w:rFonts w:asciiTheme="majorHAnsi" w:hAnsiTheme="majorHAnsi" w:cstheme="minorHAnsi"/>
          <w:sz w:val="20"/>
          <w:szCs w:val="20"/>
        </w:rPr>
        <w:t>bajos</w:t>
      </w:r>
      <w:r w:rsidRPr="00CA2969">
        <w:rPr>
          <w:rFonts w:asciiTheme="majorHAnsi" w:hAnsiTheme="majorHAnsi" w:cstheme="minorHAnsi"/>
          <w:sz w:val="20"/>
          <w:szCs w:val="20"/>
        </w:rPr>
        <w:t>.</w:t>
      </w:r>
    </w:p>
    <w:p w:rsidR="002E64B9" w:rsidRPr="001A379F" w:rsidRDefault="002E64B9" w:rsidP="00A3311D">
      <w:pPr>
        <w:pStyle w:val="Estilo1"/>
        <w:numPr>
          <w:ilvl w:val="0"/>
          <w:numId w:val="26"/>
        </w:numPr>
        <w:tabs>
          <w:tab w:val="left" w:pos="426"/>
        </w:tabs>
        <w:rPr>
          <w:rFonts w:cstheme="minorHAnsi"/>
          <w:sz w:val="20"/>
          <w:szCs w:val="20"/>
        </w:rPr>
      </w:pPr>
      <w:r w:rsidRPr="00A3311D">
        <w:rPr>
          <w:rFonts w:asciiTheme="majorHAnsi" w:hAnsiTheme="majorHAnsi" w:cstheme="minorHAnsi"/>
          <w:sz w:val="20"/>
          <w:szCs w:val="20"/>
        </w:rPr>
        <w:t>ELABORACIÓN</w:t>
      </w:r>
      <w:r w:rsidRPr="001A379F">
        <w:rPr>
          <w:rFonts w:asciiTheme="majorHAnsi" w:eastAsia="Times New Roman" w:hAnsiTheme="majorHAnsi" w:cstheme="minorHAnsi"/>
          <w:sz w:val="20"/>
          <w:szCs w:val="20"/>
          <w:lang w:val="es-ES"/>
        </w:rPr>
        <w:t xml:space="preserve"> DE PLANO “AS BUILT”</w:t>
      </w:r>
    </w:p>
    <w:p w:rsidR="002E64B9" w:rsidRDefault="002E64B9" w:rsidP="002E64B9">
      <w:pPr>
        <w:rPr>
          <w:rFonts w:asciiTheme="majorHAnsi" w:hAnsiTheme="majorHAnsi" w:cstheme="minorHAnsi"/>
          <w:b/>
          <w:sz w:val="20"/>
          <w:szCs w:val="20"/>
        </w:rPr>
      </w:pPr>
      <w:r w:rsidRPr="00CA2969">
        <w:rPr>
          <w:rFonts w:asciiTheme="majorHAnsi" w:hAnsiTheme="majorHAnsi" w:cstheme="minorHAnsi"/>
          <w:b/>
          <w:sz w:val="20"/>
          <w:szCs w:val="20"/>
        </w:rPr>
        <w:t xml:space="preserve">UNIDAD: </w:t>
      </w:r>
      <w:r w:rsidR="00ED00DC">
        <w:rPr>
          <w:rFonts w:asciiTheme="majorHAnsi" w:hAnsiTheme="majorHAnsi" w:cstheme="minorHAnsi"/>
          <w:b/>
          <w:sz w:val="20"/>
          <w:szCs w:val="20"/>
        </w:rPr>
        <w:t>Pieza</w:t>
      </w:r>
      <w:r w:rsidRPr="00CA2969">
        <w:rPr>
          <w:rFonts w:asciiTheme="majorHAnsi" w:hAnsiTheme="majorHAnsi" w:cstheme="minorHAnsi"/>
          <w:b/>
          <w:sz w:val="20"/>
          <w:szCs w:val="20"/>
        </w:rPr>
        <w:t xml:space="preserve"> (</w:t>
      </w:r>
      <w:r w:rsidR="00ED00DC">
        <w:rPr>
          <w:rFonts w:asciiTheme="majorHAnsi" w:hAnsiTheme="majorHAnsi" w:cstheme="minorHAnsi"/>
          <w:b/>
          <w:sz w:val="20"/>
          <w:szCs w:val="20"/>
        </w:rPr>
        <w:t>Pza.</w:t>
      </w:r>
      <w:r w:rsidRPr="00CA2969">
        <w:rPr>
          <w:rFonts w:asciiTheme="majorHAnsi" w:hAnsiTheme="majorHAnsi" w:cstheme="minorHAnsi"/>
          <w:b/>
          <w:sz w:val="20"/>
          <w:szCs w:val="20"/>
        </w:rPr>
        <w:t>).</w:t>
      </w:r>
    </w:p>
    <w:p w:rsidR="00A3311D" w:rsidRPr="00CA2969" w:rsidRDefault="00A3311D" w:rsidP="002E64B9">
      <w:pPr>
        <w:rPr>
          <w:rFonts w:asciiTheme="majorHAnsi" w:hAnsiTheme="majorHAnsi" w:cstheme="minorHAnsi"/>
          <w:b/>
          <w:sz w:val="20"/>
          <w:szCs w:val="20"/>
        </w:rPr>
      </w:pPr>
    </w:p>
    <w:p w:rsidR="002E64B9" w:rsidRPr="00CA2969" w:rsidRDefault="00A3311D" w:rsidP="00EA4832">
      <w:pPr>
        <w:pStyle w:val="Estilo1"/>
        <w:numPr>
          <w:ilvl w:val="1"/>
          <w:numId w:val="26"/>
        </w:numPr>
        <w:tabs>
          <w:tab w:val="left" w:pos="426"/>
        </w:tabs>
        <w:spacing w:after="240"/>
        <w:rPr>
          <w:rFonts w:asciiTheme="majorHAnsi" w:eastAsia="Times New Roman" w:hAnsiTheme="majorHAnsi" w:cstheme="minorHAnsi"/>
          <w:sz w:val="20"/>
          <w:szCs w:val="20"/>
          <w:lang w:val="es-ES"/>
        </w:rPr>
      </w:pPr>
      <w:r>
        <w:rPr>
          <w:rFonts w:asciiTheme="majorHAnsi" w:eastAsia="Times New Roman" w:hAnsiTheme="majorHAnsi" w:cstheme="minorHAnsi"/>
          <w:sz w:val="20"/>
          <w:szCs w:val="20"/>
          <w:lang w:val="es-ES"/>
        </w:rPr>
        <w:t xml:space="preserve"> </w:t>
      </w:r>
      <w:r w:rsidR="002E64B9" w:rsidRPr="00CA2969">
        <w:rPr>
          <w:rFonts w:asciiTheme="majorHAnsi" w:eastAsia="Times New Roman" w:hAnsiTheme="majorHAnsi" w:cstheme="minorHAnsi"/>
          <w:sz w:val="20"/>
          <w:szCs w:val="20"/>
          <w:lang w:val="es-ES"/>
        </w:rPr>
        <w:t xml:space="preserve">DEFINICIÓN. </w:t>
      </w:r>
    </w:p>
    <w:p w:rsidR="00EA4832"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Este ítem comprende la elaboración de Planos que definen en forma precisa la ubicación de las </w:t>
      </w:r>
      <w:r w:rsidR="00EA4832">
        <w:rPr>
          <w:rFonts w:asciiTheme="majorHAnsi" w:hAnsiTheme="majorHAnsi" w:cstheme="minorHAnsi"/>
          <w:sz w:val="20"/>
          <w:szCs w:val="20"/>
        </w:rPr>
        <w:t>plaquetas</w:t>
      </w:r>
      <w:r w:rsidRPr="00CA2969">
        <w:rPr>
          <w:rFonts w:asciiTheme="majorHAnsi" w:hAnsiTheme="majorHAnsi" w:cstheme="minorHAnsi"/>
          <w:sz w:val="20"/>
          <w:szCs w:val="20"/>
        </w:rPr>
        <w:t xml:space="preserve"> con respecto a líneas de eje de las rasantes municipales</w:t>
      </w:r>
      <w:r w:rsidR="00EA4832">
        <w:rPr>
          <w:rFonts w:asciiTheme="majorHAnsi" w:hAnsiTheme="majorHAnsi" w:cstheme="minorHAnsi"/>
          <w:sz w:val="20"/>
          <w:szCs w:val="20"/>
        </w:rPr>
        <w:t xml:space="preserve"> con sus cotas</w:t>
      </w:r>
      <w:r w:rsidRPr="00CA2969">
        <w:rPr>
          <w:rFonts w:asciiTheme="majorHAnsi" w:hAnsiTheme="majorHAnsi" w:cstheme="minorHAnsi"/>
          <w:sz w:val="20"/>
          <w:szCs w:val="20"/>
        </w:rPr>
        <w:t xml:space="preserve">, indicando </w:t>
      </w:r>
      <w:r w:rsidR="00EA4832">
        <w:rPr>
          <w:rFonts w:asciiTheme="majorHAnsi" w:hAnsiTheme="majorHAnsi" w:cstheme="minorHAnsi"/>
          <w:sz w:val="20"/>
          <w:szCs w:val="20"/>
        </w:rPr>
        <w:t>modelo,</w:t>
      </w:r>
      <w:r w:rsidRPr="00CA2969">
        <w:rPr>
          <w:rFonts w:asciiTheme="majorHAnsi" w:hAnsiTheme="majorHAnsi" w:cstheme="minorHAnsi"/>
          <w:sz w:val="20"/>
          <w:szCs w:val="20"/>
        </w:rPr>
        <w:t xml:space="preserve"> </w:t>
      </w:r>
      <w:r w:rsidR="00EA4832">
        <w:rPr>
          <w:rFonts w:asciiTheme="majorHAnsi" w:hAnsiTheme="majorHAnsi" w:cstheme="minorHAnsi"/>
          <w:sz w:val="20"/>
          <w:szCs w:val="20"/>
        </w:rPr>
        <w:t>etc</w:t>
      </w:r>
      <w:r w:rsidRPr="00CA2969">
        <w:rPr>
          <w:rFonts w:asciiTheme="majorHAnsi" w:hAnsiTheme="majorHAnsi" w:cstheme="minorHAnsi"/>
          <w:sz w:val="20"/>
          <w:szCs w:val="20"/>
        </w:rPr>
        <w:t xml:space="preserve">. </w:t>
      </w:r>
      <w:r w:rsidR="00CC199F">
        <w:rPr>
          <w:rFonts w:asciiTheme="majorHAnsi" w:hAnsiTheme="majorHAnsi" w:cstheme="minorHAnsi"/>
          <w:sz w:val="20"/>
          <w:szCs w:val="20"/>
        </w:rPr>
        <w:t>d</w:t>
      </w:r>
      <w:r w:rsidR="00EA4832">
        <w:rPr>
          <w:rFonts w:asciiTheme="majorHAnsi" w:hAnsiTheme="majorHAnsi" w:cstheme="minorHAnsi"/>
          <w:sz w:val="20"/>
          <w:szCs w:val="20"/>
        </w:rPr>
        <w:t xml:space="preserve">e </w:t>
      </w:r>
      <w:r w:rsidR="00CC199F">
        <w:rPr>
          <w:rFonts w:asciiTheme="majorHAnsi" w:hAnsiTheme="majorHAnsi" w:cstheme="minorHAnsi"/>
          <w:sz w:val="20"/>
          <w:szCs w:val="20"/>
        </w:rPr>
        <w:t>las plaquetas existentes e instaladas</w:t>
      </w:r>
      <w:r w:rsidR="00EA4832">
        <w:rPr>
          <w:rFonts w:asciiTheme="majorHAnsi" w:hAnsiTheme="majorHAnsi" w:cstheme="minorHAnsi"/>
          <w:sz w:val="20"/>
          <w:szCs w:val="20"/>
        </w:rPr>
        <w:t xml:space="preserve"> en los circuitos.</w:t>
      </w:r>
    </w:p>
    <w:p w:rsidR="00A3311D" w:rsidRDefault="00A3311D" w:rsidP="002E64B9">
      <w:pPr>
        <w:autoSpaceDE w:val="0"/>
        <w:autoSpaceDN w:val="0"/>
        <w:adjustRightInd w:val="0"/>
        <w:jc w:val="both"/>
        <w:rPr>
          <w:rFonts w:asciiTheme="majorHAnsi" w:hAnsiTheme="majorHAnsi" w:cstheme="minorHAnsi"/>
          <w:sz w:val="20"/>
          <w:szCs w:val="20"/>
        </w:rPr>
      </w:pPr>
    </w:p>
    <w:p w:rsidR="002E64B9" w:rsidRPr="00CA2969" w:rsidRDefault="00A3311D" w:rsidP="00EA4832">
      <w:pPr>
        <w:pStyle w:val="Estilo1"/>
        <w:numPr>
          <w:ilvl w:val="1"/>
          <w:numId w:val="26"/>
        </w:numPr>
        <w:tabs>
          <w:tab w:val="left" w:pos="426"/>
        </w:tabs>
        <w:spacing w:after="240"/>
        <w:rPr>
          <w:rFonts w:asciiTheme="majorHAnsi" w:eastAsia="Times New Roman" w:hAnsiTheme="majorHAnsi" w:cstheme="minorHAnsi"/>
          <w:sz w:val="20"/>
          <w:szCs w:val="20"/>
          <w:lang w:val="es-ES"/>
        </w:rPr>
      </w:pPr>
      <w:r>
        <w:rPr>
          <w:rFonts w:asciiTheme="majorHAnsi" w:eastAsia="Times New Roman" w:hAnsiTheme="majorHAnsi" w:cstheme="minorHAnsi"/>
          <w:sz w:val="20"/>
          <w:szCs w:val="20"/>
          <w:lang w:val="es-ES"/>
        </w:rPr>
        <w:t xml:space="preserve"> </w:t>
      </w:r>
      <w:r w:rsidR="002E64B9" w:rsidRPr="00CA2969">
        <w:rPr>
          <w:rFonts w:asciiTheme="majorHAnsi" w:eastAsia="Times New Roman" w:hAnsiTheme="majorHAnsi" w:cstheme="minorHAnsi"/>
          <w:sz w:val="20"/>
          <w:szCs w:val="20"/>
          <w:lang w:val="es-ES"/>
        </w:rPr>
        <w:t xml:space="preserve">MATERIALES, HERRAMIENTAS Y EQUIPO. </w:t>
      </w: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2E64B9" w:rsidRPr="00CA2969" w:rsidRDefault="002E64B9"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 xml:space="preserve">PROCEDIMIENTO PARA LA EJECUCIÓN. </w:t>
      </w: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eastAsiaTheme="minorHAnsi" w:hAnsiTheme="majorHAnsi" w:cstheme="minorHAnsi"/>
          <w:sz w:val="20"/>
          <w:szCs w:val="20"/>
          <w:lang w:val="es-BO" w:eastAsia="en-US"/>
        </w:rPr>
        <w:t>L</w:t>
      </w:r>
      <w:r w:rsidRPr="00CA2969">
        <w:rPr>
          <w:rFonts w:asciiTheme="majorHAnsi" w:hAnsiTheme="majorHAnsi" w:cstheme="minorHAnsi"/>
          <w:sz w:val="20"/>
          <w:szCs w:val="20"/>
        </w:rPr>
        <w:t xml:space="preserve">os trabajos de elaboración de planos As Built, se llevara a cabo durante la ejecución de la obra, el CONTRATISTA deberá presentar periódicamente el avance de los planos “As Built” (Planta según corresponda) al SUPERVISOR, dichos planos cumplirán las especificaciones técnicas requeridas por parte de YPFB, que se detallan a continuación: </w:t>
      </w: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lastRenderedPageBreak/>
        <w:t xml:space="preserve">b) YPFB entregara planos de la(s) zona(s) donde se realice el proyecto, en casos excepcionales el CONTRATISTA, será el encargado de conseguir los planos de la zona previa comunicación al SUPERVISOR. </w:t>
      </w:r>
    </w:p>
    <w:p w:rsidR="002E64B9" w:rsidRPr="00CA2969" w:rsidRDefault="002E64B9" w:rsidP="002E64B9">
      <w:pPr>
        <w:autoSpaceDE w:val="0"/>
        <w:autoSpaceDN w:val="0"/>
        <w:adjustRightInd w:val="0"/>
        <w:jc w:val="both"/>
        <w:rPr>
          <w:rFonts w:asciiTheme="majorHAnsi" w:eastAsiaTheme="minorHAnsi" w:hAnsiTheme="majorHAnsi" w:cstheme="minorHAnsi"/>
          <w:sz w:val="20"/>
          <w:szCs w:val="20"/>
          <w:lang w:val="es-BO" w:eastAsia="en-US"/>
        </w:rPr>
      </w:pP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c) El SUPERVISOR DE OBRA entregará una </w:t>
      </w:r>
      <w:r w:rsidRPr="00CA2969">
        <w:rPr>
          <w:rFonts w:asciiTheme="majorHAnsi" w:hAnsiTheme="majorHAnsi" w:cstheme="minorHAnsi"/>
          <w:b/>
          <w:sz w:val="20"/>
          <w:szCs w:val="20"/>
        </w:rPr>
        <w:t>guía</w:t>
      </w:r>
      <w:r w:rsidRPr="00CA2969">
        <w:rPr>
          <w:rFonts w:asciiTheme="majorHAnsi" w:hAnsiTheme="maj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2E64B9" w:rsidRPr="00CA2969" w:rsidRDefault="002E64B9" w:rsidP="002E64B9">
      <w:pPr>
        <w:tabs>
          <w:tab w:val="left" w:pos="0"/>
          <w:tab w:val="left" w:pos="142"/>
        </w:tabs>
        <w:autoSpaceDE w:val="0"/>
        <w:autoSpaceDN w:val="0"/>
        <w:adjustRightInd w:val="0"/>
        <w:jc w:val="both"/>
        <w:rPr>
          <w:rFonts w:asciiTheme="majorHAnsi" w:hAnsiTheme="majorHAnsi" w:cstheme="minorHAnsi"/>
          <w:sz w:val="20"/>
          <w:szCs w:val="20"/>
        </w:rPr>
      </w:pP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473156">
      <w:pPr>
        <w:pStyle w:val="Prrafodelista"/>
        <w:numPr>
          <w:ilvl w:val="0"/>
          <w:numId w:val="29"/>
        </w:numPr>
        <w:autoSpaceDE w:val="0"/>
        <w:autoSpaceDN w:val="0"/>
        <w:adjustRightInd w:val="0"/>
        <w:ind w:left="426"/>
        <w:jc w:val="both"/>
        <w:rPr>
          <w:rFonts w:asciiTheme="majorHAnsi" w:hAnsiTheme="majorHAnsi" w:cstheme="minorHAnsi"/>
          <w:sz w:val="20"/>
          <w:szCs w:val="20"/>
        </w:rPr>
      </w:pPr>
      <w:r w:rsidRPr="00CA2969">
        <w:rPr>
          <w:rFonts w:asciiTheme="majorHAnsi" w:hAnsiTheme="majorHAnsi" w:cstheme="minorHAnsi"/>
          <w:sz w:val="20"/>
          <w:szCs w:val="20"/>
        </w:rPr>
        <w:t xml:space="preserve">La presentación final de los planos “As Built” por parte del CONTRATISTA, deberá realizarse antes de la entrega definitiva de la obra, caso contrario </w:t>
      </w:r>
      <w:r w:rsidRPr="00EA4832">
        <w:rPr>
          <w:rFonts w:asciiTheme="majorHAnsi" w:hAnsiTheme="majorHAnsi" w:cstheme="minorHAnsi"/>
          <w:b/>
          <w:sz w:val="20"/>
          <w:szCs w:val="20"/>
        </w:rPr>
        <w:t>no se realizara la recepción de la obra</w:t>
      </w:r>
      <w:r w:rsidRPr="00CA2969">
        <w:rPr>
          <w:rFonts w:asciiTheme="majorHAnsi" w:hAnsiTheme="majorHAnsi" w:cstheme="minorHAnsi"/>
          <w:sz w:val="20"/>
          <w:szCs w:val="20"/>
        </w:rPr>
        <w:t xml:space="preserve">. </w:t>
      </w: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473156">
      <w:pPr>
        <w:pStyle w:val="Estilo1"/>
        <w:numPr>
          <w:ilvl w:val="1"/>
          <w:numId w:val="59"/>
        </w:numPr>
        <w:tabs>
          <w:tab w:val="left" w:pos="426"/>
        </w:tabs>
        <w:spacing w:before="240" w:after="240"/>
        <w:rPr>
          <w:rFonts w:asciiTheme="majorHAnsi" w:hAnsiTheme="majorHAnsi" w:cstheme="minorHAnsi"/>
          <w:b w:val="0"/>
          <w:sz w:val="20"/>
          <w:szCs w:val="20"/>
        </w:rPr>
      </w:pPr>
      <w:r w:rsidRPr="00CA2969">
        <w:rPr>
          <w:rFonts w:asciiTheme="majorHAnsi" w:eastAsia="Times New Roman" w:hAnsiTheme="majorHAnsi" w:cstheme="minorHAnsi"/>
          <w:sz w:val="20"/>
          <w:szCs w:val="20"/>
          <w:lang w:val="es-ES"/>
        </w:rPr>
        <w:t>PRESENTACION DE PANOS AS BUILT Y DATA BOOK</w:t>
      </w:r>
    </w:p>
    <w:p w:rsidR="002E64B9" w:rsidRPr="00CA2969" w:rsidRDefault="002E64B9" w:rsidP="002E64B9">
      <w:pPr>
        <w:pStyle w:val="Prrafodelista"/>
        <w:ind w:left="375"/>
        <w:contextualSpacing/>
        <w:jc w:val="both"/>
        <w:rPr>
          <w:rFonts w:asciiTheme="majorHAnsi" w:hAnsiTheme="majorHAnsi" w:cstheme="minorHAnsi"/>
          <w:b/>
          <w:sz w:val="20"/>
          <w:szCs w:val="20"/>
        </w:rPr>
      </w:pPr>
    </w:p>
    <w:p w:rsidR="002E64B9" w:rsidRPr="00CA2969" w:rsidRDefault="002E64B9" w:rsidP="00473156">
      <w:pPr>
        <w:pStyle w:val="Prrafodelista"/>
        <w:numPr>
          <w:ilvl w:val="0"/>
          <w:numId w:val="30"/>
        </w:numPr>
        <w:ind w:left="426"/>
        <w:contextualSpacing/>
        <w:jc w:val="both"/>
        <w:rPr>
          <w:rFonts w:asciiTheme="majorHAnsi" w:hAnsiTheme="majorHAnsi" w:cstheme="minorHAnsi"/>
          <w:sz w:val="20"/>
          <w:szCs w:val="20"/>
        </w:rPr>
      </w:pPr>
      <w:r w:rsidRPr="00CA2969">
        <w:rPr>
          <w:rFonts w:asciiTheme="majorHAnsi" w:hAnsiTheme="majorHAnsi" w:cstheme="minorHAnsi"/>
          <w:sz w:val="20"/>
          <w:szCs w:val="20"/>
        </w:rPr>
        <w:t xml:space="preserve">Durante la ejecución de los trabajos de construcción, montaje y pruebas, deben ser preparados los PLANOS CONFORME </w:t>
      </w:r>
      <w:r w:rsidR="00603009">
        <w:rPr>
          <w:rFonts w:asciiTheme="majorHAnsi" w:hAnsiTheme="majorHAnsi" w:cstheme="minorHAnsi"/>
          <w:sz w:val="20"/>
          <w:szCs w:val="20"/>
        </w:rPr>
        <w:t xml:space="preserve">INSTALACION </w:t>
      </w:r>
      <w:r w:rsidRPr="00CA2969">
        <w:rPr>
          <w:rFonts w:asciiTheme="majorHAnsi" w:hAnsiTheme="majorHAnsi" w:cstheme="minorHAnsi"/>
          <w:sz w:val="20"/>
          <w:szCs w:val="20"/>
        </w:rPr>
        <w:t>(“Planos As Built”) de las instalaciones, en planta y perfil, de acuerdo con las exigencias indicadas a continuación:</w:t>
      </w:r>
    </w:p>
    <w:p w:rsidR="002E64B9" w:rsidRPr="00CA2969" w:rsidRDefault="002E64B9" w:rsidP="002E64B9">
      <w:pPr>
        <w:pStyle w:val="Prrafodelista"/>
        <w:ind w:left="1440"/>
        <w:jc w:val="both"/>
        <w:rPr>
          <w:rFonts w:asciiTheme="majorHAnsi" w:hAnsiTheme="majorHAnsi" w:cstheme="minorHAnsi"/>
          <w:sz w:val="20"/>
          <w:szCs w:val="20"/>
        </w:rPr>
      </w:pPr>
    </w:p>
    <w:p w:rsidR="002E64B9" w:rsidRPr="00CA2969" w:rsidRDefault="002E64B9" w:rsidP="00473156">
      <w:pPr>
        <w:pStyle w:val="Prrafodelista"/>
        <w:numPr>
          <w:ilvl w:val="0"/>
          <w:numId w:val="41"/>
        </w:numPr>
        <w:contextualSpacing/>
        <w:jc w:val="both"/>
        <w:rPr>
          <w:rFonts w:asciiTheme="majorHAnsi" w:hAnsiTheme="majorHAnsi" w:cstheme="minorHAnsi"/>
          <w:sz w:val="20"/>
          <w:szCs w:val="20"/>
        </w:rPr>
      </w:pPr>
      <w:r w:rsidRPr="00CA2969">
        <w:rPr>
          <w:rFonts w:asciiTheme="majorHAnsi" w:hAnsiTheme="majorHAnsi" w:cstheme="minorHAnsi"/>
          <w:sz w:val="20"/>
          <w:szCs w:val="20"/>
        </w:rPr>
        <w:t>Los planos deben ser presentados, en escala de acuerdo al Levantamiento Topográfico Catastral; en formato digital CAD (en CD) e impresa en pliego de papel en conformidad con el área de Cartografía.</w:t>
      </w:r>
    </w:p>
    <w:p w:rsidR="002E64B9" w:rsidRPr="00CA2969" w:rsidRDefault="002E64B9" w:rsidP="00473156">
      <w:pPr>
        <w:pStyle w:val="Prrafodelista"/>
        <w:numPr>
          <w:ilvl w:val="0"/>
          <w:numId w:val="41"/>
        </w:numPr>
        <w:contextualSpacing/>
        <w:jc w:val="both"/>
        <w:rPr>
          <w:rFonts w:asciiTheme="majorHAnsi" w:hAnsiTheme="majorHAnsi" w:cstheme="minorHAnsi"/>
          <w:sz w:val="20"/>
          <w:szCs w:val="20"/>
        </w:rPr>
      </w:pPr>
      <w:r w:rsidRPr="00CA2969">
        <w:rPr>
          <w:rFonts w:asciiTheme="majorHAnsi" w:hAnsiTheme="majorHAnsi" w:cstheme="minorHAnsi"/>
          <w:sz w:val="20"/>
          <w:szCs w:val="20"/>
        </w:rPr>
        <w:t xml:space="preserve">Posición del eje de la </w:t>
      </w:r>
      <w:r w:rsidR="003D14F4">
        <w:rPr>
          <w:rFonts w:asciiTheme="majorHAnsi" w:hAnsiTheme="majorHAnsi" w:cstheme="minorHAnsi"/>
          <w:sz w:val="20"/>
          <w:szCs w:val="20"/>
        </w:rPr>
        <w:t>plaqueta</w:t>
      </w:r>
      <w:r w:rsidRPr="00CA2969">
        <w:rPr>
          <w:rFonts w:asciiTheme="majorHAnsi" w:hAnsiTheme="majorHAnsi" w:cstheme="minorHAnsi"/>
          <w:sz w:val="20"/>
          <w:szCs w:val="20"/>
        </w:rPr>
        <w:t xml:space="preserve"> en relación a la línea de centro del DDV.</w:t>
      </w:r>
    </w:p>
    <w:p w:rsidR="002E64B9" w:rsidRPr="00CA2969" w:rsidRDefault="002E64B9" w:rsidP="00473156">
      <w:pPr>
        <w:pStyle w:val="Prrafodelista"/>
        <w:numPr>
          <w:ilvl w:val="0"/>
          <w:numId w:val="41"/>
        </w:numPr>
        <w:contextualSpacing/>
        <w:jc w:val="both"/>
        <w:rPr>
          <w:rFonts w:asciiTheme="majorHAnsi" w:hAnsiTheme="majorHAnsi" w:cstheme="minorHAnsi"/>
          <w:sz w:val="20"/>
          <w:szCs w:val="20"/>
        </w:rPr>
      </w:pPr>
      <w:r w:rsidRPr="00CA2969">
        <w:rPr>
          <w:rFonts w:asciiTheme="majorHAnsi" w:hAnsiTheme="majorHAnsi" w:cstheme="minorHAnsi"/>
          <w:sz w:val="20"/>
          <w:szCs w:val="20"/>
        </w:rPr>
        <w:t>Límites del Derecho de Vía (DDV) y la senda realmente abiertas.</w:t>
      </w:r>
    </w:p>
    <w:p w:rsidR="002E64B9" w:rsidRPr="00CA2969" w:rsidRDefault="002E64B9" w:rsidP="00473156">
      <w:pPr>
        <w:pStyle w:val="Prrafodelista"/>
        <w:numPr>
          <w:ilvl w:val="0"/>
          <w:numId w:val="41"/>
        </w:numPr>
        <w:contextualSpacing/>
        <w:jc w:val="both"/>
        <w:rPr>
          <w:rFonts w:asciiTheme="majorHAnsi" w:hAnsiTheme="majorHAnsi" w:cstheme="minorHAnsi"/>
          <w:sz w:val="20"/>
          <w:szCs w:val="20"/>
        </w:rPr>
      </w:pPr>
      <w:r w:rsidRPr="00CA2969">
        <w:rPr>
          <w:rFonts w:asciiTheme="majorHAnsi" w:hAnsiTheme="majorHAnsi" w:cstheme="minorHAnsi"/>
          <w:sz w:val="20"/>
          <w:szCs w:val="20"/>
        </w:rPr>
        <w:t>Ubicación real de</w:t>
      </w:r>
      <w:r w:rsidR="003D14F4">
        <w:rPr>
          <w:rFonts w:asciiTheme="majorHAnsi" w:hAnsiTheme="majorHAnsi" w:cstheme="minorHAnsi"/>
          <w:sz w:val="20"/>
          <w:szCs w:val="20"/>
        </w:rPr>
        <w:t xml:space="preserve"> </w:t>
      </w:r>
      <w:r w:rsidRPr="00CA2969">
        <w:rPr>
          <w:rFonts w:asciiTheme="majorHAnsi" w:hAnsiTheme="majorHAnsi" w:cstheme="minorHAnsi"/>
          <w:sz w:val="20"/>
          <w:szCs w:val="20"/>
        </w:rPr>
        <w:t>l</w:t>
      </w:r>
      <w:r w:rsidR="003D14F4">
        <w:rPr>
          <w:rFonts w:asciiTheme="majorHAnsi" w:hAnsiTheme="majorHAnsi" w:cstheme="minorHAnsi"/>
          <w:sz w:val="20"/>
          <w:szCs w:val="20"/>
        </w:rPr>
        <w:t>a</w:t>
      </w:r>
      <w:r w:rsidRPr="00CA2969">
        <w:rPr>
          <w:rFonts w:asciiTheme="majorHAnsi" w:hAnsiTheme="majorHAnsi" w:cstheme="minorHAnsi"/>
          <w:sz w:val="20"/>
          <w:szCs w:val="20"/>
        </w:rPr>
        <w:t xml:space="preserve"> </w:t>
      </w:r>
      <w:r w:rsidR="003D14F4">
        <w:rPr>
          <w:rFonts w:asciiTheme="majorHAnsi" w:hAnsiTheme="majorHAnsi" w:cstheme="minorHAnsi"/>
          <w:sz w:val="20"/>
          <w:szCs w:val="20"/>
        </w:rPr>
        <w:t>señalización instalada</w:t>
      </w:r>
      <w:r w:rsidRPr="00CA2969">
        <w:rPr>
          <w:rFonts w:asciiTheme="majorHAnsi" w:hAnsiTheme="majorHAnsi" w:cstheme="minorHAnsi"/>
          <w:sz w:val="20"/>
          <w:szCs w:val="20"/>
        </w:rPr>
        <w:t>.</w:t>
      </w:r>
    </w:p>
    <w:p w:rsidR="002E64B9" w:rsidRPr="00CA2969" w:rsidRDefault="002E64B9" w:rsidP="002E64B9">
      <w:pPr>
        <w:jc w:val="both"/>
        <w:rPr>
          <w:rFonts w:ascii="Verdana" w:eastAsia="Arial Unicode MS" w:hAnsi="Verdana"/>
          <w:sz w:val="18"/>
          <w:szCs w:val="18"/>
        </w:rPr>
      </w:pPr>
    </w:p>
    <w:p w:rsidR="00603009" w:rsidRDefault="002E64B9" w:rsidP="009268C4">
      <w:pPr>
        <w:pStyle w:val="Prrafodelista"/>
        <w:numPr>
          <w:ilvl w:val="0"/>
          <w:numId w:val="42"/>
        </w:numPr>
        <w:contextualSpacing/>
        <w:jc w:val="both"/>
        <w:rPr>
          <w:rFonts w:asciiTheme="majorHAnsi" w:eastAsia="Arial Unicode MS" w:hAnsiTheme="majorHAnsi"/>
          <w:sz w:val="18"/>
          <w:szCs w:val="18"/>
        </w:rPr>
      </w:pPr>
      <w:r w:rsidRPr="00603009">
        <w:rPr>
          <w:rFonts w:asciiTheme="majorHAnsi" w:eastAsia="Arial Unicode MS" w:hAnsiTheme="majorHAnsi"/>
          <w:sz w:val="18"/>
          <w:szCs w:val="18"/>
        </w:rPr>
        <w:t xml:space="preserve">Clasificación de </w:t>
      </w:r>
      <w:r w:rsidR="00603009" w:rsidRPr="00603009">
        <w:rPr>
          <w:rFonts w:asciiTheme="majorHAnsi" w:eastAsia="Arial Unicode MS" w:hAnsiTheme="majorHAnsi"/>
          <w:sz w:val="18"/>
          <w:szCs w:val="18"/>
        </w:rPr>
        <w:t>la instalación en acera o tierra</w:t>
      </w:r>
    </w:p>
    <w:p w:rsidR="002E64B9" w:rsidRPr="00603009" w:rsidRDefault="002E64B9" w:rsidP="009268C4">
      <w:pPr>
        <w:pStyle w:val="Prrafodelista"/>
        <w:numPr>
          <w:ilvl w:val="0"/>
          <w:numId w:val="42"/>
        </w:numPr>
        <w:contextualSpacing/>
        <w:jc w:val="both"/>
        <w:rPr>
          <w:rFonts w:asciiTheme="majorHAnsi" w:eastAsia="Arial Unicode MS" w:hAnsiTheme="majorHAnsi"/>
          <w:sz w:val="18"/>
          <w:szCs w:val="18"/>
        </w:rPr>
      </w:pPr>
      <w:r w:rsidRPr="00603009">
        <w:rPr>
          <w:rFonts w:asciiTheme="majorHAnsi" w:eastAsia="Arial Unicode MS" w:hAnsiTheme="majorHAnsi"/>
          <w:sz w:val="18"/>
          <w:szCs w:val="18"/>
        </w:rPr>
        <w:t>Indicación y ubicación de las señalizaciones.</w:t>
      </w: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2E64B9">
      <w:pPr>
        <w:autoSpaceDE w:val="0"/>
        <w:autoSpaceDN w:val="0"/>
        <w:adjustRightInd w:val="0"/>
        <w:jc w:val="both"/>
        <w:rPr>
          <w:rFonts w:asciiTheme="majorHAnsi" w:hAnsiTheme="majorHAnsi" w:cstheme="minorHAnsi"/>
          <w:sz w:val="20"/>
          <w:szCs w:val="20"/>
        </w:rPr>
      </w:pPr>
    </w:p>
    <w:p w:rsidR="002E64B9" w:rsidRPr="00CA2969" w:rsidRDefault="002E64B9" w:rsidP="002E64B9">
      <w:pPr>
        <w:contextualSpacing/>
        <w:jc w:val="both"/>
        <w:rPr>
          <w:rFonts w:asciiTheme="majorHAnsi" w:hAnsiTheme="majorHAnsi" w:cstheme="minorHAnsi"/>
          <w:sz w:val="20"/>
          <w:szCs w:val="20"/>
        </w:rPr>
      </w:pPr>
      <w:r w:rsidRPr="00CA2969">
        <w:rPr>
          <w:rFonts w:asciiTheme="majorHAnsi" w:hAnsiTheme="majorHAnsi" w:cstheme="minorHAnsi"/>
          <w:sz w:val="20"/>
          <w:szCs w:val="20"/>
        </w:rPr>
        <w:t>Al finalizar la ejecución de la obra en su totalidad, debe ser presentado un Data Book que incluya todos los registros del proyecto [Documentos, Memoria Fotográfica, Cómputos Métricos, Planillas de Pago, Libro de Órdenes, Planos Finales del</w:t>
      </w:r>
      <w:r w:rsidR="00603009">
        <w:rPr>
          <w:rFonts w:asciiTheme="majorHAnsi" w:hAnsiTheme="majorHAnsi" w:cstheme="minorHAnsi"/>
          <w:sz w:val="20"/>
          <w:szCs w:val="20"/>
        </w:rPr>
        <w:t xml:space="preserve"> Proyecto, (</w:t>
      </w:r>
      <w:r w:rsidRPr="00CA2969">
        <w:rPr>
          <w:rFonts w:asciiTheme="majorHAnsi" w:hAnsiTheme="majorHAnsi" w:cstheme="minorHAnsi"/>
          <w:sz w:val="20"/>
          <w:szCs w:val="20"/>
        </w:rPr>
        <w:t xml:space="preserve">Plano de Placas de señalización, Plano de Tipos de </w:t>
      </w:r>
      <w:r w:rsidR="00603009">
        <w:rPr>
          <w:rFonts w:asciiTheme="majorHAnsi" w:hAnsiTheme="majorHAnsi" w:cstheme="minorHAnsi"/>
          <w:sz w:val="20"/>
          <w:szCs w:val="20"/>
        </w:rPr>
        <w:t>instalación</w:t>
      </w:r>
      <w:r w:rsidRPr="00CA2969">
        <w:rPr>
          <w:rFonts w:asciiTheme="majorHAnsi" w:hAnsiTheme="majorHAnsi" w:cstheme="minorHAnsi"/>
          <w:sz w:val="20"/>
          <w:szCs w:val="20"/>
        </w:rPr>
        <w:t>, Salidas y Reingresos de Material (si amerita), Anexos, etc.].</w:t>
      </w:r>
    </w:p>
    <w:p w:rsidR="002E64B9" w:rsidRPr="00CA2969" w:rsidRDefault="002E64B9" w:rsidP="002E64B9">
      <w:pPr>
        <w:ind w:left="2484"/>
        <w:jc w:val="both"/>
        <w:rPr>
          <w:rFonts w:asciiTheme="majorHAnsi" w:hAnsiTheme="majorHAnsi" w:cstheme="minorHAnsi"/>
          <w:sz w:val="20"/>
          <w:szCs w:val="20"/>
        </w:rPr>
      </w:pPr>
    </w:p>
    <w:p w:rsidR="002E64B9" w:rsidRPr="00CA2969" w:rsidRDefault="002E64B9" w:rsidP="00473156">
      <w:pPr>
        <w:pStyle w:val="Prrafodelista"/>
        <w:numPr>
          <w:ilvl w:val="1"/>
          <w:numId w:val="30"/>
        </w:numPr>
        <w:ind w:left="1276"/>
        <w:jc w:val="both"/>
        <w:rPr>
          <w:rFonts w:asciiTheme="majorHAnsi" w:hAnsiTheme="majorHAnsi" w:cstheme="minorHAnsi"/>
          <w:sz w:val="20"/>
          <w:szCs w:val="20"/>
        </w:rPr>
      </w:pPr>
      <w:r w:rsidRPr="00CA2969">
        <w:rPr>
          <w:rFonts w:asciiTheme="majorHAnsi" w:hAnsiTheme="majorHAnsi" w:cstheme="minorHAnsi"/>
          <w:sz w:val="20"/>
          <w:szCs w:val="20"/>
        </w:rPr>
        <w:t>La presentación de los planos y el Data Book debe realizarse antes de la planilla de cierre y su recepción definitiva, siendo este parte de los ítems del proyecto.</w:t>
      </w:r>
    </w:p>
    <w:p w:rsidR="002E64B9" w:rsidRPr="00CA2969" w:rsidRDefault="002E64B9" w:rsidP="002E64B9">
      <w:pPr>
        <w:pStyle w:val="Prrafodelista"/>
        <w:ind w:left="1276"/>
        <w:rPr>
          <w:rFonts w:asciiTheme="majorHAnsi" w:hAnsiTheme="majorHAnsi" w:cstheme="minorHAnsi"/>
          <w:sz w:val="20"/>
          <w:szCs w:val="20"/>
        </w:rPr>
      </w:pPr>
    </w:p>
    <w:p w:rsidR="002E64B9" w:rsidRPr="00CA2969" w:rsidRDefault="002E64B9" w:rsidP="00473156">
      <w:pPr>
        <w:pStyle w:val="Prrafodelista"/>
        <w:numPr>
          <w:ilvl w:val="1"/>
          <w:numId w:val="30"/>
        </w:numPr>
        <w:ind w:left="1276"/>
        <w:jc w:val="both"/>
        <w:rPr>
          <w:rFonts w:asciiTheme="majorHAnsi" w:hAnsiTheme="majorHAnsi" w:cstheme="minorHAnsi"/>
          <w:sz w:val="20"/>
          <w:szCs w:val="20"/>
        </w:rPr>
      </w:pPr>
      <w:r w:rsidRPr="00CA2969">
        <w:rPr>
          <w:rFonts w:asciiTheme="majorHAnsi" w:hAnsiTheme="majorHAnsi" w:cstheme="minorHAnsi"/>
          <w:sz w:val="20"/>
          <w:szCs w:val="20"/>
        </w:rPr>
        <w:lastRenderedPageBreak/>
        <w:t>En ningún caso se realizara la entrega definitiva sin la previa aprobación del Data Book, La Empresa CONTRATISTA presentara el DATA BOOK en tres ejemplares (1 original y 2 copias) al Supervisor de Obras, en formato físico y digital.</w:t>
      </w:r>
    </w:p>
    <w:p w:rsidR="002E64B9" w:rsidRPr="00CA2969" w:rsidRDefault="002E64B9" w:rsidP="002E64B9">
      <w:pPr>
        <w:pStyle w:val="Prrafodelista"/>
        <w:rPr>
          <w:rFonts w:asciiTheme="majorHAnsi" w:eastAsia="Arial Unicode MS" w:hAnsiTheme="majorHAnsi"/>
          <w:bCs/>
          <w:sz w:val="18"/>
          <w:szCs w:val="18"/>
        </w:rPr>
      </w:pPr>
    </w:p>
    <w:p w:rsidR="002E64B9" w:rsidRPr="00CA2969" w:rsidRDefault="002E64B9" w:rsidP="002E64B9">
      <w:pPr>
        <w:jc w:val="both"/>
        <w:rPr>
          <w:rFonts w:asciiTheme="majorHAnsi" w:eastAsia="Arial Unicode MS" w:hAnsiTheme="majorHAnsi"/>
          <w:bCs/>
          <w:sz w:val="18"/>
          <w:szCs w:val="18"/>
        </w:rPr>
      </w:pPr>
    </w:p>
    <w:p w:rsidR="002E64B9" w:rsidRPr="00CA2969" w:rsidRDefault="002E64B9" w:rsidP="002E64B9">
      <w:pPr>
        <w:jc w:val="both"/>
        <w:rPr>
          <w:rFonts w:asciiTheme="majorHAnsi" w:eastAsia="Arial Unicode MS" w:hAnsiTheme="majorHAnsi"/>
          <w:bCs/>
          <w:sz w:val="18"/>
          <w:szCs w:val="18"/>
        </w:rPr>
      </w:pPr>
    </w:p>
    <w:p w:rsidR="002E64B9" w:rsidRPr="00CA2969" w:rsidRDefault="002E64B9" w:rsidP="002E64B9">
      <w:pPr>
        <w:spacing w:line="276" w:lineRule="auto"/>
        <w:ind w:left="1418"/>
        <w:jc w:val="both"/>
        <w:rPr>
          <w:rFonts w:asciiTheme="majorHAnsi" w:hAnsiTheme="majorHAnsi" w:cs="Arial"/>
          <w:b/>
          <w:bCs/>
          <w:sz w:val="18"/>
          <w:szCs w:val="18"/>
          <w:u w:val="single"/>
        </w:rPr>
      </w:pPr>
      <w:r w:rsidRPr="00CA2969">
        <w:rPr>
          <w:rFonts w:asciiTheme="majorHAnsi" w:eastAsia="Arial Unicode MS" w:hAnsiTheme="majorHAnsi"/>
          <w:bCs/>
          <w:sz w:val="16"/>
          <w:szCs w:val="16"/>
        </w:rPr>
        <w:t xml:space="preserve">  </w:t>
      </w:r>
      <w:r w:rsidRPr="00CA2969">
        <w:rPr>
          <w:rFonts w:asciiTheme="majorHAnsi" w:hAnsiTheme="majorHAnsi" w:cs="Arial"/>
          <w:b/>
          <w:bCs/>
          <w:sz w:val="18"/>
          <w:szCs w:val="18"/>
          <w:u w:val="single"/>
        </w:rPr>
        <w:t>DOCUMENTACIÓN REQUERIDA PARA PRESENTACIÓN DE DATA BOOK</w:t>
      </w:r>
    </w:p>
    <w:tbl>
      <w:tblPr>
        <w:tblW w:w="4993" w:type="pct"/>
        <w:tblLayout w:type="fixed"/>
        <w:tblCellMar>
          <w:left w:w="70" w:type="dxa"/>
          <w:right w:w="70" w:type="dxa"/>
        </w:tblCellMar>
        <w:tblLook w:val="04A0" w:firstRow="1" w:lastRow="0" w:firstColumn="1" w:lastColumn="0" w:noHBand="0" w:noVBand="1"/>
      </w:tblPr>
      <w:tblGrid>
        <w:gridCol w:w="789"/>
        <w:gridCol w:w="1310"/>
        <w:gridCol w:w="1719"/>
        <w:gridCol w:w="1518"/>
        <w:gridCol w:w="3490"/>
      </w:tblGrid>
      <w:tr w:rsidR="002E64B9" w:rsidRPr="00CA2969" w:rsidTr="0075400D">
        <w:trPr>
          <w:trHeight w:val="471"/>
        </w:trPr>
        <w:tc>
          <w:tcPr>
            <w:tcW w:w="5000" w:type="pct"/>
            <w:gridSpan w:val="5"/>
            <w:tcBorders>
              <w:top w:val="nil"/>
              <w:left w:val="nil"/>
              <w:bottom w:val="nil"/>
              <w:right w:val="nil"/>
            </w:tcBorders>
            <w:shd w:val="clear" w:color="auto" w:fill="auto"/>
            <w:noWrap/>
            <w:hideMark/>
          </w:tcPr>
          <w:p w:rsidR="002E64B9" w:rsidRPr="00CA2969" w:rsidRDefault="002E64B9" w:rsidP="0075400D">
            <w:pPr>
              <w:jc w:val="center"/>
              <w:rPr>
                <w:rFonts w:asciiTheme="majorHAnsi" w:hAnsiTheme="majorHAnsi"/>
                <w:b/>
                <w:bCs/>
                <w:sz w:val="40"/>
                <w:szCs w:val="40"/>
              </w:rPr>
            </w:pPr>
            <w:r w:rsidRPr="00CA2969">
              <w:rPr>
                <w:rFonts w:asciiTheme="majorHAnsi" w:hAnsiTheme="majorHAnsi"/>
                <w:noProof/>
                <w:sz w:val="22"/>
                <w:szCs w:val="22"/>
              </w:rPr>
              <w:drawing>
                <wp:anchor distT="0" distB="0" distL="114300" distR="114300" simplePos="0" relativeHeight="251662336" behindDoc="0" locked="0" layoutInCell="1" allowOverlap="1" wp14:anchorId="3BFD0D88" wp14:editId="75FCFF68">
                  <wp:simplePos x="0" y="0"/>
                  <wp:positionH relativeFrom="column">
                    <wp:posOffset>43132</wp:posOffset>
                  </wp:positionH>
                  <wp:positionV relativeFrom="paragraph">
                    <wp:posOffset>60960</wp:posOffset>
                  </wp:positionV>
                  <wp:extent cx="650240" cy="389255"/>
                  <wp:effectExtent l="0" t="0" r="0" b="0"/>
                  <wp:wrapSquare wrapText="bothSides"/>
                  <wp:docPr id="1" name="Imagen 1"/>
                  <wp:cNvGraphicFramePr/>
                  <a:graphic xmlns:a="http://schemas.openxmlformats.org/drawingml/2006/main">
                    <a:graphicData uri="http://schemas.openxmlformats.org/drawingml/2006/picture">
                      <pic:pic xmlns:pic="http://schemas.openxmlformats.org/drawingml/2006/picture">
                        <pic:nvPicPr>
                          <pic:cNvPr id="2" name="1 Imagen"/>
                          <pic:cNvPicPr>
                            <a:picLocks noChangeAspect="1"/>
                          </pic:cNvPicPr>
                        </pic:nvPicPr>
                        <pic:blipFill>
                          <a:blip r:embed="rId7" cstate="email">
                            <a:extLst>
                              <a:ext uri="{28A0092B-C50C-407E-A947-70E740481C1C}">
                                <a14:useLocalDpi xmlns:a14="http://schemas.microsoft.com/office/drawing/2010/main"/>
                              </a:ext>
                            </a:extLst>
                          </a:blip>
                          <a:stretch>
                            <a:fillRect/>
                          </a:stretch>
                        </pic:blipFill>
                        <pic:spPr>
                          <a:xfrm>
                            <a:off x="0" y="0"/>
                            <a:ext cx="650240" cy="389255"/>
                          </a:xfrm>
                          <a:prstGeom prst="rect">
                            <a:avLst/>
                          </a:prstGeom>
                        </pic:spPr>
                      </pic:pic>
                    </a:graphicData>
                  </a:graphic>
                  <wp14:sizeRelH relativeFrom="page">
                    <wp14:pctWidth>0</wp14:pctWidth>
                  </wp14:sizeRelH>
                  <wp14:sizeRelV relativeFrom="page">
                    <wp14:pctHeight>0</wp14:pctHeight>
                  </wp14:sizeRelV>
                </wp:anchor>
              </w:drawing>
            </w:r>
            <w:r w:rsidRPr="00CA2969">
              <w:rPr>
                <w:rFonts w:asciiTheme="majorHAnsi" w:hAnsiTheme="majorHAnsi"/>
                <w:noProof/>
                <w:sz w:val="22"/>
                <w:szCs w:val="22"/>
              </w:rPr>
              <w:drawing>
                <wp:anchor distT="0" distB="0" distL="114300" distR="114300" simplePos="0" relativeHeight="251663360" behindDoc="0" locked="0" layoutInCell="1" allowOverlap="1" wp14:anchorId="05DF334B" wp14:editId="5EBF771F">
                  <wp:simplePos x="0" y="0"/>
                  <wp:positionH relativeFrom="column">
                    <wp:posOffset>5545467</wp:posOffset>
                  </wp:positionH>
                  <wp:positionV relativeFrom="paragraph">
                    <wp:posOffset>102822</wp:posOffset>
                  </wp:positionV>
                  <wp:extent cx="441325" cy="302150"/>
                  <wp:effectExtent l="0" t="0" r="0" b="3175"/>
                  <wp:wrapSquare wrapText="bothSides"/>
                  <wp:docPr id="4" name="Imagen 4"/>
                  <wp:cNvGraphicFramePr/>
                  <a:graphic xmlns:a="http://schemas.openxmlformats.org/drawingml/2006/main">
                    <a:graphicData uri="http://schemas.openxmlformats.org/drawingml/2006/picture">
                      <pic:pic xmlns:pic="http://schemas.openxmlformats.org/drawingml/2006/picture">
                        <pic:nvPicPr>
                          <pic:cNvPr id="3" name="7 Imagen"/>
                          <pic:cNvPicPr>
                            <a:picLocks noChangeAspect="1" noChangeArrowheads="1"/>
                          </pic:cNvPicPr>
                        </pic:nvPicPr>
                        <pic:blipFill>
                          <a:blip r:embed="rId8" cstate="email">
                            <a:extLst>
                              <a:ext uri="{28A0092B-C50C-407E-A947-70E740481C1C}">
                                <a14:useLocalDpi xmlns:a14="http://schemas.microsoft.com/office/drawing/2010/main"/>
                              </a:ext>
                            </a:extLst>
                          </a:blip>
                          <a:stretch>
                            <a:fillRect/>
                          </a:stretch>
                        </pic:blipFill>
                        <pic:spPr bwMode="auto">
                          <a:xfrm>
                            <a:off x="0" y="0"/>
                            <a:ext cx="441325" cy="30215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CA2969">
              <w:rPr>
                <w:rFonts w:asciiTheme="majorHAnsi" w:hAnsiTheme="majorHAnsi"/>
                <w:b/>
                <w:bCs/>
                <w:sz w:val="40"/>
                <w:szCs w:val="40"/>
              </w:rPr>
              <w:t xml:space="preserve">     </w:t>
            </w:r>
            <w:r w:rsidRPr="00CA2969">
              <w:rPr>
                <w:rFonts w:asciiTheme="majorHAnsi" w:hAnsiTheme="majorHAnsi"/>
                <w:b/>
                <w:bCs/>
                <w:sz w:val="32"/>
                <w:szCs w:val="40"/>
              </w:rPr>
              <w:t>DISTRITO REDES DE GAS ORURO</w:t>
            </w:r>
          </w:p>
        </w:tc>
      </w:tr>
      <w:tr w:rsidR="002E64B9" w:rsidRPr="00CA2969" w:rsidTr="0075400D">
        <w:trPr>
          <w:trHeight w:val="715"/>
        </w:trPr>
        <w:tc>
          <w:tcPr>
            <w:tcW w:w="5000" w:type="pct"/>
            <w:gridSpan w:val="5"/>
            <w:tcBorders>
              <w:top w:val="nil"/>
              <w:left w:val="nil"/>
              <w:bottom w:val="nil"/>
              <w:right w:val="nil"/>
            </w:tcBorders>
            <w:shd w:val="clear" w:color="auto" w:fill="auto"/>
            <w:noWrap/>
            <w:vAlign w:val="bottom"/>
            <w:hideMark/>
          </w:tcPr>
          <w:p w:rsidR="002E64B9" w:rsidRPr="00CA2969" w:rsidRDefault="002E64B9" w:rsidP="0075400D">
            <w:pPr>
              <w:jc w:val="center"/>
              <w:rPr>
                <w:rFonts w:asciiTheme="majorHAnsi" w:hAnsiTheme="majorHAnsi"/>
                <w:b/>
                <w:bCs/>
                <w:sz w:val="18"/>
                <w:szCs w:val="18"/>
                <w:u w:val="single"/>
              </w:rPr>
            </w:pPr>
            <w:r w:rsidRPr="00CA2969">
              <w:rPr>
                <w:rFonts w:asciiTheme="majorHAnsi" w:hAnsiTheme="majorHAnsi"/>
                <w:b/>
                <w:bCs/>
                <w:sz w:val="18"/>
                <w:szCs w:val="18"/>
                <w:u w:val="single"/>
              </w:rPr>
              <w:t>DOCUMENTOS REQUERIDOS PARA PRESENTACIÓN DE DATA BOOK</w:t>
            </w:r>
          </w:p>
          <w:p w:rsidR="002E64B9" w:rsidRPr="00CA2969" w:rsidRDefault="002E64B9" w:rsidP="0075400D">
            <w:pPr>
              <w:rPr>
                <w:rFonts w:asciiTheme="majorHAnsi" w:hAnsiTheme="majorHAnsi"/>
                <w:b/>
                <w:bCs/>
                <w:sz w:val="18"/>
                <w:szCs w:val="18"/>
                <w:u w:val="single"/>
              </w:rPr>
            </w:pPr>
          </w:p>
          <w:p w:rsidR="002E64B9" w:rsidRPr="00CA2969" w:rsidRDefault="002E64B9" w:rsidP="0075400D">
            <w:pPr>
              <w:rPr>
                <w:rFonts w:asciiTheme="majorHAnsi" w:hAnsiTheme="majorHAnsi"/>
                <w:b/>
                <w:bCs/>
                <w:i/>
                <w:iCs/>
                <w:sz w:val="18"/>
                <w:szCs w:val="18"/>
              </w:rPr>
            </w:pPr>
            <w:r w:rsidRPr="00CA2969">
              <w:rPr>
                <w:rFonts w:asciiTheme="majorHAnsi" w:hAnsiTheme="majorHAnsi"/>
                <w:b/>
                <w:bCs/>
                <w:i/>
                <w:iCs/>
                <w:sz w:val="18"/>
                <w:szCs w:val="18"/>
              </w:rPr>
              <w:t>EMPRESA CONTRATISTA: ………………………………….………………………………………………….……………………………………….………….</w:t>
            </w:r>
          </w:p>
          <w:p w:rsidR="002E64B9" w:rsidRPr="00CA2969" w:rsidRDefault="002E64B9" w:rsidP="0075400D">
            <w:pPr>
              <w:rPr>
                <w:rFonts w:asciiTheme="majorHAnsi" w:hAnsiTheme="majorHAnsi"/>
                <w:b/>
                <w:bCs/>
                <w:i/>
                <w:iCs/>
                <w:sz w:val="18"/>
                <w:szCs w:val="18"/>
              </w:rPr>
            </w:pPr>
            <w:r w:rsidRPr="00CA2969">
              <w:rPr>
                <w:rFonts w:asciiTheme="majorHAnsi" w:hAnsiTheme="majorHAnsi"/>
                <w:b/>
                <w:bCs/>
                <w:i/>
                <w:iCs/>
                <w:sz w:val="18"/>
                <w:szCs w:val="18"/>
              </w:rPr>
              <w:t>CÓDIGO DE PROCESO): ………………………………………….…………………………………………….……………………………………………………</w:t>
            </w:r>
          </w:p>
          <w:p w:rsidR="002E64B9" w:rsidRPr="00CA2969" w:rsidRDefault="002E64B9" w:rsidP="0075400D">
            <w:pPr>
              <w:rPr>
                <w:rFonts w:asciiTheme="majorHAnsi" w:hAnsiTheme="majorHAnsi"/>
                <w:i/>
                <w:iCs/>
                <w:sz w:val="18"/>
                <w:szCs w:val="18"/>
              </w:rPr>
            </w:pPr>
            <w:r w:rsidRPr="00CA2969">
              <w:rPr>
                <w:rFonts w:asciiTheme="majorHAnsi" w:hAnsiTheme="majorHAnsi"/>
                <w:b/>
                <w:i/>
                <w:iCs/>
                <w:sz w:val="18"/>
                <w:szCs w:val="18"/>
              </w:rPr>
              <w:t>(NOMBRE DE OBRA)</w:t>
            </w:r>
            <w:r w:rsidRPr="00CA2969">
              <w:rPr>
                <w:rFonts w:asciiTheme="majorHAnsi" w:hAnsiTheme="majorHAnsi"/>
                <w:i/>
                <w:iCs/>
                <w:sz w:val="18"/>
                <w:szCs w:val="18"/>
              </w:rPr>
              <w:t>: ..…………………………………………………………………………………………………….…………………………………………….</w:t>
            </w:r>
          </w:p>
          <w:p w:rsidR="002E64B9" w:rsidRPr="00CA2969" w:rsidRDefault="002E64B9" w:rsidP="0075400D">
            <w:pPr>
              <w:rPr>
                <w:rFonts w:asciiTheme="majorHAnsi" w:hAnsiTheme="majorHAnsi"/>
                <w:b/>
                <w:bCs/>
                <w:sz w:val="18"/>
                <w:szCs w:val="18"/>
                <w:u w:val="single"/>
              </w:rPr>
            </w:pPr>
          </w:p>
        </w:tc>
      </w:tr>
      <w:tr w:rsidR="002E64B9" w:rsidRPr="00CA2969" w:rsidTr="00603009">
        <w:trPr>
          <w:trHeight w:val="420"/>
        </w:trPr>
        <w:tc>
          <w:tcPr>
            <w:tcW w:w="447" w:type="pct"/>
            <w:tcBorders>
              <w:top w:val="single" w:sz="8" w:space="0" w:color="auto"/>
              <w:left w:val="single" w:sz="8" w:space="0" w:color="auto"/>
              <w:bottom w:val="single" w:sz="8" w:space="0" w:color="auto"/>
              <w:right w:val="single" w:sz="4" w:space="0" w:color="auto"/>
            </w:tcBorders>
            <w:shd w:val="clear" w:color="000000" w:fill="D9D9D9"/>
            <w:vAlign w:val="center"/>
            <w:hideMark/>
          </w:tcPr>
          <w:p w:rsidR="002E64B9" w:rsidRPr="00CA2969" w:rsidRDefault="002E64B9" w:rsidP="0075400D">
            <w:pPr>
              <w:jc w:val="center"/>
              <w:rPr>
                <w:rFonts w:asciiTheme="majorHAnsi" w:hAnsiTheme="majorHAnsi"/>
                <w:b/>
                <w:bCs/>
                <w:sz w:val="16"/>
                <w:szCs w:val="16"/>
              </w:rPr>
            </w:pPr>
            <w:r w:rsidRPr="00CA2969">
              <w:rPr>
                <w:rFonts w:asciiTheme="majorHAnsi" w:hAnsiTheme="majorHAnsi"/>
                <w:b/>
                <w:bCs/>
                <w:sz w:val="16"/>
                <w:szCs w:val="16"/>
              </w:rPr>
              <w:t>No.</w:t>
            </w:r>
            <w:r w:rsidRPr="00CA2969">
              <w:rPr>
                <w:rFonts w:asciiTheme="majorHAnsi" w:hAnsiTheme="majorHAnsi"/>
                <w:b/>
                <w:bCs/>
                <w:sz w:val="16"/>
                <w:szCs w:val="16"/>
              </w:rPr>
              <w:br/>
              <w:t>ORDEN</w:t>
            </w:r>
          </w:p>
        </w:tc>
        <w:tc>
          <w:tcPr>
            <w:tcW w:w="1716" w:type="pct"/>
            <w:gridSpan w:val="2"/>
            <w:tcBorders>
              <w:top w:val="single" w:sz="8" w:space="0" w:color="auto"/>
              <w:left w:val="nil"/>
              <w:bottom w:val="single" w:sz="8" w:space="0" w:color="auto"/>
              <w:right w:val="single" w:sz="4" w:space="0" w:color="auto"/>
            </w:tcBorders>
            <w:shd w:val="clear" w:color="000000" w:fill="D9D9D9"/>
            <w:noWrap/>
            <w:vAlign w:val="center"/>
            <w:hideMark/>
          </w:tcPr>
          <w:p w:rsidR="002E64B9" w:rsidRPr="00CA2969" w:rsidRDefault="002E64B9" w:rsidP="0075400D">
            <w:pPr>
              <w:jc w:val="center"/>
              <w:rPr>
                <w:rFonts w:asciiTheme="majorHAnsi" w:hAnsiTheme="majorHAnsi"/>
                <w:b/>
                <w:bCs/>
                <w:sz w:val="16"/>
                <w:szCs w:val="16"/>
              </w:rPr>
            </w:pPr>
            <w:r w:rsidRPr="00CA2969">
              <w:rPr>
                <w:rFonts w:asciiTheme="majorHAnsi" w:hAnsiTheme="majorHAnsi"/>
                <w:b/>
                <w:bCs/>
                <w:sz w:val="16"/>
                <w:szCs w:val="16"/>
              </w:rPr>
              <w:t>DOCUMENTO</w:t>
            </w:r>
          </w:p>
        </w:tc>
        <w:tc>
          <w:tcPr>
            <w:tcW w:w="860" w:type="pct"/>
            <w:tcBorders>
              <w:top w:val="single" w:sz="8" w:space="0" w:color="auto"/>
              <w:left w:val="nil"/>
              <w:bottom w:val="single" w:sz="8" w:space="0" w:color="auto"/>
              <w:right w:val="single" w:sz="4" w:space="0" w:color="auto"/>
            </w:tcBorders>
            <w:shd w:val="clear" w:color="000000" w:fill="D9D9D9"/>
            <w:noWrap/>
            <w:vAlign w:val="center"/>
            <w:hideMark/>
          </w:tcPr>
          <w:p w:rsidR="002E64B9" w:rsidRPr="00CA2969" w:rsidRDefault="002E64B9" w:rsidP="0075400D">
            <w:pPr>
              <w:jc w:val="center"/>
              <w:rPr>
                <w:rFonts w:asciiTheme="majorHAnsi" w:hAnsiTheme="majorHAnsi"/>
                <w:b/>
                <w:bCs/>
                <w:sz w:val="16"/>
                <w:szCs w:val="16"/>
              </w:rPr>
            </w:pPr>
            <w:r w:rsidRPr="00CA2969">
              <w:rPr>
                <w:rFonts w:asciiTheme="majorHAnsi" w:hAnsiTheme="majorHAnsi"/>
                <w:b/>
                <w:bCs/>
                <w:sz w:val="16"/>
                <w:szCs w:val="16"/>
              </w:rPr>
              <w:t>PRESENTACIÓN</w:t>
            </w:r>
          </w:p>
        </w:tc>
        <w:tc>
          <w:tcPr>
            <w:tcW w:w="1977" w:type="pct"/>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2E64B9" w:rsidRPr="00CA2969" w:rsidRDefault="002E64B9" w:rsidP="0075400D">
            <w:pPr>
              <w:jc w:val="center"/>
              <w:rPr>
                <w:rFonts w:asciiTheme="majorHAnsi" w:hAnsiTheme="majorHAnsi"/>
                <w:b/>
                <w:bCs/>
                <w:sz w:val="16"/>
                <w:szCs w:val="16"/>
              </w:rPr>
            </w:pPr>
            <w:r w:rsidRPr="00CA2969">
              <w:rPr>
                <w:rFonts w:asciiTheme="majorHAnsi" w:hAnsiTheme="majorHAnsi"/>
                <w:b/>
                <w:bCs/>
                <w:sz w:val="16"/>
                <w:szCs w:val="16"/>
              </w:rPr>
              <w:t>OBSERVACIONES</w:t>
            </w:r>
          </w:p>
        </w:tc>
      </w:tr>
      <w:tr w:rsidR="002E64B9" w:rsidRPr="00CA2969" w:rsidTr="0060300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w:t>
            </w:r>
          </w:p>
        </w:tc>
        <w:tc>
          <w:tcPr>
            <w:tcW w:w="1716" w:type="pct"/>
            <w:gridSpan w:val="2"/>
            <w:tcBorders>
              <w:top w:val="nil"/>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CERTIFICACIÓN(ES) PRESUPUESTARIA(S)</w:t>
            </w:r>
          </w:p>
        </w:tc>
        <w:tc>
          <w:tcPr>
            <w:tcW w:w="860" w:type="pct"/>
            <w:tcBorders>
              <w:top w:val="nil"/>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LAS QUE SE GENERARAN PARA EL PROCESO</w:t>
            </w:r>
          </w:p>
        </w:tc>
      </w:tr>
      <w:tr w:rsidR="002E64B9" w:rsidRPr="00CA2969" w:rsidTr="0060300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2</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NOTA DE ADJUDICACIÓN</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CON SELLO Y FIRMA DE RECIBIDO POR LA EMPRESA ADJUDICADA</w:t>
            </w:r>
          </w:p>
        </w:tc>
      </w:tr>
      <w:tr w:rsidR="002E64B9" w:rsidRPr="00CA2969" w:rsidTr="0060300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3</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GARANTÍA DE CUMPLIMIENTO DE CONTRATO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TODO EL DOCUMENTO POR PARTE DE LA ASEGURADORA</w:t>
            </w:r>
          </w:p>
        </w:tc>
      </w:tr>
      <w:tr w:rsidR="002E64B9" w:rsidRPr="00CA2969" w:rsidTr="00603009">
        <w:trPr>
          <w:trHeight w:val="6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4</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CONTRATO U ORDEN DE SERVICIO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60300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5</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DESIGNACIÓN DE SUPERVISOR Y FISCAL DE OBRAS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CON LAS RESPECTIVAS FIRMAS Y SELLOS DE PIE DE FIRMAS</w:t>
            </w:r>
          </w:p>
        </w:tc>
      </w:tr>
      <w:tr w:rsidR="002E64B9" w:rsidRPr="00CA2969" w:rsidTr="00603009">
        <w:trPr>
          <w:trHeight w:val="241"/>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6</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SEGUROS DE OBRA, CONTRA ACCIDENT. PERS. Y RESP. CIVIL</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ORIGINAL O COPIA LEGALIZADA POR LA ASEGURADORA</w:t>
            </w:r>
          </w:p>
        </w:tc>
      </w:tr>
      <w:tr w:rsidR="002E64B9" w:rsidRPr="00CA2969" w:rsidTr="0060300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7</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ORDEN DE PROCEDER</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CON SELLO Y FIRMA DE RECIBIDO POR LA EMPRESA ADJUDICADA</w:t>
            </w:r>
          </w:p>
        </w:tc>
      </w:tr>
      <w:tr w:rsidR="002E64B9" w:rsidRPr="00CA2969" w:rsidTr="0060300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8</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LIBRO DE ÓRDENES</w:t>
            </w:r>
            <w:r w:rsidRPr="00CA2969">
              <w:rPr>
                <w:rFonts w:asciiTheme="majorHAnsi" w:hAnsiTheme="majorHAnsi"/>
                <w:i/>
                <w:iCs/>
                <w:sz w:val="16"/>
                <w:szCs w:val="16"/>
              </w:rPr>
              <w:t xml:space="preserve"> (COMPLETO CON TAPAS)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ÚNICAMENTE RETIRAR COPIAS (PRESENTAR EN FUNDA)</w:t>
            </w:r>
          </w:p>
        </w:tc>
      </w:tr>
      <w:tr w:rsidR="002E64B9" w:rsidRPr="00CA2969" w:rsidTr="0060300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9</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DESIGNACIÓN DE COMISIÓN DE RECEPCIÓN</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CON LAS RESPECTIVAS FIRMAS Y SELLOS DE PIE DE FIRMAS</w:t>
            </w:r>
          </w:p>
        </w:tc>
      </w:tr>
      <w:tr w:rsidR="002E64B9" w:rsidRPr="00CA2969" w:rsidTr="00603009">
        <w:trPr>
          <w:trHeight w:val="148"/>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10</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ACTA DE ENTREGA PROVISIONAL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PRESENTAR EN FUNDA (NO PERFORAR)</w:t>
            </w:r>
          </w:p>
        </w:tc>
      </w:tr>
      <w:tr w:rsidR="002E64B9" w:rsidRPr="00CA2969" w:rsidTr="00603009">
        <w:trPr>
          <w:trHeight w:val="210"/>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11</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ACTA DE ENTREGA DEFINITIVA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PRESENTAR EN FUNDA (NO PERFORAR)</w:t>
            </w:r>
          </w:p>
        </w:tc>
      </w:tr>
      <w:tr w:rsidR="002E64B9" w:rsidRPr="00CA2969" w:rsidTr="00603009">
        <w:trPr>
          <w:trHeight w:val="608"/>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12</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MEMORIA FOTOGRÁFICA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IMPRESIÓN EN ALTA CALIDAD DE RESOLUCIÓN Y PRESENTAR REGISTRO FOTOGRÁFICO POR CADA UNO DE LOS ITEMS</w:t>
            </w:r>
          </w:p>
        </w:tc>
      </w:tr>
      <w:tr w:rsidR="00603009" w:rsidRPr="00CA2969" w:rsidTr="00603009">
        <w:trPr>
          <w:trHeight w:val="245"/>
        </w:trPr>
        <w:tc>
          <w:tcPr>
            <w:tcW w:w="447" w:type="pct"/>
            <w:tcBorders>
              <w:top w:val="nil"/>
              <w:left w:val="single" w:sz="8" w:space="0" w:color="auto"/>
              <w:bottom w:val="single" w:sz="4" w:space="0" w:color="000000"/>
              <w:right w:val="single" w:sz="4" w:space="0" w:color="auto"/>
            </w:tcBorders>
            <w:shd w:val="clear" w:color="auto" w:fill="auto"/>
            <w:vAlign w:val="center"/>
            <w:hideMark/>
          </w:tcPr>
          <w:p w:rsidR="00603009" w:rsidRPr="00CA2969" w:rsidRDefault="00603009" w:rsidP="00603009">
            <w:pPr>
              <w:jc w:val="center"/>
              <w:rPr>
                <w:rFonts w:asciiTheme="majorHAnsi" w:hAnsiTheme="majorHAnsi"/>
                <w:sz w:val="16"/>
                <w:szCs w:val="16"/>
              </w:rPr>
            </w:pPr>
            <w:r w:rsidRPr="00CA2969">
              <w:rPr>
                <w:rFonts w:asciiTheme="majorHAnsi" w:hAnsiTheme="majorHAnsi"/>
                <w:sz w:val="16"/>
                <w:szCs w:val="16"/>
              </w:rPr>
              <w:t>13</w:t>
            </w:r>
          </w:p>
        </w:tc>
        <w:tc>
          <w:tcPr>
            <w:tcW w:w="1716" w:type="pct"/>
            <w:gridSpan w:val="2"/>
            <w:tcBorders>
              <w:top w:val="single" w:sz="4" w:space="0" w:color="auto"/>
              <w:left w:val="nil"/>
              <w:bottom w:val="single" w:sz="4" w:space="0" w:color="auto"/>
              <w:right w:val="single" w:sz="4" w:space="0" w:color="auto"/>
            </w:tcBorders>
            <w:shd w:val="clear" w:color="auto" w:fill="auto"/>
            <w:vAlign w:val="center"/>
            <w:hideMark/>
          </w:tcPr>
          <w:p w:rsidR="00603009" w:rsidRPr="00CA2969" w:rsidRDefault="00603009" w:rsidP="00603009">
            <w:pPr>
              <w:rPr>
                <w:rFonts w:asciiTheme="majorHAnsi" w:hAnsiTheme="majorHAnsi"/>
                <w:sz w:val="16"/>
                <w:szCs w:val="16"/>
              </w:rPr>
            </w:pPr>
            <w:r w:rsidRPr="00CA2969">
              <w:rPr>
                <w:rFonts w:asciiTheme="majorHAnsi" w:hAnsiTheme="majorHAnsi"/>
                <w:sz w:val="16"/>
                <w:szCs w:val="16"/>
              </w:rPr>
              <w:t>PLANO DE PLAQUETAS Y/O SEÑALIZACIÓN</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603009" w:rsidRPr="00CA2969" w:rsidRDefault="00603009" w:rsidP="00603009">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603009" w:rsidRPr="00CA2969" w:rsidRDefault="00603009" w:rsidP="00603009">
            <w:pPr>
              <w:rPr>
                <w:rFonts w:asciiTheme="majorHAnsi" w:hAnsiTheme="majorHAnsi"/>
                <w:i/>
                <w:iCs/>
                <w:sz w:val="16"/>
                <w:szCs w:val="16"/>
              </w:rPr>
            </w:pPr>
            <w:r w:rsidRPr="00CA2969">
              <w:rPr>
                <w:rFonts w:asciiTheme="majorHAnsi" w:hAnsiTheme="majorHAnsi"/>
                <w:i/>
                <w:iCs/>
                <w:sz w:val="16"/>
                <w:szCs w:val="16"/>
              </w:rPr>
              <w:t>IDENTIFICACIÓN PRECISA DE MODELOS DE PLAQUETAS</w:t>
            </w:r>
            <w:r>
              <w:rPr>
                <w:rFonts w:asciiTheme="majorHAnsi" w:hAnsiTheme="majorHAnsi"/>
                <w:i/>
                <w:iCs/>
                <w:sz w:val="16"/>
                <w:szCs w:val="16"/>
              </w:rPr>
              <w:t xml:space="preserve"> CON EL DETALLE DE CANTIDAD DE PLAQUETAS</w:t>
            </w:r>
          </w:p>
        </w:tc>
      </w:tr>
      <w:tr w:rsidR="002E64B9" w:rsidRPr="00CA2969" w:rsidTr="00603009">
        <w:trPr>
          <w:trHeight w:val="154"/>
        </w:trPr>
        <w:tc>
          <w:tcPr>
            <w:tcW w:w="44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14</w:t>
            </w:r>
          </w:p>
        </w:tc>
        <w:tc>
          <w:tcPr>
            <w:tcW w:w="171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BOLETA O PÓLIZA DE GARANTÍA DE BUENA EJECUCIÓN DE OBRA</w:t>
            </w:r>
          </w:p>
        </w:tc>
        <w:tc>
          <w:tcPr>
            <w:tcW w:w="8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 </w:t>
            </w:r>
          </w:p>
        </w:tc>
      </w:tr>
      <w:tr w:rsidR="002E64B9" w:rsidRPr="00CA2969" w:rsidTr="00603009">
        <w:trPr>
          <w:trHeight w:val="135"/>
        </w:trPr>
        <w:tc>
          <w:tcPr>
            <w:tcW w:w="447" w:type="pct"/>
            <w:vMerge w:val="restart"/>
            <w:tcBorders>
              <w:top w:val="single" w:sz="4" w:space="0" w:color="auto"/>
              <w:left w:val="single" w:sz="8" w:space="0" w:color="auto"/>
              <w:bottom w:val="nil"/>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15</w:t>
            </w:r>
          </w:p>
        </w:tc>
        <w:tc>
          <w:tcPr>
            <w:tcW w:w="1716" w:type="pct"/>
            <w:gridSpan w:val="2"/>
            <w:tcBorders>
              <w:top w:val="single" w:sz="4" w:space="0" w:color="auto"/>
              <w:left w:val="nil"/>
              <w:bottom w:val="single" w:sz="4" w:space="0" w:color="auto"/>
              <w:right w:val="single" w:sz="4" w:space="0" w:color="000000"/>
            </w:tcBorders>
            <w:shd w:val="clear" w:color="000000" w:fill="D9D9D9"/>
            <w:noWrap/>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PLANILLA DE PAGO N° 1</w:t>
            </w:r>
          </w:p>
        </w:tc>
        <w:tc>
          <w:tcPr>
            <w:tcW w:w="860" w:type="pct"/>
            <w:tcBorders>
              <w:top w:val="single" w:sz="4" w:space="0" w:color="auto"/>
              <w:left w:val="nil"/>
              <w:bottom w:val="single" w:sz="4" w:space="0" w:color="auto"/>
              <w:right w:val="nil"/>
            </w:tcBorders>
            <w:shd w:val="clear" w:color="000000" w:fill="D9D9D9"/>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 </w:t>
            </w:r>
          </w:p>
        </w:tc>
        <w:tc>
          <w:tcPr>
            <w:tcW w:w="1977" w:type="pct"/>
            <w:tcBorders>
              <w:top w:val="single" w:sz="4" w:space="0" w:color="auto"/>
              <w:left w:val="single" w:sz="8" w:space="0" w:color="auto"/>
              <w:bottom w:val="single" w:sz="4" w:space="0" w:color="auto"/>
              <w:right w:val="single" w:sz="8" w:space="0" w:color="auto"/>
            </w:tcBorders>
            <w:shd w:val="clear" w:color="000000" w:fill="D9D9D9"/>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603009">
        <w:trPr>
          <w:trHeight w:val="67"/>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PLANILLA DE PAGO</w:t>
            </w:r>
          </w:p>
        </w:tc>
        <w:tc>
          <w:tcPr>
            <w:tcW w:w="860" w:type="pct"/>
            <w:tcBorders>
              <w:top w:val="single" w:sz="4" w:space="0" w:color="auto"/>
              <w:left w:val="nil"/>
              <w:bottom w:val="single" w:sz="4" w:space="0" w:color="auto"/>
              <w:right w:val="single" w:sz="8" w:space="0" w:color="000000"/>
            </w:tcBorders>
            <w:shd w:val="clear" w:color="auto" w:fill="auto"/>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 </w:t>
            </w:r>
          </w:p>
        </w:tc>
      </w:tr>
      <w:tr w:rsidR="002E64B9" w:rsidRPr="00CA2969" w:rsidTr="00603009">
        <w:trPr>
          <w:trHeight w:val="172"/>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ORDEN DE TRABAJO Y/O ORDEN DE CAMBIO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603009">
        <w:trPr>
          <w:trHeight w:val="13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CÓMPUTOS MÉTRICOS</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 </w:t>
            </w:r>
          </w:p>
        </w:tc>
      </w:tr>
      <w:tr w:rsidR="002E64B9" w:rsidRPr="00CA2969" w:rsidTr="00603009">
        <w:trPr>
          <w:trHeight w:val="5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FACTURA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A COLOR</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603009">
        <w:trPr>
          <w:trHeight w:val="7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SOLICITUD DE CANCELACIÓN (EMPRESA CONTRATISTA)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 </w:t>
            </w:r>
          </w:p>
        </w:tc>
      </w:tr>
      <w:tr w:rsidR="002E64B9" w:rsidRPr="00CA2969" w:rsidTr="00603009">
        <w:trPr>
          <w:trHeight w:val="237"/>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INFORME DE SUPERVISIÓN AL RPC VÍA FISCAL DE OBRAS</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603009">
        <w:trPr>
          <w:trHeight w:val="86"/>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INFORME DE FISCAL DE OBRAS</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603009">
        <w:trPr>
          <w:trHeight w:val="61"/>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CERTIFICADO DE PAGO</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603009">
        <w:trPr>
          <w:trHeight w:val="5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ÓRDEN DE PAGO</w:t>
            </w:r>
          </w:p>
        </w:tc>
        <w:tc>
          <w:tcPr>
            <w:tcW w:w="860" w:type="pct"/>
            <w:tcBorders>
              <w:top w:val="single" w:sz="4" w:space="0" w:color="auto"/>
              <w:left w:val="nil"/>
              <w:bottom w:val="single" w:sz="4" w:space="0" w:color="auto"/>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603009">
        <w:trPr>
          <w:trHeight w:val="128"/>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SOLICITUD DE PAGO A LA GNRGD/DTRGOR</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single" w:sz="8" w:space="0" w:color="auto"/>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603009">
        <w:trPr>
          <w:trHeight w:val="242"/>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8" w:space="0" w:color="auto"/>
              <w:left w:val="nil"/>
              <w:bottom w:val="single" w:sz="4" w:space="0" w:color="auto"/>
              <w:right w:val="single" w:sz="4" w:space="0" w:color="000000"/>
            </w:tcBorders>
            <w:shd w:val="clear" w:color="000000" w:fill="D9D9D9"/>
            <w:noWrap/>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PLANILLA DE PAGO N° 2, HASTA PLANILLA DE CIERRE</w:t>
            </w:r>
          </w:p>
        </w:tc>
        <w:tc>
          <w:tcPr>
            <w:tcW w:w="860" w:type="pct"/>
            <w:tcBorders>
              <w:top w:val="single" w:sz="8" w:space="0" w:color="auto"/>
              <w:left w:val="nil"/>
              <w:bottom w:val="single" w:sz="4" w:space="0" w:color="auto"/>
              <w:right w:val="nil"/>
            </w:tcBorders>
            <w:shd w:val="clear" w:color="000000" w:fill="D9D9D9"/>
            <w:noWrap/>
            <w:vAlign w:val="center"/>
            <w:hideMark/>
          </w:tcPr>
          <w:p w:rsidR="002E64B9" w:rsidRPr="00CA2969" w:rsidRDefault="002E64B9" w:rsidP="0075400D">
            <w:pPr>
              <w:jc w:val="center"/>
              <w:rPr>
                <w:rFonts w:asciiTheme="majorHAnsi" w:hAnsiTheme="majorHAnsi"/>
                <w:b/>
                <w:bCs/>
                <w:sz w:val="16"/>
                <w:szCs w:val="16"/>
              </w:rPr>
            </w:pPr>
            <w:r w:rsidRPr="00CA2969">
              <w:rPr>
                <w:rFonts w:asciiTheme="majorHAnsi" w:hAnsiTheme="majorHAnsi"/>
                <w:b/>
                <w:bCs/>
                <w:sz w:val="16"/>
                <w:szCs w:val="16"/>
              </w:rPr>
              <w:t> </w:t>
            </w:r>
          </w:p>
        </w:tc>
        <w:tc>
          <w:tcPr>
            <w:tcW w:w="1977" w:type="pct"/>
            <w:tcBorders>
              <w:top w:val="single" w:sz="8" w:space="0" w:color="auto"/>
              <w:left w:val="single" w:sz="8" w:space="0" w:color="auto"/>
              <w:bottom w:val="single" w:sz="4" w:space="0" w:color="auto"/>
              <w:right w:val="single" w:sz="8" w:space="0" w:color="auto"/>
            </w:tcBorders>
            <w:shd w:val="clear" w:color="000000" w:fill="D9D9D9"/>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PRESENTAR LOS DOCUMENTOS DESCRITOS EN LA PLANILLA N°1, CORRESPONDIENTE A LA PLANILLA N°2 , HASTA LA PLANILLA DE CIERRE</w:t>
            </w:r>
          </w:p>
        </w:tc>
      </w:tr>
      <w:tr w:rsidR="002E64B9" w:rsidRPr="00CA2969" w:rsidTr="00603009">
        <w:trPr>
          <w:trHeight w:val="93"/>
        </w:trPr>
        <w:tc>
          <w:tcPr>
            <w:tcW w:w="447"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8" w:space="0" w:color="auto"/>
              <w:left w:val="nil"/>
              <w:bottom w:val="single" w:sz="4" w:space="0" w:color="auto"/>
              <w:right w:val="single" w:sz="4" w:space="0" w:color="000000"/>
            </w:tcBorders>
            <w:shd w:val="clear" w:color="000000" w:fill="D9D9D9"/>
            <w:noWrap/>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DOCUMENTOS DE LA EMPRESA CONTRATISTA</w:t>
            </w:r>
          </w:p>
        </w:tc>
        <w:tc>
          <w:tcPr>
            <w:tcW w:w="860" w:type="pct"/>
            <w:tcBorders>
              <w:top w:val="single" w:sz="8" w:space="0" w:color="auto"/>
              <w:left w:val="nil"/>
              <w:bottom w:val="single" w:sz="4" w:space="0" w:color="auto"/>
              <w:right w:val="nil"/>
            </w:tcBorders>
            <w:shd w:val="clear" w:color="000000" w:fill="D9D9D9"/>
            <w:noWrap/>
            <w:vAlign w:val="center"/>
            <w:hideMark/>
          </w:tcPr>
          <w:p w:rsidR="002E64B9" w:rsidRPr="00CA2969" w:rsidRDefault="002E64B9" w:rsidP="0075400D">
            <w:pPr>
              <w:jc w:val="center"/>
              <w:rPr>
                <w:rFonts w:asciiTheme="majorHAnsi" w:hAnsiTheme="majorHAnsi"/>
                <w:b/>
                <w:bCs/>
                <w:sz w:val="16"/>
                <w:szCs w:val="16"/>
              </w:rPr>
            </w:pPr>
            <w:r w:rsidRPr="00CA2969">
              <w:rPr>
                <w:rFonts w:asciiTheme="majorHAnsi" w:hAnsiTheme="majorHAnsi"/>
                <w:b/>
                <w:bCs/>
                <w:sz w:val="16"/>
                <w:szCs w:val="16"/>
              </w:rPr>
              <w:t> </w:t>
            </w:r>
          </w:p>
        </w:tc>
        <w:tc>
          <w:tcPr>
            <w:tcW w:w="1977" w:type="pct"/>
            <w:tcBorders>
              <w:top w:val="single" w:sz="8" w:space="0" w:color="auto"/>
              <w:left w:val="single" w:sz="8" w:space="0" w:color="auto"/>
              <w:bottom w:val="single" w:sz="4" w:space="0" w:color="auto"/>
              <w:right w:val="single" w:sz="8" w:space="0" w:color="auto"/>
            </w:tcBorders>
            <w:shd w:val="clear" w:color="000000" w:fill="D9D9D9"/>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w:t>
            </w:r>
          </w:p>
        </w:tc>
      </w:tr>
      <w:tr w:rsidR="002E64B9" w:rsidRPr="00CA2969" w:rsidTr="00603009">
        <w:trPr>
          <w:trHeight w:val="261"/>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16</w:t>
            </w: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FUNDEMPRESA</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A COLOR</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VIGENTE</w:t>
            </w:r>
          </w:p>
        </w:tc>
      </w:tr>
      <w:tr w:rsidR="002E64B9" w:rsidRPr="00CA2969" w:rsidTr="00603009">
        <w:trPr>
          <w:trHeight w:val="79"/>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17</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SIGEP BENEFICIARIO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A COLOR</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VIGENTE</w:t>
            </w:r>
          </w:p>
        </w:tc>
      </w:tr>
      <w:tr w:rsidR="002E64B9" w:rsidRPr="00CA2969" w:rsidTr="00603009">
        <w:trPr>
          <w:trHeight w:val="6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18</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NIT BENEFICIARIO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A COLOR</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VIGENTE</w:t>
            </w:r>
          </w:p>
        </w:tc>
      </w:tr>
      <w:tr w:rsidR="002E64B9" w:rsidRPr="00CA2969" w:rsidTr="00603009">
        <w:trPr>
          <w:trHeight w:val="30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19</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xml:space="preserve">CARNET DE IDENTIDAD PROPIETARIO </w:t>
            </w:r>
            <w:r w:rsidRPr="00CA2969">
              <w:rPr>
                <w:rFonts w:asciiTheme="majorHAnsi" w:hAnsiTheme="majorHAnsi"/>
                <w:i/>
                <w:iCs/>
                <w:sz w:val="16"/>
                <w:szCs w:val="16"/>
              </w:rPr>
              <w:t>(UNIPERSONALES)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A COLOR</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VIGENTE</w:t>
            </w:r>
          </w:p>
        </w:tc>
      </w:tr>
      <w:tr w:rsidR="002E64B9" w:rsidRPr="00CA2969" w:rsidTr="00603009">
        <w:trPr>
          <w:trHeight w:val="64"/>
        </w:trPr>
        <w:tc>
          <w:tcPr>
            <w:tcW w:w="447" w:type="pct"/>
            <w:tcBorders>
              <w:top w:val="nil"/>
              <w:left w:val="single" w:sz="8" w:space="0" w:color="auto"/>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20</w:t>
            </w:r>
          </w:p>
        </w:tc>
        <w:tc>
          <w:tcPr>
            <w:tcW w:w="1716" w:type="pct"/>
            <w:gridSpan w:val="2"/>
            <w:tcBorders>
              <w:top w:val="single" w:sz="4" w:space="0" w:color="auto"/>
              <w:left w:val="nil"/>
              <w:bottom w:val="single" w:sz="4"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xml:space="preserve">TESTIMONIO DE CONSTITUCIÓN </w:t>
            </w:r>
            <w:r w:rsidRPr="00CA2969">
              <w:rPr>
                <w:rFonts w:asciiTheme="majorHAnsi" w:hAnsiTheme="majorHAnsi"/>
                <w:i/>
                <w:iCs/>
                <w:sz w:val="16"/>
                <w:szCs w:val="16"/>
              </w:rPr>
              <w:t>(SOCIEDADES)</w:t>
            </w:r>
          </w:p>
        </w:tc>
        <w:tc>
          <w:tcPr>
            <w:tcW w:w="860" w:type="pct"/>
            <w:tcBorders>
              <w:top w:val="single" w:sz="4" w:space="0" w:color="auto"/>
              <w:left w:val="nil"/>
              <w:bottom w:val="single" w:sz="4" w:space="0" w:color="auto"/>
              <w:right w:val="nil"/>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603009">
        <w:trPr>
          <w:trHeight w:val="319"/>
        </w:trPr>
        <w:tc>
          <w:tcPr>
            <w:tcW w:w="447" w:type="pct"/>
            <w:tcBorders>
              <w:top w:val="nil"/>
              <w:left w:val="single" w:sz="8" w:space="0" w:color="auto"/>
              <w:bottom w:val="single" w:sz="8"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21</w:t>
            </w:r>
          </w:p>
        </w:tc>
        <w:tc>
          <w:tcPr>
            <w:tcW w:w="1716" w:type="pct"/>
            <w:gridSpan w:val="2"/>
            <w:tcBorders>
              <w:top w:val="single" w:sz="4" w:space="0" w:color="auto"/>
              <w:left w:val="nil"/>
              <w:bottom w:val="single" w:sz="8" w:space="0" w:color="auto"/>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 xml:space="preserve">PODER DE REPRESENTANTE LEGAL </w:t>
            </w:r>
            <w:r w:rsidRPr="00CA2969">
              <w:rPr>
                <w:rFonts w:asciiTheme="majorHAnsi" w:hAnsiTheme="majorHAnsi"/>
                <w:i/>
                <w:iCs/>
                <w:sz w:val="16"/>
                <w:szCs w:val="16"/>
              </w:rPr>
              <w:t>(SOCIEDADES)</w:t>
            </w:r>
          </w:p>
        </w:tc>
        <w:tc>
          <w:tcPr>
            <w:tcW w:w="860" w:type="pct"/>
            <w:tcBorders>
              <w:top w:val="single" w:sz="4" w:space="0" w:color="auto"/>
              <w:left w:val="nil"/>
              <w:bottom w:val="single" w:sz="8" w:space="0" w:color="auto"/>
              <w:right w:val="nil"/>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FOTOCOPIA SIMPLE</w:t>
            </w:r>
          </w:p>
        </w:tc>
        <w:tc>
          <w:tcPr>
            <w:tcW w:w="1977" w:type="pct"/>
            <w:tcBorders>
              <w:top w:val="nil"/>
              <w:left w:val="single" w:sz="8" w:space="0" w:color="auto"/>
              <w:bottom w:val="single" w:sz="4" w:space="0" w:color="auto"/>
              <w:right w:val="single" w:sz="8" w:space="0" w:color="auto"/>
            </w:tcBorders>
            <w:shd w:val="clear" w:color="auto" w:fill="auto"/>
            <w:noWrap/>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603009">
        <w:trPr>
          <w:trHeight w:val="54"/>
        </w:trPr>
        <w:tc>
          <w:tcPr>
            <w:tcW w:w="447" w:type="pct"/>
            <w:tcBorders>
              <w:top w:val="nil"/>
              <w:left w:val="single" w:sz="8" w:space="0" w:color="auto"/>
              <w:bottom w:val="nil"/>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22</w:t>
            </w:r>
          </w:p>
        </w:tc>
        <w:tc>
          <w:tcPr>
            <w:tcW w:w="1716" w:type="pct"/>
            <w:gridSpan w:val="2"/>
            <w:tcBorders>
              <w:top w:val="single" w:sz="8" w:space="0" w:color="auto"/>
              <w:left w:val="nil"/>
              <w:bottom w:val="nil"/>
              <w:right w:val="single" w:sz="4" w:space="0" w:color="000000"/>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ENSAYOS DE COMPACTACIÓN Y/O RESISTENCIA</w:t>
            </w:r>
          </w:p>
        </w:tc>
        <w:tc>
          <w:tcPr>
            <w:tcW w:w="860" w:type="pct"/>
            <w:tcBorders>
              <w:top w:val="single" w:sz="8" w:space="0" w:color="auto"/>
              <w:left w:val="nil"/>
              <w:bottom w:val="nil"/>
              <w:right w:val="single" w:sz="8" w:space="0" w:color="000000"/>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single" w:sz="8" w:space="0" w:color="auto"/>
              <w:left w:val="nil"/>
              <w:bottom w:val="nil"/>
              <w:right w:val="single" w:sz="8" w:space="0" w:color="auto"/>
            </w:tcBorders>
            <w:shd w:val="clear" w:color="auto" w:fill="auto"/>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 </w:t>
            </w:r>
          </w:p>
        </w:tc>
      </w:tr>
      <w:tr w:rsidR="002E64B9" w:rsidRPr="00CA2969" w:rsidTr="0075400D">
        <w:trPr>
          <w:trHeight w:val="54"/>
        </w:trPr>
        <w:tc>
          <w:tcPr>
            <w:tcW w:w="447" w:type="pct"/>
            <w:vMerge w:val="restart"/>
            <w:tcBorders>
              <w:top w:val="single" w:sz="8" w:space="0" w:color="auto"/>
              <w:left w:val="single" w:sz="8" w:space="0" w:color="auto"/>
              <w:bottom w:val="nil"/>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23</w:t>
            </w:r>
          </w:p>
        </w:tc>
        <w:tc>
          <w:tcPr>
            <w:tcW w:w="4553" w:type="pct"/>
            <w:gridSpan w:val="4"/>
            <w:tcBorders>
              <w:top w:val="single" w:sz="8" w:space="0" w:color="auto"/>
              <w:left w:val="nil"/>
              <w:bottom w:val="single" w:sz="4" w:space="0" w:color="auto"/>
              <w:right w:val="single" w:sz="8" w:space="0" w:color="000000"/>
            </w:tcBorders>
            <w:shd w:val="clear" w:color="000000" w:fill="BFBFBF"/>
            <w:vAlign w:val="center"/>
            <w:hideMark/>
          </w:tcPr>
          <w:p w:rsidR="002E64B9" w:rsidRPr="00CA2969" w:rsidRDefault="002E64B9" w:rsidP="0075400D">
            <w:pPr>
              <w:rPr>
                <w:rFonts w:asciiTheme="majorHAnsi" w:hAnsiTheme="majorHAnsi"/>
                <w:b/>
                <w:bCs/>
                <w:sz w:val="16"/>
                <w:szCs w:val="16"/>
              </w:rPr>
            </w:pPr>
            <w:r w:rsidRPr="00CA2969">
              <w:rPr>
                <w:rFonts w:asciiTheme="majorHAnsi" w:hAnsiTheme="majorHAnsi"/>
                <w:b/>
                <w:bCs/>
                <w:sz w:val="16"/>
                <w:szCs w:val="16"/>
              </w:rPr>
              <w:t>ANEXOS</w:t>
            </w:r>
          </w:p>
        </w:tc>
      </w:tr>
      <w:tr w:rsidR="002E64B9" w:rsidRPr="00CA2969" w:rsidTr="00603009">
        <w:trPr>
          <w:trHeight w:val="140"/>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FORMULARIO B -1</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FIRMADO Y SELLADO POR LA EMPRESA CONTRATISTA</w:t>
            </w:r>
          </w:p>
        </w:tc>
      </w:tr>
      <w:tr w:rsidR="002E64B9" w:rsidRPr="00CA2969" w:rsidTr="00603009">
        <w:trPr>
          <w:trHeight w:val="115"/>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FORMULARIO DE COMPROMISO AMBIENTAL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FIRMADO Y SELLADO POR LA EMPRESA CONTRATISTA</w:t>
            </w:r>
          </w:p>
        </w:tc>
      </w:tr>
      <w:tr w:rsidR="002E64B9" w:rsidRPr="00CA2969" w:rsidTr="00603009">
        <w:trPr>
          <w:trHeight w:val="79"/>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FORMULARIO DE GESTIÓN AMBIENTAL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603009">
        <w:trPr>
          <w:trHeight w:val="30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PLAN DE MITIGACIÓN AMBIENTAL E HIGIENE OCUPACIONAL</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FIRMA Y SELLO DE RECEPCIÓN ANTE EL MINISTERIO DE TRABAJO</w:t>
            </w:r>
          </w:p>
        </w:tc>
      </w:tr>
      <w:tr w:rsidR="002E64B9" w:rsidRPr="00CA2969" w:rsidTr="00603009">
        <w:trPr>
          <w:trHeight w:val="5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PERMISOS DEL MUNICIPIO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603009">
        <w:trPr>
          <w:trHeight w:val="159"/>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CERTIFICADO DE CONFORMIDAD DEL MUNICIPIO</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603009">
        <w:trPr>
          <w:trHeight w:val="125"/>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CRONOGRAMAS DE EJECUCIÓN DE OBRAS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PROPUESTO Y AJUSTADO</w:t>
            </w:r>
          </w:p>
        </w:tc>
      </w:tr>
      <w:tr w:rsidR="002E64B9" w:rsidRPr="00CA2969" w:rsidTr="00603009">
        <w:trPr>
          <w:trHeight w:val="118"/>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PROCEDIMIENTOS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(RED PRIMARIA)</w:t>
            </w:r>
          </w:p>
        </w:tc>
      </w:tr>
      <w:tr w:rsidR="002E64B9" w:rsidRPr="00CA2969" w:rsidTr="00603009">
        <w:trPr>
          <w:trHeight w:val="206"/>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NOTAS ENVIADAS Y RECIBIDAS</w:t>
            </w:r>
          </w:p>
        </w:tc>
        <w:tc>
          <w:tcPr>
            <w:tcW w:w="860" w:type="pct"/>
            <w:tcBorders>
              <w:top w:val="single" w:sz="4" w:space="0" w:color="auto"/>
              <w:left w:val="nil"/>
              <w:bottom w:val="single" w:sz="4"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single" w:sz="4"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603009">
        <w:trPr>
          <w:trHeight w:val="54"/>
        </w:trPr>
        <w:tc>
          <w:tcPr>
            <w:tcW w:w="447" w:type="pct"/>
            <w:vMerge/>
            <w:tcBorders>
              <w:top w:val="single" w:sz="8" w:space="0" w:color="auto"/>
              <w:left w:val="single" w:sz="8" w:space="0" w:color="auto"/>
              <w:bottom w:val="nil"/>
              <w:right w:val="single" w:sz="4" w:space="0" w:color="auto"/>
            </w:tcBorders>
            <w:vAlign w:val="center"/>
            <w:hideMark/>
          </w:tcPr>
          <w:p w:rsidR="002E64B9" w:rsidRPr="00CA2969" w:rsidRDefault="002E64B9" w:rsidP="0075400D">
            <w:pPr>
              <w:jc w:val="center"/>
              <w:rPr>
                <w:rFonts w:asciiTheme="majorHAnsi" w:hAnsiTheme="majorHAnsi"/>
                <w:sz w:val="16"/>
                <w:szCs w:val="16"/>
              </w:rPr>
            </w:pPr>
          </w:p>
        </w:tc>
        <w:tc>
          <w:tcPr>
            <w:tcW w:w="1716" w:type="pct"/>
            <w:gridSpan w:val="2"/>
            <w:tcBorders>
              <w:top w:val="single" w:sz="4" w:space="0" w:color="auto"/>
              <w:left w:val="nil"/>
              <w:bottom w:val="nil"/>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CERTIFICADO DE TERMINACIÓN DE OBRAS</w:t>
            </w:r>
          </w:p>
        </w:tc>
        <w:tc>
          <w:tcPr>
            <w:tcW w:w="860" w:type="pct"/>
            <w:tcBorders>
              <w:top w:val="single" w:sz="4" w:space="0" w:color="auto"/>
              <w:left w:val="nil"/>
              <w:bottom w:val="nil"/>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nil"/>
              <w:left w:val="nil"/>
              <w:bottom w:val="nil"/>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FORMULARIO 600</w:t>
            </w:r>
          </w:p>
        </w:tc>
      </w:tr>
      <w:tr w:rsidR="002E64B9" w:rsidRPr="00CA2969" w:rsidTr="00603009">
        <w:trPr>
          <w:trHeight w:val="64"/>
        </w:trPr>
        <w:tc>
          <w:tcPr>
            <w:tcW w:w="447"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24</w:t>
            </w:r>
          </w:p>
        </w:tc>
        <w:tc>
          <w:tcPr>
            <w:tcW w:w="1716" w:type="pct"/>
            <w:gridSpan w:val="2"/>
            <w:tcBorders>
              <w:top w:val="single" w:sz="8" w:space="0" w:color="auto"/>
              <w:left w:val="nil"/>
              <w:bottom w:val="single" w:sz="8" w:space="0" w:color="auto"/>
              <w:right w:val="single" w:sz="4" w:space="0" w:color="auto"/>
            </w:tcBorders>
            <w:shd w:val="clear" w:color="auto" w:fill="auto"/>
            <w:noWrap/>
            <w:vAlign w:val="center"/>
            <w:hideMark/>
          </w:tcPr>
          <w:p w:rsidR="002E64B9" w:rsidRPr="00CA2969" w:rsidRDefault="002E64B9" w:rsidP="0075400D">
            <w:pPr>
              <w:rPr>
                <w:rFonts w:asciiTheme="majorHAnsi" w:hAnsiTheme="majorHAnsi"/>
                <w:sz w:val="16"/>
                <w:szCs w:val="16"/>
              </w:rPr>
            </w:pPr>
            <w:r w:rsidRPr="00CA2969">
              <w:rPr>
                <w:rFonts w:asciiTheme="majorHAnsi" w:hAnsiTheme="majorHAnsi"/>
                <w:sz w:val="16"/>
                <w:szCs w:val="16"/>
              </w:rPr>
              <w:t>CD O DVD (DOCUMENTACIÓN EN DIGITAL)</w:t>
            </w:r>
          </w:p>
        </w:tc>
        <w:tc>
          <w:tcPr>
            <w:tcW w:w="860" w:type="pct"/>
            <w:tcBorders>
              <w:top w:val="single" w:sz="8" w:space="0" w:color="auto"/>
              <w:left w:val="nil"/>
              <w:bottom w:val="single" w:sz="8" w:space="0" w:color="auto"/>
              <w:right w:val="single" w:sz="4" w:space="0" w:color="auto"/>
            </w:tcBorders>
            <w:shd w:val="clear" w:color="auto" w:fill="auto"/>
            <w:noWrap/>
            <w:vAlign w:val="center"/>
            <w:hideMark/>
          </w:tcPr>
          <w:p w:rsidR="002E64B9" w:rsidRPr="00CA2969" w:rsidRDefault="002E64B9" w:rsidP="0075400D">
            <w:pPr>
              <w:jc w:val="center"/>
              <w:rPr>
                <w:rFonts w:asciiTheme="majorHAnsi" w:hAnsiTheme="majorHAnsi"/>
                <w:sz w:val="16"/>
                <w:szCs w:val="16"/>
              </w:rPr>
            </w:pPr>
            <w:r w:rsidRPr="00CA2969">
              <w:rPr>
                <w:rFonts w:asciiTheme="majorHAnsi" w:hAnsiTheme="majorHAnsi"/>
                <w:sz w:val="16"/>
                <w:szCs w:val="16"/>
              </w:rPr>
              <w:t>ORIGINAL</w:t>
            </w:r>
          </w:p>
        </w:tc>
        <w:tc>
          <w:tcPr>
            <w:tcW w:w="1977" w:type="pct"/>
            <w:tcBorders>
              <w:top w:val="single" w:sz="8" w:space="0" w:color="auto"/>
              <w:left w:val="nil"/>
              <w:bottom w:val="single" w:sz="8" w:space="0" w:color="auto"/>
              <w:right w:val="single" w:sz="8" w:space="0" w:color="auto"/>
            </w:tcBorders>
            <w:shd w:val="clear" w:color="auto" w:fill="auto"/>
            <w:vAlign w:val="center"/>
            <w:hideMark/>
          </w:tcPr>
          <w:p w:rsidR="002E64B9" w:rsidRPr="00CA2969" w:rsidRDefault="002E64B9" w:rsidP="0075400D">
            <w:pPr>
              <w:rPr>
                <w:rFonts w:asciiTheme="majorHAnsi" w:hAnsiTheme="majorHAnsi"/>
                <w:i/>
                <w:iCs/>
                <w:sz w:val="16"/>
                <w:szCs w:val="16"/>
              </w:rPr>
            </w:pPr>
            <w:r w:rsidRPr="00CA2969">
              <w:rPr>
                <w:rFonts w:asciiTheme="majorHAnsi" w:hAnsiTheme="majorHAnsi"/>
                <w:i/>
                <w:iCs/>
                <w:sz w:val="16"/>
                <w:szCs w:val="16"/>
              </w:rPr>
              <w:t> </w:t>
            </w:r>
          </w:p>
        </w:tc>
      </w:tr>
      <w:tr w:rsidR="002E64B9" w:rsidRPr="00CA2969" w:rsidTr="0075400D">
        <w:trPr>
          <w:trHeight w:val="1719"/>
        </w:trPr>
        <w:tc>
          <w:tcPr>
            <w:tcW w:w="1189" w:type="pct"/>
            <w:gridSpan w:val="2"/>
            <w:tcBorders>
              <w:top w:val="nil"/>
              <w:left w:val="nil"/>
              <w:bottom w:val="nil"/>
              <w:right w:val="nil"/>
            </w:tcBorders>
            <w:shd w:val="clear" w:color="auto" w:fill="auto"/>
            <w:vAlign w:val="center"/>
            <w:hideMark/>
          </w:tcPr>
          <w:p w:rsidR="002E64B9" w:rsidRPr="00CA2969" w:rsidRDefault="002E64B9" w:rsidP="0075400D">
            <w:pPr>
              <w:jc w:val="center"/>
              <w:rPr>
                <w:rFonts w:asciiTheme="majorHAnsi" w:hAnsiTheme="majorHAnsi"/>
                <w:b/>
                <w:bCs/>
                <w:sz w:val="16"/>
                <w:szCs w:val="22"/>
              </w:rPr>
            </w:pPr>
            <w:r w:rsidRPr="00CA2969">
              <w:rPr>
                <w:rFonts w:asciiTheme="majorHAnsi" w:hAnsiTheme="majorHAnsi"/>
                <w:b/>
                <w:bCs/>
                <w:sz w:val="16"/>
                <w:szCs w:val="22"/>
              </w:rPr>
              <w:t>OBSERVACIONES GENERALES:</w:t>
            </w:r>
          </w:p>
        </w:tc>
        <w:tc>
          <w:tcPr>
            <w:tcW w:w="3811" w:type="pct"/>
            <w:gridSpan w:val="3"/>
            <w:tcBorders>
              <w:top w:val="nil"/>
              <w:left w:val="nil"/>
              <w:bottom w:val="nil"/>
              <w:right w:val="nil"/>
            </w:tcBorders>
            <w:shd w:val="clear" w:color="auto" w:fill="auto"/>
            <w:vAlign w:val="center"/>
            <w:hideMark/>
          </w:tcPr>
          <w:p w:rsidR="002E64B9" w:rsidRPr="00CA2969" w:rsidRDefault="002E64B9" w:rsidP="0075400D">
            <w:pPr>
              <w:rPr>
                <w:rFonts w:asciiTheme="majorHAnsi" w:hAnsiTheme="majorHAnsi"/>
                <w:i/>
                <w:iCs/>
                <w:sz w:val="16"/>
                <w:szCs w:val="22"/>
              </w:rPr>
            </w:pPr>
            <w:r w:rsidRPr="00CA2969">
              <w:rPr>
                <w:rFonts w:asciiTheme="majorHAnsi" w:hAnsiTheme="majorHAnsi"/>
                <w:i/>
                <w:iCs/>
                <w:sz w:val="16"/>
                <w:szCs w:val="22"/>
              </w:rPr>
              <w:t xml:space="preserve">TODOS LOS DOCUMENTOS DEBEN SER ESCANEADOS EN </w:t>
            </w:r>
            <w:r w:rsidRPr="00CA2969">
              <w:rPr>
                <w:rFonts w:asciiTheme="majorHAnsi" w:hAnsiTheme="majorHAnsi"/>
                <w:b/>
                <w:bCs/>
                <w:i/>
                <w:iCs/>
                <w:sz w:val="16"/>
                <w:szCs w:val="22"/>
              </w:rPr>
              <w:t>PDF</w:t>
            </w:r>
            <w:r w:rsidRPr="00CA2969">
              <w:rPr>
                <w:rFonts w:asciiTheme="majorHAnsi" w:hAnsiTheme="majorHAnsi"/>
                <w:i/>
                <w:iCs/>
                <w:sz w:val="16"/>
                <w:szCs w:val="22"/>
              </w:rPr>
              <w:t xml:space="preserve"> </w:t>
            </w:r>
            <w:r w:rsidRPr="00CA2969">
              <w:rPr>
                <w:rFonts w:asciiTheme="majorHAnsi" w:hAnsiTheme="majorHAnsi"/>
                <w:b/>
                <w:bCs/>
                <w:i/>
                <w:iCs/>
                <w:sz w:val="16"/>
                <w:szCs w:val="22"/>
              </w:rPr>
              <w:t xml:space="preserve">(EN ALTA RESOLUCIÓN) </w:t>
            </w:r>
            <w:r w:rsidRPr="00CA2969">
              <w:rPr>
                <w:rFonts w:asciiTheme="majorHAnsi" w:hAnsiTheme="majorHAnsi"/>
                <w:i/>
                <w:iCs/>
                <w:sz w:val="16"/>
                <w:szCs w:val="22"/>
              </w:rPr>
              <w:t>Y LOS PLANOS DEBEN ESTAR EN FORMATO CAD (</w:t>
            </w:r>
            <w:r w:rsidRPr="00CA2969">
              <w:rPr>
                <w:rFonts w:asciiTheme="majorHAnsi" w:hAnsiTheme="majorHAnsi"/>
                <w:b/>
                <w:bCs/>
                <w:i/>
                <w:iCs/>
                <w:sz w:val="16"/>
                <w:szCs w:val="22"/>
              </w:rPr>
              <w:t>DWG</w:t>
            </w:r>
            <w:r w:rsidRPr="00CA2969">
              <w:rPr>
                <w:rFonts w:asciiTheme="majorHAnsi" w:hAnsiTheme="majorHAnsi"/>
                <w:i/>
                <w:iCs/>
                <w:sz w:val="16"/>
                <w:szCs w:val="22"/>
              </w:rPr>
              <w:t>)</w:t>
            </w:r>
            <w:r w:rsidRPr="00CA2969">
              <w:rPr>
                <w:rFonts w:asciiTheme="majorHAnsi" w:hAnsiTheme="majorHAnsi"/>
                <w:i/>
                <w:iCs/>
                <w:sz w:val="16"/>
                <w:szCs w:val="22"/>
              </w:rPr>
              <w:br/>
              <w:t>LOS DOCUMENTOS QUE FUESEN DE MÁS DE UNA HOJA DEBERÁN ESTAR EN UN SOLO ARCHIVO.</w:t>
            </w:r>
            <w:r w:rsidRPr="00CA2969">
              <w:rPr>
                <w:rFonts w:asciiTheme="majorHAnsi" w:hAnsiTheme="majorHAnsi"/>
                <w:i/>
                <w:iCs/>
                <w:sz w:val="16"/>
                <w:szCs w:val="22"/>
              </w:rPr>
              <w:br/>
              <w:t xml:space="preserve">EJEMPLO: "CONTRATO" </w:t>
            </w:r>
            <w:r w:rsidRPr="00CA2969">
              <w:rPr>
                <w:rFonts w:asciiTheme="majorHAnsi" w:hAnsiTheme="majorHAnsi"/>
                <w:b/>
                <w:bCs/>
                <w:i/>
                <w:iCs/>
                <w:sz w:val="16"/>
                <w:szCs w:val="22"/>
              </w:rPr>
              <w:t>UN  SOLO ARCHIVO PDF.</w:t>
            </w:r>
            <w:r w:rsidRPr="00CA2969">
              <w:rPr>
                <w:rFonts w:asciiTheme="majorHAnsi" w:hAnsiTheme="majorHAnsi"/>
                <w:i/>
                <w:iCs/>
                <w:sz w:val="16"/>
                <w:szCs w:val="22"/>
              </w:rPr>
              <w:br/>
              <w:t xml:space="preserve">INCLUIR LOS </w:t>
            </w:r>
            <w:r w:rsidRPr="00CA2969">
              <w:rPr>
                <w:rFonts w:asciiTheme="majorHAnsi" w:hAnsiTheme="majorHAnsi"/>
                <w:b/>
                <w:bCs/>
                <w:i/>
                <w:iCs/>
                <w:sz w:val="16"/>
                <w:szCs w:val="22"/>
              </w:rPr>
              <w:t>ARCHIVOS</w:t>
            </w:r>
            <w:r w:rsidRPr="00CA2969">
              <w:rPr>
                <w:rFonts w:asciiTheme="majorHAnsi" w:hAnsiTheme="majorHAnsi"/>
                <w:i/>
                <w:iCs/>
                <w:sz w:val="16"/>
                <w:szCs w:val="22"/>
              </w:rPr>
              <w:t xml:space="preserve"> DE REGISTRO FOTOGRÁFICO Y/O VIDEOS  EN </w:t>
            </w:r>
            <w:r w:rsidRPr="00CA2969">
              <w:rPr>
                <w:rFonts w:asciiTheme="majorHAnsi" w:hAnsiTheme="majorHAnsi"/>
                <w:b/>
                <w:bCs/>
                <w:i/>
                <w:iCs/>
                <w:sz w:val="16"/>
                <w:szCs w:val="22"/>
              </w:rPr>
              <w:t>UNA CARPETA</w:t>
            </w:r>
          </w:p>
        </w:tc>
      </w:tr>
    </w:tbl>
    <w:p w:rsidR="002E64B9" w:rsidRPr="00CA2969" w:rsidRDefault="00C60395"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Pr>
          <w:rFonts w:asciiTheme="majorHAnsi" w:eastAsia="Times New Roman" w:hAnsiTheme="majorHAnsi" w:cstheme="minorHAnsi"/>
          <w:sz w:val="20"/>
          <w:szCs w:val="20"/>
          <w:lang w:val="es-ES"/>
        </w:rPr>
        <w:t xml:space="preserve"> </w:t>
      </w:r>
      <w:r w:rsidR="002E64B9" w:rsidRPr="00CA2969">
        <w:rPr>
          <w:rFonts w:asciiTheme="majorHAnsi" w:eastAsia="Times New Roman" w:hAnsiTheme="majorHAnsi" w:cstheme="minorHAnsi"/>
          <w:sz w:val="20"/>
          <w:szCs w:val="20"/>
          <w:lang w:val="es-ES"/>
        </w:rPr>
        <w:t>MEDIDAS DE MITIGACION AMBIENTAL</w:t>
      </w: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w:t>
      </w:r>
      <w:r w:rsidRPr="00CA2969">
        <w:rPr>
          <w:rFonts w:asciiTheme="majorHAnsi" w:hAnsiTheme="majorHAnsi" w:cstheme="minorHAnsi"/>
          <w:kern w:val="28"/>
          <w:sz w:val="20"/>
          <w:szCs w:val="20"/>
        </w:rPr>
        <w:lastRenderedPageBreak/>
        <w:t>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64B9" w:rsidRPr="00CA2969" w:rsidRDefault="002E64B9"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 xml:space="preserve">MEDICIÓN Y FORMA DE PAGO. </w:t>
      </w: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El ítem de elaboración de planos “As Built”, será medido </w:t>
      </w:r>
      <w:r w:rsidR="00CC199F">
        <w:rPr>
          <w:rFonts w:asciiTheme="majorHAnsi" w:hAnsiTheme="majorHAnsi" w:cstheme="minorHAnsi"/>
          <w:sz w:val="20"/>
          <w:szCs w:val="20"/>
        </w:rPr>
        <w:t>por pieza</w:t>
      </w:r>
      <w:r w:rsidRPr="00CA2969">
        <w:rPr>
          <w:rFonts w:asciiTheme="majorHAnsi" w:hAnsiTheme="majorHAnsi" w:cstheme="minorHAnsi"/>
          <w:sz w:val="20"/>
          <w:szCs w:val="20"/>
        </w:rPr>
        <w:t xml:space="preserve"> dibujad</w:t>
      </w:r>
      <w:r w:rsidR="00CC199F">
        <w:rPr>
          <w:rFonts w:asciiTheme="majorHAnsi" w:hAnsiTheme="majorHAnsi" w:cstheme="minorHAnsi"/>
          <w:sz w:val="20"/>
          <w:szCs w:val="20"/>
        </w:rPr>
        <w:t>a</w:t>
      </w:r>
      <w:r w:rsidRPr="00CA2969">
        <w:rPr>
          <w:rFonts w:asciiTheme="majorHAnsi" w:hAnsiTheme="majorHAnsi" w:cstheme="minorHAnsi"/>
          <w:sz w:val="20"/>
          <w:szCs w:val="20"/>
        </w:rPr>
        <w:t xml:space="preserve">, de acuerdo a las </w:t>
      </w:r>
      <w:r w:rsidR="00CC199F">
        <w:rPr>
          <w:rFonts w:asciiTheme="majorHAnsi" w:hAnsiTheme="majorHAnsi" w:cstheme="minorHAnsi"/>
          <w:sz w:val="20"/>
          <w:szCs w:val="20"/>
        </w:rPr>
        <w:t>cantidades</w:t>
      </w:r>
      <w:r w:rsidRPr="00CA2969">
        <w:rPr>
          <w:rFonts w:asciiTheme="majorHAnsi" w:hAnsiTheme="majorHAnsi" w:cstheme="minorHAnsi"/>
          <w:sz w:val="20"/>
          <w:szCs w:val="20"/>
        </w:rPr>
        <w:t xml:space="preserve">, presentados en formato impreso y en medio digital, las cuales serán medidas y aprobadas por el SUPERVISOR. La forma de pago se efectuara de acuerdo al precio unitario de la propuesta aceptada. </w:t>
      </w: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Dicho pago, será la compensación total por los materiales, mano de obra, herramientas, equipo y otros gastos que sean necesarios, para la adecuada y correcta ejecución de los trabajos. </w:t>
      </w:r>
    </w:p>
    <w:p w:rsidR="002E64B9" w:rsidRPr="00CA2969" w:rsidRDefault="002E64B9" w:rsidP="002E64B9">
      <w:pPr>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 xml:space="preserve">El número de </w:t>
      </w:r>
      <w:r w:rsidR="003D14F4">
        <w:rPr>
          <w:rFonts w:asciiTheme="majorHAnsi" w:hAnsiTheme="majorHAnsi" w:cstheme="minorHAnsi"/>
          <w:sz w:val="20"/>
          <w:szCs w:val="20"/>
        </w:rPr>
        <w:t xml:space="preserve">plaquetas </w:t>
      </w:r>
      <w:r w:rsidR="003D14F4" w:rsidRPr="00CA2969">
        <w:rPr>
          <w:rFonts w:asciiTheme="majorHAnsi" w:hAnsiTheme="majorHAnsi" w:cstheme="minorHAnsi"/>
          <w:sz w:val="20"/>
          <w:szCs w:val="20"/>
        </w:rPr>
        <w:t>dibujadas</w:t>
      </w:r>
      <w:r w:rsidRPr="00CA2969">
        <w:rPr>
          <w:rFonts w:asciiTheme="majorHAnsi" w:hAnsiTheme="majorHAnsi" w:cstheme="minorHAnsi"/>
          <w:sz w:val="20"/>
          <w:szCs w:val="20"/>
        </w:rPr>
        <w:t xml:space="preserve"> en los planos, deberán ser iguales a l</w:t>
      </w:r>
      <w:r w:rsidR="003D14F4">
        <w:rPr>
          <w:rFonts w:asciiTheme="majorHAnsi" w:hAnsiTheme="majorHAnsi" w:cstheme="minorHAnsi"/>
          <w:sz w:val="20"/>
          <w:szCs w:val="20"/>
        </w:rPr>
        <w:t>a cantidad de plaquetas instaladas</w:t>
      </w:r>
      <w:r w:rsidRPr="00CA2969">
        <w:rPr>
          <w:rFonts w:asciiTheme="majorHAnsi" w:hAnsiTheme="majorHAnsi" w:cstheme="minorHAnsi"/>
          <w:sz w:val="20"/>
          <w:szCs w:val="20"/>
        </w:rPr>
        <w:t>, como también dentro la elaboración de planos As Built, se debe considerar el dibujo y ubicación de los accesorios</w:t>
      </w:r>
      <w:r w:rsidR="003D14F4">
        <w:rPr>
          <w:rFonts w:asciiTheme="majorHAnsi" w:hAnsiTheme="majorHAnsi" w:cstheme="minorHAnsi"/>
          <w:sz w:val="20"/>
          <w:szCs w:val="20"/>
        </w:rPr>
        <w:t xml:space="preserve"> que cambian el sentido de flujo</w:t>
      </w:r>
      <w:r w:rsidRPr="00CA2969">
        <w:rPr>
          <w:rFonts w:asciiTheme="majorHAnsi" w:hAnsiTheme="majorHAnsi" w:cstheme="minorHAnsi"/>
          <w:sz w:val="20"/>
          <w:szCs w:val="20"/>
        </w:rPr>
        <w:t xml:space="preserve">. </w:t>
      </w:r>
    </w:p>
    <w:p w:rsidR="002E64B9" w:rsidRPr="00CA2969" w:rsidRDefault="002E64B9" w:rsidP="001538B9">
      <w:pPr>
        <w:tabs>
          <w:tab w:val="left" w:pos="0"/>
          <w:tab w:val="left" w:pos="142"/>
        </w:tabs>
        <w:autoSpaceDE w:val="0"/>
        <w:autoSpaceDN w:val="0"/>
        <w:adjustRightInd w:val="0"/>
        <w:jc w:val="both"/>
        <w:rPr>
          <w:rFonts w:asciiTheme="majorHAnsi" w:hAnsiTheme="majorHAnsi" w:cstheme="minorHAnsi"/>
          <w:sz w:val="20"/>
          <w:szCs w:val="20"/>
        </w:rPr>
      </w:pPr>
      <w:r w:rsidRPr="00CA2969">
        <w:rPr>
          <w:rFonts w:asciiTheme="majorHAnsi" w:hAnsiTheme="majorHAnsi" w:cstheme="minorHAnsi"/>
          <w:sz w:val="20"/>
          <w:szCs w:val="20"/>
        </w:rPr>
        <w:t>Tanto el Residente de Obra como el Responsable de Planos As Built, son los responsables de la veracidad, exactitud y presentación de las medidas de obra como sus respectivos det</w:t>
      </w:r>
      <w:bookmarkStart w:id="236" w:name="_Toc378236514"/>
      <w:bookmarkStart w:id="237" w:name="_Toc378667047"/>
      <w:bookmarkStart w:id="238" w:name="_Toc378667233"/>
      <w:bookmarkStart w:id="239" w:name="_Toc378667748"/>
      <w:bookmarkStart w:id="240" w:name="_Toc381213541"/>
      <w:bookmarkStart w:id="241" w:name="_Toc381214018"/>
      <w:bookmarkStart w:id="242" w:name="_Toc381214109"/>
      <w:bookmarkStart w:id="243" w:name="_Toc384130477"/>
      <w:bookmarkStart w:id="244" w:name="_Toc384130698"/>
      <w:bookmarkStart w:id="245" w:name="_Toc384130854"/>
      <w:bookmarkStart w:id="246" w:name="_Toc384131245"/>
      <w:bookmarkStart w:id="247" w:name="_Toc387785996"/>
      <w:bookmarkStart w:id="248" w:name="_Toc387788284"/>
      <w:bookmarkStart w:id="249" w:name="_Toc388648593"/>
      <w:bookmarkStart w:id="250" w:name="_Toc388648681"/>
      <w:bookmarkStart w:id="251" w:name="_Toc388693342"/>
      <w:bookmarkStart w:id="252" w:name="_Toc388702304"/>
      <w:bookmarkStart w:id="253" w:name="_Toc388724582"/>
      <w:bookmarkStart w:id="254" w:name="_Toc404098170"/>
      <w:r w:rsidR="001538B9">
        <w:rPr>
          <w:rFonts w:asciiTheme="majorHAnsi" w:hAnsiTheme="majorHAnsi" w:cstheme="minorHAnsi"/>
          <w:sz w:val="20"/>
          <w:szCs w:val="20"/>
        </w:rPr>
        <w:t>alles graficados en los planos.</w:t>
      </w:r>
    </w:p>
    <w:p w:rsidR="002E64B9" w:rsidRPr="00CA2969" w:rsidRDefault="002E64B9" w:rsidP="00473156">
      <w:pPr>
        <w:pStyle w:val="Estilo1"/>
        <w:numPr>
          <w:ilvl w:val="0"/>
          <w:numId w:val="59"/>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LIMPIEZA Y RETIRO DE ESCOMBROS.</w:t>
      </w:r>
    </w:p>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p w:rsidR="002E64B9" w:rsidRPr="00CA2969" w:rsidRDefault="002E64B9" w:rsidP="002E64B9">
      <w:pPr>
        <w:rPr>
          <w:rFonts w:asciiTheme="majorHAnsi" w:hAnsiTheme="majorHAnsi" w:cstheme="minorHAnsi"/>
          <w:b/>
          <w:sz w:val="20"/>
          <w:szCs w:val="20"/>
        </w:rPr>
      </w:pPr>
      <w:r w:rsidRPr="00CA2969">
        <w:rPr>
          <w:rFonts w:asciiTheme="majorHAnsi" w:hAnsiTheme="majorHAnsi" w:cstheme="minorHAnsi"/>
          <w:b/>
          <w:sz w:val="20"/>
          <w:szCs w:val="20"/>
        </w:rPr>
        <w:t>UNIDAD: Global (GLB)</w:t>
      </w:r>
    </w:p>
    <w:p w:rsidR="002E64B9" w:rsidRPr="00CA2969" w:rsidRDefault="002E64B9"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DEFINICIÓN.</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w:t>
      </w:r>
      <w:r w:rsidRPr="00CA2969">
        <w:rPr>
          <w:rFonts w:asciiTheme="majorHAnsi" w:hAnsiTheme="majorHAnsi" w:cstheme="minorHAnsi"/>
          <w:sz w:val="20"/>
          <w:szCs w:val="20"/>
        </w:rPr>
        <w:lastRenderedPageBreak/>
        <w:t>finalidad de mantener la obra limpia y transitable Los escombros deberán ser recogidos cada tramo, no dejando esta actividad postergada  hasta el final de la obra.</w:t>
      </w:r>
    </w:p>
    <w:p w:rsidR="002E64B9" w:rsidRPr="00CA2969" w:rsidRDefault="002E64B9" w:rsidP="002E64B9">
      <w:pPr>
        <w:spacing w:before="100" w:beforeAutospacing="1" w:after="100" w:afterAutospacing="1"/>
        <w:jc w:val="both"/>
        <w:rPr>
          <w:rFonts w:asciiTheme="majorHAnsi" w:hAnsiTheme="majorHAnsi" w:cstheme="minorHAnsi"/>
          <w:sz w:val="20"/>
          <w:szCs w:val="20"/>
        </w:rPr>
      </w:pPr>
      <w:bookmarkStart w:id="255" w:name="_Toc314666973"/>
      <w:r w:rsidRPr="00CA2969">
        <w:rPr>
          <w:rFonts w:asciiTheme="majorHAnsi" w:hAnsiTheme="maj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255"/>
      <w:r w:rsidRPr="00CA2969">
        <w:rPr>
          <w:rFonts w:asciiTheme="majorHAnsi" w:hAnsiTheme="majorHAnsi" w:cstheme="minorHAnsi"/>
          <w:sz w:val="20"/>
          <w:szCs w:val="20"/>
        </w:rPr>
        <w:t xml:space="preserve"> La limpieza periódica deberá realizarse en cada tramo concluido, dejando el área libre de materiales excedentes y de residuos.</w:t>
      </w:r>
    </w:p>
    <w:p w:rsidR="002E64B9" w:rsidRPr="00CA2969" w:rsidRDefault="002E64B9"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MATERIALES, HERRAMIENTAS Y EQUIPO.</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64B9" w:rsidRPr="00CA2969" w:rsidRDefault="002E64B9"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PROCEDIMIENTO PARA LA EJECUCIÓN.</w:t>
      </w:r>
    </w:p>
    <w:p w:rsidR="002E64B9" w:rsidRPr="00CA2969" w:rsidRDefault="002E64B9" w:rsidP="002E64B9">
      <w:pPr>
        <w:tabs>
          <w:tab w:val="left" w:pos="993"/>
        </w:tabs>
        <w:autoSpaceDE w:val="0"/>
        <w:autoSpaceDN w:val="0"/>
        <w:adjustRightInd w:val="0"/>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2E64B9" w:rsidRPr="00CA2969" w:rsidRDefault="002E64B9" w:rsidP="002E64B9">
      <w:pPr>
        <w:widowControl w:val="0"/>
        <w:autoSpaceDE w:val="0"/>
        <w:autoSpaceDN w:val="0"/>
        <w:adjustRightInd w:val="0"/>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Los materiales que indique y considere el SUPERVISOR reutilizables, serán transportados y almacenados en los lugares que este indique, aun cuando estuvieran fuera de los límites de la obra. A objeto de efectuar una limpieza adecuada, se deberá previamente eliminar todas las aguas estancadas que se encuentren e</w:t>
      </w:r>
      <w:r w:rsidR="003D14F4">
        <w:rPr>
          <w:rFonts w:asciiTheme="majorHAnsi" w:hAnsiTheme="majorHAnsi" w:cstheme="minorHAnsi"/>
          <w:sz w:val="20"/>
          <w:szCs w:val="20"/>
        </w:rPr>
        <w:t>l</w:t>
      </w:r>
      <w:r w:rsidRPr="00CA2969">
        <w:rPr>
          <w:rFonts w:asciiTheme="majorHAnsi" w:hAnsiTheme="majorHAnsi" w:cstheme="minorHAnsi"/>
          <w:sz w:val="20"/>
          <w:szCs w:val="20"/>
        </w:rPr>
        <w:t xml:space="preserve"> </w:t>
      </w:r>
      <w:r w:rsidR="003D14F4">
        <w:rPr>
          <w:rFonts w:asciiTheme="majorHAnsi" w:hAnsiTheme="majorHAnsi" w:cstheme="minorHAnsi"/>
          <w:sz w:val="20"/>
          <w:szCs w:val="20"/>
        </w:rPr>
        <w:t>área de trabajo</w:t>
      </w:r>
      <w:r w:rsidRPr="00CA2969">
        <w:rPr>
          <w:rFonts w:asciiTheme="majorHAnsi" w:hAnsiTheme="majorHAnsi" w:cstheme="minorHAnsi"/>
          <w:sz w:val="20"/>
          <w:szCs w:val="20"/>
        </w:rPr>
        <w:t xml:space="preserve">, debiendo ser conducidas las mismas convenientemente a fin de evitar molestias en el trabajo mismo y a las inmediaciones. </w:t>
      </w:r>
    </w:p>
    <w:p w:rsidR="002E64B9" w:rsidRPr="00CA2969" w:rsidRDefault="002E64B9" w:rsidP="002E64B9">
      <w:pPr>
        <w:autoSpaceDE w:val="0"/>
        <w:autoSpaceDN w:val="0"/>
        <w:adjustRightInd w:val="0"/>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2E64B9" w:rsidRPr="001A379F" w:rsidRDefault="002E64B9"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1A379F">
        <w:rPr>
          <w:rFonts w:asciiTheme="majorHAnsi" w:eastAsia="Times New Roman" w:hAnsiTheme="majorHAnsi" w:cstheme="minorHAnsi"/>
          <w:sz w:val="20"/>
          <w:szCs w:val="20"/>
          <w:lang w:val="es-ES"/>
        </w:rPr>
        <w:t>MEDIDAS DE MITIGACION AMBIENTAL</w:t>
      </w: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w:t>
      </w:r>
      <w:r w:rsidRPr="00CA2969">
        <w:rPr>
          <w:rFonts w:asciiTheme="majorHAnsi" w:hAnsiTheme="majorHAnsi" w:cstheme="minorHAnsi"/>
          <w:kern w:val="28"/>
          <w:sz w:val="20"/>
          <w:szCs w:val="20"/>
        </w:rPr>
        <w:lastRenderedPageBreak/>
        <w:t>que se produzcan como resultado de sus actividades no excedan los valores señalados en las Especificaciones o dispuestas por las leyes aplicables.</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64B9" w:rsidRPr="00CA2969" w:rsidRDefault="002E64B9" w:rsidP="002E64B9">
      <w:pPr>
        <w:contextualSpacing/>
        <w:jc w:val="both"/>
        <w:rPr>
          <w:rFonts w:asciiTheme="majorHAnsi" w:hAnsiTheme="majorHAnsi" w:cstheme="minorHAnsi"/>
          <w:kern w:val="28"/>
          <w:sz w:val="20"/>
          <w:szCs w:val="20"/>
        </w:rPr>
      </w:pPr>
    </w:p>
    <w:p w:rsidR="002E64B9" w:rsidRPr="00CA296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64B9" w:rsidRPr="00CA2969" w:rsidRDefault="002E64B9" w:rsidP="002E64B9">
      <w:pPr>
        <w:contextualSpacing/>
        <w:jc w:val="both"/>
        <w:rPr>
          <w:rFonts w:asciiTheme="majorHAnsi" w:hAnsiTheme="majorHAnsi" w:cstheme="minorHAnsi"/>
          <w:kern w:val="28"/>
          <w:sz w:val="20"/>
          <w:szCs w:val="20"/>
        </w:rPr>
      </w:pPr>
    </w:p>
    <w:p w:rsidR="002E64B9" w:rsidRDefault="002E64B9" w:rsidP="002E64B9">
      <w:pPr>
        <w:contextualSpacing/>
        <w:jc w:val="both"/>
        <w:rPr>
          <w:rFonts w:asciiTheme="majorHAnsi" w:hAnsiTheme="majorHAnsi" w:cstheme="minorHAnsi"/>
          <w:kern w:val="28"/>
          <w:sz w:val="20"/>
          <w:szCs w:val="20"/>
        </w:rPr>
      </w:pPr>
      <w:r w:rsidRPr="00CA2969">
        <w:rPr>
          <w:rFonts w:asciiTheme="majorHAnsi" w:hAnsiTheme="maj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538B9" w:rsidRPr="00CA2969" w:rsidRDefault="001538B9" w:rsidP="002E64B9">
      <w:pPr>
        <w:contextualSpacing/>
        <w:jc w:val="both"/>
        <w:rPr>
          <w:rFonts w:asciiTheme="majorHAnsi" w:hAnsiTheme="majorHAnsi" w:cstheme="minorHAnsi"/>
          <w:kern w:val="28"/>
          <w:sz w:val="20"/>
          <w:szCs w:val="20"/>
        </w:rPr>
      </w:pPr>
    </w:p>
    <w:p w:rsidR="002E64B9" w:rsidRPr="00CA2969" w:rsidRDefault="002E64B9" w:rsidP="00473156">
      <w:pPr>
        <w:pStyle w:val="Estilo1"/>
        <w:numPr>
          <w:ilvl w:val="1"/>
          <w:numId w:val="59"/>
        </w:numPr>
        <w:tabs>
          <w:tab w:val="left" w:pos="426"/>
        </w:tabs>
        <w:spacing w:before="240" w:after="240"/>
        <w:rPr>
          <w:rFonts w:asciiTheme="majorHAnsi" w:eastAsia="Times New Roman" w:hAnsiTheme="majorHAnsi" w:cstheme="minorHAnsi"/>
          <w:sz w:val="20"/>
          <w:szCs w:val="20"/>
          <w:lang w:val="es-ES"/>
        </w:rPr>
      </w:pPr>
      <w:r w:rsidRPr="00CA2969">
        <w:rPr>
          <w:rFonts w:asciiTheme="majorHAnsi" w:eastAsia="Times New Roman" w:hAnsiTheme="majorHAnsi" w:cstheme="minorHAnsi"/>
          <w:sz w:val="20"/>
          <w:szCs w:val="20"/>
          <w:lang w:val="es-ES"/>
        </w:rPr>
        <w:t>MEDICIÓN Y FORMA DE PAGO.</w:t>
      </w:r>
    </w:p>
    <w:p w:rsidR="002E64B9" w:rsidRPr="00CA2969"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2E64B9" w:rsidRPr="00535F50" w:rsidRDefault="002E64B9" w:rsidP="002E64B9">
      <w:pPr>
        <w:spacing w:before="100" w:beforeAutospacing="1" w:after="100" w:afterAutospacing="1"/>
        <w:jc w:val="both"/>
        <w:rPr>
          <w:rFonts w:asciiTheme="majorHAnsi" w:hAnsiTheme="majorHAnsi" w:cstheme="minorHAnsi"/>
          <w:sz w:val="20"/>
          <w:szCs w:val="20"/>
        </w:rPr>
      </w:pPr>
      <w:r w:rsidRPr="00CA2969">
        <w:rPr>
          <w:rFonts w:asciiTheme="majorHAnsi" w:hAnsiTheme="majorHAnsi" w:cstheme="minorHAnsi"/>
          <w:sz w:val="20"/>
          <w:szCs w:val="20"/>
        </w:rPr>
        <w:t>Dicho pago será la compensación total por los materiales, mano de obra, herramientas, equipo y otros gastos que sean necesarios para la adecuada y correcta ejecución de los trabajos.</w:t>
      </w:r>
    </w:p>
    <w:bookmarkEnd w:id="147"/>
    <w:bookmarkEnd w:id="148"/>
    <w:bookmarkEnd w:id="149"/>
    <w:bookmarkEnd w:id="150"/>
    <w:bookmarkEnd w:id="214"/>
    <w:bookmarkEnd w:id="215"/>
    <w:p w:rsidR="00635CAD" w:rsidRDefault="00635CAD" w:rsidP="00535F50">
      <w:pPr>
        <w:autoSpaceDE w:val="0"/>
        <w:autoSpaceDN w:val="0"/>
        <w:adjustRightInd w:val="0"/>
        <w:ind w:left="709"/>
        <w:rPr>
          <w:rFonts w:asciiTheme="majorHAnsi" w:hAnsiTheme="majorHAnsi" w:cs="Century Gothic"/>
          <w:sz w:val="16"/>
          <w:szCs w:val="16"/>
          <w:lang w:eastAsia="es-BO"/>
        </w:rPr>
      </w:pPr>
    </w:p>
    <w:p w:rsidR="00635CAD" w:rsidRPr="00635CAD" w:rsidRDefault="00635CAD" w:rsidP="00635CAD">
      <w:pPr>
        <w:rPr>
          <w:rFonts w:asciiTheme="majorHAnsi" w:hAnsiTheme="majorHAnsi" w:cs="Century Gothic"/>
          <w:sz w:val="16"/>
          <w:szCs w:val="16"/>
          <w:lang w:eastAsia="es-BO"/>
        </w:rPr>
      </w:pPr>
    </w:p>
    <w:p w:rsidR="00635CAD" w:rsidRPr="00635CAD" w:rsidRDefault="00635CAD" w:rsidP="00635CAD">
      <w:pPr>
        <w:rPr>
          <w:rFonts w:asciiTheme="majorHAnsi" w:hAnsiTheme="majorHAnsi" w:cs="Century Gothic"/>
          <w:sz w:val="16"/>
          <w:szCs w:val="16"/>
          <w:lang w:eastAsia="es-BO"/>
        </w:rPr>
      </w:pPr>
    </w:p>
    <w:p w:rsidR="00635CAD" w:rsidRPr="00635CAD" w:rsidRDefault="00635CAD" w:rsidP="00635CAD">
      <w:pPr>
        <w:rPr>
          <w:rFonts w:asciiTheme="majorHAnsi" w:hAnsiTheme="majorHAnsi" w:cs="Century Gothic"/>
          <w:sz w:val="16"/>
          <w:szCs w:val="16"/>
          <w:lang w:eastAsia="es-BO"/>
        </w:rPr>
      </w:pPr>
    </w:p>
    <w:p w:rsidR="00635CAD" w:rsidRPr="00635CAD" w:rsidRDefault="00635CAD" w:rsidP="00635CAD">
      <w:pPr>
        <w:rPr>
          <w:rFonts w:asciiTheme="majorHAnsi" w:hAnsiTheme="majorHAnsi" w:cs="Century Gothic"/>
          <w:sz w:val="16"/>
          <w:szCs w:val="16"/>
          <w:lang w:eastAsia="es-BO"/>
        </w:rPr>
      </w:pPr>
    </w:p>
    <w:p w:rsidR="00635CAD" w:rsidRPr="00635CAD" w:rsidRDefault="00635CAD" w:rsidP="00635CAD">
      <w:pPr>
        <w:rPr>
          <w:rFonts w:asciiTheme="majorHAnsi" w:hAnsiTheme="majorHAnsi" w:cs="Century Gothic"/>
          <w:sz w:val="16"/>
          <w:szCs w:val="16"/>
          <w:lang w:eastAsia="es-BO"/>
        </w:rPr>
      </w:pPr>
    </w:p>
    <w:p w:rsidR="00635CAD" w:rsidRPr="00635CAD" w:rsidRDefault="00635CAD" w:rsidP="00635CAD">
      <w:pPr>
        <w:rPr>
          <w:rFonts w:asciiTheme="majorHAnsi" w:hAnsiTheme="majorHAnsi" w:cs="Century Gothic"/>
          <w:sz w:val="16"/>
          <w:szCs w:val="16"/>
          <w:lang w:eastAsia="es-BO"/>
        </w:rPr>
      </w:pPr>
    </w:p>
    <w:p w:rsidR="00635CAD" w:rsidRPr="00635CAD" w:rsidRDefault="00635CAD" w:rsidP="00635CAD">
      <w:pPr>
        <w:rPr>
          <w:rFonts w:asciiTheme="majorHAnsi" w:hAnsiTheme="majorHAnsi" w:cs="Century Gothic"/>
          <w:sz w:val="16"/>
          <w:szCs w:val="16"/>
          <w:lang w:eastAsia="es-BO"/>
        </w:rPr>
      </w:pPr>
    </w:p>
    <w:p w:rsidR="00635CAD" w:rsidRPr="00635CAD" w:rsidRDefault="00635CAD" w:rsidP="00635CAD">
      <w:pPr>
        <w:rPr>
          <w:rFonts w:asciiTheme="majorHAnsi" w:hAnsiTheme="majorHAnsi" w:cs="Century Gothic"/>
          <w:sz w:val="16"/>
          <w:szCs w:val="16"/>
          <w:lang w:eastAsia="es-BO"/>
        </w:rPr>
      </w:pPr>
    </w:p>
    <w:p w:rsidR="002E64B9" w:rsidRPr="00635CAD" w:rsidRDefault="002E64B9" w:rsidP="00462168">
      <w:pPr>
        <w:rPr>
          <w:rFonts w:asciiTheme="majorHAnsi" w:hAnsiTheme="majorHAnsi" w:cs="Century Gothic"/>
          <w:sz w:val="16"/>
          <w:szCs w:val="16"/>
          <w:lang w:eastAsia="es-BO"/>
        </w:rPr>
      </w:pPr>
    </w:p>
    <w:sectPr w:rsidR="002E64B9" w:rsidRPr="00635CAD">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C94" w:rsidRDefault="00A50C94" w:rsidP="0031499A">
      <w:r>
        <w:separator/>
      </w:r>
    </w:p>
  </w:endnote>
  <w:endnote w:type="continuationSeparator" w:id="0">
    <w:p w:rsidR="00A50C94" w:rsidRDefault="00A50C94"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7371" w:type="dxa"/>
      <w:tblInd w:w="846" w:type="dxa"/>
      <w:tblLayout w:type="fixed"/>
      <w:tblLook w:val="04A0" w:firstRow="1" w:lastRow="0" w:firstColumn="1" w:lastColumn="0" w:noHBand="0" w:noVBand="1"/>
    </w:tblPr>
    <w:tblGrid>
      <w:gridCol w:w="3827"/>
      <w:gridCol w:w="3544"/>
    </w:tblGrid>
    <w:tr w:rsidR="00D016CC" w:rsidRPr="000810BB" w:rsidTr="001538B9">
      <w:trPr>
        <w:trHeight w:val="81"/>
      </w:trPr>
      <w:tc>
        <w:tcPr>
          <w:tcW w:w="3827" w:type="dxa"/>
        </w:tcPr>
        <w:p w:rsidR="00D016CC" w:rsidRPr="000810BB" w:rsidRDefault="00D016CC" w:rsidP="00C60395">
          <w:pPr>
            <w:pStyle w:val="Piedepgina"/>
            <w:rPr>
              <w:rFonts w:ascii="Calibri" w:hAnsi="Calibri"/>
              <w:sz w:val="16"/>
              <w:szCs w:val="20"/>
            </w:rPr>
          </w:pPr>
          <w:r w:rsidRPr="000810BB">
            <w:rPr>
              <w:rFonts w:ascii="Calibri" w:hAnsi="Calibri"/>
              <w:sz w:val="16"/>
              <w:szCs w:val="20"/>
            </w:rPr>
            <w:t>Elaborado por:</w:t>
          </w:r>
        </w:p>
      </w:tc>
      <w:tc>
        <w:tcPr>
          <w:tcW w:w="3544" w:type="dxa"/>
        </w:tcPr>
        <w:p w:rsidR="00D016CC" w:rsidRPr="000810BB" w:rsidRDefault="00D016CC" w:rsidP="00C60395">
          <w:pPr>
            <w:pStyle w:val="Piedepgina"/>
            <w:rPr>
              <w:rFonts w:ascii="Calibri" w:hAnsi="Calibri"/>
              <w:sz w:val="16"/>
              <w:szCs w:val="20"/>
            </w:rPr>
          </w:pPr>
          <w:r w:rsidRPr="000810BB">
            <w:rPr>
              <w:rFonts w:ascii="Calibri" w:hAnsi="Calibri"/>
              <w:sz w:val="16"/>
              <w:szCs w:val="20"/>
            </w:rPr>
            <w:t>Aprobado por:</w:t>
          </w:r>
        </w:p>
      </w:tc>
    </w:tr>
    <w:tr w:rsidR="00D016CC" w:rsidRPr="000810BB" w:rsidTr="001538B9">
      <w:trPr>
        <w:trHeight w:val="910"/>
      </w:trPr>
      <w:tc>
        <w:tcPr>
          <w:tcW w:w="3827" w:type="dxa"/>
        </w:tcPr>
        <w:p w:rsidR="00D016CC" w:rsidRDefault="00D016CC" w:rsidP="00C60395">
          <w:pPr>
            <w:pStyle w:val="Piedepgina"/>
            <w:rPr>
              <w:rFonts w:ascii="Calibri" w:hAnsi="Calibri"/>
              <w:sz w:val="16"/>
              <w:szCs w:val="20"/>
            </w:rPr>
          </w:pPr>
        </w:p>
        <w:p w:rsidR="00D016CC" w:rsidRPr="000810BB" w:rsidRDefault="00D016CC" w:rsidP="00C60395">
          <w:pPr>
            <w:pStyle w:val="Piedepgina"/>
            <w:jc w:val="center"/>
            <w:rPr>
              <w:rFonts w:ascii="Calibri" w:hAnsi="Calibri"/>
              <w:sz w:val="16"/>
              <w:szCs w:val="20"/>
            </w:rPr>
          </w:pPr>
        </w:p>
      </w:tc>
      <w:tc>
        <w:tcPr>
          <w:tcW w:w="3544" w:type="dxa"/>
        </w:tcPr>
        <w:p w:rsidR="00D016CC" w:rsidRPr="000810BB" w:rsidRDefault="00D016CC" w:rsidP="00C60395">
          <w:pPr>
            <w:pStyle w:val="Piedepgina"/>
            <w:rPr>
              <w:rFonts w:ascii="Calibri" w:hAnsi="Calibri"/>
              <w:sz w:val="16"/>
              <w:szCs w:val="20"/>
            </w:rPr>
          </w:pPr>
        </w:p>
        <w:p w:rsidR="00D016CC" w:rsidRDefault="00D016CC" w:rsidP="00C60395">
          <w:pPr>
            <w:pStyle w:val="Piedepgina"/>
            <w:jc w:val="center"/>
            <w:rPr>
              <w:rFonts w:ascii="Calibri" w:hAnsi="Calibri"/>
              <w:noProof/>
              <w:sz w:val="16"/>
              <w:szCs w:val="20"/>
              <w:lang w:val="es-BO" w:eastAsia="es-BO"/>
            </w:rPr>
          </w:pPr>
        </w:p>
        <w:p w:rsidR="00D016CC" w:rsidRPr="000810BB" w:rsidRDefault="00D016CC" w:rsidP="00C60395">
          <w:pPr>
            <w:pStyle w:val="Piedepgina"/>
            <w:jc w:val="center"/>
            <w:rPr>
              <w:rFonts w:ascii="Calibri" w:hAnsi="Calibri"/>
              <w:sz w:val="16"/>
              <w:szCs w:val="20"/>
            </w:rPr>
          </w:pPr>
        </w:p>
      </w:tc>
    </w:tr>
    <w:tr w:rsidR="00D016CC" w:rsidRPr="000810BB" w:rsidTr="001538B9">
      <w:trPr>
        <w:trHeight w:val="629"/>
      </w:trPr>
      <w:tc>
        <w:tcPr>
          <w:tcW w:w="3827" w:type="dxa"/>
          <w:vAlign w:val="center"/>
        </w:tcPr>
        <w:p w:rsidR="00D016CC" w:rsidRPr="00A97A89" w:rsidRDefault="00D016CC" w:rsidP="00C60395">
          <w:pPr>
            <w:jc w:val="center"/>
            <w:rPr>
              <w:rFonts w:ascii="Forte" w:hAnsi="Forte" w:cs="Arial"/>
              <w:color w:val="365F91"/>
              <w:sz w:val="18"/>
              <w:szCs w:val="20"/>
              <w:lang w:eastAsia="es-BO"/>
            </w:rPr>
          </w:pPr>
          <w:r w:rsidRPr="00A97A89">
            <w:rPr>
              <w:rFonts w:ascii="Forte" w:hAnsi="Forte" w:cs="Arial"/>
              <w:color w:val="365F91"/>
              <w:sz w:val="18"/>
              <w:szCs w:val="20"/>
              <w:lang w:eastAsia="es-BO"/>
            </w:rPr>
            <w:t>Ing. Franco Edir Cayoja Huayta</w:t>
          </w:r>
        </w:p>
        <w:p w:rsidR="00D016CC" w:rsidRPr="00A97A89" w:rsidRDefault="00D016CC" w:rsidP="00C60395">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Supervisor de</w:t>
          </w:r>
          <w:r>
            <w:rPr>
              <w:rFonts w:ascii="Arial" w:hAnsi="Arial" w:cs="Arial"/>
              <w:b/>
              <w:color w:val="365F91"/>
              <w:sz w:val="10"/>
              <w:szCs w:val="14"/>
              <w:lang w:eastAsia="es-BO"/>
            </w:rPr>
            <w:t xml:space="preserve"> Redes Secundarias</w:t>
          </w:r>
        </w:p>
        <w:p w:rsidR="00D016CC" w:rsidRPr="00A97A89" w:rsidRDefault="00D016CC" w:rsidP="00C60395">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Unidad Distrital de Operación y Mantenimiento</w:t>
          </w:r>
        </w:p>
        <w:p w:rsidR="00D016CC" w:rsidRPr="00A97A89" w:rsidRDefault="00D016CC" w:rsidP="00C60395">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rsidR="00D016CC" w:rsidRPr="00D2648D" w:rsidRDefault="00D016CC" w:rsidP="00C60395">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c>
        <w:tcPr>
          <w:tcW w:w="3544" w:type="dxa"/>
          <w:vAlign w:val="center"/>
        </w:tcPr>
        <w:p w:rsidR="00D016CC" w:rsidRPr="00A97A89" w:rsidRDefault="00D016CC" w:rsidP="00C60395">
          <w:pPr>
            <w:jc w:val="center"/>
            <w:rPr>
              <w:rFonts w:ascii="Forte" w:hAnsi="Forte" w:cs="Arial"/>
              <w:color w:val="365F91"/>
              <w:sz w:val="18"/>
              <w:szCs w:val="20"/>
              <w:lang w:eastAsia="es-BO"/>
            </w:rPr>
          </w:pPr>
          <w:r w:rsidRPr="00A97A89">
            <w:rPr>
              <w:rFonts w:ascii="Forte" w:hAnsi="Forte" w:cs="Arial"/>
              <w:color w:val="365F91"/>
              <w:sz w:val="18"/>
              <w:szCs w:val="20"/>
              <w:lang w:eastAsia="es-BO"/>
            </w:rPr>
            <w:t>Ing. Raúl Augusto Aliaga Téllez</w:t>
          </w:r>
        </w:p>
        <w:p w:rsidR="00D016CC" w:rsidRPr="00A97A89" w:rsidRDefault="00D016CC" w:rsidP="00C60395">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Jefe Unidad Distrital de Operación y Mantenimiento</w:t>
          </w:r>
        </w:p>
        <w:p w:rsidR="00D016CC" w:rsidRPr="00A97A89" w:rsidRDefault="00D016CC" w:rsidP="00C60395">
          <w:pPr>
            <w:jc w:val="center"/>
            <w:rPr>
              <w:rFonts w:ascii="Arial" w:hAnsi="Arial" w:cs="Arial"/>
              <w:b/>
              <w:color w:val="365F91"/>
              <w:sz w:val="10"/>
              <w:szCs w:val="14"/>
              <w:lang w:eastAsia="es-BO"/>
            </w:rPr>
          </w:pPr>
          <w:r w:rsidRPr="00A97A89">
            <w:rPr>
              <w:rFonts w:ascii="Arial" w:hAnsi="Arial" w:cs="Arial"/>
              <w:b/>
              <w:color w:val="365F91"/>
              <w:sz w:val="10"/>
              <w:szCs w:val="14"/>
              <w:lang w:eastAsia="es-BO"/>
            </w:rPr>
            <w:t>Distrito Redes de Gas Oruro</w:t>
          </w:r>
        </w:p>
        <w:p w:rsidR="00D016CC" w:rsidRPr="00D2648D" w:rsidRDefault="00D016CC" w:rsidP="00C60395">
          <w:pPr>
            <w:pStyle w:val="Piedepgina"/>
            <w:jc w:val="center"/>
            <w:rPr>
              <w:rFonts w:ascii="Calibri" w:hAnsi="Calibri"/>
              <w:sz w:val="12"/>
              <w:szCs w:val="12"/>
            </w:rPr>
          </w:pPr>
          <w:r w:rsidRPr="00E47669">
            <w:rPr>
              <w:rFonts w:ascii="Arial" w:hAnsi="Arial" w:cs="Arial"/>
              <w:b/>
              <w:color w:val="365F91"/>
              <w:sz w:val="10"/>
              <w:szCs w:val="14"/>
              <w:lang w:eastAsia="es-BO"/>
            </w:rPr>
            <w:t>GNRGD – Y.P.F.B</w:t>
          </w:r>
        </w:p>
      </w:tc>
    </w:tr>
  </w:tbl>
  <w:p w:rsidR="00D016CC" w:rsidRDefault="00D016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C94" w:rsidRDefault="00A50C94" w:rsidP="0031499A">
      <w:r>
        <w:separator/>
      </w:r>
    </w:p>
  </w:footnote>
  <w:footnote w:type="continuationSeparator" w:id="0">
    <w:p w:rsidR="00A50C94" w:rsidRDefault="00A50C94"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016CC" w:rsidRPr="00FA0D94" w:rsidTr="00CB6596">
      <w:tc>
        <w:tcPr>
          <w:tcW w:w="1446" w:type="dxa"/>
          <w:vMerge w:val="restart"/>
          <w:vAlign w:val="center"/>
        </w:tcPr>
        <w:p w:rsidR="00D016CC" w:rsidRPr="00FA0D94" w:rsidRDefault="00D016CC"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3475" cy="590550"/>
                <wp:effectExtent l="0" t="0" r="762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51" cy="594426"/>
                        </a:xfrm>
                        <a:prstGeom prst="rect">
                          <a:avLst/>
                        </a:prstGeom>
                        <a:noFill/>
                        <a:ln>
                          <a:noFill/>
                        </a:ln>
                      </pic:spPr>
                    </pic:pic>
                  </a:graphicData>
                </a:graphic>
              </wp:inline>
            </w:drawing>
          </w:r>
        </w:p>
      </w:tc>
      <w:tc>
        <w:tcPr>
          <w:tcW w:w="6209" w:type="dxa"/>
          <w:vAlign w:val="center"/>
        </w:tcPr>
        <w:p w:rsidR="00D016CC" w:rsidRDefault="00D016CC" w:rsidP="006250E2">
          <w:pPr>
            <w:pStyle w:val="Encabezado"/>
            <w:jc w:val="center"/>
            <w:rPr>
              <w:rFonts w:ascii="Calibri" w:eastAsia="Arial Unicode MS" w:hAnsi="Calibri" w:cs="Calibri"/>
              <w:b/>
              <w:sz w:val="18"/>
              <w:szCs w:val="18"/>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DE REDES DE GAS ORURO</w:t>
          </w:r>
        </w:p>
        <w:p w:rsidR="00D016CC" w:rsidRPr="0076024C" w:rsidRDefault="00D016CC" w:rsidP="00C6039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UNIDAD DISTRITAL DE OPERACIÓN Y MANTENIMIENTO ORURO</w:t>
          </w:r>
        </w:p>
      </w:tc>
      <w:tc>
        <w:tcPr>
          <w:tcW w:w="1276" w:type="dxa"/>
          <w:vAlign w:val="center"/>
        </w:tcPr>
        <w:p w:rsidR="00D016CC" w:rsidRPr="0076024C" w:rsidRDefault="00D016C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016CC" w:rsidRDefault="00D016C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D016CC" w:rsidRPr="0076024C" w:rsidRDefault="00D016CC" w:rsidP="0031499A">
          <w:pPr>
            <w:pStyle w:val="Encabezado"/>
            <w:jc w:val="center"/>
            <w:rPr>
              <w:rFonts w:ascii="Calibri" w:eastAsia="Arial Unicode MS" w:hAnsi="Calibri" w:cs="Arial"/>
              <w:b/>
              <w:sz w:val="14"/>
              <w:szCs w:val="14"/>
              <w:lang w:val="es-MX"/>
            </w:rPr>
          </w:pPr>
        </w:p>
      </w:tc>
    </w:tr>
    <w:tr w:rsidR="00D016CC" w:rsidRPr="00FA0D94" w:rsidTr="00CB6596">
      <w:trPr>
        <w:trHeight w:val="478"/>
      </w:trPr>
      <w:tc>
        <w:tcPr>
          <w:tcW w:w="1446" w:type="dxa"/>
          <w:vMerge/>
          <w:vAlign w:val="center"/>
        </w:tcPr>
        <w:p w:rsidR="00D016CC" w:rsidRPr="00FA0D94" w:rsidRDefault="00D016CC" w:rsidP="0031499A">
          <w:pPr>
            <w:pStyle w:val="Encabezado"/>
            <w:jc w:val="center"/>
            <w:rPr>
              <w:rFonts w:ascii="Arial Narrow" w:eastAsia="Arial Unicode MS" w:hAnsi="Arial Narrow"/>
              <w:szCs w:val="12"/>
              <w:lang w:val="es-MX"/>
            </w:rPr>
          </w:pPr>
        </w:p>
      </w:tc>
      <w:tc>
        <w:tcPr>
          <w:tcW w:w="6209" w:type="dxa"/>
          <w:vAlign w:val="center"/>
        </w:tcPr>
        <w:p w:rsidR="00D016CC" w:rsidRPr="0076024C" w:rsidRDefault="00D016CC" w:rsidP="0031499A">
          <w:pPr>
            <w:pStyle w:val="Encabezado"/>
            <w:jc w:val="center"/>
            <w:rPr>
              <w:rFonts w:ascii="Calibri" w:eastAsia="Arial Unicode MS" w:hAnsi="Calibri" w:cs="Calibri"/>
              <w:szCs w:val="12"/>
              <w:lang w:val="es-MX"/>
            </w:rPr>
          </w:pPr>
          <w:r w:rsidRPr="00D016CC">
            <w:rPr>
              <w:rFonts w:ascii="Calibri" w:eastAsia="Arial Unicode MS" w:hAnsi="Calibri" w:cs="Calibri"/>
              <w:b/>
              <w:sz w:val="18"/>
              <w:szCs w:val="18"/>
              <w:lang w:val="es-MX"/>
            </w:rPr>
            <w:t>INSTALACIÓN DE SEÑALIZACIÓN SOBRE LA RED SECUNDARIA Y GABINETES NO VISIBLES (FASE I)</w:t>
          </w:r>
        </w:p>
      </w:tc>
      <w:tc>
        <w:tcPr>
          <w:tcW w:w="1276" w:type="dxa"/>
          <w:vAlign w:val="center"/>
        </w:tcPr>
        <w:p w:rsidR="00D016CC" w:rsidRPr="0076024C" w:rsidRDefault="00D016C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016CC" w:rsidRPr="0076024C" w:rsidRDefault="00D016C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D14F4">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D14F4">
            <w:rPr>
              <w:rStyle w:val="Nmerodepgina"/>
              <w:rFonts w:ascii="Calibri" w:eastAsiaTheme="majorEastAsia" w:hAnsi="Calibri"/>
              <w:noProof/>
              <w:sz w:val="16"/>
              <w:szCs w:val="16"/>
            </w:rPr>
            <w:t>25</w:t>
          </w:r>
          <w:r w:rsidRPr="0076024C">
            <w:rPr>
              <w:rStyle w:val="Nmerodepgina"/>
              <w:rFonts w:ascii="Calibri" w:eastAsiaTheme="majorEastAsia" w:hAnsi="Calibri"/>
              <w:sz w:val="16"/>
              <w:szCs w:val="16"/>
            </w:rPr>
            <w:fldChar w:fldCharType="end"/>
          </w:r>
        </w:p>
      </w:tc>
    </w:tr>
  </w:tbl>
  <w:p w:rsidR="00D016CC" w:rsidRDefault="00D016C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90270"/>
    <w:multiLevelType w:val="hybridMultilevel"/>
    <w:tmpl w:val="583C896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66A53A7"/>
    <w:multiLevelType w:val="multilevel"/>
    <w:tmpl w:val="F68CD98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4">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8E31F1C"/>
    <w:multiLevelType w:val="multilevel"/>
    <w:tmpl w:val="56B85042"/>
    <w:lvl w:ilvl="0">
      <w:start w:val="1"/>
      <w:numFmt w:val="decimal"/>
      <w:pStyle w:val="SUBT1"/>
      <w:lvlText w:val="%1."/>
      <w:lvlJc w:val="left"/>
      <w:pPr>
        <w:ind w:left="360" w:hanging="360"/>
      </w:pPr>
    </w:lvl>
    <w:lvl w:ilvl="1">
      <w:start w:val="1"/>
      <w:numFmt w:val="decimal"/>
      <w:pStyle w:val="SUBT1"/>
      <w:lvlText w:val="%1.%2."/>
      <w:lvlJc w:val="left"/>
      <w:pPr>
        <w:ind w:left="792" w:hanging="432"/>
      </w:pPr>
    </w:lvl>
    <w:lvl w:ilvl="2">
      <w:start w:val="1"/>
      <w:numFmt w:val="decimal"/>
      <w:pStyle w:val="SUBT2"/>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SUBT3"/>
      <w:lvlText w:val="%1.%2.%3.%4."/>
      <w:lvlJc w:val="left"/>
      <w:pPr>
        <w:ind w:left="3626"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AF63FCD"/>
    <w:multiLevelType w:val="hybridMultilevel"/>
    <w:tmpl w:val="0716352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8">
    <w:nsid w:val="0D9B308B"/>
    <w:multiLevelType w:val="multilevel"/>
    <w:tmpl w:val="1E260A7A"/>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0E964B99"/>
    <w:multiLevelType w:val="hybridMultilevel"/>
    <w:tmpl w:val="DC506AE2"/>
    <w:lvl w:ilvl="0" w:tplc="400A0001">
      <w:start w:val="1"/>
      <w:numFmt w:val="bullet"/>
      <w:lvlText w:val=""/>
      <w:lvlJc w:val="left"/>
      <w:pPr>
        <w:ind w:left="1080" w:hanging="360"/>
      </w:pPr>
      <w:rPr>
        <w:rFonts w:ascii="Symbol" w:hAnsi="Symbo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2393EFD"/>
    <w:multiLevelType w:val="multilevel"/>
    <w:tmpl w:val="5BFA12B2"/>
    <w:lvl w:ilvl="0">
      <w:start w:val="1"/>
      <w:numFmt w:val="decimal"/>
      <w:lvlText w:val="%1."/>
      <w:lvlJc w:val="left"/>
      <w:pPr>
        <w:ind w:left="390" w:hanging="3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2">
    <w:nsid w:val="13E01ED0"/>
    <w:multiLevelType w:val="multilevel"/>
    <w:tmpl w:val="A13AD4B0"/>
    <w:lvl w:ilvl="0">
      <w:start w:val="19"/>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0A577B"/>
    <w:multiLevelType w:val="multilevel"/>
    <w:tmpl w:val="B164CC26"/>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3BE8705A"/>
    <w:multiLevelType w:val="hybridMultilevel"/>
    <w:tmpl w:val="4CCECF56"/>
    <w:lvl w:ilvl="0" w:tplc="1C462FE8">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FD46C90"/>
    <w:multiLevelType w:val="multilevel"/>
    <w:tmpl w:val="4F8AF8CC"/>
    <w:lvl w:ilvl="0">
      <w:start w:val="3"/>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2">
    <w:nsid w:val="41657CE9"/>
    <w:multiLevelType w:val="multilevel"/>
    <w:tmpl w:val="9B3E39EC"/>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45A929FA"/>
    <w:multiLevelType w:val="hybridMultilevel"/>
    <w:tmpl w:val="EE9C6D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62C4DD9"/>
    <w:multiLevelType w:val="hybridMultilevel"/>
    <w:tmpl w:val="1A581B74"/>
    <w:lvl w:ilvl="0" w:tplc="B8B48880">
      <w:start w:val="1"/>
      <w:numFmt w:val="decimal"/>
      <w:lvlText w:val="%1."/>
      <w:lvlJc w:val="lef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4C1E6A55"/>
    <w:multiLevelType w:val="hybridMultilevel"/>
    <w:tmpl w:val="AD52A0D8"/>
    <w:lvl w:ilvl="0" w:tplc="080A0001">
      <w:start w:val="1"/>
      <w:numFmt w:val="bullet"/>
      <w:lvlText w:val=""/>
      <w:lvlJc w:val="left"/>
      <w:pPr>
        <w:ind w:left="1094" w:hanging="360"/>
      </w:pPr>
      <w:rPr>
        <w:rFonts w:ascii="Symbol" w:hAnsi="Symbol" w:hint="default"/>
      </w:rPr>
    </w:lvl>
    <w:lvl w:ilvl="1" w:tplc="080A0003">
      <w:start w:val="1"/>
      <w:numFmt w:val="bullet"/>
      <w:lvlText w:val="o"/>
      <w:lvlJc w:val="left"/>
      <w:pPr>
        <w:ind w:left="1814" w:hanging="360"/>
      </w:pPr>
      <w:rPr>
        <w:rFonts w:ascii="Courier New" w:hAnsi="Courier New" w:cs="Courier New" w:hint="default"/>
      </w:rPr>
    </w:lvl>
    <w:lvl w:ilvl="2" w:tplc="080A0005">
      <w:start w:val="1"/>
      <w:numFmt w:val="bullet"/>
      <w:lvlText w:val=""/>
      <w:lvlJc w:val="left"/>
      <w:pPr>
        <w:ind w:left="2534" w:hanging="360"/>
      </w:pPr>
      <w:rPr>
        <w:rFonts w:ascii="Wingdings" w:hAnsi="Wingdings" w:hint="default"/>
      </w:rPr>
    </w:lvl>
    <w:lvl w:ilvl="3" w:tplc="080A0001">
      <w:start w:val="1"/>
      <w:numFmt w:val="bullet"/>
      <w:lvlText w:val=""/>
      <w:lvlJc w:val="left"/>
      <w:pPr>
        <w:ind w:left="3254" w:hanging="360"/>
      </w:pPr>
      <w:rPr>
        <w:rFonts w:ascii="Symbol" w:hAnsi="Symbol" w:hint="default"/>
      </w:rPr>
    </w:lvl>
    <w:lvl w:ilvl="4" w:tplc="080A0003">
      <w:start w:val="1"/>
      <w:numFmt w:val="bullet"/>
      <w:lvlText w:val="o"/>
      <w:lvlJc w:val="left"/>
      <w:pPr>
        <w:ind w:left="3974" w:hanging="360"/>
      </w:pPr>
      <w:rPr>
        <w:rFonts w:ascii="Courier New" w:hAnsi="Courier New" w:cs="Courier New" w:hint="default"/>
      </w:rPr>
    </w:lvl>
    <w:lvl w:ilvl="5" w:tplc="080A0005">
      <w:start w:val="1"/>
      <w:numFmt w:val="bullet"/>
      <w:lvlText w:val=""/>
      <w:lvlJc w:val="left"/>
      <w:pPr>
        <w:ind w:left="4694" w:hanging="360"/>
      </w:pPr>
      <w:rPr>
        <w:rFonts w:ascii="Wingdings" w:hAnsi="Wingdings" w:hint="default"/>
      </w:rPr>
    </w:lvl>
    <w:lvl w:ilvl="6" w:tplc="080A0001">
      <w:start w:val="1"/>
      <w:numFmt w:val="bullet"/>
      <w:lvlText w:val=""/>
      <w:lvlJc w:val="left"/>
      <w:pPr>
        <w:ind w:left="5414" w:hanging="360"/>
      </w:pPr>
      <w:rPr>
        <w:rFonts w:ascii="Symbol" w:hAnsi="Symbol" w:hint="default"/>
      </w:rPr>
    </w:lvl>
    <w:lvl w:ilvl="7" w:tplc="080A0003">
      <w:start w:val="1"/>
      <w:numFmt w:val="bullet"/>
      <w:lvlText w:val="o"/>
      <w:lvlJc w:val="left"/>
      <w:pPr>
        <w:ind w:left="6134" w:hanging="360"/>
      </w:pPr>
      <w:rPr>
        <w:rFonts w:ascii="Courier New" w:hAnsi="Courier New" w:cs="Courier New" w:hint="default"/>
      </w:rPr>
    </w:lvl>
    <w:lvl w:ilvl="8" w:tplc="080A0005">
      <w:start w:val="1"/>
      <w:numFmt w:val="bullet"/>
      <w:lvlText w:val=""/>
      <w:lvlJc w:val="left"/>
      <w:pPr>
        <w:ind w:left="6854" w:hanging="360"/>
      </w:pPr>
      <w:rPr>
        <w:rFonts w:ascii="Wingdings" w:hAnsi="Wingdings" w:hint="default"/>
      </w:rPr>
    </w:lvl>
  </w:abstractNum>
  <w:abstractNum w:abstractNumId="37">
    <w:nsid w:val="504D543B"/>
    <w:multiLevelType w:val="multilevel"/>
    <w:tmpl w:val="76669FE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8">
    <w:nsid w:val="530A6AC3"/>
    <w:multiLevelType w:val="multilevel"/>
    <w:tmpl w:val="095E9FE2"/>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53AA62AD"/>
    <w:multiLevelType w:val="hybridMultilevel"/>
    <w:tmpl w:val="4866E828"/>
    <w:lvl w:ilvl="0" w:tplc="842CF8E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4C1486A"/>
    <w:multiLevelType w:val="hybridMultilevel"/>
    <w:tmpl w:val="ADF4EB24"/>
    <w:lvl w:ilvl="0" w:tplc="89CCE8A6">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5CC002A6"/>
    <w:multiLevelType w:val="multilevel"/>
    <w:tmpl w:val="987073C2"/>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0"/>
      <w:numFmt w:val="decimal"/>
      <w:lvlText w:val="%5"/>
      <w:lvlJc w:val="left"/>
      <w:pPr>
        <w:ind w:left="3600" w:hanging="360"/>
      </w:pPr>
      <w:rPr>
        <w:rFonts w:asciiTheme="majorHAnsi" w:eastAsia="Times New Roman" w:hAnsiTheme="majorHAnsi"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4">
    <w:nsid w:val="5CFC04A6"/>
    <w:multiLevelType w:val="hybridMultilevel"/>
    <w:tmpl w:val="F4809700"/>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start w:val="1"/>
      <w:numFmt w:val="bullet"/>
      <w:lvlText w:val=""/>
      <w:lvlJc w:val="left"/>
      <w:pPr>
        <w:ind w:left="2868" w:hanging="360"/>
      </w:pPr>
      <w:rPr>
        <w:rFonts w:ascii="Wingdings" w:hAnsi="Wingdings" w:hint="default"/>
      </w:rPr>
    </w:lvl>
    <w:lvl w:ilvl="3" w:tplc="400A0001">
      <w:start w:val="1"/>
      <w:numFmt w:val="bullet"/>
      <w:lvlText w:val=""/>
      <w:lvlJc w:val="left"/>
      <w:pPr>
        <w:ind w:left="3588" w:hanging="360"/>
      </w:pPr>
      <w:rPr>
        <w:rFonts w:ascii="Symbol" w:hAnsi="Symbol" w:hint="default"/>
      </w:rPr>
    </w:lvl>
    <w:lvl w:ilvl="4" w:tplc="400A0003">
      <w:start w:val="1"/>
      <w:numFmt w:val="bullet"/>
      <w:lvlText w:val="o"/>
      <w:lvlJc w:val="left"/>
      <w:pPr>
        <w:ind w:left="4308" w:hanging="360"/>
      </w:pPr>
      <w:rPr>
        <w:rFonts w:ascii="Courier New" w:hAnsi="Courier New" w:cs="Courier New" w:hint="default"/>
      </w:rPr>
    </w:lvl>
    <w:lvl w:ilvl="5" w:tplc="400A0005">
      <w:start w:val="1"/>
      <w:numFmt w:val="bullet"/>
      <w:lvlText w:val=""/>
      <w:lvlJc w:val="left"/>
      <w:pPr>
        <w:ind w:left="5028" w:hanging="360"/>
      </w:pPr>
      <w:rPr>
        <w:rFonts w:ascii="Wingdings" w:hAnsi="Wingdings" w:hint="default"/>
      </w:rPr>
    </w:lvl>
    <w:lvl w:ilvl="6" w:tplc="400A0001">
      <w:start w:val="1"/>
      <w:numFmt w:val="bullet"/>
      <w:lvlText w:val=""/>
      <w:lvlJc w:val="left"/>
      <w:pPr>
        <w:ind w:left="5748" w:hanging="360"/>
      </w:pPr>
      <w:rPr>
        <w:rFonts w:ascii="Symbol" w:hAnsi="Symbol" w:hint="default"/>
      </w:rPr>
    </w:lvl>
    <w:lvl w:ilvl="7" w:tplc="400A0003">
      <w:start w:val="1"/>
      <w:numFmt w:val="bullet"/>
      <w:lvlText w:val="o"/>
      <w:lvlJc w:val="left"/>
      <w:pPr>
        <w:ind w:left="6468" w:hanging="360"/>
      </w:pPr>
      <w:rPr>
        <w:rFonts w:ascii="Courier New" w:hAnsi="Courier New" w:cs="Courier New" w:hint="default"/>
      </w:rPr>
    </w:lvl>
    <w:lvl w:ilvl="8" w:tplc="400A0005">
      <w:start w:val="1"/>
      <w:numFmt w:val="bullet"/>
      <w:lvlText w:val=""/>
      <w:lvlJc w:val="left"/>
      <w:pPr>
        <w:ind w:left="7188" w:hanging="360"/>
      </w:pPr>
      <w:rPr>
        <w:rFonts w:ascii="Wingdings" w:hAnsi="Wingdings" w:hint="default"/>
      </w:rPr>
    </w:lvl>
  </w:abstractNum>
  <w:abstractNum w:abstractNumId="45">
    <w:nsid w:val="63CD7DED"/>
    <w:multiLevelType w:val="hybridMultilevel"/>
    <w:tmpl w:val="28F8255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4AE24B3"/>
    <w:multiLevelType w:val="multilevel"/>
    <w:tmpl w:val="580295D0"/>
    <w:lvl w:ilvl="0">
      <w:start w:val="36"/>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4FD19F0"/>
    <w:multiLevelType w:val="hybridMultilevel"/>
    <w:tmpl w:val="5FFA60DE"/>
    <w:lvl w:ilvl="0" w:tplc="400A0013">
      <w:start w:val="1"/>
      <w:numFmt w:val="upperRoman"/>
      <w:lvlText w:val="%1."/>
      <w:lvlJc w:val="right"/>
      <w:pPr>
        <w:ind w:left="2844" w:hanging="360"/>
      </w:p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49">
    <w:nsid w:val="6E2F5CEA"/>
    <w:multiLevelType w:val="multilevel"/>
    <w:tmpl w:val="715A228E"/>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ED10A43"/>
    <w:multiLevelType w:val="hybridMultilevel"/>
    <w:tmpl w:val="9E9A1D28"/>
    <w:lvl w:ilvl="0" w:tplc="080A0001">
      <w:start w:val="1"/>
      <w:numFmt w:val="bullet"/>
      <w:lvlText w:val=""/>
      <w:lvlJc w:val="left"/>
      <w:pPr>
        <w:ind w:left="1514" w:hanging="360"/>
      </w:pPr>
      <w:rPr>
        <w:rFonts w:ascii="Symbol" w:hAnsi="Symbol" w:hint="default"/>
      </w:rPr>
    </w:lvl>
    <w:lvl w:ilvl="1" w:tplc="400A0003">
      <w:start w:val="1"/>
      <w:numFmt w:val="bullet"/>
      <w:lvlText w:val="o"/>
      <w:lvlJc w:val="left"/>
      <w:pPr>
        <w:ind w:left="1860" w:hanging="360"/>
      </w:pPr>
      <w:rPr>
        <w:rFonts w:ascii="Courier New" w:hAnsi="Courier New" w:cs="Courier New" w:hint="default"/>
      </w:rPr>
    </w:lvl>
    <w:lvl w:ilvl="2" w:tplc="400A0005">
      <w:start w:val="1"/>
      <w:numFmt w:val="bullet"/>
      <w:lvlText w:val=""/>
      <w:lvlJc w:val="left"/>
      <w:pPr>
        <w:ind w:left="2580" w:hanging="360"/>
      </w:pPr>
      <w:rPr>
        <w:rFonts w:ascii="Wingdings" w:hAnsi="Wingdings" w:hint="default"/>
      </w:rPr>
    </w:lvl>
    <w:lvl w:ilvl="3" w:tplc="400A0001">
      <w:start w:val="1"/>
      <w:numFmt w:val="bullet"/>
      <w:lvlText w:val=""/>
      <w:lvlJc w:val="left"/>
      <w:pPr>
        <w:ind w:left="3300" w:hanging="360"/>
      </w:pPr>
      <w:rPr>
        <w:rFonts w:ascii="Symbol" w:hAnsi="Symbol" w:hint="default"/>
      </w:rPr>
    </w:lvl>
    <w:lvl w:ilvl="4" w:tplc="400A0003">
      <w:start w:val="1"/>
      <w:numFmt w:val="bullet"/>
      <w:lvlText w:val="o"/>
      <w:lvlJc w:val="left"/>
      <w:pPr>
        <w:ind w:left="4020" w:hanging="360"/>
      </w:pPr>
      <w:rPr>
        <w:rFonts w:ascii="Courier New" w:hAnsi="Courier New" w:cs="Courier New" w:hint="default"/>
      </w:rPr>
    </w:lvl>
    <w:lvl w:ilvl="5" w:tplc="400A0005">
      <w:start w:val="1"/>
      <w:numFmt w:val="bullet"/>
      <w:lvlText w:val=""/>
      <w:lvlJc w:val="left"/>
      <w:pPr>
        <w:ind w:left="4740" w:hanging="360"/>
      </w:pPr>
      <w:rPr>
        <w:rFonts w:ascii="Wingdings" w:hAnsi="Wingdings" w:hint="default"/>
      </w:rPr>
    </w:lvl>
    <w:lvl w:ilvl="6" w:tplc="400A0001">
      <w:start w:val="1"/>
      <w:numFmt w:val="bullet"/>
      <w:lvlText w:val=""/>
      <w:lvlJc w:val="left"/>
      <w:pPr>
        <w:ind w:left="5460" w:hanging="360"/>
      </w:pPr>
      <w:rPr>
        <w:rFonts w:ascii="Symbol" w:hAnsi="Symbol" w:hint="default"/>
      </w:rPr>
    </w:lvl>
    <w:lvl w:ilvl="7" w:tplc="400A0003">
      <w:start w:val="1"/>
      <w:numFmt w:val="bullet"/>
      <w:lvlText w:val="o"/>
      <w:lvlJc w:val="left"/>
      <w:pPr>
        <w:ind w:left="6180" w:hanging="360"/>
      </w:pPr>
      <w:rPr>
        <w:rFonts w:ascii="Courier New" w:hAnsi="Courier New" w:cs="Courier New" w:hint="default"/>
      </w:rPr>
    </w:lvl>
    <w:lvl w:ilvl="8" w:tplc="400A0005">
      <w:start w:val="1"/>
      <w:numFmt w:val="bullet"/>
      <w:lvlText w:val=""/>
      <w:lvlJc w:val="left"/>
      <w:pPr>
        <w:ind w:left="6900" w:hanging="360"/>
      </w:pPr>
      <w:rPr>
        <w:rFonts w:ascii="Wingdings" w:hAnsi="Wingdings" w:hint="default"/>
      </w:rPr>
    </w:lvl>
  </w:abstractNum>
  <w:abstractNum w:abstractNumId="5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5EC2543"/>
    <w:multiLevelType w:val="multilevel"/>
    <w:tmpl w:val="59CC587A"/>
    <w:lvl w:ilvl="0">
      <w:start w:val="3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764A4648"/>
    <w:multiLevelType w:val="multilevel"/>
    <w:tmpl w:val="034AB0C6"/>
    <w:lvl w:ilvl="0">
      <w:start w:val="3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7427A66"/>
    <w:multiLevelType w:val="multilevel"/>
    <w:tmpl w:val="3E2C8184"/>
    <w:lvl w:ilvl="0">
      <w:start w:val="2"/>
      <w:numFmt w:val="decimal"/>
      <w:lvlText w:val="%1."/>
      <w:lvlJc w:val="left"/>
      <w:pPr>
        <w:ind w:left="360" w:hanging="360"/>
      </w:pPr>
      <w:rPr>
        <w:rFonts w:hint="default"/>
      </w:rPr>
    </w:lvl>
    <w:lvl w:ilvl="1">
      <w:start w:val="1"/>
      <w:numFmt w:val="decimal"/>
      <w:lvlText w:val="%1.%2."/>
      <w:lvlJc w:val="left"/>
      <w:pPr>
        <w:ind w:left="2520" w:hanging="720"/>
      </w:pPr>
      <w:rPr>
        <w:rFonts w:hint="default"/>
        <w:i w:val="0"/>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5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5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7"/>
  </w:num>
  <w:num w:numId="2">
    <w:abstractNumId w:val="16"/>
  </w:num>
  <w:num w:numId="3">
    <w:abstractNumId w:val="18"/>
  </w:num>
  <w:num w:numId="4">
    <w:abstractNumId w:val="56"/>
  </w:num>
  <w:num w:numId="5">
    <w:abstractNumId w:val="42"/>
  </w:num>
  <w:num w:numId="6">
    <w:abstractNumId w:val="14"/>
  </w:num>
  <w:num w:numId="7">
    <w:abstractNumId w:val="28"/>
  </w:num>
  <w:num w:numId="8">
    <w:abstractNumId w:val="24"/>
  </w:num>
  <w:num w:numId="9">
    <w:abstractNumId w:val="13"/>
  </w:num>
  <w:num w:numId="10">
    <w:abstractNumId w:val="7"/>
  </w:num>
  <w:num w:numId="11">
    <w:abstractNumId w:val="1"/>
  </w:num>
  <w:num w:numId="12">
    <w:abstractNumId w:val="19"/>
  </w:num>
  <w:num w:numId="13">
    <w:abstractNumId w:val="52"/>
  </w:num>
  <w:num w:numId="14">
    <w:abstractNumId w:val="3"/>
  </w:num>
  <w:num w:numId="15">
    <w:abstractNumId w:val="23"/>
  </w:num>
  <w:num w:numId="16">
    <w:abstractNumId w:val="15"/>
  </w:num>
  <w:num w:numId="17">
    <w:abstractNumId w:val="20"/>
  </w:num>
  <w:num w:numId="18">
    <w:abstractNumId w:val="26"/>
  </w:num>
  <w:num w:numId="19">
    <w:abstractNumId w:val="25"/>
  </w:num>
  <w:num w:numId="20">
    <w:abstractNumId w:val="46"/>
  </w:num>
  <w:num w:numId="21">
    <w:abstractNumId w:val="57"/>
    <w:lvlOverride w:ilvl="0">
      <w:startOverride w:val="1"/>
    </w:lvlOverride>
  </w:num>
  <w:num w:numId="22">
    <w:abstractNumId w:val="29"/>
  </w:num>
  <w:num w:numId="23">
    <w:abstractNumId w:val="21"/>
  </w:num>
  <w:num w:numId="24">
    <w:abstractNumId w:val="35"/>
  </w:num>
  <w:num w:numId="25">
    <w:abstractNumId w:val="40"/>
  </w:num>
  <w:num w:numId="26">
    <w:abstractNumId w:val="37"/>
  </w:num>
  <w:num w:numId="27">
    <w:abstractNumId w:val="39"/>
  </w:num>
  <w:num w:numId="28">
    <w:abstractNumId w:val="5"/>
  </w:num>
  <w:num w:numId="29">
    <w:abstractNumId w:val="33"/>
  </w:num>
  <w:num w:numId="30">
    <w:abstractNumId w:val="34"/>
  </w:num>
  <w:num w:numId="31">
    <w:abstractNumId w:val="43"/>
  </w:num>
  <w:num w:numId="32">
    <w:abstractNumId w:val="30"/>
  </w:num>
  <w:num w:numId="33">
    <w:abstractNumId w:val="36"/>
  </w:num>
  <w:num w:numId="34">
    <w:abstractNumId w:val="0"/>
  </w:num>
  <w:num w:numId="35">
    <w:abstractNumId w:val="51"/>
  </w:num>
  <w:num w:numId="36">
    <w:abstractNumId w:val="9"/>
  </w:num>
  <w:num w:numId="37">
    <w:abstractNumId w:val="44"/>
  </w:num>
  <w:num w:numId="38">
    <w:abstractNumId w:val="11"/>
  </w:num>
  <w:num w:numId="39">
    <w:abstractNumId w:val="31"/>
  </w:num>
  <w:num w:numId="40">
    <w:abstractNumId w:val="55"/>
  </w:num>
  <w:num w:numId="41">
    <w:abstractNumId w:val="41"/>
  </w:num>
  <w:num w:numId="42">
    <w:abstractNumId w:val="48"/>
  </w:num>
  <w:num w:numId="43">
    <w:abstractNumId w:val="58"/>
  </w:num>
  <w:num w:numId="44">
    <w:abstractNumId w:val="4"/>
  </w:num>
  <w:num w:numId="45">
    <w:abstractNumId w:val="22"/>
  </w:num>
  <w:num w:numId="46">
    <w:abstractNumId w:val="2"/>
  </w:num>
  <w:num w:numId="47">
    <w:abstractNumId w:val="6"/>
  </w:num>
  <w:num w:numId="48">
    <w:abstractNumId w:val="45"/>
  </w:num>
  <w:num w:numId="49">
    <w:abstractNumId w:val="12"/>
  </w:num>
  <w:num w:numId="50">
    <w:abstractNumId w:val="49"/>
  </w:num>
  <w:num w:numId="51">
    <w:abstractNumId w:val="10"/>
  </w:num>
  <w:num w:numId="52">
    <w:abstractNumId w:val="38"/>
  </w:num>
  <w:num w:numId="53">
    <w:abstractNumId w:val="17"/>
  </w:num>
  <w:num w:numId="54">
    <w:abstractNumId w:val="50"/>
  </w:num>
  <w:num w:numId="55">
    <w:abstractNumId w:val="54"/>
  </w:num>
  <w:num w:numId="56">
    <w:abstractNumId w:val="8"/>
  </w:num>
  <w:num w:numId="57">
    <w:abstractNumId w:val="53"/>
  </w:num>
  <w:num w:numId="58">
    <w:abstractNumId w:val="47"/>
  </w:num>
  <w:num w:numId="59">
    <w:abstractNumId w:val="32"/>
  </w:num>
  <w:num w:numId="60">
    <w:abstractNumId w:val="1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27B0"/>
    <w:rsid w:val="00031F20"/>
    <w:rsid w:val="0003437D"/>
    <w:rsid w:val="00042F25"/>
    <w:rsid w:val="000B51AD"/>
    <w:rsid w:val="00114EFD"/>
    <w:rsid w:val="001351FC"/>
    <w:rsid w:val="001538B9"/>
    <w:rsid w:val="001621FA"/>
    <w:rsid w:val="00162BEB"/>
    <w:rsid w:val="001A37B7"/>
    <w:rsid w:val="00203062"/>
    <w:rsid w:val="002366A4"/>
    <w:rsid w:val="002452BA"/>
    <w:rsid w:val="00266D16"/>
    <w:rsid w:val="002E64B9"/>
    <w:rsid w:val="00313671"/>
    <w:rsid w:val="0031499A"/>
    <w:rsid w:val="00316169"/>
    <w:rsid w:val="00334B57"/>
    <w:rsid w:val="0036319D"/>
    <w:rsid w:val="00373458"/>
    <w:rsid w:val="003B188F"/>
    <w:rsid w:val="003D14F4"/>
    <w:rsid w:val="003E3E3B"/>
    <w:rsid w:val="00425AC2"/>
    <w:rsid w:val="00462168"/>
    <w:rsid w:val="00473156"/>
    <w:rsid w:val="004A49F2"/>
    <w:rsid w:val="004A69AE"/>
    <w:rsid w:val="004B0A4A"/>
    <w:rsid w:val="004F7AF7"/>
    <w:rsid w:val="0052273E"/>
    <w:rsid w:val="00523480"/>
    <w:rsid w:val="00535F50"/>
    <w:rsid w:val="00561B1C"/>
    <w:rsid w:val="00592D15"/>
    <w:rsid w:val="005A4834"/>
    <w:rsid w:val="005A79FF"/>
    <w:rsid w:val="005B12FA"/>
    <w:rsid w:val="005C622E"/>
    <w:rsid w:val="005E29A7"/>
    <w:rsid w:val="00603009"/>
    <w:rsid w:val="00611A32"/>
    <w:rsid w:val="00622B99"/>
    <w:rsid w:val="006250E2"/>
    <w:rsid w:val="00635CAD"/>
    <w:rsid w:val="006858C1"/>
    <w:rsid w:val="006C2830"/>
    <w:rsid w:val="006D5E32"/>
    <w:rsid w:val="006E7A3C"/>
    <w:rsid w:val="00742F06"/>
    <w:rsid w:val="0074718D"/>
    <w:rsid w:val="0075400D"/>
    <w:rsid w:val="0075729A"/>
    <w:rsid w:val="007967E5"/>
    <w:rsid w:val="007A126D"/>
    <w:rsid w:val="007C3ECD"/>
    <w:rsid w:val="007E2025"/>
    <w:rsid w:val="00826761"/>
    <w:rsid w:val="00884D0B"/>
    <w:rsid w:val="008B1C5C"/>
    <w:rsid w:val="008C466A"/>
    <w:rsid w:val="008C7000"/>
    <w:rsid w:val="008F3193"/>
    <w:rsid w:val="009021BC"/>
    <w:rsid w:val="009113B2"/>
    <w:rsid w:val="009116A9"/>
    <w:rsid w:val="009302F4"/>
    <w:rsid w:val="0095727C"/>
    <w:rsid w:val="00985FBB"/>
    <w:rsid w:val="00987B03"/>
    <w:rsid w:val="009A28BC"/>
    <w:rsid w:val="00A27FB9"/>
    <w:rsid w:val="00A324FD"/>
    <w:rsid w:val="00A3311D"/>
    <w:rsid w:val="00A50C94"/>
    <w:rsid w:val="00AA267C"/>
    <w:rsid w:val="00AD2290"/>
    <w:rsid w:val="00AF7165"/>
    <w:rsid w:val="00B12519"/>
    <w:rsid w:val="00B82472"/>
    <w:rsid w:val="00B82663"/>
    <w:rsid w:val="00B97361"/>
    <w:rsid w:val="00BB2D91"/>
    <w:rsid w:val="00BB3D42"/>
    <w:rsid w:val="00C60395"/>
    <w:rsid w:val="00CB6596"/>
    <w:rsid w:val="00CC199F"/>
    <w:rsid w:val="00D016CC"/>
    <w:rsid w:val="00D819EA"/>
    <w:rsid w:val="00DD377B"/>
    <w:rsid w:val="00E655C6"/>
    <w:rsid w:val="00E829BF"/>
    <w:rsid w:val="00E91BD4"/>
    <w:rsid w:val="00EA207D"/>
    <w:rsid w:val="00EA4832"/>
    <w:rsid w:val="00EA569A"/>
    <w:rsid w:val="00EA71A7"/>
    <w:rsid w:val="00EA782C"/>
    <w:rsid w:val="00ED00DC"/>
    <w:rsid w:val="00EE0397"/>
    <w:rsid w:val="00F0399D"/>
    <w:rsid w:val="00F37BEE"/>
    <w:rsid w:val="00F61F30"/>
    <w:rsid w:val="00F82537"/>
    <w:rsid w:val="00FD16E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8"/>
      </w:numPr>
      <w:jc w:val="both"/>
    </w:pPr>
    <w:rPr>
      <w:rFonts w:ascii="Arial" w:hAnsi="Arial"/>
      <w:sz w:val="18"/>
      <w:szCs w:val="20"/>
    </w:rPr>
  </w:style>
  <w:style w:type="paragraph" w:styleId="Listaconvietas">
    <w:name w:val="List Bullet"/>
    <w:basedOn w:val="Normal"/>
    <w:autoRedefine/>
    <w:semiHidden/>
    <w:rsid w:val="0031499A"/>
    <w:pPr>
      <w:numPr>
        <w:ilvl w:val="3"/>
        <w:numId w:val="18"/>
      </w:numPr>
    </w:pPr>
    <w:rPr>
      <w:rFonts w:ascii="Arial" w:hAnsi="Arial"/>
      <w:b/>
      <w:szCs w:val="20"/>
    </w:rPr>
  </w:style>
  <w:style w:type="paragraph" w:customStyle="1" w:styleId="SUBT1">
    <w:name w:val="_SUBT 1"/>
    <w:basedOn w:val="Ttulo1"/>
    <w:qFormat/>
    <w:rsid w:val="00742F06"/>
    <w:pPr>
      <w:keepLines w:val="0"/>
      <w:numPr>
        <w:ilvl w:val="1"/>
        <w:numId w:val="28"/>
      </w:numPr>
      <w:spacing w:after="240" w:line="240" w:lineRule="auto"/>
      <w:ind w:left="360" w:hanging="360"/>
      <w:jc w:val="center"/>
    </w:pPr>
    <w:rPr>
      <w:rFonts w:ascii="Calibri" w:eastAsia="Arial Unicode MS" w:hAnsi="Calibri" w:cs="Calibri"/>
      <w:b/>
      <w:bCs/>
      <w:color w:val="auto"/>
      <w:sz w:val="28"/>
      <w:szCs w:val="22"/>
      <w:lang w:val="es-ES" w:eastAsia="es-ES"/>
    </w:rPr>
  </w:style>
  <w:style w:type="paragraph" w:customStyle="1" w:styleId="SUBT2">
    <w:name w:val="_SUBT 2"/>
    <w:basedOn w:val="SUBT1"/>
    <w:qFormat/>
    <w:rsid w:val="00742F06"/>
    <w:pPr>
      <w:numPr>
        <w:ilvl w:val="2"/>
      </w:numPr>
      <w:ind w:left="567" w:hanging="432"/>
      <w:jc w:val="both"/>
    </w:pPr>
    <w:rPr>
      <w:sz w:val="22"/>
    </w:rPr>
  </w:style>
  <w:style w:type="paragraph" w:customStyle="1" w:styleId="SUBT3">
    <w:name w:val="_SUBT 3"/>
    <w:basedOn w:val="SUBT2"/>
    <w:qFormat/>
    <w:rsid w:val="00742F06"/>
    <w:pPr>
      <w:numPr>
        <w:ilvl w:val="3"/>
      </w:numPr>
      <w:ind w:left="993"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26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10264</Words>
  <Characters>56453</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Franco Edir Cayoja Huayta</cp:lastModifiedBy>
  <cp:revision>2</cp:revision>
  <cp:lastPrinted>2016-04-07T23:51:00Z</cp:lastPrinted>
  <dcterms:created xsi:type="dcterms:W3CDTF">2016-04-27T01:47:00Z</dcterms:created>
  <dcterms:modified xsi:type="dcterms:W3CDTF">2016-04-27T01:47:00Z</dcterms:modified>
</cp:coreProperties>
</file>