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9A" w:rsidRPr="00BA464E" w:rsidRDefault="0031499A" w:rsidP="00BA464E">
      <w:pPr>
        <w:pStyle w:val="Ttulo1"/>
        <w:jc w:val="both"/>
        <w:rPr>
          <w:rFonts w:asciiTheme="minorHAnsi" w:eastAsia="Times New Roman" w:hAnsiTheme="minorHAnsi"/>
          <w:bCs/>
          <w:color w:val="auto"/>
          <w:kern w:val="28"/>
          <w:sz w:val="20"/>
          <w:szCs w:val="20"/>
        </w:rPr>
      </w:pPr>
      <w:r w:rsidRPr="00BA464E">
        <w:rPr>
          <w:rFonts w:asciiTheme="minorHAnsi" w:eastAsia="Times New Roman" w:hAnsiTheme="minorHAnsi"/>
          <w:color w:val="auto"/>
          <w:sz w:val="20"/>
          <w:szCs w:val="20"/>
        </w:rPr>
        <w:t>INSTALACIÓN DE FAENAS - PROVISIÓN Y COLOCADO DE LETREROS DE OBRA.</w:t>
      </w:r>
    </w:p>
    <w:p w:rsidR="0031499A" w:rsidRPr="00BA464E" w:rsidRDefault="0031499A" w:rsidP="00BA464E">
      <w:pPr>
        <w:contextualSpacing/>
        <w:jc w:val="both"/>
        <w:rPr>
          <w:rFonts w:asciiTheme="minorHAnsi" w:hAnsiTheme="minorHAnsi" w:cstheme="minorHAnsi"/>
          <w:b/>
          <w:sz w:val="20"/>
          <w:szCs w:val="20"/>
        </w:rPr>
      </w:pPr>
      <w:r w:rsidRPr="00BA464E">
        <w:rPr>
          <w:rFonts w:asciiTheme="minorHAnsi" w:hAnsiTheme="minorHAnsi" w:cstheme="minorHAnsi"/>
          <w:b/>
          <w:sz w:val="20"/>
          <w:szCs w:val="20"/>
        </w:rPr>
        <w:t>UNIDAD: GLB</w:t>
      </w:r>
    </w:p>
    <w:p w:rsidR="0031499A" w:rsidRPr="00BA464E" w:rsidRDefault="0031499A" w:rsidP="00BA464E">
      <w:pPr>
        <w:contextualSpacing/>
        <w:jc w:val="both"/>
        <w:rPr>
          <w:rFonts w:asciiTheme="minorHAnsi" w:hAnsiTheme="minorHAnsi" w:cstheme="minorHAnsi"/>
          <w:b/>
          <w:sz w:val="20"/>
          <w:szCs w:val="20"/>
        </w:rPr>
      </w:pPr>
    </w:p>
    <w:p w:rsidR="0031499A" w:rsidRPr="00BA464E" w:rsidRDefault="0031499A" w:rsidP="00BA464E">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BA464E" w:rsidRDefault="0031499A" w:rsidP="00BA464E">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BA464E">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BA464E">
        <w:rPr>
          <w:rFonts w:asciiTheme="minorHAnsi" w:hAnsiTheme="minorHAnsi" w:cstheme="minorHAnsi"/>
          <w:sz w:val="20"/>
          <w:szCs w:val="20"/>
        </w:rPr>
        <w:t>(todo el material pertinente para una adecuada señalización</w:t>
      </w:r>
      <w:r w:rsidRPr="00BA464E">
        <w:rPr>
          <w:rFonts w:asciiTheme="minorHAnsi" w:hAnsiTheme="minorHAnsi" w:cstheme="minorHAnsi"/>
          <w:kern w:val="28"/>
          <w:sz w:val="20"/>
          <w:szCs w:val="20"/>
          <w:lang w:val="es-ES_tradnl"/>
        </w:rPr>
        <w:t xml:space="preserve"> en obra), limpieza del sector de emplazamiento, movilización ,</w:t>
      </w:r>
      <w:r w:rsidRPr="00BA464E">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contextualSpacing/>
        <w:jc w:val="both"/>
        <w:rPr>
          <w:rFonts w:asciiTheme="minorHAnsi" w:eastAsia="Arial Unicode MS" w:hAnsiTheme="minorHAnsi" w:cstheme="minorHAnsi"/>
          <w:sz w:val="20"/>
          <w:szCs w:val="20"/>
          <w:lang w:val="es-ES_tradnl"/>
        </w:rPr>
      </w:pPr>
      <w:bookmarkStart w:id="2" w:name="_Toc314666491"/>
      <w:r w:rsidRPr="00BA464E">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Default="0031499A" w:rsidP="00BA464E">
      <w:pPr>
        <w:autoSpaceDE w:val="0"/>
        <w:autoSpaceDN w:val="0"/>
        <w:adjustRightInd w:val="0"/>
        <w:contextualSpacing/>
        <w:jc w:val="both"/>
        <w:rPr>
          <w:rFonts w:asciiTheme="minorHAnsi" w:hAnsiTheme="minorHAnsi" w:cstheme="minorHAnsi"/>
          <w:kern w:val="28"/>
          <w:sz w:val="20"/>
          <w:szCs w:val="20"/>
          <w:lang w:val="es-ES_tradnl"/>
        </w:rPr>
      </w:pPr>
      <w:bookmarkStart w:id="3" w:name="_Toc314666492"/>
      <w:r w:rsidRPr="00BA464E">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BA464E">
        <w:rPr>
          <w:rFonts w:asciiTheme="minorHAnsi" w:hAnsiTheme="minorHAnsi" w:cstheme="minorHAnsi"/>
          <w:iCs/>
          <w:sz w:val="20"/>
          <w:szCs w:val="20"/>
          <w:lang w:val="es-ES_tradnl"/>
        </w:rPr>
        <w:t xml:space="preserve">y la </w:t>
      </w:r>
      <w:r w:rsidRPr="00BA464E">
        <w:rPr>
          <w:rFonts w:asciiTheme="minorHAnsi" w:hAnsiTheme="minorHAnsi" w:cstheme="minorHAnsi"/>
          <w:kern w:val="28"/>
          <w:sz w:val="20"/>
          <w:szCs w:val="20"/>
          <w:lang w:val="es-ES_tradnl"/>
        </w:rPr>
        <w:t>desmovilización del mismo una vez realizada la recepción final del Proyecto.</w:t>
      </w:r>
    </w:p>
    <w:p w:rsidR="00A675DD" w:rsidRPr="00BA464E" w:rsidRDefault="00A675DD" w:rsidP="00BA464E">
      <w:pPr>
        <w:autoSpaceDE w:val="0"/>
        <w:autoSpaceDN w:val="0"/>
        <w:adjustRightInd w:val="0"/>
        <w:contextualSpacing/>
        <w:jc w:val="both"/>
        <w:rPr>
          <w:rFonts w:asciiTheme="minorHAnsi" w:hAnsiTheme="minorHAnsi" w:cstheme="minorHAnsi"/>
          <w:iCs/>
          <w:sz w:val="20"/>
          <w:szCs w:val="20"/>
          <w:lang w:val="es-ES_tradnl"/>
        </w:rPr>
      </w:pPr>
    </w:p>
    <w:tbl>
      <w:tblPr>
        <w:tblW w:w="8739" w:type="dxa"/>
        <w:tblInd w:w="55" w:type="dxa"/>
        <w:tblCellMar>
          <w:left w:w="70" w:type="dxa"/>
          <w:right w:w="70" w:type="dxa"/>
        </w:tblCellMar>
        <w:tblLook w:val="04A0" w:firstRow="1" w:lastRow="0" w:firstColumn="1" w:lastColumn="0" w:noHBand="0" w:noVBand="1"/>
      </w:tblPr>
      <w:tblGrid>
        <w:gridCol w:w="5561"/>
        <w:gridCol w:w="1589"/>
        <w:gridCol w:w="1589"/>
      </w:tblGrid>
      <w:tr w:rsidR="00A675DD" w:rsidRPr="00A675DD" w:rsidTr="00A675DD">
        <w:trPr>
          <w:trHeight w:val="406"/>
        </w:trPr>
        <w:tc>
          <w:tcPr>
            <w:tcW w:w="5561" w:type="dxa"/>
            <w:tcBorders>
              <w:top w:val="single" w:sz="4" w:space="0" w:color="auto"/>
              <w:left w:val="single" w:sz="4" w:space="0" w:color="auto"/>
              <w:bottom w:val="single" w:sz="4" w:space="0" w:color="auto"/>
              <w:right w:val="nil"/>
            </w:tcBorders>
            <w:shd w:val="clear" w:color="auto" w:fill="auto"/>
            <w:noWrap/>
            <w:vAlign w:val="center"/>
            <w:hideMark/>
          </w:tcPr>
          <w:p w:rsidR="00A675DD" w:rsidRPr="00A675DD" w:rsidRDefault="00A675DD" w:rsidP="00A675DD">
            <w:pPr>
              <w:jc w:val="center"/>
              <w:rPr>
                <w:rFonts w:ascii="Calibri" w:hAnsi="Calibri"/>
                <w:b/>
                <w:bCs/>
                <w:color w:val="000000"/>
                <w:sz w:val="20"/>
                <w:szCs w:val="20"/>
              </w:rPr>
            </w:pPr>
            <w:r w:rsidRPr="00A675DD">
              <w:rPr>
                <w:rFonts w:ascii="Calibri" w:hAnsi="Calibri"/>
                <w:b/>
                <w:bCs/>
                <w:color w:val="000000"/>
                <w:sz w:val="20"/>
                <w:szCs w:val="20"/>
                <w:lang w:val="es-ES_tradnl"/>
              </w:rPr>
              <w:t>DETALLE</w:t>
            </w:r>
          </w:p>
        </w:tc>
        <w:tc>
          <w:tcPr>
            <w:tcW w:w="1589" w:type="dxa"/>
            <w:tcBorders>
              <w:top w:val="single" w:sz="4" w:space="0" w:color="auto"/>
              <w:left w:val="nil"/>
              <w:bottom w:val="single" w:sz="4" w:space="0" w:color="auto"/>
              <w:right w:val="nil"/>
            </w:tcBorders>
            <w:shd w:val="clear" w:color="auto" w:fill="auto"/>
            <w:noWrap/>
            <w:vAlign w:val="center"/>
            <w:hideMark/>
          </w:tcPr>
          <w:p w:rsidR="00A675DD" w:rsidRPr="00A675DD" w:rsidRDefault="00A675DD" w:rsidP="00A675DD">
            <w:pPr>
              <w:jc w:val="center"/>
              <w:rPr>
                <w:rFonts w:ascii="Calibri" w:hAnsi="Calibri"/>
                <w:b/>
                <w:bCs/>
                <w:color w:val="000000"/>
                <w:sz w:val="20"/>
                <w:szCs w:val="20"/>
              </w:rPr>
            </w:pPr>
            <w:r w:rsidRPr="00A675DD">
              <w:rPr>
                <w:rFonts w:ascii="Calibri" w:hAnsi="Calibri"/>
                <w:b/>
                <w:bCs/>
                <w:color w:val="000000"/>
                <w:sz w:val="20"/>
                <w:szCs w:val="20"/>
              </w:rPr>
              <w:t>UNIDAD</w:t>
            </w:r>
          </w:p>
        </w:tc>
        <w:tc>
          <w:tcPr>
            <w:tcW w:w="1589" w:type="dxa"/>
            <w:tcBorders>
              <w:top w:val="single" w:sz="4" w:space="0" w:color="auto"/>
              <w:left w:val="nil"/>
              <w:bottom w:val="single" w:sz="4" w:space="0" w:color="auto"/>
              <w:right w:val="single" w:sz="4" w:space="0" w:color="auto"/>
            </w:tcBorders>
            <w:shd w:val="clear" w:color="auto" w:fill="auto"/>
            <w:noWrap/>
            <w:vAlign w:val="center"/>
            <w:hideMark/>
          </w:tcPr>
          <w:p w:rsidR="00A675DD" w:rsidRPr="00A675DD" w:rsidRDefault="00A675DD" w:rsidP="00A675DD">
            <w:pPr>
              <w:jc w:val="center"/>
              <w:rPr>
                <w:rFonts w:ascii="Calibri" w:hAnsi="Calibri"/>
                <w:b/>
                <w:bCs/>
                <w:color w:val="000000"/>
                <w:sz w:val="20"/>
                <w:szCs w:val="20"/>
              </w:rPr>
            </w:pPr>
            <w:r w:rsidRPr="00A675DD">
              <w:rPr>
                <w:rFonts w:ascii="Calibri" w:hAnsi="Calibri"/>
                <w:b/>
                <w:bCs/>
                <w:color w:val="000000"/>
                <w:sz w:val="20"/>
                <w:szCs w:val="20"/>
              </w:rPr>
              <w:t>CANTIDAD</w:t>
            </w:r>
          </w:p>
        </w:tc>
      </w:tr>
      <w:tr w:rsidR="00A675DD" w:rsidRPr="00A675DD" w:rsidTr="00A675DD">
        <w:trPr>
          <w:trHeight w:val="406"/>
        </w:trPr>
        <w:tc>
          <w:tcPr>
            <w:tcW w:w="5561" w:type="dxa"/>
            <w:tcBorders>
              <w:top w:val="nil"/>
              <w:left w:val="single" w:sz="4" w:space="0" w:color="auto"/>
              <w:bottom w:val="single" w:sz="4" w:space="0" w:color="auto"/>
              <w:right w:val="nil"/>
            </w:tcBorders>
            <w:shd w:val="clear" w:color="auto" w:fill="auto"/>
            <w:noWrap/>
            <w:vAlign w:val="center"/>
            <w:hideMark/>
          </w:tcPr>
          <w:p w:rsidR="00A675DD" w:rsidRPr="00A675DD" w:rsidRDefault="00A675DD" w:rsidP="00A675DD">
            <w:pPr>
              <w:jc w:val="both"/>
              <w:rPr>
                <w:rFonts w:ascii="Calibri" w:hAnsi="Calibri"/>
                <w:bCs/>
                <w:color w:val="000000"/>
                <w:sz w:val="20"/>
                <w:szCs w:val="20"/>
              </w:rPr>
            </w:pPr>
            <w:r w:rsidRPr="00A675DD">
              <w:rPr>
                <w:rFonts w:ascii="Calibri" w:hAnsi="Calibri"/>
                <w:bCs/>
                <w:color w:val="000000"/>
                <w:sz w:val="20"/>
                <w:szCs w:val="20"/>
                <w:lang w:val="es-ES_tradnl"/>
              </w:rPr>
              <w:t>DEPOSITO DE MATERIALES CON OFICINA DE OBRA</w:t>
            </w:r>
          </w:p>
        </w:tc>
        <w:tc>
          <w:tcPr>
            <w:tcW w:w="1589" w:type="dxa"/>
            <w:tcBorders>
              <w:top w:val="nil"/>
              <w:left w:val="nil"/>
              <w:bottom w:val="single" w:sz="4" w:space="0" w:color="auto"/>
              <w:right w:val="nil"/>
            </w:tcBorders>
            <w:shd w:val="clear" w:color="auto" w:fill="auto"/>
            <w:noWrap/>
            <w:vAlign w:val="center"/>
            <w:hideMark/>
          </w:tcPr>
          <w:p w:rsidR="00A675DD" w:rsidRPr="00A675DD" w:rsidRDefault="00A675DD" w:rsidP="00A675DD">
            <w:pPr>
              <w:jc w:val="center"/>
              <w:rPr>
                <w:rFonts w:ascii="Calibri" w:hAnsi="Calibri"/>
                <w:bCs/>
                <w:color w:val="000000"/>
                <w:sz w:val="20"/>
                <w:szCs w:val="20"/>
              </w:rPr>
            </w:pPr>
            <w:r w:rsidRPr="00A675DD">
              <w:rPr>
                <w:rFonts w:ascii="Calibri" w:hAnsi="Calibri"/>
                <w:bCs/>
                <w:color w:val="000000"/>
                <w:sz w:val="20"/>
                <w:szCs w:val="20"/>
              </w:rPr>
              <w:t>PZA</w:t>
            </w:r>
          </w:p>
        </w:tc>
        <w:tc>
          <w:tcPr>
            <w:tcW w:w="1589" w:type="dxa"/>
            <w:tcBorders>
              <w:top w:val="nil"/>
              <w:left w:val="nil"/>
              <w:bottom w:val="single" w:sz="4" w:space="0" w:color="auto"/>
              <w:right w:val="single" w:sz="4" w:space="0" w:color="auto"/>
            </w:tcBorders>
            <w:shd w:val="clear" w:color="auto" w:fill="auto"/>
            <w:noWrap/>
            <w:vAlign w:val="center"/>
            <w:hideMark/>
          </w:tcPr>
          <w:p w:rsidR="00A675DD" w:rsidRPr="00A675DD" w:rsidRDefault="00A675DD" w:rsidP="00A675DD">
            <w:pPr>
              <w:jc w:val="center"/>
              <w:rPr>
                <w:rFonts w:ascii="Calibri" w:hAnsi="Calibri"/>
                <w:bCs/>
                <w:color w:val="000000"/>
                <w:sz w:val="20"/>
                <w:szCs w:val="20"/>
              </w:rPr>
            </w:pPr>
            <w:r w:rsidRPr="00A675DD">
              <w:rPr>
                <w:rFonts w:ascii="Calibri" w:hAnsi="Calibri"/>
                <w:bCs/>
                <w:color w:val="000000"/>
                <w:sz w:val="20"/>
                <w:szCs w:val="20"/>
              </w:rPr>
              <w:t>1</w:t>
            </w:r>
          </w:p>
        </w:tc>
      </w:tr>
      <w:tr w:rsidR="00A675DD" w:rsidRPr="00A675DD" w:rsidTr="00A675DD">
        <w:trPr>
          <w:trHeight w:val="239"/>
        </w:trPr>
        <w:tc>
          <w:tcPr>
            <w:tcW w:w="5561" w:type="dxa"/>
            <w:tcBorders>
              <w:top w:val="nil"/>
              <w:left w:val="single" w:sz="4" w:space="0" w:color="auto"/>
              <w:bottom w:val="single" w:sz="4" w:space="0" w:color="auto"/>
              <w:right w:val="nil"/>
            </w:tcBorders>
            <w:shd w:val="clear" w:color="auto" w:fill="auto"/>
            <w:noWrap/>
            <w:vAlign w:val="center"/>
            <w:hideMark/>
          </w:tcPr>
          <w:p w:rsidR="00A675DD" w:rsidRPr="00A675DD" w:rsidRDefault="00A675DD" w:rsidP="00A675DD">
            <w:pPr>
              <w:jc w:val="both"/>
              <w:rPr>
                <w:rFonts w:ascii="Calibri" w:hAnsi="Calibri"/>
                <w:bCs/>
                <w:color w:val="000000"/>
                <w:sz w:val="20"/>
                <w:szCs w:val="20"/>
              </w:rPr>
            </w:pPr>
            <w:r w:rsidRPr="00A675DD">
              <w:rPr>
                <w:rFonts w:ascii="Calibri" w:hAnsi="Calibri"/>
                <w:bCs/>
                <w:color w:val="000000"/>
                <w:sz w:val="20"/>
                <w:szCs w:val="20"/>
                <w:lang w:val="es-ES_tradnl"/>
              </w:rPr>
              <w:t xml:space="preserve">LETRERO DE OBRA       </w:t>
            </w:r>
          </w:p>
        </w:tc>
        <w:tc>
          <w:tcPr>
            <w:tcW w:w="1589" w:type="dxa"/>
            <w:tcBorders>
              <w:top w:val="nil"/>
              <w:left w:val="nil"/>
              <w:bottom w:val="single" w:sz="4" w:space="0" w:color="auto"/>
              <w:right w:val="nil"/>
            </w:tcBorders>
            <w:shd w:val="clear" w:color="auto" w:fill="auto"/>
            <w:noWrap/>
            <w:vAlign w:val="center"/>
            <w:hideMark/>
          </w:tcPr>
          <w:p w:rsidR="00A675DD" w:rsidRPr="00A675DD" w:rsidRDefault="00A675DD" w:rsidP="00A675DD">
            <w:pPr>
              <w:jc w:val="center"/>
              <w:rPr>
                <w:rFonts w:ascii="Calibri" w:hAnsi="Calibri"/>
                <w:bCs/>
                <w:color w:val="000000"/>
                <w:sz w:val="20"/>
                <w:szCs w:val="20"/>
              </w:rPr>
            </w:pPr>
            <w:r w:rsidRPr="00A675DD">
              <w:rPr>
                <w:rFonts w:ascii="Calibri" w:hAnsi="Calibri"/>
                <w:bCs/>
                <w:color w:val="000000"/>
                <w:sz w:val="20"/>
                <w:szCs w:val="20"/>
              </w:rPr>
              <w:t>PZA</w:t>
            </w:r>
          </w:p>
        </w:tc>
        <w:tc>
          <w:tcPr>
            <w:tcW w:w="1589" w:type="dxa"/>
            <w:tcBorders>
              <w:top w:val="nil"/>
              <w:left w:val="nil"/>
              <w:bottom w:val="single" w:sz="4" w:space="0" w:color="auto"/>
              <w:right w:val="single" w:sz="4" w:space="0" w:color="auto"/>
            </w:tcBorders>
            <w:shd w:val="clear" w:color="auto" w:fill="auto"/>
            <w:noWrap/>
            <w:vAlign w:val="center"/>
            <w:hideMark/>
          </w:tcPr>
          <w:p w:rsidR="00A675DD" w:rsidRPr="00A675DD" w:rsidRDefault="00A675DD" w:rsidP="00A675DD">
            <w:pPr>
              <w:jc w:val="center"/>
              <w:rPr>
                <w:rFonts w:ascii="Calibri" w:hAnsi="Calibri"/>
                <w:bCs/>
                <w:color w:val="000000"/>
                <w:sz w:val="20"/>
                <w:szCs w:val="20"/>
              </w:rPr>
            </w:pPr>
            <w:r w:rsidRPr="00A675DD">
              <w:rPr>
                <w:rFonts w:ascii="Calibri" w:hAnsi="Calibri"/>
                <w:bCs/>
                <w:color w:val="000000"/>
                <w:sz w:val="20"/>
                <w:szCs w:val="20"/>
              </w:rPr>
              <w:t>1</w:t>
            </w:r>
          </w:p>
        </w:tc>
      </w:tr>
    </w:tbl>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bookmarkStart w:id="4" w:name="_Toc314666493"/>
      <w:r w:rsidRPr="00BA464E">
        <w:rPr>
          <w:rFonts w:asciiTheme="minorHAnsi" w:hAnsiTheme="minorHAnsi"/>
          <w:color w:val="auto"/>
          <w:sz w:val="20"/>
          <w:szCs w:val="20"/>
        </w:rPr>
        <w:t>MATERIALES, HERRAMIENTAS Y EQUIPO</w:t>
      </w:r>
      <w:bookmarkEnd w:id="4"/>
    </w:p>
    <w:p w:rsidR="0031499A" w:rsidRPr="00BA464E" w:rsidRDefault="0031499A" w:rsidP="00BA464E">
      <w:pPr>
        <w:pStyle w:val="Estilo1"/>
        <w:contextualSpacing/>
        <w:rPr>
          <w:rFonts w:asciiTheme="minorHAnsi" w:hAnsiTheme="minorHAnsi" w:cstheme="minorHAnsi"/>
          <w:b w:val="0"/>
          <w:sz w:val="20"/>
          <w:szCs w:val="20"/>
        </w:rPr>
      </w:pPr>
      <w:r w:rsidRPr="00BA464E">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BA464E" w:rsidRDefault="0031499A" w:rsidP="00BA464E">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Tablones de Madera o Piso de Cemento, etc.; como base de asiento para el material.</w:t>
      </w:r>
    </w:p>
    <w:p w:rsidR="0031499A" w:rsidRPr="00BA464E" w:rsidRDefault="0031499A" w:rsidP="00BA464E">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Carpas o </w:t>
      </w:r>
      <w:proofErr w:type="spellStart"/>
      <w:r w:rsidRPr="00BA464E">
        <w:rPr>
          <w:rFonts w:asciiTheme="minorHAnsi" w:hAnsiTheme="minorHAnsi" w:cstheme="minorHAnsi"/>
          <w:kern w:val="28"/>
          <w:sz w:val="20"/>
          <w:szCs w:val="20"/>
          <w:lang w:val="es-ES_tradnl"/>
        </w:rPr>
        <w:t>Semi</w:t>
      </w:r>
      <w:proofErr w:type="spellEnd"/>
      <w:r w:rsidRPr="00BA464E">
        <w:rPr>
          <w:rFonts w:asciiTheme="minorHAnsi" w:hAnsiTheme="minorHAnsi" w:cstheme="minorHAnsi"/>
          <w:kern w:val="28"/>
          <w:sz w:val="20"/>
          <w:szCs w:val="20"/>
          <w:lang w:val="es-ES_tradnl"/>
        </w:rPr>
        <w:t>-Sombras, Tinglados, etc.; para el resguardo del material del sol o lluvia.</w:t>
      </w:r>
    </w:p>
    <w:p w:rsidR="0031499A" w:rsidRPr="00BA464E" w:rsidRDefault="0031499A" w:rsidP="00BA464E">
      <w:pPr>
        <w:pStyle w:val="Ttulo2"/>
        <w:numPr>
          <w:ilvl w:val="1"/>
          <w:numId w:val="51"/>
        </w:numPr>
        <w:jc w:val="both"/>
        <w:rPr>
          <w:rFonts w:asciiTheme="minorHAnsi" w:hAnsiTheme="minorHAnsi"/>
          <w:color w:val="auto"/>
          <w:sz w:val="20"/>
          <w:szCs w:val="20"/>
        </w:rPr>
      </w:pPr>
      <w:bookmarkStart w:id="5" w:name="_Toc314666495"/>
      <w:r w:rsidRPr="00BA464E">
        <w:rPr>
          <w:rFonts w:asciiTheme="minorHAnsi" w:hAnsiTheme="minorHAnsi"/>
          <w:color w:val="auto"/>
          <w:sz w:val="20"/>
          <w:szCs w:val="20"/>
        </w:rPr>
        <w:t>PROCEDIMIENTO PARA LA EJECUCIÓN</w:t>
      </w:r>
      <w:bookmarkEnd w:id="5"/>
    </w:p>
    <w:p w:rsidR="0031499A" w:rsidRPr="00BA464E" w:rsidRDefault="0031499A" w:rsidP="00BA464E">
      <w:pPr>
        <w:contextualSpacing/>
        <w:jc w:val="both"/>
        <w:rPr>
          <w:rFonts w:asciiTheme="minorHAnsi" w:eastAsia="Arial Unicode MS" w:hAnsiTheme="minorHAnsi" w:cstheme="minorHAnsi"/>
          <w:sz w:val="20"/>
          <w:szCs w:val="20"/>
          <w:lang w:val="es-ES_tradnl"/>
        </w:rPr>
      </w:pPr>
      <w:bookmarkStart w:id="6" w:name="_Toc314666496"/>
      <w:r w:rsidRPr="00BA464E">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BA464E">
        <w:rPr>
          <w:rFonts w:asciiTheme="minorHAnsi" w:eastAsia="Arial Unicode MS" w:hAnsiTheme="minorHAnsi" w:cstheme="minorHAnsi"/>
          <w:sz w:val="20"/>
          <w:szCs w:val="20"/>
          <w:lang w:val="es-ES_tradnl"/>
        </w:rPr>
        <w:t>,</w:t>
      </w:r>
      <w:r w:rsidRPr="00BA464E">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contextualSpacing/>
        <w:jc w:val="both"/>
        <w:rPr>
          <w:rFonts w:asciiTheme="minorHAnsi" w:eastAsia="Arial Unicode MS" w:hAnsiTheme="minorHAnsi" w:cstheme="minorHAnsi"/>
          <w:sz w:val="20"/>
          <w:szCs w:val="20"/>
          <w:lang w:val="es-BO"/>
        </w:rPr>
      </w:pPr>
      <w:r w:rsidRPr="00BA464E">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w:t>
      </w:r>
      <w:r w:rsidRPr="00BA464E">
        <w:rPr>
          <w:rFonts w:asciiTheme="minorHAnsi" w:hAnsiTheme="minorHAnsi" w:cstheme="minorHAnsi"/>
          <w:sz w:val="20"/>
          <w:szCs w:val="20"/>
        </w:rPr>
        <w:lastRenderedPageBreak/>
        <w:t xml:space="preserve">sector será de uso exclusivo, para el resguardo de los materiales o accesorios quedando a responsabilidad del CONTRATISTA realizar la Correspondiente delimitación, para no tener inconvenientes con otras actividades dentro de la Instalación de Faenas. </w:t>
      </w:r>
      <w:r w:rsidRPr="00BA464E">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BA464E" w:rsidRDefault="0031499A" w:rsidP="00BA464E">
      <w:pPr>
        <w:contextualSpacing/>
        <w:jc w:val="both"/>
        <w:rPr>
          <w:rFonts w:asciiTheme="minorHAnsi" w:eastAsia="Arial Unicode MS" w:hAnsiTheme="minorHAnsi" w:cstheme="minorHAnsi"/>
          <w:sz w:val="20"/>
          <w:szCs w:val="20"/>
          <w:lang w:val="es-ES_tradnl"/>
        </w:rPr>
      </w:pPr>
      <w:bookmarkStart w:id="7" w:name="_Toc314666500"/>
      <w:r w:rsidRPr="00BA464E">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contextualSpacing/>
        <w:jc w:val="both"/>
        <w:rPr>
          <w:rFonts w:asciiTheme="minorHAnsi" w:eastAsia="Arial Unicode MS" w:hAnsiTheme="minorHAnsi" w:cstheme="minorHAnsi"/>
          <w:sz w:val="20"/>
          <w:szCs w:val="20"/>
          <w:lang w:val="es-ES_tradnl"/>
        </w:rPr>
      </w:pPr>
      <w:bookmarkStart w:id="8" w:name="_Toc314666501"/>
      <w:r w:rsidRPr="00BA464E">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contextualSpacing/>
        <w:jc w:val="both"/>
        <w:rPr>
          <w:rFonts w:asciiTheme="minorHAnsi" w:eastAsia="Arial Unicode MS" w:hAnsiTheme="minorHAnsi" w:cstheme="minorHAnsi"/>
          <w:sz w:val="20"/>
          <w:szCs w:val="20"/>
        </w:rPr>
      </w:pPr>
      <w:r w:rsidRPr="00BA464E">
        <w:rPr>
          <w:rFonts w:asciiTheme="minorHAnsi" w:eastAsia="Arial Unicode MS" w:hAnsiTheme="minorHAnsi" w:cstheme="minorHAnsi"/>
          <w:sz w:val="20"/>
          <w:szCs w:val="20"/>
          <w:lang w:val="es-ES_tradnl"/>
        </w:rPr>
        <w:t xml:space="preserve">Los letreros de obra serán </w:t>
      </w:r>
      <w:r w:rsidRPr="00BA464E">
        <w:rPr>
          <w:rFonts w:asciiTheme="minorHAnsi" w:eastAsia="Arial Unicode MS" w:hAnsiTheme="minorHAnsi" w:cstheme="minorHAnsi"/>
          <w:sz w:val="20"/>
          <w:szCs w:val="20"/>
        </w:rPr>
        <w:t>elaborados en lona con densidad de 18 onzas/m</w:t>
      </w:r>
      <w:r w:rsidRPr="00BA464E">
        <w:rPr>
          <w:rFonts w:asciiTheme="minorHAnsi" w:eastAsia="Arial Unicode MS" w:hAnsiTheme="minorHAnsi" w:cstheme="minorHAnsi"/>
          <w:sz w:val="20"/>
          <w:szCs w:val="20"/>
          <w:vertAlign w:val="superscript"/>
        </w:rPr>
        <w:t>2</w:t>
      </w:r>
      <w:r w:rsidRPr="00BA464E">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BA464E" w:rsidRDefault="0031499A" w:rsidP="00BA464E">
      <w:pPr>
        <w:contextualSpacing/>
        <w:jc w:val="both"/>
        <w:rPr>
          <w:rFonts w:asciiTheme="minorHAnsi" w:eastAsia="Arial Unicode MS" w:hAnsiTheme="minorHAnsi" w:cstheme="minorHAnsi"/>
          <w:sz w:val="20"/>
          <w:szCs w:val="20"/>
        </w:rPr>
      </w:pPr>
    </w:p>
    <w:p w:rsidR="0031499A" w:rsidRPr="00BA464E" w:rsidRDefault="0031499A" w:rsidP="00BA464E">
      <w:pPr>
        <w:contextualSpacing/>
        <w:jc w:val="both"/>
        <w:rPr>
          <w:rFonts w:asciiTheme="minorHAnsi" w:eastAsia="Arial Unicode MS" w:hAnsiTheme="minorHAnsi" w:cstheme="minorHAnsi"/>
          <w:sz w:val="20"/>
          <w:szCs w:val="20"/>
        </w:rPr>
      </w:pPr>
      <w:r w:rsidRPr="00BA464E">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BA464E" w:rsidRDefault="0031499A" w:rsidP="00BA464E">
      <w:pPr>
        <w:contextualSpacing/>
        <w:jc w:val="both"/>
        <w:rPr>
          <w:rFonts w:asciiTheme="minorHAnsi" w:eastAsia="Arial Unicode MS" w:hAnsiTheme="minorHAnsi" w:cstheme="minorHAnsi"/>
          <w:sz w:val="20"/>
          <w:szCs w:val="20"/>
        </w:rPr>
      </w:pPr>
      <w:r w:rsidRPr="00BA464E">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BA464E" w:rsidRDefault="0031499A" w:rsidP="00BA464E">
      <w:pPr>
        <w:contextualSpacing/>
        <w:jc w:val="both"/>
        <w:rPr>
          <w:rFonts w:asciiTheme="minorHAnsi" w:eastAsia="Arial Unicode MS" w:hAnsiTheme="minorHAnsi" w:cstheme="minorHAnsi"/>
          <w:sz w:val="20"/>
          <w:szCs w:val="20"/>
        </w:rPr>
      </w:pPr>
    </w:p>
    <w:p w:rsidR="0031499A" w:rsidRPr="00BA464E" w:rsidRDefault="0031499A" w:rsidP="00BA464E">
      <w:pPr>
        <w:contextualSpacing/>
        <w:jc w:val="both"/>
        <w:rPr>
          <w:rFonts w:asciiTheme="minorHAnsi" w:eastAsia="Arial Unicode MS" w:hAnsiTheme="minorHAnsi" w:cstheme="minorHAnsi"/>
          <w:sz w:val="20"/>
          <w:szCs w:val="20"/>
        </w:rPr>
      </w:pPr>
      <w:r w:rsidRPr="00BA464E">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BA464E" w:rsidRDefault="0031499A" w:rsidP="00BA464E">
      <w:pPr>
        <w:contextualSpacing/>
        <w:jc w:val="both"/>
        <w:rPr>
          <w:rFonts w:asciiTheme="minorHAnsi" w:eastAsia="Arial Unicode MS" w:hAnsiTheme="minorHAnsi" w:cstheme="minorHAnsi"/>
          <w:sz w:val="20"/>
          <w:szCs w:val="20"/>
        </w:rPr>
      </w:pPr>
      <w:r w:rsidRPr="00BA464E">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BA464E">
        <w:rPr>
          <w:rFonts w:asciiTheme="minorHAnsi" w:eastAsia="Arial Unicode MS" w:hAnsiTheme="minorHAnsi" w:cstheme="minorHAnsi"/>
          <w:sz w:val="20"/>
          <w:szCs w:val="20"/>
        </w:rPr>
        <w:t>impresión, que correrá por cuenta del CONTRATISTA.</w:t>
      </w:r>
    </w:p>
    <w:p w:rsidR="0031499A" w:rsidRPr="00BA464E" w:rsidRDefault="0031499A" w:rsidP="00BA464E">
      <w:pPr>
        <w:contextualSpacing/>
        <w:jc w:val="both"/>
        <w:rPr>
          <w:rFonts w:asciiTheme="minorHAnsi" w:eastAsia="Arial Unicode MS" w:hAnsiTheme="minorHAnsi" w:cstheme="minorHAnsi"/>
          <w:sz w:val="20"/>
          <w:szCs w:val="20"/>
        </w:rPr>
      </w:pPr>
    </w:p>
    <w:p w:rsidR="0031499A" w:rsidRPr="00BA464E" w:rsidRDefault="0031499A" w:rsidP="00BA464E">
      <w:pPr>
        <w:contextualSpacing/>
        <w:jc w:val="both"/>
        <w:rPr>
          <w:rFonts w:asciiTheme="minorHAnsi" w:eastAsia="Arial Unicode MS" w:hAnsiTheme="minorHAnsi" w:cstheme="minorHAnsi"/>
          <w:sz w:val="20"/>
          <w:szCs w:val="20"/>
        </w:rPr>
      </w:pPr>
      <w:r w:rsidRPr="00BA464E">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BA464E" w:rsidRDefault="0031499A" w:rsidP="00BA464E">
      <w:pPr>
        <w:contextualSpacing/>
        <w:jc w:val="both"/>
        <w:rPr>
          <w:rFonts w:asciiTheme="minorHAnsi" w:eastAsia="Arial Unicode MS" w:hAnsiTheme="minorHAnsi" w:cstheme="minorHAnsi"/>
          <w:sz w:val="20"/>
          <w:szCs w:val="20"/>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BA464E">
        <w:rPr>
          <w:rFonts w:asciiTheme="minorHAnsi" w:eastAsiaTheme="minorHAnsi" w:hAnsiTheme="minorHAnsi" w:cstheme="minorHAnsi"/>
          <w:b/>
          <w:bCs/>
          <w:sz w:val="20"/>
          <w:szCs w:val="20"/>
          <w:lang w:val="es-BO" w:eastAsia="en-US"/>
        </w:rPr>
        <w:t>durante la Inspección de la entrega definitiva del Proyecto</w:t>
      </w:r>
      <w:r w:rsidRPr="00BA464E">
        <w:rPr>
          <w:rFonts w:asciiTheme="minorHAnsi" w:eastAsiaTheme="minorHAnsi" w:hAnsiTheme="minorHAnsi" w:cstheme="minorHAnsi"/>
          <w:sz w:val="20"/>
          <w:szCs w:val="20"/>
          <w:lang w:val="es-BO" w:eastAsia="en-US"/>
        </w:rPr>
        <w:t>.</w:t>
      </w:r>
    </w:p>
    <w:p w:rsidR="0031499A" w:rsidRPr="00BA464E" w:rsidRDefault="0031499A" w:rsidP="00BA464E">
      <w:pPr>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 xml:space="preserve"> </w:t>
      </w:r>
    </w:p>
    <w:p w:rsidR="0031499A" w:rsidRPr="00BA464E" w:rsidRDefault="0031499A" w:rsidP="00BA464E">
      <w:pPr>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A464E">
        <w:rPr>
          <w:rFonts w:asciiTheme="minorHAnsi" w:eastAsia="Arial Unicode MS" w:hAnsiTheme="minorHAnsi" w:cstheme="minorHAnsi"/>
          <w:sz w:val="20"/>
          <w:szCs w:val="20"/>
          <w:lang w:val="es-ES_tradnl"/>
        </w:rPr>
        <w:t xml:space="preserve">los letreros </w:t>
      </w:r>
      <w:r w:rsidRPr="00BA464E">
        <w:rPr>
          <w:rFonts w:asciiTheme="minorHAnsi" w:eastAsia="Arial Unicode MS" w:hAnsiTheme="minorHAnsi" w:cstheme="minorHAnsi"/>
          <w:sz w:val="20"/>
          <w:szCs w:val="20"/>
          <w:lang w:val="es-ES_tradnl"/>
        </w:rPr>
        <w:lastRenderedPageBreak/>
        <w:t>deberán tener las leyendas de precaución  y etc… la cantidad será cuantificada de acuerdo a la longitud de cada proyecto de acuerdo a FIG., estos letreros de señalización correrán por cuenta del CONTRATISTA.</w:t>
      </w:r>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bookmarkStart w:id="9" w:name="_Toc314666502"/>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pStyle w:val="Estilo1"/>
        <w:spacing w:line="276" w:lineRule="auto"/>
        <w:ind w:left="426"/>
        <w:contextualSpacing/>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bookmarkStart w:id="10" w:name="_Toc314666503"/>
      <w:bookmarkEnd w:id="9"/>
    </w:p>
    <w:p w:rsidR="0031499A" w:rsidRPr="00BA464E" w:rsidRDefault="0031499A" w:rsidP="00BA464E">
      <w:pPr>
        <w:pStyle w:val="Estilo1"/>
        <w:spacing w:line="276" w:lineRule="auto"/>
        <w:contextualSpacing/>
        <w:rPr>
          <w:rFonts w:asciiTheme="minorHAnsi" w:hAnsiTheme="minorHAnsi" w:cstheme="minorHAnsi"/>
          <w:b w:val="0"/>
          <w:sz w:val="20"/>
          <w:szCs w:val="20"/>
        </w:rPr>
      </w:pPr>
      <w:r w:rsidRPr="00BA464E">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BA464E" w:rsidRDefault="0031499A" w:rsidP="00BA464E">
      <w:pPr>
        <w:spacing w:before="100" w:beforeAutospacing="1" w:after="100" w:afterAutospacing="1"/>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BA464E" w:rsidRDefault="0031499A" w:rsidP="00BA464E">
      <w:pPr>
        <w:pStyle w:val="Ttulo1"/>
        <w:numPr>
          <w:ilvl w:val="0"/>
          <w:numId w:val="51"/>
        </w:numPr>
        <w:jc w:val="both"/>
        <w:rPr>
          <w:rFonts w:asciiTheme="minorHAnsi" w:eastAsia="Times New Roman" w:hAnsiTheme="minorHAnsi"/>
          <w:color w:val="auto"/>
          <w:sz w:val="20"/>
          <w:szCs w:val="20"/>
        </w:rPr>
      </w:pPr>
      <w:r w:rsidRPr="00BA464E">
        <w:rPr>
          <w:rFonts w:asciiTheme="minorHAnsi" w:eastAsia="Times New Roman" w:hAnsiTheme="minorHAnsi"/>
          <w:color w:val="auto"/>
          <w:sz w:val="20"/>
          <w:szCs w:val="20"/>
        </w:rPr>
        <w:lastRenderedPageBreak/>
        <w:t>MOVILIZACIÓN, DESMOVILIZACIÓN DE EQUIPO, MATERIAL, HERRAMIENTAS Y PERSONAL.</w:t>
      </w:r>
    </w:p>
    <w:p w:rsidR="0031499A" w:rsidRPr="00BA464E" w:rsidRDefault="0031499A" w:rsidP="00BA464E">
      <w:pPr>
        <w:autoSpaceDE w:val="0"/>
        <w:autoSpaceDN w:val="0"/>
        <w:adjustRightInd w:val="0"/>
        <w:contextualSpacing/>
        <w:jc w:val="both"/>
        <w:rPr>
          <w:rFonts w:asciiTheme="minorHAnsi" w:hAnsiTheme="minorHAnsi" w:cstheme="minorHAnsi"/>
          <w:b/>
          <w:sz w:val="20"/>
          <w:szCs w:val="20"/>
        </w:rPr>
      </w:pPr>
      <w:r w:rsidRPr="00BA464E">
        <w:rPr>
          <w:rFonts w:asciiTheme="minorHAnsi" w:hAnsiTheme="minorHAnsi" w:cstheme="minorHAnsi"/>
          <w:b/>
          <w:sz w:val="20"/>
          <w:szCs w:val="20"/>
        </w:rPr>
        <w:t>UNIDAD: GLB</w:t>
      </w: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EQUIPO Y PERSONAL</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Medio de Transporte</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Tipo de carga a transportar</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Inspección de equipos, herramientas y carga</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Descripción de las rutas</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Horarios de viaje</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Cronogramas de trabajo.</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BA464E">
        <w:rPr>
          <w:rFonts w:asciiTheme="minorHAnsi" w:eastAsiaTheme="minorHAnsi" w:hAnsiTheme="minorHAnsi" w:cstheme="minorHAnsi"/>
          <w:sz w:val="20"/>
          <w:szCs w:val="20"/>
          <w:lang w:val="es-BO" w:eastAsia="en-US"/>
        </w:rPr>
        <w:t>By</w:t>
      </w:r>
      <w:proofErr w:type="spellEnd"/>
      <w:r w:rsidRPr="00BA464E">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BA464E">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hAnsiTheme="minorHAnsi"/>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BA464E" w:rsidRDefault="003627A8"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1"/>
        <w:numPr>
          <w:ilvl w:val="0"/>
          <w:numId w:val="51"/>
        </w:numPr>
        <w:jc w:val="both"/>
        <w:rPr>
          <w:rFonts w:asciiTheme="minorHAnsi" w:eastAsia="Arial Unicode MS" w:hAnsiTheme="minorHAnsi"/>
          <w:bCs/>
          <w:color w:val="auto"/>
          <w:sz w:val="20"/>
          <w:szCs w:val="20"/>
        </w:rPr>
      </w:pPr>
      <w:r w:rsidRPr="00BA464E">
        <w:rPr>
          <w:rFonts w:asciiTheme="minorHAnsi" w:eastAsia="Arial Unicode MS" w:hAnsiTheme="minorHAnsi"/>
          <w:color w:val="auto"/>
          <w:sz w:val="20"/>
          <w:szCs w:val="20"/>
        </w:rPr>
        <w:lastRenderedPageBreak/>
        <w:t>REPLANTEO Y TRAZADO TOPOGRÁFICO.</w:t>
      </w:r>
    </w:p>
    <w:p w:rsidR="0031499A" w:rsidRPr="00BA464E" w:rsidRDefault="0031499A" w:rsidP="00BA464E">
      <w:pPr>
        <w:contextualSpacing/>
        <w:jc w:val="both"/>
        <w:rPr>
          <w:rFonts w:asciiTheme="minorHAnsi" w:hAnsiTheme="minorHAnsi" w:cstheme="minorHAnsi"/>
          <w:b/>
          <w:sz w:val="20"/>
          <w:szCs w:val="20"/>
        </w:rPr>
      </w:pPr>
      <w:r w:rsidRPr="00BA464E">
        <w:rPr>
          <w:rFonts w:asciiTheme="minorHAnsi" w:hAnsiTheme="minorHAnsi" w:cstheme="minorHAnsi"/>
          <w:b/>
          <w:sz w:val="20"/>
          <w:szCs w:val="20"/>
        </w:rPr>
        <w:t>UNIDAD: m</w:t>
      </w:r>
    </w:p>
    <w:p w:rsidR="0031499A" w:rsidRPr="00BA464E" w:rsidRDefault="0031499A" w:rsidP="00BA464E">
      <w:pPr>
        <w:contextualSpacing/>
        <w:jc w:val="both"/>
        <w:rPr>
          <w:rFonts w:asciiTheme="minorHAnsi" w:hAnsiTheme="minorHAnsi" w:cstheme="minorHAnsi"/>
          <w:b/>
          <w:sz w:val="20"/>
          <w:szCs w:val="20"/>
        </w:rPr>
      </w:pPr>
    </w:p>
    <w:p w:rsidR="0031499A" w:rsidRPr="00BA464E" w:rsidRDefault="0031499A" w:rsidP="00BA464E">
      <w:pPr>
        <w:pStyle w:val="Prrafodelista"/>
        <w:numPr>
          <w:ilvl w:val="0"/>
          <w:numId w:val="24"/>
        </w:numPr>
        <w:spacing w:line="276" w:lineRule="auto"/>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4"/>
        </w:numPr>
        <w:spacing w:line="276" w:lineRule="auto"/>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pStyle w:val="Default"/>
        <w:spacing w:line="276" w:lineRule="auto"/>
        <w:contextualSpacing/>
        <w:jc w:val="both"/>
        <w:rPr>
          <w:rFonts w:asciiTheme="minorHAnsi" w:hAnsiTheme="minorHAnsi" w:cstheme="minorHAnsi"/>
          <w:color w:val="auto"/>
          <w:sz w:val="20"/>
          <w:szCs w:val="20"/>
        </w:rPr>
      </w:pPr>
      <w:bookmarkStart w:id="11" w:name="_Toc314666506"/>
      <w:r w:rsidRPr="00BA464E">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BA464E">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BA464E" w:rsidRDefault="0031499A" w:rsidP="00BA464E">
      <w:pPr>
        <w:pStyle w:val="Default"/>
        <w:spacing w:line="276" w:lineRule="auto"/>
        <w:contextualSpacing/>
        <w:jc w:val="both"/>
        <w:rPr>
          <w:rFonts w:asciiTheme="minorHAnsi" w:hAnsiTheme="minorHAnsi" w:cstheme="minorHAnsi"/>
          <w:color w:val="auto"/>
          <w:sz w:val="20"/>
          <w:szCs w:val="20"/>
        </w:rPr>
      </w:pPr>
    </w:p>
    <w:p w:rsidR="0031499A" w:rsidRPr="00BA464E" w:rsidRDefault="0031499A" w:rsidP="00BA464E">
      <w:pPr>
        <w:pStyle w:val="Default"/>
        <w:spacing w:line="276" w:lineRule="auto"/>
        <w:contextualSpacing/>
        <w:jc w:val="both"/>
        <w:rPr>
          <w:rFonts w:asciiTheme="minorHAnsi" w:hAnsiTheme="minorHAnsi" w:cstheme="minorHAnsi"/>
          <w:color w:val="auto"/>
          <w:sz w:val="20"/>
          <w:szCs w:val="20"/>
        </w:rPr>
      </w:pPr>
      <w:r w:rsidRPr="00BA464E">
        <w:rPr>
          <w:rFonts w:asciiTheme="minorHAnsi" w:hAnsiTheme="minorHAnsi" w:cstheme="minorHAnsi"/>
          <w:color w:val="auto"/>
          <w:sz w:val="20"/>
          <w:szCs w:val="20"/>
        </w:rPr>
        <w:t xml:space="preserve">De igual manera contempla la definición de la poligonal abierta, y la documentación de los </w:t>
      </w:r>
      <w:proofErr w:type="spellStart"/>
      <w:r w:rsidRPr="00BA464E">
        <w:rPr>
          <w:rFonts w:asciiTheme="minorHAnsi" w:hAnsiTheme="minorHAnsi" w:cstheme="minorHAnsi"/>
          <w:color w:val="auto"/>
          <w:sz w:val="20"/>
          <w:szCs w:val="20"/>
        </w:rPr>
        <w:t>PB´s</w:t>
      </w:r>
      <w:proofErr w:type="spellEnd"/>
      <w:r w:rsidRPr="00BA464E">
        <w:rPr>
          <w:rFonts w:asciiTheme="minorHAnsi" w:hAnsiTheme="minorHAnsi" w:cstheme="minorHAnsi"/>
          <w:color w:val="auto"/>
          <w:sz w:val="20"/>
          <w:szCs w:val="20"/>
        </w:rPr>
        <w:t xml:space="preserve"> y </w:t>
      </w:r>
      <w:proofErr w:type="spellStart"/>
      <w:r w:rsidRPr="00BA464E">
        <w:rPr>
          <w:rFonts w:asciiTheme="minorHAnsi" w:hAnsiTheme="minorHAnsi" w:cstheme="minorHAnsi"/>
          <w:color w:val="auto"/>
          <w:sz w:val="20"/>
          <w:szCs w:val="20"/>
        </w:rPr>
        <w:t>BM´s</w:t>
      </w:r>
      <w:proofErr w:type="spellEnd"/>
      <w:r w:rsidRPr="00BA464E">
        <w:rPr>
          <w:rFonts w:asciiTheme="minorHAnsi" w:hAnsiTheme="minorHAnsi" w:cstheme="minorHAnsi"/>
          <w:color w:val="auto"/>
          <w:sz w:val="20"/>
          <w:szCs w:val="20"/>
        </w:rPr>
        <w:t>, a objeto de tener establecido las coordenadas de eje del ducto.</w:t>
      </w:r>
    </w:p>
    <w:p w:rsidR="0031499A" w:rsidRPr="00BA464E" w:rsidRDefault="0031499A" w:rsidP="00BA464E">
      <w:pPr>
        <w:contextualSpacing/>
        <w:jc w:val="both"/>
        <w:rPr>
          <w:rFonts w:asciiTheme="minorHAnsi" w:eastAsia="Arial Unicode MS" w:hAnsiTheme="minorHAnsi" w:cstheme="minorHAnsi"/>
          <w:iCs/>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31499A" w:rsidRPr="00BA464E" w:rsidRDefault="0031499A" w:rsidP="00BA464E">
      <w:pPr>
        <w:pStyle w:val="Estilo1"/>
        <w:contextualSpacing/>
        <w:rPr>
          <w:rFonts w:asciiTheme="minorHAnsi" w:hAnsiTheme="minorHAnsi" w:cstheme="minorHAnsi"/>
          <w:b w:val="0"/>
          <w:kern w:val="28"/>
          <w:sz w:val="20"/>
          <w:szCs w:val="20"/>
        </w:rPr>
      </w:pPr>
      <w:r w:rsidRPr="00BA464E">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BA464E">
        <w:rPr>
          <w:rFonts w:asciiTheme="minorHAnsi" w:hAnsiTheme="minorHAnsi" w:cstheme="minorHAnsi"/>
          <w:b w:val="0"/>
          <w:kern w:val="28"/>
          <w:sz w:val="20"/>
          <w:szCs w:val="20"/>
        </w:rPr>
        <w:t>H°A°</w:t>
      </w:r>
      <w:proofErr w:type="spellEnd"/>
      <w:r w:rsidRPr="00BA464E">
        <w:rPr>
          <w:rFonts w:asciiTheme="minorHAnsi" w:hAnsiTheme="minorHAnsi" w:cstheme="minorHAnsi"/>
          <w:b w:val="0"/>
          <w:kern w:val="28"/>
          <w:sz w:val="20"/>
          <w:szCs w:val="20"/>
        </w:rPr>
        <w:t xml:space="preserve">, etc.) y </w:t>
      </w:r>
      <w:r w:rsidRPr="00BA464E">
        <w:rPr>
          <w:rFonts w:asciiTheme="minorHAnsi" w:hAnsiTheme="minorHAnsi" w:cstheme="minorHAnsi"/>
          <w:b w:val="0"/>
          <w:sz w:val="20"/>
          <w:szCs w:val="20"/>
        </w:rPr>
        <w:t>los que proponga el CONTRATISTA en análisis de precios unitarios</w:t>
      </w:r>
      <w:r w:rsidRPr="00BA464E">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BA464E" w:rsidRDefault="0031499A" w:rsidP="00BA464E">
      <w:pPr>
        <w:pStyle w:val="Estilo1"/>
        <w:contextualSpacing/>
        <w:rPr>
          <w:rFonts w:asciiTheme="minorHAnsi" w:hAnsiTheme="minorHAnsi" w:cstheme="minorHAnsi"/>
          <w:b w:val="0"/>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bookmarkStart w:id="12" w:name="_Toc314666511"/>
      <w:r w:rsidRPr="00BA464E">
        <w:rPr>
          <w:rFonts w:asciiTheme="minorHAnsi" w:hAnsiTheme="minorHAnsi"/>
          <w:color w:val="auto"/>
          <w:sz w:val="20"/>
          <w:szCs w:val="20"/>
        </w:rPr>
        <w:t>PROCEDIMIENTO PARA LA EJECUCIÓN</w:t>
      </w:r>
      <w:bookmarkEnd w:id="12"/>
    </w:p>
    <w:p w:rsidR="0031499A" w:rsidRPr="00BA464E" w:rsidRDefault="0031499A" w:rsidP="00BA464E">
      <w:pPr>
        <w:contextualSpacing/>
        <w:jc w:val="both"/>
        <w:rPr>
          <w:rFonts w:asciiTheme="minorHAnsi" w:eastAsia="Arial Unicode MS" w:hAnsiTheme="minorHAnsi" w:cstheme="minorHAnsi"/>
          <w:iCs/>
          <w:sz w:val="20"/>
          <w:szCs w:val="20"/>
          <w:lang w:val="es-ES_tradnl"/>
        </w:rPr>
      </w:pPr>
      <w:bookmarkStart w:id="13" w:name="_Toc314666512"/>
      <w:r w:rsidRPr="00BA464E">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BA464E">
        <w:rPr>
          <w:rFonts w:asciiTheme="minorHAnsi" w:eastAsia="Arial Unicode MS" w:hAnsiTheme="minorHAnsi" w:cstheme="minorHAnsi"/>
          <w:iCs/>
          <w:sz w:val="20"/>
          <w:szCs w:val="20"/>
          <w:lang w:val="es-ES_tradnl"/>
        </w:rPr>
        <w:t>replanteo a realizar comprende:</w:t>
      </w:r>
      <w:bookmarkEnd w:id="13"/>
    </w:p>
    <w:p w:rsidR="0031499A" w:rsidRPr="00BA464E" w:rsidRDefault="0031499A" w:rsidP="00BA464E">
      <w:pPr>
        <w:contextualSpacing/>
        <w:jc w:val="both"/>
        <w:rPr>
          <w:rFonts w:asciiTheme="minorHAnsi" w:eastAsia="Arial Unicode MS" w:hAnsiTheme="minorHAnsi" w:cstheme="minorHAnsi"/>
          <w:b/>
          <w:bCs/>
          <w:iCs/>
          <w:sz w:val="20"/>
          <w:szCs w:val="20"/>
          <w:lang w:val="es-ES_tradnl"/>
        </w:rPr>
      </w:pPr>
    </w:p>
    <w:p w:rsidR="0031499A" w:rsidRPr="00BA464E" w:rsidRDefault="0031499A" w:rsidP="00BA464E">
      <w:pPr>
        <w:contextualSpacing/>
        <w:jc w:val="both"/>
        <w:rPr>
          <w:rFonts w:asciiTheme="minorHAnsi" w:eastAsia="Arial Unicode MS" w:hAnsiTheme="minorHAnsi" w:cstheme="minorHAnsi"/>
          <w:iCs/>
          <w:sz w:val="20"/>
          <w:szCs w:val="20"/>
          <w:lang w:val="es-ES_tradnl"/>
        </w:rPr>
      </w:pPr>
      <w:bookmarkStart w:id="14" w:name="_Toc314666513"/>
      <w:r w:rsidRPr="00BA464E">
        <w:rPr>
          <w:rFonts w:asciiTheme="minorHAnsi" w:eastAsia="Arial Unicode MS" w:hAnsiTheme="minorHAnsi" w:cstheme="minorHAnsi"/>
          <w:b/>
          <w:bCs/>
          <w:iCs/>
          <w:sz w:val="20"/>
          <w:szCs w:val="20"/>
          <w:lang w:val="es-ES_tradnl"/>
        </w:rPr>
        <w:t xml:space="preserve">a) </w:t>
      </w:r>
      <w:r w:rsidRPr="00BA464E">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31499A" w:rsidRPr="00BA464E" w:rsidRDefault="0031499A" w:rsidP="00BA464E">
      <w:pPr>
        <w:contextualSpacing/>
        <w:jc w:val="both"/>
        <w:rPr>
          <w:rFonts w:asciiTheme="minorHAnsi" w:eastAsia="Arial Unicode MS" w:hAnsiTheme="minorHAnsi" w:cstheme="minorHAnsi"/>
          <w:b/>
          <w:bCs/>
          <w:iCs/>
          <w:sz w:val="20"/>
          <w:szCs w:val="20"/>
          <w:lang w:val="es-ES_tradnl"/>
        </w:rPr>
      </w:pPr>
    </w:p>
    <w:p w:rsidR="0031499A" w:rsidRPr="00BA464E" w:rsidRDefault="0031499A" w:rsidP="00BA464E">
      <w:pPr>
        <w:contextualSpacing/>
        <w:jc w:val="both"/>
        <w:rPr>
          <w:rFonts w:asciiTheme="minorHAnsi" w:eastAsia="Arial Unicode MS" w:hAnsiTheme="minorHAnsi" w:cstheme="minorHAnsi"/>
          <w:iCs/>
          <w:sz w:val="20"/>
          <w:szCs w:val="20"/>
          <w:lang w:val="es-ES_tradnl"/>
        </w:rPr>
      </w:pPr>
      <w:bookmarkStart w:id="15" w:name="_Toc314666514"/>
      <w:r w:rsidRPr="00BA464E">
        <w:rPr>
          <w:rFonts w:asciiTheme="minorHAnsi" w:eastAsia="Arial Unicode MS" w:hAnsiTheme="minorHAnsi" w:cstheme="minorHAnsi"/>
          <w:b/>
          <w:iCs/>
          <w:sz w:val="20"/>
          <w:szCs w:val="20"/>
          <w:lang w:val="es-ES_tradnl"/>
        </w:rPr>
        <w:t>b</w:t>
      </w:r>
      <w:r w:rsidRPr="00BA464E">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BA464E">
        <w:rPr>
          <w:rFonts w:asciiTheme="minorHAnsi" w:eastAsia="Arial Unicode MS" w:hAnsiTheme="minorHAnsi" w:cstheme="minorHAnsi"/>
          <w:iCs/>
          <w:sz w:val="20"/>
          <w:szCs w:val="20"/>
          <w:lang w:val="es-ES_tradnl"/>
        </w:rPr>
        <w:t>.</w:t>
      </w:r>
    </w:p>
    <w:p w:rsidR="0031499A" w:rsidRPr="00BA464E" w:rsidRDefault="0031499A" w:rsidP="00BA464E">
      <w:pPr>
        <w:contextualSpacing/>
        <w:jc w:val="both"/>
        <w:rPr>
          <w:rFonts w:asciiTheme="minorHAnsi" w:eastAsia="Arial Unicode MS" w:hAnsiTheme="minorHAnsi" w:cstheme="minorHAnsi"/>
          <w:iCs/>
          <w:sz w:val="20"/>
          <w:szCs w:val="20"/>
        </w:rPr>
      </w:pPr>
    </w:p>
    <w:p w:rsidR="0031499A" w:rsidRPr="00BA464E" w:rsidRDefault="0031499A" w:rsidP="00BA464E">
      <w:pPr>
        <w:contextualSpacing/>
        <w:jc w:val="both"/>
        <w:rPr>
          <w:rFonts w:asciiTheme="minorHAnsi" w:eastAsia="Arial Unicode MS" w:hAnsiTheme="minorHAnsi" w:cstheme="minorHAnsi"/>
          <w:iCs/>
          <w:sz w:val="20"/>
          <w:szCs w:val="20"/>
          <w:lang w:val="es-ES_tradnl"/>
        </w:rPr>
      </w:pPr>
      <w:bookmarkStart w:id="16" w:name="_Toc314666516"/>
      <w:r w:rsidRPr="00BA464E">
        <w:rPr>
          <w:rFonts w:asciiTheme="minorHAnsi" w:eastAsia="Arial Unicode MS" w:hAnsiTheme="minorHAnsi" w:cstheme="minorHAnsi"/>
          <w:b/>
          <w:bCs/>
          <w:iCs/>
          <w:sz w:val="20"/>
          <w:szCs w:val="20"/>
        </w:rPr>
        <w:lastRenderedPageBreak/>
        <w:t>c</w:t>
      </w:r>
      <w:r w:rsidRPr="00BA464E">
        <w:rPr>
          <w:rFonts w:asciiTheme="minorHAnsi" w:eastAsia="Arial Unicode MS" w:hAnsiTheme="minorHAnsi" w:cstheme="minorHAnsi"/>
          <w:b/>
          <w:bCs/>
          <w:iCs/>
          <w:sz w:val="20"/>
          <w:szCs w:val="20"/>
          <w:lang w:val="es-ES_tradnl"/>
        </w:rPr>
        <w:t>)</w:t>
      </w:r>
      <w:r w:rsidRPr="00BA464E">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BA464E">
        <w:rPr>
          <w:rFonts w:asciiTheme="minorHAnsi" w:eastAsia="Arial Unicode MS" w:hAnsiTheme="minorHAnsi" w:cstheme="minorHAnsi"/>
          <w:iCs/>
          <w:sz w:val="20"/>
          <w:szCs w:val="20"/>
          <w:lang w:val="es-ES_tradnl"/>
        </w:rPr>
        <w:t xml:space="preserve">despejada de todo material u obstáculos antes de iniciar </w:t>
      </w:r>
      <w:r w:rsidRPr="00BA464E">
        <w:rPr>
          <w:rFonts w:asciiTheme="minorHAnsi" w:eastAsia="Arial Unicode MS" w:hAnsiTheme="minorHAnsi" w:cstheme="minorHAnsi"/>
          <w:iCs/>
          <w:sz w:val="20"/>
          <w:szCs w:val="20"/>
        </w:rPr>
        <w:t xml:space="preserve"> cualquier trabajo.</w:t>
      </w:r>
      <w:bookmarkEnd w:id="16"/>
    </w:p>
    <w:p w:rsidR="0031499A" w:rsidRPr="00BA464E" w:rsidRDefault="0031499A" w:rsidP="00BA464E">
      <w:pPr>
        <w:contextualSpacing/>
        <w:jc w:val="both"/>
        <w:rPr>
          <w:rFonts w:asciiTheme="minorHAnsi" w:eastAsia="Arial Unicode MS" w:hAnsiTheme="minorHAnsi" w:cstheme="minorHAnsi"/>
          <w:iCs/>
          <w:sz w:val="20"/>
          <w:szCs w:val="20"/>
        </w:rPr>
      </w:pPr>
    </w:p>
    <w:p w:rsidR="0031499A" w:rsidRPr="00BA464E" w:rsidRDefault="0031499A" w:rsidP="00BA464E">
      <w:pPr>
        <w:contextualSpacing/>
        <w:jc w:val="both"/>
        <w:rPr>
          <w:rFonts w:asciiTheme="minorHAnsi" w:eastAsia="Arial Unicode MS" w:hAnsiTheme="minorHAnsi" w:cstheme="minorHAnsi"/>
          <w:iCs/>
          <w:sz w:val="20"/>
          <w:szCs w:val="20"/>
          <w:lang w:val="es-ES_tradnl"/>
        </w:rPr>
      </w:pPr>
      <w:bookmarkStart w:id="17" w:name="_Toc314666518"/>
      <w:r w:rsidRPr="00BA464E">
        <w:rPr>
          <w:rFonts w:asciiTheme="minorHAnsi" w:eastAsia="Arial Unicode MS" w:hAnsiTheme="minorHAnsi" w:cstheme="minorHAnsi"/>
          <w:b/>
          <w:bCs/>
          <w:iCs/>
          <w:sz w:val="20"/>
          <w:szCs w:val="20"/>
          <w:lang w:val="es-ES_tradnl"/>
        </w:rPr>
        <w:t>e)</w:t>
      </w:r>
      <w:r w:rsidRPr="00BA464E">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BA464E">
        <w:rPr>
          <w:rFonts w:asciiTheme="minorHAnsi" w:eastAsia="Arial Unicode MS" w:hAnsiTheme="minorHAnsi" w:cstheme="minorHAnsi"/>
          <w:iCs/>
          <w:sz w:val="20"/>
          <w:szCs w:val="20"/>
          <w:lang w:val="es-ES_tradnl"/>
        </w:rPr>
        <w:t>los gobiernos Departamentales y municipales.</w:t>
      </w:r>
    </w:p>
    <w:p w:rsidR="0031499A" w:rsidRPr="00BA464E" w:rsidRDefault="0031499A" w:rsidP="00BA464E">
      <w:pPr>
        <w:contextualSpacing/>
        <w:jc w:val="both"/>
        <w:rPr>
          <w:rFonts w:asciiTheme="minorHAnsi" w:eastAsia="Arial Unicode MS" w:hAnsiTheme="minorHAnsi" w:cstheme="minorHAnsi"/>
          <w:iCs/>
          <w:strike/>
          <w:sz w:val="20"/>
          <w:szCs w:val="20"/>
          <w:lang w:val="es-ES_tradnl"/>
        </w:rPr>
      </w:pPr>
    </w:p>
    <w:p w:rsidR="0031499A" w:rsidRPr="00BA464E" w:rsidRDefault="0031499A" w:rsidP="00BA464E">
      <w:pPr>
        <w:spacing w:before="120" w:after="120"/>
        <w:contextualSpacing/>
        <w:jc w:val="both"/>
        <w:rPr>
          <w:rFonts w:asciiTheme="minorHAnsi" w:hAnsiTheme="minorHAnsi" w:cstheme="minorHAnsi"/>
          <w:sz w:val="20"/>
          <w:szCs w:val="20"/>
        </w:rPr>
      </w:pPr>
      <w:r w:rsidRPr="00BA464E">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BA464E">
        <w:rPr>
          <w:rFonts w:asciiTheme="minorHAnsi" w:hAnsiTheme="minorHAnsi" w:cstheme="minorHAnsi"/>
          <w:sz w:val="20"/>
          <w:szCs w:val="20"/>
        </w:rPr>
        <w:t>prog</w:t>
      </w:r>
      <w:proofErr w:type="spellEnd"/>
      <w:r w:rsidRPr="00BA464E">
        <w:rPr>
          <w:rFonts w:asciiTheme="minorHAnsi" w:hAnsiTheme="minorHAnsi" w:cstheme="minorHAnsi"/>
          <w:sz w:val="20"/>
          <w:szCs w:val="20"/>
        </w:rPr>
        <w:t>. De 20 metros y en curvas una distancia de 10m.</w:t>
      </w:r>
    </w:p>
    <w:p w:rsidR="0031499A" w:rsidRPr="00BA464E" w:rsidRDefault="0031499A" w:rsidP="00BA464E">
      <w:pPr>
        <w:spacing w:before="120" w:after="120"/>
        <w:contextualSpacing/>
        <w:jc w:val="both"/>
        <w:rPr>
          <w:rFonts w:asciiTheme="minorHAnsi" w:hAnsiTheme="minorHAnsi" w:cstheme="minorHAnsi"/>
          <w:sz w:val="20"/>
          <w:szCs w:val="20"/>
        </w:rPr>
      </w:pPr>
    </w:p>
    <w:p w:rsidR="0031499A" w:rsidRPr="00BA464E" w:rsidRDefault="0031499A" w:rsidP="00BA464E">
      <w:pPr>
        <w:spacing w:before="120" w:after="120"/>
        <w:contextualSpacing/>
        <w:jc w:val="both"/>
        <w:rPr>
          <w:rFonts w:asciiTheme="minorHAnsi" w:eastAsia="Arial Unicode MS" w:hAnsiTheme="minorHAnsi" w:cstheme="minorHAnsi"/>
          <w:sz w:val="20"/>
          <w:szCs w:val="20"/>
          <w:lang w:val="es-ES_tradnl"/>
        </w:rPr>
      </w:pPr>
      <w:r w:rsidRPr="00BA464E">
        <w:rPr>
          <w:rFonts w:asciiTheme="minorHAnsi" w:hAnsiTheme="minorHAnsi" w:cstheme="minorHAnsi"/>
          <w:b/>
          <w:sz w:val="20"/>
          <w:szCs w:val="20"/>
        </w:rPr>
        <w:t>NOTA:</w:t>
      </w:r>
      <w:r w:rsidRPr="00BA464E">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BA464E">
        <w:rPr>
          <w:rFonts w:asciiTheme="minorHAnsi" w:eastAsia="Arial Unicode MS" w:hAnsiTheme="minorHAnsi" w:cstheme="minorHAnsi"/>
          <w:sz w:val="20"/>
          <w:szCs w:val="20"/>
          <w:lang w:val="es-ES_tradnl"/>
        </w:rPr>
        <w:t xml:space="preserve"> </w:t>
      </w:r>
    </w:p>
    <w:p w:rsidR="0031499A" w:rsidRPr="00BA464E" w:rsidRDefault="0031499A" w:rsidP="00BA464E">
      <w:pPr>
        <w:spacing w:before="120" w:after="120"/>
        <w:contextualSpacing/>
        <w:jc w:val="both"/>
        <w:rPr>
          <w:rFonts w:asciiTheme="minorHAnsi" w:eastAsia="Arial Unicode MS" w:hAnsiTheme="minorHAnsi" w:cstheme="minorHAnsi"/>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lastRenderedPageBreak/>
        <w:t>MEDICIÓN Y FORMA DE PAGO</w:t>
      </w:r>
    </w:p>
    <w:p w:rsidR="0031499A" w:rsidRPr="00BA464E" w:rsidRDefault="0031499A" w:rsidP="00BA464E">
      <w:pPr>
        <w:pStyle w:val="Estilo1"/>
        <w:spacing w:line="276" w:lineRule="auto"/>
        <w:contextualSpacing/>
        <w:rPr>
          <w:rFonts w:asciiTheme="minorHAnsi" w:hAnsiTheme="minorHAnsi" w:cstheme="minorHAnsi"/>
          <w:b w:val="0"/>
          <w:sz w:val="20"/>
          <w:szCs w:val="20"/>
        </w:rPr>
      </w:pPr>
      <w:r w:rsidRPr="00BA464E">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BA464E" w:rsidRDefault="0031499A" w:rsidP="00BA464E">
      <w:pPr>
        <w:spacing w:before="100" w:beforeAutospacing="1" w:after="100" w:afterAutospacing="1"/>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BA464E">
        <w:rPr>
          <w:rFonts w:asciiTheme="minorHAnsi" w:hAnsiTheme="minorHAnsi" w:cstheme="minorHAnsi"/>
          <w:kern w:val="28"/>
          <w:sz w:val="20"/>
          <w:szCs w:val="20"/>
          <w:lang w:val="es-ES_tradnl"/>
        </w:rPr>
        <w:t>monumentacion</w:t>
      </w:r>
      <w:proofErr w:type="spellEnd"/>
      <w:r w:rsidRPr="00BA464E">
        <w:rPr>
          <w:rFonts w:asciiTheme="minorHAnsi" w:hAnsiTheme="minorHAnsi" w:cstheme="minorHAnsi"/>
          <w:kern w:val="28"/>
          <w:sz w:val="20"/>
          <w:szCs w:val="20"/>
          <w:lang w:val="es-ES_tradnl"/>
        </w:rPr>
        <w:t xml:space="preserve"> de </w:t>
      </w:r>
      <w:proofErr w:type="spellStart"/>
      <w:r w:rsidRPr="00BA464E">
        <w:rPr>
          <w:rFonts w:asciiTheme="minorHAnsi" w:hAnsiTheme="minorHAnsi" w:cstheme="minorHAnsi"/>
          <w:kern w:val="28"/>
          <w:sz w:val="20"/>
          <w:szCs w:val="20"/>
          <w:lang w:val="es-ES_tradnl"/>
        </w:rPr>
        <w:t>BM´s</w:t>
      </w:r>
      <w:proofErr w:type="spellEnd"/>
      <w:r w:rsidRPr="00BA464E">
        <w:rPr>
          <w:rFonts w:asciiTheme="minorHAnsi" w:hAnsiTheme="minorHAnsi" w:cstheme="minorHAnsi"/>
          <w:kern w:val="28"/>
          <w:sz w:val="20"/>
          <w:szCs w:val="20"/>
          <w:lang w:val="es-ES_tradnl"/>
        </w:rPr>
        <w:t xml:space="preserve"> y </w:t>
      </w:r>
      <w:proofErr w:type="spellStart"/>
      <w:r w:rsidRPr="00BA464E">
        <w:rPr>
          <w:rFonts w:asciiTheme="minorHAnsi" w:hAnsiTheme="minorHAnsi" w:cstheme="minorHAnsi"/>
          <w:kern w:val="28"/>
          <w:sz w:val="20"/>
          <w:szCs w:val="20"/>
          <w:lang w:val="es-ES_tradnl"/>
        </w:rPr>
        <w:t>PB´s</w:t>
      </w:r>
      <w:proofErr w:type="spellEnd"/>
      <w:r w:rsidRPr="00BA464E">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64196D" w:rsidRDefault="0064196D"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64196D" w:rsidRDefault="0064196D"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64196D" w:rsidRDefault="0064196D"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64196D" w:rsidRPr="00BA464E" w:rsidRDefault="0064196D"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BA464E" w:rsidRDefault="003627A8" w:rsidP="00BA464E">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BA464E" w:rsidRDefault="0031499A" w:rsidP="00BA464E">
      <w:pPr>
        <w:pStyle w:val="Ttulo1"/>
        <w:numPr>
          <w:ilvl w:val="0"/>
          <w:numId w:val="51"/>
        </w:numPr>
        <w:jc w:val="both"/>
        <w:rPr>
          <w:rFonts w:asciiTheme="minorHAnsi" w:eastAsia="Times New Roman" w:hAnsiTheme="minorHAnsi"/>
          <w:bCs/>
          <w:color w:val="auto"/>
          <w:kern w:val="28"/>
          <w:sz w:val="20"/>
          <w:szCs w:val="20"/>
        </w:rPr>
      </w:pPr>
      <w:r w:rsidRPr="00BA464E">
        <w:rPr>
          <w:rFonts w:asciiTheme="minorHAnsi" w:hAnsiTheme="minorHAnsi"/>
          <w:color w:val="auto"/>
          <w:sz w:val="20"/>
          <w:szCs w:val="20"/>
        </w:rPr>
        <w:lastRenderedPageBreak/>
        <w:t>CORTE, ROTURA Y REMOCIÓN DE ACERA.</w:t>
      </w:r>
    </w:p>
    <w:p w:rsidR="0031499A" w:rsidRPr="00BA464E" w:rsidRDefault="0031499A" w:rsidP="00BA464E">
      <w:pPr>
        <w:ind w:left="708" w:hanging="708"/>
        <w:contextualSpacing/>
        <w:jc w:val="both"/>
        <w:rPr>
          <w:rFonts w:asciiTheme="minorHAnsi" w:hAnsiTheme="minorHAnsi" w:cstheme="minorHAnsi"/>
          <w:b/>
          <w:sz w:val="20"/>
          <w:szCs w:val="20"/>
          <w:vertAlign w:val="superscript"/>
        </w:rPr>
      </w:pPr>
      <w:r w:rsidRPr="00BA464E">
        <w:rPr>
          <w:rFonts w:asciiTheme="minorHAnsi" w:hAnsiTheme="minorHAnsi" w:cstheme="minorHAnsi"/>
          <w:b/>
          <w:sz w:val="20"/>
          <w:szCs w:val="20"/>
        </w:rPr>
        <w:t>UNIDAD: m</w:t>
      </w:r>
      <w:r w:rsidRPr="00BA464E">
        <w:rPr>
          <w:rFonts w:asciiTheme="minorHAnsi" w:hAnsiTheme="minorHAnsi" w:cstheme="minorHAnsi"/>
          <w:b/>
          <w:sz w:val="20"/>
          <w:szCs w:val="20"/>
          <w:vertAlign w:val="superscript"/>
        </w:rPr>
        <w:t>2</w:t>
      </w:r>
    </w:p>
    <w:p w:rsidR="0031499A" w:rsidRPr="00BA464E" w:rsidRDefault="0031499A" w:rsidP="00BA464E">
      <w:pPr>
        <w:ind w:left="708" w:hanging="708"/>
        <w:contextualSpacing/>
        <w:jc w:val="both"/>
        <w:rPr>
          <w:rFonts w:asciiTheme="minorHAnsi" w:hAnsiTheme="minorHAnsi" w:cstheme="minorHAnsi"/>
          <w:b/>
          <w:sz w:val="20"/>
          <w:szCs w:val="20"/>
        </w:rPr>
      </w:pPr>
    </w:p>
    <w:p w:rsidR="0031499A" w:rsidRPr="00BA464E" w:rsidRDefault="0031499A" w:rsidP="00BA464E">
      <w:pPr>
        <w:pStyle w:val="Prrafodelista"/>
        <w:numPr>
          <w:ilvl w:val="0"/>
          <w:numId w:val="24"/>
        </w:numPr>
        <w:spacing w:line="276" w:lineRule="auto"/>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pStyle w:val="Estilo1"/>
        <w:spacing w:line="276" w:lineRule="auto"/>
        <w:contextualSpacing/>
        <w:rPr>
          <w:rFonts w:asciiTheme="minorHAnsi" w:hAnsiTheme="minorHAnsi" w:cstheme="minorHAnsi"/>
          <w:b w:val="0"/>
          <w:kern w:val="28"/>
          <w:sz w:val="20"/>
          <w:szCs w:val="20"/>
        </w:rPr>
      </w:pPr>
      <w:r w:rsidRPr="00BA464E">
        <w:rPr>
          <w:rFonts w:asciiTheme="minorHAnsi" w:hAnsiTheme="minorHAnsi" w:cstheme="minorHAnsi"/>
          <w:b w:val="0"/>
          <w:kern w:val="28"/>
          <w:sz w:val="20"/>
          <w:szCs w:val="20"/>
        </w:rPr>
        <w:t>Este ítem comprende los trabajos necesarios para el corte, rotura y remoción de aceras,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31499A" w:rsidRPr="00BA464E" w:rsidRDefault="0031499A" w:rsidP="00BA464E">
      <w:pPr>
        <w:spacing w:after="120"/>
        <w:contextualSpacing/>
        <w:jc w:val="both"/>
        <w:rPr>
          <w:rFonts w:asciiTheme="minorHAnsi" w:hAnsiTheme="minorHAnsi" w:cstheme="minorHAnsi"/>
          <w:kern w:val="28"/>
          <w:sz w:val="20"/>
          <w:szCs w:val="20"/>
          <w:lang w:val="es-ES_tradnl"/>
        </w:rPr>
      </w:pPr>
      <w:r w:rsidRPr="00BA464E">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BA464E">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99A" w:rsidRPr="00BA464E" w:rsidRDefault="0031499A" w:rsidP="00BA464E">
      <w:pPr>
        <w:contextualSpacing/>
        <w:jc w:val="both"/>
        <w:rPr>
          <w:rFonts w:asciiTheme="minorHAnsi" w:hAnsiTheme="minorHAnsi" w:cstheme="minorHAnsi"/>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trabajos de corte, rotura y remoción de aceras</w:t>
      </w:r>
      <w:r w:rsidR="00916715" w:rsidRPr="00BA464E">
        <w:rPr>
          <w:rFonts w:asciiTheme="minorHAnsi" w:hAnsiTheme="minorHAnsi" w:cstheme="minorHAnsi"/>
          <w:kern w:val="28"/>
          <w:sz w:val="20"/>
          <w:szCs w:val="20"/>
          <w:lang w:val="es-ES_tradnl"/>
        </w:rPr>
        <w:t xml:space="preserve"> de </w:t>
      </w:r>
      <w:r w:rsidR="00D77C01" w:rsidRPr="00BA464E">
        <w:rPr>
          <w:rFonts w:asciiTheme="minorHAnsi" w:hAnsiTheme="minorHAnsi" w:cstheme="minorHAnsi"/>
          <w:kern w:val="28"/>
          <w:sz w:val="20"/>
          <w:szCs w:val="20"/>
          <w:lang w:val="es-ES_tradnl"/>
        </w:rPr>
        <w:t>hormigón</w:t>
      </w:r>
      <w:r w:rsidRPr="00BA464E">
        <w:rPr>
          <w:rFonts w:asciiTheme="minorHAnsi" w:hAnsiTheme="minorHAnsi" w:cstheme="minorHAnsi"/>
          <w:kern w:val="28"/>
          <w:sz w:val="20"/>
          <w:szCs w:val="20"/>
          <w:lang w:val="es-ES_tradnl"/>
        </w:rPr>
        <w:t xml:space="preserve"> serán ejecutados de acuerdo al siguiente detalle:</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numPr>
          <w:ilvl w:val="0"/>
          <w:numId w:val="10"/>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BA464E" w:rsidRDefault="0031499A" w:rsidP="00BA464E">
      <w:pPr>
        <w:numPr>
          <w:ilvl w:val="0"/>
          <w:numId w:val="10"/>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BA464E" w:rsidRDefault="0031499A" w:rsidP="00BA464E">
      <w:pPr>
        <w:numPr>
          <w:ilvl w:val="0"/>
          <w:numId w:val="10"/>
        </w:numPr>
        <w:contextualSpacing/>
        <w:jc w:val="both"/>
        <w:rPr>
          <w:rFonts w:asciiTheme="minorHAnsi" w:hAnsiTheme="minorHAnsi" w:cstheme="minorHAnsi"/>
          <w:b/>
          <w:kern w:val="28"/>
          <w:sz w:val="20"/>
          <w:szCs w:val="20"/>
          <w:lang w:val="es-ES_tradnl"/>
        </w:rPr>
      </w:pPr>
      <w:r w:rsidRPr="00BA464E">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BA464E" w:rsidRDefault="0031499A" w:rsidP="00BA464E">
      <w:pPr>
        <w:pStyle w:val="Prrafodelista"/>
        <w:numPr>
          <w:ilvl w:val="0"/>
          <w:numId w:val="10"/>
        </w:numPr>
        <w:contextualSpacing/>
        <w:jc w:val="both"/>
        <w:rPr>
          <w:rFonts w:asciiTheme="minorHAnsi" w:eastAsia="Arial Unicode MS" w:hAnsiTheme="minorHAnsi" w:cstheme="minorHAnsi"/>
          <w:sz w:val="20"/>
          <w:szCs w:val="20"/>
        </w:rPr>
      </w:pPr>
      <w:r w:rsidRPr="00BA464E">
        <w:rPr>
          <w:rFonts w:asciiTheme="minorHAnsi" w:eastAsia="Arial Unicode MS" w:hAnsiTheme="minorHAnsi" w:cstheme="minorHAnsi"/>
          <w:sz w:val="20"/>
          <w:szCs w:val="20"/>
        </w:rPr>
        <w:t xml:space="preserve">Todo corte se realizara </w:t>
      </w:r>
      <w:r w:rsidRPr="00BA464E">
        <w:rPr>
          <w:rFonts w:asciiTheme="minorHAnsi" w:hAnsiTheme="minorHAnsi" w:cstheme="minorHAnsi"/>
          <w:kern w:val="28"/>
          <w:sz w:val="20"/>
          <w:szCs w:val="20"/>
          <w:lang w:val="es-ES_tradnl"/>
        </w:rPr>
        <w:t>de manera rectilínea, simétrica y con el cuidado correspondiente</w:t>
      </w:r>
      <w:r w:rsidRPr="00BA464E">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BA464E">
        <w:rPr>
          <w:rFonts w:asciiTheme="minorHAnsi" w:hAnsiTheme="minorHAnsi" w:cstheme="minorHAnsi"/>
          <w:kern w:val="28"/>
          <w:sz w:val="20"/>
          <w:szCs w:val="20"/>
          <w:lang w:val="es-ES_tradnl"/>
        </w:rPr>
        <w:t>sobre la franja de tendido o fuera de ella</w:t>
      </w:r>
      <w:r w:rsidRPr="00BA464E">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BA464E">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BA464E" w:rsidRDefault="0031499A" w:rsidP="00BA464E">
      <w:pPr>
        <w:numPr>
          <w:ilvl w:val="0"/>
          <w:numId w:val="10"/>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BA464E" w:rsidRDefault="0031499A" w:rsidP="00BA464E">
      <w:pPr>
        <w:numPr>
          <w:ilvl w:val="0"/>
          <w:numId w:val="10"/>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BA464E" w:rsidRDefault="0031499A" w:rsidP="00BA464E">
      <w:pPr>
        <w:numPr>
          <w:ilvl w:val="0"/>
          <w:numId w:val="10"/>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1"/>
        <w:numPr>
          <w:ilvl w:val="0"/>
          <w:numId w:val="51"/>
        </w:numPr>
        <w:jc w:val="both"/>
        <w:rPr>
          <w:rFonts w:asciiTheme="minorHAnsi" w:eastAsia="Times New Roman" w:hAnsiTheme="minorHAnsi" w:cstheme="minorHAnsi"/>
          <w:bCs/>
          <w:color w:val="auto"/>
          <w:kern w:val="28"/>
          <w:sz w:val="20"/>
          <w:szCs w:val="20"/>
        </w:rPr>
      </w:pPr>
      <w:r w:rsidRPr="00BA464E">
        <w:rPr>
          <w:rStyle w:val="Ttulo1Car"/>
          <w:rFonts w:asciiTheme="minorHAnsi" w:hAnsiTheme="minorHAnsi"/>
          <w:color w:val="auto"/>
          <w:sz w:val="20"/>
          <w:szCs w:val="20"/>
        </w:rPr>
        <w:lastRenderedPageBreak/>
        <w:t>CORTE ROTURA Y REMOCIÓN DE PAVIMENTO FLEXIBLE.</w:t>
      </w:r>
      <w:r w:rsidRPr="00BA464E">
        <w:rPr>
          <w:rFonts w:asciiTheme="minorHAnsi" w:hAnsiTheme="minorHAnsi" w:cstheme="minorHAnsi"/>
          <w:color w:val="auto"/>
          <w:sz w:val="20"/>
          <w:szCs w:val="20"/>
        </w:rPr>
        <w:t xml:space="preserve"> </w:t>
      </w:r>
    </w:p>
    <w:p w:rsidR="0031499A" w:rsidRPr="00BA464E" w:rsidRDefault="0031499A" w:rsidP="00BA464E">
      <w:pPr>
        <w:contextualSpacing/>
        <w:jc w:val="both"/>
        <w:rPr>
          <w:rFonts w:asciiTheme="minorHAnsi" w:hAnsiTheme="minorHAnsi" w:cstheme="minorHAnsi"/>
          <w:b/>
          <w:sz w:val="20"/>
          <w:szCs w:val="20"/>
          <w:vertAlign w:val="superscript"/>
        </w:rPr>
      </w:pPr>
      <w:r w:rsidRPr="00BA464E">
        <w:rPr>
          <w:rFonts w:asciiTheme="minorHAnsi" w:hAnsiTheme="minorHAnsi" w:cstheme="minorHAnsi"/>
          <w:b/>
          <w:sz w:val="20"/>
          <w:szCs w:val="20"/>
        </w:rPr>
        <w:t>UNIDAD: m</w:t>
      </w:r>
      <w:r w:rsidRPr="00BA464E">
        <w:rPr>
          <w:rFonts w:asciiTheme="minorHAnsi" w:hAnsiTheme="minorHAnsi" w:cstheme="minorHAnsi"/>
          <w:b/>
          <w:sz w:val="20"/>
          <w:szCs w:val="20"/>
          <w:vertAlign w:val="superscript"/>
        </w:rPr>
        <w:t>2</w:t>
      </w:r>
    </w:p>
    <w:p w:rsidR="0031499A" w:rsidRPr="00BA464E" w:rsidRDefault="0031499A" w:rsidP="00BA464E">
      <w:pPr>
        <w:contextualSpacing/>
        <w:jc w:val="both"/>
        <w:rPr>
          <w:rFonts w:asciiTheme="minorHAnsi" w:hAnsiTheme="minorHAnsi" w:cstheme="minorHAnsi"/>
          <w:b/>
          <w:sz w:val="20"/>
          <w:szCs w:val="20"/>
        </w:rPr>
      </w:pPr>
    </w:p>
    <w:p w:rsidR="0031499A" w:rsidRPr="00BA464E" w:rsidRDefault="0031499A" w:rsidP="00BA464E">
      <w:pPr>
        <w:pStyle w:val="Prrafodelista"/>
        <w:numPr>
          <w:ilvl w:val="0"/>
          <w:numId w:val="27"/>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31499A" w:rsidRPr="00BA464E" w:rsidRDefault="0031499A" w:rsidP="00BA464E">
      <w:pPr>
        <w:contextualSpacing/>
        <w:jc w:val="both"/>
        <w:rPr>
          <w:rFonts w:asciiTheme="minorHAnsi" w:hAnsiTheme="minorHAnsi" w:cstheme="minorHAnsi"/>
          <w:strike/>
          <w:sz w:val="20"/>
          <w:szCs w:val="20"/>
        </w:rPr>
      </w:pPr>
      <w:r w:rsidRPr="00BA464E">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Para el Corte se utilizara:</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numPr>
          <w:ilvl w:val="0"/>
          <w:numId w:val="9"/>
        </w:numPr>
        <w:contextualSpacing/>
        <w:jc w:val="both"/>
        <w:rPr>
          <w:rFonts w:asciiTheme="minorHAnsi" w:hAnsiTheme="minorHAnsi" w:cstheme="minorHAnsi"/>
          <w:sz w:val="20"/>
          <w:szCs w:val="20"/>
        </w:rPr>
      </w:pPr>
      <w:r w:rsidRPr="00BA464E">
        <w:rPr>
          <w:rFonts w:asciiTheme="minorHAnsi" w:hAnsiTheme="minorHAnsi" w:cstheme="minorHAnsi"/>
          <w:sz w:val="20"/>
          <w:szCs w:val="20"/>
        </w:rPr>
        <w:t>Cortadora de Hormigón con un disco de corte de 10 cm.</w:t>
      </w:r>
    </w:p>
    <w:p w:rsidR="0031499A" w:rsidRPr="00BA464E" w:rsidRDefault="0031499A" w:rsidP="00BA464E">
      <w:pPr>
        <w:numPr>
          <w:ilvl w:val="0"/>
          <w:numId w:val="9"/>
        </w:numPr>
        <w:contextualSpacing/>
        <w:jc w:val="both"/>
        <w:rPr>
          <w:rFonts w:asciiTheme="minorHAnsi" w:hAnsiTheme="minorHAnsi" w:cstheme="minorHAnsi"/>
          <w:sz w:val="20"/>
          <w:szCs w:val="20"/>
        </w:rPr>
      </w:pPr>
      <w:r w:rsidRPr="00BA464E">
        <w:rPr>
          <w:rFonts w:asciiTheme="minorHAnsi" w:hAnsiTheme="minorHAnsi" w:cstheme="minorHAnsi"/>
          <w:sz w:val="20"/>
          <w:szCs w:val="20"/>
        </w:rPr>
        <w:t>Martillo neumático 3hp (mínimo)/Eléctrico.</w:t>
      </w:r>
    </w:p>
    <w:p w:rsidR="0031499A" w:rsidRPr="00BA464E" w:rsidRDefault="0031499A" w:rsidP="00BA464E">
      <w:pPr>
        <w:numPr>
          <w:ilvl w:val="0"/>
          <w:numId w:val="9"/>
        </w:numPr>
        <w:contextualSpacing/>
        <w:jc w:val="both"/>
        <w:rPr>
          <w:rFonts w:asciiTheme="minorHAnsi" w:hAnsiTheme="minorHAnsi" w:cstheme="minorHAnsi"/>
          <w:sz w:val="20"/>
          <w:szCs w:val="20"/>
        </w:rPr>
      </w:pPr>
      <w:r w:rsidRPr="00BA464E">
        <w:rPr>
          <w:rFonts w:asciiTheme="minorHAnsi" w:hAnsiTheme="minorHAnsi" w:cstheme="minorHAnsi"/>
          <w:sz w:val="20"/>
          <w:szCs w:val="20"/>
        </w:rPr>
        <w:t>Compresora (opcional)</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1499A" w:rsidRPr="00BA464E" w:rsidRDefault="0031499A" w:rsidP="00BA464E">
      <w:pPr>
        <w:jc w:val="both"/>
        <w:rPr>
          <w:rFonts w:asciiTheme="minorHAnsi" w:hAnsiTheme="minorHAnsi" w:cstheme="minorHAnsi"/>
          <w:sz w:val="20"/>
          <w:szCs w:val="20"/>
        </w:rPr>
      </w:pPr>
      <w:r w:rsidRPr="00BA464E">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lastRenderedPageBreak/>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1499A" w:rsidRPr="00BA464E" w:rsidRDefault="0031499A" w:rsidP="00BA464E">
      <w:pPr>
        <w:jc w:val="both"/>
        <w:rPr>
          <w:rFonts w:asciiTheme="minorHAnsi" w:hAnsiTheme="minorHAnsi" w:cstheme="minorHAnsi"/>
          <w:sz w:val="20"/>
          <w:szCs w:val="20"/>
        </w:rPr>
      </w:pPr>
      <w:r w:rsidRPr="00BA464E">
        <w:rPr>
          <w:rFonts w:asciiTheme="minorHAnsi" w:hAnsiTheme="minorHAnsi" w:cstheme="minorHAnsi"/>
          <w:kern w:val="28"/>
          <w:sz w:val="20"/>
          <w:szCs w:val="20"/>
          <w:lang w:val="es-ES_tradnl"/>
        </w:rPr>
        <w:t xml:space="preserve">El CONTRATISTA, en todo el periodo que dure la obra tiene la obligación de </w:t>
      </w:r>
      <w:r w:rsidRPr="00BA464E">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Pr="00BA464E" w:rsidRDefault="0031499A" w:rsidP="00BA464E">
      <w:pPr>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BA464E">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1F4274" w:rsidRPr="00BA464E" w:rsidRDefault="001F4274" w:rsidP="00BA464E">
      <w:pPr>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627A8" w:rsidRPr="00BA464E" w:rsidRDefault="003627A8"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1"/>
        <w:numPr>
          <w:ilvl w:val="0"/>
          <w:numId w:val="51"/>
        </w:numPr>
        <w:jc w:val="both"/>
        <w:rPr>
          <w:rFonts w:asciiTheme="minorHAnsi" w:eastAsia="Times New Roman" w:hAnsiTheme="minorHAnsi"/>
          <w:bCs/>
          <w:color w:val="auto"/>
          <w:sz w:val="20"/>
          <w:szCs w:val="20"/>
        </w:rPr>
      </w:pPr>
      <w:r w:rsidRPr="00BA464E">
        <w:rPr>
          <w:rFonts w:asciiTheme="minorHAnsi" w:hAnsiTheme="minorHAnsi"/>
          <w:color w:val="auto"/>
          <w:sz w:val="20"/>
          <w:szCs w:val="20"/>
        </w:rPr>
        <w:lastRenderedPageBreak/>
        <w:t>CORTE, ROTURA Y REMOCIÓN DE PAVIMENTO RÍGIDO</w:t>
      </w:r>
      <w:r w:rsidR="00916715" w:rsidRPr="00BA464E">
        <w:rPr>
          <w:rFonts w:asciiTheme="minorHAnsi" w:hAnsiTheme="minorHAnsi"/>
          <w:color w:val="auto"/>
          <w:sz w:val="20"/>
          <w:szCs w:val="20"/>
        </w:rPr>
        <w:t xml:space="preserve"> Y/O CUNETA</w:t>
      </w:r>
      <w:r w:rsidRPr="00BA464E">
        <w:rPr>
          <w:rFonts w:asciiTheme="minorHAnsi" w:hAnsiTheme="minorHAnsi"/>
          <w:color w:val="auto"/>
          <w:sz w:val="20"/>
          <w:szCs w:val="20"/>
        </w:rPr>
        <w:t xml:space="preserve">. </w:t>
      </w:r>
    </w:p>
    <w:p w:rsidR="0031499A" w:rsidRPr="00BA464E" w:rsidRDefault="0031499A" w:rsidP="00BA464E">
      <w:pPr>
        <w:contextualSpacing/>
        <w:jc w:val="both"/>
        <w:rPr>
          <w:rFonts w:asciiTheme="minorHAnsi" w:hAnsiTheme="minorHAnsi" w:cstheme="minorHAnsi"/>
          <w:b/>
          <w:sz w:val="20"/>
          <w:szCs w:val="20"/>
          <w:vertAlign w:val="superscript"/>
        </w:rPr>
      </w:pPr>
      <w:r w:rsidRPr="00BA464E">
        <w:rPr>
          <w:rFonts w:asciiTheme="minorHAnsi" w:hAnsiTheme="minorHAnsi" w:cstheme="minorHAnsi"/>
          <w:b/>
          <w:sz w:val="20"/>
          <w:szCs w:val="20"/>
        </w:rPr>
        <w:t>UNIDAD: m</w:t>
      </w:r>
      <w:r w:rsidRPr="00BA464E">
        <w:rPr>
          <w:rFonts w:asciiTheme="minorHAnsi" w:hAnsiTheme="minorHAnsi" w:cstheme="minorHAnsi"/>
          <w:b/>
          <w:sz w:val="20"/>
          <w:szCs w:val="20"/>
          <w:vertAlign w:val="superscript"/>
        </w:rPr>
        <w:t>2</w:t>
      </w:r>
    </w:p>
    <w:p w:rsidR="0031499A" w:rsidRPr="00BA464E" w:rsidRDefault="0031499A" w:rsidP="00BA464E">
      <w:pPr>
        <w:contextualSpacing/>
        <w:jc w:val="both"/>
        <w:rPr>
          <w:rFonts w:asciiTheme="minorHAnsi" w:hAnsiTheme="minorHAnsi" w:cstheme="minorHAnsi"/>
          <w:b/>
          <w:sz w:val="20"/>
          <w:szCs w:val="20"/>
        </w:rPr>
      </w:pPr>
    </w:p>
    <w:p w:rsidR="0031499A" w:rsidRPr="00BA464E" w:rsidRDefault="0031499A" w:rsidP="00BA464E">
      <w:pPr>
        <w:pStyle w:val="Prrafodelista"/>
        <w:numPr>
          <w:ilvl w:val="0"/>
          <w:numId w:val="27"/>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6B0113" w:rsidRPr="00BA464E" w:rsidRDefault="006B0113" w:rsidP="00BA464E">
      <w:pPr>
        <w:spacing w:before="120" w:after="120"/>
        <w:jc w:val="both"/>
        <w:rPr>
          <w:rFonts w:asciiTheme="minorHAnsi" w:hAnsiTheme="minorHAnsi" w:cstheme="minorHAnsi"/>
          <w:sz w:val="20"/>
          <w:szCs w:val="20"/>
        </w:rPr>
      </w:pPr>
      <w:r w:rsidRPr="00BA464E">
        <w:rPr>
          <w:rFonts w:asciiTheme="minorHAnsi" w:hAnsiTheme="minorHAnsi" w:cstheme="minorHAnsi"/>
          <w:sz w:val="20"/>
          <w:szCs w:val="20"/>
        </w:rPr>
        <w:t>Este ítem comprende todos los trabajos de corte, rotura y remoción de pavimento rígido y/o cunetas según los planos establecidos y de acuerdo a lo señalado en el formulario de presentación de propuestas y/o instrucciones del SUPERVISOR DE OBRA de Obra.</w:t>
      </w: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6B0113" w:rsidRPr="00BA464E" w:rsidRDefault="006B0113" w:rsidP="00BA464E">
      <w:pPr>
        <w:spacing w:before="120" w:after="120"/>
        <w:jc w:val="both"/>
        <w:rPr>
          <w:rFonts w:asciiTheme="minorHAnsi" w:hAnsiTheme="minorHAnsi" w:cstheme="minorHAnsi"/>
          <w:sz w:val="20"/>
          <w:szCs w:val="20"/>
        </w:rPr>
      </w:pPr>
      <w:r w:rsidRPr="00BA464E">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6B0113" w:rsidRPr="00BA464E" w:rsidRDefault="006B0113" w:rsidP="00BA464E">
      <w:pPr>
        <w:spacing w:before="120" w:after="120"/>
        <w:jc w:val="both"/>
        <w:rPr>
          <w:rFonts w:asciiTheme="minorHAnsi" w:hAnsiTheme="minorHAnsi" w:cstheme="minorHAnsi"/>
          <w:sz w:val="20"/>
          <w:szCs w:val="20"/>
        </w:rPr>
      </w:pPr>
      <w:r w:rsidRPr="00BA464E">
        <w:rPr>
          <w:rFonts w:asciiTheme="minorHAnsi" w:hAnsiTheme="minorHAnsi" w:cstheme="minorHAnsi"/>
          <w:sz w:val="20"/>
          <w:szCs w:val="20"/>
        </w:rPr>
        <w:t>La remoción de los encofrados se podrá realizar recién a las 24 horas de haberse efectuado el vaciado.</w:t>
      </w:r>
    </w:p>
    <w:p w:rsidR="006B0113" w:rsidRPr="00BA464E" w:rsidRDefault="006B0113" w:rsidP="00BA464E">
      <w:pPr>
        <w:ind w:left="710"/>
        <w:jc w:val="both"/>
        <w:rPr>
          <w:rFonts w:asciiTheme="minorHAnsi" w:hAnsiTheme="minorHAnsi" w:cstheme="minorHAnsi"/>
          <w:sz w:val="20"/>
          <w:szCs w:val="20"/>
        </w:rPr>
      </w:pPr>
      <w:r w:rsidRPr="00BA464E">
        <w:rPr>
          <w:rFonts w:asciiTheme="minorHAnsi" w:hAnsiTheme="minorHAnsi" w:cstheme="minorHAnsi"/>
          <w:sz w:val="20"/>
          <w:szCs w:val="20"/>
        </w:rPr>
        <w:t>Para el corte, rotura y remoción se utilizara las siguientes herramientas:</w:t>
      </w:r>
    </w:p>
    <w:p w:rsidR="006B0113" w:rsidRPr="00BA464E" w:rsidRDefault="006B0113" w:rsidP="00BA464E">
      <w:pPr>
        <w:numPr>
          <w:ilvl w:val="0"/>
          <w:numId w:val="9"/>
        </w:numPr>
        <w:spacing w:line="276" w:lineRule="auto"/>
        <w:ind w:left="1070"/>
        <w:jc w:val="both"/>
        <w:rPr>
          <w:rFonts w:asciiTheme="minorHAnsi" w:hAnsiTheme="minorHAnsi" w:cstheme="minorHAnsi"/>
          <w:sz w:val="20"/>
          <w:szCs w:val="20"/>
        </w:rPr>
      </w:pPr>
      <w:r w:rsidRPr="00BA464E">
        <w:rPr>
          <w:rFonts w:asciiTheme="minorHAnsi" w:hAnsiTheme="minorHAnsi" w:cstheme="minorHAnsi"/>
          <w:sz w:val="20"/>
          <w:szCs w:val="20"/>
        </w:rPr>
        <w:t>Compresor de aire</w:t>
      </w:r>
    </w:p>
    <w:p w:rsidR="006B0113" w:rsidRPr="00BA464E" w:rsidRDefault="006B0113" w:rsidP="00BA464E">
      <w:pPr>
        <w:numPr>
          <w:ilvl w:val="0"/>
          <w:numId w:val="9"/>
        </w:numPr>
        <w:spacing w:line="276" w:lineRule="auto"/>
        <w:ind w:left="1070"/>
        <w:jc w:val="both"/>
        <w:rPr>
          <w:rFonts w:asciiTheme="minorHAnsi" w:hAnsiTheme="minorHAnsi" w:cstheme="minorHAnsi"/>
          <w:sz w:val="20"/>
          <w:szCs w:val="20"/>
        </w:rPr>
      </w:pPr>
      <w:r w:rsidRPr="00BA464E">
        <w:rPr>
          <w:rFonts w:asciiTheme="minorHAnsi" w:hAnsiTheme="minorHAnsi" w:cstheme="minorHAnsi"/>
          <w:sz w:val="20"/>
          <w:szCs w:val="20"/>
        </w:rPr>
        <w:t>Martillo neumático de 3 HP(mínimo)</w:t>
      </w:r>
    </w:p>
    <w:p w:rsidR="006B0113" w:rsidRPr="00BA464E" w:rsidRDefault="006B0113" w:rsidP="00BA464E">
      <w:pPr>
        <w:numPr>
          <w:ilvl w:val="0"/>
          <w:numId w:val="9"/>
        </w:numPr>
        <w:spacing w:line="276" w:lineRule="auto"/>
        <w:ind w:left="1070"/>
        <w:jc w:val="both"/>
        <w:rPr>
          <w:rFonts w:asciiTheme="minorHAnsi" w:hAnsiTheme="minorHAnsi" w:cstheme="minorHAnsi"/>
          <w:sz w:val="20"/>
          <w:szCs w:val="20"/>
        </w:rPr>
      </w:pPr>
      <w:r w:rsidRPr="00BA464E">
        <w:rPr>
          <w:rFonts w:asciiTheme="minorHAnsi" w:hAnsiTheme="minorHAnsi" w:cstheme="minorHAnsi"/>
          <w:sz w:val="20"/>
          <w:szCs w:val="20"/>
        </w:rPr>
        <w:t>Cortadora de Hormigón con disco de corte</w:t>
      </w:r>
    </w:p>
    <w:p w:rsidR="006B0113" w:rsidRPr="00BA464E" w:rsidRDefault="006B0113" w:rsidP="00BA464E">
      <w:pPr>
        <w:numPr>
          <w:ilvl w:val="0"/>
          <w:numId w:val="9"/>
        </w:numPr>
        <w:spacing w:line="276" w:lineRule="auto"/>
        <w:ind w:left="1070"/>
        <w:jc w:val="both"/>
        <w:rPr>
          <w:rFonts w:asciiTheme="minorHAnsi" w:hAnsiTheme="minorHAnsi" w:cstheme="minorHAnsi"/>
          <w:sz w:val="20"/>
          <w:szCs w:val="20"/>
        </w:rPr>
      </w:pPr>
      <w:r w:rsidRPr="00BA464E">
        <w:rPr>
          <w:rFonts w:asciiTheme="minorHAnsi" w:hAnsiTheme="minorHAnsi" w:cstheme="minorHAnsi"/>
          <w:sz w:val="20"/>
          <w:szCs w:val="20"/>
        </w:rPr>
        <w:t xml:space="preserve">Vibrador </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6B0113" w:rsidRPr="00BA464E" w:rsidRDefault="006B0113"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pavimento rígido y/o cuentas,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6B0113" w:rsidRPr="00BA464E" w:rsidRDefault="006B0113" w:rsidP="00BA464E">
      <w:pPr>
        <w:pStyle w:val="Prrafodelista"/>
        <w:ind w:left="360"/>
        <w:jc w:val="both"/>
        <w:rPr>
          <w:rFonts w:asciiTheme="minorHAnsi" w:hAnsiTheme="minorHAnsi" w:cstheme="minorHAnsi"/>
          <w:kern w:val="28"/>
          <w:sz w:val="20"/>
          <w:szCs w:val="20"/>
          <w:lang w:val="es-ES_tradnl"/>
        </w:rPr>
      </w:pPr>
    </w:p>
    <w:p w:rsidR="006B0113" w:rsidRPr="00BA464E" w:rsidRDefault="006B0113"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Para ejecutar este ítem se deberá cumplir con los siguientes requisitos:</w:t>
      </w:r>
    </w:p>
    <w:p w:rsidR="006B0113" w:rsidRPr="00BA464E" w:rsidRDefault="006B0113" w:rsidP="00BA464E">
      <w:pPr>
        <w:spacing w:before="100" w:beforeAutospacing="1"/>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6B0113" w:rsidRPr="00BA464E" w:rsidRDefault="006B0113" w:rsidP="00BA464E">
      <w:pPr>
        <w:spacing w:before="120" w:after="120"/>
        <w:jc w:val="both"/>
        <w:rPr>
          <w:rFonts w:asciiTheme="minorHAnsi" w:hAnsiTheme="minorHAnsi" w:cstheme="minorHAnsi"/>
          <w:sz w:val="20"/>
          <w:szCs w:val="20"/>
        </w:rPr>
      </w:pPr>
      <w:r w:rsidRPr="00BA464E">
        <w:rPr>
          <w:rFonts w:asciiTheme="minorHAnsi" w:hAnsiTheme="minorHAnsi" w:cstheme="minorHAnsi"/>
          <w:kern w:val="28"/>
          <w:sz w:val="20"/>
          <w:szCs w:val="20"/>
          <w:lang w:val="es-ES_tradnl"/>
        </w:rPr>
        <w:t>La superficie del corte debe quedar vertical, con una profundidad mínima de</w:t>
      </w:r>
      <w:r w:rsidRPr="00BA464E">
        <w:rPr>
          <w:rFonts w:asciiTheme="minorHAnsi" w:hAnsiTheme="minorHAnsi" w:cstheme="minorHAnsi"/>
          <w:sz w:val="20"/>
          <w:szCs w:val="20"/>
        </w:rPr>
        <w:t xml:space="preserve"> 2/3 del espesor </w:t>
      </w:r>
      <w:r w:rsidRPr="00BA464E">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6B0113" w:rsidRPr="00BA464E" w:rsidRDefault="006B0113" w:rsidP="00BA464E">
      <w:pPr>
        <w:spacing w:before="100" w:beforeAutospacing="1" w:after="100" w:afterAutospacing="1"/>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6B0113" w:rsidRPr="00BA464E" w:rsidRDefault="006B0113" w:rsidP="00BA464E">
      <w:pPr>
        <w:spacing w:before="100" w:beforeAutospacing="1" w:after="100" w:afterAutospacing="1"/>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pavimento rígido y/o cuneta, que esté fuera de los límites del corte especificado y que además sufra daño, a causa de procedimientos de corte inadecuado, deberá ser reconstruido por cuenta del CONTRATISTA.</w:t>
      </w:r>
    </w:p>
    <w:p w:rsidR="006B0113" w:rsidRPr="00BA464E" w:rsidRDefault="006B0113" w:rsidP="00BA464E">
      <w:pPr>
        <w:spacing w:before="100" w:beforeAutospacing="1" w:after="100" w:afterAutospacing="1"/>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lastRenderedPageBreak/>
        <w:t xml:space="preserve">El uso del Combo en la remoción de pavimento rígido y cunetas de hormigón queda terminantemente PROHIBIDO. </w:t>
      </w:r>
    </w:p>
    <w:p w:rsidR="006B0113" w:rsidRPr="00BA464E" w:rsidRDefault="006B0113" w:rsidP="00BA464E">
      <w:pPr>
        <w:spacing w:before="100" w:beforeAutospacing="1" w:after="100" w:afterAutospacing="1"/>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6B0113" w:rsidRPr="00BA464E" w:rsidRDefault="006B0113" w:rsidP="00BA464E">
      <w:pPr>
        <w:spacing w:before="100" w:beforeAutospacing="1" w:after="100" w:afterAutospacing="1"/>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6B0113" w:rsidRPr="00BA464E" w:rsidRDefault="006B0113" w:rsidP="00BA464E">
      <w:pPr>
        <w:spacing w:before="100" w:beforeAutospacing="1" w:after="100" w:afterAutospacing="1"/>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31499A" w:rsidRPr="00BA464E" w:rsidRDefault="006B0113"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kern w:val="28"/>
          <w:sz w:val="20"/>
          <w:szCs w:val="20"/>
          <w:lang w:val="es-ES_tradnl"/>
        </w:rPr>
        <w:t xml:space="preserve">El CONTRATISTA, en todo el periodo que dure la obra tiene la obligación de </w:t>
      </w:r>
      <w:r w:rsidRPr="00BA464E">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6B0113" w:rsidRPr="00BA464E" w:rsidRDefault="006B0113"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kern w:val="28"/>
          <w:sz w:val="20"/>
          <w:szCs w:val="20"/>
          <w:lang w:val="es-ES_tradnl"/>
        </w:rPr>
        <w:t xml:space="preserve">El CONTRATISTA, en todo el periodo que dure la obra tiene la obligación de </w:t>
      </w:r>
      <w:r w:rsidRPr="00BA464E">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El corte, rotura y remoción descritas se medirán en m2, tomando en cuenta únicamente las superficies netas ejecutadas con un ancho no mayor a los 0.</w:t>
      </w:r>
      <w:r w:rsidR="006B0113" w:rsidRPr="00BA464E">
        <w:rPr>
          <w:rFonts w:asciiTheme="minorHAnsi" w:hAnsiTheme="minorHAnsi" w:cstheme="minorHAnsi"/>
          <w:sz w:val="20"/>
          <w:szCs w:val="20"/>
        </w:rPr>
        <w:t>6</w:t>
      </w:r>
      <w:r w:rsidRPr="00BA464E">
        <w:rPr>
          <w:rFonts w:asciiTheme="minorHAnsi" w:hAnsiTheme="minorHAnsi" w:cstheme="minorHAnsi"/>
          <w:sz w:val="20"/>
          <w:szCs w:val="20"/>
        </w:rPr>
        <w:t>0 metros.</w:t>
      </w:r>
    </w:p>
    <w:p w:rsidR="006B0113" w:rsidRPr="00BA464E" w:rsidRDefault="006B0113" w:rsidP="00BA464E">
      <w:pPr>
        <w:contextualSpacing/>
        <w:jc w:val="both"/>
        <w:rPr>
          <w:rFonts w:asciiTheme="minorHAnsi" w:hAnsiTheme="minorHAnsi" w:cstheme="minorHAnsi"/>
          <w:sz w:val="20"/>
          <w:szCs w:val="20"/>
        </w:rPr>
      </w:pPr>
    </w:p>
    <w:p w:rsidR="006B0113" w:rsidRPr="00BA464E" w:rsidRDefault="006B0113" w:rsidP="00BA464E">
      <w:pPr>
        <w:spacing w:before="100" w:beforeAutospacing="1" w:after="100" w:afterAutospacing="1"/>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ítem de corte y rotura del pavimento rígido y/o cuneta,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DD526F" w:rsidRPr="00BA464E" w:rsidRDefault="00DD526F" w:rsidP="00BA464E">
      <w:pPr>
        <w:contextualSpacing/>
        <w:jc w:val="both"/>
        <w:rPr>
          <w:rFonts w:asciiTheme="minorHAnsi" w:hAnsiTheme="minorHAnsi" w:cstheme="minorHAnsi"/>
          <w:kern w:val="28"/>
          <w:sz w:val="20"/>
          <w:szCs w:val="20"/>
          <w:lang w:val="es-ES_tradnl"/>
        </w:rPr>
      </w:pPr>
    </w:p>
    <w:p w:rsidR="00DD526F" w:rsidRPr="00BA464E" w:rsidRDefault="00DD526F" w:rsidP="00BA464E">
      <w:pPr>
        <w:contextualSpacing/>
        <w:jc w:val="both"/>
        <w:rPr>
          <w:rFonts w:asciiTheme="minorHAnsi" w:hAnsiTheme="minorHAnsi" w:cstheme="minorHAnsi"/>
          <w:kern w:val="28"/>
          <w:sz w:val="20"/>
          <w:szCs w:val="20"/>
          <w:lang w:val="es-ES_tradnl"/>
        </w:rPr>
      </w:pPr>
    </w:p>
    <w:p w:rsidR="00DD526F" w:rsidRPr="00BA464E" w:rsidRDefault="00DD526F" w:rsidP="00BA464E">
      <w:pPr>
        <w:contextualSpacing/>
        <w:jc w:val="both"/>
        <w:rPr>
          <w:rFonts w:asciiTheme="minorHAnsi" w:hAnsiTheme="minorHAnsi" w:cstheme="minorHAnsi"/>
          <w:kern w:val="28"/>
          <w:sz w:val="20"/>
          <w:szCs w:val="20"/>
          <w:lang w:val="es-ES_tradnl"/>
        </w:rPr>
      </w:pPr>
    </w:p>
    <w:p w:rsidR="0031499A" w:rsidRDefault="0031499A"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Pr="00BA464E" w:rsidRDefault="0064196D"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1"/>
        <w:numPr>
          <w:ilvl w:val="0"/>
          <w:numId w:val="51"/>
        </w:numPr>
        <w:jc w:val="both"/>
        <w:rPr>
          <w:rFonts w:asciiTheme="minorHAnsi" w:eastAsia="Times New Roman" w:hAnsiTheme="minorHAnsi"/>
          <w:bCs/>
          <w:color w:val="auto"/>
          <w:kern w:val="28"/>
          <w:sz w:val="20"/>
          <w:szCs w:val="20"/>
        </w:rPr>
      </w:pPr>
      <w:r w:rsidRPr="00BA464E">
        <w:rPr>
          <w:rFonts w:asciiTheme="minorHAnsi" w:eastAsia="Times New Roman" w:hAnsiTheme="minorHAnsi"/>
          <w:color w:val="auto"/>
          <w:sz w:val="20"/>
          <w:szCs w:val="20"/>
        </w:rPr>
        <w:lastRenderedPageBreak/>
        <w:t>EXCAVACIÓN DE ZANJA TERRENO SEMI DURO.</w:t>
      </w:r>
      <w:r w:rsidRPr="00BA464E">
        <w:rPr>
          <w:rFonts w:asciiTheme="minorHAnsi" w:hAnsiTheme="minorHAnsi"/>
          <w:color w:val="auto"/>
          <w:sz w:val="20"/>
          <w:szCs w:val="20"/>
        </w:rPr>
        <w:t xml:space="preserve"> </w:t>
      </w:r>
    </w:p>
    <w:p w:rsidR="0031499A" w:rsidRPr="00BA464E" w:rsidRDefault="0031499A" w:rsidP="00BA464E">
      <w:pPr>
        <w:contextualSpacing/>
        <w:jc w:val="both"/>
        <w:rPr>
          <w:rFonts w:asciiTheme="minorHAnsi" w:hAnsiTheme="minorHAnsi" w:cstheme="minorHAnsi"/>
          <w:b/>
          <w:sz w:val="20"/>
          <w:szCs w:val="20"/>
          <w:vertAlign w:val="superscript"/>
        </w:rPr>
      </w:pPr>
      <w:r w:rsidRPr="00BA464E">
        <w:rPr>
          <w:rFonts w:asciiTheme="minorHAnsi" w:hAnsiTheme="minorHAnsi" w:cstheme="minorHAnsi"/>
          <w:b/>
          <w:sz w:val="20"/>
          <w:szCs w:val="20"/>
        </w:rPr>
        <w:t>UNIDAD: m</w:t>
      </w:r>
      <w:r w:rsidRPr="00BA464E">
        <w:rPr>
          <w:rFonts w:asciiTheme="minorHAnsi" w:hAnsiTheme="minorHAnsi" w:cstheme="minorHAnsi"/>
          <w:b/>
          <w:sz w:val="20"/>
          <w:szCs w:val="20"/>
          <w:vertAlign w:val="superscript"/>
        </w:rPr>
        <w:t>3</w:t>
      </w:r>
    </w:p>
    <w:p w:rsidR="0031499A" w:rsidRPr="00BA464E" w:rsidRDefault="0031499A" w:rsidP="00BA464E">
      <w:pPr>
        <w:contextualSpacing/>
        <w:jc w:val="both"/>
        <w:rPr>
          <w:rFonts w:asciiTheme="minorHAnsi" w:hAnsiTheme="minorHAnsi" w:cstheme="minorHAnsi"/>
          <w:b/>
          <w:sz w:val="20"/>
          <w:szCs w:val="20"/>
          <w:vertAlign w:val="superscript"/>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Prrafodelista"/>
        <w:numPr>
          <w:ilvl w:val="0"/>
          <w:numId w:val="40"/>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eastAsia="Arial Unicode MS" w:hAnsiTheme="minorHAnsi" w:cstheme="minorHAnsi"/>
          <w:sz w:val="20"/>
          <w:szCs w:val="20"/>
          <w:lang w:val="es-ES_tradnl"/>
        </w:rPr>
        <w:t>Este ítem comprende los trabajos necesarios para</w:t>
      </w:r>
      <w:r w:rsidRPr="00BA464E" w:rsidDel="00761165">
        <w:rPr>
          <w:rFonts w:asciiTheme="minorHAnsi" w:hAnsiTheme="minorHAnsi" w:cstheme="minorHAnsi"/>
          <w:kern w:val="28"/>
          <w:sz w:val="20"/>
          <w:szCs w:val="20"/>
          <w:lang w:val="es-ES_tradnl"/>
        </w:rPr>
        <w:t xml:space="preserve"> </w:t>
      </w:r>
      <w:r w:rsidRPr="00BA464E">
        <w:rPr>
          <w:rFonts w:asciiTheme="minorHAnsi" w:hAnsiTheme="minorHAnsi" w:cstheme="minorHAnsi"/>
          <w:kern w:val="28"/>
          <w:sz w:val="20"/>
          <w:szCs w:val="20"/>
          <w:lang w:val="es-ES_tradnl"/>
        </w:rPr>
        <w:t xml:space="preserve"> la excavación en zanja en terreno </w:t>
      </w:r>
      <w:proofErr w:type="spellStart"/>
      <w:r w:rsidRPr="00BA464E">
        <w:rPr>
          <w:rFonts w:asciiTheme="minorHAnsi" w:hAnsiTheme="minorHAnsi" w:cstheme="minorHAnsi"/>
          <w:kern w:val="28"/>
          <w:sz w:val="20"/>
          <w:szCs w:val="20"/>
          <w:lang w:val="es-ES_tradnl"/>
        </w:rPr>
        <w:t>semi</w:t>
      </w:r>
      <w:proofErr w:type="spellEnd"/>
      <w:r w:rsidRPr="00BA464E">
        <w:rPr>
          <w:rFonts w:asciiTheme="minorHAnsi" w:hAnsiTheme="minorHAnsi" w:cstheme="minorHAnsi"/>
          <w:kern w:val="28"/>
          <w:sz w:val="20"/>
          <w:szCs w:val="20"/>
          <w:lang w:val="es-ES_tradnl"/>
        </w:rPr>
        <w:t xml:space="preserve">-duro esto con la finalidad de realizar el tendido de tuberías de acero negro al carbón  en sus distintos diámetros, actividad  a ser realizada de acuerdo a especificaciones, planos, gráficos </w:t>
      </w:r>
      <w:r w:rsidRPr="00BA464E">
        <w:rPr>
          <w:rFonts w:asciiTheme="minorHAnsi" w:eastAsia="Arial Unicode MS" w:hAnsiTheme="minorHAnsi" w:cstheme="minorHAnsi"/>
          <w:sz w:val="20"/>
          <w:szCs w:val="20"/>
          <w:lang w:val="es-ES_tradnl"/>
        </w:rPr>
        <w:t>y/o</w:t>
      </w:r>
      <w:r w:rsidRPr="00BA464E">
        <w:rPr>
          <w:rFonts w:asciiTheme="minorHAnsi" w:eastAsia="Arial Unicode MS" w:hAnsiTheme="minorHAnsi" w:cstheme="minorHAnsi"/>
          <w:b/>
          <w:sz w:val="20"/>
          <w:szCs w:val="20"/>
          <w:lang w:val="es-ES_tradnl"/>
        </w:rPr>
        <w:t xml:space="preserve"> instrucciones emitidas por el SUPERVISOR DE OBRA</w:t>
      </w:r>
      <w:r w:rsidRPr="00BA464E">
        <w:rPr>
          <w:rFonts w:asciiTheme="minorHAnsi" w:hAnsiTheme="minorHAnsi" w:cstheme="minorHAnsi"/>
          <w:kern w:val="28"/>
          <w:sz w:val="20"/>
          <w:szCs w:val="20"/>
          <w:lang w:val="es-ES_tradnl"/>
        </w:rPr>
        <w:t xml:space="preserve">, utilizando medios mecánicos o manuales. En este ítem se incluye cualquier desbroce superficial </w:t>
      </w:r>
      <w:r w:rsidRPr="00BA464E">
        <w:rPr>
          <w:rFonts w:asciiTheme="minorHAnsi" w:hAnsiTheme="minorHAnsi" w:cstheme="minorHAnsi"/>
          <w:sz w:val="20"/>
          <w:szCs w:val="20"/>
        </w:rPr>
        <w:t>de acuerdo a la naturaleza y características del suelo a excavarse durante el Proyecto, se establece en este ítem el tipo de suelo:</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pStyle w:val="PARRAFO"/>
        <w:spacing w:after="0" w:afterAutospacing="0" w:line="240" w:lineRule="auto"/>
        <w:contextualSpacing/>
        <w:rPr>
          <w:sz w:val="20"/>
          <w:szCs w:val="20"/>
          <w:u w:val="single"/>
          <w:lang w:val="es-BO"/>
        </w:rPr>
      </w:pPr>
      <w:r w:rsidRPr="00BA464E">
        <w:rPr>
          <w:sz w:val="20"/>
          <w:szCs w:val="20"/>
          <w:u w:val="single"/>
          <w:lang w:val="es-BO"/>
        </w:rPr>
        <w:t xml:space="preserve">Terreno Semiduro a Duro Tipo II: Terreno arcilloso, ripioso, maicillo disgregable con la mano y en general terrenos agrícolas compactos. </w:t>
      </w:r>
    </w:p>
    <w:p w:rsidR="0031499A" w:rsidRPr="00BA464E" w:rsidRDefault="0031499A" w:rsidP="00BA464E">
      <w:pPr>
        <w:pStyle w:val="PARRAFO"/>
        <w:spacing w:after="0" w:afterAutospacing="0" w:line="240" w:lineRule="auto"/>
        <w:contextualSpacing/>
        <w:rPr>
          <w:sz w:val="20"/>
          <w:szCs w:val="20"/>
          <w:u w:val="single"/>
          <w:lang w:val="es-BO"/>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kern w:val="28"/>
          <w:sz w:val="20"/>
          <w:szCs w:val="20"/>
        </w:rPr>
      </w:pPr>
      <w:r w:rsidRPr="00BA464E">
        <w:rPr>
          <w:rFonts w:asciiTheme="minorHAnsi" w:hAnsiTheme="minorHAnsi"/>
          <w:color w:val="auto"/>
          <w:sz w:val="20"/>
          <w:szCs w:val="20"/>
        </w:rPr>
        <w:t>PROCEDIMIENTO PARA LA EJECUCIÓN.</w:t>
      </w:r>
    </w:p>
    <w:p w:rsidR="0031499A" w:rsidRPr="00BA464E" w:rsidRDefault="0031499A" w:rsidP="00BA464E">
      <w:pPr>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Prrafodelista"/>
        <w:numPr>
          <w:ilvl w:val="0"/>
          <w:numId w:val="12"/>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BA464E">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BA464E" w:rsidDel="00FD6796">
        <w:rPr>
          <w:rFonts w:asciiTheme="minorHAnsi" w:hAnsiTheme="minorHAnsi" w:cstheme="minorHAnsi"/>
          <w:kern w:val="28"/>
          <w:sz w:val="20"/>
          <w:szCs w:val="20"/>
          <w:lang w:val="es-ES_tradnl"/>
        </w:rPr>
        <w:t xml:space="preserve"> </w:t>
      </w:r>
      <w:r w:rsidRPr="00BA464E">
        <w:rPr>
          <w:rFonts w:asciiTheme="minorHAnsi" w:hAnsiTheme="minorHAnsi" w:cstheme="minorHAnsi"/>
          <w:kern w:val="28"/>
          <w:sz w:val="20"/>
          <w:szCs w:val="20"/>
          <w:lang w:val="es-ES_tradnl"/>
        </w:rPr>
        <w:t>Los costos adicionales de estas actividades estarán por cuenta del CONTRATISTA.</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PARRAFO"/>
        <w:spacing w:after="0" w:afterAutospacing="0" w:line="240" w:lineRule="auto"/>
        <w:contextualSpacing/>
        <w:rPr>
          <w:sz w:val="20"/>
          <w:szCs w:val="20"/>
          <w:lang w:val="es-ES_tradnl"/>
        </w:rPr>
      </w:pPr>
      <w:r w:rsidRPr="00BA464E">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Todas las excavaciones serán hechas a cielo abierto </w:t>
      </w:r>
      <w:r w:rsidRPr="00BA464E">
        <w:rPr>
          <w:rFonts w:asciiTheme="minorHAnsi" w:eastAsia="Arial Unicode MS" w:hAnsiTheme="minorHAnsi" w:cstheme="minorHAnsi"/>
          <w:iCs/>
          <w:sz w:val="20"/>
          <w:szCs w:val="20"/>
          <w:lang w:val="es-ES_tradnl"/>
        </w:rPr>
        <w:t>de acuerdo a los planos del proyecto y según el replanteo autorizado por el SUPERVISOR DE OBRA</w:t>
      </w:r>
      <w:r w:rsidRPr="00BA464E">
        <w:rPr>
          <w:rFonts w:asciiTheme="minorHAnsi" w:hAnsiTheme="minorHAnsi" w:cstheme="minorHAnsi"/>
          <w:kern w:val="28"/>
          <w:sz w:val="20"/>
          <w:szCs w:val="20"/>
          <w:lang w:val="es-ES_tradnl"/>
        </w:rPr>
        <w:t xml:space="preserve">. </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Los </w:t>
      </w:r>
      <w:proofErr w:type="spellStart"/>
      <w:r w:rsidRPr="00BA464E">
        <w:rPr>
          <w:rFonts w:asciiTheme="minorHAnsi" w:hAnsiTheme="minorHAnsi" w:cstheme="minorHAnsi"/>
          <w:kern w:val="28"/>
          <w:sz w:val="20"/>
          <w:szCs w:val="20"/>
          <w:lang w:val="es-ES_tradnl"/>
        </w:rPr>
        <w:t>entibamientos</w:t>
      </w:r>
      <w:proofErr w:type="spellEnd"/>
      <w:r w:rsidRPr="00BA464E">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BA464E">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Pr="00BA464E" w:rsidRDefault="0031499A" w:rsidP="00BA464E">
      <w:pPr>
        <w:pStyle w:val="Estilo1"/>
        <w:contextualSpacing/>
        <w:rPr>
          <w:rFonts w:asciiTheme="minorHAnsi" w:hAnsiTheme="minorHAnsi" w:cstheme="minorHAnsi"/>
          <w:sz w:val="20"/>
          <w:szCs w:val="20"/>
        </w:rPr>
      </w:pPr>
    </w:p>
    <w:p w:rsidR="0031499A" w:rsidRPr="00BA464E" w:rsidRDefault="0031499A" w:rsidP="00BA464E">
      <w:pPr>
        <w:pStyle w:val="Estilo1"/>
        <w:contextualSpacing/>
        <w:rPr>
          <w:rFonts w:asciiTheme="minorHAnsi" w:eastAsia="Times New Roman" w:hAnsiTheme="minorHAnsi" w:cstheme="minorHAnsi"/>
          <w:bCs/>
          <w:sz w:val="20"/>
          <w:szCs w:val="20"/>
        </w:rPr>
      </w:pPr>
      <w:r w:rsidRPr="00BA464E">
        <w:rPr>
          <w:rFonts w:asciiTheme="minorHAnsi" w:hAnsiTheme="minorHAnsi" w:cstheme="minorHAnsi"/>
          <w:sz w:val="20"/>
          <w:szCs w:val="20"/>
        </w:rPr>
        <w:t>P</w:t>
      </w:r>
      <w:r w:rsidRPr="00BA464E">
        <w:rPr>
          <w:rFonts w:asciiTheme="minorHAnsi" w:eastAsia="Times New Roman" w:hAnsiTheme="minorHAnsi" w:cstheme="minorHAnsi"/>
          <w:bCs/>
          <w:sz w:val="20"/>
          <w:szCs w:val="20"/>
        </w:rPr>
        <w:t>revisiones aplicables a la excavación</w:t>
      </w:r>
    </w:p>
    <w:p w:rsidR="0031499A" w:rsidRPr="00BA464E" w:rsidRDefault="0031499A" w:rsidP="00BA464E">
      <w:pPr>
        <w:pStyle w:val="Estilo1"/>
        <w:contextualSpacing/>
        <w:rPr>
          <w:rFonts w:asciiTheme="minorHAnsi" w:eastAsia="Times New Roman" w:hAnsiTheme="minorHAnsi" w:cstheme="minorHAnsi"/>
          <w:bCs/>
          <w:sz w:val="20"/>
          <w:szCs w:val="20"/>
        </w:rPr>
      </w:pPr>
    </w:p>
    <w:p w:rsidR="0031499A" w:rsidRPr="00BA464E" w:rsidRDefault="0031499A" w:rsidP="00BA464E">
      <w:pPr>
        <w:tabs>
          <w:tab w:val="left" w:pos="2235"/>
        </w:tabs>
        <w:contextualSpacing/>
        <w:jc w:val="both"/>
        <w:rPr>
          <w:rFonts w:asciiTheme="minorHAnsi" w:eastAsia="Arial Unicode MS" w:hAnsiTheme="minorHAnsi" w:cstheme="minorHAnsi"/>
          <w:sz w:val="20"/>
          <w:szCs w:val="20"/>
        </w:rPr>
      </w:pPr>
      <w:r w:rsidRPr="00BA464E">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BA464E">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31499A" w:rsidRPr="00BA464E" w:rsidRDefault="0031499A" w:rsidP="00BA464E">
      <w:pPr>
        <w:pStyle w:val="Estilo1"/>
        <w:contextualSpacing/>
        <w:rPr>
          <w:rFonts w:asciiTheme="minorHAnsi" w:hAnsiTheme="minorHAnsi" w:cstheme="minorHAnsi"/>
          <w:sz w:val="20"/>
          <w:szCs w:val="20"/>
        </w:rPr>
      </w:pPr>
    </w:p>
    <w:p w:rsidR="0031499A" w:rsidRPr="00BA464E" w:rsidRDefault="0031499A" w:rsidP="00BA464E">
      <w:pPr>
        <w:pStyle w:val="Estilo1"/>
        <w:contextualSpacing/>
        <w:rPr>
          <w:rFonts w:asciiTheme="minorHAnsi" w:hAnsiTheme="minorHAnsi" w:cstheme="minorHAnsi"/>
          <w:sz w:val="20"/>
          <w:szCs w:val="20"/>
        </w:rPr>
      </w:pPr>
      <w:r w:rsidRPr="00BA464E">
        <w:rPr>
          <w:rFonts w:asciiTheme="minorHAnsi" w:hAnsiTheme="minorHAnsi" w:cstheme="minorHAnsi"/>
          <w:sz w:val="20"/>
          <w:szCs w:val="20"/>
        </w:rPr>
        <w:t>Sistemas Subterráneos.</w:t>
      </w:r>
    </w:p>
    <w:p w:rsidR="0031499A" w:rsidRPr="00BA464E" w:rsidRDefault="0031499A" w:rsidP="00BA464E">
      <w:pPr>
        <w:pStyle w:val="Estilo1"/>
        <w:contextualSpacing/>
        <w:rPr>
          <w:rFonts w:asciiTheme="minorHAnsi" w:hAnsiTheme="minorHAnsi" w:cstheme="minorHAnsi"/>
          <w:sz w:val="20"/>
          <w:szCs w:val="20"/>
        </w:rPr>
      </w:pPr>
    </w:p>
    <w:p w:rsidR="0031499A" w:rsidRPr="00BA464E" w:rsidRDefault="0031499A" w:rsidP="00BA464E">
      <w:pPr>
        <w:pStyle w:val="Prrafodelista"/>
        <w:numPr>
          <w:ilvl w:val="0"/>
          <w:numId w:val="30"/>
        </w:numPr>
        <w:contextualSpacing/>
        <w:jc w:val="both"/>
        <w:rPr>
          <w:rFonts w:asciiTheme="minorHAnsi" w:eastAsia="Arial Unicode MS" w:hAnsiTheme="minorHAnsi" w:cstheme="minorHAnsi"/>
          <w:b/>
          <w:sz w:val="20"/>
          <w:szCs w:val="20"/>
          <w:lang w:val="es-ES_tradnl"/>
        </w:rPr>
      </w:pPr>
      <w:r w:rsidRPr="00BA464E">
        <w:rPr>
          <w:rFonts w:asciiTheme="minorHAnsi" w:eastAsia="Arial Unicode MS" w:hAnsiTheme="minorHAnsi" w:cstheme="minorHAnsi"/>
          <w:b/>
          <w:sz w:val="20"/>
          <w:szCs w:val="20"/>
          <w:lang w:val="es-ES_tradnl"/>
        </w:rPr>
        <w:t>Cruce con líneas enterradas existentes</w:t>
      </w:r>
    </w:p>
    <w:p w:rsidR="0031499A" w:rsidRPr="00BA464E" w:rsidRDefault="0031499A" w:rsidP="00BA464E">
      <w:pPr>
        <w:pStyle w:val="Prrafodelista"/>
        <w:numPr>
          <w:ilvl w:val="0"/>
          <w:numId w:val="12"/>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BA464E" w:rsidRDefault="0031499A" w:rsidP="00BA464E">
      <w:pPr>
        <w:pStyle w:val="Prrafodelista"/>
        <w:numPr>
          <w:ilvl w:val="0"/>
          <w:numId w:val="12"/>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BA464E" w:rsidRDefault="0031499A" w:rsidP="00BA464E">
      <w:pPr>
        <w:pStyle w:val="Prrafodelista"/>
        <w:numPr>
          <w:ilvl w:val="0"/>
          <w:numId w:val="12"/>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BA464E" w:rsidRDefault="0031499A" w:rsidP="00BA464E">
      <w:pPr>
        <w:pStyle w:val="Prrafodelista"/>
        <w:ind w:left="360"/>
        <w:contextualSpacing/>
        <w:jc w:val="both"/>
        <w:rPr>
          <w:rFonts w:asciiTheme="minorHAnsi" w:hAnsiTheme="minorHAnsi" w:cstheme="minorHAnsi"/>
          <w:kern w:val="28"/>
          <w:sz w:val="20"/>
          <w:szCs w:val="20"/>
          <w:lang w:val="es-ES_tradnl"/>
        </w:rPr>
      </w:pPr>
    </w:p>
    <w:p w:rsidR="0031499A" w:rsidRPr="00BA464E" w:rsidRDefault="0031499A" w:rsidP="00BA464E">
      <w:pPr>
        <w:numPr>
          <w:ilvl w:val="0"/>
          <w:numId w:val="30"/>
        </w:numPr>
        <w:contextualSpacing/>
        <w:jc w:val="both"/>
        <w:rPr>
          <w:rFonts w:asciiTheme="minorHAnsi" w:eastAsia="Arial Unicode MS" w:hAnsiTheme="minorHAnsi" w:cstheme="minorHAnsi"/>
          <w:b/>
          <w:sz w:val="20"/>
          <w:szCs w:val="20"/>
          <w:lang w:val="es-ES_tradnl"/>
        </w:rPr>
      </w:pPr>
      <w:r w:rsidRPr="00BA464E">
        <w:rPr>
          <w:rFonts w:asciiTheme="minorHAnsi" w:eastAsia="Arial Unicode MS" w:hAnsiTheme="minorHAnsi" w:cstheme="minorHAnsi"/>
          <w:b/>
          <w:sz w:val="20"/>
          <w:szCs w:val="20"/>
          <w:lang w:val="es-ES_tradnl"/>
        </w:rPr>
        <w:t>Paralelismo con líneas enterradas existentes</w:t>
      </w:r>
    </w:p>
    <w:p w:rsidR="0031499A" w:rsidRPr="00BA464E" w:rsidRDefault="0031499A" w:rsidP="00BA464E">
      <w:pPr>
        <w:pStyle w:val="Prrafodelista"/>
        <w:numPr>
          <w:ilvl w:val="0"/>
          <w:numId w:val="12"/>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1499A" w:rsidRPr="00BA464E" w:rsidRDefault="0031499A" w:rsidP="00BA464E">
      <w:pPr>
        <w:pStyle w:val="Prrafodelista"/>
        <w:numPr>
          <w:ilvl w:val="0"/>
          <w:numId w:val="12"/>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1499A" w:rsidRPr="00BA464E" w:rsidRDefault="0031499A" w:rsidP="00EC6462">
      <w:pPr>
        <w:pStyle w:val="Prrafodelista"/>
        <w:ind w:left="360"/>
        <w:contextualSpacing/>
        <w:jc w:val="both"/>
        <w:rPr>
          <w:rFonts w:asciiTheme="minorHAnsi" w:hAnsiTheme="minorHAnsi" w:cstheme="minorHAnsi"/>
          <w:kern w:val="28"/>
          <w:sz w:val="20"/>
          <w:szCs w:val="20"/>
          <w:lang w:val="es-ES_tradnl"/>
        </w:rPr>
      </w:pPr>
      <w:bookmarkStart w:id="18" w:name="_GoBack"/>
      <w:bookmarkEnd w:id="18"/>
    </w:p>
    <w:p w:rsidR="0031499A" w:rsidRPr="00BA464E" w:rsidRDefault="0031499A" w:rsidP="00BA464E">
      <w:pPr>
        <w:pStyle w:val="Prrafodelista"/>
        <w:numPr>
          <w:ilvl w:val="0"/>
          <w:numId w:val="12"/>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Excavación para uniones de tubería</w:t>
      </w:r>
    </w:p>
    <w:p w:rsidR="0031499A" w:rsidRPr="00BA464E" w:rsidRDefault="0031499A" w:rsidP="00BA464E">
      <w:pPr>
        <w:pStyle w:val="Prrafodelista"/>
        <w:numPr>
          <w:ilvl w:val="0"/>
          <w:numId w:val="12"/>
        </w:num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BA464E">
        <w:rPr>
          <w:rFonts w:asciiTheme="minorHAnsi" w:hAnsiTheme="minorHAnsi" w:cstheme="minorHAnsi"/>
          <w:kern w:val="28"/>
          <w:sz w:val="20"/>
          <w:szCs w:val="20"/>
          <w:lang w:val="es-ES_tradnl"/>
        </w:rPr>
        <w:t>lingadas</w:t>
      </w:r>
      <w:proofErr w:type="spellEnd"/>
      <w:r w:rsidRPr="00BA464E">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Pr="00BA464E" w:rsidRDefault="0031499A" w:rsidP="00BA464E">
      <w:pPr>
        <w:pStyle w:val="Prrafodelista"/>
        <w:ind w:left="360"/>
        <w:contextualSpacing/>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BA464E">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lang w:val="es-ES_tradnl"/>
        </w:rPr>
      </w:pPr>
      <w:r w:rsidRPr="00BA464E">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BA464E" w:rsidRDefault="0031499A" w:rsidP="00BA464E">
      <w:pPr>
        <w:contextualSpacing/>
        <w:jc w:val="both"/>
        <w:rPr>
          <w:rFonts w:asciiTheme="minorHAnsi" w:hAnsiTheme="minorHAnsi" w:cstheme="minorHAnsi"/>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DD526F" w:rsidRPr="00BA464E" w:rsidRDefault="00DD526F" w:rsidP="00BA464E">
      <w:pPr>
        <w:contextualSpacing/>
        <w:jc w:val="both"/>
        <w:rPr>
          <w:rFonts w:asciiTheme="minorHAnsi" w:hAnsiTheme="minorHAnsi" w:cstheme="minorHAnsi"/>
          <w:kern w:val="28"/>
          <w:sz w:val="20"/>
          <w:szCs w:val="20"/>
          <w:lang w:val="es-ES_tradnl"/>
        </w:rPr>
      </w:pPr>
    </w:p>
    <w:p w:rsidR="00DD526F" w:rsidRPr="00BA464E" w:rsidRDefault="00DD526F" w:rsidP="00BA464E">
      <w:pPr>
        <w:contextualSpacing/>
        <w:jc w:val="both"/>
        <w:rPr>
          <w:rFonts w:asciiTheme="minorHAnsi" w:hAnsiTheme="minorHAnsi" w:cstheme="minorHAnsi"/>
          <w:kern w:val="28"/>
          <w:sz w:val="20"/>
          <w:szCs w:val="20"/>
          <w:lang w:val="es-ES_tradnl"/>
        </w:rPr>
      </w:pPr>
    </w:p>
    <w:p w:rsidR="00DD526F" w:rsidRPr="00BA464E" w:rsidRDefault="00DD526F" w:rsidP="00BA464E">
      <w:pPr>
        <w:contextualSpacing/>
        <w:jc w:val="both"/>
        <w:rPr>
          <w:rFonts w:asciiTheme="minorHAnsi" w:hAnsiTheme="minorHAnsi" w:cstheme="minorHAnsi"/>
          <w:kern w:val="28"/>
          <w:sz w:val="20"/>
          <w:szCs w:val="20"/>
          <w:lang w:val="es-ES_tradnl"/>
        </w:rPr>
      </w:pPr>
    </w:p>
    <w:p w:rsidR="00DD526F" w:rsidRPr="00BA464E" w:rsidRDefault="00DD526F" w:rsidP="00BA464E">
      <w:pPr>
        <w:contextualSpacing/>
        <w:jc w:val="both"/>
        <w:rPr>
          <w:rFonts w:asciiTheme="minorHAnsi" w:hAnsiTheme="minorHAnsi" w:cstheme="minorHAnsi"/>
          <w:kern w:val="28"/>
          <w:sz w:val="20"/>
          <w:szCs w:val="20"/>
          <w:lang w:val="es-ES_tradnl"/>
        </w:rPr>
      </w:pPr>
    </w:p>
    <w:p w:rsidR="00DD526F" w:rsidRPr="00BA464E" w:rsidRDefault="00DD526F" w:rsidP="00BA464E">
      <w:pPr>
        <w:contextualSpacing/>
        <w:jc w:val="both"/>
        <w:rPr>
          <w:rFonts w:asciiTheme="minorHAnsi" w:hAnsiTheme="minorHAnsi" w:cstheme="minorHAnsi"/>
          <w:kern w:val="28"/>
          <w:sz w:val="20"/>
          <w:szCs w:val="20"/>
          <w:lang w:val="es-ES_tradnl"/>
        </w:rPr>
      </w:pPr>
    </w:p>
    <w:p w:rsidR="00DD526F" w:rsidRPr="00BA464E" w:rsidRDefault="00DD526F" w:rsidP="00BA464E">
      <w:pPr>
        <w:contextualSpacing/>
        <w:jc w:val="both"/>
        <w:rPr>
          <w:rFonts w:asciiTheme="minorHAnsi" w:hAnsiTheme="minorHAnsi" w:cstheme="minorHAnsi"/>
          <w:kern w:val="28"/>
          <w:sz w:val="20"/>
          <w:szCs w:val="20"/>
          <w:lang w:val="es-ES_tradnl"/>
        </w:rPr>
      </w:pPr>
    </w:p>
    <w:p w:rsidR="00DD526F" w:rsidRDefault="00DD526F"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Default="0064196D" w:rsidP="00BA464E">
      <w:pPr>
        <w:contextualSpacing/>
        <w:jc w:val="both"/>
        <w:rPr>
          <w:rFonts w:asciiTheme="minorHAnsi" w:hAnsiTheme="minorHAnsi" w:cstheme="minorHAnsi"/>
          <w:kern w:val="28"/>
          <w:sz w:val="20"/>
          <w:szCs w:val="20"/>
          <w:lang w:val="es-ES_tradnl"/>
        </w:rPr>
      </w:pPr>
    </w:p>
    <w:p w:rsidR="0064196D" w:rsidRPr="00BA464E" w:rsidRDefault="0064196D" w:rsidP="00BA464E">
      <w:pPr>
        <w:contextualSpacing/>
        <w:jc w:val="both"/>
        <w:rPr>
          <w:rFonts w:asciiTheme="minorHAnsi" w:hAnsiTheme="minorHAnsi" w:cstheme="minorHAnsi"/>
          <w:kern w:val="28"/>
          <w:sz w:val="20"/>
          <w:szCs w:val="20"/>
          <w:lang w:val="es-ES_tradnl"/>
        </w:rPr>
      </w:pPr>
    </w:p>
    <w:p w:rsidR="00BA464E" w:rsidRPr="00BA464E" w:rsidRDefault="00BA464E"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1"/>
        <w:numPr>
          <w:ilvl w:val="0"/>
          <w:numId w:val="51"/>
        </w:numPr>
        <w:jc w:val="both"/>
        <w:rPr>
          <w:rFonts w:asciiTheme="minorHAnsi" w:eastAsiaTheme="minorHAnsi" w:hAnsiTheme="minorHAnsi"/>
          <w:bCs/>
          <w:color w:val="auto"/>
          <w:sz w:val="20"/>
          <w:szCs w:val="20"/>
        </w:rPr>
      </w:pPr>
      <w:r w:rsidRPr="00BA464E">
        <w:rPr>
          <w:rFonts w:asciiTheme="minorHAnsi" w:eastAsiaTheme="minorHAnsi" w:hAnsiTheme="minorHAnsi"/>
          <w:color w:val="auto"/>
          <w:sz w:val="20"/>
          <w:szCs w:val="20"/>
        </w:rPr>
        <w:t>PROVISIÓN Y COLOCADO DE SEÑALIZACIÓN VERTICAL</w:t>
      </w:r>
      <w:r w:rsidRPr="00BA464E">
        <w:rPr>
          <w:rFonts w:asciiTheme="minorHAnsi" w:hAnsiTheme="minorHAnsi"/>
          <w:color w:val="auto"/>
          <w:sz w:val="20"/>
          <w:szCs w:val="20"/>
        </w:rPr>
        <w:t>.</w:t>
      </w:r>
    </w:p>
    <w:p w:rsidR="0031499A" w:rsidRPr="00BA464E" w:rsidRDefault="0031499A" w:rsidP="00BA464E">
      <w:pPr>
        <w:contextualSpacing/>
        <w:jc w:val="both"/>
        <w:rPr>
          <w:rFonts w:asciiTheme="minorHAnsi" w:hAnsiTheme="minorHAnsi" w:cstheme="minorHAnsi"/>
          <w:b/>
          <w:sz w:val="20"/>
          <w:szCs w:val="20"/>
        </w:rPr>
      </w:pPr>
      <w:r w:rsidRPr="00BA464E">
        <w:rPr>
          <w:rFonts w:asciiTheme="minorHAnsi" w:hAnsiTheme="minorHAnsi" w:cstheme="minorHAnsi"/>
          <w:b/>
          <w:sz w:val="20"/>
          <w:szCs w:val="20"/>
        </w:rPr>
        <w:t>UNIDAD: PZA</w:t>
      </w:r>
    </w:p>
    <w:p w:rsidR="0031499A" w:rsidRPr="00BA464E" w:rsidRDefault="0031499A" w:rsidP="00BA464E">
      <w:pPr>
        <w:contextualSpacing/>
        <w:jc w:val="both"/>
        <w:rPr>
          <w:rFonts w:asciiTheme="minorHAnsi" w:hAnsiTheme="minorHAnsi" w:cstheme="minorHAnsi"/>
          <w:b/>
          <w:sz w:val="20"/>
          <w:szCs w:val="20"/>
          <w:vertAlign w:val="superscript"/>
        </w:rPr>
      </w:pPr>
    </w:p>
    <w:p w:rsidR="0031499A" w:rsidRPr="00BA464E" w:rsidRDefault="0031499A" w:rsidP="00BA464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w:t>
      </w:r>
      <w:r w:rsidRPr="00BA464E">
        <w:rPr>
          <w:rFonts w:asciiTheme="minorHAnsi" w:eastAsiaTheme="minorHAnsi" w:hAnsiTheme="minorHAnsi"/>
          <w:color w:val="auto"/>
          <w:sz w:val="20"/>
          <w:szCs w:val="20"/>
          <w:lang w:val="es-BO" w:eastAsia="en-US"/>
        </w:rPr>
        <w:t>, HERRAMIENTAS, EQUIPO Y PERSONAL</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91"/>
        <w:gridCol w:w="3844"/>
        <w:gridCol w:w="3019"/>
      </w:tblGrid>
      <w:tr w:rsidR="0031499A" w:rsidRPr="00BA464E" w:rsidTr="003627A8">
        <w:trPr>
          <w:jc w:val="center"/>
        </w:trPr>
        <w:tc>
          <w:tcPr>
            <w:tcW w:w="1210" w:type="pct"/>
            <w:shd w:val="clear" w:color="auto" w:fill="44546A" w:themeFill="text2"/>
          </w:tcPr>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b/>
                <w:bCs/>
                <w:sz w:val="20"/>
                <w:szCs w:val="20"/>
                <w:lang w:val="es-BO" w:eastAsia="en-US"/>
              </w:rPr>
              <w:t>TIPO DE LETRERO DESCRIPCIÓN</w:t>
            </w:r>
          </w:p>
        </w:tc>
        <w:tc>
          <w:tcPr>
            <w:tcW w:w="2123" w:type="pct"/>
            <w:shd w:val="clear" w:color="auto" w:fill="44546A" w:themeFill="text2"/>
          </w:tcPr>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b/>
                <w:bCs/>
                <w:sz w:val="20"/>
                <w:szCs w:val="20"/>
                <w:lang w:val="es-BO" w:eastAsia="en-US"/>
              </w:rPr>
              <w:t>MATERIAL</w:t>
            </w:r>
          </w:p>
        </w:tc>
        <w:tc>
          <w:tcPr>
            <w:tcW w:w="1667" w:type="pct"/>
            <w:shd w:val="clear" w:color="auto" w:fill="44546A" w:themeFill="text2"/>
          </w:tcPr>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BA464E">
              <w:rPr>
                <w:rFonts w:asciiTheme="minorHAnsi" w:eastAsiaTheme="minorHAnsi" w:hAnsiTheme="minorHAnsi" w:cstheme="minorHAnsi"/>
                <w:b/>
                <w:bCs/>
                <w:sz w:val="20"/>
                <w:szCs w:val="20"/>
                <w:lang w:val="es-BO" w:eastAsia="en-US"/>
              </w:rPr>
              <w:t>INSTALACIÓN</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tc>
      </w:tr>
      <w:tr w:rsidR="0031499A" w:rsidRPr="00BA464E" w:rsidTr="003627A8">
        <w:trPr>
          <w:jc w:val="center"/>
        </w:trPr>
        <w:tc>
          <w:tcPr>
            <w:tcW w:w="1210" w:type="pct"/>
          </w:tcPr>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BA464E">
              <w:rPr>
                <w:rFonts w:asciiTheme="minorHAnsi" w:eastAsiaTheme="minorHAnsi" w:hAnsiTheme="minorHAnsi" w:cstheme="minorHAnsi"/>
                <w:b/>
                <w:bCs/>
                <w:sz w:val="20"/>
                <w:szCs w:val="20"/>
                <w:lang w:val="es-BO" w:eastAsia="en-US"/>
              </w:rPr>
              <w:t>Poste de</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BA464E">
              <w:rPr>
                <w:rFonts w:asciiTheme="minorHAnsi" w:eastAsiaTheme="minorHAnsi" w:hAnsiTheme="minorHAnsi" w:cstheme="minorHAnsi"/>
                <w:b/>
                <w:bCs/>
                <w:sz w:val="20"/>
                <w:szCs w:val="20"/>
                <w:lang w:val="es-BO" w:eastAsia="en-US"/>
              </w:rPr>
              <w:t>Señalización</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b/>
                <w:sz w:val="20"/>
                <w:szCs w:val="20"/>
                <w:lang w:val="es-BO" w:eastAsia="en-US"/>
              </w:rPr>
              <w:t>Poste:</w:t>
            </w:r>
            <w:r w:rsidRPr="00BA464E">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b/>
                <w:sz w:val="20"/>
                <w:szCs w:val="20"/>
                <w:lang w:val="es-BO" w:eastAsia="en-US"/>
              </w:rPr>
              <w:t>Letrero</w:t>
            </w:r>
            <w:r w:rsidRPr="00BA464E">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Área Urbana</w:t>
            </w:r>
          </w:p>
        </w:tc>
      </w:tr>
      <w:tr w:rsidR="0031499A" w:rsidRPr="00BA464E" w:rsidTr="003627A8">
        <w:trPr>
          <w:jc w:val="center"/>
        </w:trPr>
        <w:tc>
          <w:tcPr>
            <w:tcW w:w="1210" w:type="pct"/>
          </w:tcPr>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BA464E">
              <w:rPr>
                <w:rFonts w:asciiTheme="minorHAnsi" w:eastAsiaTheme="minorHAnsi" w:hAnsiTheme="minorHAnsi" w:cstheme="minorHAnsi"/>
                <w:b/>
                <w:bCs/>
                <w:sz w:val="20"/>
                <w:szCs w:val="20"/>
                <w:lang w:val="es-BO" w:eastAsia="en-US"/>
              </w:rPr>
              <w:t>Mojón de</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BA464E">
              <w:rPr>
                <w:rFonts w:asciiTheme="minorHAnsi" w:eastAsiaTheme="minorHAnsi" w:hAnsiTheme="minorHAnsi" w:cstheme="minorHAnsi"/>
                <w:b/>
                <w:bCs/>
                <w:sz w:val="20"/>
                <w:szCs w:val="20"/>
                <w:lang w:val="es-BO" w:eastAsia="en-US"/>
              </w:rPr>
              <w:t>señalización</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b/>
                <w:sz w:val="20"/>
                <w:szCs w:val="20"/>
                <w:lang w:val="es-BO" w:eastAsia="en-US"/>
              </w:rPr>
              <w:t>Poste:</w:t>
            </w:r>
            <w:r w:rsidRPr="00BA464E">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Área Rural</w:t>
            </w:r>
          </w:p>
        </w:tc>
      </w:tr>
    </w:tbl>
    <w:p w:rsidR="0031499A" w:rsidRPr="00BA464E" w:rsidRDefault="0031499A" w:rsidP="00BA464E">
      <w:pPr>
        <w:pStyle w:val="Estilo1"/>
        <w:contextualSpacing/>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w:t>
      </w:r>
      <w:r w:rsidRPr="00BA464E">
        <w:rPr>
          <w:rFonts w:asciiTheme="minorHAnsi" w:eastAsiaTheme="minorHAnsi" w:hAnsiTheme="minorHAnsi"/>
          <w:bCs/>
          <w:color w:val="auto"/>
          <w:sz w:val="20"/>
          <w:szCs w:val="20"/>
          <w:lang w:val="es-BO" w:eastAsia="en-US"/>
        </w:rPr>
        <w:t xml:space="preserve"> PARA LA EJECUCIÓN</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b/>
          <w:bCs/>
          <w:sz w:val="20"/>
          <w:szCs w:val="20"/>
          <w:lang w:val="es-BO" w:eastAsia="en-US"/>
        </w:rPr>
        <w:t xml:space="preserve">Poste de señalización.- </w:t>
      </w:r>
      <w:r w:rsidRPr="00BA464E">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BA464E" w:rsidRDefault="0031499A" w:rsidP="00BA464E">
      <w:pPr>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lastRenderedPageBreak/>
        <w:t>La profundidad de entierro de los postes debe ser de 0,70 metros con una fundación de hormigón de 0.60x0.60x0.70.</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b/>
          <w:bCs/>
          <w:sz w:val="20"/>
          <w:szCs w:val="20"/>
          <w:lang w:val="es-BO" w:eastAsia="en-US"/>
        </w:rPr>
        <w:t xml:space="preserve">Mojón de señalización.- </w:t>
      </w:r>
      <w:r w:rsidRPr="00BA464E">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2"/>
        <w:numPr>
          <w:ilvl w:val="1"/>
          <w:numId w:val="51"/>
        </w:numPr>
        <w:jc w:val="both"/>
        <w:rPr>
          <w:rFonts w:asciiTheme="minorHAnsi" w:eastAsiaTheme="minorHAnsi" w:hAnsiTheme="minorHAnsi"/>
          <w:bCs/>
          <w:color w:val="auto"/>
          <w:sz w:val="20"/>
          <w:szCs w:val="20"/>
          <w:lang w:val="es-BO" w:eastAsia="en-US"/>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eastAsiaTheme="minorHAnsi" w:hAnsiTheme="minorHAnsi" w:cstheme="minorHAnsi"/>
          <w:bCs/>
          <w:sz w:val="20"/>
          <w:szCs w:val="20"/>
          <w:lang w:eastAsia="en-US"/>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hAnsiTheme="minorHAnsi"/>
          <w:color w:val="auto"/>
          <w:sz w:val="20"/>
          <w:szCs w:val="20"/>
        </w:rPr>
        <w:t>MEDICIÓN</w:t>
      </w:r>
      <w:r w:rsidRPr="00BA464E">
        <w:rPr>
          <w:rFonts w:asciiTheme="minorHAnsi" w:eastAsiaTheme="minorHAnsi" w:hAnsiTheme="minorHAnsi"/>
          <w:color w:val="auto"/>
          <w:sz w:val="20"/>
          <w:szCs w:val="20"/>
          <w:lang w:val="es-BO" w:eastAsia="en-US"/>
        </w:rPr>
        <w:t xml:space="preserve"> Y FORMA DE PAGO</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DD526F" w:rsidRPr="00BA464E" w:rsidRDefault="00DD526F"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D526F" w:rsidRPr="00BA464E" w:rsidRDefault="00DD526F"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1"/>
        <w:numPr>
          <w:ilvl w:val="0"/>
          <w:numId w:val="51"/>
        </w:numPr>
        <w:jc w:val="both"/>
        <w:rPr>
          <w:rFonts w:asciiTheme="minorHAnsi" w:eastAsia="Times New Roman" w:hAnsiTheme="minorHAnsi" w:cstheme="minorHAnsi"/>
          <w:bCs/>
          <w:color w:val="auto"/>
          <w:kern w:val="28"/>
          <w:sz w:val="20"/>
          <w:szCs w:val="20"/>
        </w:rPr>
      </w:pPr>
      <w:r w:rsidRPr="00BA464E">
        <w:rPr>
          <w:rStyle w:val="Ttulo1Car"/>
          <w:rFonts w:asciiTheme="minorHAnsi" w:hAnsiTheme="minorHAnsi"/>
          <w:color w:val="auto"/>
          <w:sz w:val="20"/>
          <w:szCs w:val="20"/>
        </w:rPr>
        <w:lastRenderedPageBreak/>
        <w:t>PROVISIÓN Y COLOCADO DE CINTA DE SEÑALIZACIÓN.</w:t>
      </w:r>
      <w:r w:rsidRPr="00BA464E">
        <w:rPr>
          <w:rFonts w:asciiTheme="minorHAnsi" w:hAnsiTheme="minorHAnsi" w:cstheme="minorHAnsi"/>
          <w:color w:val="auto"/>
          <w:sz w:val="20"/>
          <w:szCs w:val="20"/>
        </w:rPr>
        <w:t xml:space="preserve"> </w:t>
      </w:r>
    </w:p>
    <w:p w:rsidR="0031499A" w:rsidRPr="00BA464E" w:rsidRDefault="0031499A" w:rsidP="00BA464E">
      <w:pPr>
        <w:contextualSpacing/>
        <w:jc w:val="both"/>
        <w:rPr>
          <w:rFonts w:asciiTheme="minorHAnsi" w:hAnsiTheme="minorHAnsi" w:cstheme="minorHAnsi"/>
          <w:b/>
          <w:sz w:val="20"/>
          <w:szCs w:val="20"/>
        </w:rPr>
      </w:pPr>
      <w:r w:rsidRPr="00BA464E">
        <w:rPr>
          <w:rFonts w:asciiTheme="minorHAnsi" w:hAnsiTheme="minorHAnsi" w:cstheme="minorHAnsi"/>
          <w:b/>
          <w:sz w:val="20"/>
          <w:szCs w:val="20"/>
        </w:rPr>
        <w:t>UNIDAD:   m</w:t>
      </w:r>
    </w:p>
    <w:p w:rsidR="0031499A" w:rsidRPr="00BA464E" w:rsidRDefault="0031499A" w:rsidP="00BA464E">
      <w:pPr>
        <w:contextualSpacing/>
        <w:jc w:val="both"/>
        <w:rPr>
          <w:rFonts w:asciiTheme="minorHAnsi" w:hAnsiTheme="minorHAnsi" w:cstheme="minorHAnsi"/>
          <w:b/>
          <w:sz w:val="20"/>
          <w:szCs w:val="20"/>
        </w:rPr>
      </w:pPr>
    </w:p>
    <w:p w:rsidR="0031499A" w:rsidRPr="00BA464E" w:rsidRDefault="0031499A" w:rsidP="00BA464E">
      <w:pPr>
        <w:pStyle w:val="Prrafodelista"/>
        <w:numPr>
          <w:ilvl w:val="0"/>
          <w:numId w:val="42"/>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hAnsiTheme="minorHAnsi"/>
          <w:b/>
          <w:color w:val="auto"/>
          <w:sz w:val="20"/>
          <w:szCs w:val="20"/>
        </w:rPr>
      </w:pPr>
      <w:r w:rsidRPr="00BA464E">
        <w:rPr>
          <w:rFonts w:asciiTheme="minorHAnsi" w:hAnsiTheme="minorHAnsi"/>
          <w:color w:val="auto"/>
          <w:sz w:val="20"/>
          <w:szCs w:val="20"/>
        </w:rPr>
        <w:t>DEFINICIÓN</w:t>
      </w:r>
      <w:r w:rsidRPr="00BA464E">
        <w:rPr>
          <w:rFonts w:asciiTheme="minorHAnsi" w:hAnsiTheme="minorHAnsi"/>
          <w:color w:val="auto"/>
          <w:kern w:val="28"/>
          <w:sz w:val="20"/>
          <w:szCs w:val="20"/>
        </w:rPr>
        <w:t xml:space="preserve"> </w:t>
      </w:r>
    </w:p>
    <w:p w:rsidR="0031499A" w:rsidRPr="00BA464E" w:rsidRDefault="0031499A" w:rsidP="00BA464E">
      <w:pPr>
        <w:pStyle w:val="Estilo1"/>
        <w:contextualSpacing/>
        <w:rPr>
          <w:rFonts w:asciiTheme="minorHAnsi" w:hAnsiTheme="minorHAnsi" w:cstheme="minorHAnsi"/>
          <w:b w:val="0"/>
          <w:sz w:val="20"/>
          <w:szCs w:val="20"/>
          <w:lang w:val="es-ES"/>
        </w:rPr>
      </w:pPr>
      <w:r w:rsidRPr="00BA464E">
        <w:rPr>
          <w:rFonts w:asciiTheme="minorHAnsi" w:hAnsiTheme="minorHAnsi" w:cstheme="minorHAnsi"/>
          <w:b w:val="0"/>
          <w:sz w:val="20"/>
          <w:szCs w:val="20"/>
          <w:lang w:val="es-ES"/>
        </w:rPr>
        <w:t>Este ítem se refiere a la provisión y colocación de cinta de señalización, que señalizará la red de gas a construir.</w:t>
      </w:r>
    </w:p>
    <w:p w:rsidR="0031499A" w:rsidRPr="00BA464E" w:rsidRDefault="0031499A" w:rsidP="00BA464E">
      <w:pPr>
        <w:pStyle w:val="Estilo1"/>
        <w:ind w:left="360"/>
        <w:contextualSpacing/>
        <w:rPr>
          <w:rFonts w:asciiTheme="minorHAnsi" w:hAnsiTheme="minorHAnsi" w:cstheme="minorHAnsi"/>
          <w:kern w:val="28"/>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31499A" w:rsidRPr="00BA464E" w:rsidRDefault="0031499A" w:rsidP="00BA464E">
      <w:pPr>
        <w:pStyle w:val="Estilo1"/>
        <w:contextualSpacing/>
        <w:rPr>
          <w:rFonts w:asciiTheme="minorHAnsi" w:hAnsiTheme="minorHAnsi" w:cstheme="minorHAnsi"/>
          <w:b w:val="0"/>
          <w:sz w:val="20"/>
          <w:szCs w:val="20"/>
          <w:lang w:val="es-ES"/>
        </w:rPr>
      </w:pPr>
      <w:r w:rsidRPr="00BA464E">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31499A" w:rsidRPr="00BA464E" w:rsidRDefault="0031499A" w:rsidP="00BA464E">
      <w:pPr>
        <w:autoSpaceDE w:val="0"/>
        <w:autoSpaceDN w:val="0"/>
        <w:adjustRightInd w:val="0"/>
        <w:contextualSpacing/>
        <w:jc w:val="both"/>
        <w:rPr>
          <w:rFonts w:asciiTheme="minorHAnsi" w:hAnsiTheme="minorHAnsi" w:cstheme="minorHAnsi"/>
          <w:b/>
          <w:iCs/>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El proponente deberá considerar que el material a ser provisto debe ser nuevo.</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31499A" w:rsidRPr="00BA464E" w:rsidRDefault="0031499A" w:rsidP="00BA464E">
      <w:pPr>
        <w:pStyle w:val="Estilo1"/>
        <w:contextualSpacing/>
        <w:rPr>
          <w:rFonts w:asciiTheme="minorHAnsi" w:hAnsiTheme="minorHAnsi" w:cstheme="minorHAnsi"/>
          <w:b w:val="0"/>
          <w:sz w:val="20"/>
          <w:szCs w:val="20"/>
          <w:lang w:val="es-ES"/>
        </w:rPr>
      </w:pPr>
      <w:r w:rsidRPr="00BA464E">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31499A" w:rsidRPr="00BA464E" w:rsidRDefault="0031499A" w:rsidP="00BA464E">
      <w:pPr>
        <w:pStyle w:val="Estilo1"/>
        <w:contextualSpacing/>
        <w:rPr>
          <w:rFonts w:asciiTheme="minorHAnsi" w:hAnsiTheme="minorHAnsi" w:cstheme="minorHAnsi"/>
          <w:b w:val="0"/>
          <w:sz w:val="20"/>
          <w:szCs w:val="20"/>
          <w:lang w:val="es-ES"/>
        </w:rPr>
      </w:pPr>
    </w:p>
    <w:p w:rsidR="0031499A" w:rsidRPr="00BA464E" w:rsidRDefault="0031499A" w:rsidP="00BA464E">
      <w:pPr>
        <w:pStyle w:val="Estilo1"/>
        <w:contextualSpacing/>
        <w:rPr>
          <w:rFonts w:asciiTheme="minorHAnsi" w:hAnsiTheme="minorHAnsi" w:cstheme="minorHAnsi"/>
          <w:b w:val="0"/>
          <w:sz w:val="20"/>
          <w:szCs w:val="20"/>
          <w:lang w:val="es-ES"/>
        </w:rPr>
      </w:pPr>
      <w:r w:rsidRPr="00BA464E">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Los bienes a adquirir deben cumplir con las siguientes características, mismas que tienen carácter enunciativo pero no limitativo:</w:t>
      </w:r>
    </w:p>
    <w:p w:rsidR="0031499A" w:rsidRPr="00BA464E" w:rsidRDefault="0031499A" w:rsidP="00BA464E">
      <w:pPr>
        <w:numPr>
          <w:ilvl w:val="2"/>
          <w:numId w:val="16"/>
        </w:numPr>
        <w:contextualSpacing/>
        <w:jc w:val="both"/>
        <w:rPr>
          <w:rFonts w:asciiTheme="minorHAnsi" w:hAnsiTheme="minorHAnsi" w:cstheme="minorHAnsi"/>
          <w:sz w:val="20"/>
          <w:szCs w:val="20"/>
        </w:rPr>
      </w:pPr>
      <w:r w:rsidRPr="00BA464E">
        <w:rPr>
          <w:rFonts w:asciiTheme="minorHAnsi" w:hAnsiTheme="minorHAnsi" w:cstheme="minorHAnsi"/>
          <w:sz w:val="20"/>
          <w:szCs w:val="20"/>
        </w:rPr>
        <w:t>Cinta de señalización de 50 micrones (de carácter obligatorio)</w:t>
      </w:r>
    </w:p>
    <w:p w:rsidR="0031499A" w:rsidRPr="00BA464E" w:rsidRDefault="0031499A" w:rsidP="00BA464E">
      <w:pPr>
        <w:numPr>
          <w:ilvl w:val="2"/>
          <w:numId w:val="16"/>
        </w:numPr>
        <w:contextualSpacing/>
        <w:jc w:val="both"/>
        <w:rPr>
          <w:rFonts w:asciiTheme="minorHAnsi" w:hAnsiTheme="minorHAnsi" w:cstheme="minorHAnsi"/>
          <w:sz w:val="20"/>
          <w:szCs w:val="20"/>
        </w:rPr>
      </w:pPr>
      <w:r w:rsidRPr="00BA464E">
        <w:rPr>
          <w:rFonts w:asciiTheme="minorHAnsi" w:hAnsiTheme="minorHAnsi" w:cstheme="minorHAnsi"/>
          <w:sz w:val="20"/>
          <w:szCs w:val="20"/>
        </w:rPr>
        <w:t>Ancho de la cinta de 35 cm. (como mínimo)</w:t>
      </w:r>
    </w:p>
    <w:p w:rsidR="0031499A" w:rsidRPr="00BA464E" w:rsidRDefault="0031499A" w:rsidP="00BA464E">
      <w:pPr>
        <w:numPr>
          <w:ilvl w:val="2"/>
          <w:numId w:val="16"/>
        </w:numPr>
        <w:contextualSpacing/>
        <w:jc w:val="both"/>
        <w:rPr>
          <w:rFonts w:asciiTheme="minorHAnsi" w:hAnsiTheme="minorHAnsi" w:cstheme="minorHAnsi"/>
          <w:sz w:val="20"/>
          <w:szCs w:val="20"/>
        </w:rPr>
      </w:pPr>
      <w:r w:rsidRPr="00BA464E">
        <w:rPr>
          <w:rFonts w:asciiTheme="minorHAnsi" w:hAnsiTheme="minorHAnsi" w:cstheme="minorHAnsi"/>
          <w:sz w:val="20"/>
          <w:szCs w:val="20"/>
        </w:rPr>
        <w:t>Color amarillo</w:t>
      </w:r>
    </w:p>
    <w:p w:rsidR="0031499A" w:rsidRPr="00BA464E" w:rsidRDefault="0031499A" w:rsidP="00BA464E">
      <w:pPr>
        <w:numPr>
          <w:ilvl w:val="2"/>
          <w:numId w:val="16"/>
        </w:numPr>
        <w:contextualSpacing/>
        <w:jc w:val="both"/>
        <w:rPr>
          <w:rFonts w:asciiTheme="minorHAnsi" w:hAnsiTheme="minorHAnsi" w:cstheme="minorHAnsi"/>
          <w:sz w:val="20"/>
          <w:szCs w:val="20"/>
        </w:rPr>
      </w:pPr>
      <w:r w:rsidRPr="00BA464E">
        <w:rPr>
          <w:rFonts w:asciiTheme="minorHAnsi" w:hAnsiTheme="minorHAnsi" w:cstheme="minorHAnsi"/>
          <w:sz w:val="20"/>
          <w:szCs w:val="20"/>
        </w:rPr>
        <w:t>Texto: PRECAUCIÓN</w:t>
      </w:r>
      <w:proofErr w:type="gramStart"/>
      <w:r w:rsidRPr="00BA464E">
        <w:rPr>
          <w:rFonts w:asciiTheme="minorHAnsi" w:hAnsiTheme="minorHAnsi" w:cstheme="minorHAnsi"/>
          <w:sz w:val="20"/>
          <w:szCs w:val="20"/>
        </w:rPr>
        <w:t>!</w:t>
      </w:r>
      <w:proofErr w:type="gramEnd"/>
      <w:r w:rsidRPr="00BA464E">
        <w:rPr>
          <w:rFonts w:asciiTheme="minorHAnsi" w:hAnsiTheme="minorHAnsi" w:cstheme="minorHAnsi"/>
          <w:sz w:val="20"/>
          <w:szCs w:val="20"/>
        </w:rPr>
        <w:t xml:space="preserve"> YPFB LÍNEA DE GAS.</w:t>
      </w:r>
    </w:p>
    <w:p w:rsidR="0031499A" w:rsidRPr="00BA464E" w:rsidRDefault="0031499A" w:rsidP="00BA464E">
      <w:pPr>
        <w:tabs>
          <w:tab w:val="left" w:pos="1140"/>
        </w:tabs>
        <w:ind w:left="1108"/>
        <w:contextualSpacing/>
        <w:jc w:val="both"/>
        <w:rPr>
          <w:rFonts w:asciiTheme="minorHAnsi" w:eastAsia="Arial Unicode MS" w:hAnsiTheme="minorHAnsi" w:cstheme="minorHAnsi"/>
          <w:b/>
          <w:bCs/>
          <w:sz w:val="20"/>
          <w:szCs w:val="20"/>
        </w:rPr>
      </w:pPr>
      <w:r w:rsidRPr="00BA464E">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08621B5D" wp14:editId="36C06A78">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2B2493B"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BA464E">
        <w:rPr>
          <w:rFonts w:asciiTheme="minorHAnsi" w:eastAsia="Arial Unicode MS" w:hAnsiTheme="minorHAnsi" w:cstheme="minorHAnsi"/>
          <w:b/>
          <w:bCs/>
          <w:sz w:val="20"/>
          <w:szCs w:val="20"/>
        </w:rPr>
        <w:t>GRAFICO 1 (Dimensiones)</w:t>
      </w:r>
    </w:p>
    <w:p w:rsidR="0031499A" w:rsidRPr="00BA464E" w:rsidRDefault="0031499A" w:rsidP="00BA464E">
      <w:pPr>
        <w:tabs>
          <w:tab w:val="left" w:pos="3960"/>
        </w:tabs>
        <w:contextualSpacing/>
        <w:jc w:val="both"/>
        <w:rPr>
          <w:rFonts w:asciiTheme="minorHAnsi" w:hAnsiTheme="minorHAnsi" w:cstheme="minorHAnsi"/>
          <w:b/>
          <w:sz w:val="20"/>
          <w:szCs w:val="20"/>
        </w:rPr>
      </w:pPr>
      <w:r w:rsidRPr="00BA464E">
        <w:rPr>
          <w:rFonts w:asciiTheme="minorHAnsi" w:hAnsiTheme="minorHAnsi" w:cstheme="minorHAnsi"/>
          <w:b/>
          <w:noProof/>
          <w:sz w:val="20"/>
          <w:szCs w:val="20"/>
          <w:lang w:val="es-BO" w:eastAsia="es-BO"/>
        </w:rPr>
        <mc:AlternateContent>
          <mc:Choice Requires="wps">
            <w:drawing>
              <wp:anchor distT="0" distB="0" distL="114300" distR="114300" simplePos="0" relativeHeight="251662336" behindDoc="0" locked="0" layoutInCell="1" allowOverlap="1" wp14:anchorId="0EC15377" wp14:editId="29ABB5DA">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A0E59" w:rsidRPr="00723B04" w:rsidRDefault="007A0E59" w:rsidP="0031499A">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A0E59" w:rsidRPr="00723B04" w:rsidRDefault="007A0E59" w:rsidP="0031499A">
                      <w:pPr>
                        <w:rPr>
                          <w:b/>
                          <w:lang w:val="es-BO"/>
                        </w:rPr>
                      </w:pPr>
                      <w:r w:rsidRPr="00723B04">
                        <w:rPr>
                          <w:b/>
                          <w:lang w:val="es-BO"/>
                        </w:rPr>
                        <w:t>35 (cm)</w:t>
                      </w:r>
                    </w:p>
                  </w:txbxContent>
                </v:textbox>
              </v:shape>
            </w:pict>
          </mc:Fallback>
        </mc:AlternateContent>
      </w:r>
      <w:r w:rsidRPr="00BA464E">
        <w:rPr>
          <w:rFonts w:asciiTheme="minorHAnsi" w:hAnsiTheme="minorHAnsi" w:cstheme="minorHAnsi"/>
          <w:b/>
          <w:noProof/>
          <w:sz w:val="20"/>
          <w:szCs w:val="20"/>
          <w:lang w:val="es-BO" w:eastAsia="es-BO"/>
        </w:rPr>
        <w:drawing>
          <wp:inline distT="0" distB="0" distL="0" distR="0" wp14:anchorId="3B6C39D2" wp14:editId="41F30E06">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31499A" w:rsidRPr="00BA464E" w:rsidRDefault="0031499A" w:rsidP="00BA464E">
      <w:pPr>
        <w:contextualSpacing/>
        <w:jc w:val="both"/>
        <w:rPr>
          <w:rFonts w:asciiTheme="minorHAnsi" w:hAnsiTheme="minorHAnsi" w:cstheme="minorHAnsi"/>
          <w:b/>
          <w:sz w:val="20"/>
          <w:szCs w:val="20"/>
        </w:rPr>
      </w:pPr>
      <w:r w:rsidRPr="00BA464E">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46DC2C4" wp14:editId="21D590BA">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8EF951"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31499A" w:rsidRPr="00BA464E" w:rsidRDefault="0031499A" w:rsidP="00BA464E">
      <w:pPr>
        <w:contextualSpacing/>
        <w:jc w:val="both"/>
        <w:rPr>
          <w:rFonts w:asciiTheme="minorHAnsi" w:hAnsiTheme="minorHAnsi" w:cstheme="minorHAnsi"/>
          <w:b/>
          <w:sz w:val="20"/>
          <w:szCs w:val="20"/>
        </w:rPr>
      </w:pPr>
      <w:r w:rsidRPr="00BA464E">
        <w:rPr>
          <w:rFonts w:asciiTheme="minorHAnsi" w:hAnsiTheme="minorHAnsi" w:cstheme="minorHAnsi"/>
          <w:b/>
          <w:sz w:val="20"/>
          <w:szCs w:val="20"/>
        </w:rPr>
        <w:t>500 metros</w:t>
      </w:r>
    </w:p>
    <w:p w:rsidR="0031499A" w:rsidRPr="00BA464E" w:rsidRDefault="0031499A" w:rsidP="00BA464E">
      <w:pPr>
        <w:tabs>
          <w:tab w:val="left" w:pos="1140"/>
        </w:tabs>
        <w:ind w:left="1108"/>
        <w:contextualSpacing/>
        <w:jc w:val="both"/>
        <w:rPr>
          <w:rFonts w:asciiTheme="minorHAnsi" w:eastAsia="Arial Unicode MS" w:hAnsiTheme="minorHAnsi" w:cstheme="minorHAnsi"/>
          <w:b/>
          <w:bCs/>
          <w:sz w:val="20"/>
          <w:szCs w:val="20"/>
        </w:rPr>
      </w:pPr>
    </w:p>
    <w:p w:rsidR="0031499A" w:rsidRPr="00BA464E" w:rsidRDefault="0031499A" w:rsidP="00BA464E">
      <w:pPr>
        <w:widowControl w:val="0"/>
        <w:autoSpaceDE w:val="0"/>
        <w:autoSpaceDN w:val="0"/>
        <w:adjustRightInd w:val="0"/>
        <w:contextualSpacing/>
        <w:jc w:val="both"/>
        <w:rPr>
          <w:rFonts w:asciiTheme="minorHAnsi" w:hAnsiTheme="minorHAnsi" w:cstheme="minorHAnsi"/>
          <w:sz w:val="20"/>
          <w:szCs w:val="20"/>
        </w:rPr>
      </w:pPr>
      <w:r w:rsidRPr="00BA464E">
        <w:rPr>
          <w:rFonts w:asciiTheme="minorHAnsi" w:hAnsiTheme="minorHAnsi" w:cstheme="minorHAnsi"/>
          <w:iCs/>
          <w:sz w:val="20"/>
          <w:szCs w:val="20"/>
        </w:rPr>
        <w:t>La cinta de señalización debe ser ubicada 30 cm antes del nivel superior de la zanja indicando “PRECAUCIÓN – LÍNEA DE GAS”</w:t>
      </w:r>
    </w:p>
    <w:p w:rsidR="0031499A" w:rsidRPr="00BA464E" w:rsidRDefault="0031499A" w:rsidP="00BA464E">
      <w:pPr>
        <w:widowControl w:val="0"/>
        <w:autoSpaceDE w:val="0"/>
        <w:autoSpaceDN w:val="0"/>
        <w:adjustRightInd w:val="0"/>
        <w:contextualSpacing/>
        <w:jc w:val="both"/>
        <w:rPr>
          <w:rFonts w:asciiTheme="minorHAnsi" w:hAnsiTheme="minorHAnsi" w:cstheme="minorHAnsi"/>
          <w:sz w:val="20"/>
          <w:szCs w:val="20"/>
        </w:rPr>
      </w:pPr>
    </w:p>
    <w:p w:rsidR="0031499A" w:rsidRPr="00BA464E" w:rsidRDefault="0031499A" w:rsidP="00BA464E">
      <w:pPr>
        <w:widowControl w:val="0"/>
        <w:autoSpaceDE w:val="0"/>
        <w:autoSpaceDN w:val="0"/>
        <w:adjustRightInd w:val="0"/>
        <w:contextualSpacing/>
        <w:jc w:val="both"/>
        <w:rPr>
          <w:rFonts w:asciiTheme="minorHAnsi" w:hAnsiTheme="minorHAnsi" w:cstheme="minorHAnsi"/>
          <w:sz w:val="20"/>
          <w:szCs w:val="20"/>
        </w:rPr>
      </w:pPr>
      <w:r w:rsidRPr="00BA464E">
        <w:rPr>
          <w:rFonts w:asciiTheme="minorHAnsi" w:hAnsiTheme="minorHAnsi" w:cstheme="minorHAnsi"/>
          <w:sz w:val="20"/>
          <w:szCs w:val="20"/>
        </w:rPr>
        <w:lastRenderedPageBreak/>
        <w:t>Se debe tener especial cuidado en no rasgar o doblar la cinta al momento de la compactación, esta cinta no podrá ser usada por el contratista para señalizar un área de trabajo.</w:t>
      </w:r>
    </w:p>
    <w:p w:rsidR="0031499A" w:rsidRPr="00BA464E" w:rsidRDefault="0031499A" w:rsidP="00BA464E">
      <w:pPr>
        <w:widowControl w:val="0"/>
        <w:autoSpaceDE w:val="0"/>
        <w:autoSpaceDN w:val="0"/>
        <w:adjustRightInd w:val="0"/>
        <w:contextualSpacing/>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kern w:val="28"/>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hAnsiTheme="minorHAnsi" w:cstheme="minorHAnsi"/>
          <w:kern w:val="28"/>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pStyle w:val="Prrafodelista"/>
        <w:ind w:left="0"/>
        <w:jc w:val="both"/>
        <w:rPr>
          <w:rFonts w:asciiTheme="minorHAnsi" w:hAnsiTheme="minorHAnsi" w:cstheme="minorHAnsi"/>
          <w:kern w:val="28"/>
          <w:sz w:val="20"/>
          <w:szCs w:val="20"/>
        </w:rPr>
      </w:pPr>
      <w:r w:rsidRPr="00BA464E">
        <w:rPr>
          <w:rFonts w:asciiTheme="minorHAnsi" w:hAnsiTheme="minorHAnsi" w:cstheme="minorHAnsi"/>
          <w:sz w:val="20"/>
          <w:szCs w:val="20"/>
        </w:rPr>
        <w:t xml:space="preserve">La provisión y colocación de </w:t>
      </w:r>
      <w:r w:rsidRPr="00BA464E">
        <w:rPr>
          <w:rFonts w:asciiTheme="minorHAnsi" w:hAnsiTheme="minorHAnsi" w:cstheme="minorHAnsi"/>
          <w:iCs/>
          <w:sz w:val="20"/>
          <w:szCs w:val="20"/>
        </w:rPr>
        <w:t xml:space="preserve">cinta de señalización </w:t>
      </w:r>
      <w:r w:rsidRPr="00BA464E">
        <w:rPr>
          <w:rFonts w:asciiTheme="minorHAnsi" w:hAnsiTheme="minorHAnsi" w:cstheme="minorHAnsi"/>
          <w:sz w:val="20"/>
          <w:szCs w:val="20"/>
        </w:rPr>
        <w:t>será medida por metro lineal,</w:t>
      </w:r>
      <w:r w:rsidRPr="00BA464E">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31499A" w:rsidRPr="00BA464E" w:rsidRDefault="0031499A" w:rsidP="00BA464E">
      <w:pPr>
        <w:pStyle w:val="Prrafodelista"/>
        <w:ind w:left="0"/>
        <w:jc w:val="both"/>
        <w:rPr>
          <w:rFonts w:asciiTheme="minorHAnsi" w:hAnsiTheme="minorHAnsi" w:cstheme="minorHAnsi"/>
          <w:kern w:val="28"/>
          <w:sz w:val="20"/>
          <w:szCs w:val="20"/>
        </w:rPr>
      </w:pPr>
    </w:p>
    <w:p w:rsidR="0031499A" w:rsidRPr="00BA464E" w:rsidRDefault="0031499A" w:rsidP="00BA464E">
      <w:pPr>
        <w:pStyle w:val="Prrafodelista"/>
        <w:ind w:left="0"/>
        <w:jc w:val="both"/>
        <w:rPr>
          <w:rFonts w:asciiTheme="minorHAnsi" w:hAnsiTheme="minorHAnsi" w:cstheme="minorHAnsi"/>
          <w:kern w:val="28"/>
          <w:sz w:val="20"/>
          <w:szCs w:val="20"/>
        </w:rPr>
      </w:pPr>
      <w:r w:rsidRPr="00BA464E">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DD526F" w:rsidRPr="00BA464E" w:rsidRDefault="00DD526F" w:rsidP="00BA464E">
      <w:pPr>
        <w:jc w:val="both"/>
        <w:rPr>
          <w:rFonts w:asciiTheme="minorHAnsi" w:hAnsiTheme="minorHAnsi"/>
          <w:sz w:val="20"/>
          <w:szCs w:val="20"/>
          <w:lang w:val="es-BO" w:eastAsia="en-US"/>
        </w:rPr>
      </w:pPr>
    </w:p>
    <w:p w:rsidR="00156279" w:rsidRPr="00BA464E" w:rsidRDefault="00156279" w:rsidP="00BA464E">
      <w:pPr>
        <w:jc w:val="both"/>
        <w:rPr>
          <w:rFonts w:asciiTheme="minorHAnsi" w:hAnsiTheme="minorHAnsi"/>
          <w:sz w:val="20"/>
          <w:szCs w:val="20"/>
          <w:lang w:val="es-BO" w:eastAsia="en-US"/>
        </w:rPr>
      </w:pPr>
    </w:p>
    <w:p w:rsidR="00156279" w:rsidRDefault="00156279" w:rsidP="00BA464E">
      <w:pPr>
        <w:jc w:val="both"/>
        <w:rPr>
          <w:rFonts w:asciiTheme="minorHAnsi" w:hAnsiTheme="minorHAnsi"/>
          <w:sz w:val="20"/>
          <w:szCs w:val="20"/>
          <w:lang w:val="es-BO" w:eastAsia="en-US"/>
        </w:rPr>
      </w:pPr>
    </w:p>
    <w:p w:rsidR="0064196D" w:rsidRPr="00BA464E" w:rsidRDefault="0064196D" w:rsidP="00BA464E">
      <w:pPr>
        <w:jc w:val="both"/>
        <w:rPr>
          <w:rFonts w:asciiTheme="minorHAnsi" w:hAnsiTheme="minorHAnsi"/>
          <w:sz w:val="20"/>
          <w:szCs w:val="20"/>
          <w:lang w:val="es-BO" w:eastAsia="en-US"/>
        </w:rPr>
      </w:pPr>
    </w:p>
    <w:p w:rsidR="00156279" w:rsidRPr="00BA464E" w:rsidRDefault="00156279" w:rsidP="00BA464E">
      <w:pPr>
        <w:jc w:val="both"/>
        <w:rPr>
          <w:rFonts w:asciiTheme="minorHAnsi" w:hAnsiTheme="minorHAnsi"/>
          <w:sz w:val="20"/>
          <w:szCs w:val="20"/>
          <w:lang w:val="es-BO" w:eastAsia="en-US"/>
        </w:rPr>
      </w:pPr>
    </w:p>
    <w:p w:rsidR="0031499A" w:rsidRPr="00BA464E" w:rsidRDefault="0031499A" w:rsidP="00BA464E">
      <w:pPr>
        <w:pStyle w:val="Ttulo1"/>
        <w:numPr>
          <w:ilvl w:val="0"/>
          <w:numId w:val="51"/>
        </w:numPr>
        <w:jc w:val="both"/>
        <w:rPr>
          <w:rFonts w:asciiTheme="minorHAnsi" w:eastAsia="Times New Roman" w:hAnsiTheme="minorHAnsi"/>
          <w:bCs/>
          <w:color w:val="auto"/>
          <w:kern w:val="28"/>
          <w:sz w:val="20"/>
          <w:szCs w:val="20"/>
        </w:rPr>
      </w:pPr>
      <w:r w:rsidRPr="00BA464E">
        <w:rPr>
          <w:rFonts w:asciiTheme="minorHAnsi" w:hAnsiTheme="minorHAnsi"/>
          <w:color w:val="auto"/>
          <w:sz w:val="20"/>
          <w:szCs w:val="20"/>
        </w:rPr>
        <w:lastRenderedPageBreak/>
        <w:t>RELLENO Y COMPACTADO DE ZANJA CON TIERRA CERNIDA S/</w:t>
      </w:r>
      <w:r w:rsidR="00DD526F" w:rsidRPr="00BA464E">
        <w:rPr>
          <w:rFonts w:asciiTheme="minorHAnsi" w:hAnsiTheme="minorHAnsi"/>
          <w:color w:val="auto"/>
          <w:sz w:val="20"/>
          <w:szCs w:val="20"/>
        </w:rPr>
        <w:t>PROVISIÓN</w:t>
      </w:r>
      <w:r w:rsidRPr="00BA464E">
        <w:rPr>
          <w:rFonts w:asciiTheme="minorHAnsi" w:hAnsiTheme="minorHAnsi"/>
          <w:color w:val="auto"/>
          <w:sz w:val="20"/>
          <w:szCs w:val="20"/>
        </w:rPr>
        <w:t xml:space="preserve">. </w:t>
      </w:r>
    </w:p>
    <w:p w:rsidR="0031499A" w:rsidRPr="00BA464E" w:rsidRDefault="0031499A" w:rsidP="00BA464E">
      <w:pPr>
        <w:contextualSpacing/>
        <w:jc w:val="both"/>
        <w:rPr>
          <w:rFonts w:asciiTheme="minorHAnsi" w:hAnsiTheme="minorHAnsi" w:cstheme="minorHAnsi"/>
          <w:b/>
          <w:sz w:val="20"/>
          <w:szCs w:val="20"/>
          <w:vertAlign w:val="superscript"/>
        </w:rPr>
      </w:pPr>
      <w:r w:rsidRPr="00BA464E">
        <w:rPr>
          <w:rFonts w:asciiTheme="minorHAnsi" w:hAnsiTheme="minorHAnsi" w:cstheme="minorHAnsi"/>
          <w:b/>
          <w:sz w:val="20"/>
          <w:szCs w:val="20"/>
        </w:rPr>
        <w:t>UNIDAD:   m</w:t>
      </w:r>
      <w:r w:rsidRPr="00BA464E">
        <w:rPr>
          <w:rFonts w:asciiTheme="minorHAnsi" w:hAnsiTheme="minorHAnsi" w:cstheme="minorHAnsi"/>
          <w:b/>
          <w:sz w:val="20"/>
          <w:szCs w:val="20"/>
          <w:vertAlign w:val="superscript"/>
        </w:rPr>
        <w:t>3</w:t>
      </w:r>
    </w:p>
    <w:p w:rsidR="0031499A" w:rsidRPr="00BA464E" w:rsidRDefault="0031499A" w:rsidP="00BA464E">
      <w:pPr>
        <w:contextualSpacing/>
        <w:jc w:val="both"/>
        <w:rPr>
          <w:rFonts w:asciiTheme="minorHAnsi" w:hAnsiTheme="minorHAnsi" w:cstheme="minorHAnsi"/>
          <w:b/>
          <w:sz w:val="20"/>
          <w:szCs w:val="20"/>
        </w:rPr>
      </w:pPr>
    </w:p>
    <w:p w:rsidR="0031499A" w:rsidRPr="00BA464E" w:rsidRDefault="0031499A" w:rsidP="00BA464E">
      <w:pPr>
        <w:pStyle w:val="Prrafodelista"/>
        <w:numPr>
          <w:ilvl w:val="0"/>
          <w:numId w:val="29"/>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eastAsia="Times New Roman" w:hAnsiTheme="minorHAnsi"/>
          <w:bCs/>
          <w:color w:val="auto"/>
          <w:sz w:val="20"/>
          <w:szCs w:val="20"/>
        </w:rPr>
      </w:pPr>
      <w:r w:rsidRPr="00BA464E">
        <w:rPr>
          <w:rFonts w:asciiTheme="minorHAnsi" w:hAnsiTheme="minorHAnsi"/>
          <w:color w:val="auto"/>
          <w:sz w:val="20"/>
          <w:szCs w:val="20"/>
        </w:rPr>
        <w:t>DEFINICIÓN</w:t>
      </w:r>
    </w:p>
    <w:p w:rsidR="0031499A" w:rsidRPr="00BA464E" w:rsidRDefault="0031499A" w:rsidP="00BA464E">
      <w:pPr>
        <w:pStyle w:val="Sangra3detindependiente"/>
        <w:spacing w:after="0" w:line="240" w:lineRule="auto"/>
        <w:ind w:left="0"/>
        <w:contextualSpacing/>
        <w:jc w:val="both"/>
        <w:rPr>
          <w:rFonts w:cstheme="minorHAnsi"/>
          <w:sz w:val="20"/>
          <w:szCs w:val="20"/>
        </w:rPr>
      </w:pPr>
      <w:r w:rsidRPr="00BA464E">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1499A" w:rsidRPr="00BA464E" w:rsidRDefault="0031499A" w:rsidP="00BA464E">
      <w:pPr>
        <w:pStyle w:val="Sangra3detindependiente"/>
        <w:spacing w:after="0" w:line="240" w:lineRule="auto"/>
        <w:ind w:left="0"/>
        <w:contextualSpacing/>
        <w:jc w:val="both"/>
        <w:rPr>
          <w:rFonts w:cstheme="minorHAnsi"/>
          <w:sz w:val="20"/>
          <w:szCs w:val="20"/>
        </w:rPr>
      </w:pPr>
    </w:p>
    <w:p w:rsidR="0031499A" w:rsidRPr="00BA464E" w:rsidRDefault="0031499A" w:rsidP="00BA464E">
      <w:pPr>
        <w:contextualSpacing/>
        <w:jc w:val="both"/>
        <w:rPr>
          <w:rFonts w:asciiTheme="minorHAnsi" w:eastAsia="Arial Unicode MS" w:hAnsiTheme="minorHAnsi" w:cstheme="minorHAnsi"/>
          <w:sz w:val="20"/>
          <w:szCs w:val="20"/>
          <w:lang w:val="es-ES_tradnl"/>
        </w:rPr>
      </w:pPr>
      <w:bookmarkStart w:id="19" w:name="_Toc314666639"/>
      <w:r w:rsidRPr="00BA464E">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9"/>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pStyle w:val="Ttulo2"/>
        <w:numPr>
          <w:ilvl w:val="1"/>
          <w:numId w:val="51"/>
        </w:numPr>
        <w:jc w:val="both"/>
        <w:rPr>
          <w:rFonts w:asciiTheme="minorHAnsi" w:eastAsia="Times New Roman" w:hAnsiTheme="minorHAnsi"/>
          <w:bCs/>
          <w:color w:val="auto"/>
          <w:sz w:val="20"/>
          <w:szCs w:val="20"/>
        </w:rPr>
      </w:pPr>
      <w:r w:rsidRPr="00BA464E">
        <w:rPr>
          <w:rFonts w:asciiTheme="minorHAnsi" w:hAnsiTheme="minorHAnsi"/>
          <w:color w:val="auto"/>
          <w:sz w:val="20"/>
          <w:szCs w:val="20"/>
        </w:rPr>
        <w:t>MATERIAL, HERRAMIENTAS Y EQUIPO</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proporcionará todos los materiales, herramientas y equipos necesarios (</w:t>
      </w:r>
      <w:r w:rsidRPr="00BA464E">
        <w:rPr>
          <w:rFonts w:asciiTheme="minorHAnsi" w:eastAsia="Arial Unicode MS" w:hAnsiTheme="minorHAnsi" w:cstheme="minorHAnsi"/>
          <w:sz w:val="20"/>
          <w:szCs w:val="20"/>
          <w:lang w:val="es-ES_tradnl"/>
        </w:rPr>
        <w:t>compactadora mecánica, etc.</w:t>
      </w:r>
      <w:r w:rsidRPr="00BA464E">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31499A" w:rsidRPr="00BA464E" w:rsidRDefault="0031499A" w:rsidP="00BA464E">
      <w:pPr>
        <w:contextualSpacing/>
        <w:jc w:val="both"/>
        <w:rPr>
          <w:rFonts w:asciiTheme="minorHAnsi" w:eastAsia="Arial Unicode MS" w:hAnsiTheme="minorHAnsi" w:cstheme="minorHAnsi"/>
          <w:sz w:val="20"/>
          <w:szCs w:val="20"/>
          <w:lang w:val="es-ES_tradnl"/>
        </w:rPr>
      </w:pPr>
      <w:r w:rsidRPr="00BA464E">
        <w:rPr>
          <w:rFonts w:asciiTheme="minorHAnsi" w:hAnsiTheme="minorHAnsi" w:cstheme="minorHAnsi"/>
          <w:kern w:val="28"/>
          <w:sz w:val="20"/>
          <w:szCs w:val="20"/>
          <w:lang w:val="es-ES_tradnl"/>
        </w:rPr>
        <w:t xml:space="preserve"> </w:t>
      </w:r>
    </w:p>
    <w:p w:rsidR="0031499A" w:rsidRPr="00BA464E" w:rsidRDefault="0031499A" w:rsidP="00BA464E">
      <w:pPr>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BA464E">
        <w:rPr>
          <w:rFonts w:asciiTheme="minorHAnsi" w:eastAsia="Arial Unicode MS" w:hAnsiTheme="minorHAnsi" w:cstheme="minorHAnsi"/>
          <w:b/>
          <w:sz w:val="20"/>
          <w:szCs w:val="20"/>
          <w:lang w:val="es-ES_tradnl"/>
        </w:rPr>
        <w:t>,</w:t>
      </w:r>
      <w:r w:rsidRPr="00BA464E">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31499A" w:rsidRPr="00BA464E" w:rsidRDefault="0031499A" w:rsidP="00BA464E">
      <w:pPr>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tabs>
          <w:tab w:val="left" w:pos="0"/>
          <w:tab w:val="left" w:pos="142"/>
        </w:tabs>
        <w:contextualSpacing/>
        <w:jc w:val="both"/>
        <w:rPr>
          <w:rFonts w:asciiTheme="minorHAnsi" w:hAnsiTheme="minorHAnsi" w:cstheme="minorHAnsi"/>
          <w:iCs/>
          <w:sz w:val="20"/>
          <w:szCs w:val="20"/>
          <w:lang w:val="es-ES_tradnl"/>
        </w:rPr>
      </w:pPr>
      <w:r w:rsidRPr="00BA464E">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1499A" w:rsidRPr="00BA464E" w:rsidRDefault="0031499A" w:rsidP="00BA464E">
      <w:pPr>
        <w:tabs>
          <w:tab w:val="left" w:pos="0"/>
          <w:tab w:val="left" w:pos="142"/>
        </w:tabs>
        <w:contextualSpacing/>
        <w:jc w:val="both"/>
        <w:rPr>
          <w:rFonts w:asciiTheme="minorHAnsi" w:hAnsiTheme="minorHAnsi" w:cstheme="minorHAnsi"/>
          <w:iCs/>
          <w:sz w:val="20"/>
          <w:szCs w:val="20"/>
          <w:lang w:val="es-ES_tradnl"/>
        </w:rPr>
      </w:pPr>
    </w:p>
    <w:p w:rsidR="0031499A" w:rsidRPr="00BA464E" w:rsidRDefault="0031499A" w:rsidP="00BA464E">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BA464E">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BA464E" w:rsidRDefault="0031499A" w:rsidP="00BA464E">
      <w:pPr>
        <w:tabs>
          <w:tab w:val="left" w:pos="0"/>
          <w:tab w:val="left" w:pos="142"/>
        </w:tabs>
        <w:contextualSpacing/>
        <w:jc w:val="both"/>
        <w:rPr>
          <w:rFonts w:asciiTheme="minorHAnsi" w:hAnsiTheme="minorHAnsi" w:cstheme="minorHAnsi"/>
          <w:sz w:val="20"/>
          <w:szCs w:val="20"/>
          <w:lang w:val="es-ES_tradnl"/>
        </w:rPr>
      </w:pPr>
      <w:r w:rsidRPr="00BA464E">
        <w:rPr>
          <w:rFonts w:asciiTheme="minorHAnsi" w:hAnsiTheme="minorHAnsi" w:cstheme="minorHAnsi"/>
          <w:sz w:val="20"/>
          <w:szCs w:val="20"/>
          <w:lang w:val="es-ES_tradnl"/>
        </w:rPr>
        <w:lastRenderedPageBreak/>
        <w:t>Antes del tendido de las tuberías, el relleno se ejecutara con tierra cernida (zarandeada en malla cuadrada de 8 milímetros), previamente aprobado por el SUPERVISOR DE OBRA de obra.</w:t>
      </w:r>
    </w:p>
    <w:p w:rsidR="0031499A" w:rsidRPr="00BA464E" w:rsidRDefault="0031499A" w:rsidP="00BA464E">
      <w:pPr>
        <w:tabs>
          <w:tab w:val="left" w:pos="0"/>
          <w:tab w:val="left" w:pos="142"/>
        </w:tabs>
        <w:contextualSpacing/>
        <w:jc w:val="both"/>
        <w:rPr>
          <w:rFonts w:asciiTheme="minorHAnsi" w:hAnsiTheme="minorHAnsi" w:cstheme="minorHAnsi"/>
          <w:sz w:val="20"/>
          <w:szCs w:val="20"/>
          <w:lang w:val="es-ES_tradnl"/>
        </w:rPr>
      </w:pPr>
      <w:r w:rsidRPr="00BA464E">
        <w:rPr>
          <w:rFonts w:asciiTheme="minorHAnsi" w:hAnsiTheme="minorHAnsi" w:cstheme="minorHAnsi"/>
          <w:iCs/>
          <w:sz w:val="20"/>
          <w:szCs w:val="20"/>
          <w:lang w:val="es-ES_tradnl"/>
        </w:rPr>
        <w:t xml:space="preserve">El relleno y compactado de material, se realizara en dos capas de material. La primera capa será </w:t>
      </w:r>
      <w:bookmarkStart w:id="20" w:name="_Toc314666646"/>
      <w:r w:rsidRPr="00BA464E">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20"/>
      <w:r w:rsidRPr="00BA464E">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21" w:name="_Toc314666649"/>
      <w:r w:rsidRPr="00BA464E">
        <w:rPr>
          <w:rFonts w:asciiTheme="minorHAnsi" w:hAnsiTheme="minorHAnsi" w:cstheme="minorHAnsi"/>
          <w:iCs/>
          <w:sz w:val="20"/>
          <w:szCs w:val="20"/>
          <w:lang w:val="es-ES_tradnl"/>
        </w:rPr>
        <w:t>tadas con apisonadores manuales,</w:t>
      </w:r>
      <w:r w:rsidRPr="00BA464E">
        <w:rPr>
          <w:rFonts w:asciiTheme="minorHAnsi" w:hAnsiTheme="minorHAnsi" w:cstheme="minorHAnsi"/>
          <w:sz w:val="20"/>
          <w:szCs w:val="20"/>
          <w:lang w:val="es-ES_tradnl"/>
        </w:rPr>
        <w:t xml:space="preserve"> el control de compactación será realizado por el SUPERVISOR DE OBRA.</w:t>
      </w:r>
      <w:bookmarkEnd w:id="21"/>
    </w:p>
    <w:p w:rsidR="0031499A" w:rsidRPr="00BA464E" w:rsidRDefault="0031499A" w:rsidP="00BA464E">
      <w:pPr>
        <w:tabs>
          <w:tab w:val="left" w:pos="0"/>
          <w:tab w:val="left" w:pos="142"/>
        </w:tabs>
        <w:contextualSpacing/>
        <w:jc w:val="both"/>
        <w:rPr>
          <w:rFonts w:asciiTheme="minorHAnsi" w:hAnsiTheme="minorHAnsi" w:cstheme="minorHAnsi"/>
          <w:sz w:val="20"/>
          <w:szCs w:val="20"/>
          <w:lang w:val="es-ES_tradnl"/>
        </w:rPr>
      </w:pPr>
    </w:p>
    <w:p w:rsidR="0031499A" w:rsidRPr="00BA464E" w:rsidRDefault="0031499A" w:rsidP="00BA464E">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BA464E">
        <w:rPr>
          <w:rFonts w:asciiTheme="minorHAnsi" w:hAnsiTheme="minorHAnsi" w:cstheme="minorHAnsi"/>
          <w:sz w:val="20"/>
          <w:szCs w:val="20"/>
          <w:lang w:val="es-ES_tradnl"/>
        </w:rPr>
        <w:t>Para la verificación de espesores se utilizara una varilla de medición.</w:t>
      </w:r>
    </w:p>
    <w:p w:rsidR="0031499A" w:rsidRPr="00BA464E" w:rsidRDefault="0031499A" w:rsidP="00BA464E">
      <w:pPr>
        <w:tabs>
          <w:tab w:val="left" w:pos="0"/>
          <w:tab w:val="left" w:pos="142"/>
        </w:tabs>
        <w:contextualSpacing/>
        <w:jc w:val="both"/>
        <w:rPr>
          <w:rFonts w:asciiTheme="minorHAnsi" w:hAnsiTheme="minorHAnsi" w:cstheme="minorHAnsi"/>
          <w:sz w:val="20"/>
          <w:szCs w:val="20"/>
          <w:lang w:val="es-ES_tradnl"/>
        </w:rPr>
      </w:pPr>
      <w:r w:rsidRPr="00BA464E">
        <w:rPr>
          <w:rFonts w:asciiTheme="minorHAnsi" w:hAnsiTheme="minorHAnsi" w:cstheme="minorHAnsi"/>
          <w:sz w:val="20"/>
          <w:szCs w:val="20"/>
          <w:lang w:val="es-ES_tradnl"/>
        </w:rPr>
        <w:t xml:space="preserve">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w:t>
      </w:r>
      <w:proofErr w:type="spellStart"/>
      <w:r w:rsidRPr="00BA464E">
        <w:rPr>
          <w:rFonts w:asciiTheme="minorHAnsi" w:hAnsiTheme="minorHAnsi" w:cstheme="minorHAnsi"/>
          <w:sz w:val="20"/>
          <w:szCs w:val="20"/>
          <w:lang w:val="es-ES_tradnl"/>
        </w:rPr>
        <w:t>Holly</w:t>
      </w:r>
      <w:proofErr w:type="spellEnd"/>
      <w:r w:rsidRPr="00BA464E">
        <w:rPr>
          <w:rFonts w:asciiTheme="minorHAnsi" w:hAnsiTheme="minorHAnsi" w:cstheme="minorHAnsi"/>
          <w:sz w:val="20"/>
          <w:szCs w:val="20"/>
          <w:lang w:val="es-ES_tradnl"/>
        </w:rPr>
        <w:t xml:space="preserve"> Day. Además deberá quedar verificado que la tubería se encuentra apoyada uniformemente en su lecho.</w:t>
      </w:r>
    </w:p>
    <w:p w:rsidR="0031499A" w:rsidRPr="00BA464E" w:rsidRDefault="0031499A" w:rsidP="00BA464E">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31499A" w:rsidRPr="00BA464E" w:rsidRDefault="0031499A" w:rsidP="00BA464E">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BA464E">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31499A" w:rsidRPr="00BA464E" w:rsidRDefault="0031499A" w:rsidP="00BA464E">
      <w:pPr>
        <w:tabs>
          <w:tab w:val="left" w:pos="0"/>
          <w:tab w:val="left" w:pos="142"/>
        </w:tabs>
        <w:contextualSpacing/>
        <w:jc w:val="both"/>
        <w:rPr>
          <w:rFonts w:asciiTheme="minorHAnsi" w:hAnsiTheme="minorHAnsi" w:cstheme="minorHAnsi"/>
          <w:iCs/>
          <w:sz w:val="20"/>
          <w:szCs w:val="20"/>
          <w:lang w:val="es-ES_tradnl"/>
        </w:rPr>
      </w:pPr>
    </w:p>
    <w:p w:rsidR="0031499A" w:rsidRPr="00BA464E" w:rsidRDefault="0031499A" w:rsidP="00BA464E">
      <w:pPr>
        <w:tabs>
          <w:tab w:val="left" w:pos="0"/>
        </w:tabs>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1499A" w:rsidRPr="00BA464E" w:rsidRDefault="0031499A" w:rsidP="00BA464E">
      <w:pPr>
        <w:tabs>
          <w:tab w:val="left" w:pos="0"/>
        </w:tabs>
        <w:contextualSpacing/>
        <w:jc w:val="both"/>
        <w:rPr>
          <w:rFonts w:asciiTheme="minorHAnsi" w:hAnsiTheme="minorHAnsi" w:cstheme="minorHAnsi"/>
          <w:kern w:val="28"/>
          <w:sz w:val="20"/>
          <w:szCs w:val="20"/>
          <w:lang w:val="es-ES_tradnl"/>
        </w:rPr>
      </w:pPr>
    </w:p>
    <w:p w:rsidR="0031499A" w:rsidRPr="00BA464E" w:rsidRDefault="0031499A" w:rsidP="00BA464E">
      <w:pPr>
        <w:numPr>
          <w:ilvl w:val="0"/>
          <w:numId w:val="13"/>
        </w:numPr>
        <w:ind w:firstLine="66"/>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Tan pronto como se haya terminado el relleno el CONTRATISTA deberá cumplir lo siguiente:</w:t>
      </w:r>
    </w:p>
    <w:p w:rsidR="0031499A" w:rsidRPr="00BA464E" w:rsidRDefault="0031499A" w:rsidP="00BA464E">
      <w:pPr>
        <w:tabs>
          <w:tab w:val="num" w:pos="2769"/>
        </w:tabs>
        <w:contextualSpacing/>
        <w:jc w:val="both"/>
        <w:rPr>
          <w:rFonts w:asciiTheme="minorHAnsi" w:eastAsia="Arial Unicode MS" w:hAnsiTheme="minorHAnsi" w:cstheme="minorHAnsi"/>
          <w:sz w:val="20"/>
          <w:szCs w:val="20"/>
          <w:lang w:val="es-ES_tradnl"/>
        </w:rPr>
      </w:pPr>
    </w:p>
    <w:p w:rsidR="0031499A" w:rsidRPr="00BA464E" w:rsidRDefault="0031499A" w:rsidP="00BA464E">
      <w:pPr>
        <w:numPr>
          <w:ilvl w:val="0"/>
          <w:numId w:val="17"/>
        </w:numPr>
        <w:tabs>
          <w:tab w:val="num" w:pos="2769"/>
        </w:tabs>
        <w:ind w:left="1083" w:hanging="342"/>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31499A" w:rsidRPr="00BA464E" w:rsidRDefault="0031499A" w:rsidP="00BA464E">
      <w:pPr>
        <w:numPr>
          <w:ilvl w:val="0"/>
          <w:numId w:val="17"/>
        </w:numPr>
        <w:tabs>
          <w:tab w:val="num" w:pos="2769"/>
        </w:tabs>
        <w:ind w:left="1083" w:hanging="342"/>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31499A" w:rsidRPr="00BA464E" w:rsidRDefault="0031499A" w:rsidP="00BA464E">
      <w:pPr>
        <w:contextualSpacing/>
        <w:jc w:val="both"/>
        <w:rPr>
          <w:rFonts w:asciiTheme="minorHAnsi" w:eastAsia="Arial Unicode MS" w:hAnsiTheme="minorHAnsi" w:cstheme="minorHAnsi"/>
          <w:sz w:val="20"/>
          <w:szCs w:val="20"/>
          <w:lang w:val="es-ES_tradnl"/>
        </w:rPr>
      </w:pPr>
    </w:p>
    <w:p w:rsidR="0031499A" w:rsidRPr="00BA464E" w:rsidRDefault="0031499A" w:rsidP="00BA464E">
      <w:pPr>
        <w:numPr>
          <w:ilvl w:val="0"/>
          <w:numId w:val="13"/>
        </w:numPr>
        <w:tabs>
          <w:tab w:val="num" w:pos="709"/>
        </w:tabs>
        <w:ind w:left="709" w:hanging="283"/>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31499A" w:rsidRPr="00BA464E" w:rsidRDefault="0031499A" w:rsidP="00BA464E">
      <w:pPr>
        <w:tabs>
          <w:tab w:val="num" w:pos="709"/>
        </w:tabs>
        <w:ind w:left="709"/>
        <w:contextualSpacing/>
        <w:jc w:val="both"/>
        <w:rPr>
          <w:rFonts w:asciiTheme="minorHAnsi" w:eastAsia="Arial Unicode MS" w:hAnsiTheme="minorHAnsi" w:cstheme="minorHAnsi"/>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La medición se efectuará sobre la geometría del espacio rellenado descontando el volumen de la red y de los fundas de seguridad, cámaras etc.</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lang w:val="es-ES_tradnl"/>
        </w:rPr>
      </w:pPr>
      <w:r w:rsidRPr="00BA464E">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BA464E" w:rsidRDefault="0031499A" w:rsidP="00BA464E">
      <w:pPr>
        <w:contextualSpacing/>
        <w:jc w:val="both"/>
        <w:rPr>
          <w:rFonts w:asciiTheme="minorHAnsi" w:hAnsiTheme="minorHAnsi" w:cstheme="minorHAnsi"/>
          <w:sz w:val="20"/>
          <w:szCs w:val="20"/>
          <w:lang w:val="es-ES_tradnl"/>
        </w:rPr>
      </w:pPr>
    </w:p>
    <w:p w:rsidR="0031499A" w:rsidRPr="00BA464E" w:rsidRDefault="0031499A" w:rsidP="00BA464E">
      <w:pPr>
        <w:contextualSpacing/>
        <w:jc w:val="both"/>
        <w:rPr>
          <w:rFonts w:asciiTheme="minorHAnsi" w:hAnsiTheme="minorHAnsi" w:cstheme="minorHAnsi"/>
          <w:sz w:val="20"/>
          <w:szCs w:val="20"/>
          <w:lang w:val="es-ES_tradnl"/>
        </w:rPr>
      </w:pPr>
      <w:r w:rsidRPr="00BA464E">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DD526F" w:rsidRPr="00BA464E" w:rsidRDefault="00DD526F" w:rsidP="00BA464E">
      <w:pPr>
        <w:contextualSpacing/>
        <w:jc w:val="both"/>
        <w:rPr>
          <w:rFonts w:asciiTheme="minorHAnsi" w:hAnsiTheme="minorHAnsi" w:cstheme="minorHAnsi"/>
          <w:sz w:val="20"/>
          <w:szCs w:val="20"/>
          <w:lang w:val="es-ES_tradnl"/>
        </w:rPr>
      </w:pPr>
    </w:p>
    <w:p w:rsidR="00DD526F" w:rsidRPr="00BA464E" w:rsidRDefault="00DD526F" w:rsidP="00BA464E">
      <w:pPr>
        <w:contextualSpacing/>
        <w:jc w:val="both"/>
        <w:rPr>
          <w:rFonts w:asciiTheme="minorHAnsi" w:hAnsiTheme="minorHAnsi" w:cstheme="minorHAnsi"/>
          <w:sz w:val="20"/>
          <w:szCs w:val="20"/>
          <w:lang w:val="es-ES_tradnl"/>
        </w:rPr>
      </w:pPr>
    </w:p>
    <w:p w:rsidR="00DD526F" w:rsidRPr="00BA464E" w:rsidRDefault="00DD526F" w:rsidP="00BA464E">
      <w:pPr>
        <w:contextualSpacing/>
        <w:jc w:val="both"/>
        <w:rPr>
          <w:rFonts w:asciiTheme="minorHAnsi" w:hAnsiTheme="minorHAnsi" w:cstheme="minorHAnsi"/>
          <w:sz w:val="20"/>
          <w:szCs w:val="20"/>
          <w:lang w:val="es-ES_tradnl"/>
        </w:rPr>
      </w:pPr>
    </w:p>
    <w:p w:rsidR="00DD526F" w:rsidRPr="00BA464E" w:rsidRDefault="00DD526F" w:rsidP="00BA464E">
      <w:pPr>
        <w:contextualSpacing/>
        <w:jc w:val="both"/>
        <w:rPr>
          <w:rFonts w:asciiTheme="minorHAnsi" w:hAnsiTheme="minorHAnsi" w:cstheme="minorHAnsi"/>
          <w:sz w:val="20"/>
          <w:szCs w:val="20"/>
          <w:lang w:val="es-ES_tradnl"/>
        </w:rPr>
      </w:pPr>
    </w:p>
    <w:p w:rsidR="00DD526F" w:rsidRPr="00BA464E" w:rsidRDefault="00DD526F" w:rsidP="00BA464E">
      <w:pPr>
        <w:contextualSpacing/>
        <w:jc w:val="both"/>
        <w:rPr>
          <w:rFonts w:asciiTheme="minorHAnsi" w:hAnsiTheme="minorHAnsi" w:cstheme="minorHAnsi"/>
          <w:sz w:val="20"/>
          <w:szCs w:val="20"/>
          <w:lang w:val="es-ES_tradnl"/>
        </w:rPr>
      </w:pPr>
    </w:p>
    <w:p w:rsidR="00DD526F" w:rsidRPr="00BA464E" w:rsidRDefault="00DD526F" w:rsidP="00BA464E">
      <w:pPr>
        <w:contextualSpacing/>
        <w:jc w:val="both"/>
        <w:rPr>
          <w:rFonts w:asciiTheme="minorHAnsi" w:hAnsiTheme="minorHAnsi" w:cstheme="minorHAnsi"/>
          <w:sz w:val="20"/>
          <w:szCs w:val="20"/>
          <w:lang w:val="es-ES_tradnl"/>
        </w:rPr>
      </w:pPr>
    </w:p>
    <w:p w:rsidR="00DD526F" w:rsidRPr="00BA464E" w:rsidRDefault="00DD526F" w:rsidP="00BA464E">
      <w:pPr>
        <w:contextualSpacing/>
        <w:jc w:val="both"/>
        <w:rPr>
          <w:rFonts w:asciiTheme="minorHAnsi" w:hAnsiTheme="minorHAnsi" w:cstheme="minorHAnsi"/>
          <w:sz w:val="20"/>
          <w:szCs w:val="20"/>
          <w:lang w:val="es-ES_tradnl"/>
        </w:rPr>
      </w:pPr>
    </w:p>
    <w:p w:rsidR="00DD526F" w:rsidRPr="00BA464E" w:rsidRDefault="00DD526F" w:rsidP="00BA464E">
      <w:pPr>
        <w:contextualSpacing/>
        <w:jc w:val="both"/>
        <w:rPr>
          <w:rFonts w:asciiTheme="minorHAnsi" w:hAnsiTheme="minorHAnsi" w:cstheme="minorHAnsi"/>
          <w:sz w:val="20"/>
          <w:szCs w:val="20"/>
          <w:lang w:val="es-ES_tradnl"/>
        </w:rPr>
      </w:pPr>
    </w:p>
    <w:p w:rsidR="00DD526F" w:rsidRPr="00BA464E" w:rsidRDefault="00DD526F" w:rsidP="00BA464E">
      <w:pPr>
        <w:contextualSpacing/>
        <w:jc w:val="both"/>
        <w:rPr>
          <w:rFonts w:asciiTheme="minorHAnsi" w:hAnsiTheme="minorHAnsi" w:cstheme="minorHAnsi"/>
          <w:sz w:val="20"/>
          <w:szCs w:val="20"/>
          <w:lang w:val="es-ES_tradnl"/>
        </w:rPr>
      </w:pPr>
    </w:p>
    <w:p w:rsidR="00DD526F" w:rsidRPr="00BA464E" w:rsidRDefault="00DD526F" w:rsidP="00BA464E">
      <w:pPr>
        <w:contextualSpacing/>
        <w:jc w:val="both"/>
        <w:rPr>
          <w:rFonts w:asciiTheme="minorHAnsi" w:hAnsiTheme="minorHAnsi" w:cstheme="minorHAnsi"/>
          <w:sz w:val="20"/>
          <w:szCs w:val="20"/>
          <w:lang w:val="es-ES_tradnl"/>
        </w:rPr>
      </w:pPr>
    </w:p>
    <w:p w:rsidR="00DD526F" w:rsidRPr="00BA464E" w:rsidRDefault="00DD526F" w:rsidP="00BA464E">
      <w:pPr>
        <w:contextualSpacing/>
        <w:jc w:val="both"/>
        <w:rPr>
          <w:rFonts w:asciiTheme="minorHAnsi" w:hAnsiTheme="minorHAnsi" w:cstheme="minorHAnsi"/>
          <w:sz w:val="20"/>
          <w:szCs w:val="20"/>
          <w:lang w:val="es-ES_tradnl"/>
        </w:rPr>
      </w:pPr>
    </w:p>
    <w:p w:rsidR="0031499A" w:rsidRPr="00BA464E" w:rsidRDefault="0031499A" w:rsidP="00BA464E">
      <w:pPr>
        <w:jc w:val="both"/>
        <w:rPr>
          <w:rFonts w:asciiTheme="minorHAnsi" w:hAnsiTheme="minorHAnsi"/>
          <w:sz w:val="20"/>
          <w:szCs w:val="20"/>
          <w:lang w:val="es-BO" w:eastAsia="en-US"/>
        </w:rPr>
      </w:pPr>
    </w:p>
    <w:p w:rsidR="0031499A" w:rsidRPr="00BA464E" w:rsidRDefault="0031499A" w:rsidP="00BA464E">
      <w:pPr>
        <w:pStyle w:val="Ttulo1"/>
        <w:numPr>
          <w:ilvl w:val="0"/>
          <w:numId w:val="51"/>
        </w:numPr>
        <w:jc w:val="both"/>
        <w:rPr>
          <w:rFonts w:asciiTheme="minorHAnsi" w:eastAsia="Times New Roman" w:hAnsiTheme="minorHAnsi"/>
          <w:bCs/>
          <w:color w:val="auto"/>
          <w:kern w:val="28"/>
          <w:sz w:val="20"/>
          <w:szCs w:val="20"/>
        </w:rPr>
      </w:pPr>
      <w:r w:rsidRPr="00BA464E">
        <w:rPr>
          <w:rFonts w:asciiTheme="minorHAnsi" w:eastAsiaTheme="minorHAnsi" w:hAnsiTheme="minorHAnsi"/>
          <w:color w:val="auto"/>
          <w:sz w:val="20"/>
          <w:szCs w:val="20"/>
        </w:rPr>
        <w:lastRenderedPageBreak/>
        <w:t>PROVISIÓN, RELLENO Y COMPACTADO DE ZANJA CON MATERIAL FINO C/</w:t>
      </w:r>
      <w:r w:rsidR="00753938" w:rsidRPr="00BA464E">
        <w:rPr>
          <w:rFonts w:asciiTheme="minorHAnsi" w:eastAsiaTheme="minorHAnsi" w:hAnsiTheme="minorHAnsi"/>
          <w:color w:val="auto"/>
          <w:sz w:val="20"/>
          <w:szCs w:val="20"/>
        </w:rPr>
        <w:t>PROVISIÓN</w:t>
      </w:r>
      <w:r w:rsidRPr="00BA464E">
        <w:rPr>
          <w:rFonts w:asciiTheme="minorHAnsi" w:hAnsiTheme="minorHAnsi"/>
          <w:color w:val="auto"/>
          <w:sz w:val="20"/>
          <w:szCs w:val="20"/>
        </w:rPr>
        <w:t xml:space="preserve">. </w:t>
      </w:r>
    </w:p>
    <w:p w:rsidR="0031499A" w:rsidRPr="00BA464E" w:rsidRDefault="0031499A" w:rsidP="00BA464E">
      <w:pPr>
        <w:contextualSpacing/>
        <w:jc w:val="both"/>
        <w:rPr>
          <w:rFonts w:asciiTheme="minorHAnsi" w:hAnsiTheme="minorHAnsi" w:cstheme="minorHAnsi"/>
          <w:b/>
          <w:sz w:val="20"/>
          <w:szCs w:val="20"/>
          <w:vertAlign w:val="superscript"/>
        </w:rPr>
      </w:pPr>
      <w:r w:rsidRPr="00BA464E">
        <w:rPr>
          <w:rFonts w:asciiTheme="minorHAnsi" w:hAnsiTheme="minorHAnsi" w:cstheme="minorHAnsi"/>
          <w:b/>
          <w:sz w:val="20"/>
          <w:szCs w:val="20"/>
        </w:rPr>
        <w:t>UNIDAD:   m</w:t>
      </w:r>
      <w:r w:rsidRPr="00BA464E">
        <w:rPr>
          <w:rFonts w:asciiTheme="minorHAnsi" w:hAnsiTheme="minorHAnsi" w:cstheme="minorHAnsi"/>
          <w:b/>
          <w:sz w:val="20"/>
          <w:szCs w:val="20"/>
          <w:vertAlign w:val="superscript"/>
        </w:rPr>
        <w:t>3</w:t>
      </w:r>
    </w:p>
    <w:p w:rsidR="0031499A" w:rsidRPr="00BA464E" w:rsidRDefault="0031499A" w:rsidP="00BA464E">
      <w:pPr>
        <w:contextualSpacing/>
        <w:jc w:val="both"/>
        <w:rPr>
          <w:rFonts w:asciiTheme="minorHAnsi" w:hAnsiTheme="minorHAnsi" w:cstheme="minorHAnsi"/>
          <w:b/>
          <w:sz w:val="20"/>
          <w:szCs w:val="20"/>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hAnsiTheme="minorHAnsi"/>
          <w:color w:val="auto"/>
          <w:sz w:val="20"/>
          <w:szCs w:val="20"/>
        </w:rPr>
        <w:t>DEFINICIÓN</w:t>
      </w:r>
      <w:r w:rsidRPr="00BA464E">
        <w:rPr>
          <w:rFonts w:asciiTheme="minorHAnsi" w:eastAsiaTheme="minorHAnsi" w:hAnsiTheme="minorHAnsi"/>
          <w:b/>
          <w:bCs/>
          <w:color w:val="auto"/>
          <w:sz w:val="20"/>
          <w:szCs w:val="20"/>
          <w:lang w:val="es-BO" w:eastAsia="en-US"/>
        </w:rPr>
        <w:t xml:space="preserve">.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BA464E">
        <w:rPr>
          <w:rFonts w:asciiTheme="minorHAnsi" w:eastAsiaTheme="minorHAnsi" w:hAnsiTheme="minorHAnsi" w:cstheme="minorHAnsi"/>
          <w:b/>
          <w:bCs/>
          <w:sz w:val="20"/>
          <w:szCs w:val="20"/>
          <w:lang w:val="es-BO" w:eastAsia="en-US"/>
        </w:rPr>
        <w:t>arena fina y/o Tierra cernida</w:t>
      </w:r>
      <w:r w:rsidRPr="00BA464E">
        <w:rPr>
          <w:rFonts w:asciiTheme="minorHAnsi" w:eastAsiaTheme="minorHAnsi" w:hAnsiTheme="minorHAnsi" w:cstheme="minorHAnsi"/>
          <w:sz w:val="20"/>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hAnsiTheme="minorHAnsi"/>
          <w:color w:val="auto"/>
          <w:sz w:val="20"/>
          <w:szCs w:val="20"/>
        </w:rPr>
        <w:t>MATERIAL</w:t>
      </w:r>
      <w:r w:rsidRPr="00BA464E">
        <w:rPr>
          <w:rFonts w:asciiTheme="minorHAnsi" w:eastAsiaTheme="minorHAnsi" w:hAnsiTheme="minorHAnsi"/>
          <w:bCs/>
          <w:color w:val="auto"/>
          <w:sz w:val="20"/>
          <w:szCs w:val="20"/>
          <w:lang w:val="es-BO" w:eastAsia="en-US"/>
        </w:rPr>
        <w:t xml:space="preserve">, HERRAMIENTAS Y EQUIPO.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hAnsiTheme="minorHAnsi"/>
          <w:color w:val="auto"/>
          <w:sz w:val="20"/>
          <w:szCs w:val="20"/>
        </w:rPr>
        <w:t>PROCEDIMIENTO</w:t>
      </w:r>
      <w:r w:rsidRPr="00BA464E">
        <w:rPr>
          <w:rFonts w:asciiTheme="minorHAnsi" w:eastAsiaTheme="minorHAnsi" w:hAnsiTheme="minorHAnsi"/>
          <w:b/>
          <w:color w:val="auto"/>
          <w:sz w:val="20"/>
          <w:szCs w:val="20"/>
          <w:lang w:val="es-BO" w:eastAsia="en-US"/>
        </w:rPr>
        <w:t xml:space="preserve"> </w:t>
      </w:r>
      <w:r w:rsidRPr="00BA464E">
        <w:rPr>
          <w:rFonts w:asciiTheme="minorHAnsi" w:eastAsiaTheme="minorHAnsi" w:hAnsiTheme="minorHAnsi"/>
          <w:color w:val="auto"/>
          <w:sz w:val="20"/>
          <w:szCs w:val="20"/>
          <w:lang w:val="es-BO" w:eastAsia="en-US"/>
        </w:rPr>
        <w:t>PARA LA EJECUCIÓN.</w:t>
      </w:r>
      <w:r w:rsidRPr="00BA464E">
        <w:rPr>
          <w:rFonts w:asciiTheme="minorHAnsi" w:eastAsiaTheme="minorHAnsi" w:hAnsiTheme="minorHAnsi"/>
          <w:b/>
          <w:color w:val="auto"/>
          <w:sz w:val="20"/>
          <w:szCs w:val="20"/>
          <w:lang w:val="es-BO" w:eastAsia="en-US"/>
        </w:rPr>
        <w:t xml:space="preserve">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31499A" w:rsidRPr="00BA464E" w:rsidRDefault="0031499A" w:rsidP="00BA464E">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Para la verificación de espesores se utilizara una varilla de medición.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hAnsiTheme="minorHAnsi"/>
          <w:color w:val="auto"/>
          <w:sz w:val="20"/>
          <w:szCs w:val="20"/>
        </w:rPr>
        <w:lastRenderedPageBreak/>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eastAsiaTheme="minorHAnsi" w:hAnsiTheme="minorHAnsi" w:cstheme="minorHAnsi"/>
          <w:sz w:val="20"/>
          <w:szCs w:val="20"/>
          <w:lang w:eastAsia="en-US"/>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hAnsiTheme="minorHAnsi"/>
          <w:color w:val="auto"/>
          <w:sz w:val="20"/>
          <w:szCs w:val="20"/>
        </w:rPr>
        <w:t>MEDICIÓN</w:t>
      </w:r>
      <w:r w:rsidRPr="00BA464E">
        <w:rPr>
          <w:rFonts w:asciiTheme="minorHAnsi" w:eastAsiaTheme="minorHAnsi" w:hAnsiTheme="minorHAnsi"/>
          <w:color w:val="auto"/>
          <w:sz w:val="20"/>
          <w:szCs w:val="20"/>
          <w:lang w:val="es-BO" w:eastAsia="en-US"/>
        </w:rPr>
        <w:t xml:space="preserve"> Y FORMA DE PAGO.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El pago se efectuara de acuerdo al precio unitario de la propuesta aceptada.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7968C4" w:rsidRPr="00BA464E" w:rsidRDefault="007968C4" w:rsidP="00BA464E">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7968C4" w:rsidRDefault="007968C4" w:rsidP="00BA464E">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64196D" w:rsidRDefault="0064196D" w:rsidP="00BA464E">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64196D" w:rsidRDefault="0064196D" w:rsidP="00BA464E">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64196D" w:rsidRDefault="0064196D" w:rsidP="00BA464E">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64196D" w:rsidRPr="00BA464E" w:rsidRDefault="0064196D" w:rsidP="00BA464E">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1"/>
        <w:numPr>
          <w:ilvl w:val="0"/>
          <w:numId w:val="51"/>
        </w:numPr>
        <w:jc w:val="both"/>
        <w:rPr>
          <w:rFonts w:asciiTheme="minorHAnsi" w:eastAsia="Times New Roman" w:hAnsiTheme="minorHAnsi"/>
          <w:bCs/>
          <w:color w:val="auto"/>
          <w:kern w:val="28"/>
          <w:sz w:val="20"/>
          <w:szCs w:val="20"/>
        </w:rPr>
      </w:pPr>
      <w:r w:rsidRPr="00BA464E">
        <w:rPr>
          <w:rFonts w:asciiTheme="minorHAnsi" w:eastAsiaTheme="minorHAnsi" w:hAnsiTheme="minorHAnsi"/>
          <w:color w:val="auto"/>
          <w:sz w:val="20"/>
          <w:szCs w:val="20"/>
        </w:rPr>
        <w:lastRenderedPageBreak/>
        <w:t xml:space="preserve">RELLENO Y COMPACTADO DE ZANJA CON </w:t>
      </w:r>
      <w:r w:rsidR="004E7302">
        <w:rPr>
          <w:rFonts w:asciiTheme="minorHAnsi" w:eastAsiaTheme="minorHAnsi" w:hAnsiTheme="minorHAnsi"/>
          <w:color w:val="auto"/>
          <w:sz w:val="20"/>
          <w:szCs w:val="20"/>
        </w:rPr>
        <w:t>TIERRA</w:t>
      </w:r>
      <w:r w:rsidRPr="00BA464E">
        <w:rPr>
          <w:rFonts w:asciiTheme="minorHAnsi" w:eastAsiaTheme="minorHAnsi" w:hAnsiTheme="minorHAnsi"/>
          <w:color w:val="auto"/>
          <w:sz w:val="20"/>
          <w:szCs w:val="20"/>
        </w:rPr>
        <w:t xml:space="preserve"> </w:t>
      </w:r>
      <w:r w:rsidR="001F4274" w:rsidRPr="00BA464E">
        <w:rPr>
          <w:rFonts w:asciiTheme="minorHAnsi" w:eastAsiaTheme="minorHAnsi" w:hAnsiTheme="minorHAnsi"/>
          <w:color w:val="auto"/>
          <w:sz w:val="20"/>
          <w:szCs w:val="20"/>
        </w:rPr>
        <w:t>COMÚN</w:t>
      </w:r>
      <w:r w:rsidRPr="00BA464E">
        <w:rPr>
          <w:rFonts w:asciiTheme="minorHAnsi" w:eastAsiaTheme="minorHAnsi" w:hAnsiTheme="minorHAnsi"/>
          <w:color w:val="auto"/>
          <w:sz w:val="20"/>
          <w:szCs w:val="20"/>
        </w:rPr>
        <w:t>.</w:t>
      </w:r>
      <w:r w:rsidRPr="00BA464E">
        <w:rPr>
          <w:rFonts w:asciiTheme="minorHAnsi" w:hAnsiTheme="minorHAnsi"/>
          <w:color w:val="auto"/>
          <w:sz w:val="20"/>
          <w:szCs w:val="20"/>
        </w:rPr>
        <w:t xml:space="preserve"> </w:t>
      </w:r>
    </w:p>
    <w:p w:rsidR="0031499A" w:rsidRPr="00BA464E" w:rsidRDefault="0031499A" w:rsidP="00BA464E">
      <w:pPr>
        <w:jc w:val="both"/>
        <w:rPr>
          <w:rFonts w:asciiTheme="minorHAnsi" w:hAnsiTheme="minorHAnsi" w:cstheme="minorHAnsi"/>
          <w:b/>
          <w:sz w:val="20"/>
          <w:szCs w:val="20"/>
        </w:rPr>
      </w:pPr>
      <w:r w:rsidRPr="00BA464E">
        <w:rPr>
          <w:rFonts w:asciiTheme="minorHAnsi" w:hAnsiTheme="minorHAnsi" w:cstheme="minorHAnsi"/>
          <w:b/>
          <w:sz w:val="20"/>
          <w:szCs w:val="20"/>
        </w:rPr>
        <w:t>UNIDAD: m3</w:t>
      </w:r>
    </w:p>
    <w:p w:rsidR="0031499A" w:rsidRPr="00BA464E" w:rsidRDefault="0031499A" w:rsidP="00BA464E">
      <w:pPr>
        <w:jc w:val="both"/>
        <w:rPr>
          <w:rFonts w:asciiTheme="minorHAnsi" w:hAnsiTheme="minorHAnsi" w:cstheme="minorHAnsi"/>
          <w:b/>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 HERRAMIENTAS Y EQUIPO.</w:t>
      </w: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kern w:val="28"/>
          <w:sz w:val="20"/>
          <w:szCs w:val="20"/>
          <w:lang w:val="es-ES_tradnl"/>
        </w:rPr>
        <w:t>El CONTRATISTA proporcionará todos los materiales, herramientas y equipos necesarios (</w:t>
      </w:r>
      <w:r w:rsidRPr="00BA464E">
        <w:rPr>
          <w:rFonts w:asciiTheme="minorHAnsi" w:eastAsia="Arial Unicode MS" w:hAnsiTheme="minorHAnsi" w:cstheme="minorHAnsi"/>
          <w:sz w:val="20"/>
          <w:szCs w:val="20"/>
          <w:lang w:val="es-ES_tradnl"/>
        </w:rPr>
        <w:t>compactadora mecánica, etc.</w:t>
      </w:r>
      <w:r w:rsidRPr="00BA464E">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BA464E">
        <w:rPr>
          <w:rFonts w:asciiTheme="minorHAnsi" w:eastAsia="Arial Unicode MS" w:hAnsiTheme="minorHAnsi" w:cstheme="minorHAnsi"/>
          <w:sz w:val="20"/>
          <w:szCs w:val="20"/>
          <w:lang w:val="es-ES_tradnl"/>
        </w:rPr>
        <w:t xml:space="preserve">El material de relleno, será provisto de la misma excavación. </w:t>
      </w:r>
      <w:r w:rsidRPr="00BA464E">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BA464E">
        <w:rPr>
          <w:rFonts w:asciiTheme="minorHAnsi" w:hAnsiTheme="minorHAnsi" w:cstheme="minorHAnsi"/>
          <w:sz w:val="20"/>
          <w:szCs w:val="20"/>
          <w:lang w:val="es-MX"/>
        </w:rPr>
        <w:t>pedrones</w:t>
      </w:r>
      <w:proofErr w:type="spellEnd"/>
      <w:r w:rsidRPr="00BA464E">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31499A" w:rsidRPr="00BA464E" w:rsidRDefault="0031499A" w:rsidP="00BA464E">
      <w:pPr>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BA464E" w:rsidRDefault="0031499A" w:rsidP="00BA464E">
      <w:pPr>
        <w:jc w:val="both"/>
        <w:rPr>
          <w:rFonts w:asciiTheme="minorHAnsi" w:eastAsia="Arial Unicode MS" w:hAnsiTheme="minorHAnsi" w:cstheme="minorHAnsi"/>
          <w:sz w:val="20"/>
          <w:szCs w:val="20"/>
          <w:lang w:val="es-ES_tradnl"/>
        </w:rPr>
      </w:pPr>
    </w:p>
    <w:p w:rsidR="0031499A" w:rsidRPr="00BA464E" w:rsidRDefault="0031499A" w:rsidP="00BA464E">
      <w:pPr>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BA464E" w:rsidRDefault="0031499A" w:rsidP="00BA464E">
      <w:pPr>
        <w:contextualSpacing/>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 xml:space="preserve"> </w:t>
      </w: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BA464E">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 xml:space="preserve">El grado de compactación para vías con tráfico vehicular deberá ser de 95% del </w:t>
      </w:r>
      <w:proofErr w:type="spellStart"/>
      <w:r w:rsidRPr="00BA464E">
        <w:rPr>
          <w:rFonts w:asciiTheme="minorHAnsi" w:hAnsiTheme="minorHAnsi" w:cstheme="minorHAnsi"/>
          <w:sz w:val="20"/>
          <w:szCs w:val="20"/>
          <w:lang w:val="es-MX"/>
        </w:rPr>
        <w:t>Proctor</w:t>
      </w:r>
      <w:proofErr w:type="spellEnd"/>
      <w:r w:rsidRPr="00BA464E">
        <w:rPr>
          <w:rFonts w:asciiTheme="minorHAnsi" w:hAnsiTheme="minorHAnsi" w:cstheme="minorHAnsi"/>
          <w:sz w:val="20"/>
          <w:szCs w:val="20"/>
          <w:lang w:val="es-MX"/>
        </w:rPr>
        <w:t xml:space="preserve"> modificado. Y en el caso de veredas deberá ser del orden del 90% mínimo del </w:t>
      </w:r>
      <w:proofErr w:type="spellStart"/>
      <w:r w:rsidRPr="00BA464E">
        <w:rPr>
          <w:rFonts w:asciiTheme="minorHAnsi" w:hAnsiTheme="minorHAnsi" w:cstheme="minorHAnsi"/>
          <w:sz w:val="20"/>
          <w:szCs w:val="20"/>
          <w:lang w:val="es-MX"/>
        </w:rPr>
        <w:t>Proctor</w:t>
      </w:r>
      <w:proofErr w:type="spellEnd"/>
      <w:r w:rsidRPr="00BA464E">
        <w:rPr>
          <w:rFonts w:asciiTheme="minorHAnsi" w:hAnsiTheme="minorHAnsi" w:cstheme="minorHAnsi"/>
          <w:sz w:val="20"/>
          <w:szCs w:val="20"/>
          <w:lang w:val="es-MX"/>
        </w:rPr>
        <w:t xml:space="preserve"> modificado.</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BA464E">
        <w:rPr>
          <w:rFonts w:asciiTheme="minorHAnsi" w:hAnsiTheme="minorHAnsi" w:cstheme="minorHAnsi"/>
          <w:sz w:val="20"/>
          <w:szCs w:val="20"/>
          <w:lang w:val="es-MX"/>
        </w:rPr>
        <w:t>contrapiso</w:t>
      </w:r>
      <w:proofErr w:type="spellEnd"/>
      <w:r w:rsidRPr="00BA464E">
        <w:rPr>
          <w:rFonts w:asciiTheme="minorHAnsi" w:hAnsiTheme="minorHAnsi" w:cstheme="minorHAnsi"/>
          <w:sz w:val="20"/>
          <w:szCs w:val="20"/>
          <w:lang w:val="es-MX"/>
        </w:rPr>
        <w:t xml:space="preserve"> de la vereda o la base de la calzada.</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tabs>
          <w:tab w:val="left" w:pos="0"/>
          <w:tab w:val="left" w:pos="142"/>
        </w:tabs>
        <w:jc w:val="both"/>
        <w:rPr>
          <w:rFonts w:asciiTheme="minorHAnsi" w:hAnsiTheme="minorHAnsi" w:cstheme="minorHAnsi"/>
          <w:sz w:val="20"/>
          <w:szCs w:val="20"/>
          <w:lang w:val="es-ES_tradnl"/>
        </w:rPr>
      </w:pPr>
      <w:r w:rsidRPr="00BA464E">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BA464E" w:rsidRDefault="0031499A" w:rsidP="00BA464E">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BA464E" w:rsidRDefault="0031499A" w:rsidP="00BA464E">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BA464E" w:rsidRDefault="0031499A" w:rsidP="00BA464E">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Retiro de todos los escombros y materiales en exceso o rechazados.</w:t>
      </w:r>
    </w:p>
    <w:p w:rsidR="0031499A" w:rsidRPr="00BA464E" w:rsidRDefault="0031499A" w:rsidP="00BA464E">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lastRenderedPageBreak/>
        <w:t>Restauración de la configuración original del terreno, después de la compactación mediante la reposición de aceras, calzadas, vías de circulación pública y privada, especialmente en las áreas con más casas o residencias.</w:t>
      </w:r>
    </w:p>
    <w:p w:rsidR="0031499A" w:rsidRPr="00BA464E" w:rsidRDefault="0031499A" w:rsidP="00BA464E">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BA464E" w:rsidRDefault="0031499A" w:rsidP="00BA464E">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BA464E" w:rsidRDefault="0031499A" w:rsidP="00BA464E">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BA464E">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BA464E" w:rsidRDefault="0031499A" w:rsidP="00BA464E">
      <w:pPr>
        <w:jc w:val="both"/>
        <w:rPr>
          <w:rFonts w:asciiTheme="minorHAnsi" w:eastAsia="Arial Unicode MS" w:hAnsiTheme="minorHAnsi" w:cstheme="minorHAnsi"/>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BA464E">
        <w:rPr>
          <w:rFonts w:asciiTheme="minorHAnsi" w:hAnsiTheme="minorHAnsi" w:cstheme="minorHAnsi"/>
          <w:sz w:val="20"/>
          <w:szCs w:val="20"/>
          <w:lang w:val="es-MX"/>
        </w:rPr>
        <w:t xml:space="preserve">En la medición </w:t>
      </w:r>
      <w:r w:rsidRPr="00BA464E">
        <w:rPr>
          <w:rFonts w:asciiTheme="minorHAnsi" w:hAnsiTheme="minorHAnsi" w:cstheme="minorHAnsi"/>
          <w:sz w:val="20"/>
          <w:szCs w:val="20"/>
          <w:lang w:val="es-MX"/>
        </w:rPr>
        <w:lastRenderedPageBreak/>
        <w:t>se deberá descontar los volúmenes de tierra que desplazan, estructuras y otros que la SUPERVISIÓN considere necesario.</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BA464E" w:rsidRDefault="0031499A" w:rsidP="00BA464E">
      <w:pPr>
        <w:jc w:val="both"/>
        <w:rPr>
          <w:rFonts w:asciiTheme="minorHAnsi" w:hAnsiTheme="minorHAnsi" w:cstheme="minorHAnsi"/>
          <w:sz w:val="20"/>
          <w:szCs w:val="20"/>
          <w:lang w:val="es-MX"/>
        </w:rPr>
      </w:pPr>
      <w:r w:rsidRPr="00BA464E">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BA464E" w:rsidRDefault="0031499A" w:rsidP="00BA464E">
      <w:pPr>
        <w:jc w:val="both"/>
        <w:rPr>
          <w:rFonts w:asciiTheme="minorHAnsi" w:hAnsiTheme="minorHAnsi" w:cstheme="minorHAnsi"/>
          <w:sz w:val="20"/>
          <w:szCs w:val="20"/>
          <w:lang w:val="es-MX"/>
        </w:rPr>
      </w:pPr>
    </w:p>
    <w:p w:rsidR="0031499A" w:rsidRPr="00BA464E" w:rsidRDefault="0031499A" w:rsidP="00BA464E">
      <w:pPr>
        <w:jc w:val="both"/>
        <w:rPr>
          <w:rFonts w:asciiTheme="minorHAnsi" w:hAnsiTheme="minorHAnsi" w:cstheme="minorHAnsi"/>
          <w:b/>
          <w:sz w:val="20"/>
          <w:szCs w:val="20"/>
        </w:rPr>
      </w:pPr>
      <w:r w:rsidRPr="00BA464E">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BA464E">
        <w:rPr>
          <w:rFonts w:asciiTheme="minorHAnsi" w:hAnsiTheme="minorHAnsi" w:cstheme="minorHAnsi"/>
          <w:b/>
          <w:sz w:val="20"/>
          <w:szCs w:val="20"/>
        </w:rPr>
        <w:t xml:space="preserve"> </w:t>
      </w:r>
    </w:p>
    <w:p w:rsidR="0031499A" w:rsidRPr="00BA464E" w:rsidRDefault="0031499A" w:rsidP="00BA464E">
      <w:pPr>
        <w:contextualSpacing/>
        <w:jc w:val="both"/>
        <w:rPr>
          <w:rFonts w:asciiTheme="minorHAnsi" w:hAnsiTheme="minorHAnsi" w:cstheme="minorHAnsi"/>
          <w:sz w:val="20"/>
          <w:szCs w:val="20"/>
          <w:lang w:val="es-ES_tradnl"/>
        </w:rPr>
      </w:pPr>
    </w:p>
    <w:p w:rsidR="0031499A" w:rsidRPr="00BA464E" w:rsidRDefault="0031499A"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64196D" w:rsidRDefault="0064196D"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64196D" w:rsidRDefault="0064196D"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64196D" w:rsidRDefault="0064196D"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64196D" w:rsidRDefault="0064196D"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64196D" w:rsidRPr="00BA464E" w:rsidRDefault="0064196D"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BA464E" w:rsidRDefault="007968C4"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31499A" w:rsidRPr="00BA464E" w:rsidRDefault="0031499A" w:rsidP="00BA464E">
      <w:pPr>
        <w:pStyle w:val="Ttulo1"/>
        <w:numPr>
          <w:ilvl w:val="0"/>
          <w:numId w:val="51"/>
        </w:numPr>
        <w:jc w:val="both"/>
        <w:rPr>
          <w:rFonts w:asciiTheme="minorHAnsi" w:eastAsia="Times New Roman" w:hAnsiTheme="minorHAnsi"/>
          <w:bCs/>
          <w:color w:val="auto"/>
          <w:kern w:val="28"/>
          <w:sz w:val="20"/>
          <w:szCs w:val="20"/>
        </w:rPr>
      </w:pPr>
      <w:bookmarkStart w:id="22" w:name="_Toc378236512"/>
      <w:bookmarkStart w:id="23" w:name="_Toc378667045"/>
      <w:bookmarkStart w:id="24" w:name="_Toc378667231"/>
      <w:bookmarkStart w:id="25" w:name="_Toc378667746"/>
      <w:bookmarkStart w:id="26" w:name="_Toc381213534"/>
      <w:bookmarkStart w:id="27" w:name="_Toc381214011"/>
      <w:bookmarkStart w:id="28" w:name="_Toc381214102"/>
      <w:bookmarkStart w:id="29" w:name="_Toc384130468"/>
      <w:bookmarkStart w:id="30" w:name="_Toc384130689"/>
      <w:bookmarkStart w:id="31" w:name="_Toc384130845"/>
      <w:bookmarkStart w:id="32" w:name="_Toc384131236"/>
      <w:bookmarkStart w:id="33" w:name="_Toc387785987"/>
      <w:bookmarkStart w:id="34" w:name="_Toc387788275"/>
      <w:bookmarkStart w:id="35" w:name="_Toc388648584"/>
      <w:bookmarkStart w:id="36" w:name="_Toc388648673"/>
      <w:bookmarkStart w:id="37" w:name="_Toc388693334"/>
      <w:bookmarkStart w:id="38" w:name="_Toc388702297"/>
      <w:bookmarkStart w:id="39" w:name="_Toc388724575"/>
      <w:bookmarkStart w:id="40" w:name="_Toc404098164"/>
      <w:r w:rsidRPr="00BA464E">
        <w:rPr>
          <w:rFonts w:asciiTheme="minorHAnsi" w:hAnsiTheme="minorHAnsi"/>
          <w:color w:val="auto"/>
          <w:sz w:val="20"/>
          <w:szCs w:val="20"/>
        </w:rPr>
        <w:lastRenderedPageBreak/>
        <w:t xml:space="preserve">REPOSICIÓN Y AFINADO DE ACERAS </w:t>
      </w:r>
    </w:p>
    <w:p w:rsidR="0031499A" w:rsidRPr="00BA464E" w:rsidRDefault="0031499A" w:rsidP="00BA464E">
      <w:pPr>
        <w:contextualSpacing/>
        <w:jc w:val="both"/>
        <w:rPr>
          <w:rFonts w:asciiTheme="minorHAnsi" w:hAnsiTheme="minorHAnsi" w:cstheme="minorHAnsi"/>
          <w:b/>
          <w:sz w:val="20"/>
          <w:szCs w:val="20"/>
          <w:vertAlign w:val="superscript"/>
        </w:rPr>
      </w:pPr>
      <w:r w:rsidRPr="00BA464E">
        <w:rPr>
          <w:rFonts w:asciiTheme="minorHAnsi" w:hAnsiTheme="minorHAnsi" w:cstheme="minorHAnsi"/>
          <w:b/>
          <w:sz w:val="20"/>
          <w:szCs w:val="20"/>
        </w:rPr>
        <w:t xml:space="preserve"> UNIDAD:   m</w:t>
      </w:r>
      <w:r w:rsidRPr="00BA464E">
        <w:rPr>
          <w:rFonts w:asciiTheme="minorHAnsi" w:hAnsiTheme="minorHAnsi" w:cstheme="minorHAnsi"/>
          <w:b/>
          <w:sz w:val="20"/>
          <w:szCs w:val="20"/>
          <w:vertAlign w:val="superscript"/>
        </w:rPr>
        <w:t>2</w:t>
      </w:r>
    </w:p>
    <w:p w:rsidR="0031499A" w:rsidRPr="00BA464E" w:rsidRDefault="0031499A" w:rsidP="00BA464E">
      <w:pPr>
        <w:contextualSpacing/>
        <w:jc w:val="both"/>
        <w:rPr>
          <w:rFonts w:asciiTheme="minorHAnsi" w:hAnsiTheme="minorHAnsi" w:cstheme="minorHAnsi"/>
          <w:b/>
          <w:sz w:val="20"/>
          <w:szCs w:val="20"/>
        </w:rPr>
      </w:pP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rsidR="0031499A" w:rsidRPr="00BA464E" w:rsidRDefault="0031499A" w:rsidP="00BA464E">
      <w:pPr>
        <w:pStyle w:val="Prrafodelista"/>
        <w:numPr>
          <w:ilvl w:val="0"/>
          <w:numId w:val="46"/>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5B336F" w:rsidRPr="00BA464E" w:rsidRDefault="005B336F" w:rsidP="00BA464E">
      <w:pPr>
        <w:jc w:val="both"/>
        <w:rPr>
          <w:rFonts w:asciiTheme="minorHAnsi" w:hAnsiTheme="minorHAnsi" w:cstheme="minorHAnsi"/>
          <w:sz w:val="20"/>
          <w:szCs w:val="20"/>
        </w:rPr>
      </w:pPr>
      <w:r w:rsidRPr="00BA464E">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w:t>
      </w:r>
      <w:r w:rsidR="00156279" w:rsidRPr="00BA464E">
        <w:rPr>
          <w:rFonts w:asciiTheme="minorHAnsi" w:hAnsiTheme="minorHAnsi" w:cstheme="minorHAnsi"/>
          <w:sz w:val="20"/>
          <w:szCs w:val="20"/>
        </w:rPr>
        <w:t>rá una dosificación 1:2:3 de 210</w:t>
      </w:r>
      <w:r w:rsidRPr="00BA464E">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5B336F" w:rsidRPr="00BA464E" w:rsidRDefault="005B336F" w:rsidP="00BA464E">
      <w:pPr>
        <w:pStyle w:val="Prrafodelista"/>
        <w:ind w:left="375"/>
        <w:jc w:val="both"/>
        <w:rPr>
          <w:rFonts w:asciiTheme="minorHAnsi" w:hAnsiTheme="minorHAnsi" w:cstheme="minorHAnsi"/>
          <w:sz w:val="20"/>
          <w:szCs w:val="20"/>
        </w:rPr>
      </w:pPr>
    </w:p>
    <w:p w:rsidR="005B336F" w:rsidRPr="00BA464E" w:rsidRDefault="005B336F" w:rsidP="00BA464E">
      <w:pPr>
        <w:jc w:val="both"/>
        <w:rPr>
          <w:rFonts w:asciiTheme="minorHAnsi" w:hAnsiTheme="minorHAnsi" w:cstheme="minorHAnsi"/>
          <w:sz w:val="20"/>
          <w:szCs w:val="20"/>
        </w:rPr>
      </w:pPr>
      <w:bookmarkStart w:id="41" w:name="_Toc314666844"/>
      <w:r w:rsidRPr="00BA464E">
        <w:rPr>
          <w:rFonts w:asciiTheme="minorHAnsi" w:hAnsiTheme="minorHAnsi" w:cstheme="minorHAnsi"/>
          <w:sz w:val="20"/>
          <w:szCs w:val="20"/>
        </w:rPr>
        <w:t xml:space="preserve">Después de vaciada la carpeta se procederá a efectuar el afinado con cemento terminado de </w:t>
      </w:r>
      <w:proofErr w:type="spellStart"/>
      <w:r w:rsidRPr="00BA464E">
        <w:rPr>
          <w:rFonts w:asciiTheme="minorHAnsi" w:hAnsiTheme="minorHAnsi" w:cstheme="minorHAnsi"/>
          <w:sz w:val="20"/>
          <w:szCs w:val="20"/>
        </w:rPr>
        <w:t>HºSº</w:t>
      </w:r>
      <w:proofErr w:type="spellEnd"/>
      <w:r w:rsidRPr="00BA464E">
        <w:rPr>
          <w:rFonts w:asciiTheme="minorHAnsi" w:hAnsiTheme="minorHAnsi" w:cstheme="minorHAnsi"/>
          <w:sz w:val="20"/>
          <w:szCs w:val="20"/>
        </w:rPr>
        <w:t xml:space="preserve"> y el respectivo curado; según indicaciones del SUPERVISOR.</w:t>
      </w:r>
      <w:bookmarkEnd w:id="41"/>
    </w:p>
    <w:p w:rsidR="0031499A" w:rsidRPr="00BA464E" w:rsidRDefault="0031499A" w:rsidP="00BA464E">
      <w:pPr>
        <w:contextualSpacing/>
        <w:jc w:val="both"/>
        <w:rPr>
          <w:rFonts w:asciiTheme="minorHAnsi" w:hAnsiTheme="minorHAnsi" w:cstheme="minorHAnsi"/>
          <w:sz w:val="20"/>
          <w:szCs w:val="20"/>
        </w:rPr>
      </w:pPr>
    </w:p>
    <w:p w:rsidR="005B336F"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5B336F" w:rsidRPr="00BA464E" w:rsidRDefault="005B336F" w:rsidP="00BA464E">
      <w:pPr>
        <w:pStyle w:val="Estilo1"/>
        <w:contextualSpacing/>
        <w:rPr>
          <w:rFonts w:asciiTheme="minorHAnsi" w:hAnsiTheme="minorHAnsi" w:cstheme="minorHAnsi"/>
          <w:b w:val="0"/>
          <w:sz w:val="20"/>
          <w:szCs w:val="20"/>
        </w:rPr>
      </w:pPr>
      <w:r w:rsidRPr="00BA464E">
        <w:rPr>
          <w:rFonts w:asciiTheme="minorHAnsi" w:hAnsiTheme="minorHAnsi" w:cstheme="minorHAnsi"/>
          <w:b w:val="0"/>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5B336F" w:rsidRPr="00BA464E" w:rsidRDefault="005B336F" w:rsidP="00BA464E">
      <w:pPr>
        <w:pStyle w:val="Estilo1"/>
        <w:contextualSpacing/>
        <w:rPr>
          <w:rFonts w:asciiTheme="minorHAnsi" w:hAnsiTheme="minorHAnsi" w:cstheme="minorHAnsi"/>
          <w:sz w:val="20"/>
          <w:szCs w:val="20"/>
        </w:rPr>
      </w:pPr>
    </w:p>
    <w:p w:rsidR="005B336F" w:rsidRPr="00BA464E" w:rsidRDefault="005B336F" w:rsidP="00BA464E">
      <w:pPr>
        <w:jc w:val="both"/>
        <w:rPr>
          <w:rFonts w:asciiTheme="minorHAnsi" w:hAnsiTheme="minorHAnsi" w:cstheme="minorHAnsi"/>
          <w:sz w:val="20"/>
          <w:szCs w:val="20"/>
        </w:rPr>
      </w:pPr>
      <w:r w:rsidRPr="00BA464E">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El agua de mezclado deberá estar limpia y libre de cualquier sustancia perjudicial para el Hormigón.  </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Se podrá emplear aditivos para modificar ciertas propiedades del hormigón, previa justificación y aprobación expresa efectuada por el SUPERVISOR.</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BA464E">
        <w:rPr>
          <w:rFonts w:asciiTheme="minorHAnsi" w:hAnsiTheme="minorHAnsi" w:cstheme="minorHAnsi"/>
          <w:sz w:val="20"/>
          <w:szCs w:val="20"/>
        </w:rPr>
        <w:t>Eestará</w:t>
      </w:r>
      <w:proofErr w:type="spellEnd"/>
      <w:r w:rsidRPr="00BA464E">
        <w:rPr>
          <w:rFonts w:asciiTheme="minorHAnsi" w:hAnsiTheme="minorHAnsi" w:cstheme="minorHAnsi"/>
          <w:sz w:val="20"/>
          <w:szCs w:val="20"/>
        </w:rPr>
        <w:t xml:space="preserve"> autorizado el uso de camiones hormigoneros, siempre y cuando el hormigón, cumpla los requisitos de calidad especificados. </w:t>
      </w:r>
    </w:p>
    <w:p w:rsidR="0031499A"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La piedra manzana (soladura de piedra) será la misma que se retire del sector o la repuesta a cuenta del CONTRATISTA.</w:t>
      </w:r>
    </w:p>
    <w:p w:rsidR="005B336F"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5B336F" w:rsidRPr="00BA464E" w:rsidRDefault="005B336F" w:rsidP="00BA464E">
      <w:pPr>
        <w:pStyle w:val="Estilo1"/>
        <w:contextualSpacing/>
        <w:rPr>
          <w:rFonts w:asciiTheme="minorHAnsi" w:hAnsiTheme="minorHAnsi" w:cstheme="minorHAnsi"/>
          <w:b w:val="0"/>
          <w:sz w:val="20"/>
          <w:szCs w:val="20"/>
        </w:rPr>
      </w:pPr>
      <w:r w:rsidRPr="00BA464E">
        <w:rPr>
          <w:rFonts w:asciiTheme="minorHAnsi" w:hAnsiTheme="minorHAnsi" w:cstheme="minorHAnsi"/>
          <w:b w:val="0"/>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5B336F" w:rsidRPr="00BA464E" w:rsidRDefault="005B336F" w:rsidP="00BA464E">
      <w:pPr>
        <w:spacing w:before="100" w:beforeAutospacing="1" w:after="100" w:afterAutospacing="1"/>
        <w:jc w:val="both"/>
        <w:rPr>
          <w:rFonts w:asciiTheme="minorHAnsi" w:hAnsiTheme="minorHAnsi" w:cstheme="minorHAnsi"/>
          <w:sz w:val="20"/>
          <w:szCs w:val="20"/>
        </w:rPr>
      </w:pPr>
      <w:bookmarkStart w:id="42" w:name="_Toc314666850"/>
      <w:r w:rsidRPr="00BA464E">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BA464E">
          <w:rPr>
            <w:rFonts w:asciiTheme="minorHAnsi" w:hAnsiTheme="minorHAnsi" w:cstheme="minorHAnsi"/>
            <w:sz w:val="20"/>
            <w:szCs w:val="20"/>
          </w:rPr>
          <w:t>4 cm</w:t>
        </w:r>
      </w:smartTag>
      <w:r w:rsidRPr="00BA464E">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BA464E">
          <w:rPr>
            <w:rFonts w:asciiTheme="minorHAnsi" w:hAnsiTheme="minorHAnsi" w:cstheme="minorHAnsi"/>
            <w:sz w:val="20"/>
            <w:szCs w:val="20"/>
          </w:rPr>
          <w:t>1 cm</w:t>
        </w:r>
      </w:smartTag>
      <w:r w:rsidRPr="00BA464E">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BA464E">
          <w:rPr>
            <w:rFonts w:asciiTheme="minorHAnsi" w:hAnsiTheme="minorHAnsi" w:cstheme="minorHAnsi"/>
            <w:sz w:val="20"/>
            <w:szCs w:val="20"/>
          </w:rPr>
          <w:t>5 cm</w:t>
        </w:r>
      </w:smartTag>
      <w:r w:rsidRPr="00BA464E">
        <w:rPr>
          <w:rFonts w:asciiTheme="minorHAnsi" w:hAnsiTheme="minorHAnsi" w:cstheme="minorHAnsi"/>
          <w:sz w:val="20"/>
          <w:szCs w:val="20"/>
        </w:rPr>
        <w:t>., así como también donde se ubican las bunas y juntas de dilatación.</w:t>
      </w:r>
      <w:bookmarkEnd w:id="42"/>
    </w:p>
    <w:p w:rsidR="005B336F" w:rsidRPr="00BA464E" w:rsidRDefault="005B336F" w:rsidP="00BA464E">
      <w:pPr>
        <w:spacing w:before="100" w:beforeAutospacing="1" w:after="100" w:afterAutospacing="1"/>
        <w:jc w:val="both"/>
        <w:rPr>
          <w:rFonts w:asciiTheme="minorHAnsi" w:hAnsiTheme="minorHAnsi" w:cstheme="minorHAnsi"/>
          <w:sz w:val="20"/>
          <w:szCs w:val="20"/>
        </w:rPr>
      </w:pPr>
      <w:bookmarkStart w:id="43" w:name="_Toc314666851"/>
      <w:r w:rsidRPr="00BA464E">
        <w:rPr>
          <w:rFonts w:asciiTheme="minorHAnsi" w:hAnsiTheme="minorHAnsi" w:cstheme="minorHAnsi"/>
          <w:sz w:val="20"/>
          <w:szCs w:val="20"/>
        </w:rPr>
        <w:t>Dosificación:</w:t>
      </w:r>
      <w:bookmarkEnd w:id="43"/>
    </w:p>
    <w:p w:rsidR="005B336F" w:rsidRPr="00BA464E" w:rsidRDefault="005B336F" w:rsidP="00BA464E">
      <w:pPr>
        <w:jc w:val="both"/>
        <w:rPr>
          <w:rFonts w:asciiTheme="minorHAnsi" w:hAnsiTheme="minorHAnsi" w:cstheme="minorHAnsi"/>
          <w:sz w:val="20"/>
          <w:szCs w:val="20"/>
        </w:rPr>
      </w:pPr>
      <w:r w:rsidRPr="00BA464E">
        <w:rPr>
          <w:rFonts w:asciiTheme="minorHAnsi" w:hAnsiTheme="minorHAnsi" w:cstheme="minorHAnsi"/>
          <w:sz w:val="20"/>
          <w:szCs w:val="20"/>
        </w:rPr>
        <w:tab/>
      </w:r>
      <w:bookmarkStart w:id="44" w:name="_Toc314666852"/>
      <w:r w:rsidRPr="00BA464E">
        <w:rPr>
          <w:rFonts w:asciiTheme="minorHAnsi" w:hAnsiTheme="minorHAnsi" w:cstheme="minorHAnsi"/>
          <w:sz w:val="20"/>
          <w:szCs w:val="20"/>
        </w:rPr>
        <w:t>1</w:t>
      </w:r>
      <w:bookmarkEnd w:id="44"/>
      <w:r w:rsidRPr="00BA464E">
        <w:rPr>
          <w:rFonts w:asciiTheme="minorHAnsi" w:hAnsiTheme="minorHAnsi" w:cstheme="minorHAnsi"/>
          <w:sz w:val="20"/>
          <w:szCs w:val="20"/>
        </w:rPr>
        <w:t>: Cemento</w:t>
      </w:r>
    </w:p>
    <w:p w:rsidR="005B336F" w:rsidRPr="00BA464E" w:rsidRDefault="005B336F" w:rsidP="00BA464E">
      <w:pPr>
        <w:jc w:val="both"/>
        <w:rPr>
          <w:rFonts w:asciiTheme="minorHAnsi" w:hAnsiTheme="minorHAnsi" w:cstheme="minorHAnsi"/>
          <w:sz w:val="20"/>
          <w:szCs w:val="20"/>
        </w:rPr>
      </w:pPr>
      <w:r w:rsidRPr="00BA464E">
        <w:rPr>
          <w:rFonts w:asciiTheme="minorHAnsi" w:hAnsiTheme="minorHAnsi" w:cstheme="minorHAnsi"/>
          <w:sz w:val="20"/>
          <w:szCs w:val="20"/>
        </w:rPr>
        <w:tab/>
      </w:r>
      <w:bookmarkStart w:id="45" w:name="_Toc314666853"/>
      <w:r w:rsidRPr="00BA464E">
        <w:rPr>
          <w:rFonts w:asciiTheme="minorHAnsi" w:hAnsiTheme="minorHAnsi" w:cstheme="minorHAnsi"/>
          <w:sz w:val="20"/>
          <w:szCs w:val="20"/>
        </w:rPr>
        <w:t>2: Arena fina</w:t>
      </w:r>
      <w:bookmarkEnd w:id="45"/>
    </w:p>
    <w:p w:rsidR="005B336F" w:rsidRPr="00BA464E" w:rsidRDefault="005B336F" w:rsidP="00BA464E">
      <w:pPr>
        <w:jc w:val="both"/>
        <w:rPr>
          <w:rFonts w:asciiTheme="minorHAnsi" w:hAnsiTheme="minorHAnsi" w:cstheme="minorHAnsi"/>
          <w:sz w:val="20"/>
          <w:szCs w:val="20"/>
        </w:rPr>
      </w:pPr>
      <w:r w:rsidRPr="00BA464E">
        <w:rPr>
          <w:rFonts w:asciiTheme="minorHAnsi" w:hAnsiTheme="minorHAnsi" w:cstheme="minorHAnsi"/>
          <w:sz w:val="20"/>
          <w:szCs w:val="20"/>
        </w:rPr>
        <w:tab/>
      </w:r>
      <w:bookmarkStart w:id="46" w:name="_Toc314666854"/>
      <w:r w:rsidRPr="00BA464E">
        <w:rPr>
          <w:rFonts w:asciiTheme="minorHAnsi" w:hAnsiTheme="minorHAnsi" w:cstheme="minorHAnsi"/>
          <w:sz w:val="20"/>
          <w:szCs w:val="20"/>
        </w:rPr>
        <w:t>3: Grava común</w:t>
      </w:r>
      <w:bookmarkEnd w:id="46"/>
    </w:p>
    <w:p w:rsidR="005B336F" w:rsidRPr="00BA464E" w:rsidRDefault="005B336F" w:rsidP="00BA464E">
      <w:pPr>
        <w:spacing w:before="100" w:beforeAutospacing="1" w:after="100" w:afterAutospacing="1"/>
        <w:jc w:val="both"/>
        <w:rPr>
          <w:rFonts w:asciiTheme="minorHAnsi" w:hAnsiTheme="minorHAnsi" w:cstheme="minorHAnsi"/>
          <w:sz w:val="20"/>
          <w:szCs w:val="20"/>
        </w:rPr>
      </w:pPr>
      <w:bookmarkStart w:id="47" w:name="_Toc314666855"/>
      <w:r w:rsidRPr="00BA464E">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7"/>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En caso de encontrarse espesores mayores en la reposición de aceras, el CONTRATISTA deberá cubrir dicho espesor, SIN COSTO ADICIONAL ALGUNO.</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Las terminaciones de las juntas se alisarán con planchas metálicas, </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Los materiales componentes serán introducidos en el siguiente orden:</w:t>
      </w:r>
    </w:p>
    <w:p w:rsidR="005B336F" w:rsidRPr="00BA464E" w:rsidRDefault="005B336F" w:rsidP="00BA464E">
      <w:pPr>
        <w:jc w:val="both"/>
        <w:rPr>
          <w:rFonts w:asciiTheme="minorHAnsi" w:hAnsiTheme="minorHAnsi" w:cstheme="minorHAnsi"/>
          <w:sz w:val="20"/>
          <w:szCs w:val="20"/>
        </w:rPr>
      </w:pPr>
      <w:r w:rsidRPr="00BA464E">
        <w:rPr>
          <w:rFonts w:asciiTheme="minorHAnsi" w:hAnsiTheme="minorHAnsi" w:cstheme="minorHAnsi"/>
          <w:sz w:val="20"/>
          <w:szCs w:val="20"/>
        </w:rPr>
        <w:tab/>
        <w:t>1º</w:t>
      </w:r>
      <w:r w:rsidRPr="00BA464E">
        <w:rPr>
          <w:rFonts w:asciiTheme="minorHAnsi" w:hAnsiTheme="minorHAnsi" w:cstheme="minorHAnsi"/>
          <w:sz w:val="20"/>
          <w:szCs w:val="20"/>
        </w:rPr>
        <w:tab/>
        <w:t>Una parte del agua del mezclado.</w:t>
      </w:r>
    </w:p>
    <w:p w:rsidR="005B336F" w:rsidRPr="00BA464E" w:rsidRDefault="005B336F" w:rsidP="00BA464E">
      <w:pPr>
        <w:ind w:firstLine="720"/>
        <w:jc w:val="both"/>
        <w:rPr>
          <w:rFonts w:asciiTheme="minorHAnsi" w:hAnsiTheme="minorHAnsi" w:cstheme="minorHAnsi"/>
          <w:sz w:val="20"/>
          <w:szCs w:val="20"/>
        </w:rPr>
      </w:pPr>
      <w:r w:rsidRPr="00BA464E">
        <w:rPr>
          <w:rFonts w:asciiTheme="minorHAnsi" w:hAnsiTheme="minorHAnsi" w:cstheme="minorHAnsi"/>
          <w:sz w:val="20"/>
          <w:szCs w:val="20"/>
        </w:rPr>
        <w:t>2º</w:t>
      </w:r>
      <w:r w:rsidRPr="00BA464E">
        <w:rPr>
          <w:rFonts w:asciiTheme="minorHAnsi" w:hAnsiTheme="minorHAnsi" w:cstheme="minorHAnsi"/>
          <w:sz w:val="20"/>
          <w:szCs w:val="20"/>
        </w:rPr>
        <w:tab/>
        <w:t>Grava</w:t>
      </w:r>
    </w:p>
    <w:p w:rsidR="005B336F" w:rsidRPr="00BA464E" w:rsidRDefault="005B336F" w:rsidP="00BA464E">
      <w:pPr>
        <w:ind w:left="1440" w:hanging="720"/>
        <w:jc w:val="both"/>
        <w:rPr>
          <w:rFonts w:asciiTheme="minorHAnsi" w:hAnsiTheme="minorHAnsi" w:cstheme="minorHAnsi"/>
          <w:sz w:val="20"/>
          <w:szCs w:val="20"/>
        </w:rPr>
      </w:pPr>
      <w:r w:rsidRPr="00BA464E">
        <w:rPr>
          <w:rFonts w:asciiTheme="minorHAnsi" w:hAnsiTheme="minorHAnsi" w:cstheme="minorHAnsi"/>
          <w:sz w:val="20"/>
          <w:szCs w:val="20"/>
        </w:rPr>
        <w:t>3º</w:t>
      </w:r>
      <w:r w:rsidRPr="00BA464E">
        <w:rPr>
          <w:rFonts w:asciiTheme="minorHAnsi" w:hAnsiTheme="minorHAnsi" w:cstheme="minorHAnsi"/>
          <w:sz w:val="20"/>
          <w:szCs w:val="20"/>
        </w:rPr>
        <w:tab/>
        <w:t xml:space="preserve">Arena. </w:t>
      </w:r>
    </w:p>
    <w:p w:rsidR="005B336F" w:rsidRPr="00BA464E" w:rsidRDefault="005B336F" w:rsidP="00BA464E">
      <w:pPr>
        <w:jc w:val="both"/>
        <w:rPr>
          <w:rFonts w:asciiTheme="minorHAnsi" w:hAnsiTheme="minorHAnsi" w:cstheme="minorHAnsi"/>
          <w:sz w:val="20"/>
          <w:szCs w:val="20"/>
        </w:rPr>
      </w:pPr>
      <w:r w:rsidRPr="00BA464E">
        <w:rPr>
          <w:rFonts w:asciiTheme="minorHAnsi" w:hAnsiTheme="minorHAnsi" w:cstheme="minorHAnsi"/>
          <w:sz w:val="20"/>
          <w:szCs w:val="20"/>
        </w:rPr>
        <w:tab/>
        <w:t xml:space="preserve">4º </w:t>
      </w:r>
      <w:r w:rsidRPr="00BA464E">
        <w:rPr>
          <w:rFonts w:asciiTheme="minorHAnsi" w:hAnsiTheme="minorHAnsi" w:cstheme="minorHAnsi"/>
          <w:sz w:val="20"/>
          <w:szCs w:val="20"/>
        </w:rPr>
        <w:tab/>
        <w:t>Cemento</w:t>
      </w:r>
    </w:p>
    <w:p w:rsidR="005B336F" w:rsidRPr="00BA464E" w:rsidRDefault="005B336F" w:rsidP="00BA464E">
      <w:pPr>
        <w:jc w:val="both"/>
        <w:rPr>
          <w:rFonts w:asciiTheme="minorHAnsi" w:hAnsiTheme="minorHAnsi" w:cstheme="minorHAnsi"/>
          <w:sz w:val="20"/>
          <w:szCs w:val="20"/>
        </w:rPr>
      </w:pPr>
      <w:r w:rsidRPr="00BA464E">
        <w:rPr>
          <w:rFonts w:asciiTheme="minorHAnsi" w:hAnsiTheme="minorHAnsi" w:cstheme="minorHAnsi"/>
          <w:sz w:val="20"/>
          <w:szCs w:val="20"/>
        </w:rPr>
        <w:tab/>
        <w:t>5º</w:t>
      </w:r>
      <w:r w:rsidRPr="00BA464E">
        <w:rPr>
          <w:rFonts w:asciiTheme="minorHAnsi" w:hAnsiTheme="minorHAnsi" w:cstheme="minorHAnsi"/>
          <w:sz w:val="20"/>
          <w:szCs w:val="20"/>
        </w:rPr>
        <w:tab/>
        <w:t>El resto del agua de amasado en caso de que la mezcla lo requiera.</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B336F" w:rsidRPr="00BA464E" w:rsidRDefault="005B336F" w:rsidP="00BA464E">
      <w:pPr>
        <w:spacing w:before="100" w:beforeAutospacing="1" w:after="100" w:afterAutospacing="1"/>
        <w:jc w:val="both"/>
        <w:rPr>
          <w:rFonts w:asciiTheme="minorHAnsi" w:hAnsiTheme="minorHAnsi" w:cstheme="minorHAnsi"/>
          <w:sz w:val="20"/>
          <w:szCs w:val="20"/>
        </w:rPr>
      </w:pPr>
      <w:bookmarkStart w:id="48" w:name="_Toc314666866"/>
      <w:r w:rsidRPr="00BA464E">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de acuerdo a la instrucción del SUPERVISOR de YPFB.</w:t>
      </w:r>
      <w:bookmarkEnd w:id="48"/>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El mezclado manual queda expresamente PROHIBIDO.</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BA464E">
        <w:rPr>
          <w:rFonts w:asciiTheme="minorHAnsi" w:hAnsiTheme="minorHAnsi" w:cstheme="minorHAnsi"/>
          <w:b/>
          <w:sz w:val="20"/>
          <w:szCs w:val="20"/>
        </w:rPr>
        <w:t>malos procedimientos en Corte y Rotura de Acera</w:t>
      </w:r>
      <w:r w:rsidRPr="00BA464E">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BA464E">
        <w:rPr>
          <w:rFonts w:asciiTheme="minorHAnsi" w:hAnsiTheme="minorHAnsi" w:cstheme="minorHAnsi"/>
          <w:b/>
          <w:sz w:val="20"/>
          <w:szCs w:val="20"/>
        </w:rPr>
        <w:t>simétrica</w:t>
      </w:r>
      <w:r w:rsidRPr="00BA464E">
        <w:rPr>
          <w:rFonts w:asciiTheme="minorHAnsi" w:hAnsiTheme="minorHAnsi" w:cstheme="minorHAnsi"/>
          <w:sz w:val="20"/>
          <w:szCs w:val="20"/>
        </w:rPr>
        <w:t xml:space="preserve"> ampliando el ancho de reposición en función al daño ocasionado (juntas de acabado longitudinal). (</w:t>
      </w:r>
      <w:r w:rsidRPr="00BA464E">
        <w:rPr>
          <w:rFonts w:asciiTheme="minorHAnsi" w:hAnsiTheme="minorHAnsi" w:cstheme="minorHAnsi"/>
          <w:b/>
          <w:sz w:val="20"/>
          <w:szCs w:val="20"/>
        </w:rPr>
        <w:t>VER ANEXOS</w:t>
      </w:r>
      <w:r w:rsidRPr="00BA464E">
        <w:rPr>
          <w:rFonts w:asciiTheme="minorHAnsi" w:hAnsiTheme="minorHAnsi" w:cstheme="minorHAnsi"/>
          <w:sz w:val="20"/>
          <w:szCs w:val="20"/>
        </w:rPr>
        <w:t>)</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BA464E">
        <w:rPr>
          <w:rFonts w:asciiTheme="minorHAnsi" w:hAnsiTheme="minorHAnsi" w:cstheme="minorHAnsi"/>
          <w:b/>
          <w:sz w:val="20"/>
          <w:szCs w:val="20"/>
        </w:rPr>
        <w:t>SUPERVISOR</w:t>
      </w:r>
      <w:r w:rsidRPr="00BA464E">
        <w:rPr>
          <w:rFonts w:asciiTheme="minorHAnsi" w:hAnsiTheme="minorHAnsi" w:cstheme="minorHAnsi"/>
          <w:sz w:val="20"/>
          <w:szCs w:val="20"/>
        </w:rPr>
        <w:t>.</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w:t>
      </w:r>
      <w:r w:rsidR="008E0EFE">
        <w:rPr>
          <w:rFonts w:asciiTheme="minorHAnsi" w:hAnsiTheme="minorHAnsi" w:cstheme="minorHAnsi"/>
          <w:sz w:val="20"/>
          <w:szCs w:val="20"/>
        </w:rPr>
        <w:t>21</w:t>
      </w:r>
      <w:r w:rsidRPr="00BA464E">
        <w:rPr>
          <w:rFonts w:asciiTheme="minorHAnsi" w:hAnsiTheme="minorHAnsi" w:cstheme="minorHAnsi"/>
          <w:sz w:val="20"/>
          <w:szCs w:val="20"/>
        </w:rPr>
        <w:t xml:space="preserve">0 Kg/cm2 a la compresión. </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w:t>
      </w:r>
      <w:r w:rsidRPr="00BA464E">
        <w:rPr>
          <w:rFonts w:asciiTheme="minorHAnsi" w:hAnsiTheme="minorHAnsi" w:cstheme="minorHAnsi"/>
          <w:sz w:val="20"/>
          <w:szCs w:val="20"/>
        </w:rPr>
        <w:lastRenderedPageBreak/>
        <w:t xml:space="preserve">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B336F" w:rsidRPr="00BA464E" w:rsidRDefault="005B336F"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5B336F" w:rsidRPr="00BA464E" w:rsidRDefault="005B336F"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5B336F" w:rsidRPr="00BA464E" w:rsidRDefault="005B336F" w:rsidP="00BA464E">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BA464E">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B336F" w:rsidRPr="00BA464E" w:rsidRDefault="005B336F" w:rsidP="00BA464E">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BA464E">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Todos los ensayos para la calidad de Hormigón especificados u otros que proponga el SUPERVISOR, serán a costo del CONTRATISTA.</w:t>
      </w:r>
    </w:p>
    <w:p w:rsidR="005B336F" w:rsidRPr="00BA464E" w:rsidRDefault="005B336F" w:rsidP="00BA464E">
      <w:pPr>
        <w:autoSpaceDE w:val="0"/>
        <w:autoSpaceDN w:val="0"/>
        <w:adjustRightInd w:val="0"/>
        <w:jc w:val="both"/>
        <w:rPr>
          <w:rFonts w:asciiTheme="minorHAnsi" w:hAnsiTheme="minorHAnsi" w:cstheme="minorHAnsi"/>
          <w:b/>
          <w:sz w:val="20"/>
          <w:szCs w:val="20"/>
        </w:rPr>
      </w:pPr>
      <w:bookmarkStart w:id="49" w:name="_Toc314666872"/>
      <w:r w:rsidRPr="00BA464E">
        <w:rPr>
          <w:rFonts w:asciiTheme="minorHAnsi" w:hAnsiTheme="minorHAnsi" w:cstheme="minorHAnsi"/>
          <w:b/>
          <w:sz w:val="20"/>
          <w:szCs w:val="20"/>
        </w:rPr>
        <w:t>Ensayos</w:t>
      </w:r>
      <w:bookmarkEnd w:id="49"/>
    </w:p>
    <w:p w:rsidR="005B336F" w:rsidRPr="00BA464E" w:rsidRDefault="005B336F" w:rsidP="00BA464E">
      <w:pPr>
        <w:autoSpaceDE w:val="0"/>
        <w:autoSpaceDN w:val="0"/>
        <w:adjustRightInd w:val="0"/>
        <w:jc w:val="both"/>
        <w:rPr>
          <w:rFonts w:asciiTheme="minorHAnsi" w:hAnsiTheme="minorHAnsi" w:cstheme="minorHAnsi"/>
          <w:b/>
          <w:sz w:val="20"/>
          <w:szCs w:val="20"/>
        </w:rPr>
      </w:pPr>
    </w:p>
    <w:p w:rsidR="005B336F" w:rsidRPr="00BA464E" w:rsidRDefault="005B336F" w:rsidP="00BA464E">
      <w:pPr>
        <w:autoSpaceDE w:val="0"/>
        <w:autoSpaceDN w:val="0"/>
        <w:adjustRightInd w:val="0"/>
        <w:jc w:val="both"/>
        <w:rPr>
          <w:rFonts w:asciiTheme="minorHAnsi" w:hAnsiTheme="minorHAnsi" w:cstheme="minorHAnsi"/>
          <w:sz w:val="20"/>
          <w:szCs w:val="20"/>
        </w:rPr>
      </w:pPr>
      <w:bookmarkStart w:id="50" w:name="_Toc314666873"/>
      <w:r w:rsidRPr="00BA464E">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0"/>
    </w:p>
    <w:p w:rsidR="005B336F" w:rsidRPr="00BA464E" w:rsidRDefault="005B336F" w:rsidP="00BA464E">
      <w:pPr>
        <w:pStyle w:val="Prrafodelista"/>
        <w:numPr>
          <w:ilvl w:val="0"/>
          <w:numId w:val="13"/>
        </w:numPr>
        <w:autoSpaceDE w:val="0"/>
        <w:autoSpaceDN w:val="0"/>
        <w:adjustRightInd w:val="0"/>
        <w:spacing w:line="276" w:lineRule="auto"/>
        <w:contextualSpacing/>
        <w:jc w:val="both"/>
        <w:rPr>
          <w:rFonts w:asciiTheme="minorHAnsi" w:hAnsiTheme="minorHAnsi" w:cstheme="minorHAnsi"/>
          <w:sz w:val="20"/>
          <w:szCs w:val="20"/>
        </w:rPr>
      </w:pPr>
      <w:bookmarkStart w:id="51" w:name="_Toc314666875"/>
      <w:r w:rsidRPr="00BA464E">
        <w:rPr>
          <w:rFonts w:asciiTheme="minorHAnsi" w:hAnsiTheme="minorHAnsi" w:cstheme="minorHAnsi"/>
          <w:b/>
          <w:sz w:val="20"/>
          <w:szCs w:val="20"/>
        </w:rPr>
        <w:t>Laboratorio.</w:t>
      </w:r>
      <w:r w:rsidRPr="00BA464E">
        <w:rPr>
          <w:rFonts w:asciiTheme="minorHAnsi" w:hAnsiTheme="minorHAnsi" w:cstheme="minorHAnsi"/>
          <w:sz w:val="20"/>
          <w:szCs w:val="20"/>
        </w:rPr>
        <w:t xml:space="preserve"> Todos los ensayos se realizarán en un laboratorio de reconocida solvencia y técnica debidamente aprobado por el SUPERVISOR.</w:t>
      </w:r>
      <w:bookmarkEnd w:id="51"/>
    </w:p>
    <w:p w:rsidR="005B336F" w:rsidRPr="00BA464E" w:rsidRDefault="005B336F" w:rsidP="00BA464E">
      <w:pPr>
        <w:autoSpaceDE w:val="0"/>
        <w:autoSpaceDN w:val="0"/>
        <w:adjustRightInd w:val="0"/>
        <w:jc w:val="both"/>
        <w:rPr>
          <w:rFonts w:asciiTheme="minorHAnsi" w:hAnsiTheme="minorHAnsi" w:cstheme="minorHAnsi"/>
          <w:sz w:val="20"/>
          <w:szCs w:val="20"/>
        </w:rPr>
      </w:pPr>
    </w:p>
    <w:p w:rsidR="005B336F" w:rsidRPr="00BA464E" w:rsidRDefault="005B336F" w:rsidP="00BA464E">
      <w:pPr>
        <w:pStyle w:val="Prrafodelista"/>
        <w:numPr>
          <w:ilvl w:val="0"/>
          <w:numId w:val="13"/>
        </w:numPr>
        <w:autoSpaceDE w:val="0"/>
        <w:autoSpaceDN w:val="0"/>
        <w:adjustRightInd w:val="0"/>
        <w:spacing w:line="276" w:lineRule="auto"/>
        <w:contextualSpacing/>
        <w:jc w:val="both"/>
        <w:rPr>
          <w:rFonts w:asciiTheme="minorHAnsi" w:hAnsiTheme="minorHAnsi" w:cstheme="minorHAnsi"/>
          <w:sz w:val="20"/>
          <w:szCs w:val="20"/>
        </w:rPr>
      </w:pPr>
      <w:bookmarkStart w:id="52" w:name="_Toc314666876"/>
      <w:r w:rsidRPr="00BA464E">
        <w:rPr>
          <w:rFonts w:asciiTheme="minorHAnsi" w:hAnsiTheme="minorHAnsi" w:cstheme="minorHAnsi"/>
          <w:b/>
          <w:sz w:val="20"/>
          <w:szCs w:val="20"/>
        </w:rPr>
        <w:t>Frecuencia de los ensayos</w:t>
      </w:r>
      <w:bookmarkEnd w:id="52"/>
      <w:r w:rsidRPr="00BA464E">
        <w:rPr>
          <w:rFonts w:asciiTheme="minorHAnsi" w:hAnsiTheme="minorHAnsi" w:cstheme="minorHAnsi"/>
          <w:b/>
          <w:sz w:val="20"/>
          <w:szCs w:val="20"/>
        </w:rPr>
        <w:t>.</w:t>
      </w:r>
      <w:r w:rsidRPr="00BA464E">
        <w:rPr>
          <w:rFonts w:asciiTheme="minorHAnsi" w:hAnsiTheme="minorHAnsi" w:cstheme="minorHAnsi"/>
          <w:sz w:val="20"/>
          <w:szCs w:val="20"/>
        </w:rPr>
        <w:t xml:space="preserve"> </w:t>
      </w:r>
      <w:bookmarkStart w:id="53" w:name="_Toc314666877"/>
      <w:r w:rsidRPr="00BA464E">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3"/>
      <w:r w:rsidRPr="00BA464E">
        <w:rPr>
          <w:rFonts w:asciiTheme="minorHAnsi" w:hAnsiTheme="minorHAnsi" w:cstheme="minorHAnsi"/>
          <w:sz w:val="20"/>
          <w:szCs w:val="20"/>
        </w:rPr>
        <w:t>.</w:t>
      </w:r>
    </w:p>
    <w:p w:rsidR="005B336F" w:rsidRPr="00BA464E" w:rsidRDefault="005B336F" w:rsidP="00BA464E">
      <w:pPr>
        <w:autoSpaceDE w:val="0"/>
        <w:autoSpaceDN w:val="0"/>
        <w:adjustRightInd w:val="0"/>
        <w:ind w:left="360"/>
        <w:jc w:val="both"/>
        <w:rPr>
          <w:rFonts w:asciiTheme="minorHAnsi" w:hAnsiTheme="minorHAnsi" w:cstheme="minorHAnsi"/>
          <w:sz w:val="20"/>
          <w:szCs w:val="20"/>
        </w:rPr>
      </w:pPr>
      <w:bookmarkStart w:id="54" w:name="_Toc314666878"/>
      <w:r w:rsidRPr="00BA464E">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4"/>
    </w:p>
    <w:p w:rsidR="005B336F" w:rsidRPr="00BA464E" w:rsidRDefault="005B336F" w:rsidP="00BA464E">
      <w:pPr>
        <w:autoSpaceDE w:val="0"/>
        <w:autoSpaceDN w:val="0"/>
        <w:adjustRightInd w:val="0"/>
        <w:ind w:left="360"/>
        <w:jc w:val="both"/>
        <w:rPr>
          <w:rFonts w:asciiTheme="minorHAnsi" w:hAnsiTheme="minorHAnsi" w:cstheme="minorHAnsi"/>
          <w:sz w:val="20"/>
          <w:szCs w:val="20"/>
        </w:rPr>
      </w:pPr>
      <w:bookmarkStart w:id="55" w:name="_Toc314666879"/>
      <w:r w:rsidRPr="00BA464E">
        <w:rPr>
          <w:rFonts w:asciiTheme="minorHAnsi" w:hAnsiTheme="minorHAnsi" w:cstheme="minorHAnsi"/>
          <w:sz w:val="20"/>
          <w:szCs w:val="20"/>
        </w:rPr>
        <w:t>Se deberá individualizar cada probeta anotando la fecha y hora y el elemento estructural correspondiente.</w:t>
      </w:r>
      <w:bookmarkEnd w:id="55"/>
    </w:p>
    <w:p w:rsidR="005B336F" w:rsidRPr="00BA464E" w:rsidRDefault="005B336F" w:rsidP="00BA464E">
      <w:pPr>
        <w:autoSpaceDE w:val="0"/>
        <w:autoSpaceDN w:val="0"/>
        <w:adjustRightInd w:val="0"/>
        <w:ind w:firstLine="360"/>
        <w:jc w:val="both"/>
        <w:rPr>
          <w:rFonts w:asciiTheme="minorHAnsi" w:hAnsiTheme="minorHAnsi" w:cstheme="minorHAnsi"/>
          <w:sz w:val="20"/>
          <w:szCs w:val="20"/>
        </w:rPr>
      </w:pPr>
      <w:bookmarkStart w:id="56" w:name="_Toc314666880"/>
      <w:r w:rsidRPr="00BA464E">
        <w:rPr>
          <w:rFonts w:asciiTheme="minorHAnsi" w:hAnsiTheme="minorHAnsi" w:cstheme="minorHAnsi"/>
          <w:sz w:val="20"/>
          <w:szCs w:val="20"/>
        </w:rPr>
        <w:t>Las probetas serán preparadas en presencia del SUPERVISOR DE OBRA.</w:t>
      </w:r>
      <w:bookmarkEnd w:id="56"/>
    </w:p>
    <w:p w:rsidR="005B336F" w:rsidRPr="00BA464E" w:rsidRDefault="005B336F" w:rsidP="00BA464E">
      <w:pPr>
        <w:autoSpaceDE w:val="0"/>
        <w:autoSpaceDN w:val="0"/>
        <w:adjustRightInd w:val="0"/>
        <w:ind w:left="360"/>
        <w:jc w:val="both"/>
        <w:rPr>
          <w:rFonts w:asciiTheme="minorHAnsi" w:hAnsiTheme="minorHAnsi" w:cstheme="minorHAnsi"/>
          <w:sz w:val="20"/>
          <w:szCs w:val="20"/>
        </w:rPr>
      </w:pPr>
      <w:bookmarkStart w:id="57" w:name="_Toc314666881"/>
      <w:r w:rsidRPr="00BA464E">
        <w:rPr>
          <w:rFonts w:asciiTheme="minorHAnsi" w:hAnsiTheme="minorHAnsi"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bookmarkEnd w:id="57"/>
    </w:p>
    <w:p w:rsidR="005B336F" w:rsidRPr="00BA464E" w:rsidRDefault="005B336F" w:rsidP="00BA464E">
      <w:pPr>
        <w:autoSpaceDE w:val="0"/>
        <w:autoSpaceDN w:val="0"/>
        <w:adjustRightInd w:val="0"/>
        <w:ind w:left="360"/>
        <w:jc w:val="both"/>
        <w:rPr>
          <w:rFonts w:asciiTheme="minorHAnsi" w:hAnsiTheme="minorHAnsi" w:cstheme="minorHAnsi"/>
          <w:sz w:val="20"/>
          <w:szCs w:val="20"/>
        </w:rPr>
      </w:pPr>
      <w:bookmarkStart w:id="58" w:name="_Toc314666882"/>
      <w:r w:rsidRPr="00BA464E">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8"/>
    </w:p>
    <w:p w:rsidR="005B336F" w:rsidRPr="00BA464E" w:rsidRDefault="005B336F" w:rsidP="00BA464E">
      <w:pPr>
        <w:pStyle w:val="Prrafodelista"/>
        <w:numPr>
          <w:ilvl w:val="0"/>
          <w:numId w:val="20"/>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59" w:name="_Toc314666883"/>
      <w:r w:rsidRPr="00BA464E">
        <w:rPr>
          <w:rFonts w:asciiTheme="minorHAnsi" w:hAnsiTheme="minorHAnsi" w:cstheme="minorHAnsi"/>
          <w:b/>
          <w:sz w:val="20"/>
          <w:szCs w:val="20"/>
        </w:rPr>
        <w:t xml:space="preserve">Evaluación y aceptación del </w:t>
      </w:r>
      <w:bookmarkStart w:id="60" w:name="_Toc314666884"/>
      <w:bookmarkEnd w:id="59"/>
      <w:r w:rsidRPr="00BA464E">
        <w:rPr>
          <w:rFonts w:asciiTheme="minorHAnsi" w:hAnsiTheme="minorHAnsi" w:cstheme="minorHAnsi"/>
          <w:b/>
          <w:sz w:val="20"/>
          <w:szCs w:val="20"/>
        </w:rPr>
        <w:t>hormigón</w:t>
      </w:r>
      <w:r w:rsidRPr="00BA464E">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0"/>
    </w:p>
    <w:p w:rsidR="005B336F" w:rsidRPr="00BA464E" w:rsidRDefault="005B336F" w:rsidP="00BA464E">
      <w:pPr>
        <w:pStyle w:val="Prrafodelista"/>
        <w:numPr>
          <w:ilvl w:val="0"/>
          <w:numId w:val="20"/>
        </w:numPr>
        <w:autoSpaceDE w:val="0"/>
        <w:autoSpaceDN w:val="0"/>
        <w:adjustRightInd w:val="0"/>
        <w:spacing w:line="276" w:lineRule="auto"/>
        <w:ind w:left="426"/>
        <w:contextualSpacing/>
        <w:jc w:val="both"/>
        <w:rPr>
          <w:rFonts w:asciiTheme="minorHAnsi" w:hAnsiTheme="minorHAnsi" w:cstheme="minorHAnsi"/>
          <w:sz w:val="20"/>
          <w:szCs w:val="20"/>
        </w:rPr>
      </w:pPr>
      <w:bookmarkStart w:id="61" w:name="_Toc314666885"/>
      <w:r w:rsidRPr="00BA464E">
        <w:rPr>
          <w:rFonts w:asciiTheme="minorHAnsi" w:hAnsiTheme="minorHAnsi" w:cstheme="minorHAnsi"/>
          <w:b/>
          <w:sz w:val="20"/>
          <w:szCs w:val="20"/>
        </w:rPr>
        <w:t xml:space="preserve">Aceptación de la </w:t>
      </w:r>
      <w:bookmarkStart w:id="62" w:name="_Toc314666886"/>
      <w:bookmarkEnd w:id="61"/>
      <w:r w:rsidRPr="00BA464E">
        <w:rPr>
          <w:rFonts w:asciiTheme="minorHAnsi" w:hAnsiTheme="minorHAnsi" w:cstheme="minorHAnsi"/>
          <w:b/>
          <w:sz w:val="20"/>
          <w:szCs w:val="20"/>
        </w:rPr>
        <w:t>estructura</w:t>
      </w:r>
      <w:r w:rsidRPr="00BA464E">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2"/>
    </w:p>
    <w:p w:rsidR="005B336F" w:rsidRPr="00BA464E" w:rsidRDefault="005B336F" w:rsidP="00BA464E">
      <w:pPr>
        <w:autoSpaceDE w:val="0"/>
        <w:autoSpaceDN w:val="0"/>
        <w:adjustRightInd w:val="0"/>
        <w:ind w:firstLine="720"/>
        <w:jc w:val="both"/>
        <w:rPr>
          <w:rFonts w:asciiTheme="minorHAnsi" w:hAnsiTheme="minorHAnsi" w:cstheme="minorHAnsi"/>
          <w:sz w:val="20"/>
          <w:szCs w:val="20"/>
        </w:rPr>
      </w:pPr>
      <w:bookmarkStart w:id="63" w:name="_Toc314666887"/>
      <w:r w:rsidRPr="00BA464E">
        <w:rPr>
          <w:rFonts w:asciiTheme="minorHAnsi" w:hAnsiTheme="minorHAnsi" w:cstheme="minorHAnsi"/>
          <w:sz w:val="20"/>
          <w:szCs w:val="20"/>
        </w:rPr>
        <w:t>i) Resistencia del 80 a 90 %.</w:t>
      </w:r>
      <w:bookmarkStart w:id="64" w:name="_Toc314666888"/>
      <w:bookmarkEnd w:id="63"/>
      <w:r w:rsidRPr="00BA464E">
        <w:rPr>
          <w:rFonts w:asciiTheme="minorHAnsi" w:hAnsiTheme="minorHAnsi" w:cstheme="minorHAnsi"/>
          <w:sz w:val="20"/>
          <w:szCs w:val="20"/>
        </w:rPr>
        <w:t>Se procederá a:</w:t>
      </w:r>
      <w:bookmarkEnd w:id="64"/>
    </w:p>
    <w:p w:rsidR="005B336F" w:rsidRPr="00BA464E" w:rsidRDefault="005B336F" w:rsidP="00BA464E">
      <w:pPr>
        <w:autoSpaceDE w:val="0"/>
        <w:autoSpaceDN w:val="0"/>
        <w:adjustRightInd w:val="0"/>
        <w:ind w:firstLine="720"/>
        <w:jc w:val="both"/>
        <w:rPr>
          <w:rFonts w:asciiTheme="minorHAnsi" w:hAnsiTheme="minorHAnsi" w:cstheme="minorHAnsi"/>
          <w:sz w:val="20"/>
          <w:szCs w:val="20"/>
        </w:rPr>
      </w:pPr>
      <w:bookmarkStart w:id="65" w:name="_Toc314666889"/>
      <w:r w:rsidRPr="00BA464E">
        <w:rPr>
          <w:rFonts w:asciiTheme="minorHAnsi" w:hAnsiTheme="minorHAnsi" w:cstheme="minorHAnsi"/>
          <w:sz w:val="20"/>
          <w:szCs w:val="20"/>
        </w:rPr>
        <w:t xml:space="preserve">1. Ensayo con esclerómetro, </w:t>
      </w:r>
      <w:proofErr w:type="spellStart"/>
      <w:r w:rsidRPr="00BA464E">
        <w:rPr>
          <w:rFonts w:asciiTheme="minorHAnsi" w:hAnsiTheme="minorHAnsi" w:cstheme="minorHAnsi"/>
          <w:sz w:val="20"/>
          <w:szCs w:val="20"/>
        </w:rPr>
        <w:t>senoscopio</w:t>
      </w:r>
      <w:proofErr w:type="spellEnd"/>
      <w:r w:rsidRPr="00BA464E">
        <w:rPr>
          <w:rFonts w:asciiTheme="minorHAnsi" w:hAnsiTheme="minorHAnsi" w:cstheme="minorHAnsi"/>
          <w:sz w:val="20"/>
          <w:szCs w:val="20"/>
        </w:rPr>
        <w:t xml:space="preserve"> u otro no destructivo.</w:t>
      </w:r>
      <w:bookmarkEnd w:id="65"/>
    </w:p>
    <w:p w:rsidR="005B336F" w:rsidRPr="00BA464E" w:rsidRDefault="005B336F" w:rsidP="00BA464E">
      <w:pPr>
        <w:autoSpaceDE w:val="0"/>
        <w:autoSpaceDN w:val="0"/>
        <w:adjustRightInd w:val="0"/>
        <w:ind w:left="720"/>
        <w:jc w:val="both"/>
        <w:rPr>
          <w:rFonts w:asciiTheme="minorHAnsi" w:hAnsiTheme="minorHAnsi" w:cstheme="minorHAnsi"/>
          <w:sz w:val="20"/>
          <w:szCs w:val="20"/>
        </w:rPr>
      </w:pPr>
      <w:bookmarkStart w:id="66" w:name="_Toc314666890"/>
      <w:r w:rsidRPr="00BA464E">
        <w:rPr>
          <w:rFonts w:asciiTheme="minorHAnsi" w:hAnsiTheme="minorHAnsi" w:cstheme="minorHAnsi"/>
          <w:sz w:val="20"/>
          <w:szCs w:val="20"/>
        </w:rPr>
        <w:t>2. Carga directa según normas y precauciones previstas. En caso de obtener resultados satisfactorios, será aceptada la estructura.</w:t>
      </w:r>
      <w:bookmarkEnd w:id="66"/>
    </w:p>
    <w:p w:rsidR="005B336F" w:rsidRPr="00BA464E" w:rsidRDefault="005B336F" w:rsidP="00BA464E">
      <w:pPr>
        <w:autoSpaceDE w:val="0"/>
        <w:autoSpaceDN w:val="0"/>
        <w:adjustRightInd w:val="0"/>
        <w:ind w:firstLine="720"/>
        <w:jc w:val="both"/>
        <w:rPr>
          <w:rFonts w:asciiTheme="minorHAnsi" w:hAnsiTheme="minorHAnsi" w:cstheme="minorHAnsi"/>
          <w:sz w:val="20"/>
          <w:szCs w:val="20"/>
        </w:rPr>
      </w:pPr>
      <w:bookmarkStart w:id="67" w:name="_Toc314666891"/>
      <w:r w:rsidRPr="00BA464E">
        <w:rPr>
          <w:rFonts w:asciiTheme="minorHAnsi" w:hAnsiTheme="minorHAnsi" w:cstheme="minorHAnsi"/>
          <w:sz w:val="20"/>
          <w:szCs w:val="20"/>
        </w:rPr>
        <w:t>ii) Resistencia inferior al 60 %.</w:t>
      </w:r>
      <w:bookmarkEnd w:id="67"/>
      <w:r w:rsidRPr="00BA464E">
        <w:rPr>
          <w:rFonts w:asciiTheme="minorHAnsi" w:hAnsiTheme="minorHAnsi" w:cstheme="minorHAnsi"/>
          <w:sz w:val="20"/>
          <w:szCs w:val="20"/>
        </w:rPr>
        <w:t xml:space="preserve"> Se procederá a:</w:t>
      </w:r>
    </w:p>
    <w:p w:rsidR="005B336F" w:rsidRPr="00BA464E" w:rsidRDefault="005B336F" w:rsidP="00BA464E">
      <w:pPr>
        <w:autoSpaceDE w:val="0"/>
        <w:autoSpaceDN w:val="0"/>
        <w:adjustRightInd w:val="0"/>
        <w:ind w:left="720"/>
        <w:jc w:val="both"/>
        <w:rPr>
          <w:rFonts w:asciiTheme="minorHAnsi" w:hAnsiTheme="minorHAnsi" w:cstheme="minorHAnsi"/>
          <w:sz w:val="20"/>
          <w:szCs w:val="20"/>
        </w:rPr>
      </w:pPr>
      <w:r w:rsidRPr="00BA464E">
        <w:rPr>
          <w:rFonts w:asciiTheme="minorHAnsi" w:hAnsiTheme="minorHAnsi" w:cstheme="minorHAnsi"/>
          <w:sz w:val="20"/>
          <w:szCs w:val="20"/>
        </w:rPr>
        <w:t xml:space="preserve">1. </w:t>
      </w:r>
      <w:bookmarkStart w:id="68" w:name="_Toc314666892"/>
      <w:r w:rsidRPr="00BA464E">
        <w:rPr>
          <w:rFonts w:asciiTheme="minorHAnsi" w:hAnsiTheme="minorHAnsi" w:cstheme="minorHAnsi"/>
          <w:sz w:val="20"/>
          <w:szCs w:val="20"/>
        </w:rPr>
        <w:t>El CONTRATISTA procederá a la demolición y reemplazo del sector de vaciado afectado.</w:t>
      </w:r>
      <w:bookmarkEnd w:id="68"/>
    </w:p>
    <w:p w:rsidR="005B336F" w:rsidRPr="00BA464E" w:rsidRDefault="005B336F" w:rsidP="00BA464E">
      <w:pPr>
        <w:spacing w:before="100" w:beforeAutospacing="1" w:after="100" w:afterAutospacing="1"/>
        <w:jc w:val="both"/>
        <w:rPr>
          <w:rFonts w:asciiTheme="minorHAnsi" w:hAnsiTheme="minorHAnsi" w:cstheme="minorHAnsi"/>
          <w:sz w:val="20"/>
          <w:szCs w:val="20"/>
        </w:rPr>
      </w:pPr>
      <w:bookmarkStart w:id="69" w:name="_Toc314666893"/>
      <w:r w:rsidRPr="00BA464E">
        <w:rPr>
          <w:rFonts w:asciiTheme="minorHAnsi" w:hAnsiTheme="minorHAnsi" w:cstheme="minorHAnsi"/>
          <w:sz w:val="20"/>
          <w:szCs w:val="20"/>
        </w:rPr>
        <w:t>Todos los ensayos, pruebas, demoliciones, reemplazos necesarios serán cancelados por el CONTRATISTA.</w:t>
      </w:r>
      <w:bookmarkEnd w:id="69"/>
    </w:p>
    <w:p w:rsidR="005B336F" w:rsidRPr="00BA464E" w:rsidRDefault="005B336F" w:rsidP="00BA464E">
      <w:pPr>
        <w:jc w:val="both"/>
        <w:rPr>
          <w:rFonts w:asciiTheme="minorHAnsi" w:hAnsiTheme="minorHAnsi" w:cstheme="minorHAnsi"/>
          <w:sz w:val="20"/>
          <w:szCs w:val="20"/>
        </w:rPr>
      </w:pPr>
      <w:bookmarkStart w:id="70" w:name="_Toc314666894"/>
      <w:r w:rsidRPr="00BA464E">
        <w:rPr>
          <w:rFonts w:asciiTheme="minorHAnsi" w:hAnsiTheme="minorHAnsi" w:cstheme="minorHAnsi"/>
          <w:b/>
          <w:sz w:val="20"/>
          <w:szCs w:val="20"/>
        </w:rPr>
        <w:t>Curado y Protección del Concreto</w:t>
      </w:r>
      <w:r w:rsidRPr="00BA464E">
        <w:rPr>
          <w:rFonts w:asciiTheme="minorHAnsi" w:hAnsiTheme="minorHAnsi" w:cstheme="minorHAnsi"/>
          <w:sz w:val="20"/>
          <w:szCs w:val="20"/>
        </w:rPr>
        <w:t>. El curado se hará en una de las dos formas siguientes:</w:t>
      </w:r>
      <w:bookmarkEnd w:id="70"/>
    </w:p>
    <w:p w:rsidR="005B336F" w:rsidRPr="00BA464E" w:rsidRDefault="005B336F" w:rsidP="00BA464E">
      <w:pPr>
        <w:jc w:val="both"/>
        <w:rPr>
          <w:rFonts w:asciiTheme="minorHAnsi" w:hAnsiTheme="minorHAnsi" w:cstheme="minorHAnsi"/>
          <w:sz w:val="20"/>
          <w:szCs w:val="20"/>
        </w:rPr>
      </w:pPr>
      <w:bookmarkStart w:id="71" w:name="_Toc314666895"/>
      <w:r w:rsidRPr="00BA464E">
        <w:rPr>
          <w:rFonts w:asciiTheme="minorHAnsi" w:hAnsiTheme="minorHAnsi" w:cstheme="minorHAnsi"/>
          <w:b/>
          <w:sz w:val="20"/>
          <w:szCs w:val="20"/>
        </w:rPr>
        <w:t>Curado por Agua.</w:t>
      </w:r>
      <w:r w:rsidRPr="00BA464E">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1"/>
    </w:p>
    <w:p w:rsidR="005B336F" w:rsidRPr="00BA464E" w:rsidRDefault="005B336F" w:rsidP="00BA464E">
      <w:pPr>
        <w:jc w:val="both"/>
        <w:rPr>
          <w:rFonts w:asciiTheme="minorHAnsi" w:hAnsiTheme="minorHAnsi" w:cstheme="minorHAnsi"/>
          <w:sz w:val="20"/>
          <w:szCs w:val="20"/>
        </w:rPr>
      </w:pPr>
      <w:bookmarkStart w:id="72" w:name="_Toc314666896"/>
      <w:r w:rsidRPr="00BA464E">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2"/>
    </w:p>
    <w:p w:rsidR="005B336F" w:rsidRPr="00BA464E" w:rsidRDefault="005B336F" w:rsidP="00BA464E">
      <w:pPr>
        <w:jc w:val="both"/>
        <w:rPr>
          <w:rFonts w:asciiTheme="minorHAnsi" w:hAnsiTheme="minorHAnsi" w:cstheme="minorHAnsi"/>
          <w:sz w:val="20"/>
          <w:szCs w:val="20"/>
        </w:rPr>
      </w:pPr>
      <w:bookmarkStart w:id="73" w:name="_Toc314666897"/>
      <w:r w:rsidRPr="00BA464E">
        <w:rPr>
          <w:rFonts w:asciiTheme="minorHAnsi" w:hAnsiTheme="minorHAnsi" w:cstheme="minorHAnsi"/>
          <w:sz w:val="20"/>
          <w:szCs w:val="20"/>
        </w:rPr>
        <w:t>En esta forma no se requerirá el empleo adicional de agua una vez la superficie haya sido cubierta.</w:t>
      </w:r>
      <w:bookmarkEnd w:id="73"/>
    </w:p>
    <w:p w:rsidR="005B336F" w:rsidRPr="00BA464E" w:rsidRDefault="005B336F" w:rsidP="00BA464E">
      <w:pPr>
        <w:jc w:val="both"/>
        <w:rPr>
          <w:rFonts w:asciiTheme="minorHAnsi" w:hAnsiTheme="minorHAnsi" w:cstheme="minorHAnsi"/>
          <w:sz w:val="20"/>
          <w:szCs w:val="20"/>
        </w:rPr>
      </w:pPr>
      <w:bookmarkStart w:id="74" w:name="_Toc314666898"/>
      <w:r w:rsidRPr="00BA464E">
        <w:rPr>
          <w:rFonts w:asciiTheme="minorHAnsi" w:hAnsiTheme="minorHAnsi" w:cstheme="minorHAnsi"/>
          <w:sz w:val="20"/>
          <w:szCs w:val="20"/>
        </w:rPr>
        <w:t>El tramo debe revisarse frecuentemente para asegurarse que si tenga la humedad requerida.</w:t>
      </w:r>
      <w:bookmarkEnd w:id="74"/>
    </w:p>
    <w:p w:rsidR="005B336F" w:rsidRPr="00BA464E" w:rsidRDefault="005B336F" w:rsidP="00BA464E">
      <w:pPr>
        <w:jc w:val="both"/>
        <w:rPr>
          <w:rFonts w:asciiTheme="minorHAnsi" w:hAnsiTheme="minorHAnsi" w:cstheme="minorHAnsi"/>
          <w:sz w:val="20"/>
          <w:szCs w:val="20"/>
        </w:rPr>
      </w:pPr>
      <w:bookmarkStart w:id="75" w:name="_Toc314666899"/>
      <w:r w:rsidRPr="00BA464E">
        <w:rPr>
          <w:rFonts w:asciiTheme="minorHAnsi" w:hAnsiTheme="minorHAnsi" w:cstheme="minorHAnsi"/>
          <w:b/>
          <w:sz w:val="20"/>
          <w:szCs w:val="20"/>
        </w:rPr>
        <w:t>Curado por Compuestos Sellantes</w:t>
      </w:r>
      <w:r w:rsidRPr="00BA464E">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5"/>
    </w:p>
    <w:p w:rsidR="005B336F" w:rsidRPr="00BA464E" w:rsidRDefault="005B336F" w:rsidP="00BA464E">
      <w:pPr>
        <w:jc w:val="both"/>
        <w:rPr>
          <w:rFonts w:asciiTheme="minorHAnsi" w:hAnsiTheme="minorHAnsi" w:cstheme="minorHAnsi"/>
          <w:sz w:val="20"/>
          <w:szCs w:val="20"/>
        </w:rPr>
      </w:pPr>
      <w:bookmarkStart w:id="76" w:name="_Toc314666900"/>
      <w:r w:rsidRPr="00BA464E">
        <w:rPr>
          <w:rFonts w:asciiTheme="minorHAnsi" w:hAnsiTheme="minorHAnsi" w:cstheme="minorHAnsi"/>
          <w:sz w:val="20"/>
          <w:szCs w:val="20"/>
        </w:rPr>
        <w:t>La humedad del concreto debe permanecer intacta por lo menos durante los siete días posteriores a su colocación.</w:t>
      </w:r>
      <w:bookmarkEnd w:id="76"/>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Por último el CONTRATISTA estará a cargo de:</w:t>
      </w:r>
    </w:p>
    <w:p w:rsidR="005B336F" w:rsidRPr="00BA464E" w:rsidRDefault="005B336F" w:rsidP="00BA464E">
      <w:pPr>
        <w:numPr>
          <w:ilvl w:val="0"/>
          <w:numId w:val="19"/>
        </w:numPr>
        <w:spacing w:before="100" w:beforeAutospacing="1" w:after="100" w:afterAutospacing="1" w:line="276" w:lineRule="auto"/>
        <w:jc w:val="both"/>
        <w:rPr>
          <w:rFonts w:asciiTheme="minorHAnsi" w:hAnsiTheme="minorHAnsi" w:cstheme="minorHAnsi"/>
          <w:sz w:val="20"/>
          <w:szCs w:val="20"/>
        </w:rPr>
      </w:pPr>
      <w:r w:rsidRPr="00BA464E">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BA464E">
        <w:rPr>
          <w:rFonts w:asciiTheme="minorHAnsi" w:hAnsiTheme="minorHAnsi" w:cstheme="minorHAnsi"/>
          <w:b/>
          <w:sz w:val="20"/>
          <w:szCs w:val="20"/>
        </w:rPr>
        <w:t>: YPFB-GAS</w:t>
      </w:r>
      <w:r w:rsidRPr="00BA464E">
        <w:rPr>
          <w:rFonts w:asciiTheme="minorHAnsi" w:hAnsiTheme="minorHAnsi" w:cstheme="minorHAnsi"/>
          <w:sz w:val="20"/>
          <w:szCs w:val="20"/>
        </w:rPr>
        <w:t>.</w:t>
      </w:r>
    </w:p>
    <w:p w:rsidR="0031499A" w:rsidRPr="00BA464E" w:rsidRDefault="005B336F" w:rsidP="00BA464E">
      <w:pPr>
        <w:numPr>
          <w:ilvl w:val="0"/>
          <w:numId w:val="19"/>
        </w:numPr>
        <w:spacing w:before="100" w:beforeAutospacing="1" w:after="100" w:afterAutospacing="1" w:line="276" w:lineRule="auto"/>
        <w:jc w:val="both"/>
        <w:rPr>
          <w:rFonts w:asciiTheme="minorHAnsi" w:hAnsiTheme="minorHAnsi" w:cstheme="minorHAnsi"/>
          <w:sz w:val="20"/>
          <w:szCs w:val="20"/>
        </w:rPr>
      </w:pPr>
      <w:r w:rsidRPr="00BA464E">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BA464E" w:rsidRDefault="007968C4" w:rsidP="00BA464E">
      <w:pPr>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5B336F" w:rsidRPr="00BA464E" w:rsidRDefault="005B336F" w:rsidP="00BA464E">
      <w:pPr>
        <w:jc w:val="both"/>
        <w:rPr>
          <w:rFonts w:asciiTheme="minorHAnsi" w:hAnsiTheme="minorHAnsi" w:cstheme="minorHAnsi"/>
          <w:sz w:val="20"/>
          <w:szCs w:val="20"/>
        </w:rPr>
      </w:pPr>
      <w:r w:rsidRPr="00BA464E">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5B336F" w:rsidRPr="00BA464E" w:rsidRDefault="005B336F" w:rsidP="00BA464E">
      <w:pPr>
        <w:pStyle w:val="Prrafodelista"/>
        <w:ind w:left="375"/>
        <w:jc w:val="both"/>
        <w:rPr>
          <w:rFonts w:asciiTheme="minorHAnsi" w:hAnsiTheme="minorHAnsi" w:cstheme="minorHAnsi"/>
          <w:sz w:val="20"/>
          <w:szCs w:val="20"/>
        </w:rPr>
      </w:pPr>
    </w:p>
    <w:p w:rsidR="005B336F" w:rsidRPr="00BA464E" w:rsidRDefault="005B336F" w:rsidP="00BA464E">
      <w:pPr>
        <w:jc w:val="both"/>
        <w:rPr>
          <w:rFonts w:asciiTheme="minorHAnsi" w:hAnsiTheme="minorHAnsi" w:cstheme="minorHAnsi"/>
          <w:sz w:val="20"/>
          <w:szCs w:val="20"/>
        </w:rPr>
      </w:pPr>
      <w:bookmarkStart w:id="77" w:name="_Toc314666902"/>
      <w:r w:rsidRPr="00BA464E">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7"/>
    </w:p>
    <w:p w:rsidR="007968C4" w:rsidRPr="00BA464E" w:rsidRDefault="007968C4"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1"/>
        <w:numPr>
          <w:ilvl w:val="0"/>
          <w:numId w:val="51"/>
        </w:numPr>
        <w:jc w:val="both"/>
        <w:rPr>
          <w:rFonts w:asciiTheme="minorHAnsi" w:hAnsiTheme="minorHAnsi"/>
          <w:color w:val="auto"/>
          <w:sz w:val="20"/>
          <w:szCs w:val="20"/>
        </w:rPr>
      </w:pPr>
      <w:r w:rsidRPr="00BA464E">
        <w:rPr>
          <w:rFonts w:asciiTheme="minorHAnsi" w:hAnsiTheme="minorHAnsi"/>
          <w:color w:val="auto"/>
          <w:sz w:val="20"/>
          <w:szCs w:val="20"/>
        </w:rPr>
        <w:lastRenderedPageBreak/>
        <w:t xml:space="preserve">REPOSICIÓN DE PAVIMENTO FLEXIBLE. </w:t>
      </w:r>
    </w:p>
    <w:p w:rsidR="0031499A" w:rsidRPr="00BA464E" w:rsidRDefault="0031499A" w:rsidP="00BA464E">
      <w:pPr>
        <w:contextualSpacing/>
        <w:jc w:val="both"/>
        <w:rPr>
          <w:rFonts w:asciiTheme="minorHAnsi" w:hAnsiTheme="minorHAnsi" w:cstheme="minorHAnsi"/>
          <w:b/>
          <w:sz w:val="20"/>
          <w:szCs w:val="20"/>
          <w:vertAlign w:val="superscript"/>
        </w:rPr>
      </w:pPr>
      <w:r w:rsidRPr="00BA464E">
        <w:rPr>
          <w:rFonts w:asciiTheme="minorHAnsi" w:hAnsiTheme="minorHAnsi" w:cstheme="minorHAnsi"/>
          <w:b/>
          <w:sz w:val="20"/>
          <w:szCs w:val="20"/>
        </w:rPr>
        <w:t>UNIDAD:   m</w:t>
      </w:r>
      <w:r w:rsidRPr="00BA464E">
        <w:rPr>
          <w:rFonts w:asciiTheme="minorHAnsi" w:hAnsiTheme="minorHAnsi" w:cstheme="minorHAnsi"/>
          <w:b/>
          <w:sz w:val="20"/>
          <w:szCs w:val="20"/>
          <w:vertAlign w:val="superscript"/>
        </w:rPr>
        <w:t>2</w:t>
      </w:r>
    </w:p>
    <w:p w:rsidR="0031499A" w:rsidRPr="00BA464E" w:rsidRDefault="0031499A" w:rsidP="00BA464E">
      <w:pPr>
        <w:contextualSpacing/>
        <w:jc w:val="both"/>
        <w:rPr>
          <w:rFonts w:asciiTheme="minorHAnsi" w:hAnsiTheme="minorHAnsi" w:cstheme="minorHAnsi"/>
          <w:b/>
          <w:sz w:val="20"/>
          <w:szCs w:val="20"/>
        </w:rPr>
      </w:pPr>
    </w:p>
    <w:p w:rsidR="0031499A" w:rsidRPr="00BA464E" w:rsidRDefault="0031499A" w:rsidP="00BA464E">
      <w:pPr>
        <w:pStyle w:val="Prrafodelista"/>
        <w:numPr>
          <w:ilvl w:val="0"/>
          <w:numId w:val="46"/>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eastAsiaTheme="minorEastAsia" w:hAnsiTheme="minorHAnsi"/>
          <w:color w:val="auto"/>
          <w:kern w:val="28"/>
          <w:sz w:val="20"/>
          <w:szCs w:val="20"/>
        </w:rPr>
      </w:pPr>
      <w:r w:rsidRPr="00BA464E">
        <w:rPr>
          <w:rFonts w:asciiTheme="minorHAnsi" w:hAnsiTheme="minorHAnsi"/>
          <w:color w:val="auto"/>
          <w:sz w:val="20"/>
          <w:szCs w:val="20"/>
        </w:rPr>
        <w:t>DEFINICIÓN</w:t>
      </w:r>
      <w:r w:rsidRPr="00BA464E">
        <w:rPr>
          <w:rFonts w:asciiTheme="minorHAnsi" w:eastAsiaTheme="minorEastAsia" w:hAnsiTheme="minorHAnsi"/>
          <w:color w:val="auto"/>
          <w:kern w:val="28"/>
          <w:sz w:val="20"/>
          <w:szCs w:val="20"/>
        </w:rPr>
        <w:t>.</w:t>
      </w:r>
    </w:p>
    <w:p w:rsidR="0031499A" w:rsidRPr="00BA464E" w:rsidRDefault="0031499A" w:rsidP="00BA464E">
      <w:pPr>
        <w:tabs>
          <w:tab w:val="left" w:pos="0"/>
        </w:tabs>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Esta Especificación fija las condiciones y procedimientos a ser adoptados en la ejecución y control de las capas de concreto asfáltico a ser ejecutadas como revestimiento de pavimentos flexibles, como capa de refuerzo en restauración de pavimentos, capa intermedia (</w:t>
      </w:r>
      <w:proofErr w:type="spellStart"/>
      <w:r w:rsidRPr="00BA464E">
        <w:rPr>
          <w:rFonts w:asciiTheme="minorHAnsi" w:hAnsiTheme="minorHAnsi" w:cstheme="minorHAnsi"/>
          <w:kern w:val="28"/>
          <w:sz w:val="20"/>
          <w:szCs w:val="20"/>
          <w:lang w:val="es-ES_tradnl"/>
        </w:rPr>
        <w:t>binder</w:t>
      </w:r>
      <w:proofErr w:type="spellEnd"/>
      <w:r w:rsidRPr="00BA464E">
        <w:rPr>
          <w:rFonts w:asciiTheme="minorHAnsi" w:hAnsiTheme="minorHAnsi" w:cstheme="minorHAnsi"/>
          <w:kern w:val="28"/>
          <w:sz w:val="20"/>
          <w:szCs w:val="20"/>
          <w:lang w:val="es-ES_tradnl"/>
        </w:rPr>
        <w:t>) o capa de impermeabilización de conformidad con alineamientos y cotas definidos en el proyecto.</w:t>
      </w:r>
    </w:p>
    <w:p w:rsidR="0031499A" w:rsidRPr="00BA464E" w:rsidRDefault="0031499A" w:rsidP="00BA464E">
      <w:pPr>
        <w:tabs>
          <w:tab w:val="left" w:pos="0"/>
        </w:tabs>
        <w:contextualSpacing/>
        <w:jc w:val="both"/>
        <w:rPr>
          <w:rFonts w:asciiTheme="minorHAnsi" w:hAnsiTheme="minorHAnsi" w:cstheme="minorHAnsi"/>
          <w:kern w:val="28"/>
          <w:sz w:val="20"/>
          <w:szCs w:val="20"/>
          <w:lang w:val="es-ES_tradnl"/>
        </w:rPr>
      </w:pPr>
    </w:p>
    <w:p w:rsidR="0031499A" w:rsidRPr="00BA464E" w:rsidRDefault="0031499A" w:rsidP="00BA464E">
      <w:pPr>
        <w:numPr>
          <w:ilvl w:val="5"/>
          <w:numId w:val="22"/>
        </w:numPr>
        <w:tabs>
          <w:tab w:val="clear" w:pos="1418"/>
        </w:tabs>
        <w:ind w:left="284" w:hanging="284"/>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Concreto Asfáltico Mezclado en Caliente - mezcla ejecutada en la planta de asfalto adecuado, con características específicas, compuesta de agregados pétreos graduados, material de relleno (</w:t>
      </w:r>
      <w:proofErr w:type="spellStart"/>
      <w:r w:rsidRPr="00BA464E">
        <w:rPr>
          <w:rFonts w:asciiTheme="minorHAnsi" w:hAnsiTheme="minorHAnsi" w:cstheme="minorHAnsi"/>
          <w:kern w:val="28"/>
          <w:sz w:val="20"/>
          <w:szCs w:val="20"/>
          <w:lang w:val="es-ES_tradnl"/>
        </w:rPr>
        <w:t>filler</w:t>
      </w:r>
      <w:proofErr w:type="spellEnd"/>
      <w:r w:rsidRPr="00BA464E">
        <w:rPr>
          <w:rFonts w:asciiTheme="minorHAnsi" w:hAnsiTheme="minorHAnsi" w:cstheme="minorHAnsi"/>
          <w:kern w:val="28"/>
          <w:sz w:val="20"/>
          <w:szCs w:val="20"/>
          <w:lang w:val="es-ES_tradnl"/>
        </w:rPr>
        <w:t>) y cemento asfáltico, mezclado esparcido y compactado en caliente.</w:t>
      </w:r>
    </w:p>
    <w:p w:rsidR="0031499A" w:rsidRPr="00BA464E" w:rsidRDefault="0031499A" w:rsidP="00BA464E">
      <w:pPr>
        <w:pStyle w:val="Normala"/>
        <w:numPr>
          <w:ilvl w:val="5"/>
          <w:numId w:val="32"/>
        </w:numPr>
        <w:spacing w:before="0" w:after="0"/>
        <w:ind w:left="709" w:hanging="142"/>
        <w:contextualSpacing/>
        <w:rPr>
          <w:rFonts w:asciiTheme="minorHAnsi" w:eastAsiaTheme="minorEastAsia" w:hAnsiTheme="minorHAnsi" w:cstheme="minorHAnsi"/>
          <w:kern w:val="28"/>
          <w:sz w:val="20"/>
          <w:szCs w:val="20"/>
          <w:lang w:val="es-ES_tradnl"/>
        </w:rPr>
      </w:pPr>
      <w:r w:rsidRPr="00BA464E">
        <w:rPr>
          <w:rFonts w:asciiTheme="minorHAnsi" w:eastAsiaTheme="minorEastAsia" w:hAnsiTheme="minorHAnsi" w:cstheme="minorHAnsi"/>
          <w:kern w:val="28"/>
          <w:sz w:val="20"/>
          <w:szCs w:val="20"/>
          <w:lang w:val="es-ES_tradnl"/>
        </w:rPr>
        <w:t>Capa de Rodadura - capa superficial que servirá de superficie de rodadura y sufrirá las acciones del tráfico, impermeabilizará y mejorará las condiciones de rodadura.</w:t>
      </w:r>
    </w:p>
    <w:p w:rsidR="0031499A" w:rsidRPr="00BA464E" w:rsidRDefault="0031499A" w:rsidP="00BA464E">
      <w:pPr>
        <w:pStyle w:val="Normala"/>
        <w:numPr>
          <w:ilvl w:val="5"/>
          <w:numId w:val="32"/>
        </w:numPr>
        <w:spacing w:before="0" w:after="0"/>
        <w:ind w:left="709" w:hanging="142"/>
        <w:contextualSpacing/>
        <w:rPr>
          <w:rFonts w:asciiTheme="minorHAnsi" w:eastAsiaTheme="minorEastAsia" w:hAnsiTheme="minorHAnsi" w:cstheme="minorHAnsi"/>
          <w:kern w:val="28"/>
          <w:sz w:val="20"/>
          <w:szCs w:val="20"/>
          <w:lang w:val="es-ES_tradnl"/>
        </w:rPr>
      </w:pPr>
      <w:r w:rsidRPr="00BA464E">
        <w:rPr>
          <w:rFonts w:asciiTheme="minorHAnsi" w:eastAsiaTheme="minorEastAsia" w:hAnsiTheme="minorHAnsi" w:cstheme="minorHAnsi"/>
          <w:kern w:val="28"/>
          <w:sz w:val="20"/>
          <w:szCs w:val="20"/>
          <w:lang w:val="es-ES_tradnl"/>
        </w:rPr>
        <w:t>Capa de base (</w:t>
      </w:r>
      <w:proofErr w:type="spellStart"/>
      <w:r w:rsidRPr="00BA464E">
        <w:rPr>
          <w:rFonts w:asciiTheme="minorHAnsi" w:eastAsiaTheme="minorEastAsia" w:hAnsiTheme="minorHAnsi" w:cstheme="minorHAnsi"/>
          <w:kern w:val="28"/>
          <w:sz w:val="20"/>
          <w:szCs w:val="20"/>
          <w:lang w:val="es-ES_tradnl"/>
        </w:rPr>
        <w:t>binder</w:t>
      </w:r>
      <w:proofErr w:type="spellEnd"/>
      <w:r w:rsidRPr="00BA464E">
        <w:rPr>
          <w:rFonts w:asciiTheme="minorHAnsi" w:eastAsiaTheme="minorEastAsia" w:hAnsiTheme="minorHAnsi" w:cstheme="minorHAnsi"/>
          <w:kern w:val="28"/>
          <w:sz w:val="20"/>
          <w:szCs w:val="20"/>
          <w:lang w:val="es-ES_tradnl"/>
        </w:rPr>
        <w:t>) o capa intermedia - capa ejecutada debajo de la capa de rodadura, tiene la función de ligar la capa subyacente.</w:t>
      </w:r>
    </w:p>
    <w:p w:rsidR="0031499A" w:rsidRPr="00BA464E" w:rsidRDefault="0031499A" w:rsidP="00BA464E">
      <w:pPr>
        <w:pStyle w:val="Normala"/>
        <w:numPr>
          <w:ilvl w:val="5"/>
          <w:numId w:val="32"/>
        </w:numPr>
        <w:spacing w:before="0" w:after="0"/>
        <w:ind w:left="709" w:hanging="142"/>
        <w:contextualSpacing/>
        <w:rPr>
          <w:rFonts w:asciiTheme="minorHAnsi" w:eastAsiaTheme="minorEastAsia" w:hAnsiTheme="minorHAnsi" w:cstheme="minorHAnsi"/>
          <w:kern w:val="28"/>
          <w:sz w:val="20"/>
          <w:szCs w:val="20"/>
          <w:lang w:val="es-ES_tradnl"/>
        </w:rPr>
      </w:pPr>
      <w:r w:rsidRPr="00BA464E">
        <w:rPr>
          <w:rFonts w:asciiTheme="minorHAnsi" w:eastAsiaTheme="minorEastAsia" w:hAnsiTheme="minorHAnsi" w:cstheme="minorHAnsi"/>
          <w:kern w:val="28"/>
          <w:sz w:val="20"/>
          <w:szCs w:val="20"/>
          <w:lang w:val="es-ES_tradnl"/>
        </w:rPr>
        <w:t xml:space="preserve">Capa </w:t>
      </w:r>
      <w:proofErr w:type="spellStart"/>
      <w:r w:rsidRPr="00BA464E">
        <w:rPr>
          <w:rFonts w:asciiTheme="minorHAnsi" w:eastAsiaTheme="minorEastAsia" w:hAnsiTheme="minorHAnsi" w:cstheme="minorHAnsi"/>
          <w:kern w:val="28"/>
          <w:sz w:val="20"/>
          <w:szCs w:val="20"/>
          <w:lang w:val="es-ES_tradnl"/>
        </w:rPr>
        <w:t>nivelante</w:t>
      </w:r>
      <w:proofErr w:type="spellEnd"/>
      <w:r w:rsidRPr="00BA464E">
        <w:rPr>
          <w:rFonts w:asciiTheme="minorHAnsi" w:eastAsiaTheme="minorEastAsia" w:hAnsiTheme="minorHAnsi" w:cstheme="minorHAnsi"/>
          <w:kern w:val="28"/>
          <w:sz w:val="20"/>
          <w:szCs w:val="20"/>
          <w:lang w:val="es-ES_tradnl"/>
        </w:rPr>
        <w:t xml:space="preserve"> - ejecutada en la restauración del pavimento, sobre el pavimento antiguo degradado, con el objetivo de impermeabilizar la superficie, sellar las aberturas existentes, sellar las fisuras existentes evitando su reflejo en las capas superiores de refuerzo.  Puede ser aplicado con la finalidad de regularizar o nivelar la superficie deformada, generalmente es ejecutada en concreto asfáltico de granulometría fina.</w:t>
      </w:r>
    </w:p>
    <w:p w:rsidR="0031499A" w:rsidRPr="00BA464E" w:rsidRDefault="0031499A" w:rsidP="00BA464E">
      <w:pPr>
        <w:tabs>
          <w:tab w:val="left" w:pos="0"/>
        </w:tabs>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Concreto asfáltico puede ser empleado como revestimiento, regularización o refuerzo de pavimento.</w:t>
      </w:r>
    </w:p>
    <w:p w:rsidR="0031499A" w:rsidRPr="00BA464E" w:rsidRDefault="0031499A" w:rsidP="00BA464E">
      <w:pPr>
        <w:tabs>
          <w:tab w:val="left" w:pos="0"/>
        </w:tabs>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No será permitida la ejecución de los servicios, objeto de esta Especificación, en días de lluvia.</w:t>
      </w:r>
    </w:p>
    <w:p w:rsidR="0031499A" w:rsidRPr="00BA464E" w:rsidRDefault="0031499A" w:rsidP="00BA464E">
      <w:pPr>
        <w:tabs>
          <w:tab w:val="left" w:pos="0"/>
        </w:tabs>
        <w:contextualSpacing/>
        <w:jc w:val="both"/>
        <w:rPr>
          <w:rFonts w:asciiTheme="minorHAnsi" w:hAnsiTheme="minorHAnsi" w:cstheme="minorHAnsi"/>
          <w:kern w:val="28"/>
          <w:sz w:val="20"/>
          <w:szCs w:val="20"/>
          <w:lang w:val="es-ES_tradnl"/>
        </w:rPr>
      </w:pPr>
    </w:p>
    <w:p w:rsidR="0031499A" w:rsidRPr="00BA464E" w:rsidRDefault="0031499A" w:rsidP="00BA464E">
      <w:pPr>
        <w:tabs>
          <w:tab w:val="left" w:pos="0"/>
        </w:tabs>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concreto asfáltico solamente deberá ser fabricado, transportado y aplicado cuando la temperatura ambiente sea  superior a 10ºC en ascenso.</w:t>
      </w:r>
    </w:p>
    <w:p w:rsidR="007968C4" w:rsidRPr="00BA464E" w:rsidRDefault="007968C4" w:rsidP="00BA464E">
      <w:pPr>
        <w:tabs>
          <w:tab w:val="left" w:pos="0"/>
        </w:tabs>
        <w:contextualSpacing/>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BA464E">
        <w:rPr>
          <w:rFonts w:asciiTheme="minorHAnsi" w:hAnsiTheme="minorHAnsi" w:cstheme="minorHAnsi"/>
          <w:b/>
          <w:sz w:val="20"/>
          <w:szCs w:val="20"/>
        </w:rPr>
        <w:t>AASHO T-165:</w:t>
      </w:r>
      <w:r w:rsidRPr="00BA464E">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78" w:name="_Toc314666722"/>
      <w:r w:rsidRPr="00BA464E">
        <w:rPr>
          <w:rFonts w:asciiTheme="minorHAnsi" w:hAnsiTheme="minorHAnsi" w:cstheme="minorHAnsi"/>
          <w:sz w:val="20"/>
          <w:szCs w:val="20"/>
        </w:rPr>
        <w:t xml:space="preserve"> El CONTRATISTA estará obligado a realizar las pruebas de calidad exigidas por el SUPERVISOR de Obra de YPFB.</w:t>
      </w:r>
      <w:bookmarkEnd w:id="78"/>
    </w:p>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1499A" w:rsidRPr="00BA464E" w:rsidRDefault="0031499A" w:rsidP="00BA464E">
      <w:pPr>
        <w:pStyle w:val="WW-Textosinformato"/>
        <w:numPr>
          <w:ilvl w:val="0"/>
          <w:numId w:val="21"/>
        </w:numPr>
        <w:contextualSpacing/>
        <w:jc w:val="both"/>
        <w:rPr>
          <w:rFonts w:asciiTheme="minorHAnsi" w:hAnsiTheme="minorHAnsi" w:cstheme="minorHAnsi"/>
          <w:b/>
        </w:rPr>
      </w:pPr>
      <w:r w:rsidRPr="00BA464E">
        <w:rPr>
          <w:rFonts w:asciiTheme="minorHAnsi" w:hAnsiTheme="minorHAnsi" w:cstheme="minorHAnsi"/>
          <w:b/>
        </w:rPr>
        <w:t>CEMENTO ASFALTICO 85/100</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xml:space="preserve">El cemento asfáltico será homogéneo, carecerá de agua y no formará espuma cuando sea calentado a 176 </w:t>
      </w:r>
      <w:proofErr w:type="spellStart"/>
      <w:r w:rsidRPr="00BA464E">
        <w:rPr>
          <w:rFonts w:asciiTheme="minorHAnsi" w:hAnsiTheme="minorHAnsi" w:cstheme="minorHAnsi"/>
          <w:sz w:val="20"/>
          <w:szCs w:val="20"/>
        </w:rPr>
        <w:t>ºC</w:t>
      </w:r>
      <w:proofErr w:type="spellEnd"/>
      <w:r w:rsidRPr="00BA464E">
        <w:rPr>
          <w:rFonts w:asciiTheme="minorHAnsi" w:hAnsiTheme="minorHAnsi" w:cstheme="minorHAnsi"/>
          <w:sz w:val="20"/>
          <w:szCs w:val="20"/>
        </w:rPr>
        <w:t xml:space="preserve"> que cumpla la  AASHTO M-20.</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El cemento asfáltico deberá estar de acuerdo con las exigenci</w:t>
      </w:r>
      <w:r w:rsidR="001F4274" w:rsidRPr="00BA464E">
        <w:rPr>
          <w:rFonts w:asciiTheme="minorHAnsi" w:hAnsiTheme="minorHAnsi" w:cstheme="minorHAnsi"/>
          <w:sz w:val="20"/>
          <w:szCs w:val="20"/>
        </w:rPr>
        <w:t>as establecidas a continuación:</w:t>
      </w:r>
    </w:p>
    <w:p w:rsidR="0031499A" w:rsidRPr="00BA464E" w:rsidRDefault="0031499A" w:rsidP="00BA464E">
      <w:pPr>
        <w:pStyle w:val="WW-Textosinformato"/>
        <w:numPr>
          <w:ilvl w:val="0"/>
          <w:numId w:val="21"/>
        </w:numPr>
        <w:contextualSpacing/>
        <w:jc w:val="both"/>
        <w:rPr>
          <w:rFonts w:asciiTheme="minorHAnsi" w:hAnsiTheme="minorHAnsi" w:cstheme="minorHAnsi"/>
          <w:b/>
        </w:rPr>
      </w:pPr>
      <w:r w:rsidRPr="00BA464E">
        <w:rPr>
          <w:rFonts w:asciiTheme="minorHAnsi" w:hAnsiTheme="minorHAnsi" w:cstheme="minorHAnsi"/>
          <w:b/>
        </w:rPr>
        <w:t>AGREGADOS</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xml:space="preserve">El conjunto de agregado grueso, agregado fino y </w:t>
      </w:r>
      <w:proofErr w:type="spellStart"/>
      <w:r w:rsidRPr="00BA464E">
        <w:rPr>
          <w:rFonts w:asciiTheme="minorHAnsi" w:hAnsiTheme="minorHAnsi" w:cstheme="minorHAnsi"/>
          <w:sz w:val="20"/>
          <w:szCs w:val="20"/>
        </w:rPr>
        <w:t>filler</w:t>
      </w:r>
      <w:proofErr w:type="spellEnd"/>
      <w:r w:rsidRPr="00BA464E">
        <w:rPr>
          <w:rFonts w:asciiTheme="minorHAnsi" w:hAnsiTheme="minorHAnsi" w:cstheme="minorHAnsi"/>
          <w:sz w:val="20"/>
          <w:szCs w:val="20"/>
        </w:rPr>
        <w:t xml:space="preserve"> mineral deberá ajustarse a las exigencias de la gradación a continuación indicada, comprobada por los ensayos </w:t>
      </w:r>
      <w:r w:rsidRPr="00BA464E">
        <w:rPr>
          <w:rFonts w:asciiTheme="minorHAnsi" w:hAnsiTheme="minorHAnsi" w:cstheme="minorHAnsi"/>
          <w:b/>
          <w:sz w:val="20"/>
          <w:szCs w:val="20"/>
        </w:rPr>
        <w:t>AASHO T-11 y T-27</w:t>
      </w:r>
      <w:r w:rsidRPr="00BA464E">
        <w:rPr>
          <w:rFonts w:asciiTheme="minorHAnsi" w:hAnsiTheme="minorHAnsi" w:cstheme="minorHAnsi"/>
          <w:sz w:val="20"/>
          <w:szCs w:val="20"/>
        </w:rPr>
        <w:t>, a menos que el SUPERVISOR instruya y apruebe una gradación distinta.</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31499A" w:rsidRPr="00BA464E" w:rsidTr="003627A8">
        <w:trPr>
          <w:trHeight w:val="283"/>
          <w:jc w:val="center"/>
        </w:trPr>
        <w:tc>
          <w:tcPr>
            <w:tcW w:w="1901" w:type="dxa"/>
            <w:vMerge w:val="restart"/>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b/>
              </w:rPr>
              <w:t>TAMIZ</w:t>
            </w:r>
          </w:p>
        </w:tc>
        <w:tc>
          <w:tcPr>
            <w:tcW w:w="3300" w:type="dxa"/>
            <w:gridSpan w:val="2"/>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b/>
              </w:rPr>
              <w:t>% DEL PESO QUE PASA</w:t>
            </w:r>
          </w:p>
        </w:tc>
      </w:tr>
      <w:tr w:rsidR="0031499A" w:rsidRPr="00BA464E" w:rsidTr="003627A8">
        <w:trPr>
          <w:trHeight w:val="227"/>
          <w:jc w:val="center"/>
        </w:trPr>
        <w:tc>
          <w:tcPr>
            <w:tcW w:w="1901" w:type="dxa"/>
            <w:vMerge/>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b/>
              </w:rPr>
              <w:t>GRADACIÓN A</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b/>
              </w:rPr>
              <w:t>GRADACIÓN B</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1</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100</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¾</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70-100</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100</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½</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55-90</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3/8</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40-80</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N°4</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30-55</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45-65</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lang w:val="fr-FR"/>
              </w:rPr>
              <w:t>N°8</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33-53</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lang w:val="fr-FR"/>
              </w:rPr>
              <w:t>N°10</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22-47</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lang w:val="fr-FR"/>
              </w:rPr>
              <w:t>N°20</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16-38</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lang w:val="fr-FR"/>
              </w:rPr>
              <w:t>N°40</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12-32</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10-25</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lang w:val="fr-FR"/>
              </w:rPr>
              <w:t>N°80</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8-20</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lang w:val="fr-FR"/>
              </w:rPr>
              <w:t>N°200</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4-8</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3-8</w:t>
            </w:r>
          </w:p>
        </w:tc>
      </w:tr>
      <w:tr w:rsidR="0031499A" w:rsidRPr="00BA464E" w:rsidTr="003627A8">
        <w:trPr>
          <w:trHeight w:val="227"/>
          <w:jc w:val="center"/>
        </w:trPr>
        <w:tc>
          <w:tcPr>
            <w:tcW w:w="1901"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proofErr w:type="spellStart"/>
            <w:r w:rsidRPr="00BA464E">
              <w:rPr>
                <w:rFonts w:asciiTheme="minorHAnsi" w:hAnsiTheme="minorHAnsi" w:cstheme="minorHAnsi"/>
                <w:lang w:val="fr-FR"/>
              </w:rPr>
              <w:t>Bitumen</w:t>
            </w:r>
            <w:proofErr w:type="spellEnd"/>
            <w:r w:rsidRPr="00BA464E">
              <w:rPr>
                <w:rFonts w:asciiTheme="minorHAnsi" w:hAnsiTheme="minorHAnsi" w:cstheme="minorHAnsi"/>
                <w:lang w:val="fr-FR"/>
              </w:rPr>
              <w:t xml:space="preserve"> (sol. </w:t>
            </w:r>
            <w:r w:rsidRPr="00BA464E">
              <w:rPr>
                <w:rFonts w:asciiTheme="minorHAnsi" w:hAnsiTheme="minorHAnsi" w:cstheme="minorHAnsi"/>
              </w:rPr>
              <w:t>Cs.2)%</w:t>
            </w:r>
          </w:p>
        </w:tc>
        <w:tc>
          <w:tcPr>
            <w:tcW w:w="1662"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5-8</w:t>
            </w:r>
          </w:p>
        </w:tc>
        <w:tc>
          <w:tcPr>
            <w:tcW w:w="1638" w:type="dxa"/>
            <w:shd w:val="clear" w:color="auto" w:fill="auto"/>
            <w:vAlign w:val="center"/>
          </w:tcPr>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3.5-7</w:t>
            </w:r>
          </w:p>
        </w:tc>
      </w:tr>
    </w:tbl>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lastRenderedPageBreak/>
        <w:t xml:space="preserve">El concreto asfáltico consistirá en una combinación de agregado grueso triturado, agregado fino y </w:t>
      </w:r>
      <w:proofErr w:type="spellStart"/>
      <w:r w:rsidRPr="00BA464E">
        <w:rPr>
          <w:rFonts w:asciiTheme="minorHAnsi" w:hAnsiTheme="minorHAnsi" w:cstheme="minorHAnsi"/>
          <w:sz w:val="20"/>
          <w:szCs w:val="20"/>
        </w:rPr>
        <w:t>filler</w:t>
      </w:r>
      <w:proofErr w:type="spellEnd"/>
      <w:r w:rsidRPr="00BA464E">
        <w:rPr>
          <w:rFonts w:asciiTheme="minorHAnsi" w:hAnsiTheme="minorHAnsi" w:cstheme="minorHAnsi"/>
          <w:sz w:val="20"/>
          <w:szCs w:val="20"/>
        </w:rPr>
        <w:t xml:space="preserve"> mineral, uniformemente mezclado en caliente con asfalto salido en la planta.</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El cemento asfáltico y los agregados pétreos serán calentados en la planta entre 135 y 170 grados centígrados.</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xml:space="preserve">La mezcla de concreto asfáltico al salir de la planta deberá tener una temperatura entre 145 y 160 grados centígrados. </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1499A" w:rsidRPr="00BA464E" w:rsidRDefault="0031499A" w:rsidP="00BA464E">
      <w:pPr>
        <w:pStyle w:val="WW-Textosinformato"/>
        <w:contextualSpacing/>
        <w:jc w:val="both"/>
        <w:rPr>
          <w:rFonts w:asciiTheme="minorHAnsi" w:hAnsiTheme="minorHAnsi" w:cstheme="minorHAnsi"/>
        </w:rPr>
      </w:pPr>
      <w:r w:rsidRPr="00BA464E">
        <w:rPr>
          <w:rFonts w:asciiTheme="minorHAnsi" w:hAnsiTheme="minorHAnsi" w:cstheme="minorHAnsi"/>
        </w:rPr>
        <w:t>Todas las mezclas de concreto asfáltico deberán ceñirse a la fórmula de trabajo, dentro de los límites de tolerancia indicados anteriormente y las recomendaciones del diseño en laboratorio.</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numPr>
          <w:ilvl w:val="0"/>
          <w:numId w:val="21"/>
        </w:numPr>
        <w:contextualSpacing/>
        <w:jc w:val="both"/>
        <w:rPr>
          <w:rFonts w:asciiTheme="minorHAnsi" w:hAnsiTheme="minorHAnsi" w:cstheme="minorHAnsi"/>
          <w:sz w:val="20"/>
          <w:szCs w:val="20"/>
        </w:rPr>
      </w:pPr>
      <w:r w:rsidRPr="00BA464E">
        <w:rPr>
          <w:rFonts w:asciiTheme="minorHAnsi" w:hAnsiTheme="minorHAnsi" w:cstheme="minorHAnsi"/>
          <w:b/>
          <w:sz w:val="20"/>
          <w:szCs w:val="20"/>
        </w:rPr>
        <w:t>EMULSIÓN ASFÁLTICA</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Podrán usar como materiales de imprimación los siguientes:</w:t>
      </w:r>
    </w:p>
    <w:p w:rsidR="0031499A" w:rsidRPr="00BA464E" w:rsidRDefault="0031499A" w:rsidP="00BA464E">
      <w:pPr>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Asfalto líquido MC-70 de curado medio aplicado a temperaturas entre 40° y 70°C.</w:t>
      </w: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7968C4" w:rsidRPr="00BA464E" w:rsidRDefault="007968C4" w:rsidP="00BA464E">
      <w:pPr>
        <w:contextualSpacing/>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La penetración del asfalto en la capa sobre la cual se imprima no será inferior a 3 </w:t>
      </w:r>
      <w:proofErr w:type="spellStart"/>
      <w:r w:rsidRPr="00BA464E">
        <w:rPr>
          <w:rFonts w:asciiTheme="minorHAnsi" w:hAnsiTheme="minorHAnsi" w:cstheme="minorHAnsi"/>
          <w:kern w:val="28"/>
          <w:sz w:val="20"/>
          <w:szCs w:val="20"/>
          <w:lang w:val="es-ES_tradnl"/>
        </w:rPr>
        <w:t>mm.</w:t>
      </w:r>
      <w:proofErr w:type="spellEnd"/>
      <w:r w:rsidRPr="00BA464E">
        <w:rPr>
          <w:rFonts w:asciiTheme="minorHAnsi" w:hAnsiTheme="minorHAnsi" w:cstheme="minorHAnsi"/>
          <w:kern w:val="28"/>
          <w:sz w:val="20"/>
          <w:szCs w:val="20"/>
          <w:lang w:val="es-ES_tradnl"/>
        </w:rPr>
        <w:t xml:space="preserve"> El exceso de material bituminoso que forme charco, será retirado con escobas y trabajo manual, o con adición de arena seca a juicio de la SUPERVISIÓN.</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lastRenderedPageBreak/>
        <w:t>El área imprimada será cerrada al tránsito durante un período de 24 a 48 horas durante las cuales debe penetrar y endurecerse superficialmente el producto bituminoso.</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autoSpaceDE w:val="0"/>
        <w:autoSpaceDN w:val="0"/>
        <w:adjustRightInd w:val="0"/>
        <w:contextualSpacing/>
        <w:jc w:val="both"/>
        <w:rPr>
          <w:rFonts w:asciiTheme="minorHAnsi" w:hAnsiTheme="minorHAnsi" w:cstheme="minorHAnsi"/>
          <w:sz w:val="20"/>
          <w:szCs w:val="20"/>
        </w:rPr>
      </w:pPr>
      <w:r w:rsidRPr="00BA464E">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1499A" w:rsidRPr="00BA464E" w:rsidRDefault="0031499A" w:rsidP="00BA464E">
      <w:pPr>
        <w:autoSpaceDE w:val="0"/>
        <w:autoSpaceDN w:val="0"/>
        <w:adjustRightInd w:val="0"/>
        <w:contextualSpacing/>
        <w:jc w:val="both"/>
        <w:rPr>
          <w:rFonts w:asciiTheme="minorHAnsi" w:hAnsiTheme="minorHAnsi" w:cstheme="minorHAnsi"/>
          <w:sz w:val="20"/>
          <w:szCs w:val="20"/>
        </w:rPr>
      </w:pPr>
    </w:p>
    <w:p w:rsidR="0031499A" w:rsidRPr="00BA464E" w:rsidRDefault="0031499A" w:rsidP="00BA464E">
      <w:pPr>
        <w:autoSpaceDE w:val="0"/>
        <w:autoSpaceDN w:val="0"/>
        <w:adjustRightInd w:val="0"/>
        <w:contextualSpacing/>
        <w:jc w:val="both"/>
        <w:rPr>
          <w:rFonts w:asciiTheme="minorHAnsi" w:hAnsiTheme="minorHAnsi" w:cstheme="minorHAnsi"/>
          <w:sz w:val="20"/>
          <w:szCs w:val="20"/>
        </w:rPr>
      </w:pPr>
      <w:r w:rsidRPr="00BA464E">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31499A" w:rsidRPr="00BA464E" w:rsidRDefault="0031499A" w:rsidP="00BA464E">
      <w:pPr>
        <w:autoSpaceDE w:val="0"/>
        <w:autoSpaceDN w:val="0"/>
        <w:adjustRightInd w:val="0"/>
        <w:contextualSpacing/>
        <w:jc w:val="both"/>
        <w:rPr>
          <w:rFonts w:asciiTheme="minorHAnsi" w:hAnsiTheme="minorHAnsi" w:cstheme="minorHAnsi"/>
          <w:sz w:val="20"/>
          <w:szCs w:val="20"/>
        </w:rPr>
      </w:pPr>
    </w:p>
    <w:p w:rsidR="0031499A" w:rsidRPr="00BA464E" w:rsidRDefault="0031499A" w:rsidP="00BA464E">
      <w:pPr>
        <w:autoSpaceDE w:val="0"/>
        <w:autoSpaceDN w:val="0"/>
        <w:adjustRightInd w:val="0"/>
        <w:contextualSpacing/>
        <w:jc w:val="both"/>
        <w:rPr>
          <w:rFonts w:asciiTheme="minorHAnsi" w:hAnsiTheme="minorHAnsi" w:cstheme="minorHAnsi"/>
          <w:sz w:val="20"/>
          <w:szCs w:val="20"/>
        </w:rPr>
      </w:pPr>
      <w:r w:rsidRPr="00BA464E">
        <w:rPr>
          <w:rFonts w:asciiTheme="minorHAnsi" w:hAnsiTheme="minorHAnsi" w:cstheme="minorHAnsi"/>
          <w:sz w:val="20"/>
          <w:szCs w:val="20"/>
        </w:rPr>
        <w:t>El material estabilizado, debe ser compactado a un mínimo del 95% de la densidad del espécimen compactado en el laboratorio, de acuerdo con AASHTO T245</w:t>
      </w:r>
    </w:p>
    <w:p w:rsidR="0031499A" w:rsidRPr="00BA464E" w:rsidRDefault="0031499A" w:rsidP="00BA464E">
      <w:pPr>
        <w:autoSpaceDE w:val="0"/>
        <w:autoSpaceDN w:val="0"/>
        <w:adjustRightInd w:val="0"/>
        <w:contextualSpacing/>
        <w:jc w:val="both"/>
        <w:rPr>
          <w:rFonts w:asciiTheme="minorHAnsi" w:hAnsiTheme="minorHAnsi" w:cstheme="minorHAnsi"/>
          <w:sz w:val="20"/>
          <w:szCs w:val="20"/>
        </w:rPr>
      </w:pPr>
    </w:p>
    <w:p w:rsidR="0031499A" w:rsidRPr="00BA464E" w:rsidRDefault="0031499A" w:rsidP="00BA464E">
      <w:pPr>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lang w:val="es-ES_tradnl"/>
        </w:rPr>
        <w:t xml:space="preserve">El CONTRATISTA estará obligado a presentar una certificación de calidad de la empresa que realizará el trabajo de asfaltado para el pago del presente ítem. </w:t>
      </w:r>
      <w:r w:rsidRPr="00BA464E">
        <w:rPr>
          <w:rFonts w:asciiTheme="minorHAnsi" w:hAnsiTheme="minorHAnsi" w:cstheme="minorHAnsi"/>
          <w:kern w:val="28"/>
          <w:sz w:val="20"/>
          <w:szCs w:val="20"/>
        </w:rPr>
        <w:t>El SUPERVISOR, durante la obra, ordenará los ensayos y pruebas de control que considere necesarias, corriendo por cuenta del CONTRATISTA el costo de los mismos.</w:t>
      </w:r>
    </w:p>
    <w:p w:rsidR="0031499A" w:rsidRPr="00BA464E" w:rsidRDefault="0031499A" w:rsidP="00BA464E">
      <w:pPr>
        <w:contextualSpacing/>
        <w:jc w:val="both"/>
        <w:rPr>
          <w:rFonts w:asciiTheme="minorHAnsi" w:hAnsiTheme="minorHAnsi" w:cstheme="minorHAnsi"/>
          <w:kern w:val="28"/>
          <w:sz w:val="20"/>
          <w:szCs w:val="20"/>
        </w:rPr>
      </w:pPr>
    </w:p>
    <w:p w:rsidR="0031499A" w:rsidRPr="00BA464E" w:rsidRDefault="0031499A" w:rsidP="00BA464E">
      <w:pPr>
        <w:contextualSpacing/>
        <w:jc w:val="both"/>
        <w:rPr>
          <w:rFonts w:asciiTheme="minorHAnsi" w:hAnsiTheme="minorHAnsi" w:cstheme="minorHAnsi"/>
          <w:sz w:val="20"/>
          <w:szCs w:val="20"/>
        </w:rPr>
      </w:pPr>
      <w:r w:rsidRPr="00BA464E">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p>
    <w:p w:rsidR="007968C4" w:rsidRPr="00BA464E" w:rsidRDefault="007968C4" w:rsidP="00BA464E">
      <w:pPr>
        <w:contextualSpacing/>
        <w:jc w:val="both"/>
        <w:rPr>
          <w:rFonts w:asciiTheme="minorHAnsi" w:eastAsia="Arial Unicode MS" w:hAnsiTheme="minorHAnsi" w:cstheme="minorHAnsi"/>
          <w:b/>
          <w:sz w:val="20"/>
          <w:szCs w:val="20"/>
          <w:u w:val="single"/>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BA464E" w:rsidRDefault="007968C4" w:rsidP="00BA464E">
      <w:pPr>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La reposición de asfalto flexible, será medida en metros cuadrados, de acuerdo a las secciones aprobadas por el SUPERVISOR. Este Ítem será pagado de acuerdo al precio unitario de la propuesta aceptada.</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Estos precios constituirán la compensación total por la limpieza y reparación de la superficie de la faja imprimada, suministro, preparación, transporte, colocación de materiales, compactado y mezcla. </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Por toda la mano de obra, materiales, herramientas, equipos y todos los imprevistos necesarios para ejecutar la obra detallada en esta especificación. </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No serán pagados los trabajos que tengan que realizarse por deficiencias en la reposición.</w:t>
      </w: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1"/>
        <w:numPr>
          <w:ilvl w:val="0"/>
          <w:numId w:val="51"/>
        </w:numPr>
        <w:jc w:val="both"/>
        <w:rPr>
          <w:rFonts w:asciiTheme="minorHAnsi" w:hAnsiTheme="minorHAnsi"/>
          <w:color w:val="auto"/>
          <w:sz w:val="20"/>
          <w:szCs w:val="20"/>
        </w:rPr>
      </w:pPr>
      <w:r w:rsidRPr="00BA464E">
        <w:rPr>
          <w:rFonts w:asciiTheme="minorHAnsi" w:hAnsiTheme="minorHAnsi"/>
          <w:color w:val="auto"/>
          <w:sz w:val="20"/>
          <w:szCs w:val="20"/>
        </w:rPr>
        <w:lastRenderedPageBreak/>
        <w:t xml:space="preserve">PROVISIÓN, RELLENO Y COMPACTADO DE CAPA BASE. </w:t>
      </w:r>
    </w:p>
    <w:p w:rsidR="0031499A" w:rsidRPr="00BA464E" w:rsidRDefault="0031499A" w:rsidP="00BA464E">
      <w:pPr>
        <w:contextualSpacing/>
        <w:jc w:val="both"/>
        <w:rPr>
          <w:rFonts w:asciiTheme="minorHAnsi" w:hAnsiTheme="minorHAnsi" w:cstheme="minorHAnsi"/>
          <w:b/>
          <w:sz w:val="20"/>
          <w:szCs w:val="20"/>
          <w:vertAlign w:val="superscript"/>
        </w:rPr>
      </w:pPr>
      <w:r w:rsidRPr="00BA464E">
        <w:rPr>
          <w:rFonts w:asciiTheme="minorHAnsi" w:hAnsiTheme="minorHAnsi" w:cstheme="minorHAnsi"/>
          <w:b/>
          <w:sz w:val="20"/>
          <w:szCs w:val="20"/>
        </w:rPr>
        <w:t>UNIDAD:   m</w:t>
      </w:r>
      <w:r w:rsidRPr="00BA464E">
        <w:rPr>
          <w:rFonts w:asciiTheme="minorHAnsi" w:hAnsiTheme="minorHAnsi" w:cstheme="minorHAnsi"/>
          <w:b/>
          <w:sz w:val="20"/>
          <w:szCs w:val="20"/>
          <w:vertAlign w:val="superscript"/>
        </w:rPr>
        <w:t>3</w:t>
      </w:r>
    </w:p>
    <w:p w:rsidR="007968C4" w:rsidRPr="00BA464E" w:rsidRDefault="007968C4" w:rsidP="00BA464E">
      <w:pPr>
        <w:contextualSpacing/>
        <w:jc w:val="both"/>
        <w:rPr>
          <w:rFonts w:asciiTheme="minorHAnsi" w:hAnsiTheme="minorHAnsi" w:cstheme="minorHAnsi"/>
          <w:b/>
          <w:sz w:val="20"/>
          <w:szCs w:val="20"/>
        </w:rPr>
      </w:pPr>
    </w:p>
    <w:p w:rsidR="0031499A" w:rsidRPr="00BA464E" w:rsidRDefault="0031499A" w:rsidP="00BA464E">
      <w:pPr>
        <w:pStyle w:val="Prrafodelista"/>
        <w:numPr>
          <w:ilvl w:val="0"/>
          <w:numId w:val="46"/>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tabs>
          <w:tab w:val="left" w:pos="567"/>
        </w:tabs>
        <w:autoSpaceDE w:val="0"/>
        <w:autoSpaceDN w:val="0"/>
        <w:adjustRightInd w:val="0"/>
        <w:contextualSpacing/>
        <w:jc w:val="both"/>
        <w:rPr>
          <w:rFonts w:asciiTheme="minorHAnsi" w:hAnsiTheme="minorHAnsi" w:cstheme="minorHAnsi"/>
          <w:iCs/>
          <w:sz w:val="20"/>
          <w:szCs w:val="20"/>
        </w:rPr>
      </w:pPr>
      <w:r w:rsidRPr="00BA464E">
        <w:rPr>
          <w:rFonts w:asciiTheme="minorHAnsi" w:hAnsiTheme="minorHAnsi" w:cstheme="minorHAnsi"/>
          <w:iCs/>
          <w:sz w:val="20"/>
          <w:szCs w:val="20"/>
        </w:rPr>
        <w:t>Comprende todos los trabajos necesarios para proveer, rellenar y compactar capa base en calzadas.</w:t>
      </w:r>
    </w:p>
    <w:p w:rsidR="007968C4" w:rsidRPr="00BA464E" w:rsidRDefault="007968C4" w:rsidP="00BA464E">
      <w:pPr>
        <w:tabs>
          <w:tab w:val="left" w:pos="567"/>
        </w:tabs>
        <w:autoSpaceDE w:val="0"/>
        <w:autoSpaceDN w:val="0"/>
        <w:adjustRightInd w:val="0"/>
        <w:contextualSpacing/>
        <w:jc w:val="both"/>
        <w:rPr>
          <w:rFonts w:asciiTheme="minorHAnsi" w:hAnsiTheme="minorHAnsi" w:cstheme="minorHAnsi"/>
          <w:iCs/>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6740"/>
        <w:gridCol w:w="1554"/>
      </w:tblGrid>
      <w:tr w:rsidR="0031499A" w:rsidRPr="00BA464E" w:rsidTr="003627A8">
        <w:trPr>
          <w:jc w:val="center"/>
        </w:trPr>
        <w:tc>
          <w:tcPr>
            <w:tcW w:w="655"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
                <w:bCs/>
                <w:iCs/>
                <w:sz w:val="20"/>
                <w:szCs w:val="20"/>
                <w:lang w:val="es-ES_tradnl"/>
              </w:rPr>
            </w:pPr>
            <w:r w:rsidRPr="00BA464E">
              <w:rPr>
                <w:rFonts w:asciiTheme="minorHAnsi" w:hAnsiTheme="minorHAnsi" w:cstheme="minorHAnsi"/>
                <w:b/>
                <w:bCs/>
                <w:iCs/>
                <w:sz w:val="20"/>
                <w:szCs w:val="20"/>
                <w:lang w:val="es-ES_tradnl"/>
              </w:rPr>
              <w:t>TAMIZ [Nº]</w:t>
            </w:r>
          </w:p>
        </w:tc>
        <w:tc>
          <w:tcPr>
            <w:tcW w:w="6754"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
                <w:bCs/>
                <w:iCs/>
                <w:sz w:val="20"/>
                <w:szCs w:val="20"/>
                <w:lang w:val="es-ES_tradnl"/>
              </w:rPr>
            </w:pPr>
            <w:r w:rsidRPr="00BA464E">
              <w:rPr>
                <w:rFonts w:asciiTheme="minorHAnsi" w:hAnsiTheme="minorHAnsi" w:cstheme="minorHAnsi"/>
                <w:b/>
                <w:bCs/>
                <w:iCs/>
                <w:sz w:val="20"/>
                <w:szCs w:val="20"/>
                <w:lang w:val="es-ES_tradnl"/>
              </w:rPr>
              <w:t>ESPECIFICACIÓN</w:t>
            </w:r>
          </w:p>
        </w:tc>
        <w:tc>
          <w:tcPr>
            <w:tcW w:w="1555"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
                <w:bCs/>
                <w:iCs/>
                <w:sz w:val="20"/>
                <w:szCs w:val="20"/>
                <w:lang w:val="es-ES_tradnl"/>
              </w:rPr>
            </w:pPr>
            <w:r w:rsidRPr="00BA464E">
              <w:rPr>
                <w:rFonts w:asciiTheme="minorHAnsi" w:hAnsiTheme="minorHAnsi" w:cstheme="minorHAnsi"/>
                <w:b/>
                <w:bCs/>
                <w:iCs/>
                <w:sz w:val="20"/>
                <w:szCs w:val="20"/>
                <w:lang w:val="es-ES_tradnl"/>
              </w:rPr>
              <w:t>TIPO DE GRADACIÓN %</w:t>
            </w:r>
          </w:p>
        </w:tc>
      </w:tr>
      <w:tr w:rsidR="0031499A" w:rsidRPr="00BA464E" w:rsidTr="003627A8">
        <w:trPr>
          <w:jc w:val="center"/>
        </w:trPr>
        <w:tc>
          <w:tcPr>
            <w:tcW w:w="655"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4</w:t>
            </w:r>
          </w:p>
        </w:tc>
        <w:tc>
          <w:tcPr>
            <w:tcW w:w="6754" w:type="dxa"/>
            <w:shd w:val="clear" w:color="auto" w:fill="auto"/>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Limite liquido menor o igual al 25% e índice de plasticidad menor o igual a 6%</w:t>
            </w:r>
          </w:p>
        </w:tc>
        <w:tc>
          <w:tcPr>
            <w:tcW w:w="1555"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28-58</w:t>
            </w:r>
          </w:p>
        </w:tc>
      </w:tr>
      <w:tr w:rsidR="0031499A" w:rsidRPr="00BA464E" w:rsidTr="003627A8">
        <w:trPr>
          <w:jc w:val="center"/>
        </w:trPr>
        <w:tc>
          <w:tcPr>
            <w:tcW w:w="655"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10</w:t>
            </w:r>
          </w:p>
        </w:tc>
        <w:tc>
          <w:tcPr>
            <w:tcW w:w="6754" w:type="dxa"/>
            <w:shd w:val="clear" w:color="auto" w:fill="auto"/>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Exento de materia vegetal y terrones de arcilla</w:t>
            </w:r>
          </w:p>
        </w:tc>
        <w:tc>
          <w:tcPr>
            <w:tcW w:w="1555"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22-47</w:t>
            </w:r>
          </w:p>
        </w:tc>
      </w:tr>
      <w:tr w:rsidR="0031499A" w:rsidRPr="00BA464E" w:rsidTr="003627A8">
        <w:trPr>
          <w:jc w:val="center"/>
        </w:trPr>
        <w:tc>
          <w:tcPr>
            <w:tcW w:w="655"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40</w:t>
            </w:r>
          </w:p>
        </w:tc>
        <w:tc>
          <w:tcPr>
            <w:tcW w:w="6754" w:type="dxa"/>
            <w:shd w:val="clear" w:color="auto" w:fill="auto"/>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Al menos el 50% en peso de las partículas deben tener una cara fracturada.</w:t>
            </w:r>
          </w:p>
        </w:tc>
        <w:tc>
          <w:tcPr>
            <w:tcW w:w="1555"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8-24</w:t>
            </w:r>
          </w:p>
        </w:tc>
      </w:tr>
      <w:tr w:rsidR="0031499A" w:rsidRPr="00BA464E" w:rsidTr="003627A8">
        <w:trPr>
          <w:jc w:val="center"/>
        </w:trPr>
        <w:tc>
          <w:tcPr>
            <w:tcW w:w="655"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200</w:t>
            </w:r>
          </w:p>
        </w:tc>
        <w:tc>
          <w:tcPr>
            <w:tcW w:w="6754" w:type="dxa"/>
            <w:shd w:val="clear" w:color="auto" w:fill="auto"/>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No deberá ser mayor a dos tercios de la fracción que pasa por el tamiz Nº 40</w:t>
            </w:r>
          </w:p>
        </w:tc>
        <w:tc>
          <w:tcPr>
            <w:tcW w:w="1555" w:type="dxa"/>
            <w:shd w:val="clear" w:color="auto" w:fill="auto"/>
            <w:vAlign w:val="center"/>
          </w:tcPr>
          <w:p w:rsidR="0031499A" w:rsidRPr="00BA464E" w:rsidRDefault="0031499A" w:rsidP="00BA464E">
            <w:pPr>
              <w:autoSpaceDE w:val="0"/>
              <w:autoSpaceDN w:val="0"/>
              <w:adjustRightInd w:val="0"/>
              <w:contextualSpacing/>
              <w:jc w:val="both"/>
              <w:rPr>
                <w:rFonts w:asciiTheme="minorHAnsi" w:hAnsiTheme="minorHAnsi" w:cstheme="minorHAnsi"/>
                <w:bCs/>
                <w:iCs/>
                <w:sz w:val="20"/>
                <w:szCs w:val="20"/>
                <w:lang w:val="es-ES_tradnl"/>
              </w:rPr>
            </w:pPr>
            <w:r w:rsidRPr="00BA464E">
              <w:rPr>
                <w:rFonts w:asciiTheme="minorHAnsi" w:hAnsiTheme="minorHAnsi" w:cstheme="minorHAnsi"/>
                <w:bCs/>
                <w:iCs/>
                <w:sz w:val="20"/>
                <w:szCs w:val="20"/>
                <w:lang w:val="es-ES_tradnl"/>
              </w:rPr>
              <w:t>2-14</w:t>
            </w:r>
          </w:p>
        </w:tc>
      </w:tr>
    </w:tbl>
    <w:p w:rsidR="007968C4" w:rsidRPr="00BA464E" w:rsidRDefault="007968C4" w:rsidP="00BA464E">
      <w:pPr>
        <w:pStyle w:val="Estilo1"/>
        <w:ind w:left="375"/>
        <w:contextualSpacing/>
        <w:rPr>
          <w:rFonts w:asciiTheme="minorHAnsi" w:hAnsiTheme="minorHAnsi" w:cstheme="minorHAnsi"/>
          <w:sz w:val="20"/>
          <w:szCs w:val="20"/>
        </w:rPr>
      </w:pPr>
    </w:p>
    <w:p w:rsidR="007968C4"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31499A" w:rsidRPr="00BA464E" w:rsidRDefault="0031499A" w:rsidP="00BA464E">
      <w:pPr>
        <w:tabs>
          <w:tab w:val="left" w:pos="567"/>
        </w:tabs>
        <w:autoSpaceDE w:val="0"/>
        <w:autoSpaceDN w:val="0"/>
        <w:adjustRightInd w:val="0"/>
        <w:contextualSpacing/>
        <w:jc w:val="both"/>
        <w:rPr>
          <w:rFonts w:asciiTheme="minorHAnsi" w:hAnsiTheme="minorHAnsi" w:cstheme="minorHAnsi"/>
          <w:iCs/>
          <w:sz w:val="20"/>
          <w:szCs w:val="20"/>
        </w:rPr>
      </w:pPr>
      <w:r w:rsidRPr="00BA464E">
        <w:rPr>
          <w:rFonts w:asciiTheme="minorHAnsi" w:hAnsiTheme="minorHAnsi" w:cstheme="minorHAnsi"/>
          <w:iCs/>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31499A" w:rsidRPr="00BA464E" w:rsidRDefault="0031499A" w:rsidP="00BA464E">
      <w:pPr>
        <w:tabs>
          <w:tab w:val="left" w:pos="567"/>
        </w:tabs>
        <w:autoSpaceDE w:val="0"/>
        <w:autoSpaceDN w:val="0"/>
        <w:adjustRightInd w:val="0"/>
        <w:contextualSpacing/>
        <w:jc w:val="both"/>
        <w:rPr>
          <w:rFonts w:asciiTheme="minorHAnsi" w:hAnsiTheme="minorHAnsi" w:cstheme="minorHAnsi"/>
          <w:iCs/>
          <w:sz w:val="20"/>
          <w:szCs w:val="20"/>
        </w:rPr>
      </w:pPr>
    </w:p>
    <w:p w:rsidR="0031499A" w:rsidRPr="00BA464E" w:rsidRDefault="0031499A" w:rsidP="00BA464E">
      <w:pPr>
        <w:tabs>
          <w:tab w:val="left" w:pos="567"/>
        </w:tabs>
        <w:autoSpaceDE w:val="0"/>
        <w:autoSpaceDN w:val="0"/>
        <w:adjustRightInd w:val="0"/>
        <w:contextualSpacing/>
        <w:jc w:val="both"/>
        <w:rPr>
          <w:rFonts w:asciiTheme="minorHAnsi" w:hAnsiTheme="minorHAnsi" w:cstheme="minorHAnsi"/>
          <w:iCs/>
          <w:sz w:val="20"/>
          <w:szCs w:val="20"/>
        </w:rPr>
      </w:pPr>
      <w:r w:rsidRPr="00BA464E">
        <w:rPr>
          <w:rFonts w:asciiTheme="minorHAnsi" w:hAnsiTheme="minorHAnsi" w:cstheme="minorHAnsi"/>
          <w:iCs/>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31499A" w:rsidRPr="00BA464E" w:rsidRDefault="0031499A" w:rsidP="00BA464E">
      <w:pPr>
        <w:tabs>
          <w:tab w:val="left" w:pos="567"/>
        </w:tabs>
        <w:autoSpaceDE w:val="0"/>
        <w:autoSpaceDN w:val="0"/>
        <w:adjustRightInd w:val="0"/>
        <w:contextualSpacing/>
        <w:jc w:val="both"/>
        <w:rPr>
          <w:rFonts w:asciiTheme="minorHAnsi" w:hAnsiTheme="minorHAnsi" w:cstheme="minorHAnsi"/>
          <w:iCs/>
          <w:sz w:val="20"/>
          <w:szCs w:val="20"/>
        </w:rPr>
      </w:pPr>
    </w:p>
    <w:p w:rsidR="0031499A" w:rsidRPr="00BA464E" w:rsidRDefault="0031499A" w:rsidP="00BA464E">
      <w:pPr>
        <w:tabs>
          <w:tab w:val="left" w:pos="567"/>
        </w:tabs>
        <w:autoSpaceDE w:val="0"/>
        <w:autoSpaceDN w:val="0"/>
        <w:adjustRightInd w:val="0"/>
        <w:contextualSpacing/>
        <w:jc w:val="both"/>
        <w:rPr>
          <w:rFonts w:asciiTheme="minorHAnsi" w:hAnsiTheme="minorHAnsi" w:cstheme="minorHAnsi"/>
          <w:iCs/>
          <w:sz w:val="20"/>
          <w:szCs w:val="20"/>
        </w:rPr>
      </w:pPr>
      <w:r w:rsidRPr="00BA464E">
        <w:rPr>
          <w:rFonts w:asciiTheme="minorHAnsi" w:hAnsiTheme="minorHAnsi" w:cstheme="minorHAnsi"/>
          <w:iCs/>
          <w:sz w:val="20"/>
          <w:szCs w:val="20"/>
        </w:rPr>
        <w:t xml:space="preserve">Los ensayos para evaluar la calidad de compactación se realizarán una vez por cada cruce vehicular, o en su defecto cada 50 metros en calzadas. Así mismo, debe realizarse el ensayo de </w:t>
      </w:r>
      <w:proofErr w:type="spellStart"/>
      <w:r w:rsidRPr="00BA464E">
        <w:rPr>
          <w:rFonts w:asciiTheme="minorHAnsi" w:hAnsiTheme="minorHAnsi" w:cstheme="minorHAnsi"/>
          <w:iCs/>
          <w:sz w:val="20"/>
          <w:szCs w:val="20"/>
        </w:rPr>
        <w:t>Proctor</w:t>
      </w:r>
      <w:proofErr w:type="spellEnd"/>
      <w:r w:rsidRPr="00BA464E">
        <w:rPr>
          <w:rFonts w:asciiTheme="minorHAnsi" w:hAnsiTheme="minorHAnsi" w:cstheme="minorHAnsi"/>
          <w:iCs/>
          <w:sz w:val="20"/>
          <w:szCs w:val="20"/>
        </w:rPr>
        <w:t xml:space="preserve"> Modificado y alcanzar un grado de compactación del 98 %.</w:t>
      </w:r>
    </w:p>
    <w:p w:rsidR="0031499A" w:rsidRPr="00BA464E" w:rsidRDefault="0031499A" w:rsidP="00BA464E">
      <w:pPr>
        <w:tabs>
          <w:tab w:val="left" w:pos="567"/>
        </w:tabs>
        <w:autoSpaceDE w:val="0"/>
        <w:autoSpaceDN w:val="0"/>
        <w:adjustRightInd w:val="0"/>
        <w:contextualSpacing/>
        <w:jc w:val="both"/>
        <w:rPr>
          <w:rFonts w:asciiTheme="minorHAnsi" w:hAnsiTheme="minorHAnsi" w:cstheme="minorHAnsi"/>
          <w:iCs/>
          <w:sz w:val="20"/>
          <w:szCs w:val="20"/>
        </w:rPr>
      </w:pPr>
    </w:p>
    <w:p w:rsidR="0031499A" w:rsidRPr="00BA464E" w:rsidRDefault="0031499A" w:rsidP="00BA464E">
      <w:pPr>
        <w:tabs>
          <w:tab w:val="left" w:pos="567"/>
        </w:tabs>
        <w:autoSpaceDE w:val="0"/>
        <w:autoSpaceDN w:val="0"/>
        <w:adjustRightInd w:val="0"/>
        <w:contextualSpacing/>
        <w:jc w:val="both"/>
        <w:rPr>
          <w:rFonts w:asciiTheme="minorHAnsi" w:hAnsiTheme="minorHAnsi" w:cstheme="minorHAnsi"/>
          <w:iCs/>
          <w:sz w:val="20"/>
          <w:szCs w:val="20"/>
        </w:rPr>
      </w:pPr>
      <w:r w:rsidRPr="00BA464E">
        <w:rPr>
          <w:rFonts w:asciiTheme="minorHAnsi" w:hAnsiTheme="minorHAnsi" w:cstheme="minorHAnsi"/>
          <w:iCs/>
          <w:sz w:val="20"/>
          <w:szCs w:val="20"/>
        </w:rPr>
        <w:t>Los ensayos para verificar la calidad de compactación correrán por la empresa Contratista y deben ser presentados para el pago del presente ítem.</w:t>
      </w:r>
    </w:p>
    <w:p w:rsidR="007968C4" w:rsidRPr="00BA464E" w:rsidRDefault="007968C4" w:rsidP="00BA464E">
      <w:pPr>
        <w:tabs>
          <w:tab w:val="left" w:pos="567"/>
        </w:tabs>
        <w:autoSpaceDE w:val="0"/>
        <w:autoSpaceDN w:val="0"/>
        <w:adjustRightInd w:val="0"/>
        <w:contextualSpacing/>
        <w:jc w:val="both"/>
        <w:rPr>
          <w:rFonts w:asciiTheme="minorHAnsi" w:hAnsiTheme="minorHAnsi" w:cstheme="minorHAnsi"/>
          <w:iCs/>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BA464E">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BA464E" w:rsidRDefault="007968C4" w:rsidP="00BA464E">
      <w:pPr>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BA464E">
        <w:rPr>
          <w:rFonts w:asciiTheme="minorHAnsi" w:eastAsia="Arial Unicode MS" w:hAnsiTheme="minorHAnsi" w:cstheme="minorHAnsi"/>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r w:rsidRPr="00BA464E">
        <w:rPr>
          <w:rFonts w:asciiTheme="minorHAnsi" w:eastAsiaTheme="minorHAnsi" w:hAnsiTheme="minorHAnsi" w:cstheme="minorHAnsi"/>
          <w:b/>
          <w:bCs/>
          <w:sz w:val="20"/>
          <w:szCs w:val="20"/>
          <w:lang w:val="es-BO" w:eastAsia="en-US"/>
        </w:rPr>
        <w:t xml:space="preserve"> </w:t>
      </w: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Pr="00BA464E"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7968C4" w:rsidRDefault="007968C4"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4196D" w:rsidRDefault="0064196D"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4196D" w:rsidRDefault="0064196D"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4196D" w:rsidRDefault="0064196D"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4196D" w:rsidRDefault="0064196D"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4196D" w:rsidRDefault="0064196D"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4196D" w:rsidRPr="00BA464E" w:rsidRDefault="0064196D" w:rsidP="00BA464E">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BA464E" w:rsidRDefault="0031499A" w:rsidP="00BA464E">
      <w:pPr>
        <w:pStyle w:val="Ttulo1"/>
        <w:numPr>
          <w:ilvl w:val="0"/>
          <w:numId w:val="51"/>
        </w:numPr>
        <w:jc w:val="both"/>
        <w:rPr>
          <w:rFonts w:asciiTheme="minorHAnsi" w:hAnsiTheme="minorHAnsi"/>
          <w:color w:val="auto"/>
          <w:sz w:val="20"/>
          <w:szCs w:val="20"/>
        </w:rPr>
      </w:pPr>
      <w:bookmarkStart w:id="79" w:name="_Toc378236511"/>
      <w:bookmarkStart w:id="80" w:name="_Toc378667044"/>
      <w:bookmarkStart w:id="81" w:name="_Toc378667230"/>
      <w:bookmarkStart w:id="82" w:name="_Toc378667745"/>
      <w:bookmarkStart w:id="83" w:name="_Toc381213536"/>
      <w:bookmarkStart w:id="84" w:name="_Toc381214013"/>
      <w:bookmarkStart w:id="85" w:name="_Toc381214104"/>
      <w:bookmarkStart w:id="86" w:name="_Toc381214948"/>
      <w:bookmarkStart w:id="87" w:name="_Toc384130470"/>
      <w:bookmarkStart w:id="88" w:name="_Toc384130691"/>
      <w:bookmarkStart w:id="89" w:name="_Toc384130847"/>
      <w:bookmarkStart w:id="90" w:name="_Toc384131238"/>
      <w:bookmarkStart w:id="91" w:name="_Toc387785989"/>
      <w:bookmarkStart w:id="92" w:name="_Toc387788277"/>
      <w:bookmarkStart w:id="93" w:name="_Toc388648586"/>
      <w:bookmarkStart w:id="94" w:name="_Toc388648675"/>
      <w:bookmarkStart w:id="95" w:name="_Toc388693336"/>
      <w:bookmarkStart w:id="96" w:name="_Toc388702299"/>
      <w:bookmarkStart w:id="97" w:name="_Toc388724577"/>
      <w:bookmarkStart w:id="98" w:name="_Toc404098166"/>
      <w:r w:rsidRPr="00BA464E">
        <w:rPr>
          <w:rFonts w:asciiTheme="minorHAnsi" w:hAnsiTheme="minorHAnsi"/>
          <w:color w:val="auto"/>
          <w:sz w:val="20"/>
          <w:szCs w:val="20"/>
        </w:rPr>
        <w:lastRenderedPageBreak/>
        <w:t>REPOSICIÓN PAVIMENTO RÍGIDO</w:t>
      </w:r>
      <w:bookmarkEnd w:id="79"/>
      <w:bookmarkEnd w:id="80"/>
      <w:bookmarkEnd w:id="81"/>
      <w:bookmarkEnd w:id="82"/>
      <w:r w:rsidR="005B336F" w:rsidRPr="00BA464E">
        <w:rPr>
          <w:rFonts w:asciiTheme="minorHAnsi" w:hAnsiTheme="minorHAnsi"/>
          <w:color w:val="auto"/>
          <w:sz w:val="20"/>
          <w:szCs w:val="20"/>
        </w:rPr>
        <w:t xml:space="preserve"> Y/O CUNETA</w:t>
      </w:r>
      <w:r w:rsidRPr="00BA464E">
        <w:rPr>
          <w:rFonts w:asciiTheme="minorHAnsi" w:hAnsiTheme="minorHAnsi"/>
          <w:color w:val="auto"/>
          <w:sz w:val="20"/>
          <w:szCs w:val="20"/>
        </w:rPr>
        <w:t>.</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BA464E">
        <w:rPr>
          <w:rFonts w:asciiTheme="minorHAnsi" w:hAnsiTheme="minorHAnsi"/>
          <w:color w:val="auto"/>
          <w:sz w:val="20"/>
          <w:szCs w:val="20"/>
        </w:rPr>
        <w:t xml:space="preserve"> </w:t>
      </w:r>
    </w:p>
    <w:p w:rsidR="0031499A" w:rsidRPr="00BA464E" w:rsidRDefault="0031499A" w:rsidP="00BA464E">
      <w:pPr>
        <w:contextualSpacing/>
        <w:jc w:val="both"/>
        <w:rPr>
          <w:rFonts w:asciiTheme="minorHAnsi" w:hAnsiTheme="minorHAnsi" w:cstheme="minorHAnsi"/>
          <w:b/>
          <w:sz w:val="20"/>
          <w:szCs w:val="20"/>
          <w:vertAlign w:val="superscript"/>
        </w:rPr>
      </w:pPr>
      <w:r w:rsidRPr="00BA464E">
        <w:rPr>
          <w:rFonts w:asciiTheme="minorHAnsi" w:hAnsiTheme="minorHAnsi" w:cstheme="minorHAnsi"/>
          <w:b/>
          <w:sz w:val="20"/>
          <w:szCs w:val="20"/>
        </w:rPr>
        <w:t>UNIDAD:   m</w:t>
      </w:r>
      <w:r w:rsidR="00753938" w:rsidRPr="00BA464E">
        <w:rPr>
          <w:rFonts w:asciiTheme="minorHAnsi" w:hAnsiTheme="minorHAnsi" w:cstheme="minorHAnsi"/>
          <w:b/>
          <w:sz w:val="20"/>
          <w:szCs w:val="20"/>
          <w:vertAlign w:val="superscript"/>
        </w:rPr>
        <w:t>2</w:t>
      </w:r>
    </w:p>
    <w:p w:rsidR="007968C4" w:rsidRPr="00BA464E" w:rsidRDefault="007968C4" w:rsidP="00BA464E">
      <w:pPr>
        <w:contextualSpacing/>
        <w:jc w:val="both"/>
        <w:rPr>
          <w:rFonts w:asciiTheme="minorHAnsi" w:hAnsiTheme="minorHAnsi" w:cstheme="minorHAnsi"/>
          <w:b/>
          <w:sz w:val="20"/>
          <w:szCs w:val="20"/>
        </w:rPr>
      </w:pPr>
    </w:p>
    <w:p w:rsidR="0031499A" w:rsidRPr="00BA464E" w:rsidRDefault="0031499A" w:rsidP="00BA464E">
      <w:pPr>
        <w:pStyle w:val="Prrafodelista"/>
        <w:numPr>
          <w:ilvl w:val="0"/>
          <w:numId w:val="46"/>
        </w:numPr>
        <w:contextualSpacing/>
        <w:jc w:val="both"/>
        <w:rPr>
          <w:rFonts w:asciiTheme="minorHAnsi" w:eastAsia="Arial Unicode MS" w:hAnsiTheme="minorHAnsi" w:cstheme="minorHAnsi"/>
          <w:b/>
          <w:vanish/>
          <w:sz w:val="20"/>
          <w:szCs w:val="20"/>
          <w:lang w:val="es-ES_tradnl"/>
        </w:rPr>
      </w:pPr>
    </w:p>
    <w:p w:rsidR="005B336F"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5B336F" w:rsidRPr="00BA464E" w:rsidRDefault="005B336F" w:rsidP="00BA464E">
      <w:pPr>
        <w:pStyle w:val="Estilo1"/>
        <w:contextualSpacing/>
        <w:rPr>
          <w:rFonts w:asciiTheme="minorHAnsi" w:hAnsiTheme="minorHAnsi" w:cstheme="minorHAnsi"/>
          <w:sz w:val="20"/>
          <w:szCs w:val="20"/>
        </w:rPr>
      </w:pPr>
      <w:r w:rsidRPr="00BA464E">
        <w:rPr>
          <w:rFonts w:asciiTheme="minorHAnsi" w:hAnsiTheme="minorHAnsi" w:cstheme="minorHAnsi"/>
          <w:b w:val="0"/>
          <w:sz w:val="20"/>
          <w:szCs w:val="20"/>
        </w:rPr>
        <w:t>Este ítem comprende los trabajos necesarios para la construcción de pavimentos constituidos por losas de concreto reforzado con estructura de fierro, de acuerdo con los planos y especificaciones</w:t>
      </w:r>
      <w:r w:rsidRPr="00BA464E">
        <w:rPr>
          <w:rFonts w:asciiTheme="minorHAnsi" w:hAnsiTheme="minorHAnsi" w:cstheme="minorHAnsi"/>
          <w:sz w:val="20"/>
          <w:szCs w:val="20"/>
        </w:rPr>
        <w:t xml:space="preserve">. </w:t>
      </w:r>
    </w:p>
    <w:p w:rsidR="007968C4" w:rsidRPr="00BA464E" w:rsidRDefault="007968C4" w:rsidP="00BA464E">
      <w:pPr>
        <w:widowControl w:val="0"/>
        <w:autoSpaceDE w:val="0"/>
        <w:autoSpaceDN w:val="0"/>
        <w:adjustRightInd w:val="0"/>
        <w:ind w:right="328"/>
        <w:contextualSpacing/>
        <w:jc w:val="both"/>
        <w:rPr>
          <w:rFonts w:asciiTheme="minorHAnsi" w:eastAsia="Arial Unicode MS" w:hAnsiTheme="minorHAnsi" w:cstheme="minorHAnsi"/>
          <w:sz w:val="20"/>
          <w:szCs w:val="20"/>
        </w:rPr>
      </w:pPr>
    </w:p>
    <w:p w:rsidR="005B336F"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5B336F" w:rsidRPr="00BA464E" w:rsidRDefault="005B336F" w:rsidP="00BA464E">
      <w:pPr>
        <w:pStyle w:val="Estilo1"/>
        <w:contextualSpacing/>
        <w:rPr>
          <w:rFonts w:asciiTheme="minorHAnsi" w:hAnsiTheme="minorHAnsi" w:cstheme="minorHAnsi"/>
          <w:b w:val="0"/>
          <w:sz w:val="20"/>
          <w:szCs w:val="20"/>
        </w:rPr>
      </w:pPr>
      <w:r w:rsidRPr="00BA464E">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El hormigón será elaborado de acuerdo a especificaciones técnicas correspondientes a morteros y hormigones bajo la norma CBH -87:</w:t>
      </w:r>
    </w:p>
    <w:p w:rsidR="005B336F" w:rsidRPr="00BA464E" w:rsidRDefault="005B336F" w:rsidP="00BA464E">
      <w:pPr>
        <w:pStyle w:val="Prrafodelista"/>
        <w:numPr>
          <w:ilvl w:val="0"/>
          <w:numId w:val="49"/>
        </w:numPr>
        <w:spacing w:before="100" w:beforeAutospacing="1" w:after="100" w:afterAutospacing="1" w:line="276" w:lineRule="auto"/>
        <w:jc w:val="both"/>
        <w:rPr>
          <w:rFonts w:asciiTheme="minorHAnsi" w:hAnsiTheme="minorHAnsi" w:cstheme="minorHAnsi"/>
          <w:sz w:val="20"/>
          <w:szCs w:val="20"/>
        </w:rPr>
      </w:pPr>
      <w:r w:rsidRPr="00BA464E">
        <w:rPr>
          <w:rFonts w:asciiTheme="minorHAnsi" w:hAnsiTheme="minorHAnsi" w:cstheme="minorHAnsi"/>
          <w:b/>
          <w:sz w:val="20"/>
          <w:szCs w:val="20"/>
        </w:rPr>
        <w:t>Cemento</w:t>
      </w:r>
      <w:r w:rsidRPr="00BA464E">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5B336F" w:rsidRPr="00BA464E" w:rsidRDefault="005B336F" w:rsidP="00BA464E">
      <w:pPr>
        <w:pStyle w:val="Prrafodelista"/>
        <w:numPr>
          <w:ilvl w:val="0"/>
          <w:numId w:val="49"/>
        </w:numPr>
        <w:spacing w:before="100" w:beforeAutospacing="1" w:after="100" w:afterAutospacing="1" w:line="276" w:lineRule="auto"/>
        <w:jc w:val="both"/>
        <w:rPr>
          <w:rFonts w:asciiTheme="minorHAnsi" w:hAnsiTheme="minorHAnsi" w:cstheme="minorHAnsi"/>
          <w:sz w:val="20"/>
          <w:szCs w:val="20"/>
        </w:rPr>
      </w:pPr>
      <w:r w:rsidRPr="00BA464E">
        <w:rPr>
          <w:rFonts w:asciiTheme="minorHAnsi" w:hAnsiTheme="minorHAnsi" w:cstheme="minorHAnsi"/>
          <w:b/>
          <w:sz w:val="20"/>
          <w:szCs w:val="20"/>
        </w:rPr>
        <w:t>Agua</w:t>
      </w:r>
      <w:r w:rsidRPr="00BA464E">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5B336F" w:rsidRPr="00BA464E" w:rsidRDefault="005B336F" w:rsidP="00BA464E">
      <w:pPr>
        <w:pStyle w:val="Prrafodelista"/>
        <w:numPr>
          <w:ilvl w:val="0"/>
          <w:numId w:val="49"/>
        </w:numPr>
        <w:spacing w:before="100" w:beforeAutospacing="1" w:after="100" w:afterAutospacing="1" w:line="276" w:lineRule="auto"/>
        <w:jc w:val="both"/>
        <w:rPr>
          <w:rFonts w:asciiTheme="minorHAnsi" w:hAnsiTheme="minorHAnsi" w:cstheme="minorHAnsi"/>
          <w:sz w:val="20"/>
          <w:szCs w:val="20"/>
        </w:rPr>
      </w:pPr>
      <w:r w:rsidRPr="00BA464E">
        <w:rPr>
          <w:rFonts w:asciiTheme="minorHAnsi" w:hAnsiTheme="minorHAnsi" w:cstheme="minorHAnsi"/>
          <w:b/>
          <w:sz w:val="20"/>
          <w:szCs w:val="20"/>
        </w:rPr>
        <w:t>Agregado fino</w:t>
      </w:r>
      <w:r w:rsidRPr="00BA464E">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5B336F" w:rsidRPr="00BA464E" w:rsidRDefault="005B336F" w:rsidP="00BA464E">
      <w:pPr>
        <w:spacing w:before="100" w:beforeAutospacing="1" w:after="100" w:afterAutospacing="1"/>
        <w:jc w:val="both"/>
        <w:rPr>
          <w:rFonts w:asciiTheme="minorHAnsi" w:hAnsiTheme="minorHAnsi" w:cstheme="minorHAnsi"/>
          <w:kern w:val="28"/>
          <w:sz w:val="20"/>
          <w:szCs w:val="20"/>
        </w:rPr>
      </w:pPr>
      <w:r w:rsidRPr="00BA464E">
        <w:rPr>
          <w:rFonts w:asciiTheme="minorHAnsi" w:hAnsiTheme="minorHAnsi" w:cstheme="minorHAnsi"/>
          <w:noProof/>
          <w:kern w:val="28"/>
          <w:sz w:val="20"/>
          <w:szCs w:val="20"/>
          <w:lang w:val="es-BO" w:eastAsia="es-BO"/>
        </w:rPr>
        <w:drawing>
          <wp:anchor distT="0" distB="0" distL="114300" distR="114300" simplePos="0" relativeHeight="251664384" behindDoc="0" locked="0" layoutInCell="1" allowOverlap="1" wp14:anchorId="191DF9E7" wp14:editId="2E08CD97">
            <wp:simplePos x="0" y="0"/>
            <wp:positionH relativeFrom="column">
              <wp:posOffset>1541177</wp:posOffset>
            </wp:positionH>
            <wp:positionV relativeFrom="paragraph">
              <wp:align>top</wp:align>
            </wp:positionV>
            <wp:extent cx="3548380" cy="1384300"/>
            <wp:effectExtent l="0" t="0" r="0" b="635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8380" cy="1384300"/>
                    </a:xfrm>
                    <a:prstGeom prst="rect">
                      <a:avLst/>
                    </a:prstGeom>
                    <a:noFill/>
                    <a:ln>
                      <a:noFill/>
                    </a:ln>
                  </pic:spPr>
                </pic:pic>
              </a:graphicData>
            </a:graphic>
          </wp:anchor>
        </w:drawing>
      </w:r>
      <w:r w:rsidRPr="00BA464E">
        <w:rPr>
          <w:rFonts w:asciiTheme="minorHAnsi" w:hAnsiTheme="minorHAnsi" w:cstheme="minorHAnsi"/>
          <w:kern w:val="28"/>
          <w:sz w:val="20"/>
          <w:szCs w:val="20"/>
        </w:rPr>
        <w:br w:type="textWrapping" w:clear="all"/>
      </w:r>
    </w:p>
    <w:p w:rsidR="005B336F" w:rsidRPr="00BA464E" w:rsidRDefault="005B336F" w:rsidP="00BA464E">
      <w:pPr>
        <w:pStyle w:val="Prrafodelista"/>
        <w:numPr>
          <w:ilvl w:val="0"/>
          <w:numId w:val="50"/>
        </w:numPr>
        <w:spacing w:before="100" w:beforeAutospacing="1" w:after="100" w:afterAutospacing="1" w:line="276" w:lineRule="auto"/>
        <w:jc w:val="both"/>
        <w:rPr>
          <w:rFonts w:asciiTheme="minorHAnsi" w:hAnsiTheme="minorHAnsi" w:cstheme="minorHAnsi"/>
          <w:sz w:val="20"/>
          <w:szCs w:val="20"/>
        </w:rPr>
      </w:pPr>
      <w:r w:rsidRPr="00BA464E">
        <w:rPr>
          <w:rFonts w:asciiTheme="minorHAnsi" w:hAnsiTheme="minorHAnsi" w:cstheme="minorHAnsi"/>
          <w:b/>
          <w:sz w:val="20"/>
          <w:szCs w:val="20"/>
        </w:rPr>
        <w:t>Agregado grueso</w:t>
      </w:r>
      <w:r w:rsidRPr="00BA464E">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5B336F"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lastRenderedPageBreak/>
        <w:t xml:space="preserve">El equipo mínimo necesario para el vaciado de concreto (Mezcladora o Carro Hormigonero, Vibradora, </w:t>
      </w:r>
      <w:proofErr w:type="spellStart"/>
      <w:r w:rsidRPr="00BA464E">
        <w:rPr>
          <w:rFonts w:asciiTheme="minorHAnsi" w:hAnsiTheme="minorHAnsi" w:cstheme="minorHAnsi"/>
          <w:sz w:val="20"/>
          <w:szCs w:val="20"/>
        </w:rPr>
        <w:t>etc</w:t>
      </w:r>
      <w:proofErr w:type="spellEnd"/>
      <w:r w:rsidRPr="00BA464E">
        <w:rPr>
          <w:rFonts w:asciiTheme="minorHAnsi" w:hAnsiTheme="minorHAnsi" w:cstheme="minorHAnsi"/>
          <w:sz w:val="20"/>
          <w:szCs w:val="20"/>
        </w:rPr>
        <w:t>) deberá ser tal que asegure, la colocación, vibración y terminado del mismo a un ritmo acorde al suministro.</w:t>
      </w:r>
    </w:p>
    <w:p w:rsidR="007968C4" w:rsidRPr="00BA464E" w:rsidRDefault="005B336F"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El hormigón de cemento </w:t>
      </w:r>
      <w:proofErr w:type="spellStart"/>
      <w:r w:rsidRPr="00BA464E">
        <w:rPr>
          <w:rFonts w:asciiTheme="minorHAnsi" w:hAnsiTheme="minorHAnsi" w:cstheme="minorHAnsi"/>
          <w:sz w:val="20"/>
          <w:szCs w:val="20"/>
        </w:rPr>
        <w:t>Pórtland</w:t>
      </w:r>
      <w:proofErr w:type="spellEnd"/>
      <w:r w:rsidRPr="00BA464E">
        <w:rPr>
          <w:rFonts w:asciiTheme="minorHAnsi" w:hAnsiTheme="minorHAnsi" w:cstheme="minorHAnsi"/>
          <w:sz w:val="20"/>
          <w:szCs w:val="20"/>
        </w:rPr>
        <w:t xml:space="preserve">,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w:t>
      </w:r>
      <w:proofErr w:type="spellStart"/>
      <w:r w:rsidRPr="00BA464E">
        <w:rPr>
          <w:rFonts w:asciiTheme="minorHAnsi" w:hAnsiTheme="minorHAnsi" w:cstheme="minorHAnsi"/>
          <w:sz w:val="20"/>
          <w:szCs w:val="20"/>
        </w:rPr>
        <w:t>este.El</w:t>
      </w:r>
      <w:proofErr w:type="spellEnd"/>
      <w:r w:rsidRPr="00BA464E">
        <w:rPr>
          <w:rFonts w:asciiTheme="minorHAnsi" w:hAnsiTheme="minorHAnsi" w:cstheme="minorHAnsi"/>
          <w:sz w:val="20"/>
          <w:szCs w:val="20"/>
        </w:rPr>
        <w:t xml:space="preserve"> hormigón para la carpeta deberá tener una resistencia característica a 28 días de 28 MPA (mega pascales).</w:t>
      </w:r>
    </w:p>
    <w:p w:rsidR="000154F2"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 xml:space="preserve">PROCEDIMIENTO PARA LA </w:t>
      </w:r>
      <w:r w:rsidR="007968C4" w:rsidRPr="00BA464E">
        <w:rPr>
          <w:rFonts w:asciiTheme="minorHAnsi" w:hAnsiTheme="minorHAnsi"/>
          <w:color w:val="auto"/>
          <w:sz w:val="20"/>
          <w:szCs w:val="20"/>
        </w:rPr>
        <w:t>EJECUCIÓN</w:t>
      </w:r>
    </w:p>
    <w:p w:rsidR="000154F2" w:rsidRPr="00BA464E" w:rsidRDefault="000154F2" w:rsidP="00BA464E">
      <w:pPr>
        <w:pStyle w:val="Estilo1"/>
        <w:contextualSpacing/>
        <w:rPr>
          <w:rFonts w:asciiTheme="minorHAnsi" w:hAnsiTheme="minorHAnsi" w:cstheme="minorHAnsi"/>
          <w:kern w:val="28"/>
          <w:sz w:val="20"/>
          <w:szCs w:val="20"/>
        </w:rPr>
      </w:pPr>
      <w:r w:rsidRPr="00BA464E">
        <w:rPr>
          <w:rFonts w:asciiTheme="minorHAnsi" w:hAnsiTheme="minorHAnsi" w:cstheme="minorHAnsi"/>
          <w:b w:val="0"/>
          <w:sz w:val="20"/>
          <w:szCs w:val="20"/>
        </w:rPr>
        <w:t>Previo al inicio de la ejecución de trabajos el CONTRATISTA deberá presentar un procedimiento y especificaciones del hormigón a ser utilizado, el mismo será revisado y aprobado por el SUPERVISOR</w:t>
      </w:r>
      <w:r w:rsidRPr="00BA464E">
        <w:rPr>
          <w:rFonts w:asciiTheme="minorHAnsi" w:hAnsiTheme="minorHAnsi" w:cstheme="minorHAnsi"/>
          <w:sz w:val="20"/>
          <w:szCs w:val="20"/>
        </w:rPr>
        <w:t>.</w:t>
      </w:r>
    </w:p>
    <w:p w:rsidR="000154F2" w:rsidRPr="00BA464E" w:rsidRDefault="000154F2"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p>
    <w:p w:rsidR="000154F2" w:rsidRPr="00BA464E" w:rsidRDefault="000154F2"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0154F2" w:rsidRPr="00BA464E" w:rsidRDefault="000154F2"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0154F2" w:rsidRPr="00BA464E" w:rsidRDefault="000154F2"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BA464E">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0154F2" w:rsidRPr="00BA464E" w:rsidRDefault="000154F2"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0154F2" w:rsidRPr="00BA464E" w:rsidRDefault="000154F2"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0154F2" w:rsidRPr="00BA464E" w:rsidRDefault="000154F2"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lastRenderedPageBreak/>
        <w:t>Se prohíbe el mezclado manual del hormigón.</w:t>
      </w:r>
    </w:p>
    <w:p w:rsidR="000154F2" w:rsidRPr="00BA464E" w:rsidRDefault="000154F2" w:rsidP="00BA464E">
      <w:pPr>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BA464E">
        <w:rPr>
          <w:rFonts w:asciiTheme="minorHAnsi" w:hAnsiTheme="minorHAnsi" w:cstheme="minorHAnsi"/>
          <w:sz w:val="20"/>
          <w:szCs w:val="20"/>
        </w:rPr>
        <w:cr/>
        <w:t>Antes de empezar a vaciar el concreto se debe proceder a saturar la superficie de apoyo de la losa sin que se presenten charcos.</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El espesor de la reposición deberá ser igual al de la capa de rodadura original, en ningún caso podrá ser menor a 10cm.       </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El concreto se deberá proteger durante el tiempo de fraguado contra el lavado por lluvias, la insolación directa, el viento y la humedad ambiente baja.</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lastRenderedPageBreak/>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La superficie tendrá un acabado áspero con rayado, </w:t>
      </w:r>
      <w:proofErr w:type="spellStart"/>
      <w:r w:rsidRPr="00BA464E">
        <w:rPr>
          <w:rFonts w:asciiTheme="minorHAnsi" w:hAnsiTheme="minorHAnsi" w:cstheme="minorHAnsi"/>
          <w:sz w:val="20"/>
          <w:szCs w:val="20"/>
        </w:rPr>
        <w:t>frotachado</w:t>
      </w:r>
      <w:proofErr w:type="spellEnd"/>
      <w:r w:rsidRPr="00BA464E">
        <w:rPr>
          <w:rFonts w:asciiTheme="minorHAnsi" w:hAnsiTheme="minorHAnsi" w:cstheme="minorHAnsi"/>
          <w:sz w:val="20"/>
          <w:szCs w:val="20"/>
        </w:rPr>
        <w:t xml:space="preserve"> y/o enlucido especial en toda la superficie de acuerdo al diseño original y según instrucciones del SUPERVISOR.</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b/>
          <w:sz w:val="20"/>
          <w:szCs w:val="20"/>
        </w:rPr>
      </w:pPr>
      <w:r w:rsidRPr="00BA464E">
        <w:rPr>
          <w:rFonts w:asciiTheme="minorHAnsi" w:hAnsiTheme="minorHAnsi" w:cstheme="minorHAnsi"/>
          <w:b/>
          <w:sz w:val="20"/>
          <w:szCs w:val="20"/>
        </w:rPr>
        <w:t xml:space="preserve">Evaluación y aceptación del hormigón </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Toda capa que sea vaciada sin haber verificado su espesor, sin tomar muestras o sin autorización del SUPERVISOR deberá ser demolida.</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0154F2" w:rsidRPr="00BA464E" w:rsidRDefault="000154F2" w:rsidP="00BA464E">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BA464E">
        <w:rPr>
          <w:rFonts w:asciiTheme="minorHAnsi" w:hAnsiTheme="minorHAnsi" w:cstheme="minorHAnsi"/>
          <w:sz w:val="20"/>
          <w:szCs w:val="20"/>
        </w:rPr>
        <w:t>i) Resistencia igual o mayor a 90 %. Se procederá a:</w:t>
      </w:r>
    </w:p>
    <w:p w:rsidR="000154F2" w:rsidRPr="00BA464E" w:rsidRDefault="000154F2" w:rsidP="00BA464E">
      <w:pPr>
        <w:autoSpaceDE w:val="0"/>
        <w:autoSpaceDN w:val="0"/>
        <w:adjustRightInd w:val="0"/>
        <w:ind w:left="696" w:firstLine="720"/>
        <w:jc w:val="both"/>
        <w:rPr>
          <w:rFonts w:asciiTheme="minorHAnsi" w:hAnsiTheme="minorHAnsi" w:cstheme="minorHAnsi"/>
          <w:sz w:val="20"/>
          <w:szCs w:val="20"/>
        </w:rPr>
      </w:pPr>
      <w:r w:rsidRPr="00BA464E">
        <w:rPr>
          <w:rFonts w:asciiTheme="minorHAnsi" w:hAnsiTheme="minorHAnsi" w:cstheme="minorHAnsi"/>
          <w:sz w:val="20"/>
          <w:szCs w:val="20"/>
        </w:rPr>
        <w:t>1. Ensayo con esclerómetro u otro no destructivo.</w:t>
      </w:r>
    </w:p>
    <w:p w:rsidR="000154F2" w:rsidRPr="00BA464E" w:rsidRDefault="000154F2" w:rsidP="00BA464E">
      <w:pPr>
        <w:autoSpaceDE w:val="0"/>
        <w:autoSpaceDN w:val="0"/>
        <w:adjustRightInd w:val="0"/>
        <w:ind w:left="720" w:firstLine="696"/>
        <w:jc w:val="both"/>
        <w:rPr>
          <w:rFonts w:asciiTheme="minorHAnsi" w:hAnsiTheme="minorHAnsi" w:cstheme="minorHAnsi"/>
          <w:sz w:val="20"/>
          <w:szCs w:val="20"/>
        </w:rPr>
      </w:pPr>
      <w:r w:rsidRPr="00BA464E">
        <w:rPr>
          <w:rFonts w:asciiTheme="minorHAnsi" w:hAnsiTheme="minorHAnsi" w:cstheme="minorHAnsi"/>
          <w:sz w:val="20"/>
          <w:szCs w:val="20"/>
        </w:rPr>
        <w:t xml:space="preserve">2. Carga directa según normas y precauciones previstas. </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En caso de obtener resultados satisfactorios, será aceptada la estructura.</w:t>
      </w:r>
    </w:p>
    <w:p w:rsidR="000154F2" w:rsidRPr="00BA464E" w:rsidRDefault="000154F2" w:rsidP="00BA464E">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BA464E">
        <w:rPr>
          <w:rFonts w:asciiTheme="minorHAnsi" w:hAnsiTheme="minorHAnsi" w:cstheme="minorHAnsi"/>
          <w:sz w:val="20"/>
          <w:szCs w:val="20"/>
        </w:rPr>
        <w:t>ii) Resistencia inferior a 90 %. Se procederá a la demolición y reemplazo del sector de vaciado.</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r w:rsidRPr="00BA464E">
        <w:rPr>
          <w:rFonts w:asciiTheme="minorHAnsi" w:hAnsiTheme="minorHAnsi" w:cstheme="minorHAnsi"/>
          <w:sz w:val="20"/>
          <w:szCs w:val="20"/>
        </w:rPr>
        <w:t>Todos los ensayos, pruebas, demoliciones y nuevas reposiciones necesarias serán a costo del CONTRATISTA.</w:t>
      </w:r>
    </w:p>
    <w:p w:rsidR="000154F2" w:rsidRPr="00BA464E" w:rsidRDefault="000154F2" w:rsidP="00BA464E">
      <w:pPr>
        <w:autoSpaceDE w:val="0"/>
        <w:autoSpaceDN w:val="0"/>
        <w:adjustRightInd w:val="0"/>
        <w:spacing w:before="100" w:beforeAutospacing="1" w:after="100" w:afterAutospacing="1"/>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lastRenderedPageBreak/>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BA464E" w:rsidRDefault="007968C4" w:rsidP="00BA464E">
      <w:pPr>
        <w:jc w:val="both"/>
        <w:rPr>
          <w:rFonts w:asciiTheme="minorHAnsi" w:hAnsiTheme="minorHAnsi" w:cstheme="minorHAnsi"/>
          <w:sz w:val="20"/>
          <w:szCs w:val="20"/>
        </w:rPr>
      </w:pPr>
    </w:p>
    <w:p w:rsidR="000154F2"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kern w:val="28"/>
          <w:sz w:val="20"/>
          <w:szCs w:val="20"/>
        </w:rPr>
        <w:t>MEDICIÓN</w:t>
      </w:r>
      <w:r w:rsidRPr="00BA464E">
        <w:rPr>
          <w:rFonts w:asciiTheme="minorHAnsi" w:hAnsiTheme="minorHAnsi"/>
          <w:color w:val="auto"/>
          <w:sz w:val="20"/>
          <w:szCs w:val="20"/>
        </w:rPr>
        <w:t xml:space="preserve"> Y FORMA DE PAGO.</w:t>
      </w:r>
    </w:p>
    <w:p w:rsidR="000154F2" w:rsidRPr="00BA464E" w:rsidRDefault="000154F2" w:rsidP="00BA464E">
      <w:pPr>
        <w:pStyle w:val="Estilo1"/>
        <w:contextualSpacing/>
        <w:rPr>
          <w:rFonts w:asciiTheme="minorHAnsi" w:hAnsiTheme="minorHAnsi" w:cstheme="minorHAnsi"/>
          <w:b w:val="0"/>
          <w:sz w:val="20"/>
          <w:szCs w:val="20"/>
        </w:rPr>
      </w:pPr>
      <w:r w:rsidRPr="00BA464E">
        <w:rPr>
          <w:rFonts w:asciiTheme="minorHAnsi" w:hAnsiTheme="minorHAnsi" w:cstheme="minorHAnsi"/>
          <w:b w:val="0"/>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0154F2" w:rsidRPr="00BA464E" w:rsidRDefault="000154F2" w:rsidP="00BA464E">
      <w:pPr>
        <w:widowControl w:val="0"/>
        <w:autoSpaceDE w:val="0"/>
        <w:autoSpaceDN w:val="0"/>
        <w:adjustRightInd w:val="0"/>
        <w:spacing w:before="177"/>
        <w:jc w:val="both"/>
        <w:rPr>
          <w:rFonts w:asciiTheme="minorHAnsi" w:hAnsiTheme="minorHAnsi" w:cstheme="minorHAnsi"/>
          <w:sz w:val="20"/>
          <w:szCs w:val="20"/>
        </w:rPr>
      </w:pPr>
      <w:r w:rsidRPr="00BA464E">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154F2" w:rsidRPr="00BA464E" w:rsidRDefault="000154F2" w:rsidP="00BA464E">
      <w:pPr>
        <w:widowControl w:val="0"/>
        <w:autoSpaceDE w:val="0"/>
        <w:autoSpaceDN w:val="0"/>
        <w:adjustRightInd w:val="0"/>
        <w:spacing w:before="177"/>
        <w:jc w:val="both"/>
        <w:rPr>
          <w:rFonts w:asciiTheme="minorHAnsi" w:hAnsiTheme="minorHAnsi" w:cstheme="minorHAnsi"/>
          <w:sz w:val="20"/>
          <w:szCs w:val="20"/>
        </w:rPr>
      </w:pPr>
      <w:bookmarkStart w:id="99" w:name="_Toc384130471"/>
      <w:bookmarkStart w:id="100" w:name="_Toc384130692"/>
      <w:bookmarkStart w:id="101" w:name="_Toc384130848"/>
      <w:bookmarkStart w:id="102" w:name="_Toc384131239"/>
      <w:bookmarkStart w:id="103" w:name="_Toc387785990"/>
      <w:bookmarkStart w:id="104" w:name="_Toc387788278"/>
      <w:bookmarkStart w:id="105" w:name="_Toc388648587"/>
      <w:r w:rsidRPr="00BA464E">
        <w:rPr>
          <w:rFonts w:asciiTheme="minorHAnsi" w:hAnsiTheme="minorHAnsi" w:cstheme="minorHAnsi"/>
          <w:sz w:val="20"/>
          <w:szCs w:val="20"/>
        </w:rPr>
        <w:t>No serán pagados los trabajos que no tengan los respaldos correspondientes en Laboratorio de Hormigones.</w:t>
      </w:r>
      <w:bookmarkEnd w:id="99"/>
      <w:bookmarkEnd w:id="100"/>
      <w:bookmarkEnd w:id="101"/>
      <w:bookmarkEnd w:id="102"/>
      <w:bookmarkEnd w:id="103"/>
      <w:bookmarkEnd w:id="104"/>
      <w:bookmarkEnd w:id="105"/>
    </w:p>
    <w:p w:rsidR="0031499A" w:rsidRPr="00BA464E" w:rsidRDefault="0031499A" w:rsidP="00BA464E">
      <w:pPr>
        <w:contextualSpacing/>
        <w:jc w:val="both"/>
        <w:rPr>
          <w:rFonts w:asciiTheme="minorHAnsi" w:hAnsiTheme="minorHAnsi" w:cstheme="minorHAnsi"/>
          <w:kern w:val="28"/>
          <w:sz w:val="20"/>
          <w:szCs w:val="20"/>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7968C4" w:rsidRPr="00BA464E" w:rsidRDefault="007968C4" w:rsidP="00BA464E">
      <w:pPr>
        <w:contextualSpacing/>
        <w:jc w:val="both"/>
        <w:rPr>
          <w:rFonts w:asciiTheme="minorHAnsi" w:hAnsiTheme="minorHAnsi" w:cstheme="minorHAnsi"/>
          <w:kern w:val="28"/>
          <w:sz w:val="20"/>
          <w:szCs w:val="20"/>
          <w:lang w:val="es-ES_tradnl"/>
        </w:rPr>
      </w:pPr>
    </w:p>
    <w:p w:rsidR="0031499A" w:rsidRPr="00BA464E" w:rsidRDefault="0031499A"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p w:rsidR="0031499A" w:rsidRPr="00BA464E" w:rsidRDefault="00BA464E" w:rsidP="00BA464E">
      <w:pPr>
        <w:pStyle w:val="Ttulo1"/>
        <w:numPr>
          <w:ilvl w:val="0"/>
          <w:numId w:val="51"/>
        </w:numPr>
        <w:jc w:val="both"/>
        <w:rPr>
          <w:rFonts w:asciiTheme="minorHAnsi" w:hAnsiTheme="minorHAnsi"/>
          <w:color w:val="auto"/>
          <w:sz w:val="20"/>
          <w:szCs w:val="20"/>
        </w:rPr>
      </w:pPr>
      <w:r w:rsidRPr="00BA464E">
        <w:rPr>
          <w:rFonts w:asciiTheme="minorHAnsi" w:eastAsia="Arial Unicode MS" w:hAnsiTheme="minorHAnsi"/>
          <w:color w:val="auto"/>
          <w:sz w:val="20"/>
          <w:szCs w:val="20"/>
        </w:rPr>
        <w:lastRenderedPageBreak/>
        <w:t>CONSTRUCCIÓN</w:t>
      </w:r>
      <w:r w:rsidR="0031499A" w:rsidRPr="00BA464E">
        <w:rPr>
          <w:rFonts w:asciiTheme="minorHAnsi" w:eastAsia="Arial Unicode MS" w:hAnsiTheme="minorHAnsi"/>
          <w:color w:val="auto"/>
          <w:sz w:val="20"/>
          <w:szCs w:val="20"/>
        </w:rPr>
        <w:t xml:space="preserve"> DE </w:t>
      </w:r>
      <w:r w:rsidR="00DA1A27" w:rsidRPr="00BA464E">
        <w:rPr>
          <w:rFonts w:asciiTheme="minorHAnsi" w:eastAsia="Arial Unicode MS" w:hAnsiTheme="minorHAnsi"/>
          <w:color w:val="auto"/>
          <w:sz w:val="20"/>
          <w:szCs w:val="20"/>
        </w:rPr>
        <w:t>CÁMARAS</w:t>
      </w:r>
      <w:r w:rsidR="0031499A" w:rsidRPr="00BA464E">
        <w:rPr>
          <w:rFonts w:asciiTheme="minorHAnsi" w:eastAsia="Arial Unicode MS" w:hAnsiTheme="minorHAnsi"/>
          <w:color w:val="auto"/>
          <w:sz w:val="20"/>
          <w:szCs w:val="20"/>
        </w:rPr>
        <w:t xml:space="preserve"> DE </w:t>
      </w:r>
      <w:r w:rsidR="00DA1A27" w:rsidRPr="00BA464E">
        <w:rPr>
          <w:rFonts w:asciiTheme="minorHAnsi" w:eastAsia="Arial Unicode MS" w:hAnsiTheme="minorHAnsi"/>
          <w:color w:val="auto"/>
          <w:sz w:val="20"/>
          <w:szCs w:val="20"/>
        </w:rPr>
        <w:t>HORMIGÓN</w:t>
      </w:r>
      <w:r w:rsidR="0031499A" w:rsidRPr="00BA464E">
        <w:rPr>
          <w:rFonts w:asciiTheme="minorHAnsi" w:eastAsia="Arial Unicode MS" w:hAnsiTheme="minorHAnsi"/>
          <w:color w:val="auto"/>
          <w:sz w:val="20"/>
          <w:szCs w:val="20"/>
        </w:rPr>
        <w:t>.</w:t>
      </w:r>
    </w:p>
    <w:p w:rsidR="0031499A" w:rsidRPr="00BA464E" w:rsidRDefault="0031499A" w:rsidP="00BA464E">
      <w:pPr>
        <w:autoSpaceDE w:val="0"/>
        <w:autoSpaceDN w:val="0"/>
        <w:adjustRightInd w:val="0"/>
        <w:jc w:val="both"/>
        <w:rPr>
          <w:rFonts w:asciiTheme="minorHAnsi" w:eastAsia="Arial Unicode MS" w:hAnsiTheme="minorHAnsi" w:cstheme="minorHAnsi"/>
          <w:b/>
          <w:kern w:val="28"/>
          <w:sz w:val="20"/>
          <w:szCs w:val="20"/>
          <w:lang w:val="es-ES_tradnl"/>
        </w:rPr>
      </w:pPr>
      <w:r w:rsidRPr="00BA464E">
        <w:rPr>
          <w:rFonts w:asciiTheme="minorHAnsi" w:eastAsia="Arial Unicode MS" w:hAnsiTheme="minorHAnsi" w:cstheme="minorHAnsi"/>
          <w:b/>
          <w:kern w:val="28"/>
          <w:sz w:val="20"/>
          <w:szCs w:val="20"/>
          <w:lang w:val="es-ES_tradnl"/>
        </w:rPr>
        <w:t>UNIDAD: PZA</w:t>
      </w:r>
    </w:p>
    <w:p w:rsidR="00DA1A27" w:rsidRPr="00BA464E" w:rsidRDefault="00DA1A27" w:rsidP="00BA464E">
      <w:pPr>
        <w:autoSpaceDE w:val="0"/>
        <w:autoSpaceDN w:val="0"/>
        <w:adjustRightInd w:val="0"/>
        <w:jc w:val="both"/>
        <w:rPr>
          <w:rFonts w:asciiTheme="minorHAnsi" w:eastAsia="Arial Unicode MS" w:hAnsiTheme="minorHAnsi" w:cstheme="minorHAnsi"/>
          <w:b/>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autoSpaceDE w:val="0"/>
        <w:autoSpaceDN w:val="0"/>
        <w:adjustRightInd w:val="0"/>
        <w:jc w:val="both"/>
        <w:rPr>
          <w:rFonts w:asciiTheme="minorHAnsi" w:hAnsiTheme="minorHAnsi" w:cstheme="minorHAnsi"/>
          <w:kern w:val="28"/>
          <w:sz w:val="20"/>
          <w:szCs w:val="20"/>
        </w:rPr>
      </w:pPr>
      <w:r w:rsidRPr="00BA464E">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31499A" w:rsidRPr="00BA464E" w:rsidRDefault="0031499A" w:rsidP="00BA464E">
      <w:pPr>
        <w:autoSpaceDE w:val="0"/>
        <w:autoSpaceDN w:val="0"/>
        <w:adjustRightInd w:val="0"/>
        <w:jc w:val="both"/>
        <w:rPr>
          <w:rFonts w:asciiTheme="minorHAnsi" w:hAnsiTheme="minorHAnsi" w:cstheme="minorHAnsi"/>
          <w:kern w:val="28"/>
          <w:sz w:val="20"/>
          <w:szCs w:val="20"/>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eastAsiaTheme="minorHAnsi" w:hAnsiTheme="minorHAnsi"/>
          <w:color w:val="auto"/>
          <w:sz w:val="20"/>
          <w:szCs w:val="20"/>
          <w:lang w:val="es-BO" w:eastAsia="en-US"/>
        </w:rPr>
        <w:t>MATERIALES, HERRAMIENTAS, EQUIPO Y PERSONAL</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La empresa Contratista deberá proporcionar todos los materiales, herramientas y equipos necesarios para la construcción de cámara(s) de </w:t>
      </w:r>
      <w:proofErr w:type="spellStart"/>
      <w:r w:rsidRPr="00BA464E">
        <w:rPr>
          <w:rFonts w:asciiTheme="minorHAnsi" w:eastAsiaTheme="minorHAnsi" w:hAnsiTheme="minorHAnsi" w:cstheme="minorHAnsi"/>
          <w:sz w:val="20"/>
          <w:szCs w:val="20"/>
          <w:lang w:val="es-BO" w:eastAsia="en-US"/>
        </w:rPr>
        <w:t>HºAº</w:t>
      </w:r>
      <w:proofErr w:type="spellEnd"/>
      <w:r w:rsidRPr="00BA464E">
        <w:rPr>
          <w:rFonts w:asciiTheme="minorHAnsi" w:eastAsiaTheme="minorHAnsi" w:hAnsiTheme="minorHAnsi" w:cstheme="minorHAnsi"/>
          <w:sz w:val="20"/>
          <w:szCs w:val="20"/>
          <w:lang w:val="es-BO" w:eastAsia="en-US"/>
        </w:rPr>
        <w:t>.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eastAsiaTheme="minorHAnsi" w:hAnsiTheme="minorHAnsi"/>
          <w:color w:val="auto"/>
          <w:sz w:val="20"/>
          <w:szCs w:val="20"/>
          <w:lang w:val="es-BO" w:eastAsia="en-US"/>
        </w:rPr>
        <w:t>PROCEDIMIENTO PARA LA EJECUCIÓN</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El </w:t>
      </w:r>
      <w:proofErr w:type="spellStart"/>
      <w:r w:rsidRPr="00BA464E">
        <w:rPr>
          <w:rFonts w:asciiTheme="minorHAnsi" w:eastAsiaTheme="minorHAnsi" w:hAnsiTheme="minorHAnsi" w:cstheme="minorHAnsi"/>
          <w:sz w:val="20"/>
          <w:szCs w:val="20"/>
          <w:lang w:val="es-BO" w:eastAsia="en-US"/>
        </w:rPr>
        <w:t>HºAº</w:t>
      </w:r>
      <w:proofErr w:type="spellEnd"/>
      <w:r w:rsidRPr="00BA464E">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Seguidamente, se verificara la calidad de hormigón mediante los siguientes ensayos:</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lastRenderedPageBreak/>
        <w:t xml:space="preserve">Prueba de Cono de </w:t>
      </w:r>
      <w:proofErr w:type="spellStart"/>
      <w:r w:rsidRPr="00BA464E">
        <w:rPr>
          <w:rFonts w:asciiTheme="minorHAnsi" w:eastAsiaTheme="minorHAnsi" w:hAnsiTheme="minorHAnsi" w:cstheme="minorHAnsi"/>
          <w:sz w:val="20"/>
          <w:szCs w:val="20"/>
          <w:lang w:val="es-BO" w:eastAsia="en-US"/>
        </w:rPr>
        <w:t>Abrams</w:t>
      </w:r>
      <w:proofErr w:type="spellEnd"/>
      <w:r w:rsidRPr="00BA464E">
        <w:rPr>
          <w:rFonts w:asciiTheme="minorHAnsi" w:eastAsiaTheme="minorHAnsi" w:hAnsiTheme="minorHAnsi" w:cstheme="minorHAnsi"/>
          <w:sz w:val="20"/>
          <w:szCs w:val="20"/>
          <w:lang w:val="es-BO" w:eastAsia="en-US"/>
        </w:rPr>
        <w:t xml:space="preserve"> para determinar plasticidad de la mezcla y cantidad de agua requerida.</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En caso de no cumplir con la resistencia mecánica especificada la Empresa</w:t>
      </w:r>
    </w:p>
    <w:p w:rsidR="0031499A" w:rsidRPr="00BA464E" w:rsidRDefault="0031499A" w:rsidP="00BA464E">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La losa de </w:t>
      </w:r>
      <w:proofErr w:type="spellStart"/>
      <w:r w:rsidRPr="00BA464E">
        <w:rPr>
          <w:rFonts w:asciiTheme="minorHAnsi" w:eastAsiaTheme="minorHAnsi" w:hAnsiTheme="minorHAnsi" w:cstheme="minorHAnsi"/>
          <w:sz w:val="20"/>
          <w:szCs w:val="20"/>
          <w:lang w:val="es-BO" w:eastAsia="en-US"/>
        </w:rPr>
        <w:t>HºAº</w:t>
      </w:r>
      <w:proofErr w:type="spellEnd"/>
      <w:r w:rsidRPr="00BA464E">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BA464E">
        <w:rPr>
          <w:rFonts w:asciiTheme="minorHAnsi" w:eastAsiaTheme="minorHAnsi" w:hAnsiTheme="minorHAnsi" w:cstheme="minorHAnsi"/>
          <w:sz w:val="20"/>
          <w:szCs w:val="20"/>
          <w:lang w:val="es-BO" w:eastAsia="en-US"/>
        </w:rPr>
        <w:t>HºAº</w:t>
      </w:r>
      <w:proofErr w:type="spellEnd"/>
      <w:r w:rsidRPr="00BA464E">
        <w:rPr>
          <w:rFonts w:asciiTheme="minorHAnsi" w:eastAsiaTheme="minorHAnsi" w:hAnsiTheme="minorHAnsi" w:cstheme="minorHAnsi"/>
          <w:sz w:val="20"/>
          <w:szCs w:val="20"/>
          <w:lang w:val="es-BO" w:eastAsia="en-US"/>
        </w:rPr>
        <w:t xml:space="preserve"> y 5.00 cm anclados en el losa de </w:t>
      </w:r>
      <w:proofErr w:type="spellStart"/>
      <w:r w:rsidRPr="00BA464E">
        <w:rPr>
          <w:rFonts w:asciiTheme="minorHAnsi" w:eastAsiaTheme="minorHAnsi" w:hAnsiTheme="minorHAnsi" w:cstheme="minorHAnsi"/>
          <w:sz w:val="20"/>
          <w:szCs w:val="20"/>
          <w:lang w:val="es-BO" w:eastAsia="en-US"/>
        </w:rPr>
        <w:t>HºAº</w:t>
      </w:r>
      <w:proofErr w:type="spellEnd"/>
      <w:r w:rsidRPr="00BA464E">
        <w:rPr>
          <w:rFonts w:asciiTheme="minorHAnsi" w:eastAsiaTheme="minorHAnsi" w:hAnsiTheme="minorHAnsi" w:cstheme="minorHAnsi"/>
          <w:sz w:val="20"/>
          <w:szCs w:val="20"/>
          <w:lang w:val="es-BO" w:eastAsia="en-US"/>
        </w:rPr>
        <w:t>.</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BA464E">
        <w:rPr>
          <w:rFonts w:asciiTheme="minorHAnsi" w:eastAsiaTheme="minorHAnsi" w:hAnsiTheme="minorHAnsi" w:cstheme="minorHAnsi"/>
          <w:sz w:val="20"/>
          <w:szCs w:val="20"/>
          <w:lang w:val="es-BO" w:eastAsia="en-US"/>
        </w:rPr>
        <w:t>electrosoldada</w:t>
      </w:r>
      <w:proofErr w:type="spellEnd"/>
      <w:r w:rsidRPr="00BA464E">
        <w:rPr>
          <w:rFonts w:asciiTheme="minorHAnsi" w:eastAsiaTheme="minorHAnsi" w:hAnsiTheme="minorHAnsi" w:cstheme="minorHAnsi"/>
          <w:sz w:val="20"/>
          <w:szCs w:val="20"/>
          <w:lang w:val="es-BO" w:eastAsia="en-US"/>
        </w:rPr>
        <w:t xml:space="preserve"> ¼’’ y capucha fabricada con calamina plana Nº 26 pintada de los colores indicados anteriormente.</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31499A" w:rsidRPr="00BA464E" w:rsidRDefault="0031499A" w:rsidP="00BA464E">
      <w:pPr>
        <w:autoSpaceDE w:val="0"/>
        <w:autoSpaceDN w:val="0"/>
        <w:adjustRightInd w:val="0"/>
        <w:jc w:val="both"/>
        <w:rPr>
          <w:rFonts w:asciiTheme="minorHAnsi" w:eastAsiaTheme="minorHAnsi" w:hAnsiTheme="minorHAnsi" w:cstheme="minorHAnsi"/>
          <w:b/>
          <w:bCs/>
          <w:sz w:val="20"/>
          <w:szCs w:val="20"/>
          <w:lang w:val="es-BO" w:eastAsia="en-US"/>
        </w:rPr>
      </w:pPr>
    </w:p>
    <w:p w:rsidR="0031499A" w:rsidRPr="00BA464E" w:rsidRDefault="0031499A" w:rsidP="00BA464E">
      <w:pPr>
        <w:pStyle w:val="Ttulo2"/>
        <w:numPr>
          <w:ilvl w:val="1"/>
          <w:numId w:val="51"/>
        </w:numPr>
        <w:jc w:val="both"/>
        <w:rPr>
          <w:rFonts w:asciiTheme="minorHAnsi" w:eastAsiaTheme="minorHAnsi" w:hAnsiTheme="minorHAnsi"/>
          <w:bCs/>
          <w:color w:val="auto"/>
          <w:sz w:val="20"/>
          <w:szCs w:val="20"/>
          <w:lang w:val="es-BO" w:eastAsia="en-US"/>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BA464E">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sz w:val="20"/>
          <w:szCs w:val="20"/>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b/>
          <w:bCs/>
          <w:sz w:val="20"/>
          <w:szCs w:val="20"/>
          <w:lang w:eastAsia="en-US"/>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eastAsiaTheme="minorHAnsi" w:hAnsiTheme="minorHAnsi"/>
          <w:color w:val="auto"/>
          <w:sz w:val="20"/>
          <w:szCs w:val="20"/>
          <w:lang w:val="es-BO" w:eastAsia="en-US"/>
        </w:rPr>
        <w:t>MEDICIÓN Y FORMA DE PAGO</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31499A" w:rsidRPr="00BA464E" w:rsidRDefault="0031499A" w:rsidP="00BA464E">
      <w:pPr>
        <w:autoSpaceDE w:val="0"/>
        <w:autoSpaceDN w:val="0"/>
        <w:adjustRightInd w:val="0"/>
        <w:jc w:val="both"/>
        <w:rPr>
          <w:rFonts w:asciiTheme="minorHAnsi" w:eastAsiaTheme="minorHAnsi" w:hAnsiTheme="minorHAnsi" w:cstheme="minorHAnsi"/>
          <w:sz w:val="20"/>
          <w:szCs w:val="20"/>
          <w:lang w:val="es-BO" w:eastAsia="en-US"/>
        </w:rPr>
      </w:pPr>
    </w:p>
    <w:p w:rsidR="0031499A" w:rsidRPr="00BA464E" w:rsidRDefault="0031499A"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31499A" w:rsidRPr="00BA464E" w:rsidRDefault="0031499A" w:rsidP="00BA464E">
      <w:pPr>
        <w:pStyle w:val="Ttulo1"/>
        <w:numPr>
          <w:ilvl w:val="0"/>
          <w:numId w:val="51"/>
        </w:numPr>
        <w:jc w:val="both"/>
        <w:rPr>
          <w:rFonts w:asciiTheme="minorHAnsi" w:hAnsiTheme="minorHAnsi"/>
          <w:color w:val="auto"/>
          <w:sz w:val="20"/>
          <w:szCs w:val="20"/>
        </w:rPr>
      </w:pPr>
      <w:r w:rsidRPr="00BA464E">
        <w:rPr>
          <w:rFonts w:asciiTheme="minorHAnsi" w:hAnsiTheme="minorHAnsi"/>
          <w:color w:val="auto"/>
          <w:sz w:val="20"/>
          <w:szCs w:val="20"/>
        </w:rPr>
        <w:lastRenderedPageBreak/>
        <w:t xml:space="preserve">ELABORACIÓN DE PLANOS “AS BUILT”. </w:t>
      </w:r>
    </w:p>
    <w:p w:rsidR="0031499A" w:rsidRPr="00BA464E" w:rsidRDefault="0031499A" w:rsidP="00BA464E">
      <w:pPr>
        <w:contextualSpacing/>
        <w:jc w:val="both"/>
        <w:rPr>
          <w:rFonts w:asciiTheme="minorHAnsi" w:hAnsiTheme="minorHAnsi" w:cstheme="minorHAnsi"/>
          <w:b/>
          <w:kern w:val="28"/>
          <w:sz w:val="20"/>
          <w:szCs w:val="20"/>
        </w:rPr>
      </w:pPr>
      <w:r w:rsidRPr="00BA464E">
        <w:rPr>
          <w:rFonts w:asciiTheme="minorHAnsi" w:hAnsiTheme="minorHAnsi" w:cstheme="minorHAnsi"/>
          <w:b/>
          <w:kern w:val="28"/>
          <w:sz w:val="20"/>
          <w:szCs w:val="20"/>
        </w:rPr>
        <w:t>UNIDAD: m</w:t>
      </w:r>
    </w:p>
    <w:p w:rsidR="00DA1A27" w:rsidRPr="00BA464E" w:rsidRDefault="00DA1A27" w:rsidP="00BA464E">
      <w:pPr>
        <w:contextualSpacing/>
        <w:jc w:val="both"/>
        <w:rPr>
          <w:rFonts w:asciiTheme="minorHAnsi" w:hAnsiTheme="minorHAnsi" w:cstheme="minorHAnsi"/>
          <w:b/>
          <w:kern w:val="28"/>
          <w:sz w:val="20"/>
          <w:szCs w:val="20"/>
        </w:rPr>
      </w:pPr>
    </w:p>
    <w:p w:rsidR="0031499A" w:rsidRPr="00BA464E" w:rsidRDefault="0031499A" w:rsidP="00BA464E">
      <w:pPr>
        <w:pStyle w:val="Prrafodelista"/>
        <w:numPr>
          <w:ilvl w:val="0"/>
          <w:numId w:val="48"/>
        </w:numPr>
        <w:contextualSpacing/>
        <w:jc w:val="both"/>
        <w:rPr>
          <w:rFonts w:asciiTheme="minorHAnsi" w:hAnsiTheme="minorHAnsi" w:cstheme="minorHAnsi"/>
          <w:b/>
          <w:vanish/>
          <w:kern w:val="28"/>
          <w:sz w:val="20"/>
          <w:szCs w:val="20"/>
        </w:rPr>
      </w:pPr>
    </w:p>
    <w:p w:rsidR="0031499A" w:rsidRPr="00BA464E" w:rsidRDefault="0031499A" w:rsidP="00BA464E">
      <w:pPr>
        <w:pStyle w:val="Ttulo2"/>
        <w:numPr>
          <w:ilvl w:val="1"/>
          <w:numId w:val="51"/>
        </w:numPr>
        <w:jc w:val="both"/>
        <w:rPr>
          <w:rFonts w:asciiTheme="minorHAnsi" w:eastAsiaTheme="minorEastAsia" w:hAnsiTheme="minorHAnsi"/>
          <w:color w:val="auto"/>
          <w:sz w:val="20"/>
          <w:szCs w:val="20"/>
        </w:rPr>
      </w:pPr>
      <w:r w:rsidRPr="00BA464E">
        <w:rPr>
          <w:rFonts w:asciiTheme="minorHAnsi" w:eastAsiaTheme="minorEastAsia" w:hAnsiTheme="minorHAnsi"/>
          <w:color w:val="auto"/>
          <w:sz w:val="20"/>
          <w:szCs w:val="20"/>
        </w:rPr>
        <w:t xml:space="preserve">DEFINICIÓN. </w:t>
      </w:r>
    </w:p>
    <w:p w:rsidR="0031499A" w:rsidRPr="00BA464E" w:rsidRDefault="0031499A" w:rsidP="00BA464E">
      <w:pPr>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A1A27" w:rsidRPr="00BA464E" w:rsidRDefault="00DA1A27" w:rsidP="00BA464E">
      <w:pPr>
        <w:contextualSpacing/>
        <w:jc w:val="both"/>
        <w:rPr>
          <w:rFonts w:asciiTheme="minorHAnsi" w:hAnsiTheme="minorHAnsi" w:cstheme="minorHAnsi"/>
          <w:kern w:val="28"/>
          <w:sz w:val="20"/>
          <w:szCs w:val="20"/>
        </w:rPr>
      </w:pPr>
    </w:p>
    <w:p w:rsidR="0031499A" w:rsidRPr="00BA464E" w:rsidRDefault="0031499A" w:rsidP="00BA464E">
      <w:pPr>
        <w:pStyle w:val="Ttulo2"/>
        <w:numPr>
          <w:ilvl w:val="1"/>
          <w:numId w:val="51"/>
        </w:numPr>
        <w:jc w:val="both"/>
        <w:rPr>
          <w:rFonts w:asciiTheme="minorHAnsi" w:eastAsiaTheme="minorEastAsia" w:hAnsiTheme="minorHAnsi"/>
          <w:color w:val="auto"/>
          <w:sz w:val="20"/>
          <w:szCs w:val="20"/>
        </w:rPr>
      </w:pPr>
      <w:r w:rsidRPr="00BA464E">
        <w:rPr>
          <w:rFonts w:asciiTheme="minorHAnsi" w:eastAsiaTheme="minorEastAsia" w:hAnsiTheme="minorHAnsi"/>
          <w:color w:val="auto"/>
          <w:sz w:val="20"/>
          <w:szCs w:val="20"/>
        </w:rPr>
        <w:t xml:space="preserve">MATERIALES, HERRAMIENTAS Y EQUIPO. </w:t>
      </w:r>
    </w:p>
    <w:p w:rsidR="0031499A" w:rsidRPr="00BA464E" w:rsidRDefault="0031499A" w:rsidP="00BA464E">
      <w:pPr>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BA464E" w:rsidRDefault="0031499A" w:rsidP="00BA464E">
      <w:pPr>
        <w:contextualSpacing/>
        <w:jc w:val="both"/>
        <w:rPr>
          <w:rFonts w:asciiTheme="minorHAnsi" w:hAnsiTheme="minorHAnsi" w:cstheme="minorHAnsi"/>
          <w:kern w:val="28"/>
          <w:sz w:val="20"/>
          <w:szCs w:val="20"/>
        </w:rPr>
      </w:pPr>
    </w:p>
    <w:p w:rsidR="0031499A" w:rsidRPr="00BA464E" w:rsidRDefault="0031499A" w:rsidP="00BA464E">
      <w:pPr>
        <w:pStyle w:val="Ttulo2"/>
        <w:numPr>
          <w:ilvl w:val="1"/>
          <w:numId w:val="51"/>
        </w:numPr>
        <w:jc w:val="both"/>
        <w:rPr>
          <w:rFonts w:asciiTheme="minorHAnsi" w:eastAsiaTheme="minorEastAsia" w:hAnsiTheme="minorHAnsi"/>
          <w:color w:val="auto"/>
          <w:sz w:val="20"/>
          <w:szCs w:val="20"/>
        </w:rPr>
      </w:pPr>
      <w:r w:rsidRPr="00BA464E">
        <w:rPr>
          <w:rFonts w:asciiTheme="minorHAnsi" w:eastAsiaTheme="minorEastAsia" w:hAnsiTheme="minorHAnsi"/>
          <w:color w:val="auto"/>
          <w:sz w:val="20"/>
          <w:szCs w:val="20"/>
        </w:rPr>
        <w:t xml:space="preserve">PROCEDIMIENTO PARA LA EJECUCIÓN. </w:t>
      </w:r>
    </w:p>
    <w:p w:rsidR="0031499A" w:rsidRPr="00BA464E" w:rsidRDefault="0031499A" w:rsidP="00BA464E">
      <w:pPr>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Los trabajos de elaboración de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31499A" w:rsidRPr="00BA464E" w:rsidRDefault="0031499A" w:rsidP="00BA464E">
      <w:pPr>
        <w:contextualSpacing/>
        <w:jc w:val="both"/>
        <w:rPr>
          <w:rFonts w:asciiTheme="minorHAnsi" w:hAnsiTheme="minorHAnsi" w:cstheme="minorHAnsi"/>
          <w:kern w:val="28"/>
          <w:sz w:val="20"/>
          <w:szCs w:val="20"/>
        </w:rPr>
      </w:pPr>
    </w:p>
    <w:p w:rsidR="0031499A" w:rsidRPr="00BA464E" w:rsidRDefault="0031499A" w:rsidP="00BA464E">
      <w:pPr>
        <w:ind w:left="284" w:hanging="284"/>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a) </w:t>
      </w:r>
      <w:r w:rsidRPr="00BA464E">
        <w:rPr>
          <w:rFonts w:asciiTheme="minorHAnsi" w:hAnsiTheme="minorHAnsi" w:cstheme="minorHAnsi"/>
          <w:kern w:val="28"/>
          <w:sz w:val="20"/>
          <w:szCs w:val="20"/>
        </w:rPr>
        <w:tab/>
        <w:t xml:space="preserve">La elaboración de los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xml:space="preserve">, será realizado por personal calificado (Responsable de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con experiencia y con capacitación en el manejo de paquetes CAD (</w:t>
      </w:r>
      <w:proofErr w:type="spellStart"/>
      <w:r w:rsidRPr="00BA464E">
        <w:rPr>
          <w:rFonts w:asciiTheme="minorHAnsi" w:hAnsiTheme="minorHAnsi" w:cstheme="minorHAnsi"/>
          <w:kern w:val="28"/>
          <w:sz w:val="20"/>
          <w:szCs w:val="20"/>
        </w:rPr>
        <w:t>Computer</w:t>
      </w:r>
      <w:proofErr w:type="spellEnd"/>
      <w:r w:rsidRPr="00BA464E">
        <w:rPr>
          <w:rFonts w:asciiTheme="minorHAnsi" w:hAnsiTheme="minorHAnsi" w:cstheme="minorHAnsi"/>
          <w:kern w:val="28"/>
          <w:sz w:val="20"/>
          <w:szCs w:val="20"/>
        </w:rPr>
        <w:t xml:space="preserve"> </w:t>
      </w:r>
      <w:proofErr w:type="spellStart"/>
      <w:r w:rsidRPr="00BA464E">
        <w:rPr>
          <w:rFonts w:asciiTheme="minorHAnsi" w:hAnsiTheme="minorHAnsi" w:cstheme="minorHAnsi"/>
          <w:kern w:val="28"/>
          <w:sz w:val="20"/>
          <w:szCs w:val="20"/>
        </w:rPr>
        <w:t>Aided</w:t>
      </w:r>
      <w:proofErr w:type="spellEnd"/>
      <w:r w:rsidRPr="00BA464E">
        <w:rPr>
          <w:rFonts w:asciiTheme="minorHAnsi" w:hAnsiTheme="minorHAnsi" w:cstheme="minorHAnsi"/>
          <w:kern w:val="28"/>
          <w:sz w:val="20"/>
          <w:szCs w:val="20"/>
        </w:rPr>
        <w:t xml:space="preserve"> </w:t>
      </w:r>
      <w:proofErr w:type="spellStart"/>
      <w:r w:rsidRPr="00BA464E">
        <w:rPr>
          <w:rFonts w:asciiTheme="minorHAnsi" w:hAnsiTheme="minorHAnsi" w:cstheme="minorHAnsi"/>
          <w:kern w:val="28"/>
          <w:sz w:val="20"/>
          <w:szCs w:val="20"/>
        </w:rPr>
        <w:t>Design</w:t>
      </w:r>
      <w:proofErr w:type="spellEnd"/>
      <w:r w:rsidRPr="00BA464E">
        <w:rPr>
          <w:rFonts w:asciiTheme="minorHAnsi" w:hAnsiTheme="minorHAnsi" w:cstheme="minorHAnsi"/>
          <w:kern w:val="28"/>
          <w:sz w:val="20"/>
          <w:szCs w:val="20"/>
        </w:rPr>
        <w:t xml:space="preserve">), contando con dominio en el software </w:t>
      </w:r>
      <w:proofErr w:type="spellStart"/>
      <w:r w:rsidRPr="00BA464E">
        <w:rPr>
          <w:rFonts w:asciiTheme="minorHAnsi" w:hAnsiTheme="minorHAnsi" w:cstheme="minorHAnsi"/>
          <w:kern w:val="28"/>
          <w:sz w:val="20"/>
          <w:szCs w:val="20"/>
        </w:rPr>
        <w:t>AutoCad</w:t>
      </w:r>
      <w:proofErr w:type="spellEnd"/>
      <w:r w:rsidRPr="00BA464E">
        <w:rPr>
          <w:rFonts w:asciiTheme="minorHAnsi" w:hAnsiTheme="minorHAnsi" w:cstheme="minorHAnsi"/>
          <w:kern w:val="28"/>
          <w:sz w:val="20"/>
          <w:szCs w:val="20"/>
        </w:rPr>
        <w:t xml:space="preserve"> -2011 o versiones posteriores. Se debe presentar la documentación </w:t>
      </w:r>
      <w:proofErr w:type="spellStart"/>
      <w:r w:rsidRPr="00BA464E">
        <w:rPr>
          <w:rFonts w:asciiTheme="minorHAnsi" w:hAnsiTheme="minorHAnsi" w:cstheme="minorHAnsi"/>
          <w:kern w:val="28"/>
          <w:sz w:val="20"/>
          <w:szCs w:val="20"/>
        </w:rPr>
        <w:t>respaldatoria</w:t>
      </w:r>
      <w:proofErr w:type="spellEnd"/>
      <w:r w:rsidRPr="00BA464E">
        <w:rPr>
          <w:rFonts w:asciiTheme="minorHAnsi" w:hAnsiTheme="minorHAnsi" w:cstheme="minorHAnsi"/>
          <w:kern w:val="28"/>
          <w:sz w:val="20"/>
          <w:szCs w:val="20"/>
        </w:rPr>
        <w:t xml:space="preserve">, la misma que será verificada y firmada por el residente de obra, para su presentación al SUPERVISOR. </w:t>
      </w:r>
    </w:p>
    <w:p w:rsidR="0031499A" w:rsidRPr="00BA464E" w:rsidRDefault="0031499A" w:rsidP="00BA464E">
      <w:pPr>
        <w:ind w:left="284" w:hanging="284"/>
        <w:contextualSpacing/>
        <w:jc w:val="both"/>
        <w:rPr>
          <w:rFonts w:asciiTheme="minorHAnsi" w:hAnsiTheme="minorHAnsi" w:cstheme="minorHAnsi"/>
          <w:kern w:val="28"/>
          <w:sz w:val="20"/>
          <w:szCs w:val="20"/>
        </w:rPr>
      </w:pPr>
    </w:p>
    <w:p w:rsidR="0031499A" w:rsidRPr="00BA464E" w:rsidRDefault="0031499A" w:rsidP="00BA464E">
      <w:pPr>
        <w:ind w:left="284" w:hanging="284"/>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BA464E" w:rsidRDefault="0031499A" w:rsidP="00BA464E">
      <w:pPr>
        <w:ind w:left="284" w:hanging="284"/>
        <w:contextualSpacing/>
        <w:jc w:val="both"/>
        <w:rPr>
          <w:rFonts w:asciiTheme="minorHAnsi" w:hAnsiTheme="minorHAnsi" w:cstheme="minorHAnsi"/>
          <w:kern w:val="28"/>
          <w:sz w:val="20"/>
          <w:szCs w:val="20"/>
        </w:rPr>
      </w:pPr>
    </w:p>
    <w:p w:rsidR="0031499A" w:rsidRPr="00BA464E" w:rsidRDefault="0031499A" w:rsidP="00BA464E">
      <w:pPr>
        <w:ind w:left="284" w:hanging="284"/>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c) </w:t>
      </w:r>
      <w:r w:rsidRPr="00BA464E">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31499A" w:rsidRPr="00BA464E" w:rsidRDefault="0031499A" w:rsidP="00BA464E">
      <w:pPr>
        <w:ind w:left="284" w:hanging="284"/>
        <w:contextualSpacing/>
        <w:jc w:val="both"/>
        <w:rPr>
          <w:rFonts w:asciiTheme="minorHAnsi" w:hAnsiTheme="minorHAnsi" w:cstheme="minorHAnsi"/>
          <w:kern w:val="28"/>
          <w:sz w:val="20"/>
          <w:szCs w:val="20"/>
        </w:rPr>
      </w:pPr>
    </w:p>
    <w:p w:rsidR="0031499A" w:rsidRPr="00BA464E" w:rsidRDefault="0031499A" w:rsidP="00BA464E">
      <w:pPr>
        <w:ind w:left="284" w:hanging="284"/>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d) </w:t>
      </w:r>
      <w:r w:rsidRPr="00BA464E">
        <w:rPr>
          <w:rFonts w:asciiTheme="minorHAnsi" w:hAnsiTheme="minorHAnsi" w:cstheme="minorHAnsi"/>
          <w:kern w:val="28"/>
          <w:sz w:val="20"/>
          <w:szCs w:val="20"/>
        </w:rPr>
        <w:tab/>
        <w:t xml:space="preserve">En la elaboración de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31499A" w:rsidRPr="00BA464E" w:rsidRDefault="0031499A" w:rsidP="00BA464E">
      <w:pPr>
        <w:ind w:left="284" w:hanging="284"/>
        <w:contextualSpacing/>
        <w:jc w:val="both"/>
        <w:rPr>
          <w:rFonts w:asciiTheme="minorHAnsi" w:hAnsiTheme="minorHAnsi" w:cstheme="minorHAnsi"/>
          <w:kern w:val="28"/>
          <w:sz w:val="20"/>
          <w:szCs w:val="20"/>
        </w:rPr>
      </w:pPr>
    </w:p>
    <w:p w:rsidR="0031499A" w:rsidRPr="00BA464E" w:rsidRDefault="0031499A" w:rsidP="00BA464E">
      <w:pPr>
        <w:ind w:left="284" w:hanging="284"/>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e) </w:t>
      </w:r>
      <w:r w:rsidRPr="00BA464E">
        <w:rPr>
          <w:rFonts w:asciiTheme="minorHAnsi" w:hAnsiTheme="minorHAnsi" w:cstheme="minorHAnsi"/>
          <w:kern w:val="28"/>
          <w:sz w:val="20"/>
          <w:szCs w:val="20"/>
        </w:rPr>
        <w:tab/>
        <w:t xml:space="preserve">Los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BA464E">
        <w:rPr>
          <w:rFonts w:asciiTheme="minorHAnsi" w:hAnsiTheme="minorHAnsi" w:cstheme="minorHAnsi"/>
          <w:kern w:val="28"/>
          <w:sz w:val="20"/>
          <w:szCs w:val="20"/>
        </w:rPr>
        <w:t>dwg</w:t>
      </w:r>
      <w:proofErr w:type="spellEnd"/>
      <w:r w:rsidRPr="00BA464E">
        <w:rPr>
          <w:rFonts w:asciiTheme="minorHAnsi" w:hAnsiTheme="minorHAnsi" w:cstheme="minorHAnsi"/>
          <w:kern w:val="28"/>
          <w:sz w:val="20"/>
          <w:szCs w:val="20"/>
        </w:rPr>
        <w:t xml:space="preserve"> – 3 copias en CD). </w:t>
      </w:r>
    </w:p>
    <w:p w:rsidR="0031499A" w:rsidRPr="00BA464E" w:rsidRDefault="0031499A" w:rsidP="00BA464E">
      <w:pPr>
        <w:ind w:left="284" w:hanging="284"/>
        <w:contextualSpacing/>
        <w:jc w:val="both"/>
        <w:rPr>
          <w:rFonts w:asciiTheme="minorHAnsi" w:hAnsiTheme="minorHAnsi" w:cstheme="minorHAnsi"/>
          <w:kern w:val="28"/>
          <w:sz w:val="20"/>
          <w:szCs w:val="20"/>
        </w:rPr>
      </w:pPr>
    </w:p>
    <w:p w:rsidR="0031499A" w:rsidRPr="00BA464E" w:rsidRDefault="0031499A" w:rsidP="00BA464E">
      <w:pPr>
        <w:pStyle w:val="Prrafodelista"/>
        <w:numPr>
          <w:ilvl w:val="0"/>
          <w:numId w:val="18"/>
        </w:numPr>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La presentación final de los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DA1A27" w:rsidRPr="00BA464E" w:rsidRDefault="00DA1A27" w:rsidP="00BA464E">
      <w:pPr>
        <w:contextualSpacing/>
        <w:jc w:val="both"/>
        <w:rPr>
          <w:rFonts w:asciiTheme="minorHAnsi" w:hAnsiTheme="minorHAnsi" w:cstheme="minorHAnsi"/>
          <w:kern w:val="28"/>
          <w:sz w:val="20"/>
          <w:szCs w:val="20"/>
        </w:rPr>
      </w:pPr>
    </w:p>
    <w:p w:rsidR="0031499A" w:rsidRPr="00BA464E" w:rsidRDefault="0031499A" w:rsidP="00BA464E">
      <w:pPr>
        <w:pStyle w:val="Ttulo2"/>
        <w:numPr>
          <w:ilvl w:val="1"/>
          <w:numId w:val="51"/>
        </w:numPr>
        <w:jc w:val="both"/>
        <w:rPr>
          <w:rFonts w:asciiTheme="minorHAnsi" w:eastAsiaTheme="minorEastAsia" w:hAnsiTheme="minorHAnsi"/>
          <w:color w:val="auto"/>
          <w:kern w:val="28"/>
          <w:sz w:val="20"/>
          <w:szCs w:val="20"/>
        </w:rPr>
      </w:pPr>
      <w:r w:rsidRPr="00BA464E">
        <w:rPr>
          <w:rFonts w:asciiTheme="minorHAnsi" w:hAnsiTheme="minorHAnsi"/>
          <w:color w:val="auto"/>
          <w:sz w:val="20"/>
          <w:szCs w:val="20"/>
        </w:rPr>
        <w:lastRenderedPageBreak/>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A1A27" w:rsidRPr="00BA464E" w:rsidRDefault="00DA1A27" w:rsidP="00BA464E">
      <w:pPr>
        <w:jc w:val="both"/>
        <w:rPr>
          <w:rFonts w:asciiTheme="minorHAnsi" w:eastAsiaTheme="minorEastAsia" w:hAnsiTheme="minorHAnsi" w:cstheme="minorHAnsi"/>
          <w:kern w:val="28"/>
          <w:sz w:val="20"/>
          <w:szCs w:val="20"/>
        </w:rPr>
      </w:pPr>
    </w:p>
    <w:p w:rsidR="0031499A" w:rsidRPr="00BA464E" w:rsidRDefault="0031499A" w:rsidP="00BA464E">
      <w:pPr>
        <w:pStyle w:val="Ttulo2"/>
        <w:numPr>
          <w:ilvl w:val="1"/>
          <w:numId w:val="51"/>
        </w:numPr>
        <w:jc w:val="both"/>
        <w:rPr>
          <w:rFonts w:asciiTheme="minorHAnsi" w:eastAsiaTheme="minorEastAsia" w:hAnsiTheme="minorHAnsi"/>
          <w:color w:val="auto"/>
          <w:sz w:val="20"/>
          <w:szCs w:val="20"/>
        </w:rPr>
      </w:pPr>
      <w:r w:rsidRPr="00BA464E">
        <w:rPr>
          <w:rFonts w:asciiTheme="minorHAnsi" w:eastAsiaTheme="minorEastAsia" w:hAnsiTheme="minorHAnsi"/>
          <w:color w:val="auto"/>
          <w:sz w:val="20"/>
          <w:szCs w:val="20"/>
        </w:rPr>
        <w:t xml:space="preserve">MEDICIÓN Y FORMA DE PAGO. </w:t>
      </w:r>
    </w:p>
    <w:p w:rsidR="0031499A" w:rsidRPr="00BA464E" w:rsidRDefault="0031499A" w:rsidP="00BA464E">
      <w:pPr>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El ítem de elaboración de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31499A" w:rsidRPr="00BA464E" w:rsidRDefault="0031499A" w:rsidP="00BA464E">
      <w:pPr>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 </w:t>
      </w:r>
    </w:p>
    <w:p w:rsidR="0031499A" w:rsidRPr="00BA464E" w:rsidRDefault="0031499A" w:rsidP="00BA464E">
      <w:pPr>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BA464E" w:rsidRDefault="0031499A" w:rsidP="00BA464E">
      <w:pPr>
        <w:contextualSpacing/>
        <w:jc w:val="both"/>
        <w:rPr>
          <w:rFonts w:asciiTheme="minorHAnsi" w:hAnsiTheme="minorHAnsi" w:cstheme="minorHAnsi"/>
          <w:kern w:val="28"/>
          <w:sz w:val="20"/>
          <w:szCs w:val="20"/>
        </w:rPr>
      </w:pPr>
    </w:p>
    <w:p w:rsidR="0031499A" w:rsidRPr="00BA464E" w:rsidRDefault="0031499A" w:rsidP="00BA464E">
      <w:pPr>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xml:space="preserve">, se debe considerar el dibujo y ubicación de los accesorios. </w:t>
      </w:r>
    </w:p>
    <w:p w:rsidR="0031499A" w:rsidRPr="00BA464E" w:rsidRDefault="0031499A" w:rsidP="00BA464E">
      <w:pPr>
        <w:contextualSpacing/>
        <w:jc w:val="both"/>
        <w:rPr>
          <w:rFonts w:asciiTheme="minorHAnsi" w:hAnsiTheme="minorHAnsi" w:cstheme="minorHAnsi"/>
          <w:kern w:val="28"/>
          <w:sz w:val="20"/>
          <w:szCs w:val="20"/>
        </w:rPr>
      </w:pPr>
    </w:p>
    <w:p w:rsidR="0031499A" w:rsidRPr="00BA464E" w:rsidRDefault="0031499A" w:rsidP="00BA464E">
      <w:pPr>
        <w:contextualSpacing/>
        <w:jc w:val="both"/>
        <w:rPr>
          <w:rFonts w:asciiTheme="minorHAnsi" w:hAnsiTheme="minorHAnsi" w:cstheme="minorHAnsi"/>
          <w:kern w:val="28"/>
          <w:sz w:val="20"/>
          <w:szCs w:val="20"/>
        </w:rPr>
      </w:pPr>
      <w:r w:rsidRPr="00BA464E">
        <w:rPr>
          <w:rFonts w:asciiTheme="minorHAnsi" w:hAnsiTheme="minorHAnsi" w:cstheme="minorHAnsi"/>
          <w:kern w:val="28"/>
          <w:sz w:val="20"/>
          <w:szCs w:val="20"/>
        </w:rPr>
        <w:t xml:space="preserve">Tanto el Residente de Obra como el Responsable de Planos As </w:t>
      </w:r>
      <w:proofErr w:type="spellStart"/>
      <w:r w:rsidRPr="00BA464E">
        <w:rPr>
          <w:rFonts w:asciiTheme="minorHAnsi" w:hAnsiTheme="minorHAnsi" w:cstheme="minorHAnsi"/>
          <w:kern w:val="28"/>
          <w:sz w:val="20"/>
          <w:szCs w:val="20"/>
        </w:rPr>
        <w:t>Built</w:t>
      </w:r>
      <w:proofErr w:type="spellEnd"/>
      <w:r w:rsidRPr="00BA464E">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DA1A27" w:rsidRPr="00BA464E" w:rsidRDefault="00DA1A27" w:rsidP="00BA464E">
      <w:pPr>
        <w:contextualSpacing/>
        <w:jc w:val="both"/>
        <w:rPr>
          <w:rFonts w:asciiTheme="minorHAnsi" w:hAnsiTheme="minorHAnsi" w:cstheme="minorHAnsi"/>
          <w:kern w:val="28"/>
          <w:sz w:val="20"/>
          <w:szCs w:val="20"/>
        </w:rPr>
      </w:pPr>
    </w:p>
    <w:p w:rsidR="0031499A" w:rsidRPr="00BA464E" w:rsidRDefault="0031499A" w:rsidP="00BA464E">
      <w:pPr>
        <w:pStyle w:val="Ttulo1"/>
        <w:numPr>
          <w:ilvl w:val="0"/>
          <w:numId w:val="51"/>
        </w:numPr>
        <w:jc w:val="both"/>
        <w:rPr>
          <w:rFonts w:asciiTheme="minorHAnsi" w:hAnsiTheme="minorHAnsi"/>
          <w:color w:val="auto"/>
          <w:sz w:val="20"/>
          <w:szCs w:val="20"/>
        </w:rPr>
      </w:pPr>
      <w:bookmarkStart w:id="106" w:name="_Toc378236514"/>
      <w:bookmarkStart w:id="107" w:name="_Toc378667047"/>
      <w:bookmarkStart w:id="108" w:name="_Toc378667233"/>
      <w:bookmarkStart w:id="109" w:name="_Toc378667748"/>
      <w:bookmarkStart w:id="110" w:name="_Toc381213541"/>
      <w:bookmarkStart w:id="111" w:name="_Toc381214018"/>
      <w:bookmarkStart w:id="112" w:name="_Toc381214109"/>
      <w:bookmarkStart w:id="113" w:name="_Toc384130477"/>
      <w:bookmarkStart w:id="114" w:name="_Toc384130698"/>
      <w:bookmarkStart w:id="115" w:name="_Toc384130854"/>
      <w:bookmarkStart w:id="116" w:name="_Toc384131245"/>
      <w:bookmarkStart w:id="117" w:name="_Toc387785996"/>
      <w:bookmarkStart w:id="118" w:name="_Toc387788284"/>
      <w:bookmarkStart w:id="119" w:name="_Toc388648593"/>
      <w:bookmarkStart w:id="120" w:name="_Toc388648681"/>
      <w:bookmarkStart w:id="121" w:name="_Toc388693342"/>
      <w:bookmarkStart w:id="122" w:name="_Toc388702304"/>
      <w:bookmarkStart w:id="123" w:name="_Toc388724582"/>
      <w:bookmarkStart w:id="124" w:name="_Toc404098170"/>
      <w:r w:rsidRPr="00BA464E">
        <w:rPr>
          <w:rFonts w:asciiTheme="minorHAnsi" w:eastAsiaTheme="minorHAnsi" w:hAnsiTheme="minorHAnsi"/>
          <w:color w:val="auto"/>
          <w:sz w:val="20"/>
          <w:szCs w:val="20"/>
        </w:rPr>
        <w:lastRenderedPageBreak/>
        <w:t>ELABORACIÓN DEL DATA BOOK.</w:t>
      </w:r>
    </w:p>
    <w:p w:rsidR="0031499A" w:rsidRPr="00BA464E" w:rsidRDefault="0031499A" w:rsidP="00BA464E">
      <w:pPr>
        <w:contextualSpacing/>
        <w:jc w:val="both"/>
        <w:rPr>
          <w:rFonts w:asciiTheme="minorHAnsi" w:hAnsiTheme="minorHAnsi" w:cstheme="minorHAnsi"/>
          <w:b/>
          <w:kern w:val="28"/>
          <w:sz w:val="20"/>
          <w:szCs w:val="20"/>
        </w:rPr>
      </w:pPr>
      <w:r w:rsidRPr="00BA464E">
        <w:rPr>
          <w:rFonts w:asciiTheme="minorHAnsi" w:hAnsiTheme="minorHAnsi" w:cstheme="minorHAnsi"/>
          <w:b/>
          <w:kern w:val="28"/>
          <w:sz w:val="20"/>
          <w:szCs w:val="20"/>
        </w:rPr>
        <w:t>UNIDAD: GLB</w:t>
      </w:r>
    </w:p>
    <w:p w:rsidR="00DA1A27" w:rsidRPr="00BA464E" w:rsidRDefault="00DA1A27" w:rsidP="00BA464E">
      <w:pPr>
        <w:contextualSpacing/>
        <w:jc w:val="both"/>
        <w:rPr>
          <w:rFonts w:asciiTheme="minorHAnsi" w:hAnsiTheme="minorHAnsi" w:cstheme="minorHAnsi"/>
          <w:b/>
          <w:kern w:val="28"/>
          <w:sz w:val="20"/>
          <w:szCs w:val="20"/>
        </w:rPr>
      </w:pPr>
    </w:p>
    <w:p w:rsidR="0031499A" w:rsidRPr="00BA464E" w:rsidRDefault="0031499A" w:rsidP="00BA464E">
      <w:pPr>
        <w:pStyle w:val="Prrafodelista"/>
        <w:numPr>
          <w:ilvl w:val="0"/>
          <w:numId w:val="48"/>
        </w:numPr>
        <w:contextualSpacing/>
        <w:jc w:val="both"/>
        <w:rPr>
          <w:rFonts w:asciiTheme="minorHAnsi" w:eastAsiaTheme="minorHAnsi" w:hAnsiTheme="minorHAnsi" w:cstheme="minorHAnsi"/>
          <w:bCs/>
          <w:vanish/>
          <w:sz w:val="20"/>
          <w:szCs w:val="20"/>
          <w:lang w:val="es-BO" w:eastAsia="en-US"/>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eastAsiaTheme="minorEastAsia" w:hAnsiTheme="minorHAnsi"/>
          <w:color w:val="auto"/>
          <w:sz w:val="20"/>
          <w:szCs w:val="20"/>
        </w:rPr>
        <w:t>DEFINICIÓN</w:t>
      </w:r>
      <w:r w:rsidRPr="00BA464E">
        <w:rPr>
          <w:rFonts w:asciiTheme="minorHAnsi" w:eastAsiaTheme="minorHAnsi" w:hAnsiTheme="minorHAnsi"/>
          <w:b/>
          <w:bCs/>
          <w:color w:val="auto"/>
          <w:sz w:val="20"/>
          <w:szCs w:val="20"/>
          <w:lang w:val="es-BO" w:eastAsia="en-US"/>
        </w:rPr>
        <w:t xml:space="preserve">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7852CC" w:rsidRDefault="0031499A" w:rsidP="007852CC">
      <w:pPr>
        <w:pStyle w:val="Ttulo2"/>
        <w:numPr>
          <w:ilvl w:val="1"/>
          <w:numId w:val="51"/>
        </w:numPr>
        <w:jc w:val="both"/>
        <w:rPr>
          <w:rFonts w:asciiTheme="minorHAnsi" w:eastAsiaTheme="minorEastAsia" w:hAnsiTheme="minorHAnsi"/>
          <w:color w:val="auto"/>
          <w:sz w:val="20"/>
          <w:szCs w:val="20"/>
        </w:rPr>
      </w:pPr>
      <w:r w:rsidRPr="007852CC">
        <w:rPr>
          <w:rFonts w:asciiTheme="minorHAnsi" w:eastAsiaTheme="minorEastAsia" w:hAnsiTheme="minorHAnsi"/>
          <w:color w:val="auto"/>
          <w:sz w:val="20"/>
          <w:szCs w:val="20"/>
        </w:rPr>
        <w:t xml:space="preserve">MATERIALES, HERRAMIENTAS, EQUIPO Y PERSONAL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eastAsiaTheme="minorHAnsi" w:hAnsiTheme="minorHAnsi"/>
          <w:color w:val="auto"/>
          <w:sz w:val="20"/>
          <w:szCs w:val="20"/>
          <w:lang w:val="es-BO" w:eastAsia="en-US"/>
        </w:rPr>
        <w:t xml:space="preserve">PROCEDIMIENTO PARA LA EJECUCIÓN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BA464E">
        <w:rPr>
          <w:rFonts w:asciiTheme="minorHAnsi" w:eastAsiaTheme="minorHAnsi" w:hAnsiTheme="minorHAnsi" w:cstheme="minorHAnsi"/>
          <w:b/>
          <w:bCs/>
          <w:sz w:val="20"/>
          <w:szCs w:val="20"/>
          <w:lang w:val="es-BO" w:eastAsia="en-US"/>
        </w:rPr>
        <w:t xml:space="preserve">TOMO I.- </w:t>
      </w:r>
      <w:r w:rsidRPr="00BA464E">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BA464E">
        <w:rPr>
          <w:rFonts w:asciiTheme="minorHAnsi" w:eastAsiaTheme="minorHAnsi" w:hAnsiTheme="minorHAnsi" w:cstheme="minorHAnsi"/>
          <w:b/>
          <w:bCs/>
          <w:sz w:val="20"/>
          <w:szCs w:val="20"/>
          <w:lang w:val="es-BO" w:eastAsia="en-US"/>
        </w:rPr>
        <w:t xml:space="preserve">TOMO II.- </w:t>
      </w:r>
      <w:r w:rsidRPr="00BA464E">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hAnsiTheme="minorHAnsi"/>
          <w:color w:val="auto"/>
          <w:sz w:val="20"/>
          <w:szCs w:val="20"/>
        </w:rPr>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BA464E">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eastAsiaTheme="minorHAnsi" w:hAnsiTheme="minorHAnsi"/>
          <w:color w:val="auto"/>
          <w:sz w:val="20"/>
          <w:szCs w:val="20"/>
          <w:lang w:val="es-BO" w:eastAsia="en-US"/>
        </w:rPr>
      </w:pPr>
      <w:r w:rsidRPr="00BA464E">
        <w:rPr>
          <w:rFonts w:asciiTheme="minorHAnsi" w:eastAsiaTheme="minorHAnsi" w:hAnsiTheme="minorHAnsi"/>
          <w:color w:val="auto"/>
          <w:sz w:val="20"/>
          <w:szCs w:val="20"/>
          <w:lang w:val="es-BO" w:eastAsia="en-US"/>
        </w:rPr>
        <w:t xml:space="preserve">MEDICIÓN Y FORMA DE PAGO </w:t>
      </w:r>
    </w:p>
    <w:p w:rsidR="0031499A" w:rsidRPr="00BA464E" w:rsidRDefault="0031499A" w:rsidP="00BA464E">
      <w:pPr>
        <w:autoSpaceDE w:val="0"/>
        <w:autoSpaceDN w:val="0"/>
        <w:adjustRightInd w:val="0"/>
        <w:contextualSpacing/>
        <w:jc w:val="both"/>
        <w:rPr>
          <w:rFonts w:asciiTheme="minorHAnsi" w:eastAsiaTheme="minorHAnsi" w:hAnsiTheme="minorHAnsi" w:cstheme="minorHAnsi"/>
          <w:sz w:val="20"/>
          <w:szCs w:val="20"/>
          <w:lang w:val="es-BO" w:eastAsia="en-US"/>
        </w:rPr>
      </w:pPr>
      <w:r w:rsidRPr="00BA464E">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BA464E" w:rsidRDefault="00DA1A27" w:rsidP="00BA464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BA464E" w:rsidRDefault="0031499A" w:rsidP="00BA464E">
      <w:pPr>
        <w:jc w:val="both"/>
        <w:rPr>
          <w:rFonts w:asciiTheme="minorHAnsi" w:hAnsiTheme="minorHAnsi"/>
          <w:sz w:val="20"/>
          <w:szCs w:val="20"/>
          <w:lang w:val="es-BO" w:eastAsia="en-US"/>
        </w:rPr>
      </w:pPr>
    </w:p>
    <w:p w:rsidR="0031499A" w:rsidRPr="00BA464E" w:rsidRDefault="0031499A" w:rsidP="00BA464E">
      <w:pPr>
        <w:pStyle w:val="Ttulo1"/>
        <w:numPr>
          <w:ilvl w:val="0"/>
          <w:numId w:val="51"/>
        </w:numPr>
        <w:jc w:val="both"/>
        <w:rPr>
          <w:rFonts w:asciiTheme="minorHAnsi" w:hAnsiTheme="minorHAnsi"/>
          <w:color w:val="auto"/>
          <w:sz w:val="20"/>
          <w:szCs w:val="20"/>
        </w:rPr>
      </w:pPr>
      <w:r w:rsidRPr="00BA464E">
        <w:rPr>
          <w:rFonts w:asciiTheme="minorHAnsi" w:hAnsiTheme="minorHAnsi"/>
          <w:color w:val="auto"/>
          <w:sz w:val="20"/>
          <w:szCs w:val="20"/>
        </w:rPr>
        <w:lastRenderedPageBreak/>
        <w:t xml:space="preserve">LIMPIEZA Y RETIRO DE ESCOMBROS. </w:t>
      </w:r>
    </w:p>
    <w:p w:rsidR="0031499A" w:rsidRPr="00BA464E" w:rsidRDefault="0031499A" w:rsidP="00BA464E">
      <w:pPr>
        <w:contextualSpacing/>
        <w:jc w:val="both"/>
        <w:rPr>
          <w:rFonts w:asciiTheme="minorHAnsi" w:hAnsiTheme="minorHAnsi" w:cstheme="minorHAnsi"/>
          <w:b/>
          <w:kern w:val="28"/>
          <w:sz w:val="20"/>
          <w:szCs w:val="20"/>
          <w:vertAlign w:val="superscript"/>
        </w:rPr>
      </w:pPr>
      <w:r w:rsidRPr="00BA464E">
        <w:rPr>
          <w:rFonts w:asciiTheme="minorHAnsi" w:hAnsiTheme="minorHAnsi" w:cstheme="minorHAnsi"/>
          <w:b/>
          <w:kern w:val="28"/>
          <w:sz w:val="20"/>
          <w:szCs w:val="20"/>
        </w:rPr>
        <w:t>UNIDAD: m</w:t>
      </w:r>
      <w:r w:rsidRPr="00BA464E">
        <w:rPr>
          <w:rFonts w:asciiTheme="minorHAnsi" w:hAnsiTheme="minorHAnsi" w:cstheme="minorHAnsi"/>
          <w:b/>
          <w:kern w:val="28"/>
          <w:sz w:val="20"/>
          <w:szCs w:val="20"/>
          <w:vertAlign w:val="superscript"/>
        </w:rPr>
        <w:t>2</w:t>
      </w:r>
    </w:p>
    <w:p w:rsidR="0031499A" w:rsidRPr="00BA464E" w:rsidRDefault="0031499A" w:rsidP="00BA464E">
      <w:pPr>
        <w:contextualSpacing/>
        <w:jc w:val="both"/>
        <w:rPr>
          <w:rFonts w:asciiTheme="minorHAnsi" w:hAnsiTheme="minorHAnsi" w:cstheme="minorHAnsi"/>
          <w:b/>
          <w:kern w:val="28"/>
          <w:sz w:val="20"/>
          <w:szCs w:val="20"/>
        </w:rPr>
      </w:pPr>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rsidR="0031499A" w:rsidRPr="00BA464E" w:rsidRDefault="0031499A" w:rsidP="00BA464E">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DEFINICIÓN.</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bookmarkStart w:id="125" w:name="_Toc314666973"/>
      <w:r w:rsidRPr="00BA464E">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25"/>
      <w:r w:rsidRPr="00BA464E">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DA1A27" w:rsidRPr="00BA464E" w:rsidRDefault="00DA1A27"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MATERIALES, HERRAMIENTAS Y EQUIPO.</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DA1A27" w:rsidRPr="00BA464E" w:rsidRDefault="00DA1A27"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PROCEDIMIENTO PARA LA EJECUCIÓN.</w:t>
      </w:r>
    </w:p>
    <w:p w:rsidR="0031499A" w:rsidRPr="00BA464E" w:rsidRDefault="0031499A" w:rsidP="00BA464E">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BA464E" w:rsidRDefault="0031499A" w:rsidP="00BA464E">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BA464E" w:rsidRDefault="0031499A" w:rsidP="00BA464E">
      <w:pPr>
        <w:widowControl w:val="0"/>
        <w:autoSpaceDE w:val="0"/>
        <w:autoSpaceDN w:val="0"/>
        <w:adjustRightInd w:val="0"/>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BA464E" w:rsidRDefault="0031499A" w:rsidP="00BA464E">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BA464E" w:rsidRDefault="0031499A" w:rsidP="00BA464E">
      <w:pPr>
        <w:autoSpaceDE w:val="0"/>
        <w:autoSpaceDN w:val="0"/>
        <w:adjustRightInd w:val="0"/>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BA464E" w:rsidRDefault="0031499A" w:rsidP="00BA464E">
      <w:pPr>
        <w:autoSpaceDE w:val="0"/>
        <w:autoSpaceDN w:val="0"/>
        <w:adjustRightInd w:val="0"/>
        <w:contextualSpacing/>
        <w:jc w:val="both"/>
        <w:rPr>
          <w:rFonts w:asciiTheme="minorHAnsi" w:hAnsiTheme="minorHAnsi" w:cstheme="minorHAnsi"/>
          <w:kern w:val="28"/>
          <w:sz w:val="20"/>
          <w:szCs w:val="20"/>
          <w:lang w:val="es-ES_tradnl"/>
        </w:rPr>
      </w:pPr>
    </w:p>
    <w:p w:rsidR="0031499A" w:rsidRPr="00BA464E" w:rsidRDefault="0031499A" w:rsidP="00BA464E">
      <w:pPr>
        <w:autoSpaceDE w:val="0"/>
        <w:autoSpaceDN w:val="0"/>
        <w:adjustRightInd w:val="0"/>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DA1A27" w:rsidRPr="00BA464E" w:rsidRDefault="00DA1A27" w:rsidP="00BA464E">
      <w:pPr>
        <w:contextualSpacing/>
        <w:jc w:val="both"/>
        <w:rPr>
          <w:rFonts w:asciiTheme="minorHAnsi" w:hAnsiTheme="minorHAnsi" w:cstheme="minorHAnsi"/>
          <w:kern w:val="28"/>
          <w:sz w:val="20"/>
          <w:szCs w:val="20"/>
          <w:lang w:val="es-ES_tradnl"/>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lastRenderedPageBreak/>
        <w:t>MEDIDAS DE MITIGACIÓN AMBIENTAL</w:t>
      </w: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A464E" w:rsidRDefault="0031499A" w:rsidP="00BA464E">
      <w:pPr>
        <w:jc w:val="both"/>
        <w:rPr>
          <w:rFonts w:asciiTheme="minorHAnsi" w:hAnsiTheme="minorHAnsi" w:cstheme="minorHAnsi"/>
          <w:kern w:val="28"/>
          <w:sz w:val="20"/>
          <w:szCs w:val="20"/>
          <w:lang w:val="es-ES_tradnl"/>
        </w:rPr>
      </w:pPr>
    </w:p>
    <w:p w:rsidR="0031499A" w:rsidRPr="00BA464E" w:rsidRDefault="0031499A" w:rsidP="00BA464E">
      <w:pPr>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464E" w:rsidRDefault="0031499A" w:rsidP="00BA464E">
      <w:pPr>
        <w:jc w:val="both"/>
        <w:rPr>
          <w:rFonts w:asciiTheme="minorHAnsi" w:hAnsiTheme="minorHAnsi" w:cstheme="minorHAnsi"/>
          <w:sz w:val="20"/>
          <w:szCs w:val="20"/>
        </w:rPr>
      </w:pPr>
    </w:p>
    <w:p w:rsidR="0031499A" w:rsidRPr="00BA464E" w:rsidRDefault="0031499A" w:rsidP="00BA464E">
      <w:pPr>
        <w:pStyle w:val="Ttulo2"/>
        <w:numPr>
          <w:ilvl w:val="1"/>
          <w:numId w:val="51"/>
        </w:numPr>
        <w:jc w:val="both"/>
        <w:rPr>
          <w:rFonts w:asciiTheme="minorHAnsi" w:hAnsiTheme="minorHAnsi"/>
          <w:color w:val="auto"/>
          <w:sz w:val="20"/>
          <w:szCs w:val="20"/>
        </w:rPr>
      </w:pPr>
      <w:r w:rsidRPr="00BA464E">
        <w:rPr>
          <w:rFonts w:asciiTheme="minorHAnsi" w:hAnsiTheme="minorHAnsi"/>
          <w:color w:val="auto"/>
          <w:sz w:val="20"/>
          <w:szCs w:val="20"/>
        </w:rPr>
        <w:t>MEDICIÓN Y FORMA DE PAGO.</w:t>
      </w: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BA464E" w:rsidRDefault="0031499A" w:rsidP="00BA464E">
      <w:pPr>
        <w:contextualSpacing/>
        <w:jc w:val="both"/>
        <w:rPr>
          <w:rFonts w:asciiTheme="minorHAnsi" w:hAnsiTheme="minorHAnsi" w:cstheme="minorHAnsi"/>
          <w:kern w:val="28"/>
          <w:sz w:val="20"/>
          <w:szCs w:val="20"/>
          <w:lang w:val="es-ES_tradnl"/>
        </w:rPr>
      </w:pPr>
    </w:p>
    <w:p w:rsidR="0031499A" w:rsidRPr="00BA464E" w:rsidRDefault="0031499A" w:rsidP="00BA464E">
      <w:pPr>
        <w:contextualSpacing/>
        <w:jc w:val="both"/>
        <w:rPr>
          <w:rFonts w:asciiTheme="minorHAnsi" w:hAnsiTheme="minorHAnsi" w:cstheme="minorHAnsi"/>
          <w:kern w:val="28"/>
          <w:sz w:val="20"/>
          <w:szCs w:val="20"/>
          <w:lang w:val="es-ES_tradnl"/>
        </w:rPr>
      </w:pPr>
      <w:r w:rsidRPr="00BA464E">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BA464E" w:rsidRDefault="0031499A" w:rsidP="00BA464E">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31499A" w:rsidRPr="00BA464E" w:rsidSect="005D16EC">
      <w:headerReference w:type="default" r:id="rId10"/>
      <w:footerReference w:type="default" r:id="rId11"/>
      <w:pgSz w:w="12240" w:h="15840"/>
      <w:pgMar w:top="100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9B2" w:rsidRDefault="00A479B2" w:rsidP="0031499A">
      <w:r>
        <w:separator/>
      </w:r>
    </w:p>
  </w:endnote>
  <w:endnote w:type="continuationSeparator" w:id="0">
    <w:p w:rsidR="00A479B2" w:rsidRDefault="00A479B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7A0E59" w:rsidRPr="000810BB" w:rsidTr="003627A8">
      <w:tc>
        <w:tcPr>
          <w:tcW w:w="2942" w:type="dxa"/>
        </w:tcPr>
        <w:p w:rsidR="007A0E59" w:rsidRPr="000810BB" w:rsidRDefault="007A0E59" w:rsidP="00C24227">
          <w:pPr>
            <w:pStyle w:val="Piedepgina"/>
            <w:jc w:val="center"/>
            <w:rPr>
              <w:rFonts w:ascii="Calibri" w:hAnsi="Calibri"/>
              <w:sz w:val="16"/>
              <w:szCs w:val="20"/>
            </w:rPr>
          </w:pPr>
          <w:r w:rsidRPr="000810BB">
            <w:rPr>
              <w:rFonts w:ascii="Calibri" w:hAnsi="Calibri"/>
              <w:sz w:val="16"/>
              <w:szCs w:val="20"/>
            </w:rPr>
            <w:t>Elaborado por:</w:t>
          </w:r>
        </w:p>
      </w:tc>
      <w:tc>
        <w:tcPr>
          <w:tcW w:w="2943" w:type="dxa"/>
        </w:tcPr>
        <w:p w:rsidR="007A0E59" w:rsidRPr="000810BB" w:rsidRDefault="007A0E59" w:rsidP="00916715">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w:t>
          </w:r>
          <w:r w:rsidRPr="000810BB">
            <w:rPr>
              <w:rFonts w:ascii="Calibri" w:hAnsi="Calibri"/>
              <w:sz w:val="16"/>
              <w:szCs w:val="20"/>
            </w:rPr>
            <w:t>i</w:t>
          </w:r>
          <w:r>
            <w:rPr>
              <w:rFonts w:ascii="Calibri" w:hAnsi="Calibri"/>
              <w:sz w:val="16"/>
              <w:szCs w:val="20"/>
            </w:rPr>
            <w:t>sa</w:t>
          </w:r>
          <w:r w:rsidRPr="000810BB">
            <w:rPr>
              <w:rFonts w:ascii="Calibri" w:hAnsi="Calibri"/>
              <w:sz w:val="16"/>
              <w:szCs w:val="20"/>
            </w:rPr>
            <w:t>do por:</w:t>
          </w:r>
        </w:p>
      </w:tc>
      <w:tc>
        <w:tcPr>
          <w:tcW w:w="2943" w:type="dxa"/>
        </w:tcPr>
        <w:p w:rsidR="007A0E59" w:rsidRPr="000810BB" w:rsidRDefault="007A0E59" w:rsidP="00C24227">
          <w:pPr>
            <w:pStyle w:val="Piedepgina"/>
            <w:jc w:val="center"/>
            <w:rPr>
              <w:rFonts w:ascii="Calibri" w:hAnsi="Calibri"/>
              <w:sz w:val="16"/>
              <w:szCs w:val="20"/>
            </w:rPr>
          </w:pPr>
          <w:r w:rsidRPr="000810BB">
            <w:rPr>
              <w:rFonts w:ascii="Calibri" w:hAnsi="Calibri"/>
              <w:sz w:val="16"/>
              <w:szCs w:val="20"/>
            </w:rPr>
            <w:t>Aprobado por:</w:t>
          </w:r>
        </w:p>
      </w:tc>
    </w:tr>
    <w:tr w:rsidR="007A0E59" w:rsidRPr="000810BB" w:rsidTr="003627A8">
      <w:tc>
        <w:tcPr>
          <w:tcW w:w="2942" w:type="dxa"/>
        </w:tcPr>
        <w:p w:rsidR="007A0E59" w:rsidRDefault="007A0E59" w:rsidP="0031499A">
          <w:pPr>
            <w:pStyle w:val="Piedepgina"/>
            <w:rPr>
              <w:rFonts w:ascii="Calibri" w:hAnsi="Calibri"/>
              <w:sz w:val="16"/>
              <w:szCs w:val="20"/>
            </w:rPr>
          </w:pPr>
        </w:p>
        <w:p w:rsidR="007A0E59" w:rsidRDefault="007A0E59" w:rsidP="0031499A">
          <w:pPr>
            <w:pStyle w:val="Piedepgina"/>
            <w:rPr>
              <w:rFonts w:ascii="Calibri" w:hAnsi="Calibri"/>
              <w:sz w:val="16"/>
              <w:szCs w:val="20"/>
            </w:rPr>
          </w:pPr>
        </w:p>
        <w:p w:rsidR="007A0E59" w:rsidRDefault="007A0E59" w:rsidP="0031499A">
          <w:pPr>
            <w:pStyle w:val="Piedepgina"/>
            <w:rPr>
              <w:rFonts w:ascii="Calibri" w:hAnsi="Calibri"/>
              <w:sz w:val="16"/>
              <w:szCs w:val="20"/>
            </w:rPr>
          </w:pPr>
        </w:p>
        <w:p w:rsidR="007A0E59" w:rsidRDefault="007A0E59" w:rsidP="0031499A">
          <w:pPr>
            <w:pStyle w:val="Piedepgina"/>
            <w:rPr>
              <w:rFonts w:ascii="Calibri" w:hAnsi="Calibri"/>
              <w:sz w:val="16"/>
              <w:szCs w:val="20"/>
            </w:rPr>
          </w:pPr>
        </w:p>
        <w:p w:rsidR="007A0E59" w:rsidRDefault="007A0E59" w:rsidP="0031499A">
          <w:pPr>
            <w:pStyle w:val="Piedepgina"/>
            <w:rPr>
              <w:rFonts w:ascii="Calibri" w:hAnsi="Calibri"/>
              <w:sz w:val="16"/>
              <w:szCs w:val="20"/>
            </w:rPr>
          </w:pPr>
        </w:p>
        <w:p w:rsidR="007A0E59" w:rsidRPr="000810BB" w:rsidRDefault="007A0E59" w:rsidP="0031499A">
          <w:pPr>
            <w:pStyle w:val="Piedepgina"/>
            <w:rPr>
              <w:rFonts w:ascii="Calibri" w:hAnsi="Calibri"/>
              <w:sz w:val="16"/>
              <w:szCs w:val="20"/>
            </w:rPr>
          </w:pPr>
        </w:p>
      </w:tc>
      <w:tc>
        <w:tcPr>
          <w:tcW w:w="2943" w:type="dxa"/>
        </w:tcPr>
        <w:p w:rsidR="007A0E59" w:rsidRPr="000810BB" w:rsidRDefault="007A0E59" w:rsidP="0031499A">
          <w:pPr>
            <w:pStyle w:val="Piedepgina"/>
            <w:rPr>
              <w:rFonts w:ascii="Calibri" w:hAnsi="Calibri"/>
              <w:sz w:val="16"/>
              <w:szCs w:val="20"/>
            </w:rPr>
          </w:pPr>
        </w:p>
      </w:tc>
      <w:tc>
        <w:tcPr>
          <w:tcW w:w="2943" w:type="dxa"/>
        </w:tcPr>
        <w:p w:rsidR="007A0E59" w:rsidRPr="000810BB" w:rsidRDefault="007A0E59" w:rsidP="0031499A">
          <w:pPr>
            <w:pStyle w:val="Piedepgina"/>
            <w:rPr>
              <w:rFonts w:ascii="Calibri" w:hAnsi="Calibri"/>
              <w:sz w:val="16"/>
              <w:szCs w:val="20"/>
            </w:rPr>
          </w:pPr>
        </w:p>
        <w:p w:rsidR="007A0E59" w:rsidRPr="000810BB" w:rsidRDefault="007A0E59" w:rsidP="0031499A">
          <w:pPr>
            <w:pStyle w:val="Piedepgina"/>
            <w:rPr>
              <w:rFonts w:ascii="Calibri" w:hAnsi="Calibri"/>
              <w:sz w:val="16"/>
              <w:szCs w:val="20"/>
            </w:rPr>
          </w:pPr>
        </w:p>
        <w:p w:rsidR="007A0E59" w:rsidRPr="000810BB" w:rsidRDefault="007A0E59" w:rsidP="0031499A">
          <w:pPr>
            <w:pStyle w:val="Piedepgina"/>
            <w:rPr>
              <w:rFonts w:ascii="Calibri" w:hAnsi="Calibri"/>
              <w:sz w:val="16"/>
              <w:szCs w:val="20"/>
            </w:rPr>
          </w:pPr>
        </w:p>
        <w:p w:rsidR="007A0E59" w:rsidRPr="000810BB" w:rsidRDefault="007A0E59" w:rsidP="0031499A">
          <w:pPr>
            <w:pStyle w:val="Piedepgina"/>
            <w:rPr>
              <w:rFonts w:ascii="Calibri" w:hAnsi="Calibri"/>
              <w:sz w:val="16"/>
              <w:szCs w:val="20"/>
            </w:rPr>
          </w:pPr>
        </w:p>
      </w:tc>
    </w:tr>
    <w:tr w:rsidR="007A0E59" w:rsidRPr="000810BB" w:rsidTr="003627A8">
      <w:tc>
        <w:tcPr>
          <w:tcW w:w="2942" w:type="dxa"/>
        </w:tcPr>
        <w:p w:rsidR="007A0E59" w:rsidRDefault="007A0E59" w:rsidP="005D16EC">
          <w:pPr>
            <w:pStyle w:val="Piedepgina"/>
            <w:jc w:val="center"/>
            <w:rPr>
              <w:rFonts w:ascii="Calibri" w:hAnsi="Calibri"/>
              <w:sz w:val="16"/>
              <w:szCs w:val="20"/>
            </w:rPr>
          </w:pPr>
          <w:r>
            <w:rPr>
              <w:rFonts w:ascii="Calibri" w:hAnsi="Calibri"/>
              <w:sz w:val="16"/>
              <w:szCs w:val="20"/>
            </w:rPr>
            <w:t>Luis Rafael Fermin Paredes</w:t>
          </w:r>
        </w:p>
        <w:p w:rsidR="007A0E59" w:rsidRPr="000810BB" w:rsidRDefault="007A0E59" w:rsidP="005D16EC">
          <w:pPr>
            <w:pStyle w:val="Piedepgina"/>
            <w:jc w:val="center"/>
            <w:rPr>
              <w:rFonts w:ascii="Calibri" w:hAnsi="Calibri"/>
              <w:sz w:val="16"/>
              <w:szCs w:val="20"/>
            </w:rPr>
          </w:pPr>
          <w:r>
            <w:rPr>
              <w:rFonts w:ascii="Calibri" w:hAnsi="Calibri"/>
              <w:sz w:val="16"/>
              <w:szCs w:val="20"/>
            </w:rPr>
            <w:t>Técnico en Ingeniería y Proyectos II</w:t>
          </w:r>
        </w:p>
      </w:tc>
      <w:tc>
        <w:tcPr>
          <w:tcW w:w="2943" w:type="dxa"/>
        </w:tcPr>
        <w:p w:rsidR="007A0E59" w:rsidRDefault="007A0E59" w:rsidP="005D16EC">
          <w:pPr>
            <w:pStyle w:val="Piedepgina"/>
            <w:jc w:val="center"/>
            <w:rPr>
              <w:rFonts w:ascii="Calibri" w:hAnsi="Calibri"/>
              <w:sz w:val="16"/>
              <w:szCs w:val="20"/>
            </w:rPr>
          </w:pPr>
          <w:r>
            <w:rPr>
              <w:rFonts w:ascii="Calibri" w:hAnsi="Calibri"/>
              <w:sz w:val="16"/>
              <w:szCs w:val="20"/>
            </w:rPr>
            <w:t>Ing. Carlos A. Zavaleta Paniagua</w:t>
          </w:r>
        </w:p>
        <w:p w:rsidR="007A0E59" w:rsidRPr="000810BB" w:rsidRDefault="007A0E59" w:rsidP="005D16EC">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A0E59" w:rsidRDefault="007A0E59" w:rsidP="005D16EC">
          <w:pPr>
            <w:pStyle w:val="Piedepgina"/>
            <w:jc w:val="center"/>
            <w:rPr>
              <w:rFonts w:ascii="Calibri" w:hAnsi="Calibri"/>
              <w:sz w:val="16"/>
              <w:szCs w:val="20"/>
            </w:rPr>
          </w:pPr>
          <w:r>
            <w:rPr>
              <w:rFonts w:ascii="Calibri" w:hAnsi="Calibri"/>
              <w:sz w:val="16"/>
              <w:szCs w:val="20"/>
            </w:rPr>
            <w:t>Ing. Angel A. Vargas Guzmán</w:t>
          </w:r>
        </w:p>
        <w:p w:rsidR="007A0E59" w:rsidRPr="000810BB" w:rsidRDefault="007A0E59" w:rsidP="005D16EC">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A0E59" w:rsidRDefault="007A0E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9B2" w:rsidRDefault="00A479B2" w:rsidP="0031499A">
      <w:r>
        <w:separator/>
      </w:r>
    </w:p>
  </w:footnote>
  <w:footnote w:type="continuationSeparator" w:id="0">
    <w:p w:rsidR="00A479B2" w:rsidRDefault="00A479B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A0E59" w:rsidRPr="00FA0D94" w:rsidTr="003627A8">
      <w:tc>
        <w:tcPr>
          <w:tcW w:w="1446" w:type="dxa"/>
          <w:vMerge w:val="restart"/>
          <w:vAlign w:val="center"/>
        </w:tcPr>
        <w:p w:rsidR="007A0E59" w:rsidRPr="00FA0D94" w:rsidRDefault="007A0E5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75D38926" wp14:editId="4F4178E1">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A0E59" w:rsidRDefault="007A0E5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A0E59" w:rsidRDefault="007A0E5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A0E59" w:rsidRPr="0076024C" w:rsidRDefault="007A0E5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7A0E59" w:rsidRPr="0076024C" w:rsidRDefault="007A0E5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A0E59" w:rsidRDefault="007A0E5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A0E59" w:rsidRPr="0076024C" w:rsidRDefault="007A0E59" w:rsidP="0031499A">
          <w:pPr>
            <w:pStyle w:val="Encabezado"/>
            <w:jc w:val="center"/>
            <w:rPr>
              <w:rFonts w:ascii="Calibri" w:eastAsia="Arial Unicode MS" w:hAnsi="Calibri" w:cs="Arial"/>
              <w:b/>
              <w:sz w:val="14"/>
              <w:szCs w:val="14"/>
              <w:lang w:val="es-MX"/>
            </w:rPr>
          </w:pPr>
        </w:p>
      </w:tc>
    </w:tr>
    <w:tr w:rsidR="007A0E59" w:rsidRPr="00FA0D94" w:rsidTr="003627A8">
      <w:trPr>
        <w:trHeight w:val="478"/>
      </w:trPr>
      <w:tc>
        <w:tcPr>
          <w:tcW w:w="1446" w:type="dxa"/>
          <w:vMerge/>
          <w:vAlign w:val="center"/>
        </w:tcPr>
        <w:p w:rsidR="007A0E59" w:rsidRPr="00FA0D94" w:rsidRDefault="007A0E59" w:rsidP="0031499A">
          <w:pPr>
            <w:pStyle w:val="Encabezado"/>
            <w:jc w:val="center"/>
            <w:rPr>
              <w:rFonts w:ascii="Arial Narrow" w:eastAsia="Arial Unicode MS" w:hAnsi="Arial Narrow"/>
              <w:szCs w:val="12"/>
              <w:lang w:val="es-MX"/>
            </w:rPr>
          </w:pPr>
        </w:p>
      </w:tc>
      <w:tc>
        <w:tcPr>
          <w:tcW w:w="6209" w:type="dxa"/>
          <w:vAlign w:val="center"/>
        </w:tcPr>
        <w:p w:rsidR="007A0E59" w:rsidRPr="0076024C" w:rsidRDefault="007A0E5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TÉCNICAS PARA OBRAS CIVILES</w:t>
          </w:r>
        </w:p>
      </w:tc>
      <w:tc>
        <w:tcPr>
          <w:tcW w:w="1276" w:type="dxa"/>
          <w:vAlign w:val="center"/>
        </w:tcPr>
        <w:p w:rsidR="007A0E59" w:rsidRPr="0076024C" w:rsidRDefault="007A0E5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A0E59" w:rsidRPr="0076024C" w:rsidRDefault="007A0E5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C6462">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C6462">
            <w:rPr>
              <w:rStyle w:val="Nmerodepgina"/>
              <w:rFonts w:ascii="Calibri" w:eastAsiaTheme="majorEastAsia" w:hAnsi="Calibri"/>
              <w:noProof/>
              <w:sz w:val="16"/>
              <w:szCs w:val="16"/>
            </w:rPr>
            <w:t>60</w:t>
          </w:r>
          <w:r w:rsidRPr="0076024C">
            <w:rPr>
              <w:rStyle w:val="Nmerodepgina"/>
              <w:rFonts w:ascii="Calibri" w:eastAsiaTheme="majorEastAsia" w:hAnsi="Calibri"/>
              <w:sz w:val="16"/>
              <w:szCs w:val="16"/>
            </w:rPr>
            <w:fldChar w:fldCharType="end"/>
          </w:r>
        </w:p>
      </w:tc>
    </w:tr>
  </w:tbl>
  <w:p w:rsidR="007A0E59" w:rsidRDefault="007A0E5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AA32EEE"/>
    <w:multiLevelType w:val="multilevel"/>
    <w:tmpl w:val="54E2DE3C"/>
    <w:lvl w:ilvl="0">
      <w:start w:val="15"/>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C172234"/>
    <w:multiLevelType w:val="multilevel"/>
    <w:tmpl w:val="539C04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66741B"/>
    <w:multiLevelType w:val="multilevel"/>
    <w:tmpl w:val="EDF45E44"/>
    <w:lvl w:ilvl="0">
      <w:start w:val="2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2B457F5"/>
    <w:multiLevelType w:val="multilevel"/>
    <w:tmpl w:val="1F3C88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4061824"/>
    <w:multiLevelType w:val="multilevel"/>
    <w:tmpl w:val="C1C6690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46F4899"/>
    <w:multiLevelType w:val="multilevel"/>
    <w:tmpl w:val="B1660CB0"/>
    <w:lvl w:ilvl="0">
      <w:start w:val="12"/>
      <w:numFmt w:val="decimal"/>
      <w:lvlText w:val="%1"/>
      <w:lvlJc w:val="left"/>
      <w:pPr>
        <w:ind w:left="375" w:hanging="375"/>
      </w:pPr>
      <w:rPr>
        <w:rFonts w:eastAsia="Arial Unicode MS" w:hint="default"/>
      </w:rPr>
    </w:lvl>
    <w:lvl w:ilvl="1">
      <w:start w:val="4"/>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2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2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3F31053"/>
    <w:multiLevelType w:val="multilevel"/>
    <w:tmpl w:val="065098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5">
    <w:nsid w:val="4F7340DD"/>
    <w:multiLevelType w:val="multilevel"/>
    <w:tmpl w:val="597C46A8"/>
    <w:lvl w:ilvl="0">
      <w:start w:val="1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7568CB"/>
    <w:multiLevelType w:val="multilevel"/>
    <w:tmpl w:val="F1CCBE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6C652EB2"/>
    <w:multiLevelType w:val="multilevel"/>
    <w:tmpl w:val="5B482B36"/>
    <w:lvl w:ilvl="0">
      <w:start w:val="13"/>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nsid w:val="6F172284"/>
    <w:multiLevelType w:val="multilevel"/>
    <w:tmpl w:val="BB2295EE"/>
    <w:lvl w:ilvl="0">
      <w:start w:val="14"/>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43">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768937D3"/>
    <w:multiLevelType w:val="multilevel"/>
    <w:tmpl w:val="D42AC64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9">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9"/>
  </w:num>
  <w:num w:numId="2">
    <w:abstractNumId w:val="11"/>
  </w:num>
  <w:num w:numId="3">
    <w:abstractNumId w:val="14"/>
  </w:num>
  <w:num w:numId="4">
    <w:abstractNumId w:val="41"/>
  </w:num>
  <w:num w:numId="5">
    <w:abstractNumId w:val="50"/>
  </w:num>
  <w:num w:numId="6">
    <w:abstractNumId w:val="48"/>
  </w:num>
  <w:num w:numId="7">
    <w:abstractNumId w:val="37"/>
  </w:num>
  <w:num w:numId="8">
    <w:abstractNumId w:val="9"/>
  </w:num>
  <w:num w:numId="9">
    <w:abstractNumId w:val="30"/>
  </w:num>
  <w:num w:numId="10">
    <w:abstractNumId w:val="22"/>
  </w:num>
  <w:num w:numId="11">
    <w:abstractNumId w:val="18"/>
  </w:num>
  <w:num w:numId="12">
    <w:abstractNumId w:val="8"/>
  </w:num>
  <w:num w:numId="13">
    <w:abstractNumId w:val="3"/>
  </w:num>
  <w:num w:numId="14">
    <w:abstractNumId w:val="0"/>
  </w:num>
  <w:num w:numId="15">
    <w:abstractNumId w:val="16"/>
  </w:num>
  <w:num w:numId="16">
    <w:abstractNumId w:val="44"/>
  </w:num>
  <w:num w:numId="17">
    <w:abstractNumId w:val="1"/>
  </w:num>
  <w:num w:numId="18">
    <w:abstractNumId w:val="6"/>
  </w:num>
  <w:num w:numId="19">
    <w:abstractNumId w:val="19"/>
  </w:num>
  <w:num w:numId="20">
    <w:abstractNumId w:val="10"/>
  </w:num>
  <w:num w:numId="21">
    <w:abstractNumId w:val="13"/>
  </w:num>
  <w:num w:numId="22">
    <w:abstractNumId w:val="3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1"/>
  </w:num>
  <w:num w:numId="25">
    <w:abstractNumId w:val="17"/>
  </w:num>
  <w:num w:numId="26">
    <w:abstractNumId w:val="27"/>
  </w:num>
  <w:num w:numId="27">
    <w:abstractNumId w:val="32"/>
  </w:num>
  <w:num w:numId="28">
    <w:abstractNumId w:val="4"/>
  </w:num>
  <w:num w:numId="29">
    <w:abstractNumId w:val="47"/>
  </w:num>
  <w:num w:numId="30">
    <w:abstractNumId w:val="7"/>
  </w:num>
  <w:num w:numId="31">
    <w:abstractNumId w:val="49"/>
  </w:num>
  <w:num w:numId="32">
    <w:abstractNumId w:val="43"/>
  </w:num>
  <w:num w:numId="33">
    <w:abstractNumId w:val="15"/>
  </w:num>
  <w:num w:numId="34">
    <w:abstractNumId w:val="28"/>
  </w:num>
  <w:num w:numId="35">
    <w:abstractNumId w:val="31"/>
  </w:num>
  <w:num w:numId="36">
    <w:abstractNumId w:val="12"/>
  </w:num>
  <w:num w:numId="37">
    <w:abstractNumId w:val="45"/>
  </w:num>
  <w:num w:numId="38">
    <w:abstractNumId w:val="36"/>
  </w:num>
  <w:num w:numId="39">
    <w:abstractNumId w:val="23"/>
  </w:num>
  <w:num w:numId="40">
    <w:abstractNumId w:val="33"/>
  </w:num>
  <w:num w:numId="41">
    <w:abstractNumId w:val="35"/>
  </w:num>
  <w:num w:numId="42">
    <w:abstractNumId w:val="25"/>
  </w:num>
  <w:num w:numId="43">
    <w:abstractNumId w:val="40"/>
  </w:num>
  <w:num w:numId="44">
    <w:abstractNumId w:val="42"/>
  </w:num>
  <w:num w:numId="45">
    <w:abstractNumId w:val="2"/>
  </w:num>
  <w:num w:numId="46">
    <w:abstractNumId w:val="46"/>
  </w:num>
  <w:num w:numId="47">
    <w:abstractNumId w:val="20"/>
  </w:num>
  <w:num w:numId="48">
    <w:abstractNumId w:val="24"/>
  </w:num>
  <w:num w:numId="49">
    <w:abstractNumId w:val="26"/>
  </w:num>
  <w:num w:numId="50">
    <w:abstractNumId w:val="38"/>
  </w:num>
  <w:num w:numId="51">
    <w:abstractNumId w:val="39"/>
  </w:num>
  <w:num w:numId="52">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54F2"/>
    <w:rsid w:val="001330E2"/>
    <w:rsid w:val="00156279"/>
    <w:rsid w:val="001F4274"/>
    <w:rsid w:val="002C0221"/>
    <w:rsid w:val="0031499A"/>
    <w:rsid w:val="003430C1"/>
    <w:rsid w:val="003627A8"/>
    <w:rsid w:val="003B188F"/>
    <w:rsid w:val="003B5222"/>
    <w:rsid w:val="003D017C"/>
    <w:rsid w:val="00421151"/>
    <w:rsid w:val="00425CB8"/>
    <w:rsid w:val="00425F3A"/>
    <w:rsid w:val="004E7302"/>
    <w:rsid w:val="00510E20"/>
    <w:rsid w:val="005B336F"/>
    <w:rsid w:val="005D16EC"/>
    <w:rsid w:val="0064196D"/>
    <w:rsid w:val="006B0113"/>
    <w:rsid w:val="006D5E32"/>
    <w:rsid w:val="0074505E"/>
    <w:rsid w:val="00753938"/>
    <w:rsid w:val="00782EE9"/>
    <w:rsid w:val="007852CC"/>
    <w:rsid w:val="007968C4"/>
    <w:rsid w:val="007A0E59"/>
    <w:rsid w:val="007A75B6"/>
    <w:rsid w:val="008E0EFE"/>
    <w:rsid w:val="00916715"/>
    <w:rsid w:val="009C47B7"/>
    <w:rsid w:val="00A479B2"/>
    <w:rsid w:val="00A675DD"/>
    <w:rsid w:val="00AD60A7"/>
    <w:rsid w:val="00B02AB4"/>
    <w:rsid w:val="00B85C25"/>
    <w:rsid w:val="00BA464E"/>
    <w:rsid w:val="00C24227"/>
    <w:rsid w:val="00D14AE8"/>
    <w:rsid w:val="00D77C01"/>
    <w:rsid w:val="00DA1A27"/>
    <w:rsid w:val="00DD526F"/>
    <w:rsid w:val="00EC6462"/>
    <w:rsid w:val="00F5613A"/>
    <w:rsid w:val="00F902E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6"/>
      </w:numPr>
      <w:jc w:val="both"/>
    </w:pPr>
    <w:rPr>
      <w:rFonts w:ascii="Arial" w:hAnsi="Arial"/>
      <w:sz w:val="18"/>
      <w:szCs w:val="20"/>
    </w:rPr>
  </w:style>
  <w:style w:type="paragraph" w:styleId="Listaconvietas">
    <w:name w:val="List Bullet"/>
    <w:basedOn w:val="Normal"/>
    <w:autoRedefine/>
    <w:semiHidden/>
    <w:rsid w:val="0031499A"/>
    <w:pPr>
      <w:numPr>
        <w:ilvl w:val="3"/>
        <w:numId w:val="26"/>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6"/>
      </w:numPr>
      <w:jc w:val="both"/>
    </w:pPr>
    <w:rPr>
      <w:rFonts w:ascii="Arial" w:hAnsi="Arial"/>
      <w:sz w:val="18"/>
      <w:szCs w:val="20"/>
    </w:rPr>
  </w:style>
  <w:style w:type="paragraph" w:styleId="Listaconvietas">
    <w:name w:val="List Bullet"/>
    <w:basedOn w:val="Normal"/>
    <w:autoRedefine/>
    <w:semiHidden/>
    <w:rsid w:val="0031499A"/>
    <w:pPr>
      <w:numPr>
        <w:ilvl w:val="3"/>
        <w:numId w:val="2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36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60</Pages>
  <Words>23214</Words>
  <Characters>127682</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Raul Fernando Iturri Lopez</cp:lastModifiedBy>
  <cp:revision>7</cp:revision>
  <cp:lastPrinted>2016-04-06T23:49:00Z</cp:lastPrinted>
  <dcterms:created xsi:type="dcterms:W3CDTF">2016-03-18T22:20:00Z</dcterms:created>
  <dcterms:modified xsi:type="dcterms:W3CDTF">2016-04-15T14:11:00Z</dcterms:modified>
</cp:coreProperties>
</file>