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95D" w:rsidRPr="00C920D1" w:rsidRDefault="00F7595D" w:rsidP="0056215B">
      <w:pPr>
        <w:pStyle w:val="Ttulo1"/>
        <w:numPr>
          <w:ilvl w:val="0"/>
          <w:numId w:val="41"/>
        </w:numPr>
        <w:jc w:val="both"/>
        <w:rPr>
          <w:rFonts w:asciiTheme="minorHAnsi" w:eastAsia="Arial Unicode MS" w:hAnsiTheme="minorHAnsi"/>
          <w:b/>
          <w:color w:val="auto"/>
          <w:sz w:val="20"/>
          <w:szCs w:val="20"/>
        </w:rPr>
      </w:pPr>
      <w:r w:rsidRPr="00C920D1">
        <w:rPr>
          <w:rFonts w:asciiTheme="minorHAnsi" w:eastAsia="Arial Unicode MS" w:hAnsiTheme="minorHAnsi"/>
          <w:b/>
          <w:color w:val="auto"/>
          <w:sz w:val="20"/>
          <w:szCs w:val="20"/>
        </w:rPr>
        <w:t xml:space="preserve">CARGUÍO, TRANSPORTE Y </w:t>
      </w:r>
      <w:proofErr w:type="spellStart"/>
      <w:r w:rsidRPr="00C920D1">
        <w:rPr>
          <w:rFonts w:asciiTheme="minorHAnsi" w:eastAsia="Arial Unicode MS" w:hAnsiTheme="minorHAnsi"/>
          <w:b/>
          <w:color w:val="auto"/>
          <w:sz w:val="20"/>
          <w:szCs w:val="20"/>
        </w:rPr>
        <w:t>DESCARGUÍO</w:t>
      </w:r>
      <w:proofErr w:type="spellEnd"/>
      <w:r w:rsidRPr="00C920D1">
        <w:rPr>
          <w:rFonts w:asciiTheme="minorHAnsi" w:eastAsia="Arial Unicode MS" w:hAnsiTheme="minorHAnsi"/>
          <w:b/>
          <w:color w:val="auto"/>
          <w:sz w:val="20"/>
          <w:szCs w:val="20"/>
        </w:rPr>
        <w:t xml:space="preserve"> DE </w:t>
      </w:r>
      <w:r w:rsidR="00EA56AD" w:rsidRPr="00C920D1">
        <w:rPr>
          <w:rFonts w:asciiTheme="minorHAnsi" w:eastAsia="Arial Unicode MS" w:hAnsiTheme="minorHAnsi"/>
          <w:b/>
          <w:color w:val="auto"/>
          <w:sz w:val="20"/>
          <w:szCs w:val="20"/>
        </w:rPr>
        <w:t xml:space="preserve">TUBERÍA Y ACCESORIOS DE </w:t>
      </w:r>
      <w:proofErr w:type="spellStart"/>
      <w:r w:rsidR="00EA56AD" w:rsidRPr="00C920D1">
        <w:rPr>
          <w:rFonts w:asciiTheme="minorHAnsi" w:eastAsia="Arial Unicode MS" w:hAnsiTheme="minorHAnsi"/>
          <w:b/>
          <w:color w:val="auto"/>
          <w:sz w:val="20"/>
          <w:szCs w:val="20"/>
        </w:rPr>
        <w:t>ANC</w:t>
      </w:r>
      <w:proofErr w:type="spellEnd"/>
      <w:r w:rsidR="00EA56AD" w:rsidRPr="00C920D1">
        <w:rPr>
          <w:rFonts w:asciiTheme="minorHAnsi" w:eastAsia="Arial Unicode MS" w:hAnsiTheme="minorHAnsi"/>
          <w:b/>
          <w:color w:val="auto"/>
          <w:sz w:val="20"/>
          <w:szCs w:val="20"/>
        </w:rPr>
        <w:t xml:space="preserve"> </w:t>
      </w:r>
      <w:proofErr w:type="spellStart"/>
      <w:r w:rsidR="00EA56AD" w:rsidRPr="00C920D1">
        <w:rPr>
          <w:rFonts w:asciiTheme="minorHAnsi" w:eastAsia="Arial Unicode MS" w:hAnsiTheme="minorHAnsi"/>
          <w:b/>
          <w:color w:val="auto"/>
          <w:sz w:val="20"/>
          <w:szCs w:val="20"/>
        </w:rPr>
        <w:t>DN</w:t>
      </w:r>
      <w:proofErr w:type="spellEnd"/>
      <w:r w:rsidR="00EA56AD" w:rsidRPr="00C920D1">
        <w:rPr>
          <w:rFonts w:asciiTheme="minorHAnsi" w:eastAsia="Arial Unicode MS" w:hAnsiTheme="minorHAnsi"/>
          <w:b/>
          <w:color w:val="auto"/>
          <w:sz w:val="20"/>
          <w:szCs w:val="20"/>
        </w:rPr>
        <w:t xml:space="preserve"> 2</w:t>
      </w:r>
      <w:r w:rsidRPr="00C920D1">
        <w:rPr>
          <w:rFonts w:asciiTheme="minorHAnsi" w:eastAsia="Arial Unicode MS" w:hAnsiTheme="minorHAnsi"/>
          <w:b/>
          <w:color w:val="auto"/>
          <w:sz w:val="20"/>
          <w:szCs w:val="20"/>
        </w:rPr>
        <w:t>” SCH 40.</w:t>
      </w:r>
    </w:p>
    <w:p w:rsidR="00F7595D" w:rsidRPr="00C920D1" w:rsidRDefault="00F7595D" w:rsidP="003777D8">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sidRPr="00C920D1">
        <w:rPr>
          <w:rFonts w:eastAsia="Arial Unicode MS" w:cstheme="minorHAnsi"/>
          <w:b/>
          <w:sz w:val="20"/>
          <w:szCs w:val="20"/>
          <w:lang w:val="es-ES_tradnl"/>
        </w:rPr>
        <w:t xml:space="preserve">UNIDAD: </w:t>
      </w:r>
      <w:proofErr w:type="spellStart"/>
      <w:r w:rsidRPr="00C920D1">
        <w:rPr>
          <w:rFonts w:eastAsia="Arial Unicode MS" w:cstheme="minorHAnsi"/>
          <w:b/>
          <w:sz w:val="20"/>
          <w:szCs w:val="20"/>
          <w:lang w:val="es-ES_tradnl"/>
        </w:rPr>
        <w:t>TN</w:t>
      </w:r>
      <w:proofErr w:type="spellEnd"/>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p>
    <w:p w:rsidR="00F7595D" w:rsidRPr="00C920D1" w:rsidRDefault="00F7595D" w:rsidP="0056215B">
      <w:pPr>
        <w:pStyle w:val="Ttulo2"/>
        <w:numPr>
          <w:ilvl w:val="1"/>
          <w:numId w:val="42"/>
        </w:numPr>
        <w:jc w:val="both"/>
        <w:rPr>
          <w:rFonts w:asciiTheme="minorHAnsi" w:hAnsiTheme="minorHAnsi"/>
          <w:bCs/>
          <w:color w:val="auto"/>
          <w:sz w:val="20"/>
          <w:szCs w:val="20"/>
        </w:rPr>
      </w:pPr>
      <w:r w:rsidRPr="00C920D1">
        <w:rPr>
          <w:rFonts w:asciiTheme="minorHAnsi" w:eastAsia="Arial Unicode MS" w:hAnsiTheme="minorHAnsi"/>
          <w:color w:val="auto"/>
          <w:sz w:val="20"/>
          <w:szCs w:val="20"/>
          <w:lang w:val="es-ES_tradnl"/>
        </w:rPr>
        <w:t>DEFINICIÓN</w:t>
      </w:r>
      <w:r w:rsidRPr="00C920D1">
        <w:rPr>
          <w:rFonts w:asciiTheme="minorHAnsi" w:hAnsiTheme="minorHAnsi"/>
          <w:bCs/>
          <w:color w:val="auto"/>
          <w:sz w:val="20"/>
          <w:szCs w:val="20"/>
        </w:rPr>
        <w:t xml:space="preserve">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Prrafodelista"/>
        <w:numPr>
          <w:ilvl w:val="0"/>
          <w:numId w:val="8"/>
        </w:numPr>
        <w:contextualSpacing/>
        <w:jc w:val="both"/>
        <w:rPr>
          <w:rFonts w:asciiTheme="minorHAnsi" w:hAnsiTheme="minorHAnsi" w:cstheme="minorHAnsi"/>
          <w:sz w:val="20"/>
          <w:szCs w:val="20"/>
        </w:rPr>
      </w:pPr>
      <w:r w:rsidRPr="00C920D1">
        <w:rPr>
          <w:rFonts w:asciiTheme="minorHAnsi" w:hAnsiTheme="minorHAnsi" w:cstheme="minorHAnsi"/>
          <w:sz w:val="20"/>
          <w:szCs w:val="20"/>
        </w:rPr>
        <w:t>Carguío de tuberías y accesorios ubicados en almacenes de YPFB.</w:t>
      </w:r>
    </w:p>
    <w:p w:rsidR="00F7595D" w:rsidRPr="00C920D1" w:rsidRDefault="00F7595D" w:rsidP="003777D8">
      <w:pPr>
        <w:pStyle w:val="Prrafodelista"/>
        <w:numPr>
          <w:ilvl w:val="0"/>
          <w:numId w:val="8"/>
        </w:numPr>
        <w:contextualSpacing/>
        <w:jc w:val="both"/>
        <w:rPr>
          <w:rFonts w:asciiTheme="minorHAnsi" w:hAnsiTheme="minorHAnsi" w:cstheme="minorHAnsi"/>
          <w:sz w:val="20"/>
          <w:szCs w:val="20"/>
        </w:rPr>
      </w:pPr>
      <w:r w:rsidRPr="00C920D1">
        <w:rPr>
          <w:rFonts w:asciiTheme="minorHAnsi" w:hAnsiTheme="minorHAnsi" w:cstheme="minorHAnsi"/>
          <w:sz w:val="20"/>
          <w:szCs w:val="20"/>
        </w:rPr>
        <w:t>Paso de placa calibradora</w:t>
      </w:r>
    </w:p>
    <w:p w:rsidR="00F7595D" w:rsidRPr="00C920D1" w:rsidRDefault="00F7595D" w:rsidP="003777D8">
      <w:pPr>
        <w:pStyle w:val="Prrafodelista"/>
        <w:numPr>
          <w:ilvl w:val="0"/>
          <w:numId w:val="8"/>
        </w:numPr>
        <w:contextualSpacing/>
        <w:jc w:val="both"/>
        <w:rPr>
          <w:rFonts w:asciiTheme="minorHAnsi" w:hAnsiTheme="minorHAnsi" w:cstheme="minorHAnsi"/>
          <w:sz w:val="20"/>
          <w:szCs w:val="20"/>
        </w:rPr>
      </w:pPr>
      <w:r w:rsidRPr="00C920D1">
        <w:rPr>
          <w:rFonts w:asciiTheme="minorHAnsi" w:hAnsiTheme="minorHAnsi" w:cstheme="minorHAnsi"/>
          <w:sz w:val="20"/>
          <w:szCs w:val="20"/>
        </w:rPr>
        <w:t>Transporte de las tuberías y accesorios.</w:t>
      </w:r>
    </w:p>
    <w:p w:rsidR="00F7595D" w:rsidRPr="00C920D1" w:rsidRDefault="00F7595D" w:rsidP="003777D8">
      <w:pPr>
        <w:pStyle w:val="Prrafodelista"/>
        <w:numPr>
          <w:ilvl w:val="0"/>
          <w:numId w:val="8"/>
        </w:numPr>
        <w:contextualSpacing/>
        <w:jc w:val="both"/>
        <w:rPr>
          <w:rFonts w:asciiTheme="minorHAnsi" w:hAnsiTheme="minorHAnsi" w:cstheme="minorHAnsi"/>
          <w:sz w:val="20"/>
          <w:szCs w:val="20"/>
        </w:rPr>
      </w:pPr>
      <w:r w:rsidRPr="00C920D1">
        <w:rPr>
          <w:rFonts w:asciiTheme="minorHAnsi" w:hAnsiTheme="minorHAnsi" w:cstheme="minorHAnsi"/>
          <w:sz w:val="20"/>
          <w:szCs w:val="20"/>
        </w:rPr>
        <w:t>Descarguío de las tuberías y accesorios en el predio de la contratista.</w:t>
      </w:r>
    </w:p>
    <w:p w:rsidR="00F7595D" w:rsidRPr="00C920D1" w:rsidRDefault="00F7595D" w:rsidP="003777D8">
      <w:pPr>
        <w:pStyle w:val="Prrafodelista"/>
        <w:numPr>
          <w:ilvl w:val="0"/>
          <w:numId w:val="8"/>
        </w:numPr>
        <w:contextualSpacing/>
        <w:jc w:val="both"/>
        <w:rPr>
          <w:rFonts w:asciiTheme="minorHAnsi" w:hAnsiTheme="minorHAnsi" w:cstheme="minorHAnsi"/>
          <w:sz w:val="20"/>
          <w:szCs w:val="20"/>
        </w:rPr>
      </w:pPr>
      <w:r w:rsidRPr="00C920D1">
        <w:rPr>
          <w:rFonts w:asciiTheme="minorHAnsi" w:hAnsiTheme="minorHAnsi" w:cstheme="minorHAnsi"/>
          <w:sz w:val="20"/>
          <w:szCs w:val="20"/>
        </w:rPr>
        <w:t>Devolución del material excedente no utilizado en obra y suministrado por YPFB.</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Respecto al </w:t>
      </w:r>
      <w:proofErr w:type="spellStart"/>
      <w:r w:rsidRPr="00C920D1">
        <w:rPr>
          <w:rFonts w:asciiTheme="minorHAnsi" w:hAnsiTheme="minorHAnsi" w:cstheme="minorHAnsi"/>
          <w:sz w:val="20"/>
          <w:szCs w:val="20"/>
        </w:rPr>
        <w:t>descarguio</w:t>
      </w:r>
      <w:proofErr w:type="spellEnd"/>
      <w:r w:rsidRPr="00C920D1">
        <w:rPr>
          <w:rFonts w:asciiTheme="minorHAnsi" w:hAnsiTheme="minorHAnsi" w:cstheme="minorHAnsi"/>
          <w:sz w:val="20"/>
          <w:szCs w:val="20"/>
        </w:rPr>
        <w:t xml:space="preserve">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2"/>
        </w:numPr>
        <w:jc w:val="both"/>
        <w:rPr>
          <w:rFonts w:asciiTheme="minorHAnsi" w:eastAsia="Arial Unicode MS" w:hAnsiTheme="minorHAnsi"/>
          <w:color w:val="auto"/>
          <w:sz w:val="20"/>
          <w:szCs w:val="20"/>
          <w:lang w:val="es-ES_tradnl"/>
        </w:rPr>
      </w:pPr>
      <w:r w:rsidRPr="00C920D1">
        <w:rPr>
          <w:rFonts w:asciiTheme="minorHAnsi" w:eastAsia="Arial Unicode MS" w:hAnsiTheme="minorHAnsi"/>
          <w:color w:val="auto"/>
          <w:sz w:val="20"/>
          <w:szCs w:val="20"/>
          <w:lang w:val="es-ES_tradnl"/>
        </w:rPr>
        <w:t>MATERIALES, HERRAMIENTAS Y EQUIPO.</w:t>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F7595D" w:rsidRPr="00C920D1" w:rsidRDefault="00F7595D" w:rsidP="003777D8">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7595D" w:rsidRPr="00C920D1"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Listones de madera</w:t>
            </w:r>
          </w:p>
        </w:tc>
      </w:tr>
      <w:tr w:rsidR="00F7595D" w:rsidRPr="00C920D1"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Operador Grúa</w:t>
            </w:r>
          </w:p>
        </w:tc>
      </w:tr>
      <w:tr w:rsidR="00F7595D" w:rsidRPr="00C920D1"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Chofer Camión Tráiler</w:t>
            </w:r>
          </w:p>
        </w:tc>
      </w:tr>
      <w:tr w:rsidR="00F7595D" w:rsidRPr="00C920D1"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Ayudantes</w:t>
            </w:r>
          </w:p>
        </w:tc>
      </w:tr>
      <w:tr w:rsidR="00F7595D" w:rsidRPr="00C920D1"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Grúa</w:t>
            </w:r>
          </w:p>
        </w:tc>
      </w:tr>
      <w:tr w:rsidR="00F7595D" w:rsidRPr="00C920D1" w:rsidTr="00FC14F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Camión Tráiler</w:t>
            </w:r>
          </w:p>
        </w:tc>
      </w:tr>
    </w:tbl>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El contratista también debe considerar utilizar todas las herramientas, equipos y materiales menores necesarias para realizar adecuadamente la actividad. </w:t>
      </w:r>
    </w:p>
    <w:p w:rsidR="00FC14F6" w:rsidRPr="00C920D1" w:rsidRDefault="00FC14F6" w:rsidP="003777D8">
      <w:pPr>
        <w:pStyle w:val="Sangra3detindependiente"/>
        <w:spacing w:after="0" w:line="240" w:lineRule="auto"/>
        <w:ind w:left="0"/>
        <w:jc w:val="both"/>
        <w:rPr>
          <w:rFonts w:cstheme="minorHAnsi"/>
          <w:sz w:val="20"/>
          <w:szCs w:val="20"/>
        </w:rPr>
      </w:pPr>
    </w:p>
    <w:p w:rsidR="00FC14F6" w:rsidRPr="00C920D1" w:rsidRDefault="00FC14F6" w:rsidP="003777D8">
      <w:pPr>
        <w:pStyle w:val="Sangra3detindependiente"/>
        <w:spacing w:after="0" w:line="240" w:lineRule="auto"/>
        <w:ind w:left="0"/>
        <w:jc w:val="both"/>
        <w:rPr>
          <w:rFonts w:cstheme="minorHAnsi"/>
          <w:sz w:val="20"/>
          <w:szCs w:val="20"/>
        </w:rPr>
      </w:pPr>
    </w:p>
    <w:p w:rsidR="00FC14F6" w:rsidRPr="00C920D1" w:rsidRDefault="00FC14F6" w:rsidP="003777D8">
      <w:pPr>
        <w:pStyle w:val="Sangra3detindependiente"/>
        <w:spacing w:after="0" w:line="240" w:lineRule="auto"/>
        <w:ind w:left="0"/>
        <w:jc w:val="both"/>
        <w:rPr>
          <w:rFonts w:cstheme="minorHAnsi"/>
          <w:sz w:val="20"/>
          <w:szCs w:val="20"/>
        </w:rPr>
      </w:pPr>
    </w:p>
    <w:p w:rsidR="00F7595D" w:rsidRPr="00C920D1" w:rsidRDefault="00F7595D" w:rsidP="0056215B">
      <w:pPr>
        <w:pStyle w:val="Ttulo2"/>
        <w:numPr>
          <w:ilvl w:val="1"/>
          <w:numId w:val="42"/>
        </w:numPr>
        <w:jc w:val="both"/>
        <w:rPr>
          <w:rFonts w:asciiTheme="minorHAnsi" w:hAnsiTheme="minorHAnsi"/>
          <w:color w:val="auto"/>
          <w:sz w:val="20"/>
          <w:szCs w:val="20"/>
        </w:rPr>
      </w:pPr>
      <w:r w:rsidRPr="00C920D1">
        <w:rPr>
          <w:rFonts w:asciiTheme="minorHAnsi" w:hAnsiTheme="minorHAnsi"/>
          <w:color w:val="auto"/>
          <w:sz w:val="20"/>
          <w:szCs w:val="20"/>
        </w:rPr>
        <w:t xml:space="preserve">PROCEDIMIENTO PARA LA EJECUCIÓN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Carguío y descarguío de tuberías </w:t>
      </w:r>
    </w:p>
    <w:p w:rsidR="00F7595D" w:rsidRPr="00C920D1" w:rsidRDefault="00F7595D" w:rsidP="003777D8">
      <w:pPr>
        <w:jc w:val="both"/>
        <w:rPr>
          <w:rFonts w:asciiTheme="minorHAnsi" w:hAnsiTheme="minorHAnsi" w:cstheme="minorHAnsi"/>
          <w:b/>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F7595D" w:rsidRPr="00C920D1" w:rsidRDefault="00F7595D" w:rsidP="003777D8">
      <w:pPr>
        <w:tabs>
          <w:tab w:val="left" w:pos="1820"/>
        </w:tabs>
        <w:jc w:val="both"/>
        <w:rPr>
          <w:rFonts w:asciiTheme="minorHAnsi" w:hAnsiTheme="minorHAnsi" w:cstheme="minorHAnsi"/>
          <w:sz w:val="20"/>
          <w:szCs w:val="20"/>
        </w:rPr>
      </w:pPr>
    </w:p>
    <w:p w:rsidR="00F7595D" w:rsidRPr="00C920D1" w:rsidRDefault="00F7595D" w:rsidP="003777D8">
      <w:pPr>
        <w:tabs>
          <w:tab w:val="left" w:pos="1820"/>
        </w:tabs>
        <w:jc w:val="both"/>
        <w:rPr>
          <w:rFonts w:asciiTheme="minorHAnsi" w:hAnsiTheme="minorHAnsi" w:cstheme="minorHAnsi"/>
          <w:sz w:val="20"/>
          <w:szCs w:val="20"/>
        </w:rPr>
      </w:pPr>
      <w:r w:rsidRPr="00C920D1">
        <w:rPr>
          <w:rFonts w:asciiTheme="minorHAnsi" w:hAnsiTheme="minorHAnsi" w:cstheme="minorHAnsi"/>
          <w:sz w:val="20"/>
          <w:szCs w:val="20"/>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Al momento de levantar o bajar la tubería se deben utilizar cuerdas en los ganchos de los extremos de las tuberías para evitar que estas giren bruscamente.</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Una vez inicia el contratista con las actividades de cargado de tuberías, válvulas, accesorios, materiales, herramientas u otros proporcionados por YPFB, a partir de ese momento el contratista queda a cargo de la custodia de los mismos, por lo que correrá por cuenta propia cualquier daño u otra eventualidad que suceda mientras tenga la custodia de las mismas. </w:t>
      </w:r>
    </w:p>
    <w:p w:rsidR="00F7595D" w:rsidRDefault="00F7595D" w:rsidP="003777D8">
      <w:pPr>
        <w:jc w:val="both"/>
        <w:rPr>
          <w:rFonts w:asciiTheme="minorHAnsi" w:hAnsiTheme="minorHAnsi" w:cstheme="minorHAnsi"/>
          <w:sz w:val="20"/>
          <w:szCs w:val="20"/>
        </w:rPr>
      </w:pPr>
    </w:p>
    <w:p w:rsidR="00203D2C" w:rsidRDefault="00203D2C" w:rsidP="003777D8">
      <w:pPr>
        <w:jc w:val="both"/>
        <w:rPr>
          <w:rFonts w:asciiTheme="minorHAnsi" w:hAnsiTheme="minorHAnsi" w:cstheme="minorHAnsi"/>
          <w:sz w:val="20"/>
          <w:szCs w:val="20"/>
        </w:rPr>
      </w:pPr>
    </w:p>
    <w:p w:rsidR="00203D2C" w:rsidRDefault="00203D2C" w:rsidP="003777D8">
      <w:pPr>
        <w:jc w:val="both"/>
        <w:rPr>
          <w:rFonts w:asciiTheme="minorHAnsi" w:hAnsiTheme="minorHAnsi" w:cstheme="minorHAnsi"/>
          <w:sz w:val="20"/>
          <w:szCs w:val="20"/>
        </w:rPr>
      </w:pPr>
    </w:p>
    <w:p w:rsidR="00203D2C" w:rsidRPr="00C920D1" w:rsidRDefault="00203D2C"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lastRenderedPageBreak/>
        <w:t>Paso de placa calibradora</w:t>
      </w:r>
    </w:p>
    <w:p w:rsidR="00040A48"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revisar si la tubería a ser provista por </w:t>
      </w:r>
      <w:proofErr w:type="spellStart"/>
      <w:r w:rsidRPr="00C920D1">
        <w:rPr>
          <w:rFonts w:asciiTheme="minorHAnsi" w:hAnsiTheme="minorHAnsi" w:cstheme="minorHAnsi"/>
          <w:sz w:val="20"/>
          <w:szCs w:val="20"/>
        </w:rPr>
        <w:t>YPFB</w:t>
      </w:r>
      <w:proofErr w:type="spellEnd"/>
      <w:r w:rsidRPr="00C920D1">
        <w:rPr>
          <w:rFonts w:asciiTheme="minorHAnsi" w:hAnsiTheme="minorHAnsi" w:cstheme="minorHAnsi"/>
          <w:sz w:val="20"/>
          <w:szCs w:val="20"/>
        </w:rPr>
        <w:t xml:space="preserve"> no posee </w:t>
      </w:r>
      <w:proofErr w:type="spellStart"/>
      <w:r w:rsidRPr="00C920D1">
        <w:rPr>
          <w:rFonts w:asciiTheme="minorHAnsi" w:hAnsiTheme="minorHAnsi" w:cstheme="minorHAnsi"/>
          <w:sz w:val="20"/>
          <w:szCs w:val="20"/>
        </w:rPr>
        <w:t>ovalaciones</w:t>
      </w:r>
      <w:proofErr w:type="spellEnd"/>
      <w:r w:rsidRPr="00C920D1">
        <w:rPr>
          <w:rFonts w:asciiTheme="minorHAnsi" w:hAnsiTheme="minorHAnsi" w:cstheme="minorHAnsi"/>
          <w:sz w:val="20"/>
          <w:szCs w:val="20"/>
        </w:rPr>
        <w:t>, aplastamiento u otro defecto que varía las dimensiones internas de la tubería, el contratista debe pasar la placa calibradora a todas las tuberías a utilizar para la construcción.</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La placa calibradora debe ser calculado mediante la siguiente formula </w:t>
      </w:r>
    </w:p>
    <w:p w:rsidR="00F7595D" w:rsidRPr="00C920D1" w:rsidRDefault="00F7595D" w:rsidP="003777D8">
      <w:pPr>
        <w:ind w:left="426"/>
        <w:jc w:val="both"/>
        <w:rPr>
          <w:rFonts w:asciiTheme="minorHAnsi" w:hAnsiTheme="minorHAnsi" w:cstheme="minorHAnsi"/>
          <w:b/>
          <w:sz w:val="20"/>
          <w:szCs w:val="20"/>
        </w:rPr>
      </w:pPr>
    </w:p>
    <w:p w:rsidR="00F7595D" w:rsidRPr="00C920D1" w:rsidRDefault="00203D2C" w:rsidP="003777D8">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noProof/>
          <w:sz w:val="20"/>
          <w:szCs w:val="20"/>
        </w:rPr>
        <mc:AlternateContent>
          <mc:Choice Requires="wpg">
            <w:drawing>
              <wp:anchor distT="0" distB="0" distL="114300" distR="114300" simplePos="0" relativeHeight="251659264" behindDoc="0" locked="0" layoutInCell="1" allowOverlap="1" wp14:anchorId="399552FC" wp14:editId="309D4D3D">
                <wp:simplePos x="0" y="0"/>
                <wp:positionH relativeFrom="column">
                  <wp:posOffset>768350</wp:posOffset>
                </wp:positionH>
                <wp:positionV relativeFrom="paragraph">
                  <wp:posOffset>67945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D2C" w:rsidRPr="00A83AE7" w:rsidRDefault="00203D2C"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D2C" w:rsidRPr="00A83AE7" w:rsidRDefault="00203D2C"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03D2C" w:rsidRPr="00AA7CAC" w:rsidRDefault="00203D2C" w:rsidP="00F7595D"/>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D2C" w:rsidRPr="009B2D2F" w:rsidRDefault="00203D2C"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D2C" w:rsidRPr="009B2D2F" w:rsidRDefault="00203D2C" w:rsidP="00F7595D">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D2C" w:rsidRPr="009B2D2F" w:rsidRDefault="00203D2C" w:rsidP="00F759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D2C" w:rsidRPr="0051035F" w:rsidRDefault="00203D2C" w:rsidP="00F7595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6" style="position:absolute;left:0;text-align:left;margin-left:60.5pt;margin-top:5.35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203D2C" w:rsidRPr="00A83AE7" w:rsidRDefault="00203D2C"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203D2C" w:rsidRPr="00A83AE7" w:rsidRDefault="00203D2C"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03D2C" w:rsidRPr="00AA7CAC" w:rsidRDefault="00203D2C" w:rsidP="00F7595D"/>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203D2C" w:rsidRPr="009B2D2F" w:rsidRDefault="00203D2C"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203D2C" w:rsidRPr="009B2D2F" w:rsidRDefault="00203D2C" w:rsidP="00F7595D">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203D2C" w:rsidRPr="009B2D2F" w:rsidRDefault="00203D2C" w:rsidP="00F7595D">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203D2C" w:rsidRPr="0051035F" w:rsidRDefault="00203D2C" w:rsidP="00F7595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proofErr w:type="spellStart"/>
      <w:r w:rsidRPr="00C920D1">
        <w:rPr>
          <w:rFonts w:asciiTheme="minorHAnsi" w:hAnsiTheme="minorHAnsi" w:cstheme="minorHAnsi"/>
          <w:sz w:val="20"/>
          <w:szCs w:val="20"/>
        </w:rPr>
        <w:t>Donde</w:t>
      </w:r>
      <w:proofErr w:type="spellEnd"/>
      <w:r w:rsidRPr="00C920D1">
        <w:rPr>
          <w:rFonts w:asciiTheme="minorHAnsi" w:hAnsiTheme="minorHAnsi" w:cstheme="minorHAnsi"/>
          <w:sz w:val="20"/>
          <w:szCs w:val="20"/>
        </w:rPr>
        <w:t>:</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ab/>
      </w:r>
      <w:r w:rsidRPr="00C920D1">
        <w:rPr>
          <w:rFonts w:asciiTheme="minorHAnsi" w:hAnsiTheme="minorHAnsi" w:cstheme="minorHAnsi"/>
          <w:sz w:val="20"/>
          <w:szCs w:val="20"/>
        </w:rPr>
        <w:tab/>
      </w:r>
      <w:r w:rsidRPr="00C920D1">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C920D1">
        <w:rPr>
          <w:rFonts w:asciiTheme="minorHAnsi" w:hAnsiTheme="minorHAnsi" w:cstheme="minorHAnsi"/>
          <w:sz w:val="20"/>
          <w:szCs w:val="20"/>
        </w:rPr>
        <w:t xml:space="preserve"> = Diámetro de la Placa  (mm)</w:t>
      </w:r>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ab/>
      </w:r>
      <w:r w:rsidRPr="00C920D1">
        <w:rPr>
          <w:rFonts w:asciiTheme="minorHAnsi" w:hAnsiTheme="minorHAnsi" w:cstheme="minorHAnsi"/>
          <w:sz w:val="20"/>
          <w:szCs w:val="20"/>
        </w:rPr>
        <w:tab/>
      </w:r>
      <w:r w:rsidRPr="00C920D1">
        <w:rPr>
          <w:rFonts w:asciiTheme="minorHAnsi" w:hAnsiTheme="minorHAnsi" w:cstheme="minorHAnsi"/>
          <w:sz w:val="20"/>
          <w:szCs w:val="20"/>
        </w:rPr>
        <w:tab/>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C920D1">
        <w:rPr>
          <w:rFonts w:asciiTheme="minorHAnsi" w:hAnsiTheme="minorHAnsi" w:cstheme="minorHAnsi"/>
          <w:sz w:val="20"/>
          <w:szCs w:val="20"/>
        </w:rPr>
        <w:t xml:space="preserve">      = Diámetro Externo de la Cañería (mm)</w:t>
      </w:r>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ab/>
      </w:r>
      <w:r w:rsidRPr="00C920D1">
        <w:rPr>
          <w:rFonts w:asciiTheme="minorHAnsi" w:hAnsiTheme="minorHAnsi" w:cstheme="minorHAnsi"/>
          <w:sz w:val="20"/>
          <w:szCs w:val="20"/>
        </w:rPr>
        <w:tab/>
      </w:r>
      <w:r w:rsidRPr="00C920D1">
        <w:rPr>
          <w:rFonts w:asciiTheme="minorHAnsi" w:hAnsiTheme="minorHAnsi" w:cstheme="minorHAnsi"/>
          <w:sz w:val="20"/>
          <w:szCs w:val="20"/>
        </w:rPr>
        <w:tab/>
      </w:r>
      <m:oMath>
        <m:r>
          <w:rPr>
            <w:rFonts w:ascii="Cambria Math" w:hAnsi="Cambria Math" w:cstheme="minorHAnsi"/>
            <w:sz w:val="20"/>
            <w:szCs w:val="20"/>
          </w:rPr>
          <m:t>e</m:t>
        </m:r>
      </m:oMath>
      <w:r w:rsidRPr="00C920D1">
        <w:rPr>
          <w:rFonts w:asciiTheme="minorHAnsi" w:hAnsiTheme="minorHAnsi" w:cstheme="minorHAnsi"/>
          <w:sz w:val="20"/>
          <w:szCs w:val="20"/>
        </w:rPr>
        <w:tab/>
        <w:t>= Espesor nominal de Pared de la Cañería (mm)</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Transporte de tuberías </w:t>
      </w:r>
    </w:p>
    <w:p w:rsidR="00F7595D" w:rsidRPr="00C920D1" w:rsidRDefault="00F7595D" w:rsidP="003777D8">
      <w:pPr>
        <w:jc w:val="both"/>
        <w:rPr>
          <w:rFonts w:asciiTheme="minorHAnsi" w:hAnsiTheme="minorHAnsi" w:cstheme="minorHAnsi"/>
          <w:b/>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traslado de las tuberías se debe realizar en camión tráiler de dimensiones adecuadas para el traslado de las barras de  tubería de acero que tienen una longitud estimada de 12 metros.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La cantidad de tuberías cargadas no tiene que sobrepasar la capacidad máxima de altura y peso del camión tráiler, la máxima carga y altura permitida por tránsito u otro tipo restricciones.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Devolución del material excedente no utilizado en obra y suministrado por YPFB.</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esta actividad se debe seguir con todo lo indicado en carguío, </w:t>
      </w:r>
      <w:proofErr w:type="spellStart"/>
      <w:r w:rsidRPr="00C920D1">
        <w:rPr>
          <w:rFonts w:asciiTheme="minorHAnsi" w:hAnsiTheme="minorHAnsi" w:cstheme="minorHAnsi"/>
          <w:sz w:val="20"/>
          <w:szCs w:val="20"/>
        </w:rPr>
        <w:t>descarguio</w:t>
      </w:r>
      <w:proofErr w:type="spellEnd"/>
      <w:r w:rsidRPr="00C920D1">
        <w:rPr>
          <w:rFonts w:asciiTheme="minorHAnsi" w:hAnsiTheme="minorHAnsi" w:cstheme="minorHAnsi"/>
          <w:sz w:val="20"/>
          <w:szCs w:val="20"/>
        </w:rPr>
        <w:t xml:space="preserve">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lugar donde se deberá devolver para almacenar el material excedente debe ser coordinado con el supervisor, el encargado del almacenamiento de YPFB y el contratista.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Calidad, Salud, Seguridad y Medio Ambiente.</w:t>
      </w:r>
    </w:p>
    <w:p w:rsidR="00F7595D" w:rsidRPr="00C920D1" w:rsidRDefault="00F7595D" w:rsidP="003777D8">
      <w:pPr>
        <w:jc w:val="both"/>
        <w:rPr>
          <w:rFonts w:asciiTheme="minorHAnsi" w:hAnsiTheme="minorHAnsi" w:cstheme="minorHAnsi"/>
          <w:b/>
          <w:bCs/>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Se debe señalizar y delimitar las áreas de trabajo con conos de señalización, cinta de señalización, letreros, etc. Para evitar que </w:t>
      </w:r>
      <w:proofErr w:type="gramStart"/>
      <w:r w:rsidRPr="00C920D1">
        <w:rPr>
          <w:rFonts w:asciiTheme="minorHAnsi" w:hAnsiTheme="minorHAnsi" w:cstheme="minorHAnsi"/>
          <w:sz w:val="20"/>
          <w:szCs w:val="20"/>
        </w:rPr>
        <w:t>personas</w:t>
      </w:r>
      <w:proofErr w:type="gramEnd"/>
      <w:r w:rsidRPr="00C920D1">
        <w:rPr>
          <w:rFonts w:asciiTheme="minorHAnsi" w:hAnsiTheme="minorHAnsi" w:cstheme="minorHAnsi"/>
          <w:sz w:val="20"/>
          <w:szCs w:val="20"/>
        </w:rPr>
        <w:t xml:space="preserve"> ajenas a los trabajos sufran alguna eventualidad.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En caso de presentarse condiciones climáticas sean adversas tales como, lluvias, vientos fuertes, polvareda, etc. El supervisor puede limitar las actividades.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avance de esta actividad debe ser registrada en un formulario conteniendo información necesaria del material y la cantidad entregada por YPFB.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2"/>
        </w:numPr>
        <w:jc w:val="both"/>
        <w:rPr>
          <w:rFonts w:asciiTheme="minorHAnsi" w:hAnsiTheme="minorHAnsi"/>
          <w:color w:val="auto"/>
          <w:sz w:val="20"/>
          <w:szCs w:val="20"/>
        </w:rPr>
      </w:pPr>
      <w:r w:rsidRPr="00C920D1">
        <w:rPr>
          <w:rFonts w:asciiTheme="minorHAnsi" w:hAnsiTheme="minorHAnsi"/>
          <w:color w:val="auto"/>
          <w:sz w:val="20"/>
          <w:szCs w:val="20"/>
        </w:rPr>
        <w:t>MEDIDAS DE MITIGACIÓN AMBIENTAL</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C920D1">
        <w:rPr>
          <w:rFonts w:asciiTheme="minorHAnsi" w:hAnsiTheme="minorHAnsi" w:cstheme="minorHAnsi"/>
          <w:sz w:val="20"/>
          <w:szCs w:val="20"/>
        </w:rPr>
        <w:lastRenderedPageBreak/>
        <w:t>superficiales y efluentes que se produzcan como resultado de sus actividades no excedan los valores señalados en las Especificaciones o dispuestas por las leyes aplicables.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bCs/>
          <w:sz w:val="20"/>
          <w:szCs w:val="20"/>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C920D1" w:rsidRDefault="00F7595D" w:rsidP="003777D8">
      <w:pPr>
        <w:pStyle w:val="Sangra3detindependiente"/>
        <w:autoSpaceDE w:val="0"/>
        <w:autoSpaceDN w:val="0"/>
        <w:adjustRightInd w:val="0"/>
        <w:spacing w:after="0" w:line="240" w:lineRule="auto"/>
        <w:ind w:left="360"/>
        <w:jc w:val="both"/>
        <w:rPr>
          <w:rFonts w:cstheme="minorHAnsi"/>
          <w:b/>
          <w:bCs/>
          <w:sz w:val="20"/>
          <w:szCs w:val="20"/>
        </w:rPr>
      </w:pPr>
    </w:p>
    <w:p w:rsidR="00F7595D" w:rsidRPr="00C920D1" w:rsidRDefault="00F7595D" w:rsidP="0056215B">
      <w:pPr>
        <w:pStyle w:val="Ttulo2"/>
        <w:numPr>
          <w:ilvl w:val="1"/>
          <w:numId w:val="42"/>
        </w:numPr>
        <w:jc w:val="both"/>
        <w:rPr>
          <w:rFonts w:asciiTheme="minorHAnsi" w:hAnsiTheme="minorHAnsi"/>
          <w:color w:val="auto"/>
          <w:sz w:val="20"/>
          <w:szCs w:val="20"/>
        </w:rPr>
      </w:pPr>
      <w:r w:rsidRPr="00C920D1">
        <w:rPr>
          <w:rFonts w:asciiTheme="minorHAnsi" w:hAnsiTheme="minorHAnsi"/>
          <w:color w:val="auto"/>
          <w:sz w:val="20"/>
          <w:szCs w:val="20"/>
        </w:rPr>
        <w:t xml:space="preserve">MEDICIÓN Y FORMA DE PAGO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carguío, transporte y descarguío de tuberías será medido en Toneladas, tomando en cuenta el peso que tiene la tubería según tablas.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Otros gastos adicionales necesarios para la realización de esta actividad, corre por cuenta del contratista.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Para realizar el pago de este ítem se debe presentar el respaldo de la actividad en base de los cómputos métricos donde se constate los trabajos realizados concernientes a este ítem.</w:t>
      </w:r>
    </w:p>
    <w:p w:rsidR="00FC14F6" w:rsidRPr="00C920D1" w:rsidRDefault="00FC14F6" w:rsidP="003777D8">
      <w:pPr>
        <w:jc w:val="both"/>
        <w:rPr>
          <w:rFonts w:asciiTheme="minorHAnsi" w:hAnsiTheme="minorHAnsi" w:cstheme="minorHAnsi"/>
          <w:sz w:val="20"/>
          <w:szCs w:val="20"/>
        </w:rPr>
      </w:pPr>
    </w:p>
    <w:p w:rsidR="00FC14F6" w:rsidRPr="00C920D1" w:rsidRDefault="00FC14F6" w:rsidP="003777D8">
      <w:pPr>
        <w:jc w:val="both"/>
        <w:rPr>
          <w:rFonts w:asciiTheme="minorHAnsi" w:hAnsiTheme="minorHAnsi" w:cstheme="minorHAnsi"/>
          <w:sz w:val="20"/>
          <w:szCs w:val="20"/>
        </w:rPr>
      </w:pPr>
    </w:p>
    <w:p w:rsidR="00FC14F6" w:rsidRPr="00C920D1" w:rsidRDefault="00FC14F6" w:rsidP="003777D8">
      <w:pPr>
        <w:jc w:val="both"/>
        <w:rPr>
          <w:rFonts w:asciiTheme="minorHAnsi" w:hAnsiTheme="minorHAnsi" w:cstheme="minorHAnsi"/>
          <w:sz w:val="20"/>
          <w:szCs w:val="20"/>
        </w:rPr>
      </w:pPr>
    </w:p>
    <w:p w:rsidR="00FC14F6" w:rsidRPr="00C920D1" w:rsidRDefault="00FC14F6" w:rsidP="003777D8">
      <w:pPr>
        <w:jc w:val="both"/>
        <w:rPr>
          <w:rFonts w:asciiTheme="minorHAnsi" w:hAnsiTheme="minorHAnsi" w:cstheme="minorHAnsi"/>
          <w:sz w:val="20"/>
          <w:szCs w:val="20"/>
        </w:rPr>
      </w:pPr>
    </w:p>
    <w:p w:rsidR="00FC14F6" w:rsidRPr="00C920D1" w:rsidRDefault="00FC14F6" w:rsidP="003777D8">
      <w:pPr>
        <w:jc w:val="both"/>
        <w:rPr>
          <w:rFonts w:asciiTheme="minorHAnsi" w:hAnsiTheme="minorHAnsi" w:cstheme="minorHAnsi"/>
          <w:sz w:val="20"/>
          <w:szCs w:val="20"/>
        </w:rPr>
      </w:pPr>
    </w:p>
    <w:p w:rsidR="00F7595D" w:rsidRPr="00C920D1" w:rsidRDefault="00F7595D" w:rsidP="0056215B">
      <w:pPr>
        <w:pStyle w:val="Ttulo1"/>
        <w:numPr>
          <w:ilvl w:val="0"/>
          <w:numId w:val="41"/>
        </w:numPr>
        <w:jc w:val="both"/>
        <w:rPr>
          <w:rFonts w:asciiTheme="minorHAnsi" w:hAnsiTheme="minorHAnsi"/>
          <w:b/>
          <w:bCs/>
          <w:color w:val="auto"/>
          <w:sz w:val="20"/>
          <w:szCs w:val="20"/>
        </w:rPr>
      </w:pPr>
      <w:r w:rsidRPr="00C920D1">
        <w:rPr>
          <w:rFonts w:asciiTheme="minorHAnsi" w:hAnsiTheme="minorHAnsi"/>
          <w:b/>
          <w:bCs/>
          <w:color w:val="auto"/>
          <w:sz w:val="20"/>
          <w:szCs w:val="20"/>
        </w:rPr>
        <w:lastRenderedPageBreak/>
        <w:t xml:space="preserve">DESFILE Y BAJADO DE TUBERÍA DE ANC DN </w:t>
      </w:r>
      <w:r w:rsidR="00EA56AD" w:rsidRPr="00C920D1">
        <w:rPr>
          <w:rFonts w:asciiTheme="minorHAnsi" w:hAnsiTheme="minorHAnsi"/>
          <w:b/>
          <w:bCs/>
          <w:color w:val="auto"/>
          <w:sz w:val="20"/>
          <w:szCs w:val="20"/>
        </w:rPr>
        <w:t>2</w:t>
      </w:r>
      <w:r w:rsidRPr="00C920D1">
        <w:rPr>
          <w:rFonts w:asciiTheme="minorHAnsi" w:hAnsiTheme="minorHAnsi"/>
          <w:b/>
          <w:bCs/>
          <w:color w:val="auto"/>
          <w:sz w:val="20"/>
          <w:szCs w:val="20"/>
        </w:rPr>
        <w:t>” SCH 40.</w:t>
      </w:r>
    </w:p>
    <w:p w:rsidR="00F7595D" w:rsidRPr="00C920D1" w:rsidRDefault="00F7595D" w:rsidP="003777D8">
      <w:pPr>
        <w:pStyle w:val="Sinespaciado"/>
        <w:jc w:val="both"/>
        <w:rPr>
          <w:rFonts w:cstheme="minorHAnsi"/>
          <w:b/>
          <w:sz w:val="20"/>
          <w:szCs w:val="20"/>
        </w:rPr>
      </w:pPr>
      <w:r w:rsidRPr="00C920D1">
        <w:rPr>
          <w:rFonts w:cstheme="minorHAnsi"/>
          <w:b/>
          <w:sz w:val="20"/>
          <w:szCs w:val="20"/>
        </w:rPr>
        <w:t>UNIDAD: m</w:t>
      </w:r>
    </w:p>
    <w:p w:rsidR="00F7595D" w:rsidRPr="00C920D1" w:rsidRDefault="00F7595D" w:rsidP="003777D8">
      <w:pPr>
        <w:pStyle w:val="Sinespaciado"/>
        <w:jc w:val="both"/>
        <w:rPr>
          <w:rFonts w:cstheme="minorHAnsi"/>
          <w:b/>
          <w:sz w:val="20"/>
          <w:szCs w:val="20"/>
        </w:rPr>
      </w:pPr>
    </w:p>
    <w:p w:rsidR="00F7595D" w:rsidRPr="00C920D1" w:rsidRDefault="00F7595D" w:rsidP="0056215B">
      <w:pPr>
        <w:pStyle w:val="Ttulo2"/>
        <w:numPr>
          <w:ilvl w:val="1"/>
          <w:numId w:val="43"/>
        </w:numPr>
        <w:jc w:val="both"/>
        <w:rPr>
          <w:rFonts w:asciiTheme="minorHAnsi" w:hAnsiTheme="minorHAnsi"/>
          <w:color w:val="auto"/>
          <w:sz w:val="20"/>
          <w:szCs w:val="20"/>
        </w:rPr>
      </w:pPr>
      <w:r w:rsidRPr="00C920D1">
        <w:rPr>
          <w:rFonts w:asciiTheme="minorHAnsi" w:hAnsiTheme="minorHAnsi"/>
          <w:color w:val="auto"/>
          <w:sz w:val="20"/>
          <w:szCs w:val="20"/>
        </w:rPr>
        <w:t>DEFINICIÓN</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sz w:val="20"/>
          <w:szCs w:val="20"/>
        </w:rPr>
      </w:pPr>
      <w:r w:rsidRPr="00C920D1">
        <w:rPr>
          <w:rFonts w:cstheme="minorHAnsi"/>
          <w:sz w:val="20"/>
          <w:szCs w:val="20"/>
        </w:rPr>
        <w:t xml:space="preserve">Este ítem comprende todos los trabajos a ser ejecutados por el contratista, siendo los siguientes de carácter enunciativo y no limitativo: </w:t>
      </w:r>
    </w:p>
    <w:p w:rsidR="00F7595D" w:rsidRPr="00C920D1" w:rsidRDefault="00F7595D" w:rsidP="003777D8">
      <w:pPr>
        <w:pStyle w:val="Prrafodelista"/>
        <w:numPr>
          <w:ilvl w:val="0"/>
          <w:numId w:val="9"/>
        </w:numPr>
        <w:ind w:left="2694" w:hanging="210"/>
        <w:contextualSpacing/>
        <w:jc w:val="both"/>
        <w:rPr>
          <w:rFonts w:asciiTheme="minorHAnsi" w:hAnsiTheme="minorHAnsi" w:cstheme="minorHAnsi"/>
          <w:sz w:val="20"/>
          <w:szCs w:val="20"/>
        </w:rPr>
      </w:pPr>
      <w:r w:rsidRPr="00C920D1">
        <w:rPr>
          <w:rFonts w:asciiTheme="minorHAnsi" w:hAnsiTheme="minorHAnsi" w:cstheme="minorHAnsi"/>
          <w:sz w:val="20"/>
          <w:szCs w:val="20"/>
        </w:rPr>
        <w:t>Desfile de tubería</w:t>
      </w:r>
    </w:p>
    <w:p w:rsidR="00F7595D" w:rsidRPr="00C920D1" w:rsidRDefault="00F7595D" w:rsidP="003777D8">
      <w:pPr>
        <w:pStyle w:val="Prrafodelista"/>
        <w:numPr>
          <w:ilvl w:val="0"/>
          <w:numId w:val="9"/>
        </w:numPr>
        <w:ind w:left="2694" w:hanging="210"/>
        <w:contextualSpacing/>
        <w:jc w:val="both"/>
        <w:rPr>
          <w:rFonts w:asciiTheme="minorHAnsi" w:hAnsiTheme="minorHAnsi" w:cstheme="minorHAnsi"/>
          <w:sz w:val="20"/>
          <w:szCs w:val="20"/>
        </w:rPr>
      </w:pPr>
      <w:r w:rsidRPr="00C920D1">
        <w:rPr>
          <w:rFonts w:asciiTheme="minorHAnsi" w:hAnsiTheme="minorHAnsi" w:cstheme="minorHAnsi"/>
          <w:sz w:val="20"/>
          <w:szCs w:val="20"/>
        </w:rPr>
        <w:t>Bajado de tubería</w:t>
      </w:r>
    </w:p>
    <w:p w:rsidR="00FC14F6" w:rsidRPr="00C920D1" w:rsidRDefault="00FC14F6"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3"/>
        </w:numPr>
        <w:jc w:val="both"/>
        <w:rPr>
          <w:rFonts w:asciiTheme="minorHAnsi" w:hAnsiTheme="minorHAnsi"/>
          <w:color w:val="auto"/>
          <w:sz w:val="20"/>
          <w:szCs w:val="20"/>
        </w:rPr>
      </w:pPr>
      <w:r w:rsidRPr="00C920D1">
        <w:rPr>
          <w:rFonts w:asciiTheme="minorHAnsi" w:hAnsiTheme="minorHAnsi"/>
          <w:color w:val="auto"/>
          <w:sz w:val="20"/>
          <w:szCs w:val="20"/>
        </w:rPr>
        <w:t>MATERIALES, HERRAMIENTAS Y EQUIPO</w:t>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CellMar>
          <w:left w:w="70" w:type="dxa"/>
          <w:right w:w="70" w:type="dxa"/>
        </w:tblCellMar>
        <w:tblLook w:val="04A0" w:firstRow="1" w:lastRow="0" w:firstColumn="1" w:lastColumn="0" w:noHBand="0" w:noVBand="1"/>
      </w:tblPr>
      <w:tblGrid>
        <w:gridCol w:w="3551"/>
      </w:tblGrid>
      <w:tr w:rsidR="00F7595D" w:rsidRPr="00C920D1"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Chala de Arroz y/o Aserrín</w:t>
            </w:r>
          </w:p>
        </w:tc>
      </w:tr>
      <w:tr w:rsidR="00F7595D" w:rsidRPr="00C920D1"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Operador Camión Grúa</w:t>
            </w:r>
          </w:p>
        </w:tc>
      </w:tr>
      <w:tr w:rsidR="00F7595D" w:rsidRPr="00C920D1" w:rsidTr="00FC14F6">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Ayudantes</w:t>
            </w:r>
          </w:p>
        </w:tc>
      </w:tr>
      <w:tr w:rsidR="00F7595D" w:rsidRPr="00C920D1" w:rsidTr="00FC14F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Camión Grúa</w:t>
            </w:r>
          </w:p>
        </w:tc>
      </w:tr>
    </w:tbl>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El contratista también se debe considerar utilizar todas las herramientas, equipos y materiales menores necesarias para realizar adecuadamente la actividad.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56215B">
      <w:pPr>
        <w:pStyle w:val="Ttulo2"/>
        <w:numPr>
          <w:ilvl w:val="1"/>
          <w:numId w:val="43"/>
        </w:numPr>
        <w:jc w:val="both"/>
        <w:rPr>
          <w:rFonts w:asciiTheme="minorHAnsi" w:hAnsiTheme="minorHAnsi"/>
          <w:color w:val="auto"/>
          <w:sz w:val="20"/>
          <w:szCs w:val="20"/>
        </w:rPr>
      </w:pPr>
      <w:r w:rsidRPr="00C920D1">
        <w:rPr>
          <w:rFonts w:asciiTheme="minorHAnsi" w:hAnsiTheme="minorHAnsi"/>
          <w:color w:val="auto"/>
          <w:sz w:val="20"/>
          <w:szCs w:val="20"/>
        </w:rPr>
        <w:t xml:space="preserve">PROCEDIMIENTO DE EJECUCIÓN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Desfile de tuberías </w:t>
      </w:r>
    </w:p>
    <w:p w:rsidR="00F7595D" w:rsidRPr="00C920D1" w:rsidRDefault="00F7595D" w:rsidP="003777D8">
      <w:pPr>
        <w:ind w:left="426"/>
        <w:jc w:val="both"/>
        <w:rPr>
          <w:rFonts w:asciiTheme="minorHAnsi" w:hAnsiTheme="minorHAnsi" w:cstheme="minorHAnsi"/>
          <w:b/>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el desfile de tuberías se deberá utilizar colchones adecuados como ser bolsas con chala de arroz, aserrín, arena u otro que no produzca daño al revestimiento de la tubería. </w:t>
      </w:r>
    </w:p>
    <w:p w:rsidR="00FC14F6" w:rsidRPr="00C920D1" w:rsidRDefault="00FC14F6"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lastRenderedPageBreak/>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En los cruces de caminos, sendas, u otro similar, el desfile de tuberías se debe realizar a intervalos regulares dejando espacios, de modo tal de permitir el libre tránsito de los animales y de vehículos u otro medio de movilización.</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Se interrumpe la continuidad del desfile en las zonas ganaderas, a efectos de permitir el libre paso de animales y ganado hacia áreas de abrevadero y alimentación. De cualquier forma, previo al desfile se debe informar a los propietarios sobre las actividades a realizarse de manera de obtener su conformidad.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Bajado de tubería</w:t>
      </w:r>
    </w:p>
    <w:p w:rsidR="00F7595D" w:rsidRPr="00C920D1" w:rsidRDefault="00F7595D" w:rsidP="003777D8">
      <w:pPr>
        <w:ind w:left="426"/>
        <w:jc w:val="both"/>
        <w:rPr>
          <w:rFonts w:asciiTheme="minorHAnsi" w:hAnsiTheme="minorHAnsi" w:cstheme="minorHAnsi"/>
          <w:b/>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Asimismo, se debe inspeccionar que la zanja cuente con una cama de arena u otro material adecuado de por lo menos 10 </w:t>
      </w:r>
      <w:proofErr w:type="spellStart"/>
      <w:r w:rsidRPr="00C920D1">
        <w:rPr>
          <w:rFonts w:asciiTheme="minorHAnsi" w:hAnsiTheme="minorHAnsi" w:cstheme="minorHAnsi"/>
          <w:sz w:val="20"/>
          <w:szCs w:val="20"/>
        </w:rPr>
        <w:t>cms</w:t>
      </w:r>
      <w:proofErr w:type="spellEnd"/>
      <w:r w:rsidRPr="00C920D1">
        <w:rPr>
          <w:rFonts w:asciiTheme="minorHAnsi" w:hAnsiTheme="minorHAnsi" w:cstheme="minorHAnsi"/>
          <w:sz w:val="20"/>
          <w:szCs w:val="20"/>
        </w:rPr>
        <w:t xml:space="preserve">. De altura por debajo y encima del lomo de la tubería, el tamaño de la partícula de arena debe ser de 1 milímetro de diámetro y debe estar libre de piedras, metales, </w:t>
      </w:r>
      <w:proofErr w:type="spellStart"/>
      <w:r w:rsidRPr="00C920D1">
        <w:rPr>
          <w:rFonts w:asciiTheme="minorHAnsi" w:hAnsiTheme="minorHAnsi" w:cstheme="minorHAnsi"/>
          <w:sz w:val="20"/>
          <w:szCs w:val="20"/>
        </w:rPr>
        <w:t>fittings</w:t>
      </w:r>
      <w:proofErr w:type="spellEnd"/>
      <w:r w:rsidRPr="00C920D1">
        <w:rPr>
          <w:rFonts w:asciiTheme="minorHAnsi" w:hAnsiTheme="minorHAnsi" w:cstheme="minorHAnsi"/>
          <w:sz w:val="20"/>
          <w:szCs w:val="20"/>
        </w:rPr>
        <w:t xml:space="preserve"> u otros que puedan dañar a la tubería y su revestimiento.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lastRenderedPageBreak/>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Se debe tomar en cuenta que los tramos a bajar en áreas suburbanas, urbanas y zonas de caminos deben ser reducidos, conforme lo establezca el supervisor de obra o autoridades competentes.</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el bajado de tubería se debe utilizar equipo adecuado con capacidad suficiente para soportar el peso del tramo a bajar, estas deben estar </w:t>
      </w:r>
      <w:r w:rsidR="00180D67" w:rsidRPr="00C920D1">
        <w:rPr>
          <w:rFonts w:asciiTheme="minorHAnsi" w:hAnsiTheme="minorHAnsi" w:cstheme="minorHAnsi"/>
          <w:sz w:val="20"/>
          <w:szCs w:val="20"/>
        </w:rPr>
        <w:t>equipadas</w:t>
      </w:r>
      <w:r w:rsidRPr="00C920D1">
        <w:rPr>
          <w:rFonts w:asciiTheme="minorHAnsi" w:hAnsiTheme="minorHAnsi" w:cstheme="minorHAnsi"/>
          <w:sz w:val="20"/>
          <w:szCs w:val="20"/>
        </w:rPr>
        <w:t xml:space="preserve">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Inmediatamente de bajado el tramo, se debe ejecutar el colocado de la cama protectora, consistente en material libre de escombros, raíces y material que pueda dañar el revestimiento y hasta por encima de 30</w:t>
      </w:r>
      <w:r w:rsidR="00FC14F6" w:rsidRPr="00C920D1">
        <w:rPr>
          <w:rFonts w:asciiTheme="minorHAnsi" w:hAnsiTheme="minorHAnsi" w:cstheme="minorHAnsi"/>
          <w:sz w:val="20"/>
          <w:szCs w:val="20"/>
        </w:rPr>
        <w:t xml:space="preserve"> </w:t>
      </w:r>
      <w:r w:rsidRPr="00C920D1">
        <w:rPr>
          <w:rFonts w:asciiTheme="minorHAnsi" w:hAnsiTheme="minorHAnsi" w:cstheme="minorHAnsi"/>
          <w:sz w:val="20"/>
          <w:szCs w:val="20"/>
        </w:rPr>
        <w:t xml:space="preserve">cm. Por sobre el eje superior de la tubería de modo de proteger a la misma de los daños.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Calidad, Salud, Seguridad y Medio Ambiente.</w:t>
      </w:r>
    </w:p>
    <w:p w:rsidR="00F7595D" w:rsidRPr="00C920D1" w:rsidRDefault="00F7595D" w:rsidP="003777D8">
      <w:pPr>
        <w:pStyle w:val="Sangra3detindependiente"/>
        <w:autoSpaceDE w:val="0"/>
        <w:autoSpaceDN w:val="0"/>
        <w:adjustRightInd w:val="0"/>
        <w:spacing w:after="0" w:line="240" w:lineRule="auto"/>
        <w:ind w:left="426"/>
        <w:jc w:val="both"/>
        <w:rPr>
          <w:rFonts w:cstheme="minorHAnsi"/>
          <w:b/>
          <w:bCs/>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Durante el desfile se debe colocar toda la señalización necesaria, como ser cintas de señalización, conos, letreros fijos, letreros móviles, etc.</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lastRenderedPageBreak/>
        <w:t xml:space="preserve">En caso de presentarse condiciones climáticas sean adversas tales como, lluvias, vientos fuertes, polvareda, etc. El supervisor puede limitar las actividades.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Una vez ejecutada el desfile y bajado realizar la verificación de la tubería mediante </w:t>
      </w:r>
      <w:proofErr w:type="spellStart"/>
      <w:r w:rsidRPr="00C920D1">
        <w:rPr>
          <w:rFonts w:asciiTheme="minorHAnsi" w:hAnsiTheme="minorHAnsi" w:cstheme="minorHAnsi"/>
          <w:sz w:val="20"/>
          <w:szCs w:val="20"/>
        </w:rPr>
        <w:t>holiday</w:t>
      </w:r>
      <w:proofErr w:type="spellEnd"/>
      <w:r w:rsidRPr="00C920D1">
        <w:rPr>
          <w:rFonts w:asciiTheme="minorHAnsi" w:hAnsiTheme="minorHAnsi" w:cstheme="minorHAnsi"/>
          <w:sz w:val="20"/>
          <w:szCs w:val="20"/>
        </w:rPr>
        <w:t xml:space="preserve"> y reparación de revestido más placa calibradora.</w:t>
      </w:r>
    </w:p>
    <w:p w:rsidR="00F7595D" w:rsidRPr="00C920D1" w:rsidRDefault="00F7595D" w:rsidP="003777D8">
      <w:pPr>
        <w:jc w:val="both"/>
        <w:rPr>
          <w:rFonts w:asciiTheme="minorHAnsi" w:hAnsiTheme="minorHAnsi" w:cstheme="minorHAnsi"/>
          <w:sz w:val="20"/>
          <w:szCs w:val="20"/>
        </w:rPr>
      </w:pPr>
    </w:p>
    <w:p w:rsidR="00F7595D" w:rsidRPr="00C920D1" w:rsidRDefault="00F7595D" w:rsidP="0056215B">
      <w:pPr>
        <w:pStyle w:val="Ttulo2"/>
        <w:numPr>
          <w:ilvl w:val="1"/>
          <w:numId w:val="43"/>
        </w:numPr>
        <w:jc w:val="both"/>
        <w:rPr>
          <w:rFonts w:asciiTheme="minorHAnsi" w:hAnsiTheme="minorHAnsi"/>
          <w:color w:val="auto"/>
          <w:sz w:val="20"/>
          <w:szCs w:val="20"/>
        </w:rPr>
      </w:pPr>
      <w:r w:rsidRPr="00C920D1">
        <w:rPr>
          <w:rFonts w:asciiTheme="minorHAnsi" w:hAnsiTheme="minorHAnsi"/>
          <w:color w:val="auto"/>
          <w:sz w:val="20"/>
          <w:szCs w:val="20"/>
        </w:rPr>
        <w:t>MEDIDAS DE MITIGACIÓN AMBIENTAL</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bCs/>
          <w:sz w:val="20"/>
          <w:szCs w:val="20"/>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C920D1" w:rsidRDefault="00F7595D" w:rsidP="003777D8">
      <w:pPr>
        <w:pStyle w:val="Sangra3detindependiente"/>
        <w:autoSpaceDE w:val="0"/>
        <w:autoSpaceDN w:val="0"/>
        <w:adjustRightInd w:val="0"/>
        <w:spacing w:after="0" w:line="240" w:lineRule="auto"/>
        <w:ind w:left="360"/>
        <w:jc w:val="both"/>
        <w:rPr>
          <w:rFonts w:cstheme="minorHAnsi"/>
          <w:b/>
          <w:bCs/>
          <w:sz w:val="20"/>
          <w:szCs w:val="20"/>
        </w:rPr>
      </w:pPr>
    </w:p>
    <w:p w:rsidR="00F7595D" w:rsidRPr="00C920D1" w:rsidRDefault="00F7595D" w:rsidP="0056215B">
      <w:pPr>
        <w:pStyle w:val="Ttulo2"/>
        <w:numPr>
          <w:ilvl w:val="1"/>
          <w:numId w:val="43"/>
        </w:numPr>
        <w:jc w:val="both"/>
        <w:rPr>
          <w:rFonts w:asciiTheme="minorHAnsi" w:hAnsiTheme="minorHAnsi"/>
          <w:color w:val="auto"/>
          <w:sz w:val="20"/>
          <w:szCs w:val="20"/>
        </w:rPr>
      </w:pPr>
      <w:r w:rsidRPr="00C920D1">
        <w:rPr>
          <w:rFonts w:asciiTheme="minorHAnsi" w:hAnsiTheme="minorHAnsi"/>
          <w:color w:val="auto"/>
          <w:sz w:val="20"/>
          <w:szCs w:val="20"/>
        </w:rPr>
        <w:t xml:space="preserve">Medición Y FORMA DE PAGO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desfile y bajado de tuberías será medido en metros lineales (ML), tomando en cuenta la longitud total utilizada durante la construcción. </w:t>
      </w:r>
    </w:p>
    <w:p w:rsidR="00F7595D" w:rsidRPr="00C920D1" w:rsidRDefault="00F7595D" w:rsidP="003777D8">
      <w:pPr>
        <w:jc w:val="both"/>
        <w:rPr>
          <w:rFonts w:asciiTheme="minorHAnsi" w:hAnsiTheme="minorHAnsi" w:cstheme="minorHAnsi"/>
          <w:b/>
          <w:bCs/>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Otros gastos adicionales necesarios para la realización de esta actividad, cor</w:t>
      </w:r>
      <w:r w:rsidR="00180D67" w:rsidRPr="00C920D1">
        <w:rPr>
          <w:rFonts w:asciiTheme="minorHAnsi" w:hAnsiTheme="minorHAnsi" w:cstheme="minorHAnsi"/>
          <w:sz w:val="20"/>
          <w:szCs w:val="20"/>
        </w:rPr>
        <w:t xml:space="preserve">re por cuenta del contratista.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C920D1" w:rsidRDefault="00F7595D" w:rsidP="0056215B">
      <w:pPr>
        <w:pStyle w:val="Ttulo1"/>
        <w:numPr>
          <w:ilvl w:val="0"/>
          <w:numId w:val="41"/>
        </w:numPr>
        <w:jc w:val="both"/>
        <w:rPr>
          <w:rFonts w:asciiTheme="minorHAnsi" w:hAnsiTheme="minorHAnsi"/>
          <w:color w:val="auto"/>
          <w:sz w:val="20"/>
          <w:szCs w:val="20"/>
        </w:rPr>
      </w:pPr>
      <w:r w:rsidRPr="00C920D1">
        <w:rPr>
          <w:rFonts w:asciiTheme="minorHAnsi" w:hAnsiTheme="minorHAnsi"/>
          <w:color w:val="auto"/>
          <w:sz w:val="20"/>
          <w:szCs w:val="20"/>
        </w:rPr>
        <w:lastRenderedPageBreak/>
        <w:t xml:space="preserve">CURVADO DE TUBERÍA DE ANC DN </w:t>
      </w:r>
      <w:r w:rsidR="00EA56AD" w:rsidRPr="00C920D1">
        <w:rPr>
          <w:rFonts w:asciiTheme="minorHAnsi" w:hAnsiTheme="minorHAnsi"/>
          <w:color w:val="auto"/>
          <w:sz w:val="20"/>
          <w:szCs w:val="20"/>
        </w:rPr>
        <w:t>2</w:t>
      </w:r>
      <w:r w:rsidRPr="00C920D1">
        <w:rPr>
          <w:rFonts w:asciiTheme="minorHAnsi" w:hAnsiTheme="minorHAnsi"/>
          <w:bCs/>
          <w:color w:val="auto"/>
          <w:sz w:val="20"/>
          <w:szCs w:val="20"/>
        </w:rPr>
        <w:t>” SCH 40</w:t>
      </w:r>
      <w:r w:rsidRPr="00C920D1">
        <w:rPr>
          <w:rFonts w:asciiTheme="minorHAnsi" w:hAnsiTheme="minorHAnsi"/>
          <w:color w:val="auto"/>
          <w:sz w:val="20"/>
          <w:szCs w:val="20"/>
        </w:rPr>
        <w:t>.</w:t>
      </w:r>
    </w:p>
    <w:p w:rsidR="00F7595D" w:rsidRPr="00C920D1" w:rsidRDefault="00F7595D" w:rsidP="003777D8">
      <w:pPr>
        <w:pStyle w:val="Sinespaciado"/>
        <w:jc w:val="both"/>
        <w:rPr>
          <w:rFonts w:cstheme="minorHAnsi"/>
          <w:b/>
          <w:sz w:val="20"/>
          <w:szCs w:val="20"/>
        </w:rPr>
      </w:pPr>
      <w:r w:rsidRPr="00C920D1">
        <w:rPr>
          <w:rFonts w:cstheme="minorHAnsi"/>
          <w:b/>
          <w:sz w:val="20"/>
          <w:szCs w:val="20"/>
        </w:rPr>
        <w:t>UNIDAD: PZA</w:t>
      </w:r>
    </w:p>
    <w:p w:rsidR="00F7595D" w:rsidRPr="00C920D1" w:rsidRDefault="00F7595D" w:rsidP="003777D8">
      <w:pPr>
        <w:pStyle w:val="Sinespaciado"/>
        <w:jc w:val="both"/>
        <w:rPr>
          <w:rFonts w:cstheme="minorHAnsi"/>
          <w:b/>
          <w:bCs/>
          <w:sz w:val="20"/>
          <w:szCs w:val="20"/>
        </w:rPr>
      </w:pPr>
    </w:p>
    <w:p w:rsidR="00F7595D" w:rsidRPr="00C920D1" w:rsidRDefault="00F7595D" w:rsidP="0056215B">
      <w:pPr>
        <w:pStyle w:val="Ttulo2"/>
        <w:numPr>
          <w:ilvl w:val="1"/>
          <w:numId w:val="44"/>
        </w:numPr>
        <w:jc w:val="both"/>
        <w:rPr>
          <w:rFonts w:asciiTheme="minorHAnsi" w:hAnsiTheme="minorHAnsi"/>
          <w:color w:val="auto"/>
          <w:sz w:val="20"/>
          <w:szCs w:val="20"/>
        </w:rPr>
      </w:pPr>
      <w:r w:rsidRPr="00C920D1">
        <w:rPr>
          <w:rFonts w:asciiTheme="minorHAnsi" w:hAnsiTheme="minorHAnsi"/>
          <w:color w:val="auto"/>
          <w:sz w:val="20"/>
          <w:szCs w:val="20"/>
        </w:rPr>
        <w:t xml:space="preserve">DEFINICIÓN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C920D1" w:rsidRDefault="00F7595D" w:rsidP="003777D8">
      <w:pPr>
        <w:pStyle w:val="Prrafodelista"/>
        <w:numPr>
          <w:ilvl w:val="0"/>
          <w:numId w:val="12"/>
        </w:numPr>
        <w:contextualSpacing/>
        <w:jc w:val="both"/>
        <w:rPr>
          <w:rFonts w:asciiTheme="minorHAnsi" w:hAnsiTheme="minorHAnsi" w:cstheme="minorHAnsi"/>
          <w:sz w:val="20"/>
          <w:szCs w:val="20"/>
        </w:rPr>
      </w:pPr>
      <w:r w:rsidRPr="00C920D1">
        <w:rPr>
          <w:rFonts w:asciiTheme="minorHAnsi" w:hAnsiTheme="minorHAnsi" w:cstheme="minorHAnsi"/>
          <w:sz w:val="20"/>
          <w:szCs w:val="20"/>
        </w:rPr>
        <w:t>curvado de todas las tuberías necesarias para la construcción.</w:t>
      </w:r>
    </w:p>
    <w:p w:rsidR="00F7595D" w:rsidRPr="00C920D1" w:rsidRDefault="00F7595D" w:rsidP="003777D8">
      <w:pPr>
        <w:pStyle w:val="Prrafodelista"/>
        <w:numPr>
          <w:ilvl w:val="0"/>
          <w:numId w:val="12"/>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Paso de placa calibradora. </w:t>
      </w:r>
    </w:p>
    <w:p w:rsidR="00F7595D" w:rsidRPr="00C920D1" w:rsidRDefault="00F7595D" w:rsidP="003777D8">
      <w:pPr>
        <w:pStyle w:val="Prrafodelista"/>
        <w:ind w:left="786"/>
        <w:jc w:val="both"/>
        <w:rPr>
          <w:rFonts w:asciiTheme="minorHAnsi" w:hAnsiTheme="minorHAnsi" w:cstheme="minorHAnsi"/>
          <w:sz w:val="20"/>
          <w:szCs w:val="20"/>
        </w:rPr>
      </w:pPr>
    </w:p>
    <w:p w:rsidR="00F7595D" w:rsidRPr="00C920D1" w:rsidRDefault="00F7595D" w:rsidP="0056215B">
      <w:pPr>
        <w:pStyle w:val="Ttulo2"/>
        <w:numPr>
          <w:ilvl w:val="1"/>
          <w:numId w:val="44"/>
        </w:numPr>
        <w:jc w:val="both"/>
        <w:rPr>
          <w:rFonts w:asciiTheme="minorHAnsi" w:hAnsiTheme="minorHAnsi"/>
          <w:color w:val="auto"/>
          <w:sz w:val="20"/>
          <w:szCs w:val="20"/>
        </w:rPr>
      </w:pPr>
      <w:r w:rsidRPr="00C920D1">
        <w:rPr>
          <w:rFonts w:asciiTheme="minorHAnsi" w:hAnsiTheme="minorHAnsi"/>
          <w:color w:val="auto"/>
          <w:sz w:val="20"/>
          <w:szCs w:val="20"/>
        </w:rPr>
        <w:t>MATERIALES, HERRAMIENTAS Y EQUIPOS.</w:t>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Chala de Arroz y/o Aserrín</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Operador Camión</w:t>
            </w:r>
          </w:p>
        </w:tc>
      </w:tr>
      <w:tr w:rsidR="00F7595D" w:rsidRPr="00C920D1" w:rsidTr="00FC14F6">
        <w:trPr>
          <w:trHeight w:val="240"/>
          <w:jc w:val="center"/>
        </w:trPr>
        <w:tc>
          <w:tcPr>
            <w:tcW w:w="3551" w:type="dxa"/>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Operador Dobladora de tubería</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Ayudantes</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Dobladora de Tubería</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 xml:space="preserve">Camión Grúa </w:t>
            </w:r>
          </w:p>
        </w:tc>
      </w:tr>
    </w:tbl>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El contratista también se debe considerar utilizar todas las herramientas, equipos y materiales menores necesarias para realizar adecuadamente la actividad.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4"/>
        </w:numPr>
        <w:jc w:val="both"/>
        <w:rPr>
          <w:rFonts w:asciiTheme="minorHAnsi" w:hAnsiTheme="minorHAnsi"/>
          <w:color w:val="auto"/>
          <w:sz w:val="20"/>
          <w:szCs w:val="20"/>
        </w:rPr>
      </w:pPr>
      <w:r w:rsidRPr="00C920D1">
        <w:rPr>
          <w:rFonts w:asciiTheme="minorHAnsi" w:hAnsiTheme="minorHAnsi"/>
          <w:color w:val="auto"/>
          <w:sz w:val="20"/>
          <w:szCs w:val="20"/>
        </w:rPr>
        <w:t xml:space="preserve">PROCEDIMIENTO PARA EJECUCIÓN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Recomendaciones </w:t>
      </w:r>
    </w:p>
    <w:p w:rsidR="00F7595D" w:rsidRPr="00C920D1" w:rsidRDefault="00F7595D" w:rsidP="003777D8">
      <w:pPr>
        <w:ind w:left="426"/>
        <w:jc w:val="both"/>
        <w:rPr>
          <w:rFonts w:asciiTheme="minorHAnsi" w:hAnsiTheme="minorHAnsi" w:cstheme="minorHAnsi"/>
          <w:b/>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Para el curvado debe considerarse las siguientes recomendaciones:</w:t>
      </w:r>
    </w:p>
    <w:p w:rsidR="00F7595D" w:rsidRPr="00C920D1" w:rsidRDefault="00F7595D" w:rsidP="003777D8">
      <w:pPr>
        <w:pStyle w:val="Sangra3detindependiente"/>
        <w:autoSpaceDE w:val="0"/>
        <w:autoSpaceDN w:val="0"/>
        <w:adjustRightInd w:val="0"/>
        <w:spacing w:after="0" w:line="240" w:lineRule="auto"/>
        <w:jc w:val="both"/>
        <w:rPr>
          <w:rFonts w:cstheme="minorHAnsi"/>
          <w:b/>
          <w:bCs/>
          <w:sz w:val="20"/>
          <w:szCs w:val="20"/>
        </w:rPr>
      </w:pPr>
    </w:p>
    <w:p w:rsidR="00F7595D" w:rsidRPr="00C920D1" w:rsidRDefault="00F7595D" w:rsidP="003777D8">
      <w:pPr>
        <w:pStyle w:val="Prrafodelista"/>
        <w:numPr>
          <w:ilvl w:val="0"/>
          <w:numId w:val="11"/>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El curvado de la tubería se ajustara a la Norma  API </w:t>
      </w:r>
      <w:proofErr w:type="spellStart"/>
      <w:r w:rsidRPr="00C920D1">
        <w:rPr>
          <w:rFonts w:asciiTheme="minorHAnsi" w:hAnsiTheme="minorHAnsi" w:cstheme="minorHAnsi"/>
          <w:sz w:val="20"/>
          <w:szCs w:val="20"/>
        </w:rPr>
        <w:t>RP</w:t>
      </w:r>
      <w:proofErr w:type="spellEnd"/>
      <w:r w:rsidRPr="00C920D1">
        <w:rPr>
          <w:rFonts w:asciiTheme="minorHAnsi" w:hAnsiTheme="minorHAnsi" w:cstheme="minorHAnsi"/>
          <w:sz w:val="20"/>
          <w:szCs w:val="20"/>
        </w:rPr>
        <w:t xml:space="preserve">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F7595D" w:rsidRPr="00C920D1" w:rsidRDefault="00F7595D" w:rsidP="003777D8">
      <w:pPr>
        <w:pStyle w:val="Prrafodelista"/>
        <w:numPr>
          <w:ilvl w:val="0"/>
          <w:numId w:val="11"/>
        </w:numPr>
        <w:contextualSpacing/>
        <w:jc w:val="both"/>
        <w:rPr>
          <w:rFonts w:asciiTheme="minorHAnsi" w:hAnsiTheme="minorHAnsi" w:cstheme="minorHAnsi"/>
          <w:sz w:val="20"/>
          <w:szCs w:val="20"/>
        </w:rPr>
      </w:pPr>
      <w:r w:rsidRPr="00C920D1">
        <w:rPr>
          <w:rFonts w:asciiTheme="minorHAnsi" w:hAnsiTheme="minorHAnsi" w:cstheme="minorHAnsi"/>
          <w:sz w:val="20"/>
          <w:szCs w:val="20"/>
        </w:rPr>
        <w:lastRenderedPageBreak/>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F7595D" w:rsidRPr="00C920D1" w:rsidRDefault="00F7595D" w:rsidP="003777D8">
      <w:pPr>
        <w:pStyle w:val="Prrafodelista"/>
        <w:numPr>
          <w:ilvl w:val="0"/>
          <w:numId w:val="11"/>
        </w:numPr>
        <w:contextualSpacing/>
        <w:jc w:val="both"/>
        <w:rPr>
          <w:rFonts w:asciiTheme="minorHAnsi" w:hAnsiTheme="minorHAnsi" w:cstheme="minorHAnsi"/>
          <w:sz w:val="20"/>
          <w:szCs w:val="20"/>
        </w:rPr>
      </w:pPr>
      <w:r w:rsidRPr="00C920D1">
        <w:rPr>
          <w:rFonts w:asciiTheme="minorHAnsi" w:hAnsiTheme="minorHAnsi" w:cstheme="minorHAnsi"/>
          <w:sz w:val="20"/>
          <w:szCs w:val="20"/>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Condiciones para aprobación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método del curvado debe ser previamente aprobado por el supervisor  de YPFB y satisfacer las siguientes condiciones mínimas de inspección.</w:t>
      </w:r>
    </w:p>
    <w:p w:rsidR="00F7595D" w:rsidRPr="00C920D1" w:rsidRDefault="00F7595D" w:rsidP="003777D8">
      <w:pPr>
        <w:pStyle w:val="Prrafodelista"/>
        <w:numPr>
          <w:ilvl w:val="0"/>
          <w:numId w:val="13"/>
        </w:numPr>
        <w:contextualSpacing/>
        <w:jc w:val="both"/>
        <w:rPr>
          <w:rFonts w:asciiTheme="minorHAnsi" w:hAnsiTheme="minorHAnsi" w:cstheme="minorHAnsi"/>
          <w:sz w:val="20"/>
          <w:szCs w:val="20"/>
        </w:rPr>
      </w:pPr>
      <w:r w:rsidRPr="00C920D1">
        <w:rPr>
          <w:rFonts w:asciiTheme="minorHAnsi" w:hAnsiTheme="minorHAnsi" w:cstheme="minorHAnsi"/>
          <w:sz w:val="20"/>
          <w:szCs w:val="20"/>
        </w:rPr>
        <w:t>La diferencia entre el mayor y el menor de los diámetros externos, medidos en cualquier sección  de la cañería, después del curvado, no puede exceder el 5% de su diámetro externo especificado en la norma dimensional de fabricación.</w:t>
      </w:r>
    </w:p>
    <w:p w:rsidR="00F7595D" w:rsidRPr="00C920D1" w:rsidRDefault="00F7595D" w:rsidP="003777D8">
      <w:pPr>
        <w:pStyle w:val="Prrafodelista"/>
        <w:numPr>
          <w:ilvl w:val="0"/>
          <w:numId w:val="13"/>
        </w:numPr>
        <w:contextualSpacing/>
        <w:jc w:val="both"/>
        <w:rPr>
          <w:rFonts w:asciiTheme="minorHAnsi" w:hAnsiTheme="minorHAnsi" w:cstheme="minorHAnsi"/>
          <w:sz w:val="20"/>
          <w:szCs w:val="20"/>
        </w:rPr>
      </w:pPr>
      <w:r w:rsidRPr="00C920D1">
        <w:rPr>
          <w:rFonts w:asciiTheme="minorHAnsi" w:hAnsiTheme="minorHAnsi" w:cstheme="minorHAnsi"/>
          <w:sz w:val="20"/>
          <w:szCs w:val="20"/>
        </w:rPr>
        <w:t>No son permitidos arrugamientos y daños mecánicos en la cañería ni en el revestimiento.</w:t>
      </w:r>
    </w:p>
    <w:p w:rsidR="00F7595D" w:rsidRPr="00C920D1" w:rsidRDefault="00F7595D" w:rsidP="003777D8">
      <w:pPr>
        <w:pStyle w:val="Prrafodelista"/>
        <w:numPr>
          <w:ilvl w:val="0"/>
          <w:numId w:val="13"/>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La cañería con grado de curvatura igual o superior a 50% del grado de curvatura, establecido en su procedimiento de curvado, debe ser inspeccionado por pasaje de un calibrador interno para verificar si la </w:t>
      </w:r>
      <w:proofErr w:type="spellStart"/>
      <w:r w:rsidRPr="00C920D1">
        <w:rPr>
          <w:rFonts w:asciiTheme="minorHAnsi" w:hAnsiTheme="minorHAnsi" w:cstheme="minorHAnsi"/>
          <w:sz w:val="20"/>
          <w:szCs w:val="20"/>
        </w:rPr>
        <w:t>ovalación</w:t>
      </w:r>
      <w:proofErr w:type="spellEnd"/>
      <w:r w:rsidRPr="00C920D1">
        <w:rPr>
          <w:rFonts w:asciiTheme="minorHAnsi" w:hAnsiTheme="minorHAnsi" w:cstheme="minorHAnsi"/>
          <w:sz w:val="20"/>
          <w:szCs w:val="20"/>
        </w:rPr>
        <w:t xml:space="preserve">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F7595D" w:rsidRPr="00C920D1" w:rsidRDefault="00F7595D" w:rsidP="003777D8">
      <w:pPr>
        <w:ind w:left="426"/>
        <w:jc w:val="both"/>
        <w:rPr>
          <w:rFonts w:asciiTheme="minorHAnsi" w:hAnsiTheme="minorHAnsi" w:cstheme="minorHAnsi"/>
          <w:sz w:val="20"/>
          <w:szCs w:val="20"/>
        </w:rPr>
      </w:pPr>
    </w:p>
    <w:p w:rsidR="00F7595D" w:rsidRPr="00C920D1" w:rsidRDefault="00203D2C" w:rsidP="003777D8">
      <w:pPr>
        <w:ind w:left="426"/>
        <w:jc w:val="both"/>
        <w:rPr>
          <w:rFonts w:asciiTheme="minorHAnsi" w:hAnsiTheme="minorHAnsi" w:cstheme="minorHAnsi"/>
          <w:sz w:val="20"/>
          <w:szCs w:val="20"/>
        </w:rPr>
      </w:pPr>
      <m:oMathPara>
        <m:oMathParaPr>
          <m:jc m:val="center"/>
        </m:oMathParaP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 xml:space="preserve">=0.975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- 2 ×</m:t>
          </m:r>
          <m:r>
            <w:rPr>
              <w:rFonts w:ascii="Cambria Math" w:hAnsi="Cambria Math" w:cstheme="minorHAnsi"/>
              <w:sz w:val="20"/>
              <w:szCs w:val="20"/>
            </w:rPr>
            <m:t>e</m:t>
          </m:r>
        </m:oMath>
      </m:oMathPara>
    </w:p>
    <w:p w:rsidR="00F7595D" w:rsidRPr="00C920D1" w:rsidRDefault="00F7595D" w:rsidP="003777D8">
      <w:pPr>
        <w:ind w:left="426"/>
        <w:jc w:val="both"/>
        <w:rPr>
          <w:rFonts w:asciiTheme="minorHAnsi" w:hAnsiTheme="minorHAnsi" w:cstheme="minorHAnsi"/>
          <w:sz w:val="20"/>
          <w:szCs w:val="20"/>
        </w:rPr>
      </w:pPr>
    </w:p>
    <w:p w:rsidR="00F7595D" w:rsidRPr="00C920D1" w:rsidRDefault="00203D2C" w:rsidP="003777D8">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placa</m:t>
                  </m:r>
                </m:sub>
              </m:sSub>
              <m:r>
                <m:rPr>
                  <m:sty m:val="p"/>
                </m:rPr>
                <w:rPr>
                  <w:rFonts w:ascii="Cambria Math" w:hAnsi="Cambria Math" w:cstheme="minorHAnsi"/>
                  <w:sz w:val="20"/>
                  <w:szCs w:val="20"/>
                </w:rPr>
                <m:t>=</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r>
                <m:rPr>
                  <m:sty m:val="p"/>
                </m:rPr>
                <w:rPr>
                  <w:rFonts w:ascii="Cambria Math" w:hAnsi="Cambria Math" w:cstheme="minorHAnsi"/>
                  <w:sz w:val="20"/>
                  <w:szCs w:val="20"/>
                </w:rPr>
                <m:t xml:space="preserve">- 2 × </m:t>
              </m:r>
              <m:d>
                <m:dPr>
                  <m:ctrlPr>
                    <w:rPr>
                      <w:rFonts w:ascii="Cambria Math" w:hAnsi="Cambria Math" w:cstheme="minorHAnsi"/>
                      <w:sz w:val="20"/>
                      <w:szCs w:val="20"/>
                    </w:rPr>
                  </m:ctrlPr>
                </m:dPr>
                <m:e>
                  <m:r>
                    <w:rPr>
                      <w:rFonts w:ascii="Cambria Math" w:hAnsi="Cambria Math" w:cstheme="minorHAnsi"/>
                      <w:sz w:val="20"/>
                      <w:szCs w:val="20"/>
                    </w:rPr>
                    <m:t>e</m:t>
                  </m:r>
                  <m:r>
                    <m:rPr>
                      <m:sty m:val="p"/>
                    </m:rPr>
                    <w:rPr>
                      <w:rFonts w:ascii="Cambria Math" w:hAnsi="Cambria Math" w:cstheme="minorHAnsi"/>
                      <w:sz w:val="20"/>
                      <w:szCs w:val="20"/>
                    </w:rPr>
                    <m:t>+0.150 ×</m:t>
                  </m:r>
                  <m:r>
                    <w:rPr>
                      <w:rFonts w:ascii="Cambria Math" w:hAnsi="Cambria Math" w:cstheme="minorHAnsi"/>
                      <w:sz w:val="20"/>
                      <w:szCs w:val="20"/>
                    </w:rPr>
                    <m:t>e</m:t>
                  </m:r>
                </m:e>
              </m:d>
              <m:r>
                <m:rPr>
                  <m:sty m:val="p"/>
                </m:rPr>
                <w:rPr>
                  <w:rFonts w:ascii="Cambria Math" w:hAnsi="Cambria Math" w:cstheme="minorHAnsi"/>
                  <w:sz w:val="20"/>
                  <w:szCs w:val="20"/>
                </w:rPr>
                <m:t>- 0.0075 × ∅</m:t>
              </m:r>
            </m:e>
            <m:sub>
              <m:r>
                <w:rPr>
                  <w:rFonts w:ascii="Cambria Math" w:hAnsi="Cambria Math" w:cstheme="minorHAnsi"/>
                  <w:sz w:val="20"/>
                  <w:szCs w:val="20"/>
                </w:rPr>
                <m:t>ex</m:t>
              </m:r>
            </m:sub>
          </m:sSub>
        </m:oMath>
      </m:oMathPara>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noProof/>
          <w:sz w:val="20"/>
          <w:szCs w:val="20"/>
        </w:rPr>
        <mc:AlternateContent>
          <mc:Choice Requires="wpg">
            <w:drawing>
              <wp:anchor distT="0" distB="0" distL="114300" distR="114300" simplePos="0" relativeHeight="251660288" behindDoc="0" locked="0" layoutInCell="1" allowOverlap="1" wp14:anchorId="6E32FF34" wp14:editId="3575531F">
                <wp:simplePos x="0" y="0"/>
                <wp:positionH relativeFrom="column">
                  <wp:posOffset>768350</wp:posOffset>
                </wp:positionH>
                <wp:positionV relativeFrom="paragraph">
                  <wp:posOffset>48895</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D2C" w:rsidRPr="00A83AE7" w:rsidRDefault="00203D2C"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D2C" w:rsidRPr="00A83AE7" w:rsidRDefault="00203D2C"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03D2C" w:rsidRPr="00AA7CAC" w:rsidRDefault="00203D2C" w:rsidP="00F7595D"/>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D2C" w:rsidRPr="009B2D2F" w:rsidRDefault="00203D2C"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D2C" w:rsidRPr="009B2D2F" w:rsidRDefault="00203D2C" w:rsidP="00F7595D">
                              <w:pPr>
                                <w:rPr>
                                  <w:i/>
                                  <w:sz w:val="20"/>
                                  <w:szCs w:val="20"/>
                                  <w:lang w:val="es-ES_tradnl"/>
                                </w:rPr>
                              </w:pPr>
                              <w:proofErr w:type="spellStart"/>
                              <w:r w:rsidRPr="00D6791A">
                                <w:rPr>
                                  <w:i/>
                                  <w:sz w:val="16"/>
                                  <w:szCs w:val="16"/>
                                  <w:lang w:val="es-ES_tradnl"/>
                                </w:rPr>
                                <w:t>Volanda</w:t>
                              </w:r>
                              <w:proofErr w:type="spellEnd"/>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D2C" w:rsidRPr="009B2D2F" w:rsidRDefault="00203D2C" w:rsidP="00F7595D">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D2C" w:rsidRPr="0051035F" w:rsidRDefault="00203D2C" w:rsidP="00F7595D">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_x0000_s1050" style="position:absolute;left:0;text-align:left;margin-left:60.5pt;margin-top:3.85pt;width:326.45pt;height:114.1pt;z-index:251660288"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203D2C" w:rsidRPr="00A83AE7" w:rsidRDefault="00203D2C"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203D2C" w:rsidRPr="00A83AE7" w:rsidRDefault="00203D2C" w:rsidP="00F7595D">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203D2C" w:rsidRPr="00AA7CAC" w:rsidRDefault="00203D2C" w:rsidP="00F7595D"/>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203D2C" w:rsidRPr="009B2D2F" w:rsidRDefault="00203D2C" w:rsidP="00F7595D">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203D2C" w:rsidRPr="009B2D2F" w:rsidRDefault="00203D2C" w:rsidP="00F7595D">
                        <w:pPr>
                          <w:rPr>
                            <w:i/>
                            <w:sz w:val="20"/>
                            <w:szCs w:val="20"/>
                            <w:lang w:val="es-ES_tradnl"/>
                          </w:rPr>
                        </w:pPr>
                        <w:proofErr w:type="spellStart"/>
                        <w:r w:rsidRPr="00D6791A">
                          <w:rPr>
                            <w:i/>
                            <w:sz w:val="16"/>
                            <w:szCs w:val="16"/>
                            <w:lang w:val="es-ES_tradnl"/>
                          </w:rPr>
                          <w:t>Volanda</w:t>
                        </w:r>
                        <w:proofErr w:type="spellEnd"/>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203D2C" w:rsidRPr="009B2D2F" w:rsidRDefault="00203D2C" w:rsidP="00F7595D">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203D2C" w:rsidRPr="0051035F" w:rsidRDefault="00203D2C" w:rsidP="00F7595D">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ind w:left="426"/>
        <w:jc w:val="both"/>
        <w:rPr>
          <w:rFonts w:asciiTheme="minorHAnsi" w:hAnsiTheme="minorHAnsi" w:cstheme="minorHAnsi"/>
          <w:sz w:val="20"/>
          <w:szCs w:val="20"/>
        </w:rPr>
      </w:pPr>
      <w:proofErr w:type="spellStart"/>
      <w:r w:rsidRPr="00C920D1">
        <w:rPr>
          <w:rFonts w:asciiTheme="minorHAnsi" w:hAnsiTheme="minorHAnsi" w:cstheme="minorHAnsi"/>
          <w:sz w:val="20"/>
          <w:szCs w:val="20"/>
        </w:rPr>
        <w:t>Donde</w:t>
      </w:r>
      <w:proofErr w:type="spellEnd"/>
      <w:r w:rsidRPr="00C920D1">
        <w:rPr>
          <w:rFonts w:asciiTheme="minorHAnsi" w:hAnsiTheme="minorHAnsi" w:cstheme="minorHAnsi"/>
          <w:sz w:val="20"/>
          <w:szCs w:val="20"/>
        </w:rPr>
        <w:t>:</w:t>
      </w:r>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ab/>
      </w:r>
      <w:r w:rsidRPr="00C920D1">
        <w:rPr>
          <w:rFonts w:asciiTheme="minorHAnsi" w:hAnsiTheme="minorHAnsi" w:cstheme="minorHAnsi"/>
          <w:sz w:val="20"/>
          <w:szCs w:val="20"/>
        </w:rPr>
        <w:tab/>
      </w:r>
      <w:r w:rsidRPr="00C920D1">
        <w:rPr>
          <w:rFonts w:asciiTheme="minorHAnsi" w:hAnsiTheme="minorHAnsi" w:cstheme="minorHAnsi"/>
          <w:sz w:val="20"/>
          <w:szCs w:val="20"/>
        </w:rPr>
        <w:tab/>
      </w:r>
      <w:r w:rsidRPr="00C920D1">
        <w:rPr>
          <w:rFonts w:asciiTheme="minorHAnsi" w:hAnsiTheme="minorHAnsi" w:cstheme="minorHAnsi"/>
          <w:sz w:val="20"/>
          <w:szCs w:val="20"/>
        </w:rPr>
        <w:fldChar w:fldCharType="begin"/>
      </w:r>
      <w:r w:rsidRPr="00C920D1">
        <w:rPr>
          <w:rFonts w:asciiTheme="minorHAnsi" w:hAnsiTheme="minorHAnsi" w:cstheme="minorHAnsi"/>
          <w:sz w:val="20"/>
          <w:szCs w:val="20"/>
        </w:rPr>
        <w:instrText xml:space="preserve"> QUOTE </w:instrText>
      </w:r>
      <w:r w:rsidRPr="00C920D1">
        <w:rPr>
          <w:rFonts w:asciiTheme="minorHAnsi" w:hAnsiTheme="minorHAnsi" w:cstheme="minorHAnsi"/>
          <w:noProof/>
          <w:sz w:val="20"/>
          <w:szCs w:val="20"/>
        </w:rPr>
        <w:drawing>
          <wp:inline distT="0" distB="0" distL="0" distR="0" wp14:anchorId="71028F05" wp14:editId="0A35ACF4">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C920D1">
        <w:rPr>
          <w:rFonts w:asciiTheme="minorHAnsi" w:hAnsiTheme="minorHAnsi" w:cstheme="minorHAnsi"/>
          <w:sz w:val="20"/>
          <w:szCs w:val="20"/>
        </w:rPr>
        <w:instrText xml:space="preserve"> </w:instrText>
      </w:r>
      <w:r w:rsidRPr="00C920D1">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Placa</m:t>
            </m:r>
          </m:sub>
        </m:sSub>
      </m:oMath>
      <w:r w:rsidRPr="00C920D1">
        <w:rPr>
          <w:rFonts w:asciiTheme="minorHAnsi" w:hAnsiTheme="minorHAnsi" w:cstheme="minorHAnsi"/>
          <w:sz w:val="20"/>
          <w:szCs w:val="20"/>
        </w:rPr>
        <w:fldChar w:fldCharType="end"/>
      </w:r>
      <w:r w:rsidRPr="00C920D1">
        <w:rPr>
          <w:rFonts w:asciiTheme="minorHAnsi" w:hAnsiTheme="minorHAnsi" w:cstheme="minorHAnsi"/>
          <w:sz w:val="20"/>
          <w:szCs w:val="20"/>
        </w:rPr>
        <w:t xml:space="preserve"> = Diámetro de la Placa  (mm)</w:t>
      </w:r>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ab/>
      </w:r>
      <w:r w:rsidRPr="00C920D1">
        <w:rPr>
          <w:rFonts w:asciiTheme="minorHAnsi" w:hAnsiTheme="minorHAnsi" w:cstheme="minorHAnsi"/>
          <w:sz w:val="20"/>
          <w:szCs w:val="20"/>
        </w:rPr>
        <w:tab/>
      </w:r>
      <w:r w:rsidRPr="00C920D1">
        <w:rPr>
          <w:rFonts w:asciiTheme="minorHAnsi" w:hAnsiTheme="minorHAnsi" w:cstheme="minorHAnsi"/>
          <w:sz w:val="20"/>
          <w:szCs w:val="20"/>
        </w:rPr>
        <w:tab/>
      </w:r>
      <w:r w:rsidRPr="00C920D1">
        <w:rPr>
          <w:rFonts w:asciiTheme="minorHAnsi" w:hAnsiTheme="minorHAnsi" w:cstheme="minorHAnsi"/>
          <w:sz w:val="20"/>
          <w:szCs w:val="20"/>
        </w:rPr>
        <w:fldChar w:fldCharType="begin"/>
      </w:r>
      <w:r w:rsidRPr="00C920D1">
        <w:rPr>
          <w:rFonts w:asciiTheme="minorHAnsi" w:hAnsiTheme="minorHAnsi" w:cstheme="minorHAnsi"/>
          <w:sz w:val="20"/>
          <w:szCs w:val="20"/>
        </w:rPr>
        <w:instrText xml:space="preserve"> QUOTE </w:instrText>
      </w:r>
      <w:r w:rsidRPr="00C920D1">
        <w:rPr>
          <w:rFonts w:asciiTheme="minorHAnsi" w:hAnsiTheme="minorHAnsi" w:cstheme="minorHAnsi"/>
          <w:noProof/>
          <w:sz w:val="20"/>
          <w:szCs w:val="20"/>
        </w:rPr>
        <w:drawing>
          <wp:inline distT="0" distB="0" distL="0" distR="0" wp14:anchorId="4838C2F7" wp14:editId="449C4BA8">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C920D1">
        <w:rPr>
          <w:rFonts w:asciiTheme="minorHAnsi" w:hAnsiTheme="minorHAnsi" w:cstheme="minorHAnsi"/>
          <w:sz w:val="20"/>
          <w:szCs w:val="20"/>
        </w:rPr>
        <w:instrText xml:space="preserve"> </w:instrText>
      </w:r>
      <w:r w:rsidRPr="00C920D1">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C920D1">
        <w:rPr>
          <w:rFonts w:asciiTheme="minorHAnsi" w:hAnsiTheme="minorHAnsi" w:cstheme="minorHAnsi"/>
          <w:sz w:val="20"/>
          <w:szCs w:val="20"/>
        </w:rPr>
        <w:fldChar w:fldCharType="end"/>
      </w:r>
      <w:r w:rsidRPr="00C920D1">
        <w:rPr>
          <w:rFonts w:asciiTheme="minorHAnsi" w:hAnsiTheme="minorHAnsi" w:cstheme="minorHAnsi"/>
          <w:sz w:val="20"/>
          <w:szCs w:val="20"/>
        </w:rPr>
        <w:t xml:space="preserve">      = Diámetro Externo de la Cañería (mm)</w:t>
      </w:r>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lastRenderedPageBreak/>
        <w:tab/>
      </w:r>
      <w:r w:rsidRPr="00C920D1">
        <w:rPr>
          <w:rFonts w:asciiTheme="minorHAnsi" w:hAnsiTheme="minorHAnsi" w:cstheme="minorHAnsi"/>
          <w:sz w:val="20"/>
          <w:szCs w:val="20"/>
        </w:rPr>
        <w:tab/>
      </w:r>
      <w:r w:rsidRPr="00C920D1">
        <w:rPr>
          <w:rFonts w:asciiTheme="minorHAnsi" w:hAnsiTheme="minorHAnsi" w:cstheme="minorHAnsi"/>
          <w:sz w:val="20"/>
          <w:szCs w:val="20"/>
        </w:rPr>
        <w:tab/>
      </w:r>
      <m:oMath>
        <m:r>
          <w:rPr>
            <w:rFonts w:ascii="Cambria Math" w:hAnsi="Cambria Math" w:cstheme="minorHAnsi"/>
            <w:sz w:val="20"/>
            <w:szCs w:val="20"/>
          </w:rPr>
          <m:t>e</m:t>
        </m:r>
      </m:oMath>
      <w:r w:rsidRPr="00C920D1">
        <w:rPr>
          <w:rFonts w:asciiTheme="minorHAnsi" w:hAnsiTheme="minorHAnsi" w:cstheme="minorHAnsi"/>
          <w:sz w:val="20"/>
          <w:szCs w:val="20"/>
        </w:rPr>
        <w:tab/>
        <w:t>= Espesor nominal de Pared de la Cañería (mm)</w:t>
      </w:r>
    </w:p>
    <w:p w:rsidR="00F7595D" w:rsidRPr="00C920D1" w:rsidRDefault="00F7595D" w:rsidP="003777D8">
      <w:pPr>
        <w:pStyle w:val="Prrafodelista"/>
        <w:numPr>
          <w:ilvl w:val="0"/>
          <w:numId w:val="13"/>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La cañería, con grado de curvatura inferior al 50% del grado máximo de curvatura, que después de inspección visual presentara indicios de </w:t>
      </w:r>
      <w:proofErr w:type="spellStart"/>
      <w:r w:rsidRPr="00C920D1">
        <w:rPr>
          <w:rFonts w:asciiTheme="minorHAnsi" w:hAnsiTheme="minorHAnsi" w:cstheme="minorHAnsi"/>
          <w:sz w:val="20"/>
          <w:szCs w:val="20"/>
        </w:rPr>
        <w:t>ovalación</w:t>
      </w:r>
      <w:proofErr w:type="spellEnd"/>
      <w:r w:rsidRPr="00C920D1">
        <w:rPr>
          <w:rFonts w:asciiTheme="minorHAnsi" w:hAnsiTheme="minorHAnsi" w:cstheme="minorHAnsi"/>
          <w:sz w:val="20"/>
          <w:szCs w:val="20"/>
        </w:rPr>
        <w:t xml:space="preserve"> mayor a los límites permitidos, deberá ser sometida a la inspección por medio del calibrador.</w:t>
      </w:r>
    </w:p>
    <w:p w:rsidR="00F7595D" w:rsidRPr="00C920D1" w:rsidRDefault="00F7595D" w:rsidP="003777D8">
      <w:pPr>
        <w:pStyle w:val="Prrafodelista"/>
        <w:numPr>
          <w:ilvl w:val="0"/>
          <w:numId w:val="13"/>
        </w:numPr>
        <w:contextualSpacing/>
        <w:jc w:val="both"/>
        <w:rPr>
          <w:rFonts w:asciiTheme="minorHAnsi" w:hAnsiTheme="minorHAnsi" w:cstheme="minorHAnsi"/>
          <w:sz w:val="20"/>
          <w:szCs w:val="20"/>
        </w:rPr>
      </w:pPr>
      <w:r w:rsidRPr="00C920D1">
        <w:rPr>
          <w:rFonts w:asciiTheme="minorHAnsi" w:hAnsiTheme="minorHAnsi" w:cstheme="minorHAnsi"/>
          <w:sz w:val="20"/>
          <w:szCs w:val="20"/>
        </w:rPr>
        <w:t>La inspección  visual debe realizarse en toda la superficie de la cañería para verificar posibles daños en los biseles, superficie y revestimiento. La curvatura debe ser distribuida lo más uniforme posible a lo largo de la cañería.</w:t>
      </w:r>
    </w:p>
    <w:p w:rsidR="00F7595D" w:rsidRPr="00C920D1" w:rsidRDefault="00F7595D" w:rsidP="003777D8">
      <w:pPr>
        <w:pStyle w:val="Prrafodelista"/>
        <w:numPr>
          <w:ilvl w:val="0"/>
          <w:numId w:val="13"/>
        </w:numPr>
        <w:contextualSpacing/>
        <w:jc w:val="both"/>
        <w:rPr>
          <w:rFonts w:asciiTheme="minorHAnsi" w:hAnsiTheme="minorHAnsi" w:cstheme="minorHAnsi"/>
          <w:sz w:val="20"/>
          <w:szCs w:val="20"/>
        </w:rPr>
      </w:pPr>
      <w:r w:rsidRPr="00C920D1">
        <w:rPr>
          <w:rFonts w:asciiTheme="minorHAnsi" w:hAnsiTheme="minorHAnsi" w:cstheme="minorHAnsi"/>
          <w:sz w:val="20"/>
          <w:szCs w:val="20"/>
        </w:rPr>
        <w:t>En los extremos de las cañerías a ser curvadas, debe dejarse una distancia recta mínima de 1 metro o de acuerdo a normas aplicables.</w:t>
      </w:r>
    </w:p>
    <w:p w:rsidR="00F7595D" w:rsidRPr="00C920D1" w:rsidRDefault="00F7595D" w:rsidP="003777D8">
      <w:pPr>
        <w:pStyle w:val="Prrafodelista"/>
        <w:numPr>
          <w:ilvl w:val="0"/>
          <w:numId w:val="13"/>
        </w:numPr>
        <w:contextualSpacing/>
        <w:jc w:val="both"/>
        <w:rPr>
          <w:rFonts w:asciiTheme="minorHAnsi" w:hAnsiTheme="minorHAnsi" w:cstheme="minorHAnsi"/>
          <w:sz w:val="20"/>
          <w:szCs w:val="20"/>
        </w:rPr>
      </w:pPr>
      <w:r w:rsidRPr="00C920D1">
        <w:rPr>
          <w:rFonts w:asciiTheme="minorHAnsi" w:hAnsiTheme="minorHAnsi" w:cstheme="minorHAnsi"/>
          <w:sz w:val="20"/>
          <w:szCs w:val="20"/>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F7595D" w:rsidRPr="00C920D1" w:rsidRDefault="00F7595D" w:rsidP="003777D8">
      <w:pPr>
        <w:pStyle w:val="Prrafodelista"/>
        <w:numPr>
          <w:ilvl w:val="0"/>
          <w:numId w:val="13"/>
        </w:numPr>
        <w:contextualSpacing/>
        <w:jc w:val="both"/>
        <w:rPr>
          <w:rFonts w:asciiTheme="minorHAnsi" w:hAnsiTheme="minorHAnsi" w:cstheme="minorHAnsi"/>
          <w:sz w:val="20"/>
          <w:szCs w:val="20"/>
        </w:rPr>
      </w:pPr>
      <w:r w:rsidRPr="00C920D1">
        <w:rPr>
          <w:rFonts w:asciiTheme="minorHAnsi" w:hAnsiTheme="minorHAnsi" w:cstheme="minorHAnsi"/>
          <w:sz w:val="20"/>
          <w:szCs w:val="20"/>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F7595D" w:rsidRPr="00C920D1" w:rsidRDefault="00F7595D" w:rsidP="003777D8">
      <w:pPr>
        <w:pStyle w:val="Prrafodelista"/>
        <w:numPr>
          <w:ilvl w:val="0"/>
          <w:numId w:val="13"/>
        </w:numPr>
        <w:contextualSpacing/>
        <w:jc w:val="both"/>
        <w:rPr>
          <w:rFonts w:asciiTheme="minorHAnsi" w:hAnsiTheme="minorHAnsi" w:cstheme="minorHAnsi"/>
          <w:sz w:val="20"/>
          <w:szCs w:val="20"/>
        </w:rPr>
      </w:pPr>
      <w:r w:rsidRPr="00C920D1">
        <w:rPr>
          <w:rFonts w:asciiTheme="minorHAnsi" w:hAnsiTheme="minorHAnsi" w:cstheme="minorHAnsi"/>
          <w:sz w:val="20"/>
          <w:szCs w:val="20"/>
        </w:rPr>
        <w:t>El curvado de la cañería con costura de ser realizado de modo que se evite, durante la soldadura, la coincidencia de las soldaduras longitudinales manteniendo el desfase mínimo.</w:t>
      </w:r>
    </w:p>
    <w:p w:rsidR="00F7595D" w:rsidRPr="00C920D1" w:rsidRDefault="00F7595D" w:rsidP="003777D8">
      <w:pPr>
        <w:pStyle w:val="Prrafodelista"/>
        <w:numPr>
          <w:ilvl w:val="0"/>
          <w:numId w:val="13"/>
        </w:numPr>
        <w:contextualSpacing/>
        <w:jc w:val="both"/>
        <w:rPr>
          <w:rFonts w:asciiTheme="minorHAnsi" w:hAnsiTheme="minorHAnsi" w:cstheme="minorHAnsi"/>
          <w:sz w:val="20"/>
          <w:szCs w:val="20"/>
        </w:rPr>
      </w:pPr>
      <w:r w:rsidRPr="00C920D1">
        <w:rPr>
          <w:rFonts w:asciiTheme="minorHAnsi" w:hAnsiTheme="minorHAnsi" w:cstheme="minorHAnsi"/>
          <w:sz w:val="20"/>
          <w:szCs w:val="20"/>
        </w:rPr>
        <w:t>La cañería curvada debe tener la posición de su generatriz superior señalizada junto a las extremidades. El curvado natural no debe sobrepasar el límite elástico de la cañería.</w:t>
      </w:r>
    </w:p>
    <w:p w:rsidR="00F7595D" w:rsidRPr="00C920D1" w:rsidRDefault="00F7595D" w:rsidP="003777D8">
      <w:pPr>
        <w:pStyle w:val="Prrafodelista"/>
        <w:numPr>
          <w:ilvl w:val="0"/>
          <w:numId w:val="13"/>
        </w:numPr>
        <w:contextualSpacing/>
        <w:jc w:val="both"/>
        <w:rPr>
          <w:rFonts w:asciiTheme="minorHAnsi" w:hAnsiTheme="minorHAnsi" w:cstheme="minorHAnsi"/>
          <w:sz w:val="20"/>
          <w:szCs w:val="20"/>
        </w:rPr>
      </w:pPr>
      <w:r w:rsidRPr="00C920D1">
        <w:rPr>
          <w:rFonts w:asciiTheme="minorHAnsi" w:hAnsiTheme="minorHAnsi" w:cstheme="minorHAnsi"/>
          <w:sz w:val="20"/>
          <w:szCs w:val="20"/>
        </w:rPr>
        <w:t>El radio mínimo de curvado, para curvado natural, para ductos trabajando a temperatura ambiente, debe ser calculado por la siguiente formula.</w:t>
      </w:r>
    </w:p>
    <w:p w:rsidR="00040A48" w:rsidRPr="00C920D1" w:rsidRDefault="00040A48" w:rsidP="003777D8">
      <w:pPr>
        <w:pStyle w:val="Prrafodelista"/>
        <w:ind w:left="1146"/>
        <w:contextualSpacing/>
        <w:jc w:val="both"/>
        <w:rPr>
          <w:rFonts w:asciiTheme="minorHAnsi" w:hAnsiTheme="minorHAnsi" w:cstheme="minorHAnsi"/>
          <w:sz w:val="20"/>
          <w:szCs w:val="20"/>
        </w:rPr>
      </w:pPr>
    </w:p>
    <w:p w:rsidR="00F7595D" w:rsidRPr="00C920D1" w:rsidRDefault="00203D2C" w:rsidP="003777D8">
      <w:pPr>
        <w:ind w:left="426"/>
        <w:jc w:val="both"/>
        <w:rPr>
          <w:rFonts w:asciiTheme="minorHAnsi" w:hAnsiTheme="minorHAnsi" w:cstheme="minorHAnsi"/>
          <w:sz w:val="20"/>
          <w:szCs w:val="20"/>
        </w:rPr>
      </w:pPr>
      <m:oMathPara>
        <m:oMath>
          <m:sSub>
            <m:sSubPr>
              <m:ctrlPr>
                <w:rPr>
                  <w:rFonts w:ascii="Cambria Math" w:hAnsi="Cambria Math" w:cstheme="minorHAnsi"/>
                  <w:sz w:val="20"/>
                  <w:szCs w:val="20"/>
                </w:rPr>
              </m:ctrlPr>
            </m:sSubPr>
            <m:e>
              <m:r>
                <w:rPr>
                  <w:rFonts w:ascii="Cambria Math" w:hAnsi="Cambria Math" w:cstheme="minorHAnsi"/>
                  <w:sz w:val="20"/>
                  <w:szCs w:val="20"/>
                </w:rPr>
                <m:t>R</m:t>
              </m:r>
            </m:e>
            <m:sub>
              <m:r>
                <w:rPr>
                  <w:rFonts w:ascii="Cambria Math" w:hAnsi="Cambria Math" w:cstheme="minorHAnsi"/>
                  <w:sz w:val="20"/>
                  <w:szCs w:val="20"/>
                </w:rPr>
                <m:t>min</m:t>
              </m:r>
            </m:sub>
          </m:sSub>
          <m:r>
            <m:rPr>
              <m:sty m:val="p"/>
            </m:rPr>
            <w:rPr>
              <w:rFonts w:ascii="Cambria Math" w:hAnsi="Cambria Math" w:cstheme="minorHAnsi"/>
              <w:sz w:val="20"/>
              <w:szCs w:val="20"/>
            </w:rPr>
            <m:t>=</m:t>
          </m:r>
          <m:f>
            <m:fPr>
              <m:ctrlPr>
                <w:rPr>
                  <w:rFonts w:ascii="Cambria Math" w:hAnsi="Cambria Math" w:cstheme="minorHAnsi"/>
                  <w:sz w:val="20"/>
                  <w:szCs w:val="20"/>
                </w:rPr>
              </m:ctrlPr>
            </m:fPr>
            <m:num>
              <m:r>
                <w:rPr>
                  <w:rFonts w:ascii="Cambria Math" w:hAnsi="Cambria Math" w:cstheme="minorHAnsi"/>
                  <w:sz w:val="20"/>
                  <w:szCs w:val="20"/>
                </w:rPr>
                <m:t>ϵ</m:t>
              </m:r>
              <m:r>
                <m:rPr>
                  <m:sty m:val="p"/>
                </m:rPr>
                <w:rPr>
                  <w:rFonts w:ascii="Cambria Math" w:hAnsi="Cambria Math" w:cstheme="minorHAnsi"/>
                  <w:sz w:val="20"/>
                  <w:szCs w:val="20"/>
                </w:rPr>
                <m:t xml:space="preserve"> ×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r>
                    <m:rPr>
                      <m:sty m:val="p"/>
                    </m:rPr>
                    <w:rPr>
                      <w:rFonts w:ascii="Cambria Math" w:hAnsi="Cambria Math" w:cstheme="minorHAnsi"/>
                      <w:sz w:val="20"/>
                      <w:szCs w:val="20"/>
                    </w:rPr>
                    <m:t xml:space="preserve">  </m:t>
                  </m:r>
                </m:sub>
              </m:sSub>
              <m:r>
                <m:rPr>
                  <m:sty m:val="p"/>
                </m:rPr>
                <w:rPr>
                  <w:rFonts w:ascii="Cambria Math" w:hAnsi="Cambria Math" w:cstheme="minorHAnsi"/>
                  <w:sz w:val="20"/>
                  <w:szCs w:val="20"/>
                </w:rPr>
                <m:t xml:space="preserve">×  </m:t>
              </m:r>
              <m:r>
                <w:rPr>
                  <w:rFonts w:ascii="Cambria Math" w:hAnsi="Cambria Math" w:cstheme="minorHAnsi"/>
                  <w:sz w:val="20"/>
                  <w:szCs w:val="20"/>
                </w:rPr>
                <m:t>e</m:t>
              </m:r>
            </m:num>
            <m:den>
              <m:r>
                <m:rPr>
                  <m:sty m:val="p"/>
                </m:rPr>
                <w:rPr>
                  <w:rFonts w:ascii="Cambria Math" w:hAnsi="Cambria Math" w:cstheme="minorHAnsi"/>
                  <w:sz w:val="20"/>
                  <w:szCs w:val="20"/>
                </w:rPr>
                <m:t>2 ×</m:t>
              </m:r>
              <m:r>
                <w:rPr>
                  <w:rFonts w:ascii="Cambria Math" w:hAnsi="Cambria Math" w:cstheme="minorHAnsi"/>
                  <w:sz w:val="20"/>
                  <w:szCs w:val="20"/>
                </w:rPr>
                <m:t>e</m:t>
              </m:r>
              <m:r>
                <m:rPr>
                  <m:sty m:val="p"/>
                </m:rPr>
                <w:rPr>
                  <w:rFonts w:ascii="Cambria Math" w:hAnsi="Cambria Math" w:cstheme="minorHAnsi"/>
                  <w:sz w:val="20"/>
                  <w:szCs w:val="20"/>
                </w:rPr>
                <m:t xml:space="preserve"> ×0.9 × </m:t>
              </m:r>
              <m:sSub>
                <m:sSubPr>
                  <m:ctrlPr>
                    <w:rPr>
                      <w:rFonts w:ascii="Cambria Math" w:hAnsi="Cambria Math" w:cstheme="minorHAnsi"/>
                      <w:sz w:val="20"/>
                      <w:szCs w:val="20"/>
                    </w:rPr>
                  </m:ctrlPr>
                </m:sSubPr>
                <m:e>
                  <m:r>
                    <w:rPr>
                      <w:rFonts w:ascii="Cambria Math" w:hAnsi="Cambria Math" w:cstheme="minorHAnsi"/>
                      <w:sz w:val="20"/>
                      <w:szCs w:val="20"/>
                    </w:rPr>
                    <m:t>τ</m:t>
                  </m:r>
                </m:e>
                <m:sub>
                  <m:r>
                    <w:rPr>
                      <w:rFonts w:ascii="Cambria Math" w:hAnsi="Cambria Math" w:cstheme="minorHAnsi"/>
                      <w:sz w:val="20"/>
                      <w:szCs w:val="20"/>
                    </w:rPr>
                    <m:t>min</m:t>
                  </m:r>
                </m:sub>
              </m:sSub>
              <m:r>
                <m:rPr>
                  <m:sty m:val="p"/>
                </m:rPr>
                <w:rPr>
                  <w:rFonts w:ascii="Cambria Math" w:hAnsi="Cambria Math" w:cstheme="minorHAnsi"/>
                  <w:sz w:val="20"/>
                  <w:szCs w:val="20"/>
                </w:rPr>
                <m:t xml:space="preserve">- 0.7 × </m:t>
              </m:r>
              <m:sSub>
                <m:sSubPr>
                  <m:ctrlPr>
                    <w:rPr>
                      <w:rFonts w:ascii="Cambria Math" w:hAnsi="Cambria Math" w:cstheme="minorHAnsi"/>
                      <w:sz w:val="20"/>
                      <w:szCs w:val="20"/>
                    </w:rPr>
                  </m:ctrlPr>
                </m:sSubPr>
                <m:e>
                  <m:r>
                    <w:rPr>
                      <w:rFonts w:ascii="Cambria Math" w:hAnsi="Cambria Math" w:cstheme="minorHAnsi"/>
                      <w:sz w:val="20"/>
                      <w:szCs w:val="20"/>
                    </w:rPr>
                    <m:t>P</m:t>
                  </m:r>
                </m:e>
                <m:sub>
                  <m:r>
                    <w:rPr>
                      <w:rFonts w:ascii="Cambria Math" w:hAnsi="Cambria Math" w:cstheme="minorHAnsi"/>
                      <w:sz w:val="20"/>
                      <w:szCs w:val="20"/>
                    </w:rPr>
                    <m:t>pro</m:t>
                  </m:r>
                </m:sub>
              </m:sSub>
              <m:r>
                <m:rPr>
                  <m:sty m:val="p"/>
                </m:rPr>
                <w:rPr>
                  <w:rFonts w:ascii="Cambria Math" w:hAnsi="Cambria Math" w:cstheme="minorHAnsi"/>
                  <w:sz w:val="20"/>
                  <w:szCs w:val="20"/>
                </w:rPr>
                <m:t xml:space="preserve"> ×</m:t>
              </m:r>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w:rPr>
                      <w:rFonts w:ascii="Cambria Math" w:hAnsi="Cambria Math" w:cstheme="minorHAnsi"/>
                      <w:sz w:val="20"/>
                      <w:szCs w:val="20"/>
                    </w:rPr>
                    <m:t>ex</m:t>
                  </m:r>
                </m:sub>
              </m:sSub>
            </m:den>
          </m:f>
        </m:oMath>
      </m:oMathPara>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ab/>
      </w:r>
      <w:proofErr w:type="spellStart"/>
      <w:r w:rsidRPr="00C920D1">
        <w:rPr>
          <w:rFonts w:asciiTheme="minorHAnsi" w:hAnsiTheme="minorHAnsi" w:cstheme="minorHAnsi"/>
          <w:sz w:val="20"/>
          <w:szCs w:val="20"/>
        </w:rPr>
        <w:t>Donde</w:t>
      </w:r>
      <w:proofErr w:type="spellEnd"/>
      <w:r w:rsidRPr="00C920D1">
        <w:rPr>
          <w:rFonts w:asciiTheme="minorHAnsi" w:hAnsiTheme="minorHAnsi" w:cstheme="minorHAnsi"/>
          <w:sz w:val="20"/>
          <w:szCs w:val="20"/>
        </w:rPr>
        <w:t xml:space="preserve">: </w:t>
      </w:r>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ab/>
      </w:r>
      <w:r w:rsidRPr="00C920D1">
        <w:rPr>
          <w:rFonts w:asciiTheme="minorHAnsi" w:hAnsiTheme="minorHAnsi" w:cstheme="minorHAnsi"/>
          <w:sz w:val="20"/>
          <w:szCs w:val="20"/>
        </w:rPr>
        <w:tab/>
      </w:r>
      <w:r w:rsidRPr="00C920D1">
        <w:rPr>
          <w:rFonts w:asciiTheme="minorHAnsi" w:hAnsiTheme="minorHAnsi" w:cstheme="minorHAnsi"/>
          <w:sz w:val="20"/>
          <w:szCs w:val="20"/>
        </w:rPr>
        <w:tab/>
      </w:r>
      <w:r w:rsidRPr="00C920D1">
        <w:rPr>
          <w:rFonts w:asciiTheme="minorHAnsi" w:hAnsiTheme="minorHAnsi" w:cstheme="minorHAnsi"/>
          <w:sz w:val="20"/>
          <w:szCs w:val="20"/>
        </w:rPr>
        <w:fldChar w:fldCharType="begin"/>
      </w:r>
      <w:r w:rsidRPr="00C920D1">
        <w:rPr>
          <w:rFonts w:asciiTheme="minorHAnsi" w:hAnsiTheme="minorHAnsi" w:cstheme="minorHAnsi"/>
          <w:sz w:val="20"/>
          <w:szCs w:val="20"/>
        </w:rPr>
        <w:instrText xml:space="preserve"> QUOTE </w:instrText>
      </w:r>
      <w:r w:rsidRPr="00C920D1">
        <w:rPr>
          <w:rFonts w:asciiTheme="minorHAnsi" w:hAnsiTheme="minorHAnsi" w:cstheme="minorHAnsi"/>
          <w:noProof/>
          <w:sz w:val="20"/>
          <w:szCs w:val="20"/>
        </w:rPr>
        <w:drawing>
          <wp:inline distT="0" distB="0" distL="0" distR="0" wp14:anchorId="3B0F4246" wp14:editId="536E53E4">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C920D1">
        <w:rPr>
          <w:rFonts w:asciiTheme="minorHAnsi" w:hAnsiTheme="minorHAnsi" w:cstheme="minorHAnsi"/>
          <w:sz w:val="20"/>
          <w:szCs w:val="20"/>
        </w:rPr>
        <w:instrText xml:space="preserve"> </w:instrText>
      </w:r>
      <w:r w:rsidRPr="00C920D1">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R</m:t>
            </m:r>
          </m:e>
          <m:sub>
            <m:r>
              <m:rPr>
                <m:sty m:val="p"/>
              </m:rPr>
              <w:rPr>
                <w:rFonts w:ascii="Cambria Math" w:hAnsi="Cambria Math" w:cstheme="minorHAnsi"/>
                <w:sz w:val="20"/>
                <w:szCs w:val="20"/>
              </w:rPr>
              <m:t>min</m:t>
            </m:r>
          </m:sub>
        </m:sSub>
      </m:oMath>
      <w:r w:rsidRPr="00C920D1">
        <w:rPr>
          <w:rFonts w:asciiTheme="minorHAnsi" w:hAnsiTheme="minorHAnsi" w:cstheme="minorHAnsi"/>
          <w:sz w:val="20"/>
          <w:szCs w:val="20"/>
        </w:rPr>
        <w:fldChar w:fldCharType="end"/>
      </w:r>
      <w:r w:rsidRPr="00C920D1">
        <w:rPr>
          <w:rFonts w:asciiTheme="minorHAnsi" w:hAnsiTheme="minorHAnsi" w:cstheme="minorHAnsi"/>
          <w:sz w:val="20"/>
          <w:szCs w:val="20"/>
        </w:rPr>
        <w:tab/>
        <w:t>=  Radio Mínimo de Curvatura para curvado natural en  (cm)</w:t>
      </w:r>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ab/>
      </w:r>
      <w:r w:rsidRPr="00C920D1">
        <w:rPr>
          <w:rFonts w:asciiTheme="minorHAnsi" w:hAnsiTheme="minorHAnsi" w:cstheme="minorHAnsi"/>
          <w:sz w:val="20"/>
          <w:szCs w:val="20"/>
        </w:rPr>
        <w:tab/>
      </w:r>
      <w:r w:rsidRPr="00C920D1">
        <w:rPr>
          <w:rFonts w:asciiTheme="minorHAnsi" w:hAnsiTheme="minorHAnsi" w:cstheme="minorHAnsi"/>
          <w:sz w:val="20"/>
          <w:szCs w:val="20"/>
        </w:rPr>
        <w:tab/>
      </w:r>
      <m:oMath>
        <m:r>
          <w:rPr>
            <w:rFonts w:ascii="Cambria Math" w:hAnsi="Cambria Math" w:cstheme="minorHAnsi"/>
            <w:sz w:val="20"/>
            <w:szCs w:val="20"/>
          </w:rPr>
          <m:t>ϵ</m:t>
        </m:r>
      </m:oMath>
      <w:r w:rsidRPr="00C920D1">
        <w:rPr>
          <w:rFonts w:asciiTheme="minorHAnsi" w:hAnsiTheme="minorHAnsi" w:cstheme="minorHAnsi"/>
          <w:sz w:val="20"/>
          <w:szCs w:val="20"/>
        </w:rPr>
        <w:fldChar w:fldCharType="begin"/>
      </w:r>
      <w:r w:rsidRPr="00C920D1">
        <w:rPr>
          <w:rFonts w:asciiTheme="minorHAnsi" w:hAnsiTheme="minorHAnsi" w:cstheme="minorHAnsi"/>
          <w:sz w:val="20"/>
          <w:szCs w:val="20"/>
        </w:rPr>
        <w:instrText xml:space="preserve"> QUOTE </w:instrText>
      </w:r>
      <w:r w:rsidRPr="00C920D1">
        <w:rPr>
          <w:rFonts w:asciiTheme="minorHAnsi" w:hAnsiTheme="minorHAnsi" w:cstheme="minorHAnsi"/>
          <w:noProof/>
          <w:sz w:val="20"/>
          <w:szCs w:val="20"/>
        </w:rPr>
        <w:drawing>
          <wp:inline distT="0" distB="0" distL="0" distR="0" wp14:anchorId="4A953136" wp14:editId="588DC739">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C920D1">
        <w:rPr>
          <w:rFonts w:asciiTheme="minorHAnsi" w:hAnsiTheme="minorHAnsi" w:cstheme="minorHAnsi"/>
          <w:sz w:val="20"/>
          <w:szCs w:val="20"/>
        </w:rPr>
        <w:instrText xml:space="preserve"> </w:instrText>
      </w:r>
      <w:r w:rsidRPr="00C920D1">
        <w:rPr>
          <w:rFonts w:asciiTheme="minorHAnsi" w:hAnsiTheme="minorHAnsi" w:cstheme="minorHAnsi"/>
          <w:sz w:val="20"/>
          <w:szCs w:val="20"/>
        </w:rPr>
        <w:fldChar w:fldCharType="end"/>
      </w:r>
      <w:r w:rsidRPr="00C920D1">
        <w:rPr>
          <w:rFonts w:asciiTheme="minorHAnsi" w:hAnsiTheme="minorHAnsi" w:cstheme="minorHAnsi"/>
          <w:sz w:val="20"/>
          <w:szCs w:val="20"/>
        </w:rPr>
        <w:tab/>
        <w:t>=  Modulo de Elasticidad del Material en (Mpa)</w:t>
      </w:r>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ab/>
      </w:r>
      <w:r w:rsidRPr="00C920D1">
        <w:rPr>
          <w:rFonts w:asciiTheme="minorHAnsi" w:hAnsiTheme="minorHAnsi" w:cstheme="minorHAnsi"/>
          <w:sz w:val="20"/>
          <w:szCs w:val="20"/>
        </w:rPr>
        <w:tab/>
      </w:r>
      <w:r w:rsidRPr="00C920D1">
        <w:rPr>
          <w:rFonts w:asciiTheme="minorHAnsi" w:hAnsiTheme="minorHAnsi" w:cstheme="minorHAnsi"/>
          <w:sz w:val="20"/>
          <w:szCs w:val="20"/>
        </w:rPr>
        <w:tab/>
      </w:r>
      <w:r w:rsidRPr="00C920D1">
        <w:rPr>
          <w:rFonts w:asciiTheme="minorHAnsi" w:hAnsiTheme="minorHAnsi" w:cstheme="minorHAnsi"/>
          <w:sz w:val="20"/>
          <w:szCs w:val="20"/>
        </w:rPr>
        <w:fldChar w:fldCharType="begin"/>
      </w:r>
      <w:r w:rsidRPr="00C920D1">
        <w:rPr>
          <w:rFonts w:asciiTheme="minorHAnsi" w:hAnsiTheme="minorHAnsi" w:cstheme="minorHAnsi"/>
          <w:sz w:val="20"/>
          <w:szCs w:val="20"/>
        </w:rPr>
        <w:instrText xml:space="preserve"> QUOTE </w:instrText>
      </w:r>
      <w:r w:rsidRPr="00C920D1">
        <w:rPr>
          <w:rFonts w:asciiTheme="minorHAnsi" w:hAnsiTheme="minorHAnsi" w:cstheme="minorHAnsi"/>
          <w:noProof/>
          <w:sz w:val="20"/>
          <w:szCs w:val="20"/>
        </w:rPr>
        <w:drawing>
          <wp:inline distT="0" distB="0" distL="0" distR="0" wp14:anchorId="5220B10B" wp14:editId="4B34DCF2">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C920D1">
        <w:rPr>
          <w:rFonts w:asciiTheme="minorHAnsi" w:hAnsiTheme="minorHAnsi" w:cstheme="minorHAnsi"/>
          <w:sz w:val="20"/>
          <w:szCs w:val="20"/>
        </w:rPr>
        <w:instrText xml:space="preserve"> </w:instrText>
      </w:r>
      <w:r w:rsidRPr="00C920D1">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τ</m:t>
            </m:r>
          </m:e>
          <m:sub>
            <m:r>
              <m:rPr>
                <m:sty m:val="p"/>
              </m:rPr>
              <w:rPr>
                <w:rFonts w:ascii="Cambria Math" w:hAnsi="Cambria Math" w:cstheme="minorHAnsi"/>
                <w:sz w:val="20"/>
                <w:szCs w:val="20"/>
              </w:rPr>
              <m:t>min</m:t>
            </m:r>
          </m:sub>
        </m:sSub>
      </m:oMath>
      <w:r w:rsidRPr="00C920D1">
        <w:rPr>
          <w:rFonts w:asciiTheme="minorHAnsi" w:hAnsiTheme="minorHAnsi" w:cstheme="minorHAnsi"/>
          <w:sz w:val="20"/>
          <w:szCs w:val="20"/>
        </w:rPr>
        <w:fldChar w:fldCharType="end"/>
      </w:r>
      <w:r w:rsidRPr="00C920D1">
        <w:rPr>
          <w:rFonts w:asciiTheme="minorHAnsi" w:hAnsiTheme="minorHAnsi" w:cstheme="minorHAnsi"/>
          <w:sz w:val="20"/>
          <w:szCs w:val="20"/>
        </w:rPr>
        <w:tab/>
        <w:t>=  Tensión mínima de escurrimiento Especificada en (MPa)</w:t>
      </w:r>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ab/>
      </w:r>
      <w:r w:rsidRPr="00C920D1">
        <w:rPr>
          <w:rFonts w:asciiTheme="minorHAnsi" w:hAnsiTheme="minorHAnsi" w:cstheme="minorHAnsi"/>
          <w:sz w:val="20"/>
          <w:szCs w:val="20"/>
        </w:rPr>
        <w:tab/>
      </w:r>
      <w:r w:rsidRPr="00C920D1">
        <w:rPr>
          <w:rFonts w:asciiTheme="minorHAnsi" w:hAnsiTheme="minorHAnsi" w:cstheme="minorHAnsi"/>
          <w:sz w:val="20"/>
          <w:szCs w:val="20"/>
        </w:rPr>
        <w:tab/>
      </w:r>
      <w:r w:rsidRPr="00C920D1">
        <w:rPr>
          <w:rFonts w:asciiTheme="minorHAnsi" w:hAnsiTheme="minorHAnsi" w:cstheme="minorHAnsi"/>
          <w:sz w:val="20"/>
          <w:szCs w:val="20"/>
        </w:rPr>
        <w:fldChar w:fldCharType="begin"/>
      </w:r>
      <w:r w:rsidRPr="00C920D1">
        <w:rPr>
          <w:rFonts w:asciiTheme="minorHAnsi" w:hAnsiTheme="minorHAnsi" w:cstheme="minorHAnsi"/>
          <w:sz w:val="20"/>
          <w:szCs w:val="20"/>
        </w:rPr>
        <w:instrText xml:space="preserve"> QUOTE </w:instrText>
      </w:r>
      <w:r w:rsidRPr="00C920D1">
        <w:rPr>
          <w:rFonts w:asciiTheme="minorHAnsi" w:hAnsiTheme="minorHAnsi" w:cstheme="minorHAnsi"/>
          <w:noProof/>
          <w:sz w:val="20"/>
          <w:szCs w:val="20"/>
        </w:rPr>
        <w:drawing>
          <wp:inline distT="0" distB="0" distL="0" distR="0" wp14:anchorId="460D039C" wp14:editId="7C504D63">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C920D1">
        <w:rPr>
          <w:rFonts w:asciiTheme="minorHAnsi" w:hAnsiTheme="minorHAnsi" w:cstheme="minorHAnsi"/>
          <w:sz w:val="20"/>
          <w:szCs w:val="20"/>
        </w:rPr>
        <w:instrText xml:space="preserve"> </w:instrText>
      </w:r>
      <w:r w:rsidRPr="00C920D1">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m:t>
            </m:r>
          </m:e>
          <m:sub>
            <m:r>
              <m:rPr>
                <m:sty m:val="p"/>
              </m:rPr>
              <w:rPr>
                <w:rFonts w:ascii="Cambria Math" w:hAnsi="Cambria Math" w:cstheme="minorHAnsi"/>
                <w:sz w:val="20"/>
                <w:szCs w:val="20"/>
              </w:rPr>
              <m:t>ex</m:t>
            </m:r>
          </m:sub>
        </m:sSub>
      </m:oMath>
      <w:r w:rsidRPr="00C920D1">
        <w:rPr>
          <w:rFonts w:asciiTheme="minorHAnsi" w:hAnsiTheme="minorHAnsi" w:cstheme="minorHAnsi"/>
          <w:sz w:val="20"/>
          <w:szCs w:val="20"/>
        </w:rPr>
        <w:fldChar w:fldCharType="end"/>
      </w:r>
      <w:r w:rsidRPr="00C920D1">
        <w:rPr>
          <w:rFonts w:asciiTheme="minorHAnsi" w:hAnsiTheme="minorHAnsi" w:cstheme="minorHAnsi"/>
          <w:sz w:val="20"/>
          <w:szCs w:val="20"/>
        </w:rPr>
        <w:tab/>
        <w:t xml:space="preserve">=  Diámetro Externo de la Cañería  (cm) </w:t>
      </w:r>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ab/>
      </w:r>
      <w:r w:rsidRPr="00C920D1">
        <w:rPr>
          <w:rFonts w:asciiTheme="minorHAnsi" w:hAnsiTheme="minorHAnsi" w:cstheme="minorHAnsi"/>
          <w:sz w:val="20"/>
          <w:szCs w:val="20"/>
        </w:rPr>
        <w:tab/>
      </w:r>
      <w:r w:rsidRPr="00C920D1">
        <w:rPr>
          <w:rFonts w:asciiTheme="minorHAnsi" w:hAnsiTheme="minorHAnsi" w:cstheme="minorHAnsi"/>
          <w:sz w:val="20"/>
          <w:szCs w:val="20"/>
        </w:rPr>
        <w:tab/>
      </w:r>
      <w:r w:rsidRPr="00C920D1">
        <w:rPr>
          <w:rFonts w:asciiTheme="minorHAnsi" w:hAnsiTheme="minorHAnsi" w:cstheme="minorHAnsi"/>
          <w:sz w:val="20"/>
          <w:szCs w:val="20"/>
        </w:rPr>
        <w:fldChar w:fldCharType="begin"/>
      </w:r>
      <w:r w:rsidRPr="00C920D1">
        <w:rPr>
          <w:rFonts w:asciiTheme="minorHAnsi" w:hAnsiTheme="minorHAnsi" w:cstheme="minorHAnsi"/>
          <w:sz w:val="20"/>
          <w:szCs w:val="20"/>
        </w:rPr>
        <w:instrText xml:space="preserve"> QUOTE </w:instrText>
      </w:r>
      <w:r w:rsidRPr="00C920D1">
        <w:rPr>
          <w:rFonts w:asciiTheme="minorHAnsi" w:hAnsiTheme="minorHAnsi" w:cstheme="minorHAnsi"/>
          <w:noProof/>
          <w:sz w:val="20"/>
          <w:szCs w:val="20"/>
        </w:rPr>
        <w:drawing>
          <wp:inline distT="0" distB="0" distL="0" distR="0" wp14:anchorId="2FB5C760" wp14:editId="6BAE83D1">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C920D1">
        <w:rPr>
          <w:rFonts w:asciiTheme="minorHAnsi" w:hAnsiTheme="minorHAnsi" w:cstheme="minorHAnsi"/>
          <w:sz w:val="20"/>
          <w:szCs w:val="20"/>
        </w:rPr>
        <w:instrText xml:space="preserve"> </w:instrText>
      </w:r>
      <w:r w:rsidRPr="00C920D1">
        <w:rPr>
          <w:rFonts w:asciiTheme="minorHAnsi" w:hAnsiTheme="minorHAnsi" w:cstheme="minorHAnsi"/>
          <w:sz w:val="20"/>
          <w:szCs w:val="20"/>
        </w:rPr>
        <w:fldChar w:fldCharType="separate"/>
      </w:r>
      <m:oMath>
        <m:r>
          <m:rPr>
            <m:sty m:val="p"/>
          </m:rPr>
          <w:rPr>
            <w:rFonts w:ascii="Cambria Math" w:hAnsi="Cambria Math" w:cstheme="minorHAnsi"/>
            <w:sz w:val="20"/>
            <w:szCs w:val="20"/>
          </w:rPr>
          <m:t>e</m:t>
        </m:r>
      </m:oMath>
      <w:r w:rsidRPr="00C920D1">
        <w:rPr>
          <w:rFonts w:asciiTheme="minorHAnsi" w:hAnsiTheme="minorHAnsi" w:cstheme="minorHAnsi"/>
          <w:sz w:val="20"/>
          <w:szCs w:val="20"/>
        </w:rPr>
        <w:fldChar w:fldCharType="end"/>
      </w:r>
      <w:r w:rsidRPr="00C920D1">
        <w:rPr>
          <w:rFonts w:asciiTheme="minorHAnsi" w:hAnsiTheme="minorHAnsi" w:cstheme="minorHAnsi"/>
          <w:sz w:val="20"/>
          <w:szCs w:val="20"/>
        </w:rPr>
        <w:tab/>
        <w:t>=  Espesor Nominal de Pared de la Cañería en (cm)</w:t>
      </w:r>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ab/>
      </w:r>
      <w:r w:rsidRPr="00C920D1">
        <w:rPr>
          <w:rFonts w:asciiTheme="minorHAnsi" w:hAnsiTheme="minorHAnsi" w:cstheme="minorHAnsi"/>
          <w:sz w:val="20"/>
          <w:szCs w:val="20"/>
        </w:rPr>
        <w:tab/>
      </w:r>
      <w:r w:rsidRPr="00C920D1">
        <w:rPr>
          <w:rFonts w:asciiTheme="minorHAnsi" w:hAnsiTheme="minorHAnsi" w:cstheme="minorHAnsi"/>
          <w:sz w:val="20"/>
          <w:szCs w:val="20"/>
        </w:rPr>
        <w:tab/>
      </w:r>
      <w:r w:rsidRPr="00C920D1">
        <w:rPr>
          <w:rFonts w:asciiTheme="minorHAnsi" w:hAnsiTheme="minorHAnsi" w:cstheme="minorHAnsi"/>
          <w:sz w:val="20"/>
          <w:szCs w:val="20"/>
        </w:rPr>
        <w:fldChar w:fldCharType="begin"/>
      </w:r>
      <w:r w:rsidRPr="00C920D1">
        <w:rPr>
          <w:rFonts w:asciiTheme="minorHAnsi" w:hAnsiTheme="minorHAnsi" w:cstheme="minorHAnsi"/>
          <w:sz w:val="20"/>
          <w:szCs w:val="20"/>
        </w:rPr>
        <w:instrText xml:space="preserve"> QUOTE </w:instrText>
      </w:r>
      <w:r w:rsidRPr="00C920D1">
        <w:rPr>
          <w:rFonts w:asciiTheme="minorHAnsi" w:hAnsiTheme="minorHAnsi" w:cstheme="minorHAnsi"/>
          <w:noProof/>
          <w:sz w:val="20"/>
          <w:szCs w:val="20"/>
        </w:rPr>
        <w:drawing>
          <wp:inline distT="0" distB="0" distL="0" distR="0" wp14:anchorId="2103CFE1" wp14:editId="2A4AB43F">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C920D1">
        <w:rPr>
          <w:rFonts w:asciiTheme="minorHAnsi" w:hAnsiTheme="minorHAnsi" w:cstheme="minorHAnsi"/>
          <w:sz w:val="20"/>
          <w:szCs w:val="20"/>
        </w:rPr>
        <w:instrText xml:space="preserve"> </w:instrText>
      </w:r>
      <w:r w:rsidRPr="00C920D1">
        <w:rPr>
          <w:rFonts w:asciiTheme="minorHAnsi" w:hAnsiTheme="minorHAnsi" w:cstheme="minorHAnsi"/>
          <w:sz w:val="20"/>
          <w:szCs w:val="20"/>
        </w:rPr>
        <w:fldChar w:fldCharType="separate"/>
      </w:r>
      <m:oMath>
        <m:sSub>
          <m:sSubPr>
            <m:ctrlPr>
              <w:rPr>
                <w:rFonts w:ascii="Cambria Math" w:hAnsi="Cambria Math" w:cstheme="minorHAnsi"/>
                <w:sz w:val="20"/>
                <w:szCs w:val="20"/>
              </w:rPr>
            </m:ctrlPr>
          </m:sSubPr>
          <m:e>
            <m:r>
              <m:rPr>
                <m:sty m:val="p"/>
              </m:rPr>
              <w:rPr>
                <w:rFonts w:ascii="Cambria Math" w:hAnsi="Cambria Math" w:cstheme="minorHAnsi"/>
                <w:sz w:val="20"/>
                <w:szCs w:val="20"/>
              </w:rPr>
              <m:t>P</m:t>
            </m:r>
          </m:e>
          <m:sub>
            <m:r>
              <m:rPr>
                <m:sty m:val="p"/>
              </m:rPr>
              <w:rPr>
                <w:rFonts w:ascii="Cambria Math" w:hAnsi="Cambria Math" w:cstheme="minorHAnsi"/>
                <w:sz w:val="20"/>
                <w:szCs w:val="20"/>
              </w:rPr>
              <m:t>pro</m:t>
            </m:r>
          </m:sub>
        </m:sSub>
      </m:oMath>
      <w:r w:rsidRPr="00C920D1">
        <w:rPr>
          <w:rFonts w:asciiTheme="minorHAnsi" w:hAnsiTheme="minorHAnsi" w:cstheme="minorHAnsi"/>
          <w:sz w:val="20"/>
          <w:szCs w:val="20"/>
        </w:rPr>
        <w:fldChar w:fldCharType="end"/>
      </w:r>
      <w:r w:rsidRPr="00C920D1">
        <w:rPr>
          <w:rFonts w:asciiTheme="minorHAnsi" w:hAnsiTheme="minorHAnsi" w:cstheme="minorHAnsi"/>
          <w:sz w:val="20"/>
          <w:szCs w:val="20"/>
        </w:rPr>
        <w:tab/>
        <w:t>=  Presión de Proyecto en el Ducto en (MPa)</w:t>
      </w:r>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ab/>
      </w:r>
      <w:r w:rsidRPr="00C920D1">
        <w:rPr>
          <w:rFonts w:asciiTheme="minorHAnsi" w:hAnsiTheme="minorHAnsi" w:cstheme="minorHAnsi"/>
          <w:sz w:val="20"/>
          <w:szCs w:val="20"/>
        </w:rPr>
        <w:fldChar w:fldCharType="begin"/>
      </w:r>
      <w:r w:rsidRPr="00C920D1">
        <w:rPr>
          <w:rFonts w:asciiTheme="minorHAnsi" w:hAnsiTheme="minorHAnsi" w:cstheme="minorHAnsi"/>
          <w:sz w:val="20"/>
          <w:szCs w:val="20"/>
        </w:rPr>
        <w:instrText xml:space="preserve"> QUOTE </w:instrText>
      </w:r>
      <w:r w:rsidRPr="00C920D1">
        <w:rPr>
          <w:rFonts w:asciiTheme="minorHAnsi" w:hAnsiTheme="minorHAnsi" w:cstheme="minorHAnsi"/>
          <w:noProof/>
          <w:sz w:val="20"/>
          <w:szCs w:val="20"/>
        </w:rPr>
        <w:drawing>
          <wp:inline distT="0" distB="0" distL="0" distR="0" wp14:anchorId="0EF18FA2" wp14:editId="641FFCE9">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5"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C920D1">
        <w:rPr>
          <w:rFonts w:asciiTheme="minorHAnsi" w:hAnsiTheme="minorHAnsi" w:cstheme="minorHAnsi"/>
          <w:sz w:val="20"/>
          <w:szCs w:val="20"/>
        </w:rPr>
        <w:instrText xml:space="preserve"> </w:instrText>
      </w:r>
      <w:r w:rsidRPr="00C920D1">
        <w:rPr>
          <w:rFonts w:asciiTheme="minorHAnsi" w:hAnsiTheme="minorHAnsi" w:cstheme="minorHAnsi"/>
          <w:sz w:val="20"/>
          <w:szCs w:val="20"/>
        </w:rPr>
        <w:fldChar w:fldCharType="end"/>
      </w:r>
      <w:r w:rsidRPr="00C920D1">
        <w:rPr>
          <w:rFonts w:asciiTheme="minorHAnsi" w:hAnsiTheme="minorHAnsi" w:cstheme="minorHAnsi"/>
          <w:sz w:val="20"/>
          <w:szCs w:val="20"/>
        </w:rPr>
        <w:t xml:space="preserve"> </w:t>
      </w:r>
      <m:oMath>
        <m:r>
          <w:rPr>
            <w:rFonts w:ascii="Cambria Math" w:hAnsi="Cambria Math" w:cstheme="minorHAnsi"/>
            <w:sz w:val="20"/>
            <w:szCs w:val="20"/>
          </w:rPr>
          <m:t>ϵ</m:t>
        </m:r>
        <m:r>
          <m:rPr>
            <m:sty m:val="p"/>
          </m:rPr>
          <w:rPr>
            <w:rFonts w:ascii="Cambria Math" w:hAnsi="Cambria Math" w:cstheme="minorHAnsi"/>
            <w:sz w:val="20"/>
            <w:szCs w:val="20"/>
          </w:rPr>
          <m:t xml:space="preserve">=2.00× </m:t>
        </m:r>
        <m:sSup>
          <m:sSupPr>
            <m:ctrlPr>
              <w:rPr>
                <w:rFonts w:ascii="Cambria Math" w:hAnsi="Cambria Math" w:cstheme="minorHAnsi"/>
                <w:sz w:val="20"/>
                <w:szCs w:val="20"/>
              </w:rPr>
            </m:ctrlPr>
          </m:sSupPr>
          <m:e>
            <m:r>
              <m:rPr>
                <m:sty m:val="p"/>
              </m:rPr>
              <w:rPr>
                <w:rFonts w:ascii="Cambria Math" w:hAnsi="Cambria Math" w:cstheme="minorHAnsi"/>
                <w:sz w:val="20"/>
                <w:szCs w:val="20"/>
              </w:rPr>
              <m:t>10</m:t>
            </m:r>
          </m:e>
          <m:sup>
            <m:r>
              <m:rPr>
                <m:sty m:val="p"/>
              </m:rPr>
              <w:rPr>
                <w:rFonts w:ascii="Cambria Math" w:hAnsi="Cambria Math" w:cstheme="minorHAnsi"/>
                <w:sz w:val="20"/>
                <w:szCs w:val="20"/>
              </w:rPr>
              <m:t>5</m:t>
            </m:r>
          </m:sup>
        </m:sSup>
        <m:r>
          <m:rPr>
            <m:sty m:val="p"/>
          </m:rPr>
          <w:rPr>
            <w:rFonts w:ascii="Cambria Math" w:hAnsi="Cambria Math" w:cstheme="minorHAnsi"/>
            <w:sz w:val="20"/>
            <w:szCs w:val="20"/>
          </w:rPr>
          <m:t xml:space="preserve"> </m:t>
        </m:r>
        <m:d>
          <m:dPr>
            <m:begChr m:val="["/>
            <m:endChr m:val="]"/>
            <m:ctrlPr>
              <w:rPr>
                <w:rFonts w:ascii="Cambria Math" w:hAnsi="Cambria Math" w:cstheme="minorHAnsi"/>
                <w:sz w:val="20"/>
                <w:szCs w:val="20"/>
              </w:rPr>
            </m:ctrlPr>
          </m:dPr>
          <m:e>
            <m:r>
              <w:rPr>
                <w:rFonts w:ascii="Cambria Math" w:hAnsi="Cambria Math" w:cstheme="minorHAnsi"/>
                <w:sz w:val="20"/>
                <w:szCs w:val="20"/>
              </w:rPr>
              <m:t>Mpa</m:t>
            </m:r>
          </m:e>
        </m:d>
      </m:oMath>
      <w:r w:rsidRPr="00C920D1">
        <w:rPr>
          <w:rFonts w:asciiTheme="minorHAnsi" w:hAnsiTheme="minorHAnsi" w:cstheme="minorHAnsi"/>
          <w:sz w:val="20"/>
          <w:szCs w:val="20"/>
        </w:rPr>
        <w:t>,  para acero al carbono  a temperatura ambiente de 21 ºC.</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Prrafodelista"/>
        <w:numPr>
          <w:ilvl w:val="0"/>
          <w:numId w:val="13"/>
        </w:numPr>
        <w:contextualSpacing/>
        <w:jc w:val="both"/>
        <w:rPr>
          <w:rFonts w:asciiTheme="minorHAnsi" w:hAnsiTheme="minorHAnsi" w:cstheme="minorHAnsi"/>
          <w:sz w:val="20"/>
          <w:szCs w:val="20"/>
        </w:rPr>
      </w:pPr>
      <w:r w:rsidRPr="00C920D1">
        <w:rPr>
          <w:rFonts w:asciiTheme="minorHAnsi" w:hAnsiTheme="minorHAnsi" w:cstheme="minorHAnsi"/>
          <w:sz w:val="20"/>
          <w:szCs w:val="20"/>
        </w:rPr>
        <w:t>El curvado con calor solo puede ser empleado cuando su método de ejecución prevea calentamiento uniforme por inducción eléctrica de alta frecuencia y enfriamiento controlado.</w:t>
      </w:r>
    </w:p>
    <w:p w:rsidR="00F7595D" w:rsidRPr="00C920D1" w:rsidRDefault="00F7595D" w:rsidP="003777D8">
      <w:pPr>
        <w:pStyle w:val="Prrafodelista"/>
        <w:numPr>
          <w:ilvl w:val="0"/>
          <w:numId w:val="13"/>
        </w:numPr>
        <w:contextualSpacing/>
        <w:jc w:val="both"/>
        <w:rPr>
          <w:rFonts w:asciiTheme="minorHAnsi" w:hAnsiTheme="minorHAnsi" w:cstheme="minorHAnsi"/>
          <w:sz w:val="20"/>
          <w:szCs w:val="20"/>
        </w:rPr>
      </w:pPr>
      <w:r w:rsidRPr="00C920D1">
        <w:rPr>
          <w:rFonts w:asciiTheme="minorHAnsi" w:hAnsiTheme="minorHAnsi" w:cstheme="minorHAnsi"/>
          <w:sz w:val="20"/>
          <w:szCs w:val="20"/>
        </w:rPr>
        <w:t>No se admite ninguna soldadura en un codo fabricado en obra, en cada extremidad de dicho codo se reserva una parte recta de por lo menos 500 mm.</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Durante el curvado la soldadura eventual (tubería con costura), no deberá sufrir ninguna tensión. Por consiguiente será colocada antes del curvado, en otro plano que forme con el eje del tubo, perpendicularmente al plano de curvado.</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Marcado de trabajos</w:t>
      </w:r>
    </w:p>
    <w:p w:rsidR="00F7595D" w:rsidRPr="00C920D1" w:rsidRDefault="00F7595D" w:rsidP="003777D8">
      <w:pPr>
        <w:jc w:val="both"/>
        <w:rPr>
          <w:rFonts w:asciiTheme="minorHAnsi" w:hAnsiTheme="minorHAnsi" w:cstheme="minorHAnsi"/>
          <w:b/>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La cañería curvada debe ser marcada en un extremo de la tubería, al momento de ser montado, todos los datos mencionados a continuación deben quedar en la parte de arriba, visible y legible. A continuación los datos mínimos:</w:t>
      </w:r>
    </w:p>
    <w:p w:rsidR="00040A48" w:rsidRPr="00C920D1" w:rsidRDefault="00040A48" w:rsidP="003777D8">
      <w:pPr>
        <w:jc w:val="both"/>
        <w:rPr>
          <w:rFonts w:asciiTheme="minorHAnsi" w:hAnsiTheme="minorHAnsi" w:cstheme="minorHAnsi"/>
          <w:sz w:val="20"/>
          <w:szCs w:val="20"/>
        </w:rPr>
      </w:pPr>
    </w:p>
    <w:p w:rsidR="00F7595D" w:rsidRPr="00C920D1" w:rsidRDefault="00F7595D" w:rsidP="003777D8">
      <w:pPr>
        <w:pStyle w:val="Prrafodelista"/>
        <w:numPr>
          <w:ilvl w:val="0"/>
          <w:numId w:val="10"/>
        </w:numPr>
        <w:contextualSpacing/>
        <w:jc w:val="both"/>
        <w:rPr>
          <w:rFonts w:asciiTheme="minorHAnsi" w:hAnsiTheme="minorHAnsi" w:cstheme="minorHAnsi"/>
          <w:sz w:val="20"/>
          <w:szCs w:val="20"/>
        </w:rPr>
      </w:pPr>
      <w:r w:rsidRPr="00C920D1">
        <w:rPr>
          <w:rFonts w:asciiTheme="minorHAnsi" w:hAnsiTheme="minorHAnsi" w:cstheme="minorHAnsi"/>
          <w:sz w:val="20"/>
          <w:szCs w:val="20"/>
        </w:rPr>
        <w:t>Angulo de Curvatura.</w:t>
      </w:r>
    </w:p>
    <w:p w:rsidR="00F7595D" w:rsidRPr="00C920D1" w:rsidRDefault="00F7595D" w:rsidP="003777D8">
      <w:pPr>
        <w:pStyle w:val="Prrafodelista"/>
        <w:numPr>
          <w:ilvl w:val="0"/>
          <w:numId w:val="10"/>
        </w:numPr>
        <w:contextualSpacing/>
        <w:jc w:val="both"/>
        <w:rPr>
          <w:rFonts w:asciiTheme="minorHAnsi" w:hAnsiTheme="minorHAnsi" w:cstheme="minorHAnsi"/>
          <w:sz w:val="20"/>
          <w:szCs w:val="20"/>
        </w:rPr>
      </w:pPr>
      <w:r w:rsidRPr="00C920D1">
        <w:rPr>
          <w:rFonts w:asciiTheme="minorHAnsi" w:hAnsiTheme="minorHAnsi" w:cstheme="minorHAnsi"/>
          <w:sz w:val="20"/>
          <w:szCs w:val="20"/>
        </w:rPr>
        <w:t>Longitud de tubería curvada</w:t>
      </w:r>
    </w:p>
    <w:p w:rsidR="00F7595D" w:rsidRPr="00C920D1" w:rsidRDefault="00F7595D" w:rsidP="003777D8">
      <w:pPr>
        <w:pStyle w:val="Prrafodelista"/>
        <w:numPr>
          <w:ilvl w:val="0"/>
          <w:numId w:val="10"/>
        </w:numPr>
        <w:contextualSpacing/>
        <w:jc w:val="both"/>
        <w:rPr>
          <w:rFonts w:asciiTheme="minorHAnsi" w:hAnsiTheme="minorHAnsi" w:cstheme="minorHAnsi"/>
          <w:sz w:val="20"/>
          <w:szCs w:val="20"/>
        </w:rPr>
      </w:pPr>
      <w:r w:rsidRPr="00C920D1">
        <w:rPr>
          <w:rFonts w:asciiTheme="minorHAnsi" w:hAnsiTheme="minorHAnsi" w:cstheme="minorHAnsi"/>
          <w:sz w:val="20"/>
          <w:szCs w:val="20"/>
        </w:rPr>
        <w:t>Longitud de tubería antes y después del curvado</w:t>
      </w:r>
    </w:p>
    <w:p w:rsidR="00F7595D" w:rsidRPr="00C920D1" w:rsidRDefault="00F7595D" w:rsidP="003777D8">
      <w:pPr>
        <w:pStyle w:val="Prrafodelista"/>
        <w:numPr>
          <w:ilvl w:val="0"/>
          <w:numId w:val="10"/>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Tipo de Curvado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sentido de montaje a realizar a la tubería curvada será en función del tipo de curvado realizado, para lo cual se debe indicar en la tubería si el curvado es del tipo:</w:t>
      </w:r>
    </w:p>
    <w:p w:rsidR="00040A48" w:rsidRPr="00C920D1" w:rsidRDefault="00040A48" w:rsidP="003777D8">
      <w:pPr>
        <w:jc w:val="both"/>
        <w:rPr>
          <w:rFonts w:asciiTheme="minorHAnsi" w:hAnsiTheme="minorHAnsi" w:cstheme="minorHAnsi"/>
          <w:sz w:val="20"/>
          <w:szCs w:val="20"/>
        </w:rPr>
      </w:pPr>
    </w:p>
    <w:p w:rsidR="00F7595D" w:rsidRPr="00C920D1" w:rsidRDefault="00F7595D" w:rsidP="003777D8">
      <w:pPr>
        <w:ind w:left="720" w:firstLine="720"/>
        <w:jc w:val="both"/>
        <w:rPr>
          <w:rFonts w:asciiTheme="minorHAnsi" w:hAnsiTheme="minorHAnsi" w:cstheme="minorHAnsi"/>
          <w:sz w:val="20"/>
          <w:szCs w:val="20"/>
        </w:rPr>
      </w:pPr>
      <w:proofErr w:type="spellStart"/>
      <w:r w:rsidRPr="00C920D1">
        <w:rPr>
          <w:rFonts w:asciiTheme="minorHAnsi" w:hAnsiTheme="minorHAnsi" w:cstheme="minorHAnsi"/>
          <w:sz w:val="20"/>
          <w:szCs w:val="20"/>
        </w:rPr>
        <w:t>RT</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RIGHT</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TURN</w:t>
      </w:r>
      <w:proofErr w:type="spellEnd"/>
      <w:r w:rsidRPr="00C920D1">
        <w:rPr>
          <w:rFonts w:asciiTheme="minorHAnsi" w:hAnsiTheme="minorHAnsi" w:cstheme="minorHAnsi"/>
          <w:sz w:val="20"/>
          <w:szCs w:val="20"/>
        </w:rPr>
        <w:t xml:space="preserve">) = Curva horizontal a la derecha </w:t>
      </w:r>
    </w:p>
    <w:p w:rsidR="00F7595D" w:rsidRPr="00C920D1" w:rsidRDefault="00F7595D" w:rsidP="003777D8">
      <w:pPr>
        <w:ind w:left="1440"/>
        <w:jc w:val="both"/>
        <w:rPr>
          <w:rFonts w:asciiTheme="minorHAnsi" w:hAnsiTheme="minorHAnsi" w:cstheme="minorHAnsi"/>
          <w:sz w:val="20"/>
          <w:szCs w:val="20"/>
        </w:rPr>
      </w:pPr>
      <w:proofErr w:type="spellStart"/>
      <w:r w:rsidRPr="00C920D1">
        <w:rPr>
          <w:rFonts w:asciiTheme="minorHAnsi" w:hAnsiTheme="minorHAnsi" w:cstheme="minorHAnsi"/>
          <w:sz w:val="20"/>
          <w:szCs w:val="20"/>
        </w:rPr>
        <w:t>LT</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LEFT</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TURN</w:t>
      </w:r>
      <w:proofErr w:type="spellEnd"/>
      <w:r w:rsidRPr="00C920D1">
        <w:rPr>
          <w:rFonts w:asciiTheme="minorHAnsi" w:hAnsiTheme="minorHAnsi" w:cstheme="minorHAnsi"/>
          <w:sz w:val="20"/>
          <w:szCs w:val="20"/>
        </w:rPr>
        <w:t xml:space="preserve">) = Curva horizontal a </w:t>
      </w:r>
      <w:proofErr w:type="spellStart"/>
      <w:r w:rsidRPr="00C920D1">
        <w:rPr>
          <w:rFonts w:asciiTheme="minorHAnsi" w:hAnsiTheme="minorHAnsi" w:cstheme="minorHAnsi"/>
          <w:sz w:val="20"/>
          <w:szCs w:val="20"/>
        </w:rPr>
        <w:t>Ia</w:t>
      </w:r>
      <w:proofErr w:type="spellEnd"/>
      <w:r w:rsidRPr="00C920D1">
        <w:rPr>
          <w:rFonts w:asciiTheme="minorHAnsi" w:hAnsiTheme="minorHAnsi" w:cstheme="minorHAnsi"/>
          <w:sz w:val="20"/>
          <w:szCs w:val="20"/>
        </w:rPr>
        <w:t xml:space="preserve"> izquierda</w:t>
      </w:r>
    </w:p>
    <w:p w:rsidR="00F7595D" w:rsidRPr="00C920D1" w:rsidRDefault="00F7595D" w:rsidP="003777D8">
      <w:pPr>
        <w:ind w:left="720" w:firstLine="720"/>
        <w:jc w:val="both"/>
        <w:rPr>
          <w:rFonts w:asciiTheme="minorHAnsi" w:hAnsiTheme="minorHAnsi" w:cstheme="minorHAnsi"/>
          <w:sz w:val="20"/>
          <w:szCs w:val="20"/>
        </w:rPr>
      </w:pPr>
      <w:proofErr w:type="spellStart"/>
      <w:r w:rsidRPr="00C920D1">
        <w:rPr>
          <w:rFonts w:asciiTheme="minorHAnsi" w:hAnsiTheme="minorHAnsi" w:cstheme="minorHAnsi"/>
          <w:sz w:val="20"/>
          <w:szCs w:val="20"/>
        </w:rPr>
        <w:t>OVER</w:t>
      </w:r>
      <w:proofErr w:type="spellEnd"/>
      <w:r w:rsidRPr="00C920D1">
        <w:rPr>
          <w:rFonts w:asciiTheme="minorHAnsi" w:hAnsiTheme="minorHAnsi" w:cstheme="minorHAnsi"/>
          <w:sz w:val="20"/>
          <w:szCs w:val="20"/>
        </w:rPr>
        <w:t xml:space="preserve"> = Curva vertical hacia arriba</w:t>
      </w:r>
    </w:p>
    <w:p w:rsidR="00F7595D" w:rsidRPr="00C920D1" w:rsidRDefault="00F7595D" w:rsidP="003777D8">
      <w:pPr>
        <w:ind w:left="720" w:firstLine="720"/>
        <w:jc w:val="both"/>
        <w:rPr>
          <w:rFonts w:asciiTheme="minorHAnsi" w:hAnsiTheme="minorHAnsi" w:cstheme="minorHAnsi"/>
          <w:sz w:val="20"/>
          <w:szCs w:val="20"/>
        </w:rPr>
      </w:pPr>
      <w:proofErr w:type="spellStart"/>
      <w:r w:rsidRPr="00C920D1">
        <w:rPr>
          <w:rFonts w:asciiTheme="minorHAnsi" w:hAnsiTheme="minorHAnsi" w:cstheme="minorHAnsi"/>
          <w:sz w:val="20"/>
          <w:szCs w:val="20"/>
        </w:rPr>
        <w:t>SAG</w:t>
      </w:r>
      <w:proofErr w:type="spellEnd"/>
      <w:r w:rsidRPr="00C920D1">
        <w:rPr>
          <w:rFonts w:asciiTheme="minorHAnsi" w:hAnsiTheme="minorHAnsi" w:cstheme="minorHAnsi"/>
          <w:sz w:val="20"/>
          <w:szCs w:val="20"/>
        </w:rPr>
        <w:t xml:space="preserve"> = Curva vertical hacia abajo</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En las curvas combinadas se debe utilizar la marcación (</w:t>
      </w:r>
      <w:proofErr w:type="spellStart"/>
      <w:r w:rsidRPr="00C920D1">
        <w:rPr>
          <w:rFonts w:asciiTheme="minorHAnsi" w:hAnsiTheme="minorHAnsi" w:cstheme="minorHAnsi"/>
          <w:sz w:val="20"/>
          <w:szCs w:val="20"/>
        </w:rPr>
        <w:t>COMB</w:t>
      </w:r>
      <w:proofErr w:type="spellEnd"/>
      <w:r w:rsidRPr="00C920D1">
        <w:rPr>
          <w:rFonts w:asciiTheme="minorHAnsi" w:hAnsiTheme="minorHAnsi" w:cstheme="minorHAnsi"/>
          <w:sz w:val="20"/>
          <w:szCs w:val="20"/>
        </w:rPr>
        <w:t>) seguida del tipo de combinación de acuerdo a los ángulos que pueden ser (</w:t>
      </w:r>
      <w:proofErr w:type="spellStart"/>
      <w:r w:rsidRPr="00C920D1">
        <w:rPr>
          <w:rFonts w:asciiTheme="minorHAnsi" w:hAnsiTheme="minorHAnsi" w:cstheme="minorHAnsi"/>
          <w:sz w:val="20"/>
          <w:szCs w:val="20"/>
        </w:rPr>
        <w:t>OVER-SAG</w:t>
      </w:r>
      <w:proofErr w:type="spellEnd"/>
      <w:r w:rsidRPr="00C920D1">
        <w:rPr>
          <w:rFonts w:asciiTheme="minorHAnsi" w:hAnsiTheme="minorHAnsi" w:cstheme="minorHAnsi"/>
          <w:sz w:val="20"/>
          <w:szCs w:val="20"/>
        </w:rPr>
        <w:t xml:space="preserve">), etc.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Calidad, Salud, Seguridad y Medio Ambiente.</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Se debe limitar los trabajos cuando las condiciones climáticas sean adversas (lluvias, vientos fuertes, polvareda, etc.</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lastRenderedPageBreak/>
        <w:t xml:space="preserve">Una vez ejecutada el curvado realizar la verificación de la tubería mediante </w:t>
      </w:r>
      <w:proofErr w:type="spellStart"/>
      <w:r w:rsidRPr="00C920D1">
        <w:rPr>
          <w:rFonts w:asciiTheme="minorHAnsi" w:hAnsiTheme="minorHAnsi" w:cstheme="minorHAnsi"/>
          <w:sz w:val="20"/>
          <w:szCs w:val="20"/>
        </w:rPr>
        <w:t>holiday</w:t>
      </w:r>
      <w:proofErr w:type="spellEnd"/>
      <w:r w:rsidRPr="00C920D1">
        <w:rPr>
          <w:rFonts w:asciiTheme="minorHAnsi" w:hAnsiTheme="minorHAnsi" w:cstheme="minorHAnsi"/>
          <w:sz w:val="20"/>
          <w:szCs w:val="20"/>
        </w:rPr>
        <w:t xml:space="preserve"> y reparación de revestido más placa calibradora.</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4"/>
        </w:numPr>
        <w:jc w:val="both"/>
        <w:rPr>
          <w:rFonts w:asciiTheme="minorHAnsi" w:hAnsiTheme="minorHAnsi"/>
          <w:color w:val="auto"/>
          <w:sz w:val="20"/>
          <w:szCs w:val="20"/>
        </w:rPr>
      </w:pPr>
      <w:r w:rsidRPr="00C920D1">
        <w:rPr>
          <w:rFonts w:asciiTheme="minorHAnsi" w:hAnsiTheme="minorHAnsi"/>
          <w:color w:val="auto"/>
          <w:sz w:val="20"/>
          <w:szCs w:val="20"/>
        </w:rPr>
        <w:t>MEDIDAS DE MITIGACIÓN AMBIENTAL</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C920D1" w:rsidRDefault="00F7595D" w:rsidP="003777D8">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C920D1" w:rsidRDefault="00F7595D" w:rsidP="0056215B">
      <w:pPr>
        <w:pStyle w:val="Ttulo2"/>
        <w:numPr>
          <w:ilvl w:val="1"/>
          <w:numId w:val="44"/>
        </w:numPr>
        <w:jc w:val="both"/>
        <w:rPr>
          <w:rFonts w:asciiTheme="minorHAnsi" w:hAnsiTheme="minorHAnsi"/>
          <w:color w:val="auto"/>
          <w:sz w:val="20"/>
          <w:szCs w:val="20"/>
        </w:rPr>
      </w:pPr>
      <w:r w:rsidRPr="00C920D1">
        <w:rPr>
          <w:rFonts w:asciiTheme="minorHAnsi" w:hAnsiTheme="minorHAnsi"/>
          <w:color w:val="auto"/>
          <w:sz w:val="20"/>
          <w:szCs w:val="20"/>
        </w:rPr>
        <w:t xml:space="preserve">MEDICIÓN Y FORMA DE PAGO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curvado de tuberías será medido de forma Global, el contratista deberá considerar que debe realizar todos los curvados necesarios durante la construcción.</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Otros gastos adicionales necesarios para la realización de esta actividad, corre por cuenta del contratista.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C920D1" w:rsidRDefault="00F7595D" w:rsidP="003777D8">
      <w:pPr>
        <w:jc w:val="both"/>
        <w:rPr>
          <w:rFonts w:asciiTheme="minorHAnsi" w:hAnsiTheme="minorHAnsi" w:cstheme="minorHAnsi"/>
          <w:sz w:val="20"/>
          <w:szCs w:val="20"/>
        </w:rPr>
      </w:pPr>
    </w:p>
    <w:p w:rsidR="00F7595D" w:rsidRPr="00C920D1" w:rsidRDefault="00F7595D" w:rsidP="0056215B">
      <w:pPr>
        <w:pStyle w:val="Ttulo1"/>
        <w:numPr>
          <w:ilvl w:val="0"/>
          <w:numId w:val="41"/>
        </w:numPr>
        <w:jc w:val="both"/>
        <w:rPr>
          <w:rFonts w:asciiTheme="minorHAnsi" w:hAnsiTheme="minorHAnsi"/>
          <w:color w:val="auto"/>
          <w:sz w:val="20"/>
          <w:szCs w:val="20"/>
        </w:rPr>
      </w:pPr>
      <w:r w:rsidRPr="00C920D1">
        <w:rPr>
          <w:rFonts w:asciiTheme="minorHAnsi" w:hAnsiTheme="minorHAnsi"/>
          <w:color w:val="auto"/>
          <w:sz w:val="20"/>
          <w:szCs w:val="20"/>
        </w:rPr>
        <w:lastRenderedPageBreak/>
        <w:t xml:space="preserve">BISELADO Y LIMPIEZA DE BISEL DE TUBERÍA DE </w:t>
      </w:r>
      <w:proofErr w:type="spellStart"/>
      <w:r w:rsidRPr="00C920D1">
        <w:rPr>
          <w:rFonts w:asciiTheme="minorHAnsi" w:hAnsiTheme="minorHAnsi"/>
          <w:color w:val="auto"/>
          <w:sz w:val="20"/>
          <w:szCs w:val="20"/>
        </w:rPr>
        <w:t>ANC</w:t>
      </w:r>
      <w:proofErr w:type="spellEnd"/>
      <w:r w:rsidRPr="00C920D1">
        <w:rPr>
          <w:rFonts w:asciiTheme="minorHAnsi" w:hAnsiTheme="minorHAnsi"/>
          <w:color w:val="auto"/>
          <w:sz w:val="20"/>
          <w:szCs w:val="20"/>
        </w:rPr>
        <w:t xml:space="preserve"> </w:t>
      </w:r>
      <w:proofErr w:type="spellStart"/>
      <w:r w:rsidRPr="00C920D1">
        <w:rPr>
          <w:rFonts w:asciiTheme="minorHAnsi" w:hAnsiTheme="minorHAnsi"/>
          <w:color w:val="auto"/>
          <w:sz w:val="20"/>
          <w:szCs w:val="20"/>
        </w:rPr>
        <w:t>DN</w:t>
      </w:r>
      <w:proofErr w:type="spellEnd"/>
      <w:r w:rsidRPr="00C920D1">
        <w:rPr>
          <w:rFonts w:asciiTheme="minorHAnsi" w:hAnsiTheme="minorHAnsi"/>
          <w:color w:val="auto"/>
          <w:sz w:val="20"/>
          <w:szCs w:val="20"/>
        </w:rPr>
        <w:t xml:space="preserve"> </w:t>
      </w:r>
      <w:r w:rsidR="00EA56AD" w:rsidRPr="00C920D1">
        <w:rPr>
          <w:rFonts w:asciiTheme="minorHAnsi" w:hAnsiTheme="minorHAnsi"/>
          <w:color w:val="auto"/>
          <w:sz w:val="20"/>
          <w:szCs w:val="20"/>
        </w:rPr>
        <w:t>2</w:t>
      </w:r>
      <w:r w:rsidRPr="00C920D1">
        <w:rPr>
          <w:rFonts w:asciiTheme="minorHAnsi" w:hAnsiTheme="minorHAnsi"/>
          <w:color w:val="auto"/>
          <w:sz w:val="20"/>
          <w:szCs w:val="20"/>
        </w:rPr>
        <w:t xml:space="preserve">” SCH </w:t>
      </w:r>
      <w:r w:rsidR="00D9717E">
        <w:rPr>
          <w:rFonts w:asciiTheme="minorHAnsi" w:hAnsiTheme="minorHAnsi"/>
          <w:color w:val="auto"/>
          <w:sz w:val="20"/>
          <w:szCs w:val="20"/>
        </w:rPr>
        <w:t>40</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UNIDAD: JUNTA</w:t>
      </w:r>
    </w:p>
    <w:p w:rsidR="00F7595D" w:rsidRPr="00C920D1" w:rsidRDefault="00F7595D" w:rsidP="003777D8">
      <w:pPr>
        <w:pStyle w:val="Sangra3detindependiente"/>
        <w:autoSpaceDE w:val="0"/>
        <w:autoSpaceDN w:val="0"/>
        <w:adjustRightInd w:val="0"/>
        <w:spacing w:after="0" w:line="240" w:lineRule="auto"/>
        <w:ind w:left="1068"/>
        <w:jc w:val="both"/>
        <w:rPr>
          <w:rFonts w:cstheme="minorHAnsi"/>
          <w:b/>
          <w:bCs/>
          <w:sz w:val="20"/>
          <w:szCs w:val="20"/>
        </w:rPr>
      </w:pPr>
    </w:p>
    <w:p w:rsidR="00F7595D" w:rsidRPr="00C920D1" w:rsidRDefault="00324F99"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DEFINICIÓN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C920D1" w:rsidRDefault="00F7595D" w:rsidP="003777D8">
      <w:pPr>
        <w:pStyle w:val="Prrafodelista"/>
        <w:numPr>
          <w:ilvl w:val="0"/>
          <w:numId w:val="14"/>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Biselado de tubería </w:t>
      </w:r>
    </w:p>
    <w:p w:rsidR="00F7595D" w:rsidRPr="00C920D1" w:rsidRDefault="00F7595D" w:rsidP="003777D8">
      <w:pPr>
        <w:pStyle w:val="Prrafodelista"/>
        <w:numPr>
          <w:ilvl w:val="0"/>
          <w:numId w:val="14"/>
        </w:numPr>
        <w:contextualSpacing/>
        <w:jc w:val="both"/>
        <w:rPr>
          <w:rFonts w:asciiTheme="minorHAnsi" w:hAnsiTheme="minorHAnsi" w:cstheme="minorHAnsi"/>
          <w:sz w:val="20"/>
          <w:szCs w:val="20"/>
        </w:rPr>
      </w:pPr>
      <w:r w:rsidRPr="00C920D1">
        <w:rPr>
          <w:rFonts w:asciiTheme="minorHAnsi" w:hAnsiTheme="minorHAnsi" w:cstheme="minorHAnsi"/>
          <w:sz w:val="20"/>
          <w:szCs w:val="20"/>
        </w:rPr>
        <w:t>Limpieza de tubería</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biselado y la limpieza debe ser realizado a todos los biseles de las tuberías a ser soldados y necesarios para la construcción, el bisel debe estar de acuerdo a lo especificado en el </w:t>
      </w:r>
      <w:proofErr w:type="spellStart"/>
      <w:r w:rsidRPr="00C920D1">
        <w:rPr>
          <w:rFonts w:asciiTheme="minorHAnsi" w:hAnsiTheme="minorHAnsi" w:cstheme="minorHAnsi"/>
          <w:sz w:val="20"/>
          <w:szCs w:val="20"/>
        </w:rPr>
        <w:t>WPS</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Welding</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Procedure</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Specification</w:t>
      </w:r>
      <w:proofErr w:type="spellEnd"/>
      <w:r w:rsidRPr="00C920D1">
        <w:rPr>
          <w:rFonts w:asciiTheme="minorHAnsi" w:hAnsiTheme="minorHAnsi" w:cstheme="minorHAnsi"/>
          <w:sz w:val="20"/>
          <w:szCs w:val="20"/>
        </w:rPr>
        <w:t xml:space="preserve">)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MATERIALES, HERRAMIENTAS Y EQUIPO.</w:t>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C920D1" w:rsidTr="00FC14F6">
        <w:trPr>
          <w:trHeight w:val="27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Disco de Desbaste</w:t>
            </w:r>
          </w:p>
        </w:tc>
      </w:tr>
      <w:tr w:rsidR="00F7595D" w:rsidRPr="00C920D1" w:rsidTr="00FC14F6">
        <w:trPr>
          <w:trHeight w:val="240"/>
          <w:jc w:val="center"/>
        </w:trPr>
        <w:tc>
          <w:tcPr>
            <w:tcW w:w="3551" w:type="dxa"/>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 xml:space="preserve">Lima media caña bastarda </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Ayudante de Soldador</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Ayudantes</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Generador Eléctrico</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Amoladora o biseladora</w:t>
            </w:r>
          </w:p>
        </w:tc>
      </w:tr>
    </w:tbl>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El contratista también se debe considerar utilizar todas las herramientas, equipos y materiales menores necesarias para realizar adecuadamente la actividad.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PROCEDIMIENTO PARA EJECUCIÓN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F7595D" w:rsidRPr="00C920D1" w:rsidRDefault="00F7595D" w:rsidP="003777D8">
      <w:pPr>
        <w:jc w:val="both"/>
        <w:rPr>
          <w:rFonts w:asciiTheme="minorHAnsi" w:hAnsiTheme="minorHAnsi" w:cstheme="minorHAnsi"/>
          <w:b/>
          <w:bCs/>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Biselado y limpieza </w:t>
      </w:r>
    </w:p>
    <w:p w:rsidR="00F7595D" w:rsidRPr="00C920D1" w:rsidRDefault="00F7595D" w:rsidP="003777D8">
      <w:pPr>
        <w:jc w:val="both"/>
        <w:rPr>
          <w:rFonts w:asciiTheme="minorHAnsi" w:hAnsiTheme="minorHAnsi" w:cstheme="minorHAnsi"/>
          <w:b/>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Todas las tuberías deben ser limpiadas internamente por un medio apropiado antes de que se efectúe la soldadura.</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lastRenderedPageBreak/>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Todo el personal de la obra debe ser advertido de la necesidad de cumplir con estas previsiones y se le debe informar claramente que ningún equipo, herramienta o vestimenta, por ninguna razón debe quedar dentro de la tubería.</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Las extremidades de los tubos tanto exterior como interiormente serán limpiadas por medio de un cepillo metálico hasta por lo menos 100 mm del extremo, eliminando todas las herrumbres, incrustaciones o ralladuras.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Las extremidades de los tubos serán amoladas de tal manera que el chaflán sea igual al de los tubos nuevos de fábrica y en cumplimiento al </w:t>
      </w:r>
      <w:proofErr w:type="spellStart"/>
      <w:r w:rsidRPr="00C920D1">
        <w:rPr>
          <w:rFonts w:asciiTheme="minorHAnsi" w:hAnsiTheme="minorHAnsi" w:cstheme="minorHAnsi"/>
          <w:sz w:val="20"/>
          <w:szCs w:val="20"/>
        </w:rPr>
        <w:t>EPS</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Especificacion</w:t>
      </w:r>
      <w:proofErr w:type="spellEnd"/>
      <w:r w:rsidRPr="00C920D1">
        <w:rPr>
          <w:rFonts w:asciiTheme="minorHAnsi" w:hAnsiTheme="minorHAnsi" w:cstheme="minorHAnsi"/>
          <w:sz w:val="20"/>
          <w:szCs w:val="20"/>
        </w:rPr>
        <w:t xml:space="preserve"> del Procedimiento de Soldadura)</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Calidad, Salud, Seguridad y Medio Ambiente.</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MEDIDAS DE MITIGACIÓN AMBIENTAL</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w:t>
      </w:r>
      <w:r w:rsidRPr="00C920D1">
        <w:rPr>
          <w:rFonts w:asciiTheme="minorHAnsi" w:hAnsiTheme="minorHAnsi" w:cstheme="minorHAnsi"/>
          <w:sz w:val="20"/>
          <w:szCs w:val="20"/>
        </w:rPr>
        <w:lastRenderedPageBreak/>
        <w:t xml:space="preserve">necesita para ejercer esa responsabilidad y autoridad. El Contratista enviará al Ingeniero, a la mayor brevedad posible, información detallada sobre cualquier accidente que ocurra.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40A48" w:rsidRPr="00C920D1" w:rsidRDefault="00040A48" w:rsidP="003777D8">
      <w:pPr>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MEDICIÓN Y FORMA DE PAGO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corte, biselado y limpieza de tuberías será medido en juntas, el contratista deberá considerar realizar todos los biselados y limpiezas necesarios de tuberías durante la construcción.</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Dicho precio será en compensación total por Materiales, Mano de Obra, equipo, maquinaria y herramientas y otros gastos que sean necesarios para la adecuada y correcta ejecución de los trabajos.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Otros gastos adicionales necesarios para la realización de esta actividad, corre por cuenta del contratista.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Se debe considerar la cantidad de juntas soldadas aprobadas durante el proyecto, siendo el costo de las demás asumidas por el contratista.</w:t>
      </w: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Default="00324F99" w:rsidP="003777D8">
      <w:pPr>
        <w:jc w:val="both"/>
        <w:rPr>
          <w:rFonts w:asciiTheme="minorHAnsi" w:hAnsiTheme="minorHAnsi" w:cstheme="minorHAnsi"/>
          <w:sz w:val="20"/>
          <w:szCs w:val="20"/>
        </w:rPr>
      </w:pPr>
    </w:p>
    <w:p w:rsidR="00B119B6" w:rsidRDefault="00B119B6" w:rsidP="003777D8">
      <w:pPr>
        <w:jc w:val="both"/>
        <w:rPr>
          <w:rFonts w:asciiTheme="minorHAnsi" w:hAnsiTheme="minorHAnsi" w:cstheme="minorHAnsi"/>
          <w:sz w:val="20"/>
          <w:szCs w:val="20"/>
        </w:rPr>
      </w:pPr>
    </w:p>
    <w:p w:rsidR="00B119B6" w:rsidRDefault="00B119B6" w:rsidP="003777D8">
      <w:pPr>
        <w:jc w:val="both"/>
        <w:rPr>
          <w:rFonts w:asciiTheme="minorHAnsi" w:hAnsiTheme="minorHAnsi" w:cstheme="minorHAnsi"/>
          <w:sz w:val="20"/>
          <w:szCs w:val="20"/>
        </w:rPr>
      </w:pPr>
    </w:p>
    <w:p w:rsidR="00B119B6" w:rsidRDefault="00B119B6" w:rsidP="003777D8">
      <w:pPr>
        <w:jc w:val="both"/>
        <w:rPr>
          <w:rFonts w:asciiTheme="minorHAnsi" w:hAnsiTheme="minorHAnsi" w:cstheme="minorHAnsi"/>
          <w:sz w:val="20"/>
          <w:szCs w:val="20"/>
        </w:rPr>
      </w:pPr>
    </w:p>
    <w:p w:rsidR="00B119B6" w:rsidRDefault="00B119B6" w:rsidP="003777D8">
      <w:pPr>
        <w:jc w:val="both"/>
        <w:rPr>
          <w:rFonts w:asciiTheme="minorHAnsi" w:hAnsiTheme="minorHAnsi" w:cstheme="minorHAnsi"/>
          <w:sz w:val="20"/>
          <w:szCs w:val="20"/>
        </w:rPr>
      </w:pPr>
    </w:p>
    <w:p w:rsidR="00B119B6" w:rsidRDefault="00B119B6" w:rsidP="003777D8">
      <w:pPr>
        <w:jc w:val="both"/>
        <w:rPr>
          <w:rFonts w:asciiTheme="minorHAnsi" w:hAnsiTheme="minorHAnsi" w:cstheme="minorHAnsi"/>
          <w:sz w:val="20"/>
          <w:szCs w:val="20"/>
        </w:rPr>
      </w:pPr>
    </w:p>
    <w:p w:rsidR="00B119B6" w:rsidRDefault="00B119B6" w:rsidP="003777D8">
      <w:pPr>
        <w:jc w:val="both"/>
        <w:rPr>
          <w:rFonts w:asciiTheme="minorHAnsi" w:hAnsiTheme="minorHAnsi" w:cstheme="minorHAnsi"/>
          <w:sz w:val="20"/>
          <w:szCs w:val="20"/>
        </w:rPr>
      </w:pPr>
    </w:p>
    <w:p w:rsidR="00B119B6" w:rsidRDefault="00B119B6" w:rsidP="003777D8">
      <w:pPr>
        <w:jc w:val="both"/>
        <w:rPr>
          <w:rFonts w:asciiTheme="minorHAnsi" w:hAnsiTheme="minorHAnsi" w:cstheme="minorHAnsi"/>
          <w:sz w:val="20"/>
          <w:szCs w:val="20"/>
        </w:rPr>
      </w:pPr>
    </w:p>
    <w:p w:rsidR="00B119B6" w:rsidRDefault="00B119B6" w:rsidP="003777D8">
      <w:pPr>
        <w:jc w:val="both"/>
        <w:rPr>
          <w:rFonts w:asciiTheme="minorHAnsi" w:hAnsiTheme="minorHAnsi" w:cstheme="minorHAnsi"/>
          <w:sz w:val="20"/>
          <w:szCs w:val="20"/>
        </w:rPr>
      </w:pPr>
    </w:p>
    <w:p w:rsidR="00B119B6" w:rsidRPr="00C920D1" w:rsidRDefault="00B119B6"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bCs/>
          <w:sz w:val="20"/>
          <w:szCs w:val="20"/>
          <w:highlight w:val="yellow"/>
        </w:rPr>
      </w:pPr>
    </w:p>
    <w:p w:rsidR="00F7595D" w:rsidRPr="00C920D1" w:rsidRDefault="00F7595D" w:rsidP="0056215B">
      <w:pPr>
        <w:pStyle w:val="Ttulo1"/>
        <w:numPr>
          <w:ilvl w:val="0"/>
          <w:numId w:val="45"/>
        </w:numPr>
        <w:jc w:val="both"/>
        <w:rPr>
          <w:rFonts w:asciiTheme="minorHAnsi" w:hAnsiTheme="minorHAnsi" w:cstheme="minorHAnsi"/>
          <w:b/>
          <w:color w:val="auto"/>
          <w:sz w:val="20"/>
          <w:szCs w:val="20"/>
        </w:rPr>
      </w:pPr>
      <w:r w:rsidRPr="00C920D1">
        <w:rPr>
          <w:rStyle w:val="Ttulo1Car"/>
          <w:rFonts w:asciiTheme="minorHAnsi" w:hAnsiTheme="minorHAnsi"/>
          <w:color w:val="auto"/>
          <w:sz w:val="20"/>
          <w:szCs w:val="20"/>
        </w:rPr>
        <w:lastRenderedPageBreak/>
        <w:t xml:space="preserve">CORTE DE TUBERÍA DE </w:t>
      </w:r>
      <w:proofErr w:type="spellStart"/>
      <w:r w:rsidRPr="00C920D1">
        <w:rPr>
          <w:rStyle w:val="Ttulo1Car"/>
          <w:rFonts w:asciiTheme="minorHAnsi" w:hAnsiTheme="minorHAnsi"/>
          <w:color w:val="auto"/>
          <w:sz w:val="20"/>
          <w:szCs w:val="20"/>
        </w:rPr>
        <w:t>ANC</w:t>
      </w:r>
      <w:proofErr w:type="spellEnd"/>
      <w:r w:rsidRPr="00C920D1">
        <w:rPr>
          <w:rStyle w:val="Ttulo1Car"/>
          <w:rFonts w:asciiTheme="minorHAnsi" w:hAnsiTheme="minorHAnsi"/>
          <w:color w:val="auto"/>
          <w:sz w:val="20"/>
          <w:szCs w:val="20"/>
        </w:rPr>
        <w:t xml:space="preserve"> </w:t>
      </w:r>
      <w:proofErr w:type="spellStart"/>
      <w:r w:rsidRPr="00C920D1">
        <w:rPr>
          <w:rStyle w:val="Ttulo1Car"/>
          <w:rFonts w:asciiTheme="minorHAnsi" w:hAnsiTheme="minorHAnsi"/>
          <w:color w:val="auto"/>
          <w:sz w:val="20"/>
          <w:szCs w:val="20"/>
        </w:rPr>
        <w:t>DN</w:t>
      </w:r>
      <w:proofErr w:type="spellEnd"/>
      <w:r w:rsidRPr="00C920D1">
        <w:rPr>
          <w:rStyle w:val="Ttulo1Car"/>
          <w:rFonts w:asciiTheme="minorHAnsi" w:hAnsiTheme="minorHAnsi"/>
          <w:color w:val="auto"/>
          <w:sz w:val="20"/>
          <w:szCs w:val="20"/>
        </w:rPr>
        <w:t xml:space="preserve"> </w:t>
      </w:r>
      <w:r w:rsidR="003777D8">
        <w:rPr>
          <w:rStyle w:val="Ttulo1Car"/>
          <w:rFonts w:asciiTheme="minorHAnsi" w:hAnsiTheme="minorHAnsi"/>
          <w:color w:val="auto"/>
          <w:sz w:val="20"/>
          <w:szCs w:val="20"/>
        </w:rPr>
        <w:t>2</w:t>
      </w:r>
      <w:r w:rsidRPr="00C920D1">
        <w:rPr>
          <w:rStyle w:val="Ttulo1Car"/>
          <w:rFonts w:asciiTheme="minorHAnsi" w:hAnsiTheme="minorHAnsi"/>
          <w:color w:val="auto"/>
          <w:sz w:val="20"/>
          <w:szCs w:val="20"/>
        </w:rPr>
        <w:t>” SCH 40</w:t>
      </w:r>
      <w:r w:rsidRPr="00C920D1">
        <w:rPr>
          <w:rFonts w:asciiTheme="minorHAnsi" w:hAnsiTheme="minorHAnsi" w:cstheme="minorHAnsi"/>
          <w:b/>
          <w:color w:val="auto"/>
          <w:sz w:val="20"/>
          <w:szCs w:val="20"/>
        </w:rPr>
        <w:t>.</w:t>
      </w:r>
    </w:p>
    <w:p w:rsidR="00F7595D" w:rsidRPr="00C920D1" w:rsidRDefault="00F7595D" w:rsidP="003777D8">
      <w:pPr>
        <w:pStyle w:val="Sinespaciado"/>
        <w:jc w:val="both"/>
        <w:rPr>
          <w:rFonts w:cstheme="minorHAnsi"/>
          <w:b/>
          <w:sz w:val="20"/>
          <w:szCs w:val="20"/>
        </w:rPr>
      </w:pPr>
      <w:r w:rsidRPr="00C920D1">
        <w:rPr>
          <w:rFonts w:cstheme="minorHAnsi"/>
          <w:b/>
          <w:sz w:val="20"/>
          <w:szCs w:val="20"/>
        </w:rPr>
        <w:t xml:space="preserve">UNIDAD: </w:t>
      </w:r>
      <w:proofErr w:type="spellStart"/>
      <w:r w:rsidRPr="00C920D1">
        <w:rPr>
          <w:rFonts w:cstheme="minorHAnsi"/>
          <w:b/>
          <w:sz w:val="20"/>
          <w:szCs w:val="20"/>
        </w:rPr>
        <w:t>PTO</w:t>
      </w:r>
      <w:proofErr w:type="spellEnd"/>
    </w:p>
    <w:p w:rsidR="00F7595D" w:rsidRPr="00C920D1" w:rsidRDefault="00F7595D" w:rsidP="003777D8">
      <w:pPr>
        <w:pStyle w:val="Sangra3detindependiente"/>
        <w:autoSpaceDE w:val="0"/>
        <w:autoSpaceDN w:val="0"/>
        <w:adjustRightInd w:val="0"/>
        <w:spacing w:after="0" w:line="240" w:lineRule="auto"/>
        <w:ind w:left="1068"/>
        <w:jc w:val="both"/>
        <w:rPr>
          <w:rFonts w:cstheme="minorHAnsi"/>
          <w:b/>
          <w:bCs/>
          <w:sz w:val="20"/>
          <w:szCs w:val="20"/>
        </w:rPr>
      </w:pPr>
    </w:p>
    <w:p w:rsidR="00F7595D" w:rsidRPr="00C920D1" w:rsidRDefault="005735F7"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D</w:t>
      </w:r>
      <w:r w:rsidR="00324F99" w:rsidRPr="00C920D1">
        <w:rPr>
          <w:rFonts w:asciiTheme="minorHAnsi" w:hAnsiTheme="minorHAnsi"/>
          <w:color w:val="auto"/>
          <w:sz w:val="20"/>
          <w:szCs w:val="20"/>
        </w:rPr>
        <w:t xml:space="preserve">EFINICIÓN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C920D1" w:rsidRDefault="00F7595D" w:rsidP="003777D8">
      <w:pPr>
        <w:pStyle w:val="Prrafodelista"/>
        <w:numPr>
          <w:ilvl w:val="0"/>
          <w:numId w:val="15"/>
        </w:numPr>
        <w:ind w:left="2268" w:hanging="141"/>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Corte de tuberías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MATERIALES, HERRAMIENTAS Y EQUIPO</w:t>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w:t>
      </w:r>
      <w:r w:rsidR="00324F99" w:rsidRPr="00C920D1">
        <w:rPr>
          <w:rFonts w:cstheme="minorHAnsi"/>
          <w:sz w:val="20"/>
          <w:szCs w:val="20"/>
        </w:rPr>
        <w:t>nunciativas más no limitativas:</w:t>
      </w:r>
    </w:p>
    <w:p w:rsidR="00F7595D" w:rsidRPr="00C920D1" w:rsidRDefault="00F7595D" w:rsidP="003777D8">
      <w:pPr>
        <w:pStyle w:val="Sangra3detindependiente"/>
        <w:spacing w:after="0" w:line="240" w:lineRule="auto"/>
        <w:ind w:left="0"/>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C920D1" w:rsidTr="00FC14F6">
        <w:trPr>
          <w:trHeight w:val="27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Disco de Corte</w:t>
            </w:r>
          </w:p>
        </w:tc>
      </w:tr>
      <w:tr w:rsidR="00F7595D" w:rsidRPr="00C920D1" w:rsidTr="00FC14F6">
        <w:trPr>
          <w:trHeight w:val="240"/>
          <w:jc w:val="center"/>
        </w:trPr>
        <w:tc>
          <w:tcPr>
            <w:tcW w:w="3551" w:type="dxa"/>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 xml:space="preserve">Lima media caña bastarda </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Ayudante de Soldador</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Ayudantes</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Generador Eléctrico</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Amoladora</w:t>
            </w:r>
          </w:p>
        </w:tc>
      </w:tr>
    </w:tbl>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El contratista también se debe considerar utilizar todas las herramientas, equipos y materiales menores necesarias para realizar adecuadamente la actividad.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PROCEDIMIENTO PARA EJECUCIÓN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Durante el desarrollo de los trabajos, el supervisor de obras verifica que el Contratista cumpla el procedimiento específico de los trabajos previamente aprobado antes de realizarse los trabajos.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Corte de Tubería</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debe utilizar todos los materiales, equipos, maquinaria y herramientas adecuados y en buen estado para realizar los trabajos, de tal manera se garantice la calidad y seguridad durante la realización de los trabajos.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lastRenderedPageBreak/>
        <w:t>Los cortes a la tubería deberían ser realizados únicamente cuando son necesarios y se debe actualizar las nuevas longitudes a las tuberías que sufrieron corte.</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Los cortes de tubería serán realizados por cortatubos, por oxígeno o por cualquier otro método aceptado por el supervisor. El oxicorte permite realizar los chaflanes directamente, aunque será necesario un limado posterior.</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Con el fin de no perder la trazabilidad de la tubería una vez que se realice algún corte, el contratista debe copiar los datos de la tubería:</w:t>
      </w:r>
    </w:p>
    <w:p w:rsidR="00F7595D" w:rsidRPr="00C920D1" w:rsidRDefault="00F7595D" w:rsidP="003777D8">
      <w:pPr>
        <w:pStyle w:val="Prrafodelista"/>
        <w:numPr>
          <w:ilvl w:val="0"/>
          <w:numId w:val="15"/>
        </w:numPr>
        <w:contextualSpacing/>
        <w:jc w:val="both"/>
        <w:rPr>
          <w:rFonts w:asciiTheme="minorHAnsi" w:hAnsiTheme="minorHAnsi" w:cstheme="minorHAnsi"/>
          <w:sz w:val="20"/>
          <w:szCs w:val="20"/>
        </w:rPr>
      </w:pPr>
      <w:r w:rsidRPr="00C920D1">
        <w:rPr>
          <w:rFonts w:asciiTheme="minorHAnsi" w:hAnsiTheme="minorHAnsi" w:cstheme="minorHAnsi"/>
          <w:sz w:val="20"/>
          <w:szCs w:val="20"/>
        </w:rPr>
        <w:t>Longitud</w:t>
      </w:r>
    </w:p>
    <w:p w:rsidR="00F7595D" w:rsidRPr="00C920D1" w:rsidRDefault="00F7595D" w:rsidP="003777D8">
      <w:pPr>
        <w:pStyle w:val="Prrafodelista"/>
        <w:numPr>
          <w:ilvl w:val="0"/>
          <w:numId w:val="15"/>
        </w:numPr>
        <w:contextualSpacing/>
        <w:jc w:val="both"/>
        <w:rPr>
          <w:rFonts w:asciiTheme="minorHAnsi" w:hAnsiTheme="minorHAnsi" w:cstheme="minorHAnsi"/>
          <w:sz w:val="20"/>
          <w:szCs w:val="20"/>
        </w:rPr>
      </w:pPr>
      <w:r w:rsidRPr="00C920D1">
        <w:rPr>
          <w:rFonts w:asciiTheme="minorHAnsi" w:hAnsiTheme="minorHAnsi" w:cstheme="minorHAnsi"/>
          <w:sz w:val="20"/>
          <w:szCs w:val="20"/>
        </w:rPr>
        <w:t>Número del tubo</w:t>
      </w:r>
    </w:p>
    <w:p w:rsidR="00F7595D" w:rsidRPr="00C920D1" w:rsidRDefault="00F7595D" w:rsidP="003777D8">
      <w:pPr>
        <w:pStyle w:val="Prrafodelista"/>
        <w:numPr>
          <w:ilvl w:val="0"/>
          <w:numId w:val="15"/>
        </w:numPr>
        <w:contextualSpacing/>
        <w:jc w:val="both"/>
        <w:rPr>
          <w:rFonts w:asciiTheme="minorHAnsi" w:hAnsiTheme="minorHAnsi" w:cstheme="minorHAnsi"/>
          <w:sz w:val="20"/>
          <w:szCs w:val="20"/>
        </w:rPr>
      </w:pPr>
      <w:r w:rsidRPr="00C920D1">
        <w:rPr>
          <w:rFonts w:asciiTheme="minorHAnsi" w:hAnsiTheme="minorHAnsi" w:cstheme="minorHAnsi"/>
          <w:sz w:val="20"/>
          <w:szCs w:val="20"/>
        </w:rPr>
        <w:t>Espesor</w:t>
      </w:r>
    </w:p>
    <w:p w:rsidR="00F7595D" w:rsidRPr="00C920D1" w:rsidRDefault="00F7595D" w:rsidP="003777D8">
      <w:pPr>
        <w:pStyle w:val="Prrafodelista"/>
        <w:numPr>
          <w:ilvl w:val="0"/>
          <w:numId w:val="15"/>
        </w:numPr>
        <w:contextualSpacing/>
        <w:jc w:val="both"/>
        <w:rPr>
          <w:rFonts w:asciiTheme="minorHAnsi" w:hAnsiTheme="minorHAnsi" w:cstheme="minorHAnsi"/>
          <w:sz w:val="20"/>
          <w:szCs w:val="20"/>
        </w:rPr>
      </w:pPr>
      <w:r w:rsidRPr="00C920D1">
        <w:rPr>
          <w:rFonts w:asciiTheme="minorHAnsi" w:hAnsiTheme="minorHAnsi" w:cstheme="minorHAnsi"/>
          <w:sz w:val="20"/>
          <w:szCs w:val="20"/>
        </w:rPr>
        <w:t>Colada del tubo</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Todos </w:t>
      </w:r>
      <w:proofErr w:type="spellStart"/>
      <w:r w:rsidRPr="00C920D1">
        <w:rPr>
          <w:rFonts w:asciiTheme="minorHAnsi" w:hAnsiTheme="minorHAnsi" w:cstheme="minorHAnsi"/>
          <w:sz w:val="20"/>
          <w:szCs w:val="20"/>
        </w:rPr>
        <w:t>niples</w:t>
      </w:r>
      <w:proofErr w:type="spellEnd"/>
      <w:r w:rsidRPr="00C920D1">
        <w:rPr>
          <w:rFonts w:asciiTheme="minorHAnsi" w:hAnsiTheme="minorHAnsi" w:cstheme="minorHAnsi"/>
          <w:sz w:val="20"/>
          <w:szCs w:val="20"/>
        </w:rPr>
        <w:t xml:space="preserve"> o partes de tubería deben tener los datos indicados, para esto debe utilizar marcador para metal. Los datos deben ser legibles y visibles.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Calidad, Salud, Seguridad y Medio Ambiente.</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Todo el personal involucrado en la actividad debe utilizar el </w:t>
      </w:r>
      <w:proofErr w:type="spellStart"/>
      <w:r w:rsidRPr="00C920D1">
        <w:rPr>
          <w:rFonts w:asciiTheme="minorHAnsi" w:hAnsiTheme="minorHAnsi" w:cstheme="minorHAnsi"/>
          <w:sz w:val="20"/>
          <w:szCs w:val="20"/>
        </w:rPr>
        <w:t>EPP</w:t>
      </w:r>
      <w:proofErr w:type="spellEnd"/>
      <w:r w:rsidRPr="00C920D1">
        <w:rPr>
          <w:rFonts w:asciiTheme="minorHAnsi" w:hAnsiTheme="minorHAnsi" w:cstheme="minorHAnsi"/>
          <w:sz w:val="20"/>
          <w:szCs w:val="20"/>
        </w:rPr>
        <w:t xml:space="preserve"> apropiado como ser: ropa de trabajo, casco, guantes, botas de seguridad, gafas, etc.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Se debe limitar los trabajos cuando las condiciones climáticas sean adversas (lluvias, vientos fuertes, polvareda, etc.)</w:t>
      </w:r>
    </w:p>
    <w:p w:rsidR="00F7595D" w:rsidRPr="00A511B7" w:rsidRDefault="00F7595D" w:rsidP="00A511B7">
      <w:pPr>
        <w:pStyle w:val="Ttulo2"/>
        <w:numPr>
          <w:ilvl w:val="1"/>
          <w:numId w:val="45"/>
        </w:numPr>
        <w:jc w:val="both"/>
        <w:rPr>
          <w:rFonts w:asciiTheme="minorHAnsi" w:hAnsiTheme="minorHAnsi"/>
          <w:color w:val="auto"/>
          <w:sz w:val="20"/>
          <w:szCs w:val="20"/>
        </w:rPr>
      </w:pPr>
      <w:r w:rsidRPr="00A511B7">
        <w:rPr>
          <w:rFonts w:asciiTheme="minorHAnsi" w:hAnsiTheme="minorHAnsi"/>
          <w:color w:val="auto"/>
          <w:sz w:val="20"/>
          <w:szCs w:val="20"/>
        </w:rPr>
        <w:t>MEDIDAS DE MITIGACIÓN AMBIENTAL</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C920D1" w:rsidRDefault="00F7595D" w:rsidP="003777D8">
      <w:pPr>
        <w:pStyle w:val="Sangra3detindependiente"/>
        <w:autoSpaceDE w:val="0"/>
        <w:autoSpaceDN w:val="0"/>
        <w:adjustRightInd w:val="0"/>
        <w:spacing w:after="0" w:line="240" w:lineRule="auto"/>
        <w:ind w:left="375"/>
        <w:jc w:val="both"/>
        <w:rPr>
          <w:rFonts w:cstheme="minorHAnsi"/>
          <w:b/>
          <w:bCs/>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MEDICIÓN Y FORMA DE PAGO</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corte de tuberías será medido en puntos, el contratista deberá considerar realizar todos los cortes necesarios de tuberías durante la construcción. Se debe entender por punto a cada corte de tubería que se requiera en la construcción. </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  </w:t>
      </w: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324F99" w:rsidRPr="00C920D1" w:rsidRDefault="00324F99" w:rsidP="003777D8">
      <w:pPr>
        <w:jc w:val="both"/>
        <w:rPr>
          <w:rFonts w:asciiTheme="minorHAnsi" w:hAnsiTheme="minorHAnsi" w:cstheme="minorHAnsi"/>
          <w:sz w:val="20"/>
          <w:szCs w:val="20"/>
        </w:rPr>
      </w:pPr>
    </w:p>
    <w:p w:rsidR="00F7595D" w:rsidRPr="00C920D1" w:rsidRDefault="00F7595D" w:rsidP="0056215B">
      <w:pPr>
        <w:pStyle w:val="Ttulo1"/>
        <w:numPr>
          <w:ilvl w:val="0"/>
          <w:numId w:val="45"/>
        </w:numPr>
        <w:jc w:val="both"/>
        <w:rPr>
          <w:rFonts w:asciiTheme="minorHAnsi" w:hAnsiTheme="minorHAnsi"/>
          <w:color w:val="auto"/>
          <w:sz w:val="20"/>
          <w:szCs w:val="20"/>
        </w:rPr>
      </w:pPr>
      <w:r w:rsidRPr="00C920D1">
        <w:rPr>
          <w:rFonts w:asciiTheme="minorHAnsi" w:hAnsiTheme="minorHAnsi"/>
          <w:color w:val="auto"/>
          <w:sz w:val="20"/>
          <w:szCs w:val="20"/>
        </w:rPr>
        <w:lastRenderedPageBreak/>
        <w:t>SOLDADURA DE T</w:t>
      </w:r>
      <w:r w:rsidR="00EA56AD" w:rsidRPr="00C920D1">
        <w:rPr>
          <w:rFonts w:asciiTheme="minorHAnsi" w:hAnsiTheme="minorHAnsi"/>
          <w:color w:val="auto"/>
          <w:sz w:val="20"/>
          <w:szCs w:val="20"/>
        </w:rPr>
        <w:t xml:space="preserve">UBERÍA Y ACCESORIOS DE </w:t>
      </w:r>
      <w:proofErr w:type="spellStart"/>
      <w:r w:rsidR="00EA56AD" w:rsidRPr="00C920D1">
        <w:rPr>
          <w:rFonts w:asciiTheme="minorHAnsi" w:hAnsiTheme="minorHAnsi"/>
          <w:color w:val="auto"/>
          <w:sz w:val="20"/>
          <w:szCs w:val="20"/>
        </w:rPr>
        <w:t>ANC</w:t>
      </w:r>
      <w:proofErr w:type="spellEnd"/>
      <w:r w:rsidR="00EA56AD" w:rsidRPr="00C920D1">
        <w:rPr>
          <w:rFonts w:asciiTheme="minorHAnsi" w:hAnsiTheme="minorHAnsi"/>
          <w:color w:val="auto"/>
          <w:sz w:val="20"/>
          <w:szCs w:val="20"/>
        </w:rPr>
        <w:t xml:space="preserve">  </w:t>
      </w:r>
      <w:proofErr w:type="spellStart"/>
      <w:r w:rsidR="00EA56AD" w:rsidRPr="00C920D1">
        <w:rPr>
          <w:rFonts w:asciiTheme="minorHAnsi" w:hAnsiTheme="minorHAnsi"/>
          <w:color w:val="auto"/>
          <w:sz w:val="20"/>
          <w:szCs w:val="20"/>
        </w:rPr>
        <w:t>DN</w:t>
      </w:r>
      <w:proofErr w:type="spellEnd"/>
      <w:r w:rsidR="00EA56AD" w:rsidRPr="00C920D1">
        <w:rPr>
          <w:rFonts w:asciiTheme="minorHAnsi" w:hAnsiTheme="minorHAnsi"/>
          <w:color w:val="auto"/>
          <w:sz w:val="20"/>
          <w:szCs w:val="20"/>
        </w:rPr>
        <w:t xml:space="preserve"> 2</w:t>
      </w:r>
      <w:r w:rsidRPr="00C920D1">
        <w:rPr>
          <w:rFonts w:asciiTheme="minorHAnsi" w:hAnsiTheme="minorHAnsi"/>
          <w:color w:val="auto"/>
          <w:sz w:val="20"/>
          <w:szCs w:val="20"/>
        </w:rPr>
        <w:t>”</w:t>
      </w:r>
      <w:r w:rsidR="00D9717E">
        <w:rPr>
          <w:rFonts w:asciiTheme="minorHAnsi" w:hAnsiTheme="minorHAnsi"/>
          <w:color w:val="auto"/>
          <w:sz w:val="20"/>
          <w:szCs w:val="20"/>
        </w:rPr>
        <w:t xml:space="preserve"> SCH 40</w:t>
      </w:r>
      <w:r w:rsidRPr="00C920D1">
        <w:rPr>
          <w:rFonts w:asciiTheme="minorHAnsi" w:hAnsiTheme="minorHAnsi"/>
          <w:color w:val="auto"/>
          <w:sz w:val="20"/>
          <w:szCs w:val="20"/>
        </w:rPr>
        <w:t>.</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UNIDAD: JUNTA</w:t>
      </w:r>
    </w:p>
    <w:p w:rsidR="00F7595D" w:rsidRPr="00C920D1" w:rsidRDefault="00F7595D" w:rsidP="003777D8">
      <w:pPr>
        <w:pStyle w:val="Sangra3detindependiente"/>
        <w:autoSpaceDE w:val="0"/>
        <w:autoSpaceDN w:val="0"/>
        <w:adjustRightInd w:val="0"/>
        <w:spacing w:after="0" w:line="240" w:lineRule="auto"/>
        <w:ind w:left="1068"/>
        <w:jc w:val="both"/>
        <w:rPr>
          <w:rFonts w:cstheme="minorHAnsi"/>
          <w:b/>
          <w:bCs/>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DEFINICIÓN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C920D1" w:rsidRDefault="00F7595D" w:rsidP="003777D8">
      <w:pPr>
        <w:pStyle w:val="Prrafodelista"/>
        <w:numPr>
          <w:ilvl w:val="0"/>
          <w:numId w:val="21"/>
        </w:numPr>
        <w:contextualSpacing/>
        <w:jc w:val="both"/>
        <w:rPr>
          <w:rFonts w:asciiTheme="minorHAnsi" w:hAnsiTheme="minorHAnsi" w:cstheme="minorHAnsi"/>
          <w:sz w:val="20"/>
          <w:szCs w:val="20"/>
        </w:rPr>
      </w:pPr>
      <w:r w:rsidRPr="00C920D1">
        <w:rPr>
          <w:rFonts w:asciiTheme="minorHAnsi" w:hAnsiTheme="minorHAnsi" w:cstheme="minorHAnsi"/>
          <w:sz w:val="20"/>
          <w:szCs w:val="20"/>
        </w:rPr>
        <w:t>soldadura de tuberías</w:t>
      </w:r>
    </w:p>
    <w:p w:rsidR="00F7595D" w:rsidRPr="00C920D1" w:rsidRDefault="00F7595D" w:rsidP="003777D8">
      <w:pPr>
        <w:pStyle w:val="Prrafodelista"/>
        <w:numPr>
          <w:ilvl w:val="0"/>
          <w:numId w:val="21"/>
        </w:numPr>
        <w:contextualSpacing/>
        <w:jc w:val="both"/>
        <w:rPr>
          <w:rFonts w:asciiTheme="minorHAnsi" w:hAnsiTheme="minorHAnsi" w:cstheme="minorHAnsi"/>
          <w:sz w:val="20"/>
          <w:szCs w:val="20"/>
        </w:rPr>
      </w:pPr>
      <w:r w:rsidRPr="00C920D1">
        <w:rPr>
          <w:rFonts w:asciiTheme="minorHAnsi" w:hAnsiTheme="minorHAnsi" w:cstheme="minorHAnsi"/>
          <w:sz w:val="20"/>
          <w:szCs w:val="20"/>
        </w:rPr>
        <w:t>Soldadura de accesorios</w:t>
      </w:r>
    </w:p>
    <w:p w:rsidR="00F7595D" w:rsidRPr="00C920D1" w:rsidRDefault="00F7595D" w:rsidP="003777D8">
      <w:pPr>
        <w:pStyle w:val="Prrafodelista"/>
        <w:numPr>
          <w:ilvl w:val="0"/>
          <w:numId w:val="21"/>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Soldadura de </w:t>
      </w:r>
      <w:proofErr w:type="spellStart"/>
      <w:r w:rsidRPr="00C920D1">
        <w:rPr>
          <w:rFonts w:asciiTheme="minorHAnsi" w:hAnsiTheme="minorHAnsi" w:cstheme="minorHAnsi"/>
          <w:sz w:val="20"/>
          <w:szCs w:val="20"/>
        </w:rPr>
        <w:t>fittings</w:t>
      </w:r>
      <w:proofErr w:type="spellEnd"/>
      <w:r w:rsidRPr="00C920D1">
        <w:rPr>
          <w:rFonts w:asciiTheme="minorHAnsi" w:hAnsiTheme="minorHAnsi" w:cstheme="minorHAnsi"/>
          <w:sz w:val="20"/>
          <w:szCs w:val="20"/>
        </w:rPr>
        <w:t xml:space="preserve"> </w:t>
      </w:r>
    </w:p>
    <w:p w:rsidR="00F7595D" w:rsidRPr="00C920D1" w:rsidRDefault="00F7595D" w:rsidP="003777D8">
      <w:pPr>
        <w:pStyle w:val="Prrafodelista"/>
        <w:numPr>
          <w:ilvl w:val="0"/>
          <w:numId w:val="21"/>
        </w:numPr>
        <w:contextualSpacing/>
        <w:jc w:val="both"/>
        <w:rPr>
          <w:rFonts w:asciiTheme="minorHAnsi" w:hAnsiTheme="minorHAnsi" w:cstheme="minorHAnsi"/>
          <w:sz w:val="20"/>
          <w:szCs w:val="20"/>
        </w:rPr>
      </w:pPr>
      <w:r w:rsidRPr="00C920D1">
        <w:rPr>
          <w:rFonts w:asciiTheme="minorHAnsi" w:hAnsiTheme="minorHAnsi" w:cstheme="minorHAnsi"/>
          <w:sz w:val="20"/>
          <w:szCs w:val="20"/>
        </w:rPr>
        <w:t>Otras soldaduras según la necesidad de la construcción.</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MATERIALES, HERRAMIENTAS Y EQUIPO.</w:t>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F7595D" w:rsidRPr="00C920D1" w:rsidTr="00FC14F6">
        <w:trPr>
          <w:trHeight w:val="238"/>
          <w:jc w:val="center"/>
        </w:trPr>
        <w:tc>
          <w:tcPr>
            <w:tcW w:w="3163"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Disco de intermedia</w:t>
            </w:r>
          </w:p>
        </w:tc>
      </w:tr>
      <w:tr w:rsidR="00F7595D" w:rsidRPr="00C920D1" w:rsidTr="00FC14F6">
        <w:trPr>
          <w:trHeight w:val="238"/>
          <w:jc w:val="center"/>
        </w:trPr>
        <w:tc>
          <w:tcPr>
            <w:tcW w:w="3163"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Disco de desbaste</w:t>
            </w:r>
          </w:p>
        </w:tc>
      </w:tr>
      <w:tr w:rsidR="00F7595D" w:rsidRPr="00C920D1" w:rsidTr="00FC14F6">
        <w:trPr>
          <w:trHeight w:val="64"/>
          <w:jc w:val="center"/>
        </w:trPr>
        <w:tc>
          <w:tcPr>
            <w:tcW w:w="3163"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Cepillo circular alambre trenzado</w:t>
            </w:r>
          </w:p>
        </w:tc>
      </w:tr>
      <w:tr w:rsidR="00F7595D" w:rsidRPr="00C920D1" w:rsidTr="00FC14F6">
        <w:trPr>
          <w:trHeight w:val="238"/>
          <w:jc w:val="center"/>
        </w:trPr>
        <w:tc>
          <w:tcPr>
            <w:tcW w:w="3163"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Electrodos</w:t>
            </w:r>
          </w:p>
        </w:tc>
      </w:tr>
      <w:tr w:rsidR="00F7595D" w:rsidRPr="00C920D1" w:rsidTr="00FC14F6">
        <w:trPr>
          <w:trHeight w:val="238"/>
          <w:jc w:val="center"/>
        </w:trPr>
        <w:tc>
          <w:tcPr>
            <w:tcW w:w="3163"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Lima media caña bastarda</w:t>
            </w:r>
          </w:p>
        </w:tc>
      </w:tr>
      <w:tr w:rsidR="00F7595D" w:rsidRPr="00C920D1" w:rsidTr="00FC14F6">
        <w:trPr>
          <w:trHeight w:val="238"/>
          <w:jc w:val="center"/>
        </w:trPr>
        <w:tc>
          <w:tcPr>
            <w:tcW w:w="3163"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Soldador Calificado</w:t>
            </w:r>
          </w:p>
        </w:tc>
      </w:tr>
      <w:tr w:rsidR="00F7595D" w:rsidRPr="00C920D1" w:rsidTr="00FC14F6">
        <w:trPr>
          <w:trHeight w:val="238"/>
          <w:jc w:val="center"/>
        </w:trPr>
        <w:tc>
          <w:tcPr>
            <w:tcW w:w="3163"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Ayudante de Soldador</w:t>
            </w:r>
          </w:p>
        </w:tc>
      </w:tr>
      <w:tr w:rsidR="00F7595D" w:rsidRPr="00C920D1" w:rsidTr="00FC14F6">
        <w:trPr>
          <w:trHeight w:val="238"/>
          <w:jc w:val="center"/>
        </w:trPr>
        <w:tc>
          <w:tcPr>
            <w:tcW w:w="3163"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Cañista Alineador</w:t>
            </w:r>
          </w:p>
        </w:tc>
      </w:tr>
      <w:tr w:rsidR="00F7595D" w:rsidRPr="00C920D1" w:rsidTr="00FC14F6">
        <w:trPr>
          <w:trHeight w:val="238"/>
          <w:jc w:val="center"/>
        </w:trPr>
        <w:tc>
          <w:tcPr>
            <w:tcW w:w="3163"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Inspector de Soldadura</w:t>
            </w:r>
          </w:p>
        </w:tc>
      </w:tr>
      <w:tr w:rsidR="00F7595D" w:rsidRPr="00C920D1" w:rsidTr="00FC14F6">
        <w:trPr>
          <w:trHeight w:val="238"/>
          <w:jc w:val="center"/>
        </w:trPr>
        <w:tc>
          <w:tcPr>
            <w:tcW w:w="3163"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Operador Camión Grúa</w:t>
            </w:r>
          </w:p>
        </w:tc>
      </w:tr>
      <w:tr w:rsidR="00F7595D" w:rsidRPr="00C920D1" w:rsidTr="00FC14F6">
        <w:trPr>
          <w:trHeight w:val="238"/>
          <w:jc w:val="center"/>
        </w:trPr>
        <w:tc>
          <w:tcPr>
            <w:tcW w:w="3163"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Ayudantes</w:t>
            </w:r>
          </w:p>
        </w:tc>
      </w:tr>
      <w:tr w:rsidR="00F7595D" w:rsidRPr="00C920D1" w:rsidTr="00FC14F6">
        <w:trPr>
          <w:trHeight w:val="238"/>
          <w:jc w:val="center"/>
        </w:trPr>
        <w:tc>
          <w:tcPr>
            <w:tcW w:w="3163"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proofErr w:type="spellStart"/>
            <w:r w:rsidRPr="00C920D1">
              <w:rPr>
                <w:rFonts w:asciiTheme="minorHAnsi" w:hAnsiTheme="minorHAnsi" w:cstheme="minorHAnsi"/>
                <w:sz w:val="20"/>
                <w:szCs w:val="20"/>
                <w:lang w:eastAsia="es-BO"/>
              </w:rPr>
              <w:t>Motosoldadora</w:t>
            </w:r>
            <w:proofErr w:type="spellEnd"/>
          </w:p>
        </w:tc>
      </w:tr>
      <w:tr w:rsidR="00F7595D" w:rsidRPr="00C920D1" w:rsidTr="00FC14F6">
        <w:trPr>
          <w:trHeight w:val="238"/>
          <w:jc w:val="center"/>
        </w:trPr>
        <w:tc>
          <w:tcPr>
            <w:tcW w:w="3163"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 xml:space="preserve">Camión Grúa </w:t>
            </w:r>
          </w:p>
        </w:tc>
      </w:tr>
    </w:tbl>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El contratista también se debe considerar utilizar todas las herramientas, equipos y materiales menores necesarias para realizar adecuadamente la actividad.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PROCEDIMIENTO PARA EJECUCIÓN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proceso de soldadura debe ser ejecutado de acuerdo al </w:t>
      </w:r>
      <w:proofErr w:type="spellStart"/>
      <w:r w:rsidRPr="00C920D1">
        <w:rPr>
          <w:rFonts w:asciiTheme="minorHAnsi" w:hAnsiTheme="minorHAnsi" w:cstheme="minorHAnsi"/>
          <w:sz w:val="20"/>
          <w:szCs w:val="20"/>
        </w:rPr>
        <w:t>WPS</w:t>
      </w:r>
      <w:proofErr w:type="spellEnd"/>
      <w:r w:rsidRPr="00C920D1">
        <w:rPr>
          <w:rFonts w:asciiTheme="minorHAnsi" w:hAnsiTheme="minorHAnsi" w:cstheme="minorHAnsi"/>
          <w:sz w:val="20"/>
          <w:szCs w:val="20"/>
        </w:rPr>
        <w:t xml:space="preserve"> que debe estar en concordancia y de acuerdo a la Norma API 1104 y la norma </w:t>
      </w:r>
      <w:proofErr w:type="spellStart"/>
      <w:r w:rsidRPr="00C920D1">
        <w:rPr>
          <w:rFonts w:asciiTheme="minorHAnsi" w:hAnsiTheme="minorHAnsi" w:cstheme="minorHAnsi"/>
          <w:sz w:val="20"/>
          <w:szCs w:val="20"/>
        </w:rPr>
        <w:t>ASME</w:t>
      </w:r>
      <w:proofErr w:type="spellEnd"/>
      <w:r w:rsidRPr="00C920D1">
        <w:rPr>
          <w:rFonts w:asciiTheme="minorHAnsi" w:hAnsiTheme="minorHAnsi" w:cstheme="minorHAnsi"/>
          <w:sz w:val="20"/>
          <w:szCs w:val="20"/>
        </w:rPr>
        <w:t xml:space="preserve"> B 31.8. Para ductos, la calificación de los procedimientos de soldadura y de los soldadores debe realizarse de acuerdo con API STANDARD 1104 última edición. Para los complementos, como alternativa, puede ser usada la norma </w:t>
      </w:r>
      <w:proofErr w:type="spellStart"/>
      <w:r w:rsidRPr="00C920D1">
        <w:rPr>
          <w:rFonts w:asciiTheme="minorHAnsi" w:hAnsiTheme="minorHAnsi" w:cstheme="minorHAnsi"/>
          <w:sz w:val="20"/>
          <w:szCs w:val="20"/>
        </w:rPr>
        <w:t>ASME</w:t>
      </w:r>
      <w:proofErr w:type="spellEnd"/>
      <w:r w:rsidRPr="00C920D1">
        <w:rPr>
          <w:rFonts w:asciiTheme="minorHAnsi" w:hAnsiTheme="minorHAnsi" w:cstheme="minorHAnsi"/>
          <w:sz w:val="20"/>
          <w:szCs w:val="20"/>
        </w:rPr>
        <w:t xml:space="preserve"> Sección IX.</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Calificación de soldadores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La calificación de los soldadores es imprescindible para el inicio de las obras y deberán cumplirse lo siguiente:</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numPr>
          <w:ilvl w:val="0"/>
          <w:numId w:val="17"/>
        </w:numPr>
        <w:tabs>
          <w:tab w:val="clear" w:pos="720"/>
          <w:tab w:val="num" w:pos="-1440"/>
        </w:tabs>
        <w:jc w:val="both"/>
        <w:rPr>
          <w:rFonts w:asciiTheme="minorHAnsi" w:hAnsiTheme="minorHAnsi" w:cstheme="minorHAnsi"/>
          <w:sz w:val="20"/>
          <w:szCs w:val="20"/>
        </w:rPr>
      </w:pPr>
      <w:r w:rsidRPr="00C920D1">
        <w:rPr>
          <w:rFonts w:asciiTheme="minorHAnsi" w:hAnsiTheme="minorHAnsi" w:cstheme="minorHAnsi"/>
          <w:sz w:val="20"/>
          <w:szCs w:val="20"/>
        </w:rPr>
        <w:t xml:space="preserve">Los soldadores deberán ser calificados para ser aceptados en la obra y deberán realizar la soldadura de acuerdo al </w:t>
      </w:r>
      <w:proofErr w:type="spellStart"/>
      <w:r w:rsidRPr="00C920D1">
        <w:rPr>
          <w:rFonts w:asciiTheme="minorHAnsi" w:hAnsiTheme="minorHAnsi" w:cstheme="minorHAnsi"/>
          <w:sz w:val="20"/>
          <w:szCs w:val="20"/>
        </w:rPr>
        <w:t>WPS</w:t>
      </w:r>
      <w:proofErr w:type="spellEnd"/>
      <w:r w:rsidRPr="00C920D1">
        <w:rPr>
          <w:rFonts w:asciiTheme="minorHAnsi" w:hAnsiTheme="minorHAnsi" w:cstheme="minorHAnsi"/>
          <w:sz w:val="20"/>
          <w:szCs w:val="20"/>
        </w:rPr>
        <w:t xml:space="preserve">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F7595D" w:rsidRPr="00C920D1" w:rsidRDefault="00F7595D" w:rsidP="003777D8">
      <w:pPr>
        <w:numPr>
          <w:ilvl w:val="0"/>
          <w:numId w:val="17"/>
        </w:numPr>
        <w:tabs>
          <w:tab w:val="clear" w:pos="720"/>
          <w:tab w:val="num" w:pos="-1440"/>
        </w:tabs>
        <w:jc w:val="both"/>
        <w:rPr>
          <w:rFonts w:asciiTheme="minorHAnsi" w:hAnsiTheme="minorHAnsi" w:cstheme="minorHAnsi"/>
          <w:sz w:val="20"/>
          <w:szCs w:val="20"/>
        </w:rPr>
      </w:pPr>
      <w:r w:rsidRPr="00C920D1">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F7595D" w:rsidRPr="00C920D1" w:rsidRDefault="00F7595D" w:rsidP="003777D8">
      <w:pPr>
        <w:numPr>
          <w:ilvl w:val="0"/>
          <w:numId w:val="17"/>
        </w:numPr>
        <w:tabs>
          <w:tab w:val="clear" w:pos="720"/>
          <w:tab w:val="num" w:pos="-1440"/>
        </w:tabs>
        <w:jc w:val="both"/>
        <w:rPr>
          <w:rFonts w:asciiTheme="minorHAnsi" w:hAnsiTheme="minorHAnsi" w:cstheme="minorHAnsi"/>
          <w:sz w:val="20"/>
          <w:szCs w:val="20"/>
        </w:rPr>
      </w:pPr>
      <w:r w:rsidRPr="00C920D1">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F7595D" w:rsidRPr="00C920D1" w:rsidRDefault="00F7595D" w:rsidP="003777D8">
      <w:pPr>
        <w:numPr>
          <w:ilvl w:val="0"/>
          <w:numId w:val="17"/>
        </w:numPr>
        <w:tabs>
          <w:tab w:val="clear" w:pos="720"/>
          <w:tab w:val="num" w:pos="-1440"/>
        </w:tabs>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 podrá dar inicio a la soldadura sin antes tener la aprobación por parte del supervisor de la </w:t>
      </w:r>
      <w:proofErr w:type="spellStart"/>
      <w:r w:rsidRPr="00C920D1">
        <w:rPr>
          <w:rFonts w:asciiTheme="minorHAnsi" w:hAnsiTheme="minorHAnsi" w:cstheme="minorHAnsi"/>
          <w:sz w:val="20"/>
          <w:szCs w:val="20"/>
        </w:rPr>
        <w:t>WPS</w:t>
      </w:r>
      <w:proofErr w:type="spellEnd"/>
      <w:r w:rsidRPr="00C920D1">
        <w:rPr>
          <w:rFonts w:asciiTheme="minorHAnsi" w:hAnsiTheme="minorHAnsi" w:cstheme="minorHAnsi"/>
          <w:sz w:val="20"/>
          <w:szCs w:val="20"/>
        </w:rPr>
        <w:t xml:space="preserve"> y la calificación de los soldadores que participarán en la soldadura de juntas durante la construcción. </w:t>
      </w:r>
    </w:p>
    <w:p w:rsidR="000240E3" w:rsidRPr="00C920D1" w:rsidRDefault="000240E3" w:rsidP="003777D8">
      <w:pPr>
        <w:ind w:left="720"/>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b/>
          <w:sz w:val="20"/>
          <w:szCs w:val="20"/>
        </w:rPr>
        <w:t xml:space="preserve">Identificación de soldadores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t>
      </w:r>
      <w:proofErr w:type="spellStart"/>
      <w:r w:rsidRPr="00C920D1">
        <w:rPr>
          <w:rFonts w:asciiTheme="minorHAnsi" w:hAnsiTheme="minorHAnsi" w:cstheme="minorHAnsi"/>
          <w:sz w:val="20"/>
          <w:szCs w:val="20"/>
        </w:rPr>
        <w:t>WPS</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Welding</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Procedure</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Specification</w:t>
      </w:r>
      <w:proofErr w:type="spellEnd"/>
      <w:r w:rsidRPr="00C920D1">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Electrodos para soldar</w:t>
      </w:r>
    </w:p>
    <w:p w:rsidR="00F7595D" w:rsidRPr="00C920D1" w:rsidRDefault="00F7595D" w:rsidP="003777D8">
      <w:pPr>
        <w:jc w:val="both"/>
        <w:rPr>
          <w:rFonts w:asciiTheme="minorHAnsi" w:hAnsiTheme="minorHAnsi" w:cstheme="minorHAnsi"/>
          <w:b/>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Los electrodos para soldar a utilizar durante la construcción el contratista deberán seguir las siguientes recomendaciones:</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lastRenderedPageBreak/>
        <w:t xml:space="preserve">Los electrodos a utilizar deben contar con su respectivo certificado de calidad y  deberá ser compatible con el material base y de acuerdo a lo especificado en la </w:t>
      </w:r>
      <w:proofErr w:type="spellStart"/>
      <w:r w:rsidRPr="00C920D1">
        <w:rPr>
          <w:rFonts w:asciiTheme="minorHAnsi" w:eastAsia="Arial Unicode MS" w:hAnsiTheme="minorHAnsi" w:cstheme="minorHAnsi"/>
          <w:bCs/>
          <w:sz w:val="20"/>
          <w:szCs w:val="20"/>
        </w:rPr>
        <w:t>WPS</w:t>
      </w:r>
      <w:proofErr w:type="spellEnd"/>
      <w:r w:rsidRPr="00C920D1">
        <w:rPr>
          <w:rFonts w:asciiTheme="minorHAnsi" w:eastAsia="Arial Unicode MS" w:hAnsiTheme="minorHAnsi" w:cstheme="minorHAnsi"/>
          <w:bCs/>
          <w:sz w:val="20"/>
          <w:szCs w:val="20"/>
        </w:rPr>
        <w:t>.</w:t>
      </w:r>
    </w:p>
    <w:p w:rsidR="00F7595D" w:rsidRPr="00C920D1" w:rsidRDefault="00F7595D"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En el recibimiento de los electrodos se debe efectuar una inspección visual de los empaques por lote.</w:t>
      </w:r>
    </w:p>
    <w:p w:rsidR="00F7595D" w:rsidRPr="00C920D1" w:rsidRDefault="00F7595D"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F7595D" w:rsidRPr="00C920D1" w:rsidRDefault="00F7595D"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F7595D" w:rsidRPr="00C920D1" w:rsidRDefault="00F7595D"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Es muy importante que los envases estén herméticamente cerrados.</w:t>
      </w:r>
    </w:p>
    <w:p w:rsidR="00F7595D" w:rsidRPr="00C920D1" w:rsidRDefault="00F7595D"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F7595D" w:rsidRPr="00C920D1" w:rsidRDefault="00F7595D"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La varilla debe ser identificada, por tipo, en ambas extremidades.</w:t>
      </w:r>
    </w:p>
    <w:p w:rsidR="00F7595D" w:rsidRPr="00C920D1" w:rsidRDefault="00F7595D"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Los electrodos revestidos, deben ser verificados por muestra si las siguientes características están presentes:</w:t>
      </w:r>
    </w:p>
    <w:p w:rsidR="00F7595D" w:rsidRPr="00C920D1" w:rsidRDefault="00F7595D" w:rsidP="003777D8">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Regularidad y continuidad del revestimiento</w:t>
      </w:r>
    </w:p>
    <w:p w:rsidR="00F7595D" w:rsidRPr="00C920D1" w:rsidRDefault="00F7595D" w:rsidP="003777D8">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proofErr w:type="spellStart"/>
      <w:r w:rsidRPr="00C920D1">
        <w:rPr>
          <w:rFonts w:asciiTheme="minorHAnsi" w:eastAsia="Arial Unicode MS" w:hAnsiTheme="minorHAnsi" w:cstheme="minorHAnsi"/>
          <w:bCs/>
          <w:sz w:val="20"/>
          <w:szCs w:val="20"/>
        </w:rPr>
        <w:t>Concentricidad</w:t>
      </w:r>
      <w:proofErr w:type="spellEnd"/>
      <w:r w:rsidRPr="00C920D1">
        <w:rPr>
          <w:rFonts w:asciiTheme="minorHAnsi" w:eastAsia="Arial Unicode MS" w:hAnsiTheme="minorHAnsi" w:cstheme="minorHAnsi"/>
          <w:bCs/>
          <w:sz w:val="20"/>
          <w:szCs w:val="20"/>
        </w:rPr>
        <w:t xml:space="preserve"> del revestimiento</w:t>
      </w:r>
    </w:p>
    <w:p w:rsidR="00F7595D" w:rsidRPr="00C920D1" w:rsidRDefault="00F7595D" w:rsidP="003777D8">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Largo del cuerpo</w:t>
      </w:r>
    </w:p>
    <w:p w:rsidR="00F7595D" w:rsidRPr="00C920D1" w:rsidRDefault="00F7595D" w:rsidP="003777D8">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Diámetro del alma</w:t>
      </w:r>
    </w:p>
    <w:p w:rsidR="00F7595D" w:rsidRPr="00C920D1" w:rsidRDefault="00F7595D" w:rsidP="003777D8">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Adherencia del revestimiento</w:t>
      </w:r>
    </w:p>
    <w:p w:rsidR="00F7595D" w:rsidRPr="00C920D1" w:rsidRDefault="00F7595D" w:rsidP="003777D8">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Ausencia de oxidación</w:t>
      </w:r>
    </w:p>
    <w:p w:rsidR="00F7595D" w:rsidRPr="00C920D1" w:rsidRDefault="00F7595D" w:rsidP="003777D8">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Ausencia de deformación o alabeos</w:t>
      </w:r>
    </w:p>
    <w:p w:rsidR="00F7595D" w:rsidRPr="00C920D1" w:rsidRDefault="00F7595D" w:rsidP="003777D8">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Integridad de la punta</w:t>
      </w:r>
    </w:p>
    <w:p w:rsidR="00F7595D" w:rsidRPr="00C920D1" w:rsidRDefault="00F7595D"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F7595D" w:rsidRPr="00C920D1" w:rsidRDefault="00F7595D"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F7595D" w:rsidRPr="00C920D1" w:rsidRDefault="00F7595D"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F7595D" w:rsidRPr="00C920D1" w:rsidRDefault="00F7595D" w:rsidP="003777D8">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diámetro del electrodo desnudo, varilla o alambre</w:t>
      </w:r>
    </w:p>
    <w:p w:rsidR="00F7595D" w:rsidRPr="00C920D1" w:rsidRDefault="00F7595D" w:rsidP="003777D8">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ausencia de oxidación</w:t>
      </w:r>
    </w:p>
    <w:p w:rsidR="00F7595D" w:rsidRPr="00C920D1" w:rsidRDefault="00F7595D"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F7595D" w:rsidRPr="00C920D1" w:rsidRDefault="00F7595D"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F7595D" w:rsidRPr="00C920D1" w:rsidRDefault="00F7595D"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F7595D" w:rsidRPr="00C920D1" w:rsidRDefault="00F7595D"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292550" w:rsidRPr="00C920D1" w:rsidRDefault="00292550" w:rsidP="003777D8">
      <w:pPr>
        <w:jc w:val="both"/>
        <w:rPr>
          <w:rFonts w:asciiTheme="minorHAnsi" w:eastAsia="Arial Unicode MS" w:hAnsiTheme="minorHAnsi" w:cstheme="minorHAnsi"/>
          <w:bCs/>
          <w:sz w:val="20"/>
          <w:szCs w:val="20"/>
        </w:rPr>
      </w:pPr>
    </w:p>
    <w:p w:rsidR="00292550" w:rsidRPr="00C920D1" w:rsidRDefault="00292550" w:rsidP="003777D8">
      <w:pPr>
        <w:jc w:val="both"/>
        <w:rPr>
          <w:rFonts w:asciiTheme="minorHAnsi" w:eastAsia="Arial Unicode MS" w:hAnsiTheme="minorHAnsi" w:cstheme="minorHAnsi"/>
          <w:bCs/>
          <w:sz w:val="20"/>
          <w:szCs w:val="20"/>
        </w:rPr>
      </w:pPr>
    </w:p>
    <w:p w:rsidR="00F7595D" w:rsidRPr="00C920D1" w:rsidRDefault="00F7595D" w:rsidP="003777D8">
      <w:pPr>
        <w:pStyle w:val="Prrafodelista"/>
        <w:jc w:val="both"/>
        <w:rPr>
          <w:rFonts w:asciiTheme="minorHAnsi" w:eastAsia="Arial Unicode MS" w:hAnsiTheme="minorHAnsi" w:cstheme="minorHAnsi"/>
          <w:bCs/>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lastRenderedPageBreak/>
        <w:t xml:space="preserve">Soldadura de tuberías y accesorios </w:t>
      </w:r>
    </w:p>
    <w:p w:rsidR="00F7595D" w:rsidRPr="00C920D1" w:rsidRDefault="00F7595D" w:rsidP="003777D8">
      <w:pPr>
        <w:jc w:val="both"/>
        <w:rPr>
          <w:rFonts w:asciiTheme="minorHAnsi" w:hAnsiTheme="minorHAnsi" w:cstheme="minorHAnsi"/>
          <w:b/>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la soldadura el contratista durante la ejecución debe considerar lo siguiente: </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 xml:space="preserve">Se debe considerar una adecuada preparación de los biseles y el ajuste de las piezas que deben ser verificadas por medio de calibradores y estarán de acuerdo al </w:t>
      </w:r>
      <w:proofErr w:type="spellStart"/>
      <w:r w:rsidRPr="00C920D1">
        <w:rPr>
          <w:rFonts w:asciiTheme="minorHAnsi" w:hAnsiTheme="minorHAnsi" w:cstheme="minorHAnsi"/>
          <w:sz w:val="20"/>
          <w:szCs w:val="20"/>
        </w:rPr>
        <w:t>WPS</w:t>
      </w:r>
      <w:proofErr w:type="spellEnd"/>
      <w:r w:rsidRPr="00C920D1">
        <w:rPr>
          <w:rFonts w:asciiTheme="minorHAnsi" w:hAnsiTheme="minorHAnsi" w:cstheme="minorHAnsi"/>
          <w:sz w:val="20"/>
          <w:szCs w:val="20"/>
        </w:rPr>
        <w:t>.</w:t>
      </w:r>
    </w:p>
    <w:p w:rsidR="00F7595D" w:rsidRPr="00C920D1" w:rsidRDefault="00F7595D" w:rsidP="003777D8">
      <w:pPr>
        <w:pStyle w:val="Prrafodelista"/>
        <w:numPr>
          <w:ilvl w:val="0"/>
          <w:numId w:val="20"/>
        </w:numPr>
        <w:jc w:val="both"/>
        <w:rPr>
          <w:rFonts w:asciiTheme="minorHAnsi" w:hAnsiTheme="minorHAnsi" w:cstheme="minorHAnsi"/>
          <w:b/>
          <w:sz w:val="20"/>
          <w:szCs w:val="20"/>
        </w:rPr>
      </w:pPr>
      <w:r w:rsidRPr="00C920D1">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Las soldaduras terminadas serán limpiadas con cepillo de acero para remover la escoria y óxido para facilitar la inspección visual.</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Los caños que tengan defectos en sus extremos tales como laminación o rajaduras deberán ser sacados de la línea en construcción.</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Los caños que tengan defectos en sus extremos serán cortados y nuevamente biselados.</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En el avance de soldadura la segunda pasada (</w:t>
      </w:r>
      <w:proofErr w:type="spellStart"/>
      <w:r w:rsidRPr="00C920D1">
        <w:rPr>
          <w:rFonts w:asciiTheme="minorHAnsi" w:hAnsiTheme="minorHAnsi" w:cstheme="minorHAnsi"/>
          <w:sz w:val="20"/>
          <w:szCs w:val="20"/>
        </w:rPr>
        <w:t>hot</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pass</w:t>
      </w:r>
      <w:proofErr w:type="spellEnd"/>
      <w:r w:rsidRPr="00C920D1">
        <w:rPr>
          <w:rFonts w:asciiTheme="minorHAnsi" w:hAnsiTheme="minorHAnsi" w:cstheme="minorHAnsi"/>
          <w:sz w:val="20"/>
          <w:szCs w:val="20"/>
        </w:rPr>
        <w:t>) deberá ser efectuada inmediatamente después de la primera pasada.</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 xml:space="preserve">No se permitirá soldar ningún caño más allá del avance de la zanja, salvo aprobación del supervisor de </w:t>
      </w:r>
      <w:proofErr w:type="spellStart"/>
      <w:r w:rsidRPr="00C920D1">
        <w:rPr>
          <w:rFonts w:asciiTheme="minorHAnsi" w:hAnsiTheme="minorHAnsi" w:cstheme="minorHAnsi"/>
          <w:sz w:val="20"/>
          <w:szCs w:val="20"/>
        </w:rPr>
        <w:t>YPFB</w:t>
      </w:r>
      <w:proofErr w:type="spellEnd"/>
      <w:r w:rsidRPr="00C920D1">
        <w:rPr>
          <w:rFonts w:asciiTheme="minorHAnsi" w:hAnsiTheme="minorHAnsi" w:cstheme="minorHAnsi"/>
          <w:sz w:val="20"/>
          <w:szCs w:val="20"/>
        </w:rPr>
        <w:t>.</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Si a juicio del supervisor se requiere cortar la soldadura el contratista facilitará los medios para ello.</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El supervisor puede exigir el cambio de uno o más soldadores que hayan cometido errores, aunque fueran aprobados en los exámenes iniciales.</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Todas las soldaduras comenzadas en el día deberán ser terminadas en el día.</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C920D1">
        <w:rPr>
          <w:rFonts w:asciiTheme="minorHAnsi" w:hAnsiTheme="minorHAnsi" w:cstheme="minorHAnsi"/>
          <w:sz w:val="20"/>
          <w:szCs w:val="20"/>
        </w:rPr>
        <w:t>pigs</w:t>
      </w:r>
      <w:proofErr w:type="spellEnd"/>
      <w:r w:rsidRPr="00C920D1">
        <w:rPr>
          <w:rFonts w:asciiTheme="minorHAnsi" w:hAnsiTheme="minorHAnsi" w:cstheme="minorHAnsi"/>
          <w:sz w:val="20"/>
          <w:szCs w:val="20"/>
        </w:rPr>
        <w:t>” (chanchos) de limpieza. Oportunamente se debe identificar, en las extremidades, la posición de la costura longitudinal.</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lastRenderedPageBreak/>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 xml:space="preserve">Todos los biseles de campo de los tubos deben ser realizados y acabados utilizando un equipo mecánico u </w:t>
      </w:r>
      <w:proofErr w:type="spellStart"/>
      <w:r w:rsidRPr="00C920D1">
        <w:rPr>
          <w:rFonts w:asciiTheme="minorHAnsi" w:hAnsiTheme="minorHAnsi" w:cstheme="minorHAnsi"/>
          <w:sz w:val="20"/>
          <w:szCs w:val="20"/>
        </w:rPr>
        <w:t>oxi</w:t>
      </w:r>
      <w:proofErr w:type="spellEnd"/>
      <w:r w:rsidRPr="00C920D1">
        <w:rPr>
          <w:rFonts w:asciiTheme="minorHAnsi" w:hAnsiTheme="minorHAnsi" w:cstheme="minorHAnsi"/>
          <w:sz w:val="20"/>
          <w:szCs w:val="20"/>
        </w:rPr>
        <w:t xml:space="preserve">-acetileno, de acuerdo con los criterios de acabado del bisel previsto en la </w:t>
      </w:r>
      <w:proofErr w:type="spellStart"/>
      <w:r w:rsidRPr="00C920D1">
        <w:rPr>
          <w:rFonts w:asciiTheme="minorHAnsi" w:hAnsiTheme="minorHAnsi" w:cstheme="minorHAnsi"/>
          <w:sz w:val="20"/>
          <w:szCs w:val="20"/>
        </w:rPr>
        <w:t>EPS</w:t>
      </w:r>
      <w:proofErr w:type="spellEnd"/>
      <w:r w:rsidRPr="00C920D1">
        <w:rPr>
          <w:rFonts w:asciiTheme="minorHAnsi" w:hAnsiTheme="minorHAnsi" w:cstheme="minorHAnsi"/>
          <w:sz w:val="20"/>
          <w:szCs w:val="20"/>
        </w:rPr>
        <w:t xml:space="preserve"> y API </w:t>
      </w:r>
      <w:proofErr w:type="spellStart"/>
      <w:r w:rsidRPr="00C920D1">
        <w:rPr>
          <w:rFonts w:asciiTheme="minorHAnsi" w:hAnsiTheme="minorHAnsi" w:cstheme="minorHAnsi"/>
          <w:sz w:val="20"/>
          <w:szCs w:val="20"/>
        </w:rPr>
        <w:t>Spec</w:t>
      </w:r>
      <w:proofErr w:type="spellEnd"/>
      <w:r w:rsidRPr="00C920D1">
        <w:rPr>
          <w:rFonts w:asciiTheme="minorHAnsi" w:hAnsiTheme="minorHAnsi" w:cstheme="minorHAnsi"/>
          <w:sz w:val="20"/>
          <w:szCs w:val="20"/>
        </w:rPr>
        <w:t>. 5L.</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C920D1">
        <w:rPr>
          <w:rFonts w:asciiTheme="minorHAnsi" w:hAnsiTheme="minorHAnsi" w:cstheme="minorHAnsi"/>
          <w:sz w:val="20"/>
          <w:szCs w:val="20"/>
        </w:rPr>
        <w:t>Std</w:t>
      </w:r>
      <w:proofErr w:type="spellEnd"/>
      <w:r w:rsidRPr="00C920D1">
        <w:rPr>
          <w:rFonts w:asciiTheme="minorHAnsi" w:hAnsiTheme="minorHAnsi" w:cstheme="minorHAnsi"/>
          <w:sz w:val="20"/>
          <w:szCs w:val="20"/>
        </w:rPr>
        <w:t>. 1104.</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C920D1">
        <w:rPr>
          <w:rFonts w:asciiTheme="minorHAnsi" w:hAnsiTheme="minorHAnsi" w:cstheme="minorHAnsi"/>
          <w:sz w:val="20"/>
          <w:szCs w:val="20"/>
        </w:rPr>
        <w:t>lingadas</w:t>
      </w:r>
      <w:proofErr w:type="spellEnd"/>
      <w:r w:rsidRPr="00C920D1">
        <w:rPr>
          <w:rFonts w:asciiTheme="minorHAnsi" w:hAnsiTheme="minorHAnsi" w:cstheme="minorHAnsi"/>
          <w:sz w:val="20"/>
          <w:szCs w:val="20"/>
        </w:rPr>
        <w:t xml:space="preserve"> que puedan ser sometidas a tensión durante la soldadura, el movimiento sólo debe ser efectuada después de la conclusión del segundo pase.</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 xml:space="preserve">El pre-calentamiento, cuando sea aplicado y definido en la </w:t>
      </w:r>
      <w:proofErr w:type="spellStart"/>
      <w:r w:rsidRPr="00C920D1">
        <w:rPr>
          <w:rFonts w:asciiTheme="minorHAnsi" w:hAnsiTheme="minorHAnsi" w:cstheme="minorHAnsi"/>
          <w:sz w:val="20"/>
          <w:szCs w:val="20"/>
        </w:rPr>
        <w:t>EPS</w:t>
      </w:r>
      <w:proofErr w:type="spellEnd"/>
      <w:r w:rsidRPr="00C920D1">
        <w:rPr>
          <w:rFonts w:asciiTheme="minorHAnsi" w:hAnsiTheme="minorHAnsi" w:cstheme="minorHAnsi"/>
          <w:sz w:val="20"/>
          <w:szCs w:val="20"/>
        </w:rPr>
        <w:t xml:space="preserve">,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El intervalo de tiempo entre el término del primer pase de raíz y el inicio del segundo pase (“</w:t>
      </w:r>
      <w:proofErr w:type="spellStart"/>
      <w:r w:rsidRPr="00C920D1">
        <w:rPr>
          <w:rFonts w:asciiTheme="minorHAnsi" w:hAnsiTheme="minorHAnsi" w:cstheme="minorHAnsi"/>
          <w:sz w:val="20"/>
          <w:szCs w:val="20"/>
        </w:rPr>
        <w:t>hot</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pass</w:t>
      </w:r>
      <w:proofErr w:type="spellEnd"/>
      <w:r w:rsidRPr="00C920D1">
        <w:rPr>
          <w:rFonts w:asciiTheme="minorHAnsi" w:hAnsiTheme="minorHAnsi"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F7595D" w:rsidRPr="00C920D1" w:rsidRDefault="00F7595D"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En el montaje se deben observar los siguientes cuidados adicionales:</w:t>
      </w:r>
    </w:p>
    <w:p w:rsidR="00F7595D" w:rsidRPr="00C920D1" w:rsidRDefault="00F7595D" w:rsidP="003777D8">
      <w:pPr>
        <w:pStyle w:val="Prrafodelista"/>
        <w:jc w:val="both"/>
        <w:rPr>
          <w:rFonts w:asciiTheme="minorHAnsi" w:hAnsiTheme="minorHAnsi" w:cstheme="minorHAnsi"/>
          <w:sz w:val="20"/>
          <w:szCs w:val="20"/>
        </w:rPr>
      </w:pPr>
    </w:p>
    <w:p w:rsidR="00F7595D" w:rsidRPr="00C920D1" w:rsidRDefault="00F7595D" w:rsidP="003777D8">
      <w:pPr>
        <w:numPr>
          <w:ilvl w:val="0"/>
          <w:numId w:val="16"/>
        </w:numPr>
        <w:tabs>
          <w:tab w:val="clear" w:pos="2136"/>
        </w:tabs>
        <w:ind w:left="567" w:hanging="284"/>
        <w:jc w:val="both"/>
        <w:rPr>
          <w:rFonts w:asciiTheme="minorHAnsi" w:hAnsiTheme="minorHAnsi" w:cstheme="minorHAnsi"/>
          <w:sz w:val="20"/>
          <w:szCs w:val="20"/>
        </w:rPr>
      </w:pPr>
      <w:r w:rsidRPr="00C920D1">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F7595D" w:rsidRPr="00C920D1" w:rsidRDefault="00F7595D" w:rsidP="003777D8">
      <w:pPr>
        <w:numPr>
          <w:ilvl w:val="0"/>
          <w:numId w:val="16"/>
        </w:numPr>
        <w:tabs>
          <w:tab w:val="clear" w:pos="2136"/>
        </w:tabs>
        <w:ind w:left="567" w:hanging="284"/>
        <w:jc w:val="both"/>
        <w:rPr>
          <w:rFonts w:asciiTheme="minorHAnsi" w:hAnsiTheme="minorHAnsi" w:cstheme="minorHAnsi"/>
          <w:sz w:val="20"/>
          <w:szCs w:val="20"/>
        </w:rPr>
      </w:pPr>
      <w:r w:rsidRPr="00C920D1">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F7595D" w:rsidRPr="00C920D1" w:rsidRDefault="00F7595D" w:rsidP="003777D8">
      <w:pPr>
        <w:numPr>
          <w:ilvl w:val="0"/>
          <w:numId w:val="16"/>
        </w:numPr>
        <w:tabs>
          <w:tab w:val="clear" w:pos="2136"/>
        </w:tabs>
        <w:ind w:left="567" w:hanging="284"/>
        <w:jc w:val="both"/>
        <w:rPr>
          <w:rFonts w:asciiTheme="minorHAnsi" w:hAnsiTheme="minorHAnsi" w:cstheme="minorHAnsi"/>
          <w:sz w:val="20"/>
          <w:szCs w:val="20"/>
        </w:rPr>
      </w:pPr>
      <w:r w:rsidRPr="00C920D1">
        <w:rPr>
          <w:rFonts w:asciiTheme="minorHAnsi" w:hAnsiTheme="minorHAnsi" w:cstheme="minorHAnsi"/>
          <w:sz w:val="20"/>
          <w:szCs w:val="20"/>
        </w:rPr>
        <w:t>aprovechar los sobrantes de tubo que estuvieran en buen estado;</w:t>
      </w:r>
    </w:p>
    <w:p w:rsidR="00F7595D" w:rsidRPr="00C920D1" w:rsidRDefault="00F7595D" w:rsidP="003777D8">
      <w:pPr>
        <w:numPr>
          <w:ilvl w:val="0"/>
          <w:numId w:val="16"/>
        </w:numPr>
        <w:tabs>
          <w:tab w:val="clear" w:pos="2136"/>
        </w:tabs>
        <w:ind w:left="567" w:hanging="284"/>
        <w:jc w:val="both"/>
        <w:rPr>
          <w:rFonts w:asciiTheme="minorHAnsi" w:hAnsiTheme="minorHAnsi" w:cstheme="minorHAnsi"/>
          <w:sz w:val="20"/>
          <w:szCs w:val="20"/>
        </w:rPr>
      </w:pPr>
      <w:r w:rsidRPr="00C920D1">
        <w:rPr>
          <w:rFonts w:asciiTheme="minorHAnsi" w:hAnsiTheme="minorHAnsi" w:cstheme="minorHAnsi"/>
          <w:sz w:val="20"/>
          <w:szCs w:val="20"/>
        </w:rPr>
        <w:t xml:space="preserve">no se permiten entalles metalúrgicos provocados por la abertura del arco de soldadura en tubos con </w:t>
      </w:r>
      <w:proofErr w:type="spellStart"/>
      <w:r w:rsidRPr="00C920D1">
        <w:rPr>
          <w:rFonts w:asciiTheme="minorHAnsi" w:hAnsiTheme="minorHAnsi" w:cstheme="minorHAnsi"/>
          <w:sz w:val="20"/>
          <w:szCs w:val="20"/>
        </w:rPr>
        <w:t>MOP</w:t>
      </w:r>
      <w:proofErr w:type="spellEnd"/>
      <w:r w:rsidRPr="00C920D1">
        <w:rPr>
          <w:rFonts w:asciiTheme="minorHAnsi" w:hAnsiTheme="minorHAnsi" w:cstheme="minorHAnsi"/>
          <w:sz w:val="20"/>
          <w:szCs w:val="20"/>
        </w:rPr>
        <w:t xml:space="preserve"> que provoquen tensiones circunferenciales iguales o superiores al 40% de la tensión mínima de deformación especificada.  Cualquier vestigio de este defecto debe ser eliminado de acuerdo con la norma </w:t>
      </w:r>
      <w:proofErr w:type="spellStart"/>
      <w:r w:rsidRPr="00C920D1">
        <w:rPr>
          <w:rFonts w:asciiTheme="minorHAnsi" w:hAnsiTheme="minorHAnsi" w:cstheme="minorHAnsi"/>
          <w:sz w:val="20"/>
          <w:szCs w:val="20"/>
        </w:rPr>
        <w:t>ASME</w:t>
      </w:r>
      <w:proofErr w:type="spellEnd"/>
      <w:r w:rsidRPr="00C920D1">
        <w:rPr>
          <w:rFonts w:asciiTheme="minorHAnsi" w:hAnsiTheme="minorHAnsi" w:cstheme="minorHAnsi"/>
          <w:sz w:val="20"/>
          <w:szCs w:val="20"/>
        </w:rPr>
        <w:t xml:space="preserve"> B31.8;</w:t>
      </w:r>
    </w:p>
    <w:p w:rsidR="00F7595D" w:rsidRPr="00C920D1" w:rsidRDefault="00F7595D" w:rsidP="003777D8">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C920D1">
        <w:rPr>
          <w:rFonts w:asciiTheme="minorHAnsi" w:hAnsiTheme="minorHAnsi" w:cstheme="minorHAnsi"/>
          <w:sz w:val="20"/>
          <w:szCs w:val="20"/>
        </w:rPr>
        <w:t>iniciar los pases de soldadura en lugares desfasados en relación a los anteriores y al inicio de un pase debe sobreponerse al final del pase anterior;</w:t>
      </w:r>
    </w:p>
    <w:p w:rsidR="000240E3" w:rsidRPr="00C920D1" w:rsidRDefault="00F7595D" w:rsidP="003777D8">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C920D1">
        <w:rPr>
          <w:rFonts w:asciiTheme="minorHAnsi" w:hAnsiTheme="minorHAnsi" w:cstheme="minorHAnsi"/>
          <w:sz w:val="20"/>
          <w:szCs w:val="20"/>
        </w:rPr>
        <w:t xml:space="preserve">no se permite el </w:t>
      </w:r>
      <w:proofErr w:type="spellStart"/>
      <w:r w:rsidRPr="00C920D1">
        <w:rPr>
          <w:rFonts w:asciiTheme="minorHAnsi" w:hAnsiTheme="minorHAnsi" w:cstheme="minorHAnsi"/>
          <w:sz w:val="20"/>
          <w:szCs w:val="20"/>
        </w:rPr>
        <w:t>punzonamiento</w:t>
      </w:r>
      <w:proofErr w:type="spellEnd"/>
      <w:r w:rsidRPr="00C920D1">
        <w:rPr>
          <w:rFonts w:asciiTheme="minorHAnsi" w:hAnsiTheme="minorHAnsi" w:cstheme="minorHAnsi"/>
          <w:sz w:val="20"/>
          <w:szCs w:val="20"/>
        </w:rPr>
        <w:t xml:space="preserve"> de las soldaduras.</w:t>
      </w:r>
    </w:p>
    <w:p w:rsidR="00292550" w:rsidRPr="00C920D1" w:rsidRDefault="00292550" w:rsidP="003777D8">
      <w:pPr>
        <w:tabs>
          <w:tab w:val="num" w:pos="1428"/>
          <w:tab w:val="left" w:pos="1985"/>
        </w:tabs>
        <w:ind w:left="567"/>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lastRenderedPageBreak/>
        <w:t xml:space="preserve">Inspección Visual de Soldadura </w:t>
      </w:r>
    </w:p>
    <w:p w:rsidR="00F7595D" w:rsidRPr="00C920D1" w:rsidRDefault="00F7595D" w:rsidP="003777D8">
      <w:pPr>
        <w:jc w:val="both"/>
        <w:rPr>
          <w:rFonts w:asciiTheme="minorHAnsi" w:hAnsiTheme="minorHAnsi" w:cstheme="minorHAnsi"/>
          <w:b/>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C920D1">
        <w:rPr>
          <w:rFonts w:asciiTheme="minorHAnsi" w:hAnsiTheme="minorHAnsi" w:cstheme="minorHAnsi"/>
          <w:sz w:val="20"/>
          <w:szCs w:val="20"/>
        </w:rPr>
        <w:t>motosoldadoras</w:t>
      </w:r>
      <w:proofErr w:type="spellEnd"/>
      <w:r w:rsidRPr="00C920D1">
        <w:rPr>
          <w:rFonts w:asciiTheme="minorHAnsi" w:hAnsiTheme="minorHAnsi" w:cstheme="minorHAnsi"/>
          <w:sz w:val="20"/>
          <w:szCs w:val="20"/>
        </w:rPr>
        <w:t xml:space="preserve">, acabado de soldadura, etc. De manera tal que la el proceso de soldadura cumpla con las normas aplicables vigentes y se dé estricto cumplimiento al </w:t>
      </w:r>
      <w:proofErr w:type="spellStart"/>
      <w:r w:rsidRPr="00C920D1">
        <w:rPr>
          <w:rFonts w:asciiTheme="minorHAnsi" w:hAnsiTheme="minorHAnsi" w:cstheme="minorHAnsi"/>
          <w:sz w:val="20"/>
          <w:szCs w:val="20"/>
        </w:rPr>
        <w:t>WPS</w:t>
      </w:r>
      <w:proofErr w:type="spellEnd"/>
      <w:r w:rsidRPr="00C920D1">
        <w:rPr>
          <w:rFonts w:asciiTheme="minorHAnsi" w:hAnsiTheme="minorHAnsi" w:cstheme="minorHAnsi"/>
          <w:sz w:val="20"/>
          <w:szCs w:val="20"/>
        </w:rPr>
        <w:t xml:space="preserve">. </w:t>
      </w:r>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 xml:space="preserve">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Reparación de soldadura </w:t>
      </w:r>
    </w:p>
    <w:p w:rsidR="00F7595D" w:rsidRPr="00C920D1" w:rsidRDefault="00F7595D" w:rsidP="003777D8">
      <w:pPr>
        <w:jc w:val="both"/>
        <w:rPr>
          <w:rFonts w:asciiTheme="minorHAnsi" w:hAnsiTheme="minorHAnsi" w:cstheme="minorHAnsi"/>
          <w:b/>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la reparación de soldadura deberá contar una nueva </w:t>
      </w:r>
      <w:proofErr w:type="spellStart"/>
      <w:r w:rsidRPr="00C920D1">
        <w:rPr>
          <w:rFonts w:asciiTheme="minorHAnsi" w:hAnsiTheme="minorHAnsi" w:cstheme="minorHAnsi"/>
          <w:sz w:val="20"/>
          <w:szCs w:val="20"/>
        </w:rPr>
        <w:t>WPS</w:t>
      </w:r>
      <w:proofErr w:type="spellEnd"/>
      <w:r w:rsidRPr="00C920D1">
        <w:rPr>
          <w:rFonts w:asciiTheme="minorHAnsi" w:hAnsiTheme="minorHAnsi" w:cstheme="minorHAnsi"/>
          <w:sz w:val="20"/>
          <w:szCs w:val="20"/>
        </w:rPr>
        <w:t xml:space="preserve"> y deberá ser aplicable para el tipo de reparación a realizar.</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Remoción de los defectos </w:t>
      </w:r>
    </w:p>
    <w:p w:rsidR="00F7595D" w:rsidRPr="00C920D1" w:rsidRDefault="00F7595D" w:rsidP="003777D8">
      <w:pPr>
        <w:jc w:val="both"/>
        <w:rPr>
          <w:rFonts w:asciiTheme="minorHAnsi" w:hAnsiTheme="minorHAnsi" w:cstheme="minorHAnsi"/>
          <w:b/>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Una vez obtenido el informe de ensayo no destructivo, se debe marcar el lugar y tamaño exacto del defecto con un marcador metálico.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Posterior al marcado, se debe proceder a remover el material de la soldadura utilizando una amoladora con disco de respectivo para alcanzar la profundidad y extensión indicada en el informe de ensayo no destructivo.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Para realizar una reparación se debe remover el metal de soldadura hasta darle la altura y ángulo aproximado del bisel original.</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lastRenderedPageBreak/>
        <w:t xml:space="preserve">En caso de existir varias reparaciones en distinto lugar de una misma junta, estas deben ser realizadas una a una, con el objeto de evitar sobreesfuerzos en la soldadura.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Identificación de juntas</w:t>
      </w:r>
    </w:p>
    <w:p w:rsidR="000240E3" w:rsidRPr="00C920D1" w:rsidRDefault="000240E3" w:rsidP="003777D8">
      <w:pPr>
        <w:jc w:val="both"/>
        <w:rPr>
          <w:rFonts w:asciiTheme="minorHAnsi" w:hAnsiTheme="minorHAnsi" w:cstheme="minorHAnsi"/>
          <w:b/>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Las juntas reparadas deberán ser identificadas con la siguiente nomenclatura: </w:t>
      </w:r>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Reparación: R</w:t>
      </w:r>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Corte: C</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Control de desempeño de soldadores </w:t>
      </w:r>
    </w:p>
    <w:p w:rsidR="00F7595D" w:rsidRPr="00C920D1" w:rsidRDefault="00F7595D" w:rsidP="003777D8">
      <w:pPr>
        <w:jc w:val="both"/>
        <w:rPr>
          <w:rFonts w:asciiTheme="minorHAnsi" w:hAnsiTheme="minorHAnsi" w:cstheme="minorHAnsi"/>
          <w:b/>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Se debe llevar un acumulado de la medición de desempeño de soldadores que podrá ser de forma cuantitativa o en forma de porcentaje, para así tomar las medidas cor</w:t>
      </w:r>
      <w:r w:rsidR="00292550" w:rsidRPr="00C920D1">
        <w:rPr>
          <w:rFonts w:asciiTheme="minorHAnsi" w:hAnsiTheme="minorHAnsi" w:cstheme="minorHAnsi"/>
          <w:sz w:val="20"/>
          <w:szCs w:val="20"/>
        </w:rPr>
        <w:t xml:space="preserve">rectivas.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Calidad, Salud, Seguridad y Medio Ambiente.</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Todo el personal involucrado en la actividad debe utilizar el </w:t>
      </w:r>
      <w:proofErr w:type="spellStart"/>
      <w:r w:rsidRPr="00C920D1">
        <w:rPr>
          <w:rFonts w:asciiTheme="minorHAnsi" w:hAnsiTheme="minorHAnsi" w:cstheme="minorHAnsi"/>
          <w:sz w:val="20"/>
          <w:szCs w:val="20"/>
        </w:rPr>
        <w:t>EPP</w:t>
      </w:r>
      <w:proofErr w:type="spellEnd"/>
      <w:r w:rsidRPr="00C920D1">
        <w:rPr>
          <w:rFonts w:asciiTheme="minorHAnsi" w:hAnsiTheme="minorHAnsi" w:cstheme="minorHAnsi"/>
          <w:sz w:val="20"/>
          <w:szCs w:val="20"/>
        </w:rPr>
        <w:t xml:space="preserve"> apropiado como ser: ropa de trabajo, casco, guantes, botas de seguridad, gafas, etc.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Se debe limitar los trabajos cuando las condiciones climáticas sean adversas (lluvias, vientos fuertes, polvareda, etc.</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bCs/>
          <w:sz w:val="20"/>
          <w:szCs w:val="20"/>
        </w:rPr>
      </w:pPr>
      <w:r w:rsidRPr="00C920D1">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C920D1">
        <w:rPr>
          <w:rFonts w:asciiTheme="minorHAnsi" w:hAnsiTheme="minorHAnsi" w:cstheme="minorHAnsi"/>
          <w:sz w:val="20"/>
          <w:szCs w:val="20"/>
        </w:rPr>
        <w:t>welding</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map</w:t>
      </w:r>
      <w:proofErr w:type="spellEnd"/>
      <w:r w:rsidRPr="00C920D1">
        <w:rPr>
          <w:rFonts w:asciiTheme="minorHAnsi" w:hAnsiTheme="minorHAnsi" w:cstheme="minorHAnsi"/>
          <w:sz w:val="20"/>
          <w:szCs w:val="20"/>
        </w:rPr>
        <w:t xml:space="preserve">, etc. En el </w:t>
      </w:r>
      <w:proofErr w:type="spellStart"/>
      <w:r w:rsidRPr="00C920D1">
        <w:rPr>
          <w:rFonts w:asciiTheme="minorHAnsi" w:hAnsiTheme="minorHAnsi" w:cstheme="minorHAnsi"/>
          <w:sz w:val="20"/>
          <w:szCs w:val="20"/>
        </w:rPr>
        <w:t>welding</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map</w:t>
      </w:r>
      <w:proofErr w:type="spellEnd"/>
      <w:r w:rsidRPr="00C920D1">
        <w:rPr>
          <w:rFonts w:asciiTheme="minorHAnsi" w:hAnsiTheme="minorHAnsi" w:cstheme="minorHAnsi"/>
          <w:sz w:val="20"/>
          <w:szCs w:val="20"/>
        </w:rPr>
        <w:t xml:space="preserve"> deben ir incluidos aquellas juntas que fueron reparadas, cortadas y otros datos necesarios. </w:t>
      </w:r>
    </w:p>
    <w:p w:rsidR="00F7595D" w:rsidRPr="00C920D1" w:rsidRDefault="000240E3"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lastRenderedPageBreak/>
        <w:t>MEDIDAS DE MITIGACIÓN AMBIENTAL</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 xml:space="preserve"> </w:t>
      </w:r>
    </w:p>
    <w:p w:rsidR="00F7595D" w:rsidRPr="00C920D1" w:rsidRDefault="000240E3"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MEDICIÓN Y FORMA DE PAGO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La soldadura de tuberías y accesorios será medido en juntas, tomando en cuenta el total de las juntas soldadas apro</w:t>
      </w:r>
      <w:r w:rsidR="00292550" w:rsidRPr="00C920D1">
        <w:rPr>
          <w:rFonts w:asciiTheme="minorHAnsi" w:hAnsiTheme="minorHAnsi" w:cstheme="minorHAnsi"/>
          <w:sz w:val="20"/>
          <w:szCs w:val="20"/>
        </w:rPr>
        <w:t xml:space="preserve">badas durante la construcción.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Se tomará en cuenta para la medición únicamente aquellas juntas aprobadas por el </w:t>
      </w:r>
      <w:proofErr w:type="spellStart"/>
      <w:r w:rsidRPr="00C920D1">
        <w:rPr>
          <w:rFonts w:asciiTheme="minorHAnsi" w:hAnsiTheme="minorHAnsi" w:cstheme="minorHAnsi"/>
          <w:sz w:val="20"/>
          <w:szCs w:val="20"/>
        </w:rPr>
        <w:t>END</w:t>
      </w:r>
      <w:proofErr w:type="spellEnd"/>
      <w:r w:rsidRPr="00C920D1">
        <w:rPr>
          <w:rFonts w:asciiTheme="minorHAnsi" w:hAnsiTheme="minorHAnsi" w:cstheme="minorHAnsi"/>
          <w:sz w:val="20"/>
          <w:szCs w:val="20"/>
        </w:rPr>
        <w:t xml:space="preserve"> del proyecto y que fueron necesarios para la construcción, aquellas juntas que fueron reprobadas ya sea por la inspección visual o el </w:t>
      </w:r>
      <w:proofErr w:type="spellStart"/>
      <w:r w:rsidRPr="00C920D1">
        <w:rPr>
          <w:rFonts w:asciiTheme="minorHAnsi" w:hAnsiTheme="minorHAnsi" w:cstheme="minorHAnsi"/>
          <w:sz w:val="20"/>
          <w:szCs w:val="20"/>
        </w:rPr>
        <w:t>END</w:t>
      </w:r>
      <w:proofErr w:type="spellEnd"/>
      <w:r w:rsidRPr="00C920D1">
        <w:rPr>
          <w:rFonts w:asciiTheme="minorHAnsi" w:hAnsiTheme="minorHAnsi" w:cstheme="minorHAnsi"/>
          <w:sz w:val="20"/>
          <w:szCs w:val="20"/>
        </w:rPr>
        <w:t xml:space="preserve"> del proyecto deben ser asumidos por el contratista, de la misma manera aquellas juntas que tienen que ser cortados por error constructivo debe ser asumido por la empresa contratista.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Otros gastos adicionales necesarios para la realización de esta actividad, corre por cuenta del contratista. </w:t>
      </w:r>
    </w:p>
    <w:p w:rsidR="00F7595D" w:rsidRPr="00C920D1" w:rsidRDefault="00F7595D" w:rsidP="003777D8">
      <w:pPr>
        <w:ind w:left="426"/>
        <w:jc w:val="both"/>
        <w:rPr>
          <w:rFonts w:asciiTheme="minorHAnsi" w:hAnsiTheme="minorHAnsi" w:cstheme="minorHAnsi"/>
          <w:sz w:val="20"/>
          <w:szCs w:val="20"/>
        </w:rPr>
      </w:pPr>
    </w:p>
    <w:p w:rsidR="000240E3"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3777D8" w:rsidRPr="00C920D1" w:rsidRDefault="003777D8" w:rsidP="003777D8">
      <w:pPr>
        <w:jc w:val="both"/>
        <w:rPr>
          <w:rFonts w:asciiTheme="minorHAnsi" w:hAnsiTheme="minorHAnsi" w:cstheme="minorHAnsi"/>
          <w:sz w:val="20"/>
          <w:szCs w:val="20"/>
        </w:rPr>
      </w:pPr>
    </w:p>
    <w:p w:rsidR="003777D8" w:rsidRDefault="003777D8" w:rsidP="003777D8">
      <w:pPr>
        <w:jc w:val="both"/>
        <w:rPr>
          <w:rFonts w:asciiTheme="minorHAnsi" w:hAnsiTheme="minorHAnsi" w:cstheme="minorHAnsi"/>
          <w:sz w:val="20"/>
          <w:szCs w:val="20"/>
        </w:rPr>
      </w:pPr>
    </w:p>
    <w:p w:rsidR="003777D8" w:rsidRDefault="003777D8" w:rsidP="003777D8">
      <w:pPr>
        <w:jc w:val="both"/>
        <w:rPr>
          <w:rFonts w:asciiTheme="minorHAnsi" w:hAnsiTheme="minorHAnsi" w:cstheme="minorHAnsi"/>
          <w:sz w:val="20"/>
          <w:szCs w:val="20"/>
        </w:rPr>
      </w:pPr>
    </w:p>
    <w:p w:rsidR="003777D8"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p>
    <w:p w:rsidR="003777D8" w:rsidRPr="00C920D1" w:rsidRDefault="003777D8" w:rsidP="0056215B">
      <w:pPr>
        <w:pStyle w:val="Ttulo1"/>
        <w:numPr>
          <w:ilvl w:val="0"/>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SOLDADURA DE TUBERÍA Y ACCESORIOS DE </w:t>
      </w:r>
      <w:proofErr w:type="spellStart"/>
      <w:r w:rsidRPr="00C920D1">
        <w:rPr>
          <w:rFonts w:asciiTheme="minorHAnsi" w:hAnsiTheme="minorHAnsi"/>
          <w:color w:val="auto"/>
          <w:sz w:val="20"/>
          <w:szCs w:val="20"/>
        </w:rPr>
        <w:t>ANC</w:t>
      </w:r>
      <w:proofErr w:type="spellEnd"/>
      <w:r w:rsidRPr="00C920D1">
        <w:rPr>
          <w:rFonts w:asciiTheme="minorHAnsi" w:hAnsiTheme="minorHAnsi"/>
          <w:color w:val="auto"/>
          <w:sz w:val="20"/>
          <w:szCs w:val="20"/>
        </w:rPr>
        <w:t xml:space="preserve">  </w:t>
      </w:r>
      <w:proofErr w:type="spellStart"/>
      <w:r w:rsidRPr="00C920D1">
        <w:rPr>
          <w:rFonts w:asciiTheme="minorHAnsi" w:hAnsiTheme="minorHAnsi"/>
          <w:color w:val="auto"/>
          <w:sz w:val="20"/>
          <w:szCs w:val="20"/>
        </w:rPr>
        <w:t>DN</w:t>
      </w:r>
      <w:proofErr w:type="spellEnd"/>
      <w:r w:rsidRPr="00C920D1">
        <w:rPr>
          <w:rFonts w:asciiTheme="minorHAnsi" w:hAnsiTheme="minorHAnsi"/>
          <w:color w:val="auto"/>
          <w:sz w:val="20"/>
          <w:szCs w:val="20"/>
        </w:rPr>
        <w:t xml:space="preserve"> </w:t>
      </w:r>
      <w:r>
        <w:rPr>
          <w:rFonts w:asciiTheme="minorHAnsi" w:hAnsiTheme="minorHAnsi"/>
          <w:color w:val="auto"/>
          <w:sz w:val="20"/>
          <w:szCs w:val="20"/>
        </w:rPr>
        <w:t>3</w:t>
      </w:r>
      <w:r w:rsidRPr="00C920D1">
        <w:rPr>
          <w:rFonts w:asciiTheme="minorHAnsi" w:hAnsiTheme="minorHAnsi"/>
          <w:color w:val="auto"/>
          <w:sz w:val="20"/>
          <w:szCs w:val="20"/>
        </w:rPr>
        <w:t>”</w:t>
      </w:r>
      <w:r w:rsidR="00D9717E">
        <w:rPr>
          <w:rFonts w:asciiTheme="minorHAnsi" w:hAnsiTheme="minorHAnsi"/>
          <w:color w:val="auto"/>
          <w:sz w:val="20"/>
          <w:szCs w:val="20"/>
        </w:rPr>
        <w:t xml:space="preserve"> SCH 40</w:t>
      </w:r>
      <w:r w:rsidRPr="00C920D1">
        <w:rPr>
          <w:rFonts w:asciiTheme="minorHAnsi" w:hAnsiTheme="minorHAnsi"/>
          <w:color w:val="auto"/>
          <w:sz w:val="20"/>
          <w:szCs w:val="20"/>
        </w:rPr>
        <w:t>.</w:t>
      </w:r>
    </w:p>
    <w:p w:rsidR="003777D8" w:rsidRPr="00C920D1" w:rsidRDefault="003777D8"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UNIDAD: JUNTA</w:t>
      </w:r>
    </w:p>
    <w:p w:rsidR="003777D8" w:rsidRPr="00C920D1" w:rsidRDefault="003777D8" w:rsidP="003777D8">
      <w:pPr>
        <w:pStyle w:val="Sangra3detindependiente"/>
        <w:autoSpaceDE w:val="0"/>
        <w:autoSpaceDN w:val="0"/>
        <w:adjustRightInd w:val="0"/>
        <w:spacing w:after="0" w:line="240" w:lineRule="auto"/>
        <w:ind w:left="1068"/>
        <w:jc w:val="both"/>
        <w:rPr>
          <w:rFonts w:cstheme="minorHAnsi"/>
          <w:b/>
          <w:bCs/>
          <w:sz w:val="20"/>
          <w:szCs w:val="20"/>
        </w:rPr>
      </w:pPr>
    </w:p>
    <w:p w:rsidR="003777D8" w:rsidRPr="00C920D1" w:rsidRDefault="003777D8"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DEFINICIÓN </w:t>
      </w: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3777D8" w:rsidRPr="00C920D1" w:rsidRDefault="003777D8" w:rsidP="003777D8">
      <w:pPr>
        <w:pStyle w:val="Prrafodelista"/>
        <w:numPr>
          <w:ilvl w:val="0"/>
          <w:numId w:val="21"/>
        </w:numPr>
        <w:contextualSpacing/>
        <w:jc w:val="both"/>
        <w:rPr>
          <w:rFonts w:asciiTheme="minorHAnsi" w:hAnsiTheme="minorHAnsi" w:cstheme="minorHAnsi"/>
          <w:sz w:val="20"/>
          <w:szCs w:val="20"/>
        </w:rPr>
      </w:pPr>
      <w:r w:rsidRPr="00C920D1">
        <w:rPr>
          <w:rFonts w:asciiTheme="minorHAnsi" w:hAnsiTheme="minorHAnsi" w:cstheme="minorHAnsi"/>
          <w:sz w:val="20"/>
          <w:szCs w:val="20"/>
        </w:rPr>
        <w:t>soldadura de tuberías</w:t>
      </w:r>
    </w:p>
    <w:p w:rsidR="003777D8" w:rsidRPr="00C920D1" w:rsidRDefault="003777D8" w:rsidP="003777D8">
      <w:pPr>
        <w:pStyle w:val="Prrafodelista"/>
        <w:numPr>
          <w:ilvl w:val="0"/>
          <w:numId w:val="21"/>
        </w:numPr>
        <w:contextualSpacing/>
        <w:jc w:val="both"/>
        <w:rPr>
          <w:rFonts w:asciiTheme="minorHAnsi" w:hAnsiTheme="minorHAnsi" w:cstheme="minorHAnsi"/>
          <w:sz w:val="20"/>
          <w:szCs w:val="20"/>
        </w:rPr>
      </w:pPr>
      <w:r w:rsidRPr="00C920D1">
        <w:rPr>
          <w:rFonts w:asciiTheme="minorHAnsi" w:hAnsiTheme="minorHAnsi" w:cstheme="minorHAnsi"/>
          <w:sz w:val="20"/>
          <w:szCs w:val="20"/>
        </w:rPr>
        <w:t>Soldadura de accesorios</w:t>
      </w:r>
    </w:p>
    <w:p w:rsidR="003777D8" w:rsidRPr="00C920D1" w:rsidRDefault="003777D8" w:rsidP="003777D8">
      <w:pPr>
        <w:pStyle w:val="Prrafodelista"/>
        <w:numPr>
          <w:ilvl w:val="0"/>
          <w:numId w:val="21"/>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Soldadura de </w:t>
      </w:r>
      <w:proofErr w:type="spellStart"/>
      <w:r w:rsidRPr="00C920D1">
        <w:rPr>
          <w:rFonts w:asciiTheme="minorHAnsi" w:hAnsiTheme="minorHAnsi" w:cstheme="minorHAnsi"/>
          <w:sz w:val="20"/>
          <w:szCs w:val="20"/>
        </w:rPr>
        <w:t>fittings</w:t>
      </w:r>
      <w:proofErr w:type="spellEnd"/>
      <w:r w:rsidRPr="00C920D1">
        <w:rPr>
          <w:rFonts w:asciiTheme="minorHAnsi" w:hAnsiTheme="minorHAnsi" w:cstheme="minorHAnsi"/>
          <w:sz w:val="20"/>
          <w:szCs w:val="20"/>
        </w:rPr>
        <w:t xml:space="preserve"> </w:t>
      </w:r>
    </w:p>
    <w:p w:rsidR="003777D8" w:rsidRPr="00C920D1" w:rsidRDefault="003777D8" w:rsidP="003777D8">
      <w:pPr>
        <w:pStyle w:val="Prrafodelista"/>
        <w:numPr>
          <w:ilvl w:val="0"/>
          <w:numId w:val="21"/>
        </w:numPr>
        <w:contextualSpacing/>
        <w:jc w:val="both"/>
        <w:rPr>
          <w:rFonts w:asciiTheme="minorHAnsi" w:hAnsiTheme="minorHAnsi" w:cstheme="minorHAnsi"/>
          <w:sz w:val="20"/>
          <w:szCs w:val="20"/>
        </w:rPr>
      </w:pPr>
      <w:r w:rsidRPr="00C920D1">
        <w:rPr>
          <w:rFonts w:asciiTheme="minorHAnsi" w:hAnsiTheme="minorHAnsi" w:cstheme="minorHAnsi"/>
          <w:sz w:val="20"/>
          <w:szCs w:val="20"/>
        </w:rPr>
        <w:t>Otras soldaduras según la necesidad de la construcción.</w:t>
      </w:r>
    </w:p>
    <w:p w:rsidR="003777D8" w:rsidRPr="00C920D1" w:rsidRDefault="003777D8" w:rsidP="003777D8">
      <w:pPr>
        <w:ind w:left="426"/>
        <w:jc w:val="both"/>
        <w:rPr>
          <w:rFonts w:asciiTheme="minorHAnsi" w:hAnsiTheme="minorHAnsi" w:cstheme="minorHAnsi"/>
          <w:sz w:val="20"/>
          <w:szCs w:val="20"/>
        </w:rPr>
      </w:pPr>
    </w:p>
    <w:p w:rsidR="003777D8" w:rsidRPr="00C920D1" w:rsidRDefault="003777D8"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MATERIALES, HERRAMIENTAS Y EQUIPO.</w:t>
      </w:r>
    </w:p>
    <w:p w:rsidR="003777D8" w:rsidRPr="00C920D1" w:rsidRDefault="003777D8" w:rsidP="003777D8">
      <w:pPr>
        <w:pStyle w:val="Sangra3detindependiente"/>
        <w:spacing w:after="0" w:line="240" w:lineRule="auto"/>
        <w:ind w:left="0"/>
        <w:jc w:val="both"/>
        <w:rPr>
          <w:rFonts w:cstheme="minorHAnsi"/>
          <w:sz w:val="20"/>
          <w:szCs w:val="20"/>
        </w:rPr>
      </w:pPr>
      <w:r w:rsidRPr="00C920D1">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3777D8" w:rsidRPr="00C920D1" w:rsidTr="00203D2C">
        <w:trPr>
          <w:trHeight w:val="238"/>
          <w:jc w:val="center"/>
        </w:trPr>
        <w:tc>
          <w:tcPr>
            <w:tcW w:w="3163" w:type="dxa"/>
            <w:shd w:val="clear" w:color="auto" w:fill="auto"/>
            <w:vAlign w:val="center"/>
            <w:hideMark/>
          </w:tcPr>
          <w:p w:rsidR="003777D8" w:rsidRPr="00C920D1" w:rsidRDefault="003777D8" w:rsidP="00203D2C">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Disco de intermedia</w:t>
            </w:r>
          </w:p>
        </w:tc>
      </w:tr>
      <w:tr w:rsidR="003777D8" w:rsidRPr="00C920D1" w:rsidTr="00203D2C">
        <w:trPr>
          <w:trHeight w:val="238"/>
          <w:jc w:val="center"/>
        </w:trPr>
        <w:tc>
          <w:tcPr>
            <w:tcW w:w="3163" w:type="dxa"/>
            <w:shd w:val="clear" w:color="auto" w:fill="auto"/>
            <w:vAlign w:val="center"/>
            <w:hideMark/>
          </w:tcPr>
          <w:p w:rsidR="003777D8" w:rsidRPr="00C920D1" w:rsidRDefault="003777D8" w:rsidP="00203D2C">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Disco de desbaste</w:t>
            </w:r>
          </w:p>
        </w:tc>
      </w:tr>
      <w:tr w:rsidR="003777D8" w:rsidRPr="00C920D1" w:rsidTr="00203D2C">
        <w:trPr>
          <w:trHeight w:val="64"/>
          <w:jc w:val="center"/>
        </w:trPr>
        <w:tc>
          <w:tcPr>
            <w:tcW w:w="3163" w:type="dxa"/>
            <w:shd w:val="clear" w:color="auto" w:fill="auto"/>
            <w:vAlign w:val="center"/>
            <w:hideMark/>
          </w:tcPr>
          <w:p w:rsidR="003777D8" w:rsidRPr="00C920D1" w:rsidRDefault="003777D8" w:rsidP="00203D2C">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Cepillo circular alambre trenzado</w:t>
            </w:r>
          </w:p>
        </w:tc>
      </w:tr>
      <w:tr w:rsidR="003777D8" w:rsidRPr="00C920D1" w:rsidTr="00203D2C">
        <w:trPr>
          <w:trHeight w:val="238"/>
          <w:jc w:val="center"/>
        </w:trPr>
        <w:tc>
          <w:tcPr>
            <w:tcW w:w="3163" w:type="dxa"/>
            <w:shd w:val="clear" w:color="auto" w:fill="auto"/>
            <w:vAlign w:val="center"/>
            <w:hideMark/>
          </w:tcPr>
          <w:p w:rsidR="003777D8" w:rsidRPr="00C920D1" w:rsidRDefault="003777D8" w:rsidP="00203D2C">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Electrodos</w:t>
            </w:r>
          </w:p>
        </w:tc>
      </w:tr>
      <w:tr w:rsidR="003777D8" w:rsidRPr="00C920D1" w:rsidTr="00203D2C">
        <w:trPr>
          <w:trHeight w:val="238"/>
          <w:jc w:val="center"/>
        </w:trPr>
        <w:tc>
          <w:tcPr>
            <w:tcW w:w="3163" w:type="dxa"/>
            <w:shd w:val="clear" w:color="auto" w:fill="auto"/>
            <w:vAlign w:val="center"/>
            <w:hideMark/>
          </w:tcPr>
          <w:p w:rsidR="003777D8" w:rsidRPr="00C920D1" w:rsidRDefault="003777D8" w:rsidP="00203D2C">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Lima media caña bastarda</w:t>
            </w:r>
          </w:p>
        </w:tc>
      </w:tr>
      <w:tr w:rsidR="003777D8" w:rsidRPr="00C920D1" w:rsidTr="00203D2C">
        <w:trPr>
          <w:trHeight w:val="238"/>
          <w:jc w:val="center"/>
        </w:trPr>
        <w:tc>
          <w:tcPr>
            <w:tcW w:w="3163" w:type="dxa"/>
            <w:shd w:val="clear" w:color="auto" w:fill="auto"/>
            <w:vAlign w:val="center"/>
            <w:hideMark/>
          </w:tcPr>
          <w:p w:rsidR="003777D8" w:rsidRPr="00C920D1" w:rsidRDefault="003777D8" w:rsidP="00203D2C">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Soldador Calificado</w:t>
            </w:r>
          </w:p>
        </w:tc>
      </w:tr>
      <w:tr w:rsidR="003777D8" w:rsidRPr="00C920D1" w:rsidTr="00203D2C">
        <w:trPr>
          <w:trHeight w:val="238"/>
          <w:jc w:val="center"/>
        </w:trPr>
        <w:tc>
          <w:tcPr>
            <w:tcW w:w="3163" w:type="dxa"/>
            <w:shd w:val="clear" w:color="auto" w:fill="auto"/>
            <w:vAlign w:val="center"/>
            <w:hideMark/>
          </w:tcPr>
          <w:p w:rsidR="003777D8" w:rsidRPr="00C920D1" w:rsidRDefault="003777D8" w:rsidP="00203D2C">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Ayudante de Soldador</w:t>
            </w:r>
          </w:p>
        </w:tc>
      </w:tr>
      <w:tr w:rsidR="003777D8" w:rsidRPr="00C920D1" w:rsidTr="00203D2C">
        <w:trPr>
          <w:trHeight w:val="238"/>
          <w:jc w:val="center"/>
        </w:trPr>
        <w:tc>
          <w:tcPr>
            <w:tcW w:w="3163" w:type="dxa"/>
            <w:shd w:val="clear" w:color="auto" w:fill="auto"/>
            <w:vAlign w:val="center"/>
            <w:hideMark/>
          </w:tcPr>
          <w:p w:rsidR="003777D8" w:rsidRPr="00C920D1" w:rsidRDefault="003777D8" w:rsidP="00203D2C">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Cañista Alineador</w:t>
            </w:r>
          </w:p>
        </w:tc>
      </w:tr>
      <w:tr w:rsidR="003777D8" w:rsidRPr="00C920D1" w:rsidTr="00203D2C">
        <w:trPr>
          <w:trHeight w:val="238"/>
          <w:jc w:val="center"/>
        </w:trPr>
        <w:tc>
          <w:tcPr>
            <w:tcW w:w="3163" w:type="dxa"/>
            <w:shd w:val="clear" w:color="auto" w:fill="auto"/>
            <w:vAlign w:val="center"/>
            <w:hideMark/>
          </w:tcPr>
          <w:p w:rsidR="003777D8" w:rsidRPr="00C920D1" w:rsidRDefault="003777D8" w:rsidP="00203D2C">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Inspector de Soldadura</w:t>
            </w:r>
          </w:p>
        </w:tc>
      </w:tr>
      <w:tr w:rsidR="003777D8" w:rsidRPr="00C920D1" w:rsidTr="00203D2C">
        <w:trPr>
          <w:trHeight w:val="238"/>
          <w:jc w:val="center"/>
        </w:trPr>
        <w:tc>
          <w:tcPr>
            <w:tcW w:w="3163" w:type="dxa"/>
            <w:shd w:val="clear" w:color="auto" w:fill="auto"/>
            <w:vAlign w:val="center"/>
            <w:hideMark/>
          </w:tcPr>
          <w:p w:rsidR="003777D8" w:rsidRPr="00C920D1" w:rsidRDefault="003777D8" w:rsidP="00203D2C">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Operador Camión Grúa</w:t>
            </w:r>
          </w:p>
        </w:tc>
      </w:tr>
      <w:tr w:rsidR="003777D8" w:rsidRPr="00C920D1" w:rsidTr="00203D2C">
        <w:trPr>
          <w:trHeight w:val="238"/>
          <w:jc w:val="center"/>
        </w:trPr>
        <w:tc>
          <w:tcPr>
            <w:tcW w:w="3163" w:type="dxa"/>
            <w:shd w:val="clear" w:color="auto" w:fill="auto"/>
            <w:vAlign w:val="center"/>
            <w:hideMark/>
          </w:tcPr>
          <w:p w:rsidR="003777D8" w:rsidRPr="00C920D1" w:rsidRDefault="003777D8" w:rsidP="00203D2C">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Ayudantes</w:t>
            </w:r>
          </w:p>
        </w:tc>
      </w:tr>
      <w:tr w:rsidR="003777D8" w:rsidRPr="00C920D1" w:rsidTr="00203D2C">
        <w:trPr>
          <w:trHeight w:val="238"/>
          <w:jc w:val="center"/>
        </w:trPr>
        <w:tc>
          <w:tcPr>
            <w:tcW w:w="3163" w:type="dxa"/>
            <w:shd w:val="clear" w:color="auto" w:fill="auto"/>
            <w:vAlign w:val="center"/>
            <w:hideMark/>
          </w:tcPr>
          <w:p w:rsidR="003777D8" w:rsidRPr="00C920D1" w:rsidRDefault="003777D8" w:rsidP="00203D2C">
            <w:pPr>
              <w:jc w:val="both"/>
              <w:rPr>
                <w:rFonts w:asciiTheme="minorHAnsi" w:hAnsiTheme="minorHAnsi" w:cstheme="minorHAnsi"/>
                <w:sz w:val="20"/>
                <w:szCs w:val="20"/>
                <w:lang w:eastAsia="es-BO"/>
              </w:rPr>
            </w:pPr>
            <w:proofErr w:type="spellStart"/>
            <w:r w:rsidRPr="00C920D1">
              <w:rPr>
                <w:rFonts w:asciiTheme="minorHAnsi" w:hAnsiTheme="minorHAnsi" w:cstheme="minorHAnsi"/>
                <w:sz w:val="20"/>
                <w:szCs w:val="20"/>
                <w:lang w:eastAsia="es-BO"/>
              </w:rPr>
              <w:t>Motosoldadora</w:t>
            </w:r>
            <w:proofErr w:type="spellEnd"/>
          </w:p>
        </w:tc>
      </w:tr>
      <w:tr w:rsidR="003777D8" w:rsidRPr="00C920D1" w:rsidTr="00203D2C">
        <w:trPr>
          <w:trHeight w:val="238"/>
          <w:jc w:val="center"/>
        </w:trPr>
        <w:tc>
          <w:tcPr>
            <w:tcW w:w="3163" w:type="dxa"/>
            <w:shd w:val="clear" w:color="auto" w:fill="auto"/>
            <w:vAlign w:val="center"/>
            <w:hideMark/>
          </w:tcPr>
          <w:p w:rsidR="003777D8" w:rsidRPr="00C920D1" w:rsidRDefault="003777D8" w:rsidP="00203D2C">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 xml:space="preserve">Camión Grúa </w:t>
            </w:r>
          </w:p>
        </w:tc>
      </w:tr>
    </w:tbl>
    <w:p w:rsidR="003777D8" w:rsidRPr="00C920D1" w:rsidRDefault="003777D8" w:rsidP="003777D8">
      <w:pPr>
        <w:pStyle w:val="Sangra3detindependiente"/>
        <w:spacing w:after="0" w:line="240" w:lineRule="auto"/>
        <w:ind w:left="426"/>
        <w:jc w:val="both"/>
        <w:rPr>
          <w:rFonts w:cstheme="minorHAnsi"/>
          <w:sz w:val="20"/>
          <w:szCs w:val="20"/>
        </w:rPr>
      </w:pPr>
    </w:p>
    <w:p w:rsidR="003777D8" w:rsidRPr="00C920D1" w:rsidRDefault="003777D8"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El contratista también se debe considerar utilizar todas las herramientas, equipos y materiales menores necesarias para realizar adecuadamente la actividad. </w:t>
      </w:r>
    </w:p>
    <w:p w:rsidR="003777D8" w:rsidRPr="00C920D1" w:rsidRDefault="003777D8" w:rsidP="003777D8">
      <w:pPr>
        <w:ind w:left="426"/>
        <w:jc w:val="both"/>
        <w:rPr>
          <w:rFonts w:asciiTheme="minorHAnsi" w:hAnsiTheme="minorHAnsi" w:cstheme="minorHAnsi"/>
          <w:sz w:val="20"/>
          <w:szCs w:val="20"/>
        </w:rPr>
      </w:pPr>
    </w:p>
    <w:p w:rsidR="003777D8" w:rsidRPr="00C920D1" w:rsidRDefault="003777D8"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PROCEDIMIENTO PARA EJECUCIÓN </w:t>
      </w: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w:t>
      </w:r>
      <w:r w:rsidRPr="00C920D1">
        <w:rPr>
          <w:rFonts w:asciiTheme="minorHAnsi" w:hAnsiTheme="minorHAnsi" w:cstheme="minorHAnsi"/>
          <w:sz w:val="20"/>
          <w:szCs w:val="20"/>
        </w:rPr>
        <w:lastRenderedPageBreak/>
        <w:t xml:space="preserve">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proceso de soldadura debe ser ejecutado de acuerdo al </w:t>
      </w:r>
      <w:proofErr w:type="spellStart"/>
      <w:r w:rsidRPr="00C920D1">
        <w:rPr>
          <w:rFonts w:asciiTheme="minorHAnsi" w:hAnsiTheme="minorHAnsi" w:cstheme="minorHAnsi"/>
          <w:sz w:val="20"/>
          <w:szCs w:val="20"/>
        </w:rPr>
        <w:t>WPS</w:t>
      </w:r>
      <w:proofErr w:type="spellEnd"/>
      <w:r w:rsidRPr="00C920D1">
        <w:rPr>
          <w:rFonts w:asciiTheme="minorHAnsi" w:hAnsiTheme="minorHAnsi" w:cstheme="minorHAnsi"/>
          <w:sz w:val="20"/>
          <w:szCs w:val="20"/>
        </w:rPr>
        <w:t xml:space="preserve"> que debe estar en concordancia y de acuerdo a la Norma API 1104 y la norma </w:t>
      </w:r>
      <w:proofErr w:type="spellStart"/>
      <w:r w:rsidRPr="00C920D1">
        <w:rPr>
          <w:rFonts w:asciiTheme="minorHAnsi" w:hAnsiTheme="minorHAnsi" w:cstheme="minorHAnsi"/>
          <w:sz w:val="20"/>
          <w:szCs w:val="20"/>
        </w:rPr>
        <w:t>ASME</w:t>
      </w:r>
      <w:proofErr w:type="spellEnd"/>
      <w:r w:rsidRPr="00C920D1">
        <w:rPr>
          <w:rFonts w:asciiTheme="minorHAnsi" w:hAnsiTheme="minorHAnsi" w:cstheme="minorHAnsi"/>
          <w:sz w:val="20"/>
          <w:szCs w:val="20"/>
        </w:rPr>
        <w:t xml:space="preserve"> B 31.8. Para ductos, la calificación de los procedimientos de soldadura y de los soldadores debe realizarse de acuerdo con API STANDARD 1104 última edición. Para los complementos, como alternativa, puede ser usada la norma </w:t>
      </w:r>
      <w:proofErr w:type="spellStart"/>
      <w:r w:rsidRPr="00C920D1">
        <w:rPr>
          <w:rFonts w:asciiTheme="minorHAnsi" w:hAnsiTheme="minorHAnsi" w:cstheme="minorHAnsi"/>
          <w:sz w:val="20"/>
          <w:szCs w:val="20"/>
        </w:rPr>
        <w:t>ASME</w:t>
      </w:r>
      <w:proofErr w:type="spellEnd"/>
      <w:r w:rsidRPr="00C920D1">
        <w:rPr>
          <w:rFonts w:asciiTheme="minorHAnsi" w:hAnsiTheme="minorHAnsi" w:cstheme="minorHAnsi"/>
          <w:sz w:val="20"/>
          <w:szCs w:val="20"/>
        </w:rPr>
        <w:t xml:space="preserve"> Sección IX.</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Calificación de soldadores </w:t>
      </w:r>
    </w:p>
    <w:p w:rsidR="003777D8" w:rsidRPr="00C920D1" w:rsidRDefault="003777D8" w:rsidP="003777D8">
      <w:pPr>
        <w:ind w:left="426"/>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La calificación de los soldadores es imprescindible para el inicio de las obras y deberán cumplirse lo siguiente:</w:t>
      </w:r>
    </w:p>
    <w:p w:rsidR="003777D8" w:rsidRPr="00C920D1" w:rsidRDefault="003777D8" w:rsidP="003777D8">
      <w:pPr>
        <w:ind w:left="426"/>
        <w:jc w:val="both"/>
        <w:rPr>
          <w:rFonts w:asciiTheme="minorHAnsi" w:hAnsiTheme="minorHAnsi" w:cstheme="minorHAnsi"/>
          <w:sz w:val="20"/>
          <w:szCs w:val="20"/>
        </w:rPr>
      </w:pPr>
    </w:p>
    <w:p w:rsidR="003777D8" w:rsidRPr="00C920D1" w:rsidRDefault="003777D8" w:rsidP="003777D8">
      <w:pPr>
        <w:numPr>
          <w:ilvl w:val="0"/>
          <w:numId w:val="17"/>
        </w:numPr>
        <w:tabs>
          <w:tab w:val="clear" w:pos="720"/>
          <w:tab w:val="num" w:pos="-1440"/>
        </w:tabs>
        <w:jc w:val="both"/>
        <w:rPr>
          <w:rFonts w:asciiTheme="minorHAnsi" w:hAnsiTheme="minorHAnsi" w:cstheme="minorHAnsi"/>
          <w:sz w:val="20"/>
          <w:szCs w:val="20"/>
        </w:rPr>
      </w:pPr>
      <w:r w:rsidRPr="00C920D1">
        <w:rPr>
          <w:rFonts w:asciiTheme="minorHAnsi" w:hAnsiTheme="minorHAnsi" w:cstheme="minorHAnsi"/>
          <w:sz w:val="20"/>
          <w:szCs w:val="20"/>
        </w:rPr>
        <w:t xml:space="preserve">Los soldadores deberán ser calificados para ser aceptados en la obra y deberán realizar la soldadura de acuerdo al </w:t>
      </w:r>
      <w:proofErr w:type="spellStart"/>
      <w:r w:rsidRPr="00C920D1">
        <w:rPr>
          <w:rFonts w:asciiTheme="minorHAnsi" w:hAnsiTheme="minorHAnsi" w:cstheme="minorHAnsi"/>
          <w:sz w:val="20"/>
          <w:szCs w:val="20"/>
        </w:rPr>
        <w:t>WPS</w:t>
      </w:r>
      <w:proofErr w:type="spellEnd"/>
      <w:r w:rsidRPr="00C920D1">
        <w:rPr>
          <w:rFonts w:asciiTheme="minorHAnsi" w:hAnsiTheme="minorHAnsi" w:cstheme="minorHAnsi"/>
          <w:sz w:val="20"/>
          <w:szCs w:val="20"/>
        </w:rPr>
        <w:t xml:space="preserve">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3777D8" w:rsidRPr="00C920D1" w:rsidRDefault="003777D8" w:rsidP="003777D8">
      <w:pPr>
        <w:numPr>
          <w:ilvl w:val="0"/>
          <w:numId w:val="17"/>
        </w:numPr>
        <w:tabs>
          <w:tab w:val="clear" w:pos="720"/>
          <w:tab w:val="num" w:pos="-1440"/>
        </w:tabs>
        <w:jc w:val="both"/>
        <w:rPr>
          <w:rFonts w:asciiTheme="minorHAnsi" w:hAnsiTheme="minorHAnsi" w:cstheme="minorHAnsi"/>
          <w:sz w:val="20"/>
          <w:szCs w:val="20"/>
        </w:rPr>
      </w:pPr>
      <w:r w:rsidRPr="00C920D1">
        <w:rPr>
          <w:rFonts w:asciiTheme="minorHAnsi" w:hAnsiTheme="minorHAnsi" w:cstheme="minorHAnsi"/>
          <w:sz w:val="20"/>
          <w:szCs w:val="20"/>
        </w:rPr>
        <w:t>Cada soldador deberá identificar su trabajo colocando su marca al lado de cada soldadura mediante un marcador que no sea borrado por el agua o manipuleo.</w:t>
      </w:r>
    </w:p>
    <w:p w:rsidR="003777D8" w:rsidRPr="00C920D1" w:rsidRDefault="003777D8" w:rsidP="003777D8">
      <w:pPr>
        <w:numPr>
          <w:ilvl w:val="0"/>
          <w:numId w:val="17"/>
        </w:numPr>
        <w:tabs>
          <w:tab w:val="clear" w:pos="720"/>
          <w:tab w:val="num" w:pos="-1440"/>
        </w:tabs>
        <w:jc w:val="both"/>
        <w:rPr>
          <w:rFonts w:asciiTheme="minorHAnsi" w:hAnsiTheme="minorHAnsi" w:cstheme="minorHAnsi"/>
          <w:sz w:val="20"/>
          <w:szCs w:val="20"/>
        </w:rPr>
      </w:pPr>
      <w:r w:rsidRPr="00C920D1">
        <w:rPr>
          <w:rFonts w:asciiTheme="minorHAnsi" w:hAnsiTheme="minorHAnsi" w:cstheme="minorHAnsi"/>
          <w:sz w:val="20"/>
          <w:szCs w:val="20"/>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3777D8" w:rsidRPr="00C920D1" w:rsidRDefault="003777D8" w:rsidP="003777D8">
      <w:pPr>
        <w:numPr>
          <w:ilvl w:val="0"/>
          <w:numId w:val="17"/>
        </w:numPr>
        <w:tabs>
          <w:tab w:val="clear" w:pos="720"/>
          <w:tab w:val="num" w:pos="-1440"/>
        </w:tabs>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 podrá dar inicio a la soldadura sin antes tener la aprobación por parte del supervisor de la </w:t>
      </w:r>
      <w:proofErr w:type="spellStart"/>
      <w:r w:rsidRPr="00C920D1">
        <w:rPr>
          <w:rFonts w:asciiTheme="minorHAnsi" w:hAnsiTheme="minorHAnsi" w:cstheme="minorHAnsi"/>
          <w:sz w:val="20"/>
          <w:szCs w:val="20"/>
        </w:rPr>
        <w:t>WPS</w:t>
      </w:r>
      <w:proofErr w:type="spellEnd"/>
      <w:r w:rsidRPr="00C920D1">
        <w:rPr>
          <w:rFonts w:asciiTheme="minorHAnsi" w:hAnsiTheme="minorHAnsi" w:cstheme="minorHAnsi"/>
          <w:sz w:val="20"/>
          <w:szCs w:val="20"/>
        </w:rPr>
        <w:t xml:space="preserve"> y la calificación de los soldadores que participarán en la soldadura de juntas durante la construcción. </w:t>
      </w:r>
    </w:p>
    <w:p w:rsidR="003777D8" w:rsidRPr="00C920D1" w:rsidRDefault="003777D8" w:rsidP="003777D8">
      <w:pPr>
        <w:ind w:left="720"/>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b/>
          <w:sz w:val="20"/>
          <w:szCs w:val="20"/>
        </w:rPr>
        <w:t xml:space="preserve">Identificación de soldadores </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t>
      </w:r>
      <w:proofErr w:type="spellStart"/>
      <w:r w:rsidRPr="00C920D1">
        <w:rPr>
          <w:rFonts w:asciiTheme="minorHAnsi" w:hAnsiTheme="minorHAnsi" w:cstheme="minorHAnsi"/>
          <w:sz w:val="20"/>
          <w:szCs w:val="20"/>
        </w:rPr>
        <w:t>WPS</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Welding</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Procedure</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Specification</w:t>
      </w:r>
      <w:proofErr w:type="spellEnd"/>
      <w:r w:rsidRPr="00C920D1">
        <w:rPr>
          <w:rFonts w:asciiTheme="minorHAnsi" w:hAnsiTheme="minorHAnsi" w:cstheme="minorHAnsi"/>
          <w:sz w:val="20"/>
          <w:szCs w:val="20"/>
        </w:rPr>
        <w:t xml:space="preserve"> o Especificación del Procedimiento de Soldadura), rango de espesor calificado, rango de diámetro calificado, fecha de vencimiento calificación de soldador. </w:t>
      </w:r>
    </w:p>
    <w:p w:rsidR="003777D8" w:rsidRPr="00C920D1" w:rsidRDefault="003777D8" w:rsidP="003777D8">
      <w:pPr>
        <w:ind w:left="426"/>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Se debe tomar en cuenta que el cuño será único durante el proyecto, no se debe permitir otro soldador utilice el mismo cuño. En cada junta soldada, el soldador deberá identificar con su cuño el pase realizado por su persona.</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b/>
          <w:sz w:val="20"/>
          <w:szCs w:val="20"/>
        </w:rPr>
      </w:pPr>
      <w:r w:rsidRPr="00C920D1">
        <w:rPr>
          <w:rFonts w:asciiTheme="minorHAnsi" w:hAnsiTheme="minorHAnsi" w:cstheme="minorHAnsi"/>
          <w:b/>
          <w:sz w:val="20"/>
          <w:szCs w:val="20"/>
        </w:rPr>
        <w:t>Electrodos para soldar</w:t>
      </w:r>
    </w:p>
    <w:p w:rsidR="003777D8" w:rsidRPr="00C920D1" w:rsidRDefault="003777D8" w:rsidP="003777D8">
      <w:pPr>
        <w:jc w:val="both"/>
        <w:rPr>
          <w:rFonts w:asciiTheme="minorHAnsi" w:hAnsiTheme="minorHAnsi" w:cstheme="minorHAnsi"/>
          <w:b/>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Los electrodos para soldar a utilizar durante la construcción el contratista deberán seguir las siguientes recomendaciones:</w:t>
      </w:r>
    </w:p>
    <w:p w:rsidR="003777D8" w:rsidRPr="00C920D1" w:rsidRDefault="003777D8" w:rsidP="003777D8">
      <w:pPr>
        <w:ind w:left="426"/>
        <w:jc w:val="both"/>
        <w:rPr>
          <w:rFonts w:asciiTheme="minorHAnsi" w:hAnsiTheme="minorHAnsi" w:cstheme="minorHAnsi"/>
          <w:sz w:val="20"/>
          <w:szCs w:val="20"/>
        </w:rPr>
      </w:pPr>
    </w:p>
    <w:p w:rsidR="003777D8" w:rsidRPr="00C920D1" w:rsidRDefault="003777D8"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 xml:space="preserve">Los electrodos a utilizar deben contar con su respectivo certificado de calidad y  deberá ser compatible con el material base y de acuerdo a lo especificado en la </w:t>
      </w:r>
      <w:proofErr w:type="spellStart"/>
      <w:r w:rsidRPr="00C920D1">
        <w:rPr>
          <w:rFonts w:asciiTheme="minorHAnsi" w:eastAsia="Arial Unicode MS" w:hAnsiTheme="minorHAnsi" w:cstheme="minorHAnsi"/>
          <w:bCs/>
          <w:sz w:val="20"/>
          <w:szCs w:val="20"/>
        </w:rPr>
        <w:t>WPS</w:t>
      </w:r>
      <w:proofErr w:type="spellEnd"/>
      <w:r w:rsidRPr="00C920D1">
        <w:rPr>
          <w:rFonts w:asciiTheme="minorHAnsi" w:eastAsia="Arial Unicode MS" w:hAnsiTheme="minorHAnsi" w:cstheme="minorHAnsi"/>
          <w:bCs/>
          <w:sz w:val="20"/>
          <w:szCs w:val="20"/>
        </w:rPr>
        <w:t>.</w:t>
      </w:r>
    </w:p>
    <w:p w:rsidR="003777D8" w:rsidRPr="00C920D1" w:rsidRDefault="003777D8"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En el recibimiento de los electrodos se debe efectuar una inspección visual de los empaques por lote.</w:t>
      </w:r>
    </w:p>
    <w:p w:rsidR="003777D8" w:rsidRPr="00C920D1" w:rsidRDefault="003777D8"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Los empaques de los electrodos, varillas, alambres y flujos deben indicar, de modo legible y sin raspaduras de la marca comercial, especificación, clasificación, diámetro (excepto flujos), número de corrida o lote y datos de fabricación.</w:t>
      </w:r>
    </w:p>
    <w:p w:rsidR="003777D8" w:rsidRPr="00C920D1" w:rsidRDefault="003777D8"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 xml:space="preserve">Los empaques de  electrodos revestidos y de flujo no deben presentar  defectos que provoquen la contaminación y daño en los electrodos. </w:t>
      </w:r>
    </w:p>
    <w:p w:rsidR="003777D8" w:rsidRPr="00C920D1" w:rsidRDefault="003777D8"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Es muy importante que los envases estén herméticamente cerrados.</w:t>
      </w:r>
    </w:p>
    <w:p w:rsidR="003777D8" w:rsidRPr="00C920D1" w:rsidRDefault="003777D8"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Los electrodos revestidos deben disponer de identificación individual por medio de una inscripción legible, constatando por lo menos la referencia comercial indicada en el empaque.</w:t>
      </w:r>
    </w:p>
    <w:p w:rsidR="003777D8" w:rsidRPr="00C920D1" w:rsidRDefault="003777D8"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La varilla debe ser identificada, por tipo, en ambas extremidades.</w:t>
      </w:r>
    </w:p>
    <w:p w:rsidR="003777D8" w:rsidRPr="00C920D1" w:rsidRDefault="003777D8"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Los electrodos revestidos, deben ser verificados por muestra si las siguientes características están presentes:</w:t>
      </w:r>
    </w:p>
    <w:p w:rsidR="003777D8" w:rsidRPr="00C920D1" w:rsidRDefault="003777D8" w:rsidP="003777D8">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Regularidad y continuidad del revestimiento</w:t>
      </w:r>
    </w:p>
    <w:p w:rsidR="003777D8" w:rsidRPr="00C920D1" w:rsidRDefault="003777D8" w:rsidP="003777D8">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proofErr w:type="spellStart"/>
      <w:r w:rsidRPr="00C920D1">
        <w:rPr>
          <w:rFonts w:asciiTheme="minorHAnsi" w:eastAsia="Arial Unicode MS" w:hAnsiTheme="minorHAnsi" w:cstheme="minorHAnsi"/>
          <w:bCs/>
          <w:sz w:val="20"/>
          <w:szCs w:val="20"/>
        </w:rPr>
        <w:t>Concentricidad</w:t>
      </w:r>
      <w:proofErr w:type="spellEnd"/>
      <w:r w:rsidRPr="00C920D1">
        <w:rPr>
          <w:rFonts w:asciiTheme="minorHAnsi" w:eastAsia="Arial Unicode MS" w:hAnsiTheme="minorHAnsi" w:cstheme="minorHAnsi"/>
          <w:bCs/>
          <w:sz w:val="20"/>
          <w:szCs w:val="20"/>
        </w:rPr>
        <w:t xml:space="preserve"> del revestimiento</w:t>
      </w:r>
    </w:p>
    <w:p w:rsidR="003777D8" w:rsidRPr="00C920D1" w:rsidRDefault="003777D8" w:rsidP="003777D8">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Largo del cuerpo</w:t>
      </w:r>
    </w:p>
    <w:p w:rsidR="003777D8" w:rsidRPr="00C920D1" w:rsidRDefault="003777D8" w:rsidP="003777D8">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Diámetro del alma</w:t>
      </w:r>
    </w:p>
    <w:p w:rsidR="003777D8" w:rsidRPr="00C920D1" w:rsidRDefault="003777D8" w:rsidP="003777D8">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Adherencia del revestimiento</w:t>
      </w:r>
    </w:p>
    <w:p w:rsidR="003777D8" w:rsidRPr="00C920D1" w:rsidRDefault="003777D8" w:rsidP="003777D8">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Ausencia de oxidación</w:t>
      </w:r>
    </w:p>
    <w:p w:rsidR="003777D8" w:rsidRPr="00C920D1" w:rsidRDefault="003777D8" w:rsidP="003777D8">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Ausencia de deformación o alabeos</w:t>
      </w:r>
    </w:p>
    <w:p w:rsidR="003777D8" w:rsidRPr="00C920D1" w:rsidRDefault="003777D8" w:rsidP="003777D8">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Integridad de la punta</w:t>
      </w:r>
    </w:p>
    <w:p w:rsidR="003777D8" w:rsidRPr="00C920D1" w:rsidRDefault="003777D8"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La unidad para el tamaño del lote y de la muestra es considerada en número de electrodos. Considerar para el muestreo solamente electrodos de una misma corrida.</w:t>
      </w:r>
    </w:p>
    <w:p w:rsidR="003777D8" w:rsidRPr="00C920D1" w:rsidRDefault="003777D8"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Efectuar el muestreo abriendo por lo menos 1 (un) empaque por cada 10 (diez) recibidos y retirar la muestra igualmente parcelada entre los empaques abiertos, de forma aleatoria.</w:t>
      </w:r>
    </w:p>
    <w:p w:rsidR="003777D8" w:rsidRPr="00C920D1" w:rsidRDefault="003777D8"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Para los electrodos desnudos, las varillas o alambres deben ser verificados por muestreo, si las siguientes características  están presentes:</w:t>
      </w:r>
    </w:p>
    <w:p w:rsidR="003777D8" w:rsidRPr="00C920D1" w:rsidRDefault="003777D8" w:rsidP="003777D8">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diámetro del electrodo desnudo, varilla o alambre</w:t>
      </w:r>
    </w:p>
    <w:p w:rsidR="003777D8" w:rsidRPr="00C920D1" w:rsidRDefault="003777D8" w:rsidP="003777D8">
      <w:pPr>
        <w:numPr>
          <w:ilvl w:val="0"/>
          <w:numId w:val="19"/>
        </w:numPr>
        <w:tabs>
          <w:tab w:val="clear" w:pos="1211"/>
          <w:tab w:val="num" w:pos="2844"/>
        </w:tabs>
        <w:ind w:left="2844"/>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ausencia de oxidación</w:t>
      </w:r>
    </w:p>
    <w:p w:rsidR="003777D8" w:rsidRPr="00C920D1" w:rsidRDefault="003777D8"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Para electrodos desnudos las varillas, la unidad para el tamaño de lote y de la muestra es considerada en número de estos materiales; para alambre es considerada en número de carretes</w:t>
      </w:r>
    </w:p>
    <w:p w:rsidR="003777D8" w:rsidRPr="00C920D1" w:rsidRDefault="003777D8"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Considerar para el muestreo solamente electrodos desnudos, varillas o alambres de una misma corrida. Electrodo desnudo, varilla o alambre con señales de oxidación son inaceptables.</w:t>
      </w:r>
    </w:p>
    <w:p w:rsidR="003777D8" w:rsidRPr="00C920D1" w:rsidRDefault="003777D8"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lastRenderedPageBreak/>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3777D8" w:rsidRPr="00C920D1" w:rsidRDefault="003777D8" w:rsidP="003777D8">
      <w:pPr>
        <w:pStyle w:val="Prrafodelista"/>
        <w:numPr>
          <w:ilvl w:val="0"/>
          <w:numId w:val="20"/>
        </w:numPr>
        <w:jc w:val="both"/>
        <w:rPr>
          <w:rFonts w:asciiTheme="minorHAnsi" w:eastAsia="Arial Unicode MS" w:hAnsiTheme="minorHAnsi" w:cstheme="minorHAnsi"/>
          <w:bCs/>
          <w:sz w:val="20"/>
          <w:szCs w:val="20"/>
        </w:rPr>
      </w:pPr>
      <w:r w:rsidRPr="00C920D1">
        <w:rPr>
          <w:rFonts w:asciiTheme="minorHAnsi" w:eastAsia="Arial Unicode MS" w:hAnsiTheme="minorHAnsi" w:cstheme="minorHAnsi"/>
          <w:bCs/>
          <w:sz w:val="20"/>
          <w:szCs w:val="20"/>
        </w:rPr>
        <w:t xml:space="preserve">Para el almacenamiento se debe tomar en cuenta todas las recomendaciones proporcionadas por el fabricante del electrodo. </w:t>
      </w:r>
    </w:p>
    <w:p w:rsidR="003777D8" w:rsidRPr="00C920D1" w:rsidRDefault="003777D8" w:rsidP="003777D8">
      <w:pPr>
        <w:jc w:val="both"/>
        <w:rPr>
          <w:rFonts w:asciiTheme="minorHAnsi" w:eastAsia="Arial Unicode MS" w:hAnsiTheme="minorHAnsi" w:cstheme="minorHAnsi"/>
          <w:bCs/>
          <w:sz w:val="20"/>
          <w:szCs w:val="20"/>
        </w:rPr>
      </w:pPr>
    </w:p>
    <w:p w:rsidR="003777D8" w:rsidRPr="00C920D1" w:rsidRDefault="003777D8" w:rsidP="003777D8">
      <w:pPr>
        <w:jc w:val="both"/>
        <w:rPr>
          <w:rFonts w:asciiTheme="minorHAnsi" w:eastAsia="Arial Unicode MS" w:hAnsiTheme="minorHAnsi" w:cstheme="minorHAnsi"/>
          <w:bCs/>
          <w:sz w:val="20"/>
          <w:szCs w:val="20"/>
        </w:rPr>
      </w:pPr>
    </w:p>
    <w:p w:rsidR="003777D8" w:rsidRPr="00C920D1" w:rsidRDefault="003777D8" w:rsidP="003777D8">
      <w:pPr>
        <w:pStyle w:val="Prrafodelista"/>
        <w:jc w:val="both"/>
        <w:rPr>
          <w:rFonts w:asciiTheme="minorHAnsi" w:eastAsia="Arial Unicode MS" w:hAnsiTheme="minorHAnsi" w:cstheme="minorHAnsi"/>
          <w:bCs/>
          <w:sz w:val="20"/>
          <w:szCs w:val="20"/>
        </w:rPr>
      </w:pPr>
    </w:p>
    <w:p w:rsidR="003777D8" w:rsidRPr="00C920D1" w:rsidRDefault="003777D8"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Soldadura de tuberías y accesorios </w:t>
      </w:r>
    </w:p>
    <w:p w:rsidR="003777D8" w:rsidRPr="00C920D1" w:rsidRDefault="003777D8" w:rsidP="003777D8">
      <w:pPr>
        <w:jc w:val="both"/>
        <w:rPr>
          <w:rFonts w:asciiTheme="minorHAnsi" w:hAnsiTheme="minorHAnsi" w:cstheme="minorHAnsi"/>
          <w:b/>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la soldadura el contratista durante la ejecución debe considerar lo siguiente: </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 xml:space="preserve">Se debe considerar una adecuada preparación de los biseles y el ajuste de las piezas que deben ser verificadas por medio de calibradores y estarán de acuerdo al </w:t>
      </w:r>
      <w:proofErr w:type="spellStart"/>
      <w:r w:rsidRPr="00C920D1">
        <w:rPr>
          <w:rFonts w:asciiTheme="minorHAnsi" w:hAnsiTheme="minorHAnsi" w:cstheme="minorHAnsi"/>
          <w:sz w:val="20"/>
          <w:szCs w:val="20"/>
        </w:rPr>
        <w:t>WPS</w:t>
      </w:r>
      <w:proofErr w:type="spellEnd"/>
      <w:r w:rsidRPr="00C920D1">
        <w:rPr>
          <w:rFonts w:asciiTheme="minorHAnsi" w:hAnsiTheme="minorHAnsi" w:cstheme="minorHAnsi"/>
          <w:sz w:val="20"/>
          <w:szCs w:val="20"/>
        </w:rPr>
        <w:t>.</w:t>
      </w:r>
    </w:p>
    <w:p w:rsidR="003777D8" w:rsidRPr="00C920D1" w:rsidRDefault="003777D8" w:rsidP="003777D8">
      <w:pPr>
        <w:pStyle w:val="Prrafodelista"/>
        <w:numPr>
          <w:ilvl w:val="0"/>
          <w:numId w:val="20"/>
        </w:numPr>
        <w:jc w:val="both"/>
        <w:rPr>
          <w:rFonts w:asciiTheme="minorHAnsi" w:hAnsiTheme="minorHAnsi" w:cstheme="minorHAnsi"/>
          <w:b/>
          <w:sz w:val="20"/>
          <w:szCs w:val="20"/>
        </w:rPr>
      </w:pPr>
      <w:r w:rsidRPr="00C920D1">
        <w:rPr>
          <w:rFonts w:asciiTheme="minorHAnsi" w:hAnsiTheme="minorHAnsi" w:cstheme="minorHAnsi"/>
          <w:sz w:val="20"/>
          <w:szCs w:val="20"/>
        </w:rPr>
        <w:t>Cuando fuera necesaria la remoción de una soldadura circunferencial, ésta debe  ser realizada a través de un anillo cuyo corte esté a lo mínimo a 50 mm de distancia del eje de la soldadura.</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El trabajo de soldadura podrá ser suspendido por requerimiento del supervisor cuando las condiciones atmosféricas o el mal trabajo de soldadura impidan su normal prosecución.</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 xml:space="preserve">Cada soldadura tendrá por lo menos tres pasadas, la soldadura terminada estará libre de huecos, inclusiones no metálicas, burbujas de aire y otros defectos. </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Si a juicio del supervisor la soldadura adolece de fallas o defectos se deberá terminar el arreglo en un tiempo suficientemente corto para no retrasar operaciones subsiguientes.</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Las soldaduras terminadas serán limpiadas con cepillo de acero para remover la escoria y óxido para facilitar la inspección visual.</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Los caños que tengan defectos en sus extremos tales como laminación o rajaduras deberán ser sacados de la línea en construcción.</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Los caños que tengan defectos en sus extremos serán cortados y nuevamente biselados.</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En el avance de soldadura la segunda pasada (</w:t>
      </w:r>
      <w:proofErr w:type="spellStart"/>
      <w:r w:rsidRPr="00C920D1">
        <w:rPr>
          <w:rFonts w:asciiTheme="minorHAnsi" w:hAnsiTheme="minorHAnsi" w:cstheme="minorHAnsi"/>
          <w:sz w:val="20"/>
          <w:szCs w:val="20"/>
        </w:rPr>
        <w:t>hot</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pass</w:t>
      </w:r>
      <w:proofErr w:type="spellEnd"/>
      <w:r w:rsidRPr="00C920D1">
        <w:rPr>
          <w:rFonts w:asciiTheme="minorHAnsi" w:hAnsiTheme="minorHAnsi" w:cstheme="minorHAnsi"/>
          <w:sz w:val="20"/>
          <w:szCs w:val="20"/>
        </w:rPr>
        <w:t>) deberá ser efectuada inmediatamente después de la primera pasada.</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 xml:space="preserve">No se permitirá soldar ningún caño más allá del avance de la zanja, salvo aprobación del supervisor de </w:t>
      </w:r>
      <w:proofErr w:type="spellStart"/>
      <w:r w:rsidRPr="00C920D1">
        <w:rPr>
          <w:rFonts w:asciiTheme="minorHAnsi" w:hAnsiTheme="minorHAnsi" w:cstheme="minorHAnsi"/>
          <w:sz w:val="20"/>
          <w:szCs w:val="20"/>
        </w:rPr>
        <w:t>YPFB</w:t>
      </w:r>
      <w:proofErr w:type="spellEnd"/>
      <w:r w:rsidRPr="00C920D1">
        <w:rPr>
          <w:rFonts w:asciiTheme="minorHAnsi" w:hAnsiTheme="minorHAnsi" w:cstheme="minorHAnsi"/>
          <w:sz w:val="20"/>
          <w:szCs w:val="20"/>
        </w:rPr>
        <w:t>.</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Si a juicio del supervisor se requiere cortar la soldadura el contratista facilitará los medios para ello.</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El supervisor puede exigir el cambio de uno o más soldadores que hayan cometido errores, aunque fueran aprobados en los exámenes iniciales.</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lastRenderedPageBreak/>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Todas las soldaduras comenzadas en el día deberán ser terminadas en el día.</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Antes del acoplado de los tubos, se debe efectuar una inspección y limpieza interna,  con el propósito de chequear material extraño y la detección de aplastamientos  que puedan perjudicar la soldadura y/o el paso de los “</w:t>
      </w:r>
      <w:proofErr w:type="spellStart"/>
      <w:r w:rsidRPr="00C920D1">
        <w:rPr>
          <w:rFonts w:asciiTheme="minorHAnsi" w:hAnsiTheme="minorHAnsi" w:cstheme="minorHAnsi"/>
          <w:sz w:val="20"/>
          <w:szCs w:val="20"/>
        </w:rPr>
        <w:t>pigs</w:t>
      </w:r>
      <w:proofErr w:type="spellEnd"/>
      <w:r w:rsidRPr="00C920D1">
        <w:rPr>
          <w:rFonts w:asciiTheme="minorHAnsi" w:hAnsiTheme="minorHAnsi" w:cstheme="minorHAnsi"/>
          <w:sz w:val="20"/>
          <w:szCs w:val="20"/>
        </w:rPr>
        <w:t>” (chanchos) de limpieza. Oportunamente se debe identificar, en las extremidades, la posición de la costura longitudinal.</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 xml:space="preserve">Todos los biseles de campo de los tubos deben ser realizados y acabados utilizando un equipo mecánico u </w:t>
      </w:r>
      <w:proofErr w:type="spellStart"/>
      <w:r w:rsidRPr="00C920D1">
        <w:rPr>
          <w:rFonts w:asciiTheme="minorHAnsi" w:hAnsiTheme="minorHAnsi" w:cstheme="minorHAnsi"/>
          <w:sz w:val="20"/>
          <w:szCs w:val="20"/>
        </w:rPr>
        <w:t>oxi</w:t>
      </w:r>
      <w:proofErr w:type="spellEnd"/>
      <w:r w:rsidRPr="00C920D1">
        <w:rPr>
          <w:rFonts w:asciiTheme="minorHAnsi" w:hAnsiTheme="minorHAnsi" w:cstheme="minorHAnsi"/>
          <w:sz w:val="20"/>
          <w:szCs w:val="20"/>
        </w:rPr>
        <w:t xml:space="preserve">-acetileno, de acuerdo con los criterios de acabado del bisel previsto en la </w:t>
      </w:r>
      <w:proofErr w:type="spellStart"/>
      <w:r w:rsidRPr="00C920D1">
        <w:rPr>
          <w:rFonts w:asciiTheme="minorHAnsi" w:hAnsiTheme="minorHAnsi" w:cstheme="minorHAnsi"/>
          <w:sz w:val="20"/>
          <w:szCs w:val="20"/>
        </w:rPr>
        <w:t>EPS</w:t>
      </w:r>
      <w:proofErr w:type="spellEnd"/>
      <w:r w:rsidRPr="00C920D1">
        <w:rPr>
          <w:rFonts w:asciiTheme="minorHAnsi" w:hAnsiTheme="minorHAnsi" w:cstheme="minorHAnsi"/>
          <w:sz w:val="20"/>
          <w:szCs w:val="20"/>
        </w:rPr>
        <w:t xml:space="preserve"> y API </w:t>
      </w:r>
      <w:proofErr w:type="spellStart"/>
      <w:r w:rsidRPr="00C920D1">
        <w:rPr>
          <w:rFonts w:asciiTheme="minorHAnsi" w:hAnsiTheme="minorHAnsi" w:cstheme="minorHAnsi"/>
          <w:sz w:val="20"/>
          <w:szCs w:val="20"/>
        </w:rPr>
        <w:t>Spec</w:t>
      </w:r>
      <w:proofErr w:type="spellEnd"/>
      <w:r w:rsidRPr="00C920D1">
        <w:rPr>
          <w:rFonts w:asciiTheme="minorHAnsi" w:hAnsiTheme="minorHAnsi" w:cstheme="minorHAnsi"/>
          <w:sz w:val="20"/>
          <w:szCs w:val="20"/>
        </w:rPr>
        <w:t>. 5L.</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 xml:space="preserve">Cuando fuera usado acoplador de alineación externa, el largo del primer pase de soldadura debe ser simétricamente distribuido en por lo menos el 50% de la circunferencia antes de su remoción, de acuerdo a lo definido en la API </w:t>
      </w:r>
      <w:proofErr w:type="spellStart"/>
      <w:r w:rsidRPr="00C920D1">
        <w:rPr>
          <w:rFonts w:asciiTheme="minorHAnsi" w:hAnsiTheme="minorHAnsi" w:cstheme="minorHAnsi"/>
          <w:sz w:val="20"/>
          <w:szCs w:val="20"/>
        </w:rPr>
        <w:t>Std</w:t>
      </w:r>
      <w:proofErr w:type="spellEnd"/>
      <w:r w:rsidRPr="00C920D1">
        <w:rPr>
          <w:rFonts w:asciiTheme="minorHAnsi" w:hAnsiTheme="minorHAnsi" w:cstheme="minorHAnsi"/>
          <w:sz w:val="20"/>
          <w:szCs w:val="20"/>
        </w:rPr>
        <w:t>. 1104.</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 xml:space="preserve">El tubo no debe ser manipulado antes de la finalización del primer pase o después del amolado de éste. Se deberá concluir la ejecución del segundo pase para permitir su movimiento. En el caso de tubos lastrados o de </w:t>
      </w:r>
      <w:proofErr w:type="spellStart"/>
      <w:r w:rsidRPr="00C920D1">
        <w:rPr>
          <w:rFonts w:asciiTheme="minorHAnsi" w:hAnsiTheme="minorHAnsi" w:cstheme="minorHAnsi"/>
          <w:sz w:val="20"/>
          <w:szCs w:val="20"/>
        </w:rPr>
        <w:t>lingadas</w:t>
      </w:r>
      <w:proofErr w:type="spellEnd"/>
      <w:r w:rsidRPr="00C920D1">
        <w:rPr>
          <w:rFonts w:asciiTheme="minorHAnsi" w:hAnsiTheme="minorHAnsi" w:cstheme="minorHAnsi"/>
          <w:sz w:val="20"/>
          <w:szCs w:val="20"/>
        </w:rPr>
        <w:t xml:space="preserve"> que puedan ser sometidas a tensión durante la soldadura, el movimiento sólo debe ser efectuada después de la conclusión del segundo pase.</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 xml:space="preserve">El pre-calentamiento, cuando sea aplicado y definido en la </w:t>
      </w:r>
      <w:proofErr w:type="spellStart"/>
      <w:r w:rsidRPr="00C920D1">
        <w:rPr>
          <w:rFonts w:asciiTheme="minorHAnsi" w:hAnsiTheme="minorHAnsi" w:cstheme="minorHAnsi"/>
          <w:sz w:val="20"/>
          <w:szCs w:val="20"/>
        </w:rPr>
        <w:t>EPS</w:t>
      </w:r>
      <w:proofErr w:type="spellEnd"/>
      <w:r w:rsidRPr="00C920D1">
        <w:rPr>
          <w:rFonts w:asciiTheme="minorHAnsi" w:hAnsiTheme="minorHAnsi" w:cstheme="minorHAnsi"/>
          <w:sz w:val="20"/>
          <w:szCs w:val="20"/>
        </w:rPr>
        <w:t xml:space="preserve">,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La temperatura de pre-calentamiento, estipulada en el procedimiento de soldadura, calificada, debe ser mantenida durante toda la soldadura y en toda la extensión de la junta.</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En el pre-calentamiento de tubos es permitido el uso de soplete con llama no concentrada, de manera tal que sea garantizada la uniformidad de temperatura en toda la junta.</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El intervalo de tiempo entre el término del primer pase de raíz y el inicio del segundo pase (“</w:t>
      </w:r>
      <w:proofErr w:type="spellStart"/>
      <w:r w:rsidRPr="00C920D1">
        <w:rPr>
          <w:rFonts w:asciiTheme="minorHAnsi" w:hAnsiTheme="minorHAnsi" w:cstheme="minorHAnsi"/>
          <w:sz w:val="20"/>
          <w:szCs w:val="20"/>
        </w:rPr>
        <w:t>hot</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pass</w:t>
      </w:r>
      <w:proofErr w:type="spellEnd"/>
      <w:r w:rsidRPr="00C920D1">
        <w:rPr>
          <w:rFonts w:asciiTheme="minorHAnsi" w:hAnsiTheme="minorHAnsi" w:cstheme="minorHAnsi"/>
          <w:sz w:val="20"/>
          <w:szCs w:val="20"/>
        </w:rPr>
        <w:t>”), debe cumplir con el procedimiento de soldadura calificada. La calificación del Procedimiento de Soldadura debe ser usada la marcación entre el término del primer pase y el inicio del segundo pase en  su tiempo máximo.</w:t>
      </w:r>
    </w:p>
    <w:p w:rsidR="003777D8" w:rsidRPr="00C920D1" w:rsidRDefault="003777D8" w:rsidP="003777D8">
      <w:pPr>
        <w:pStyle w:val="Prrafodelista"/>
        <w:numPr>
          <w:ilvl w:val="0"/>
          <w:numId w:val="20"/>
        </w:numPr>
        <w:jc w:val="both"/>
        <w:rPr>
          <w:rFonts w:asciiTheme="minorHAnsi" w:hAnsiTheme="minorHAnsi" w:cstheme="minorHAnsi"/>
          <w:sz w:val="20"/>
          <w:szCs w:val="20"/>
        </w:rPr>
      </w:pPr>
      <w:r w:rsidRPr="00C920D1">
        <w:rPr>
          <w:rFonts w:asciiTheme="minorHAnsi" w:hAnsiTheme="minorHAnsi" w:cstheme="minorHAnsi"/>
          <w:sz w:val="20"/>
          <w:szCs w:val="20"/>
        </w:rPr>
        <w:t>En el montaje se deben observar los siguientes cuidados adicionales:</w:t>
      </w:r>
    </w:p>
    <w:p w:rsidR="003777D8" w:rsidRPr="00C920D1" w:rsidRDefault="003777D8" w:rsidP="003777D8">
      <w:pPr>
        <w:pStyle w:val="Prrafodelista"/>
        <w:jc w:val="both"/>
        <w:rPr>
          <w:rFonts w:asciiTheme="minorHAnsi" w:hAnsiTheme="minorHAnsi" w:cstheme="minorHAnsi"/>
          <w:sz w:val="20"/>
          <w:szCs w:val="20"/>
        </w:rPr>
      </w:pPr>
    </w:p>
    <w:p w:rsidR="003777D8" w:rsidRPr="00C920D1" w:rsidRDefault="003777D8" w:rsidP="003777D8">
      <w:pPr>
        <w:numPr>
          <w:ilvl w:val="0"/>
          <w:numId w:val="16"/>
        </w:numPr>
        <w:tabs>
          <w:tab w:val="clear" w:pos="2136"/>
        </w:tabs>
        <w:ind w:left="567" w:hanging="284"/>
        <w:jc w:val="both"/>
        <w:rPr>
          <w:rFonts w:asciiTheme="minorHAnsi" w:hAnsiTheme="minorHAnsi" w:cstheme="minorHAnsi"/>
          <w:sz w:val="20"/>
          <w:szCs w:val="20"/>
        </w:rPr>
      </w:pPr>
      <w:r w:rsidRPr="00C920D1">
        <w:rPr>
          <w:rFonts w:asciiTheme="minorHAnsi" w:hAnsiTheme="minorHAnsi" w:cstheme="minorHAnsi"/>
          <w:sz w:val="20"/>
          <w:szCs w:val="20"/>
        </w:rPr>
        <w:t>mantener cerradas, por medio de tapas, las extremidades tramos soldados, a fin de evitar el ingreso de animales, agua, lodo y objetos extraños. No se permite la utilización de puntos de soldadura para la fijación de las tapas;</w:t>
      </w:r>
    </w:p>
    <w:p w:rsidR="003777D8" w:rsidRPr="00C920D1" w:rsidRDefault="003777D8" w:rsidP="003777D8">
      <w:pPr>
        <w:numPr>
          <w:ilvl w:val="0"/>
          <w:numId w:val="16"/>
        </w:numPr>
        <w:tabs>
          <w:tab w:val="clear" w:pos="2136"/>
        </w:tabs>
        <w:ind w:left="567" w:hanging="284"/>
        <w:jc w:val="both"/>
        <w:rPr>
          <w:rFonts w:asciiTheme="minorHAnsi" w:hAnsiTheme="minorHAnsi" w:cstheme="minorHAnsi"/>
          <w:sz w:val="20"/>
          <w:szCs w:val="20"/>
        </w:rPr>
      </w:pPr>
      <w:r w:rsidRPr="00C920D1">
        <w:rPr>
          <w:rFonts w:asciiTheme="minorHAnsi" w:hAnsiTheme="minorHAnsi" w:cstheme="minorHAnsi"/>
          <w:sz w:val="20"/>
          <w:szCs w:val="20"/>
        </w:rPr>
        <w:t>recoger las sobras de los tubos y restos de electrodos de soldadura, así como cualquier otros materiales utilizados en la operación de soldadura, los cuales deben ser ubicados en un sitio o lugar específico;</w:t>
      </w:r>
    </w:p>
    <w:p w:rsidR="003777D8" w:rsidRPr="00C920D1" w:rsidRDefault="003777D8" w:rsidP="003777D8">
      <w:pPr>
        <w:numPr>
          <w:ilvl w:val="0"/>
          <w:numId w:val="16"/>
        </w:numPr>
        <w:tabs>
          <w:tab w:val="clear" w:pos="2136"/>
        </w:tabs>
        <w:ind w:left="567" w:hanging="284"/>
        <w:jc w:val="both"/>
        <w:rPr>
          <w:rFonts w:asciiTheme="minorHAnsi" w:hAnsiTheme="minorHAnsi" w:cstheme="minorHAnsi"/>
          <w:sz w:val="20"/>
          <w:szCs w:val="20"/>
        </w:rPr>
      </w:pPr>
      <w:r w:rsidRPr="00C920D1">
        <w:rPr>
          <w:rFonts w:asciiTheme="minorHAnsi" w:hAnsiTheme="minorHAnsi" w:cstheme="minorHAnsi"/>
          <w:sz w:val="20"/>
          <w:szCs w:val="20"/>
        </w:rPr>
        <w:t>aprovechar los sobrantes de tubo que estuvieran en buen estado;</w:t>
      </w:r>
    </w:p>
    <w:p w:rsidR="003777D8" w:rsidRPr="00C920D1" w:rsidRDefault="003777D8" w:rsidP="003777D8">
      <w:pPr>
        <w:numPr>
          <w:ilvl w:val="0"/>
          <w:numId w:val="16"/>
        </w:numPr>
        <w:tabs>
          <w:tab w:val="clear" w:pos="2136"/>
        </w:tabs>
        <w:ind w:left="567" w:hanging="284"/>
        <w:jc w:val="both"/>
        <w:rPr>
          <w:rFonts w:asciiTheme="minorHAnsi" w:hAnsiTheme="minorHAnsi" w:cstheme="minorHAnsi"/>
          <w:sz w:val="20"/>
          <w:szCs w:val="20"/>
        </w:rPr>
      </w:pPr>
      <w:r w:rsidRPr="00C920D1">
        <w:rPr>
          <w:rFonts w:asciiTheme="minorHAnsi" w:hAnsiTheme="minorHAnsi" w:cstheme="minorHAnsi"/>
          <w:sz w:val="20"/>
          <w:szCs w:val="20"/>
        </w:rPr>
        <w:lastRenderedPageBreak/>
        <w:t xml:space="preserve">no se permiten entalles metalúrgicos provocados por la abertura del arco de soldadura en tubos con </w:t>
      </w:r>
      <w:proofErr w:type="spellStart"/>
      <w:r w:rsidRPr="00C920D1">
        <w:rPr>
          <w:rFonts w:asciiTheme="minorHAnsi" w:hAnsiTheme="minorHAnsi" w:cstheme="minorHAnsi"/>
          <w:sz w:val="20"/>
          <w:szCs w:val="20"/>
        </w:rPr>
        <w:t>MOP</w:t>
      </w:r>
      <w:proofErr w:type="spellEnd"/>
      <w:r w:rsidRPr="00C920D1">
        <w:rPr>
          <w:rFonts w:asciiTheme="minorHAnsi" w:hAnsiTheme="minorHAnsi" w:cstheme="minorHAnsi"/>
          <w:sz w:val="20"/>
          <w:szCs w:val="20"/>
        </w:rPr>
        <w:t xml:space="preserve"> que provoquen tensiones circunferenciales iguales o superiores al 40% de la tensión mínima de deformación especificada.  Cualquier vestigio de este defecto debe ser eliminado de acuerdo con la norma </w:t>
      </w:r>
      <w:proofErr w:type="spellStart"/>
      <w:r w:rsidRPr="00C920D1">
        <w:rPr>
          <w:rFonts w:asciiTheme="minorHAnsi" w:hAnsiTheme="minorHAnsi" w:cstheme="minorHAnsi"/>
          <w:sz w:val="20"/>
          <w:szCs w:val="20"/>
        </w:rPr>
        <w:t>ASME</w:t>
      </w:r>
      <w:proofErr w:type="spellEnd"/>
      <w:r w:rsidRPr="00C920D1">
        <w:rPr>
          <w:rFonts w:asciiTheme="minorHAnsi" w:hAnsiTheme="minorHAnsi" w:cstheme="minorHAnsi"/>
          <w:sz w:val="20"/>
          <w:szCs w:val="20"/>
        </w:rPr>
        <w:t xml:space="preserve"> B31.8;</w:t>
      </w:r>
    </w:p>
    <w:p w:rsidR="003777D8" w:rsidRPr="00C920D1" w:rsidRDefault="003777D8" w:rsidP="003777D8">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C920D1">
        <w:rPr>
          <w:rFonts w:asciiTheme="minorHAnsi" w:hAnsiTheme="minorHAnsi" w:cstheme="minorHAnsi"/>
          <w:sz w:val="20"/>
          <w:szCs w:val="20"/>
        </w:rPr>
        <w:t>iniciar los pases de soldadura en lugares desfasados en relación a los anteriores y al inicio de un pase debe sobreponerse al final del pase anterior;</w:t>
      </w:r>
    </w:p>
    <w:p w:rsidR="003777D8" w:rsidRPr="00C920D1" w:rsidRDefault="003777D8" w:rsidP="003777D8">
      <w:pPr>
        <w:numPr>
          <w:ilvl w:val="0"/>
          <w:numId w:val="16"/>
        </w:numPr>
        <w:tabs>
          <w:tab w:val="clear" w:pos="2136"/>
          <w:tab w:val="num" w:pos="993"/>
          <w:tab w:val="num" w:pos="1428"/>
          <w:tab w:val="left" w:pos="1985"/>
        </w:tabs>
        <w:ind w:left="567"/>
        <w:jc w:val="both"/>
        <w:rPr>
          <w:rFonts w:asciiTheme="minorHAnsi" w:hAnsiTheme="minorHAnsi" w:cstheme="minorHAnsi"/>
          <w:sz w:val="20"/>
          <w:szCs w:val="20"/>
        </w:rPr>
      </w:pPr>
      <w:r w:rsidRPr="00C920D1">
        <w:rPr>
          <w:rFonts w:asciiTheme="minorHAnsi" w:hAnsiTheme="minorHAnsi" w:cstheme="minorHAnsi"/>
          <w:sz w:val="20"/>
          <w:szCs w:val="20"/>
        </w:rPr>
        <w:t xml:space="preserve">no se permite el </w:t>
      </w:r>
      <w:proofErr w:type="spellStart"/>
      <w:r w:rsidRPr="00C920D1">
        <w:rPr>
          <w:rFonts w:asciiTheme="minorHAnsi" w:hAnsiTheme="minorHAnsi" w:cstheme="minorHAnsi"/>
          <w:sz w:val="20"/>
          <w:szCs w:val="20"/>
        </w:rPr>
        <w:t>punzonamiento</w:t>
      </w:r>
      <w:proofErr w:type="spellEnd"/>
      <w:r w:rsidRPr="00C920D1">
        <w:rPr>
          <w:rFonts w:asciiTheme="minorHAnsi" w:hAnsiTheme="minorHAnsi" w:cstheme="minorHAnsi"/>
          <w:sz w:val="20"/>
          <w:szCs w:val="20"/>
        </w:rPr>
        <w:t xml:space="preserve"> de las soldaduras.</w:t>
      </w:r>
    </w:p>
    <w:p w:rsidR="003777D8" w:rsidRPr="00C920D1" w:rsidRDefault="003777D8" w:rsidP="003777D8">
      <w:pPr>
        <w:tabs>
          <w:tab w:val="num" w:pos="1428"/>
          <w:tab w:val="left" w:pos="1985"/>
        </w:tabs>
        <w:ind w:left="567"/>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Inspección Visual de Soldadura </w:t>
      </w:r>
    </w:p>
    <w:p w:rsidR="003777D8" w:rsidRPr="00C920D1" w:rsidRDefault="003777D8" w:rsidP="003777D8">
      <w:pPr>
        <w:jc w:val="both"/>
        <w:rPr>
          <w:rFonts w:asciiTheme="minorHAnsi" w:hAnsiTheme="minorHAnsi" w:cstheme="minorHAnsi"/>
          <w:b/>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inspector de soldadura del contratista deberá aprobar el 100% de la realización de juntas, deberá inspeccionar la buena ejecución de soldadura, electrodos, biseles, amperaje de </w:t>
      </w:r>
      <w:proofErr w:type="spellStart"/>
      <w:r w:rsidRPr="00C920D1">
        <w:rPr>
          <w:rFonts w:asciiTheme="minorHAnsi" w:hAnsiTheme="minorHAnsi" w:cstheme="minorHAnsi"/>
          <w:sz w:val="20"/>
          <w:szCs w:val="20"/>
        </w:rPr>
        <w:t>motosoldadoras</w:t>
      </w:r>
      <w:proofErr w:type="spellEnd"/>
      <w:r w:rsidRPr="00C920D1">
        <w:rPr>
          <w:rFonts w:asciiTheme="minorHAnsi" w:hAnsiTheme="minorHAnsi" w:cstheme="minorHAnsi"/>
          <w:sz w:val="20"/>
          <w:szCs w:val="20"/>
        </w:rPr>
        <w:t xml:space="preserve">, acabado de soldadura, etc. De manera tal que la el proceso de soldadura cumpla con las normas aplicables vigentes y se dé estricto cumplimiento al </w:t>
      </w:r>
      <w:proofErr w:type="spellStart"/>
      <w:r w:rsidRPr="00C920D1">
        <w:rPr>
          <w:rFonts w:asciiTheme="minorHAnsi" w:hAnsiTheme="minorHAnsi" w:cstheme="minorHAnsi"/>
          <w:sz w:val="20"/>
          <w:szCs w:val="20"/>
        </w:rPr>
        <w:t>WPS</w:t>
      </w:r>
      <w:proofErr w:type="spellEnd"/>
      <w:r w:rsidRPr="00C920D1">
        <w:rPr>
          <w:rFonts w:asciiTheme="minorHAnsi" w:hAnsiTheme="minorHAnsi" w:cstheme="minorHAnsi"/>
          <w:sz w:val="20"/>
          <w:szCs w:val="20"/>
        </w:rPr>
        <w:t xml:space="preserve">. </w:t>
      </w:r>
    </w:p>
    <w:p w:rsidR="003777D8" w:rsidRPr="00C920D1" w:rsidRDefault="003777D8"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 xml:space="preserve"> </w:t>
      </w: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Cuando el inspector de soldadura y/o el supervisor de obra consideren necesario, debido a la falta refuerzo de las uniones soldadas, poros y otros defectos, podrá ordenar la ejecución de las pasadas adicionales o porciones de ellas. </w:t>
      </w:r>
    </w:p>
    <w:p w:rsidR="003777D8" w:rsidRPr="00C920D1" w:rsidRDefault="003777D8" w:rsidP="003777D8">
      <w:pPr>
        <w:ind w:left="426"/>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3777D8" w:rsidRPr="00C920D1" w:rsidRDefault="003777D8" w:rsidP="003777D8">
      <w:pPr>
        <w:ind w:left="426"/>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Reparación de soldadura </w:t>
      </w:r>
    </w:p>
    <w:p w:rsidR="003777D8" w:rsidRPr="00C920D1" w:rsidRDefault="003777D8" w:rsidP="003777D8">
      <w:pPr>
        <w:jc w:val="both"/>
        <w:rPr>
          <w:rFonts w:asciiTheme="minorHAnsi" w:hAnsiTheme="minorHAnsi" w:cstheme="minorHAnsi"/>
          <w:b/>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la reparación de soldadura deberá contar una nueva </w:t>
      </w:r>
      <w:proofErr w:type="spellStart"/>
      <w:r w:rsidRPr="00C920D1">
        <w:rPr>
          <w:rFonts w:asciiTheme="minorHAnsi" w:hAnsiTheme="minorHAnsi" w:cstheme="minorHAnsi"/>
          <w:sz w:val="20"/>
          <w:szCs w:val="20"/>
        </w:rPr>
        <w:t>WPS</w:t>
      </w:r>
      <w:proofErr w:type="spellEnd"/>
      <w:r w:rsidRPr="00C920D1">
        <w:rPr>
          <w:rFonts w:asciiTheme="minorHAnsi" w:hAnsiTheme="minorHAnsi" w:cstheme="minorHAnsi"/>
          <w:sz w:val="20"/>
          <w:szCs w:val="20"/>
        </w:rPr>
        <w:t xml:space="preserve"> y deberá ser aplicable para el tipo de reparación a realizar.</w:t>
      </w: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Toda la junta rechazada durante la inspección visual o ensayos no destructivos deberá ser reparada y examinada nuevamente por los mismos métodos que se utilizaron en las inspecciones preliminares. </w:t>
      </w: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Ninguna junta puede ser reparada por segunda vez. En caso de existir una reparación rechazada, la junta deberá ser cortada y una nueva soldadura deberá ser realizada. </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Remoción de los defectos </w:t>
      </w:r>
    </w:p>
    <w:p w:rsidR="003777D8" w:rsidRPr="00C920D1" w:rsidRDefault="003777D8" w:rsidP="003777D8">
      <w:pPr>
        <w:jc w:val="both"/>
        <w:rPr>
          <w:rFonts w:asciiTheme="minorHAnsi" w:hAnsiTheme="minorHAnsi" w:cstheme="minorHAnsi"/>
          <w:b/>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Una vez obtenido el informe de ensayo no destructivo, se debe marcar el lugar y tamaño exacto del defecto con un marcador metálico. </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lastRenderedPageBreak/>
        <w:t xml:space="preserve">Posterior al marcado, se debe proceder a remover el material de la soldadura utilizando una amoladora con disco de respectivo para alcanzar la profundidad y extensión indicada en el informe de ensayo no destructivo. </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En caso que el defecto tenga una extensión mayor al 30% de la longitud total de la junta, se recomienda el corte de la mima para realizar una soldadura nueva. </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Para realizar una reparación se debe remover el metal de soldadura hasta darle la altura y ángulo aproximado del bisel original.</w:t>
      </w: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En caso de existir varias reparaciones en distinto lugar de una misma junta, estas deben ser realizadas una a una, con el objeto de evitar sobreesfuerzos en la soldadura. </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b/>
          <w:sz w:val="20"/>
          <w:szCs w:val="20"/>
        </w:rPr>
      </w:pPr>
      <w:r w:rsidRPr="00C920D1">
        <w:rPr>
          <w:rFonts w:asciiTheme="minorHAnsi" w:hAnsiTheme="minorHAnsi" w:cstheme="minorHAnsi"/>
          <w:b/>
          <w:sz w:val="20"/>
          <w:szCs w:val="20"/>
        </w:rPr>
        <w:t>Identificación de juntas</w:t>
      </w:r>
    </w:p>
    <w:p w:rsidR="003777D8" w:rsidRPr="00C920D1" w:rsidRDefault="003777D8" w:rsidP="003777D8">
      <w:pPr>
        <w:jc w:val="both"/>
        <w:rPr>
          <w:rFonts w:asciiTheme="minorHAnsi" w:hAnsiTheme="minorHAnsi" w:cstheme="minorHAnsi"/>
          <w:b/>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Las juntas reparadas deberán ser identificadas con la siguiente nomenclatura: </w:t>
      </w:r>
    </w:p>
    <w:p w:rsidR="003777D8" w:rsidRPr="00C920D1" w:rsidRDefault="003777D8"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Reparación: R</w:t>
      </w:r>
    </w:p>
    <w:p w:rsidR="003777D8" w:rsidRPr="00C920D1" w:rsidRDefault="003777D8"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Corte: C</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Todas las juntas reparadas llevarán la identificación (cuño) del soldador que realizó dicha reparación. Toda junta reparada deberá ser identificada para que pueda ser fácilmente rastreada. </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Control de desempeño de soldadores </w:t>
      </w:r>
    </w:p>
    <w:p w:rsidR="003777D8" w:rsidRPr="00C920D1" w:rsidRDefault="003777D8" w:rsidP="003777D8">
      <w:pPr>
        <w:jc w:val="both"/>
        <w:rPr>
          <w:rFonts w:asciiTheme="minorHAnsi" w:hAnsiTheme="minorHAnsi" w:cstheme="minorHAnsi"/>
          <w:b/>
          <w:sz w:val="20"/>
          <w:szCs w:val="20"/>
        </w:rPr>
      </w:pPr>
    </w:p>
    <w:p w:rsidR="003777D8" w:rsidRPr="00C920D1" w:rsidRDefault="003777D8" w:rsidP="003777D8">
      <w:pPr>
        <w:jc w:val="both"/>
        <w:rPr>
          <w:rFonts w:asciiTheme="minorHAnsi" w:hAnsiTheme="minorHAnsi" w:cstheme="minorHAnsi"/>
          <w:b/>
          <w:sz w:val="20"/>
          <w:szCs w:val="20"/>
        </w:rPr>
      </w:pPr>
      <w:r w:rsidRPr="00C920D1">
        <w:rPr>
          <w:rFonts w:asciiTheme="minorHAnsi" w:hAnsiTheme="minorHAnsi" w:cstheme="minorHAnsi"/>
          <w:sz w:val="20"/>
          <w:szCs w:val="20"/>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Se debe llevar un acumulado de la medición de desempeño de soldadores que podrá ser de forma cuantitativa o en forma de porcentaje, para así tomar las medidas correctivas. </w:t>
      </w: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En función de los resultados del desempeño de soldadores, el supervisor de obras determinará si el soldador será sometido a un reentrenamiento o recalificación antes de continuar soldando en la línea o determinará su desmovilización.</w:t>
      </w:r>
    </w:p>
    <w:p w:rsidR="003777D8" w:rsidRPr="00C920D1" w:rsidRDefault="003777D8" w:rsidP="003777D8">
      <w:pPr>
        <w:ind w:left="426"/>
        <w:jc w:val="both"/>
        <w:rPr>
          <w:rFonts w:asciiTheme="minorHAnsi" w:hAnsiTheme="minorHAnsi" w:cstheme="minorHAnsi"/>
          <w:sz w:val="20"/>
          <w:szCs w:val="20"/>
        </w:rPr>
      </w:pPr>
    </w:p>
    <w:p w:rsidR="003777D8" w:rsidRPr="00C920D1" w:rsidRDefault="003777D8"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Calidad, Salud, Seguridad y Medio Ambiente.</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lastRenderedPageBreak/>
        <w:t xml:space="preserve">Todo el personal involucrado en la actividad debe utilizar el </w:t>
      </w:r>
      <w:proofErr w:type="spellStart"/>
      <w:r w:rsidRPr="00C920D1">
        <w:rPr>
          <w:rFonts w:asciiTheme="minorHAnsi" w:hAnsiTheme="minorHAnsi" w:cstheme="minorHAnsi"/>
          <w:sz w:val="20"/>
          <w:szCs w:val="20"/>
        </w:rPr>
        <w:t>EPP</w:t>
      </w:r>
      <w:proofErr w:type="spellEnd"/>
      <w:r w:rsidRPr="00C920D1">
        <w:rPr>
          <w:rFonts w:asciiTheme="minorHAnsi" w:hAnsiTheme="minorHAnsi" w:cstheme="minorHAnsi"/>
          <w:sz w:val="20"/>
          <w:szCs w:val="20"/>
        </w:rPr>
        <w:t xml:space="preserve"> apropiado como ser: ropa de trabajo, casco, guantes, botas de seguridad, gafas, etc. </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Se debe limitar los trabajos cuando las condiciones climáticas sean adversas (lluvias, vientos fuertes, polvareda, etc.</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b/>
          <w:bCs/>
          <w:sz w:val="20"/>
          <w:szCs w:val="20"/>
        </w:rPr>
      </w:pPr>
      <w:r w:rsidRPr="00C920D1">
        <w:rPr>
          <w:rFonts w:asciiTheme="minorHAnsi" w:hAnsiTheme="minorHAnsi" w:cstheme="minorHAnsi"/>
          <w:sz w:val="20"/>
          <w:szCs w:val="20"/>
        </w:rPr>
        <w:t xml:space="preserve">Se debe realizar los registros necesarios para verificar la manera en la cual se realizó este ítem, para lo cual se recomienda llevar registro de los soldadores involucrados, registro de soldadura, registro de reparación de juntas soldadas, </w:t>
      </w:r>
      <w:proofErr w:type="spellStart"/>
      <w:r w:rsidRPr="00C920D1">
        <w:rPr>
          <w:rFonts w:asciiTheme="minorHAnsi" w:hAnsiTheme="minorHAnsi" w:cstheme="minorHAnsi"/>
          <w:sz w:val="20"/>
          <w:szCs w:val="20"/>
        </w:rPr>
        <w:t>welding</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map</w:t>
      </w:r>
      <w:proofErr w:type="spellEnd"/>
      <w:r w:rsidRPr="00C920D1">
        <w:rPr>
          <w:rFonts w:asciiTheme="minorHAnsi" w:hAnsiTheme="minorHAnsi" w:cstheme="minorHAnsi"/>
          <w:sz w:val="20"/>
          <w:szCs w:val="20"/>
        </w:rPr>
        <w:t xml:space="preserve">, etc. En el </w:t>
      </w:r>
      <w:proofErr w:type="spellStart"/>
      <w:r w:rsidRPr="00C920D1">
        <w:rPr>
          <w:rFonts w:asciiTheme="minorHAnsi" w:hAnsiTheme="minorHAnsi" w:cstheme="minorHAnsi"/>
          <w:sz w:val="20"/>
          <w:szCs w:val="20"/>
        </w:rPr>
        <w:t>welding</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map</w:t>
      </w:r>
      <w:proofErr w:type="spellEnd"/>
      <w:r w:rsidRPr="00C920D1">
        <w:rPr>
          <w:rFonts w:asciiTheme="minorHAnsi" w:hAnsiTheme="minorHAnsi" w:cstheme="minorHAnsi"/>
          <w:sz w:val="20"/>
          <w:szCs w:val="20"/>
        </w:rPr>
        <w:t xml:space="preserve"> deben ir incluidos aquellas juntas que fueron reparadas, cortadas y otros datos necesarios. </w:t>
      </w:r>
    </w:p>
    <w:p w:rsidR="003777D8" w:rsidRPr="00C920D1" w:rsidRDefault="003777D8"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MEDIDAS DE MITIGACIÓN AMBIENTAL</w:t>
      </w: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777D8" w:rsidRPr="00C920D1" w:rsidRDefault="003777D8" w:rsidP="003777D8">
      <w:pPr>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777D8" w:rsidRPr="00C920D1" w:rsidRDefault="003777D8"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 xml:space="preserve"> </w:t>
      </w:r>
    </w:p>
    <w:p w:rsidR="003777D8" w:rsidRPr="00C920D1" w:rsidRDefault="003777D8"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MEDICIÓN Y FORMA DE PAGO </w:t>
      </w: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La soldadura de tuberías y accesorios será medido en juntas, tomando en cuenta el total de las juntas soldadas aprobadas durante la construcción. </w:t>
      </w: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3777D8" w:rsidRPr="00C920D1" w:rsidRDefault="003777D8" w:rsidP="003777D8">
      <w:pPr>
        <w:ind w:left="426"/>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Se tomará en cuenta para la medición únicamente aquellas juntas aprobadas por el </w:t>
      </w:r>
      <w:proofErr w:type="spellStart"/>
      <w:r w:rsidRPr="00C920D1">
        <w:rPr>
          <w:rFonts w:asciiTheme="minorHAnsi" w:hAnsiTheme="minorHAnsi" w:cstheme="minorHAnsi"/>
          <w:sz w:val="20"/>
          <w:szCs w:val="20"/>
        </w:rPr>
        <w:t>END</w:t>
      </w:r>
      <w:proofErr w:type="spellEnd"/>
      <w:r w:rsidRPr="00C920D1">
        <w:rPr>
          <w:rFonts w:asciiTheme="minorHAnsi" w:hAnsiTheme="minorHAnsi" w:cstheme="minorHAnsi"/>
          <w:sz w:val="20"/>
          <w:szCs w:val="20"/>
        </w:rPr>
        <w:t xml:space="preserve"> del proyecto y que fueron necesarios para la construcción, aquellas juntas que fueron reprobadas ya sea por la inspección </w:t>
      </w:r>
      <w:r w:rsidRPr="00C920D1">
        <w:rPr>
          <w:rFonts w:asciiTheme="minorHAnsi" w:hAnsiTheme="minorHAnsi" w:cstheme="minorHAnsi"/>
          <w:sz w:val="20"/>
          <w:szCs w:val="20"/>
        </w:rPr>
        <w:lastRenderedPageBreak/>
        <w:t xml:space="preserve">visual o el </w:t>
      </w:r>
      <w:proofErr w:type="spellStart"/>
      <w:r w:rsidRPr="00C920D1">
        <w:rPr>
          <w:rFonts w:asciiTheme="minorHAnsi" w:hAnsiTheme="minorHAnsi" w:cstheme="minorHAnsi"/>
          <w:sz w:val="20"/>
          <w:szCs w:val="20"/>
        </w:rPr>
        <w:t>END</w:t>
      </w:r>
      <w:proofErr w:type="spellEnd"/>
      <w:r w:rsidRPr="00C920D1">
        <w:rPr>
          <w:rFonts w:asciiTheme="minorHAnsi" w:hAnsiTheme="minorHAnsi" w:cstheme="minorHAnsi"/>
          <w:sz w:val="20"/>
          <w:szCs w:val="20"/>
        </w:rPr>
        <w:t xml:space="preserve"> del proyecto deben ser asumidos por el contratista, de la misma manera aquellas juntas que tienen que ser cortados por error constructivo debe ser asumido por la empresa contratista. </w:t>
      </w:r>
    </w:p>
    <w:p w:rsidR="003777D8" w:rsidRPr="00C920D1" w:rsidRDefault="003777D8" w:rsidP="003777D8">
      <w:pPr>
        <w:ind w:left="426"/>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El precio pagado será en compensación total por Materiales, Mano de Obra, equipo, maquinaria y herramientas y otros gastos que sean necesarios para la adecuada y correcta ejecución de los trabajos.</w:t>
      </w:r>
    </w:p>
    <w:p w:rsidR="003777D8" w:rsidRPr="00C920D1" w:rsidRDefault="003777D8" w:rsidP="003777D8">
      <w:pPr>
        <w:ind w:left="426"/>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Otros gastos adicionales necesarios para la realización de esta actividad, corre por cuenta del contratista. </w:t>
      </w:r>
    </w:p>
    <w:p w:rsidR="003777D8" w:rsidRPr="00C920D1" w:rsidRDefault="003777D8" w:rsidP="003777D8">
      <w:pPr>
        <w:ind w:left="426"/>
        <w:jc w:val="both"/>
        <w:rPr>
          <w:rFonts w:asciiTheme="minorHAnsi" w:hAnsiTheme="minorHAnsi" w:cstheme="minorHAnsi"/>
          <w:sz w:val="20"/>
          <w:szCs w:val="20"/>
        </w:rPr>
      </w:pPr>
    </w:p>
    <w:p w:rsidR="003777D8" w:rsidRPr="00C920D1" w:rsidRDefault="003777D8"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3777D8" w:rsidRPr="00C920D1" w:rsidRDefault="003777D8" w:rsidP="003777D8">
      <w:pPr>
        <w:jc w:val="both"/>
        <w:rPr>
          <w:rFonts w:asciiTheme="minorHAnsi" w:hAnsiTheme="minorHAnsi" w:cstheme="minorHAnsi"/>
          <w:sz w:val="20"/>
          <w:szCs w:val="20"/>
        </w:rPr>
      </w:pPr>
    </w:p>
    <w:p w:rsidR="00F7595D" w:rsidRPr="00C920D1" w:rsidRDefault="00F7595D" w:rsidP="0056215B">
      <w:pPr>
        <w:pStyle w:val="Ttulo1"/>
        <w:numPr>
          <w:ilvl w:val="0"/>
          <w:numId w:val="45"/>
        </w:numPr>
        <w:jc w:val="both"/>
        <w:rPr>
          <w:rFonts w:asciiTheme="minorHAnsi" w:hAnsiTheme="minorHAnsi"/>
          <w:color w:val="auto"/>
          <w:sz w:val="20"/>
          <w:szCs w:val="20"/>
        </w:rPr>
      </w:pPr>
      <w:proofErr w:type="spellStart"/>
      <w:r w:rsidRPr="00C920D1">
        <w:rPr>
          <w:rFonts w:asciiTheme="minorHAnsi" w:hAnsiTheme="minorHAnsi"/>
          <w:color w:val="auto"/>
          <w:sz w:val="20"/>
          <w:szCs w:val="20"/>
        </w:rPr>
        <w:t>END</w:t>
      </w:r>
      <w:proofErr w:type="spellEnd"/>
      <w:r w:rsidRPr="00C920D1">
        <w:rPr>
          <w:rFonts w:asciiTheme="minorHAnsi" w:hAnsiTheme="minorHAnsi"/>
          <w:color w:val="auto"/>
          <w:sz w:val="20"/>
          <w:szCs w:val="20"/>
        </w:rPr>
        <w:t xml:space="preserve"> POR </w:t>
      </w:r>
      <w:r w:rsidR="000240E3" w:rsidRPr="00C920D1">
        <w:rPr>
          <w:rFonts w:asciiTheme="minorHAnsi" w:hAnsiTheme="minorHAnsi"/>
          <w:color w:val="auto"/>
          <w:sz w:val="20"/>
          <w:szCs w:val="20"/>
        </w:rPr>
        <w:t>RADIOGRAFÍA</w:t>
      </w:r>
      <w:r w:rsidRPr="00C920D1">
        <w:rPr>
          <w:rFonts w:asciiTheme="minorHAnsi" w:hAnsiTheme="minorHAnsi"/>
          <w:color w:val="auto"/>
          <w:sz w:val="20"/>
          <w:szCs w:val="20"/>
        </w:rPr>
        <w:t xml:space="preserve"> DE JUNTAS SOLDADAS </w:t>
      </w:r>
      <w:proofErr w:type="spellStart"/>
      <w:r w:rsidRPr="00C920D1">
        <w:rPr>
          <w:rFonts w:asciiTheme="minorHAnsi" w:hAnsiTheme="minorHAnsi"/>
          <w:color w:val="auto"/>
          <w:sz w:val="20"/>
          <w:szCs w:val="20"/>
        </w:rPr>
        <w:t>DN</w:t>
      </w:r>
      <w:proofErr w:type="spellEnd"/>
      <w:r w:rsidRPr="00C920D1">
        <w:rPr>
          <w:rFonts w:asciiTheme="minorHAnsi" w:hAnsiTheme="minorHAnsi"/>
          <w:color w:val="auto"/>
          <w:sz w:val="20"/>
          <w:szCs w:val="20"/>
        </w:rPr>
        <w:t xml:space="preserve"> </w:t>
      </w:r>
      <w:r w:rsidR="00EA56AD" w:rsidRPr="00C920D1">
        <w:rPr>
          <w:rFonts w:asciiTheme="minorHAnsi" w:hAnsiTheme="minorHAnsi"/>
          <w:color w:val="auto"/>
          <w:sz w:val="20"/>
          <w:szCs w:val="20"/>
        </w:rPr>
        <w:t>2</w:t>
      </w:r>
      <w:r w:rsidRPr="00C920D1">
        <w:rPr>
          <w:rFonts w:asciiTheme="minorHAnsi" w:hAnsiTheme="minorHAnsi"/>
          <w:color w:val="auto"/>
          <w:sz w:val="20"/>
          <w:szCs w:val="20"/>
        </w:rPr>
        <w:t>” SCH 40.</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UNIDAD: JUNTA</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p>
    <w:p w:rsidR="00F7595D" w:rsidRPr="00C920D1" w:rsidRDefault="00F7595D" w:rsidP="0056215B">
      <w:pPr>
        <w:pStyle w:val="Ttulo2"/>
        <w:numPr>
          <w:ilvl w:val="1"/>
          <w:numId w:val="45"/>
        </w:numPr>
        <w:jc w:val="both"/>
        <w:rPr>
          <w:rFonts w:asciiTheme="minorHAnsi" w:eastAsiaTheme="minorHAnsi" w:hAnsiTheme="minorHAnsi"/>
          <w:color w:val="auto"/>
          <w:sz w:val="20"/>
          <w:szCs w:val="20"/>
          <w:lang w:val="es-BO" w:eastAsia="en-US"/>
        </w:rPr>
      </w:pPr>
      <w:r w:rsidRPr="00C920D1">
        <w:rPr>
          <w:rFonts w:asciiTheme="minorHAnsi" w:eastAsiaTheme="minorHAnsi" w:hAnsiTheme="minorHAnsi"/>
          <w:color w:val="auto"/>
          <w:sz w:val="20"/>
          <w:szCs w:val="20"/>
          <w:lang w:val="es-BO" w:eastAsia="en-US"/>
        </w:rPr>
        <w:t xml:space="preserve">DEFINICIÓN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Este ítem comprende todos los trabajos necesarios para la ejecución del radiografiado de las juntas soldadas, la interpretación y la evaluación radiográfica.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56215B">
      <w:pPr>
        <w:pStyle w:val="Ttulo2"/>
        <w:numPr>
          <w:ilvl w:val="1"/>
          <w:numId w:val="45"/>
        </w:numPr>
        <w:jc w:val="both"/>
        <w:rPr>
          <w:rFonts w:asciiTheme="minorHAnsi" w:eastAsiaTheme="minorHAnsi" w:hAnsiTheme="minorHAnsi"/>
          <w:color w:val="auto"/>
          <w:sz w:val="20"/>
          <w:szCs w:val="20"/>
          <w:lang w:val="es-BO" w:eastAsia="en-US"/>
        </w:rPr>
      </w:pPr>
      <w:r w:rsidRPr="00C920D1">
        <w:rPr>
          <w:rFonts w:asciiTheme="minorHAnsi" w:eastAsiaTheme="minorHAnsi" w:hAnsiTheme="minorHAnsi"/>
          <w:color w:val="auto"/>
          <w:sz w:val="20"/>
          <w:szCs w:val="20"/>
          <w:lang w:val="es-BO" w:eastAsia="en-US"/>
        </w:rPr>
        <w:t>MATERIALES, HERRAMIENTAS, EQUIPO.</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El Proveedor del Servicio deberá ejecutar las funciones listadas a continuación mismas que tienen carácter enunciativo pero no limitativo: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Movilización y desmovilización de un (1) equipo Radiográfico con (1) un radiólogo nivel I, ambos con licencia para el uso de material radiactivo otorgado por el Instituto Boliviano de Ciencia y Tecnología Nuclear (</w:t>
      </w:r>
      <w:proofErr w:type="spellStart"/>
      <w:r w:rsidRPr="00C920D1">
        <w:rPr>
          <w:rFonts w:asciiTheme="minorHAnsi" w:eastAsiaTheme="minorHAnsi" w:hAnsiTheme="minorHAnsi" w:cstheme="minorHAnsi"/>
          <w:sz w:val="20"/>
          <w:szCs w:val="20"/>
          <w:lang w:val="es-BO" w:eastAsia="en-US"/>
        </w:rPr>
        <w:t>IBTEN</w:t>
      </w:r>
      <w:proofErr w:type="spellEnd"/>
      <w:r w:rsidRPr="00C920D1">
        <w:rPr>
          <w:rFonts w:asciiTheme="minorHAnsi" w:eastAsiaTheme="minorHAnsi" w:hAnsiTheme="minorHAnsi" w:cstheme="minorHAnsi"/>
          <w:sz w:val="20"/>
          <w:szCs w:val="20"/>
          <w:lang w:val="es-BO" w:eastAsia="en-US"/>
        </w:rPr>
        <w:t xml:space="preserve">), (1) un inspector Nivel II calificado para evaluación e interpretación de placas Radiográficas industriales. Todo el personal con una experiencia especifica mínima certificada de 2 años. </w:t>
      </w:r>
    </w:p>
    <w:p w:rsidR="00F7595D" w:rsidRPr="00C920D1" w:rsidRDefault="00F7595D" w:rsidP="003777D8">
      <w:pPr>
        <w:pStyle w:val="Prrafodelista"/>
        <w:numPr>
          <w:ilvl w:val="0"/>
          <w:numId w:val="35"/>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Permanencia (equipo y personal), el personal y equipo de radiografiado debe permanecer en obra constantemente de acuerdo al cronograma de obra. </w:t>
      </w:r>
    </w:p>
    <w:p w:rsidR="00F7595D" w:rsidRPr="00C920D1" w:rsidRDefault="00F7595D" w:rsidP="003777D8">
      <w:pPr>
        <w:pStyle w:val="Prrafodelista"/>
        <w:numPr>
          <w:ilvl w:val="0"/>
          <w:numId w:val="35"/>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 Suministro de materiales consumibles, propios de las labores del radiografiado.</w:t>
      </w:r>
    </w:p>
    <w:p w:rsidR="00F7595D" w:rsidRPr="00C920D1" w:rsidRDefault="00F7595D" w:rsidP="003777D8">
      <w:pPr>
        <w:pStyle w:val="Prrafodelista"/>
        <w:numPr>
          <w:ilvl w:val="0"/>
          <w:numId w:val="35"/>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Elaboración de procedimientos e informes de ensayo.</w:t>
      </w:r>
    </w:p>
    <w:p w:rsidR="00F7595D" w:rsidRPr="00C920D1" w:rsidRDefault="00F7595D" w:rsidP="003777D8">
      <w:pPr>
        <w:pStyle w:val="Prrafodelista"/>
        <w:numPr>
          <w:ilvl w:val="0"/>
          <w:numId w:val="35"/>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Provisión de Placas Radiográficas por junta soldada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Los siguientes equipos deberán estar presentes en obra en todo momento que se esté ejecutando el servicio de radiografiado: </w:t>
      </w:r>
    </w:p>
    <w:p w:rsidR="00F7595D" w:rsidRPr="00C920D1" w:rsidRDefault="00F7595D" w:rsidP="003777D8">
      <w:pPr>
        <w:pStyle w:val="Prrafodelista"/>
        <w:numPr>
          <w:ilvl w:val="0"/>
          <w:numId w:val="36"/>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Equipo de gamma grafiado o Rayos </w:t>
      </w:r>
      <w:proofErr w:type="spellStart"/>
      <w:r w:rsidRPr="00C920D1">
        <w:rPr>
          <w:rFonts w:asciiTheme="minorHAnsi" w:eastAsiaTheme="minorHAnsi" w:hAnsiTheme="minorHAnsi" w:cstheme="minorHAnsi"/>
          <w:sz w:val="20"/>
          <w:szCs w:val="20"/>
          <w:lang w:val="es-BO" w:eastAsia="en-US"/>
        </w:rPr>
        <w:t>X’s</w:t>
      </w:r>
      <w:proofErr w:type="spellEnd"/>
      <w:r w:rsidRPr="00C920D1">
        <w:rPr>
          <w:rFonts w:asciiTheme="minorHAnsi" w:eastAsiaTheme="minorHAnsi" w:hAnsiTheme="minorHAnsi" w:cstheme="minorHAnsi"/>
          <w:sz w:val="20"/>
          <w:szCs w:val="20"/>
          <w:lang w:val="es-BO" w:eastAsia="en-US"/>
        </w:rPr>
        <w:t xml:space="preserve"> </w:t>
      </w:r>
    </w:p>
    <w:p w:rsidR="00F7595D" w:rsidRPr="00C920D1" w:rsidRDefault="00F7595D" w:rsidP="003777D8">
      <w:pPr>
        <w:pStyle w:val="Prrafodelista"/>
        <w:numPr>
          <w:ilvl w:val="0"/>
          <w:numId w:val="36"/>
        </w:numPr>
        <w:autoSpaceDE w:val="0"/>
        <w:autoSpaceDN w:val="0"/>
        <w:adjustRightInd w:val="0"/>
        <w:contextualSpacing/>
        <w:jc w:val="both"/>
        <w:rPr>
          <w:rFonts w:asciiTheme="minorHAnsi" w:eastAsiaTheme="minorHAnsi" w:hAnsiTheme="minorHAnsi" w:cstheme="minorHAnsi"/>
          <w:sz w:val="20"/>
          <w:szCs w:val="20"/>
          <w:lang w:val="es-BO" w:eastAsia="en-US"/>
        </w:rPr>
      </w:pPr>
      <w:proofErr w:type="spellStart"/>
      <w:r w:rsidRPr="00C920D1">
        <w:rPr>
          <w:rFonts w:asciiTheme="minorHAnsi" w:eastAsiaTheme="minorHAnsi" w:hAnsiTheme="minorHAnsi" w:cstheme="minorHAnsi"/>
          <w:sz w:val="20"/>
          <w:szCs w:val="20"/>
          <w:lang w:val="es-BO" w:eastAsia="en-US"/>
        </w:rPr>
        <w:t>Geiger-Muller</w:t>
      </w:r>
      <w:proofErr w:type="spellEnd"/>
      <w:r w:rsidRPr="00C920D1">
        <w:rPr>
          <w:rFonts w:asciiTheme="minorHAnsi" w:eastAsiaTheme="minorHAnsi" w:hAnsiTheme="minorHAnsi" w:cstheme="minorHAnsi"/>
          <w:sz w:val="20"/>
          <w:szCs w:val="20"/>
          <w:lang w:val="es-BO" w:eastAsia="en-US"/>
        </w:rPr>
        <w:t xml:space="preserve"> </w:t>
      </w:r>
    </w:p>
    <w:p w:rsidR="00F7595D" w:rsidRPr="00C920D1" w:rsidRDefault="00F7595D" w:rsidP="003777D8">
      <w:pPr>
        <w:pStyle w:val="Prrafodelista"/>
        <w:numPr>
          <w:ilvl w:val="0"/>
          <w:numId w:val="36"/>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Equipo completo de protección y señalización. </w:t>
      </w:r>
    </w:p>
    <w:p w:rsidR="00F7595D" w:rsidRPr="00C920D1" w:rsidRDefault="00F7595D" w:rsidP="003777D8">
      <w:pPr>
        <w:pStyle w:val="Prrafodelista"/>
        <w:numPr>
          <w:ilvl w:val="0"/>
          <w:numId w:val="36"/>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Densitómetro.</w:t>
      </w:r>
    </w:p>
    <w:p w:rsidR="00F7595D" w:rsidRPr="00C920D1" w:rsidRDefault="00F7595D" w:rsidP="003777D8">
      <w:pPr>
        <w:pStyle w:val="Prrafodelista"/>
        <w:numPr>
          <w:ilvl w:val="0"/>
          <w:numId w:val="36"/>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 Negatoscopio.</w:t>
      </w:r>
    </w:p>
    <w:p w:rsidR="00F7595D" w:rsidRPr="00C920D1" w:rsidRDefault="00F7595D" w:rsidP="003777D8">
      <w:pPr>
        <w:pStyle w:val="Prrafodelista"/>
        <w:numPr>
          <w:ilvl w:val="0"/>
          <w:numId w:val="36"/>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 </w:t>
      </w:r>
      <w:proofErr w:type="spellStart"/>
      <w:r w:rsidRPr="00C920D1">
        <w:rPr>
          <w:rFonts w:asciiTheme="minorHAnsi" w:eastAsiaTheme="minorHAnsi" w:hAnsiTheme="minorHAnsi" w:cstheme="minorHAnsi"/>
          <w:sz w:val="20"/>
          <w:szCs w:val="20"/>
          <w:lang w:val="es-BO" w:eastAsia="en-US"/>
        </w:rPr>
        <w:t>IQI</w:t>
      </w:r>
      <w:proofErr w:type="spellEnd"/>
      <w:r w:rsidRPr="00C920D1">
        <w:rPr>
          <w:rFonts w:asciiTheme="minorHAnsi" w:eastAsiaTheme="minorHAnsi" w:hAnsiTheme="minorHAnsi" w:cstheme="minorHAnsi"/>
          <w:sz w:val="20"/>
          <w:szCs w:val="20"/>
          <w:lang w:val="es-BO" w:eastAsia="en-US"/>
        </w:rPr>
        <w:t xml:space="preserve"> (Alambres esenciales).</w:t>
      </w:r>
    </w:p>
    <w:p w:rsidR="00F7595D" w:rsidRPr="00C920D1" w:rsidRDefault="00F7595D" w:rsidP="003777D8">
      <w:pPr>
        <w:pStyle w:val="Prrafodelista"/>
        <w:numPr>
          <w:ilvl w:val="0"/>
          <w:numId w:val="36"/>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Dosímetro personal (para todo el personal involucrado)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lastRenderedPageBreak/>
        <w:t>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w:t>
      </w:r>
      <w:proofErr w:type="spellStart"/>
      <w:r w:rsidRPr="00C920D1">
        <w:rPr>
          <w:rFonts w:asciiTheme="minorHAnsi" w:eastAsiaTheme="minorHAnsi" w:hAnsiTheme="minorHAnsi" w:cstheme="minorHAnsi"/>
          <w:sz w:val="20"/>
          <w:szCs w:val="20"/>
          <w:lang w:val="es-BO" w:eastAsia="en-US"/>
        </w:rPr>
        <w:t>IBTEN</w:t>
      </w:r>
      <w:proofErr w:type="spellEnd"/>
      <w:r w:rsidRPr="00C920D1">
        <w:rPr>
          <w:rFonts w:asciiTheme="minorHAnsi" w:eastAsiaTheme="minorHAnsi" w:hAnsiTheme="minorHAnsi" w:cstheme="minorHAnsi"/>
          <w:sz w:val="20"/>
          <w:szCs w:val="20"/>
          <w:lang w:val="es-BO" w:eastAsia="en-US"/>
        </w:rPr>
        <w:t xml:space="preserve">) para el manejo de material radioactivo.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El CONTRATISTA que ejecute el trabajo de radiografiado podrá utilizar las técnicas de </w:t>
      </w:r>
      <w:proofErr w:type="spellStart"/>
      <w:r w:rsidRPr="00C920D1">
        <w:rPr>
          <w:rFonts w:asciiTheme="minorHAnsi" w:eastAsiaTheme="minorHAnsi" w:hAnsiTheme="minorHAnsi" w:cstheme="minorHAnsi"/>
          <w:sz w:val="20"/>
          <w:szCs w:val="20"/>
          <w:lang w:val="es-BO" w:eastAsia="en-US"/>
        </w:rPr>
        <w:t>gammagrafiado</w:t>
      </w:r>
      <w:proofErr w:type="spellEnd"/>
      <w:r w:rsidRPr="00C920D1">
        <w:rPr>
          <w:rFonts w:asciiTheme="minorHAnsi" w:eastAsiaTheme="minorHAnsi" w:hAnsiTheme="minorHAnsi" w:cstheme="minorHAnsi"/>
          <w:sz w:val="20"/>
          <w:szCs w:val="20"/>
          <w:lang w:val="es-BO" w:eastAsia="en-US"/>
        </w:rPr>
        <w:t xml:space="preserve"> o Rayos x. en el caso de optar por gamma grafiado, deberá disponer de un equipo cuya fuente tenga una actividad adecuada al tipo de tarea a realizar, la cual nunca deberá ser inferior a 35 </w:t>
      </w:r>
      <w:proofErr w:type="spellStart"/>
      <w:r w:rsidRPr="00C920D1">
        <w:rPr>
          <w:rFonts w:asciiTheme="minorHAnsi" w:eastAsiaTheme="minorHAnsi" w:hAnsiTheme="minorHAnsi" w:cstheme="minorHAnsi"/>
          <w:sz w:val="20"/>
          <w:szCs w:val="20"/>
          <w:lang w:val="es-BO" w:eastAsia="en-US"/>
        </w:rPr>
        <w:t>Curies</w:t>
      </w:r>
      <w:proofErr w:type="spellEnd"/>
      <w:r w:rsidRPr="00C920D1">
        <w:rPr>
          <w:rFonts w:asciiTheme="minorHAnsi" w:eastAsiaTheme="minorHAnsi" w:hAnsiTheme="minorHAnsi" w:cstheme="minorHAnsi"/>
          <w:sz w:val="20"/>
          <w:szCs w:val="20"/>
          <w:lang w:val="es-BO" w:eastAsia="en-US"/>
        </w:rPr>
        <w:t xml:space="preserve">. Si en cambio la CONTRATISTA optase por radiografiado por Rayos x, el equipo deberá ser de una potencia equivalente a las indicadas para </w:t>
      </w:r>
      <w:proofErr w:type="spellStart"/>
      <w:r w:rsidRPr="00C920D1">
        <w:rPr>
          <w:rFonts w:asciiTheme="minorHAnsi" w:eastAsiaTheme="minorHAnsi" w:hAnsiTheme="minorHAnsi" w:cstheme="minorHAnsi"/>
          <w:sz w:val="20"/>
          <w:szCs w:val="20"/>
          <w:lang w:val="es-BO" w:eastAsia="en-US"/>
        </w:rPr>
        <w:t>gammagrafiado</w:t>
      </w:r>
      <w:proofErr w:type="spellEnd"/>
      <w:r w:rsidRPr="00C920D1">
        <w:rPr>
          <w:rFonts w:asciiTheme="minorHAnsi" w:eastAsiaTheme="minorHAnsi" w:hAnsiTheme="minorHAnsi" w:cstheme="minorHAnsi"/>
          <w:sz w:val="20"/>
          <w:szCs w:val="20"/>
          <w:lang w:val="es-BO" w:eastAsia="en-US"/>
        </w:rPr>
        <w:t xml:space="preserve">.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C920D1">
        <w:rPr>
          <w:rFonts w:asciiTheme="minorHAnsi" w:eastAsiaTheme="minorHAnsi" w:hAnsiTheme="minorHAnsi" w:cstheme="minorHAnsi"/>
          <w:sz w:val="20"/>
          <w:szCs w:val="20"/>
          <w:lang w:val="es-BO" w:eastAsia="en-US"/>
        </w:rPr>
        <w:t>gammagrafiado</w:t>
      </w:r>
      <w:proofErr w:type="spellEnd"/>
      <w:r w:rsidRPr="00C920D1">
        <w:rPr>
          <w:rFonts w:asciiTheme="minorHAnsi" w:eastAsiaTheme="minorHAnsi" w:hAnsiTheme="minorHAnsi" w:cstheme="minorHAnsi"/>
          <w:sz w:val="20"/>
          <w:szCs w:val="20"/>
          <w:lang w:val="es-BO" w:eastAsia="en-US"/>
        </w:rPr>
        <w:t xml:space="preserve">, procesamiento de placas, interpretación, etc., debe encontrarse en óptimas condiciones de trabajo y deberán ser aprobados por el SUPERVISOR.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Para la observación de las placas se empleara un negatoscopio con regulador de intensidad de luz asegurando una intensidad mínima de 3000Cd/cm2.</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56215B">
      <w:pPr>
        <w:pStyle w:val="Ttulo2"/>
        <w:numPr>
          <w:ilvl w:val="1"/>
          <w:numId w:val="45"/>
        </w:numPr>
        <w:jc w:val="both"/>
        <w:rPr>
          <w:rFonts w:asciiTheme="minorHAnsi" w:eastAsiaTheme="minorHAnsi" w:hAnsiTheme="minorHAnsi"/>
          <w:color w:val="auto"/>
          <w:sz w:val="20"/>
          <w:szCs w:val="20"/>
          <w:lang w:val="es-BO" w:eastAsia="en-US"/>
        </w:rPr>
      </w:pPr>
      <w:r w:rsidRPr="00C920D1">
        <w:rPr>
          <w:rFonts w:asciiTheme="minorHAnsi" w:eastAsiaTheme="minorHAnsi" w:hAnsiTheme="minorHAnsi"/>
          <w:color w:val="auto"/>
          <w:sz w:val="20"/>
          <w:szCs w:val="20"/>
          <w:lang w:val="es-BO" w:eastAsia="en-US"/>
        </w:rPr>
        <w:t>P</w:t>
      </w:r>
      <w:r w:rsidR="000240E3" w:rsidRPr="00C920D1">
        <w:rPr>
          <w:rFonts w:asciiTheme="minorHAnsi" w:eastAsiaTheme="minorHAnsi" w:hAnsiTheme="minorHAnsi"/>
          <w:color w:val="auto"/>
          <w:sz w:val="20"/>
          <w:szCs w:val="20"/>
          <w:lang w:val="es-BO" w:eastAsia="en-US"/>
        </w:rPr>
        <w:t xml:space="preserve">ROCEDIMIENTO PARA LA EJECUCIÓN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El CONTRATISTA deberá contemplar que la buena ejecución del trabajo de Inspección radiográfica tendrá incidencia sobre otros </w:t>
      </w:r>
      <w:proofErr w:type="spellStart"/>
      <w:r w:rsidRPr="00C920D1">
        <w:rPr>
          <w:rFonts w:asciiTheme="minorHAnsi" w:eastAsiaTheme="minorHAnsi" w:hAnsiTheme="minorHAnsi" w:cstheme="minorHAnsi"/>
          <w:sz w:val="20"/>
          <w:szCs w:val="20"/>
          <w:lang w:val="es-BO" w:eastAsia="en-US"/>
        </w:rPr>
        <w:t>ítemsya</w:t>
      </w:r>
      <w:proofErr w:type="spellEnd"/>
      <w:r w:rsidRPr="00C920D1">
        <w:rPr>
          <w:rFonts w:asciiTheme="minorHAnsi" w:eastAsiaTheme="minorHAnsi" w:hAnsiTheme="minorHAnsi" w:cstheme="minorHAnsi"/>
          <w:sz w:val="20"/>
          <w:szCs w:val="20"/>
          <w:lang w:val="es-BO" w:eastAsia="en-US"/>
        </w:rPr>
        <w:t xml:space="preserve"> que el mismo tiene por objeto el verificar la calidad.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Para la ejecución y evaluación de los trabajos de inspección radiográfica se deberá tomar en cuenta las siguientes NORMAS: </w:t>
      </w:r>
    </w:p>
    <w:p w:rsidR="00F7595D" w:rsidRPr="00C920D1" w:rsidRDefault="00F7595D" w:rsidP="003777D8">
      <w:pPr>
        <w:pStyle w:val="Sinespaciado"/>
        <w:numPr>
          <w:ilvl w:val="0"/>
          <w:numId w:val="37"/>
        </w:numPr>
        <w:jc w:val="both"/>
        <w:rPr>
          <w:rFonts w:eastAsiaTheme="minorHAnsi" w:cstheme="minorHAnsi"/>
          <w:sz w:val="20"/>
          <w:szCs w:val="20"/>
          <w:lang w:eastAsia="en-US"/>
        </w:rPr>
      </w:pPr>
      <w:r w:rsidRPr="00C920D1">
        <w:rPr>
          <w:rFonts w:eastAsiaTheme="minorHAnsi" w:cstheme="minorHAnsi"/>
          <w:sz w:val="20"/>
          <w:szCs w:val="20"/>
          <w:lang w:eastAsia="en-US"/>
        </w:rPr>
        <w:t>API 1104</w:t>
      </w:r>
    </w:p>
    <w:p w:rsidR="00F7595D" w:rsidRPr="00C920D1" w:rsidRDefault="00F7595D" w:rsidP="003777D8">
      <w:pPr>
        <w:pStyle w:val="Sinespaciado"/>
        <w:numPr>
          <w:ilvl w:val="0"/>
          <w:numId w:val="37"/>
        </w:numPr>
        <w:jc w:val="both"/>
        <w:rPr>
          <w:rFonts w:eastAsiaTheme="minorHAnsi" w:cstheme="minorHAnsi"/>
          <w:sz w:val="20"/>
          <w:szCs w:val="20"/>
          <w:lang w:eastAsia="en-US"/>
        </w:rPr>
      </w:pPr>
      <w:proofErr w:type="spellStart"/>
      <w:r w:rsidRPr="00C920D1">
        <w:rPr>
          <w:rFonts w:eastAsiaTheme="minorHAnsi" w:cstheme="minorHAnsi"/>
          <w:sz w:val="20"/>
          <w:szCs w:val="20"/>
          <w:lang w:eastAsia="en-US"/>
        </w:rPr>
        <w:t>ASTM</w:t>
      </w:r>
      <w:proofErr w:type="spellEnd"/>
      <w:r w:rsidRPr="00C920D1">
        <w:rPr>
          <w:rFonts w:eastAsiaTheme="minorHAnsi" w:cstheme="minorHAnsi"/>
          <w:sz w:val="20"/>
          <w:szCs w:val="20"/>
          <w:lang w:eastAsia="en-US"/>
        </w:rPr>
        <w:t xml:space="preserve"> E94</w:t>
      </w:r>
    </w:p>
    <w:p w:rsidR="00F7595D" w:rsidRPr="00C920D1" w:rsidRDefault="00F7595D" w:rsidP="003777D8">
      <w:pPr>
        <w:pStyle w:val="Sinespaciado"/>
        <w:numPr>
          <w:ilvl w:val="0"/>
          <w:numId w:val="37"/>
        </w:numPr>
        <w:jc w:val="both"/>
        <w:rPr>
          <w:rFonts w:eastAsiaTheme="minorHAnsi" w:cstheme="minorHAnsi"/>
          <w:sz w:val="20"/>
          <w:szCs w:val="20"/>
          <w:lang w:eastAsia="en-US"/>
        </w:rPr>
      </w:pPr>
      <w:proofErr w:type="spellStart"/>
      <w:r w:rsidRPr="00C920D1">
        <w:rPr>
          <w:rFonts w:eastAsiaTheme="minorHAnsi" w:cstheme="minorHAnsi"/>
          <w:sz w:val="20"/>
          <w:szCs w:val="20"/>
          <w:lang w:eastAsia="en-US"/>
        </w:rPr>
        <w:t>ASTM</w:t>
      </w:r>
      <w:proofErr w:type="spellEnd"/>
      <w:r w:rsidRPr="00C920D1">
        <w:rPr>
          <w:rFonts w:eastAsiaTheme="minorHAnsi" w:cstheme="minorHAnsi"/>
          <w:sz w:val="20"/>
          <w:szCs w:val="20"/>
          <w:lang w:eastAsia="en-US"/>
        </w:rPr>
        <w:t xml:space="preserve"> E 390</w:t>
      </w:r>
    </w:p>
    <w:p w:rsidR="00F7595D" w:rsidRPr="00C920D1" w:rsidRDefault="00F7595D" w:rsidP="003777D8">
      <w:pPr>
        <w:pStyle w:val="Sinespaciado"/>
        <w:numPr>
          <w:ilvl w:val="0"/>
          <w:numId w:val="37"/>
        </w:numPr>
        <w:jc w:val="both"/>
        <w:rPr>
          <w:rFonts w:eastAsiaTheme="minorHAnsi" w:cstheme="minorHAnsi"/>
          <w:sz w:val="20"/>
          <w:szCs w:val="20"/>
          <w:lang w:eastAsia="en-US"/>
        </w:rPr>
      </w:pPr>
      <w:proofErr w:type="spellStart"/>
      <w:r w:rsidRPr="00C920D1">
        <w:rPr>
          <w:rFonts w:eastAsiaTheme="minorHAnsi" w:cstheme="minorHAnsi"/>
          <w:sz w:val="20"/>
          <w:szCs w:val="20"/>
          <w:lang w:eastAsia="en-US"/>
        </w:rPr>
        <w:t>ASTM</w:t>
      </w:r>
      <w:proofErr w:type="spellEnd"/>
      <w:r w:rsidRPr="00C920D1">
        <w:rPr>
          <w:rFonts w:eastAsiaTheme="minorHAnsi" w:cstheme="minorHAnsi"/>
          <w:sz w:val="20"/>
          <w:szCs w:val="20"/>
          <w:lang w:eastAsia="en-US"/>
        </w:rPr>
        <w:t xml:space="preserve"> E 347</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Los exámenes de radiografiado se realizaran de acuerdo con el porcentaje indicado para el tramo en la Sección - Gráficos y de la forma siguiente: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a) Inspección radiográfica de puntos especiales en un cien por ciento, como ser en cruces de ríos, caminos y avenidas y puntos que hayan sido reparados.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lastRenderedPageBreak/>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c) Localidades de acuerdo a </w:t>
      </w:r>
      <w:proofErr w:type="spellStart"/>
      <w:r w:rsidRPr="00C920D1">
        <w:rPr>
          <w:rFonts w:asciiTheme="minorHAnsi" w:eastAsiaTheme="minorHAnsi" w:hAnsiTheme="minorHAnsi" w:cstheme="minorHAnsi"/>
          <w:sz w:val="20"/>
          <w:szCs w:val="20"/>
          <w:lang w:val="es-BO" w:eastAsia="en-US"/>
        </w:rPr>
        <w:t>ASME</w:t>
      </w:r>
      <w:proofErr w:type="spellEnd"/>
      <w:r w:rsidRPr="00C920D1">
        <w:rPr>
          <w:rFonts w:asciiTheme="minorHAnsi" w:eastAsiaTheme="minorHAnsi" w:hAnsiTheme="minorHAnsi" w:cstheme="minorHAnsi"/>
          <w:sz w:val="20"/>
          <w:szCs w:val="20"/>
          <w:lang w:val="es-BO" w:eastAsia="en-US"/>
        </w:rPr>
        <w:t xml:space="preserve"> B31.8: </w:t>
      </w:r>
    </w:p>
    <w:p w:rsidR="00F7595D" w:rsidRPr="00C920D1" w:rsidRDefault="00F7595D" w:rsidP="003777D8">
      <w:pPr>
        <w:pStyle w:val="Sinespaciado"/>
        <w:numPr>
          <w:ilvl w:val="0"/>
          <w:numId w:val="36"/>
        </w:numPr>
        <w:jc w:val="both"/>
        <w:rPr>
          <w:rFonts w:eastAsiaTheme="minorHAnsi" w:cstheme="minorHAnsi"/>
          <w:sz w:val="20"/>
          <w:szCs w:val="20"/>
          <w:lang w:eastAsia="en-US"/>
        </w:rPr>
      </w:pPr>
      <w:r w:rsidRPr="00C920D1">
        <w:rPr>
          <w:rFonts w:eastAsiaTheme="minorHAnsi" w:cstheme="minorHAnsi"/>
          <w:sz w:val="20"/>
          <w:szCs w:val="20"/>
          <w:lang w:eastAsia="en-US"/>
        </w:rPr>
        <w:t xml:space="preserve">Localidad Clase 4, inspeccionar un 75% de las juntas soldadas. </w:t>
      </w:r>
    </w:p>
    <w:p w:rsidR="00F7595D" w:rsidRPr="00C920D1" w:rsidRDefault="00F7595D" w:rsidP="003777D8">
      <w:pPr>
        <w:pStyle w:val="Sinespaciado"/>
        <w:numPr>
          <w:ilvl w:val="0"/>
          <w:numId w:val="36"/>
        </w:numPr>
        <w:jc w:val="both"/>
        <w:rPr>
          <w:rFonts w:eastAsiaTheme="minorHAnsi" w:cstheme="minorHAnsi"/>
          <w:sz w:val="20"/>
          <w:szCs w:val="20"/>
          <w:lang w:eastAsia="en-US"/>
        </w:rPr>
      </w:pPr>
      <w:r w:rsidRPr="00C920D1">
        <w:rPr>
          <w:rFonts w:eastAsiaTheme="minorHAnsi" w:cstheme="minorHAnsi"/>
          <w:sz w:val="20"/>
          <w:szCs w:val="20"/>
          <w:lang w:eastAsia="en-US"/>
        </w:rPr>
        <w:t xml:space="preserve">Localidad Clase 3, inspeccionar un 40% de las juntas soldadas. </w:t>
      </w:r>
    </w:p>
    <w:p w:rsidR="00F7595D" w:rsidRPr="00C920D1" w:rsidRDefault="00F7595D" w:rsidP="003777D8">
      <w:pPr>
        <w:pStyle w:val="Sinespaciado"/>
        <w:numPr>
          <w:ilvl w:val="0"/>
          <w:numId w:val="36"/>
        </w:numPr>
        <w:jc w:val="both"/>
        <w:rPr>
          <w:rFonts w:eastAsiaTheme="minorHAnsi" w:cstheme="minorHAnsi"/>
          <w:sz w:val="20"/>
          <w:szCs w:val="20"/>
          <w:lang w:eastAsia="en-US"/>
        </w:rPr>
      </w:pPr>
      <w:r w:rsidRPr="00C920D1">
        <w:rPr>
          <w:rFonts w:eastAsiaTheme="minorHAnsi" w:cstheme="minorHAnsi"/>
          <w:sz w:val="20"/>
          <w:szCs w:val="20"/>
          <w:lang w:eastAsia="en-US"/>
        </w:rPr>
        <w:t xml:space="preserve">Localidad Clase 2, inspeccionar un 15% de las juntas soldadas. </w:t>
      </w:r>
    </w:p>
    <w:p w:rsidR="00F7595D" w:rsidRPr="00C920D1" w:rsidRDefault="00F7595D" w:rsidP="003777D8">
      <w:pPr>
        <w:pStyle w:val="Sinespaciado"/>
        <w:numPr>
          <w:ilvl w:val="0"/>
          <w:numId w:val="36"/>
        </w:numPr>
        <w:jc w:val="both"/>
        <w:rPr>
          <w:rFonts w:eastAsiaTheme="minorHAnsi" w:cstheme="minorHAnsi"/>
          <w:sz w:val="20"/>
          <w:szCs w:val="20"/>
          <w:lang w:eastAsia="en-US"/>
        </w:rPr>
      </w:pPr>
      <w:r w:rsidRPr="00C920D1">
        <w:rPr>
          <w:rFonts w:eastAsiaTheme="minorHAnsi" w:cstheme="minorHAnsi"/>
          <w:sz w:val="20"/>
          <w:szCs w:val="20"/>
          <w:lang w:eastAsia="en-US"/>
        </w:rPr>
        <w:t xml:space="preserve">Localidad Clase 1, inspeccionar un 10% de las juntas soldadas. </w:t>
      </w:r>
    </w:p>
    <w:p w:rsidR="00F7595D" w:rsidRPr="00C920D1" w:rsidRDefault="00F7595D" w:rsidP="003777D8">
      <w:pPr>
        <w:pStyle w:val="Sinespaciado"/>
        <w:jc w:val="both"/>
        <w:rPr>
          <w:rFonts w:eastAsiaTheme="minorHAnsi" w:cstheme="minorHAnsi"/>
          <w:sz w:val="20"/>
          <w:szCs w:val="20"/>
          <w:lang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Durante el radiografiado de las juntas, la empresa subcontratista deberá cumplir con todas las normas de seguridad pertinentes al caso, para no ocasionar daños a terceros.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El número total de juntas no incluye juntas que puedan ser rechazadas, por lo que el supervisor solo contabilizara para el pago las juntas aprobadas.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Los costos de las movilizaciones, días de servicio y Stand </w:t>
      </w:r>
      <w:proofErr w:type="spellStart"/>
      <w:r w:rsidRPr="00C920D1">
        <w:rPr>
          <w:rFonts w:asciiTheme="minorHAnsi" w:eastAsiaTheme="minorHAnsi" w:hAnsiTheme="minorHAnsi" w:cstheme="minorHAnsi"/>
          <w:sz w:val="20"/>
          <w:szCs w:val="20"/>
          <w:lang w:val="es-BO" w:eastAsia="en-US"/>
        </w:rPr>
        <w:t>by</w:t>
      </w:r>
      <w:proofErr w:type="spellEnd"/>
      <w:r w:rsidRPr="00C920D1">
        <w:rPr>
          <w:rFonts w:asciiTheme="minorHAnsi" w:eastAsiaTheme="minorHAnsi" w:hAnsiTheme="minorHAnsi" w:cstheme="minorHAnsi"/>
          <w:sz w:val="20"/>
          <w:szCs w:val="20"/>
          <w:lang w:val="es-BO" w:eastAsia="en-US"/>
        </w:rPr>
        <w:t xml:space="preserve"> de todos los equipos y personal para el radiografiado serán asumidos por el CONTRATISTA.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Deberán utilizarse indicadores de calidad de imagen definidas en la </w:t>
      </w:r>
      <w:proofErr w:type="spellStart"/>
      <w:r w:rsidRPr="00C920D1">
        <w:rPr>
          <w:rFonts w:asciiTheme="minorHAnsi" w:eastAsiaTheme="minorHAnsi" w:hAnsiTheme="minorHAnsi" w:cstheme="minorHAnsi"/>
          <w:sz w:val="20"/>
          <w:szCs w:val="20"/>
          <w:lang w:val="es-BO" w:eastAsia="en-US"/>
        </w:rPr>
        <w:t>ASTM</w:t>
      </w:r>
      <w:proofErr w:type="spellEnd"/>
      <w:r w:rsidRPr="00C920D1">
        <w:rPr>
          <w:rFonts w:asciiTheme="minorHAnsi" w:eastAsiaTheme="minorHAnsi" w:hAnsiTheme="minorHAnsi" w:cstheme="minorHAnsi"/>
          <w:sz w:val="20"/>
          <w:szCs w:val="20"/>
          <w:lang w:val="es-BO" w:eastAsia="en-US"/>
        </w:rPr>
        <w:t xml:space="preserve"> E 747. La técnica radiográfica deberá detectar los defectos cuya profundidad sea igual a 2% (sensibilidad Vertical) y su anchura 2% (sensibilidad lateral) del espesor total </w:t>
      </w:r>
      <w:proofErr w:type="spellStart"/>
      <w:r w:rsidRPr="00C920D1">
        <w:rPr>
          <w:rFonts w:asciiTheme="minorHAnsi" w:eastAsiaTheme="minorHAnsi" w:hAnsiTheme="minorHAnsi" w:cstheme="minorHAnsi"/>
          <w:sz w:val="20"/>
          <w:szCs w:val="20"/>
          <w:lang w:val="es-BO" w:eastAsia="en-US"/>
        </w:rPr>
        <w:t>gammagrafiado</w:t>
      </w:r>
      <w:proofErr w:type="spellEnd"/>
      <w:r w:rsidRPr="00C920D1">
        <w:rPr>
          <w:rFonts w:asciiTheme="minorHAnsi" w:eastAsiaTheme="minorHAnsi" w:hAnsiTheme="minorHAnsi" w:cstheme="minorHAnsi"/>
          <w:sz w:val="20"/>
          <w:szCs w:val="20"/>
          <w:lang w:val="es-BO" w:eastAsia="en-US"/>
        </w:rPr>
        <w:t xml:space="preserve">.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El CONTRATISTA presentara un procedimiento que describa la técnica a utilizar (</w:t>
      </w:r>
      <w:proofErr w:type="spellStart"/>
      <w:r w:rsidRPr="00C920D1">
        <w:rPr>
          <w:rFonts w:asciiTheme="minorHAnsi" w:eastAsiaTheme="minorHAnsi" w:hAnsiTheme="minorHAnsi" w:cstheme="minorHAnsi"/>
          <w:sz w:val="20"/>
          <w:szCs w:val="20"/>
          <w:lang w:val="es-BO" w:eastAsia="en-US"/>
        </w:rPr>
        <w:t>DWE</w:t>
      </w:r>
      <w:proofErr w:type="spellEnd"/>
      <w:r w:rsidRPr="00C920D1">
        <w:rPr>
          <w:rFonts w:asciiTheme="minorHAnsi" w:eastAsiaTheme="minorHAnsi" w:hAnsiTheme="minorHAnsi" w:cstheme="minorHAnsi"/>
          <w:sz w:val="20"/>
          <w:szCs w:val="20"/>
          <w:lang w:val="es-BO" w:eastAsia="en-US"/>
        </w:rPr>
        <w:t>/</w:t>
      </w:r>
      <w:proofErr w:type="spellStart"/>
      <w:r w:rsidRPr="00C920D1">
        <w:rPr>
          <w:rFonts w:asciiTheme="minorHAnsi" w:eastAsiaTheme="minorHAnsi" w:hAnsiTheme="minorHAnsi" w:cstheme="minorHAnsi"/>
          <w:sz w:val="20"/>
          <w:szCs w:val="20"/>
          <w:lang w:val="es-BO" w:eastAsia="en-US"/>
        </w:rPr>
        <w:t>DWV</w:t>
      </w:r>
      <w:proofErr w:type="spellEnd"/>
      <w:r w:rsidRPr="00C920D1">
        <w:rPr>
          <w:rFonts w:asciiTheme="minorHAnsi" w:eastAsiaTheme="minorHAnsi" w:hAnsiTheme="minorHAnsi" w:cstheme="minorHAnsi"/>
          <w:sz w:val="20"/>
          <w:szCs w:val="20"/>
          <w:lang w:val="es-BO" w:eastAsia="en-US"/>
        </w:rPr>
        <w:t xml:space="preserve">, etc.) indicando la posición de fuente, del film, etc.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Los alambres esenciales (</w:t>
      </w:r>
      <w:proofErr w:type="spellStart"/>
      <w:r w:rsidRPr="00C920D1">
        <w:rPr>
          <w:rFonts w:asciiTheme="minorHAnsi" w:eastAsiaTheme="minorHAnsi" w:hAnsiTheme="minorHAnsi" w:cstheme="minorHAnsi"/>
          <w:sz w:val="20"/>
          <w:szCs w:val="20"/>
          <w:lang w:val="es-BO" w:eastAsia="en-US"/>
        </w:rPr>
        <w:t>IQI</w:t>
      </w:r>
      <w:proofErr w:type="spellEnd"/>
      <w:r w:rsidRPr="00C920D1">
        <w:rPr>
          <w:rFonts w:asciiTheme="minorHAnsi" w:eastAsiaTheme="minorHAnsi" w:hAnsiTheme="minorHAnsi" w:cstheme="minorHAnsi"/>
          <w:sz w:val="20"/>
          <w:szCs w:val="20"/>
          <w:lang w:val="es-BO" w:eastAsia="en-US"/>
        </w:rPr>
        <w:t xml:space="preserve">) serán puestos en contacto directo con el caño y la cantidad a colocar de los mismos estará de acuerdo con la NORMA API 1104, y en casos de reparación se colocaran al menos un </w:t>
      </w:r>
      <w:proofErr w:type="spellStart"/>
      <w:r w:rsidRPr="00C920D1">
        <w:rPr>
          <w:rFonts w:asciiTheme="minorHAnsi" w:eastAsiaTheme="minorHAnsi" w:hAnsiTheme="minorHAnsi" w:cstheme="minorHAnsi"/>
          <w:sz w:val="20"/>
          <w:szCs w:val="20"/>
          <w:lang w:val="es-BO" w:eastAsia="en-US"/>
        </w:rPr>
        <w:t>IQI</w:t>
      </w:r>
      <w:proofErr w:type="spellEnd"/>
      <w:r w:rsidRPr="00C920D1">
        <w:rPr>
          <w:rFonts w:asciiTheme="minorHAnsi" w:eastAsiaTheme="minorHAnsi" w:hAnsiTheme="minorHAnsi" w:cstheme="minorHAnsi"/>
          <w:sz w:val="20"/>
          <w:szCs w:val="20"/>
          <w:lang w:val="es-BO" w:eastAsia="en-US"/>
        </w:rPr>
        <w:t xml:space="preserve"> en la zona de reparación.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Las imágenes radiográficas deberán tener una densidad no menor a 1.8 a través de la porción de soldadura de mayor espesor y no más de 3.5 a través del material base.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Se admitirá una variación en una misma placa de -15% a +30% del valor leído en la zona de interés. Si se supera el valor máximo la placa no se aprobara. Si los espesores del material. </w:t>
      </w:r>
      <w:proofErr w:type="gramStart"/>
      <w:r w:rsidRPr="00C920D1">
        <w:rPr>
          <w:rFonts w:asciiTheme="minorHAnsi" w:eastAsiaTheme="minorHAnsi" w:hAnsiTheme="minorHAnsi" w:cstheme="minorHAnsi"/>
          <w:sz w:val="20"/>
          <w:szCs w:val="20"/>
          <w:lang w:val="es-BO" w:eastAsia="en-US"/>
        </w:rPr>
        <w:t>fuesen</w:t>
      </w:r>
      <w:proofErr w:type="gramEnd"/>
      <w:r w:rsidRPr="00C920D1">
        <w:rPr>
          <w:rFonts w:asciiTheme="minorHAnsi" w:eastAsiaTheme="minorHAnsi" w:hAnsiTheme="minorHAnsi" w:cstheme="minorHAnsi"/>
          <w:sz w:val="20"/>
          <w:szCs w:val="20"/>
          <w:lang w:val="es-BO" w:eastAsia="en-US"/>
        </w:rPr>
        <w:t xml:space="preserve"> tales que la variación de densidad entre ambos estuviera fuera del rango mencionado, se deberá colocar un </w:t>
      </w:r>
      <w:proofErr w:type="spellStart"/>
      <w:r w:rsidRPr="00C920D1">
        <w:rPr>
          <w:rFonts w:asciiTheme="minorHAnsi" w:eastAsiaTheme="minorHAnsi" w:hAnsiTheme="minorHAnsi" w:cstheme="minorHAnsi"/>
          <w:sz w:val="20"/>
          <w:szCs w:val="20"/>
          <w:lang w:val="es-BO" w:eastAsia="en-US"/>
        </w:rPr>
        <w:t>IQIpara</w:t>
      </w:r>
      <w:proofErr w:type="spellEnd"/>
      <w:r w:rsidRPr="00C920D1">
        <w:rPr>
          <w:rFonts w:asciiTheme="minorHAnsi" w:eastAsiaTheme="minorHAnsi" w:hAnsiTheme="minorHAnsi" w:cstheme="minorHAnsi"/>
          <w:sz w:val="20"/>
          <w:szCs w:val="20"/>
          <w:lang w:val="es-BO" w:eastAsia="en-US"/>
        </w:rPr>
        <w:t xml:space="preserve"> cada espesor en cuestión.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lastRenderedPageBreak/>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w:t>
      </w:r>
      <w:proofErr w:type="gramStart"/>
      <w:r w:rsidRPr="00C920D1">
        <w:rPr>
          <w:rFonts w:asciiTheme="minorHAnsi" w:eastAsiaTheme="minorHAnsi" w:hAnsiTheme="minorHAnsi" w:cstheme="minorHAnsi"/>
          <w:sz w:val="20"/>
          <w:szCs w:val="20"/>
          <w:lang w:val="es-BO" w:eastAsia="en-US"/>
        </w:rPr>
        <w:t>aceptada</w:t>
      </w:r>
      <w:proofErr w:type="gramEnd"/>
      <w:r w:rsidRPr="00C920D1">
        <w:rPr>
          <w:rFonts w:asciiTheme="minorHAnsi" w:eastAsiaTheme="minorHAnsi" w:hAnsiTheme="minorHAnsi" w:cstheme="minorHAnsi"/>
          <w:sz w:val="20"/>
          <w:szCs w:val="20"/>
          <w:lang w:val="es-BO" w:eastAsia="en-US"/>
        </w:rPr>
        <w:t xml:space="preserve">.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En este sentido el CONTRATISTA deberá hacer entrega a </w:t>
      </w:r>
      <w:proofErr w:type="spellStart"/>
      <w:r w:rsidRPr="00C920D1">
        <w:rPr>
          <w:rFonts w:asciiTheme="minorHAnsi" w:eastAsiaTheme="minorHAnsi" w:hAnsiTheme="minorHAnsi" w:cstheme="minorHAnsi"/>
          <w:sz w:val="20"/>
          <w:szCs w:val="20"/>
          <w:lang w:val="es-BO" w:eastAsia="en-US"/>
        </w:rPr>
        <w:t>YPFB</w:t>
      </w:r>
      <w:proofErr w:type="spellEnd"/>
      <w:r w:rsidRPr="00C920D1">
        <w:rPr>
          <w:rFonts w:asciiTheme="minorHAnsi" w:eastAsiaTheme="minorHAnsi" w:hAnsiTheme="minorHAnsi" w:cstheme="minorHAnsi"/>
          <w:sz w:val="20"/>
          <w:szCs w:val="20"/>
          <w:lang w:val="es-BO" w:eastAsia="en-US"/>
        </w:rPr>
        <w:t xml:space="preserve"> de las placas y formulario de inspección radiográfica firmados por el Inspector Radiológico nivel II, las discontinuidades detectadas deben ser identificadas y claramente comparadas con los estándares descritos en la API 1104.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Cada una de las placas debe estar correctamente identificada, de tal forma que el personal encargado de la prueba, la localización y la fecha sean registrados.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0240E3" w:rsidP="0056215B">
      <w:pPr>
        <w:pStyle w:val="Ttulo2"/>
        <w:numPr>
          <w:ilvl w:val="1"/>
          <w:numId w:val="45"/>
        </w:numPr>
        <w:jc w:val="both"/>
        <w:rPr>
          <w:rFonts w:asciiTheme="minorHAnsi" w:eastAsiaTheme="minorHAnsi" w:hAnsiTheme="minorHAnsi"/>
          <w:color w:val="auto"/>
          <w:sz w:val="20"/>
          <w:szCs w:val="20"/>
          <w:lang w:val="es-BO" w:eastAsia="en-US"/>
        </w:rPr>
      </w:pPr>
      <w:r w:rsidRPr="00C920D1">
        <w:rPr>
          <w:rFonts w:asciiTheme="minorHAnsi" w:eastAsiaTheme="minorHAnsi" w:hAnsiTheme="minorHAnsi"/>
          <w:color w:val="auto"/>
          <w:sz w:val="20"/>
          <w:szCs w:val="20"/>
          <w:lang w:val="es-BO" w:eastAsia="en-US"/>
        </w:rPr>
        <w:t>MEDIDAS DE MITIGACIÓN AMBIENTAL</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5735F7" w:rsidRPr="00C920D1" w:rsidRDefault="005735F7" w:rsidP="003777D8">
      <w:pPr>
        <w:jc w:val="both"/>
        <w:rPr>
          <w:rFonts w:asciiTheme="minorHAnsi" w:eastAsiaTheme="minorHAnsi" w:hAnsiTheme="minorHAnsi" w:cstheme="minorHAnsi"/>
          <w:sz w:val="20"/>
          <w:szCs w:val="20"/>
          <w:lang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b/>
          <w:bCs/>
          <w:sz w:val="20"/>
          <w:szCs w:val="20"/>
          <w:lang w:eastAsia="en-US"/>
        </w:rPr>
      </w:pPr>
    </w:p>
    <w:p w:rsidR="00F7595D" w:rsidRPr="00C920D1" w:rsidRDefault="00F7595D" w:rsidP="0056215B">
      <w:pPr>
        <w:pStyle w:val="Ttulo2"/>
        <w:numPr>
          <w:ilvl w:val="1"/>
          <w:numId w:val="45"/>
        </w:numPr>
        <w:jc w:val="both"/>
        <w:rPr>
          <w:rFonts w:asciiTheme="minorHAnsi" w:eastAsiaTheme="minorHAnsi" w:hAnsiTheme="minorHAnsi"/>
          <w:color w:val="auto"/>
          <w:sz w:val="20"/>
          <w:szCs w:val="20"/>
          <w:lang w:val="es-BO" w:eastAsia="en-US"/>
        </w:rPr>
      </w:pPr>
      <w:r w:rsidRPr="00C920D1">
        <w:rPr>
          <w:rFonts w:asciiTheme="minorHAnsi" w:eastAsiaTheme="minorHAnsi" w:hAnsiTheme="minorHAnsi"/>
          <w:color w:val="auto"/>
          <w:sz w:val="20"/>
          <w:szCs w:val="20"/>
          <w:lang w:val="es-BO" w:eastAsia="en-US"/>
        </w:rPr>
        <w:t xml:space="preserve">MEDICIÓN Y FORMA DE PAGO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Como requisito indispensable para realizar el pago se deberá entregar el total de placas realizadas como parte de este ítem y su informe correspondiente, debidamente firmado.</w:t>
      </w:r>
    </w:p>
    <w:p w:rsidR="00F7595D" w:rsidRDefault="00F7595D" w:rsidP="003777D8">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p>
    <w:p w:rsidR="00B119B6" w:rsidRPr="00C920D1" w:rsidRDefault="00B119B6" w:rsidP="00B119B6">
      <w:pPr>
        <w:jc w:val="both"/>
        <w:rPr>
          <w:rFonts w:asciiTheme="minorHAnsi" w:hAnsiTheme="minorHAnsi" w:cstheme="minorHAnsi"/>
          <w:sz w:val="20"/>
          <w:szCs w:val="20"/>
        </w:rPr>
      </w:pPr>
    </w:p>
    <w:p w:rsidR="00B119B6" w:rsidRPr="00C920D1" w:rsidRDefault="00B119B6" w:rsidP="0056215B">
      <w:pPr>
        <w:pStyle w:val="Ttulo1"/>
        <w:numPr>
          <w:ilvl w:val="0"/>
          <w:numId w:val="45"/>
        </w:numPr>
        <w:jc w:val="both"/>
        <w:rPr>
          <w:rFonts w:asciiTheme="minorHAnsi" w:hAnsiTheme="minorHAnsi"/>
          <w:color w:val="auto"/>
          <w:sz w:val="20"/>
          <w:szCs w:val="20"/>
        </w:rPr>
      </w:pPr>
      <w:proofErr w:type="spellStart"/>
      <w:r w:rsidRPr="00C920D1">
        <w:rPr>
          <w:rFonts w:asciiTheme="minorHAnsi" w:hAnsiTheme="minorHAnsi"/>
          <w:color w:val="auto"/>
          <w:sz w:val="20"/>
          <w:szCs w:val="20"/>
        </w:rPr>
        <w:t>END</w:t>
      </w:r>
      <w:proofErr w:type="spellEnd"/>
      <w:r w:rsidRPr="00C920D1">
        <w:rPr>
          <w:rFonts w:asciiTheme="minorHAnsi" w:hAnsiTheme="minorHAnsi"/>
          <w:color w:val="auto"/>
          <w:sz w:val="20"/>
          <w:szCs w:val="20"/>
        </w:rPr>
        <w:t xml:space="preserve"> POR RADIOGRAFÍA DE JUNTAS SOLDADAS </w:t>
      </w:r>
      <w:proofErr w:type="spellStart"/>
      <w:r w:rsidRPr="00C920D1">
        <w:rPr>
          <w:rFonts w:asciiTheme="minorHAnsi" w:hAnsiTheme="minorHAnsi"/>
          <w:color w:val="auto"/>
          <w:sz w:val="20"/>
          <w:szCs w:val="20"/>
        </w:rPr>
        <w:t>DN</w:t>
      </w:r>
      <w:proofErr w:type="spellEnd"/>
      <w:r w:rsidRPr="00C920D1">
        <w:rPr>
          <w:rFonts w:asciiTheme="minorHAnsi" w:hAnsiTheme="minorHAnsi"/>
          <w:color w:val="auto"/>
          <w:sz w:val="20"/>
          <w:szCs w:val="20"/>
        </w:rPr>
        <w:t xml:space="preserve"> </w:t>
      </w:r>
      <w:r>
        <w:rPr>
          <w:rFonts w:asciiTheme="minorHAnsi" w:hAnsiTheme="minorHAnsi"/>
          <w:color w:val="auto"/>
          <w:sz w:val="20"/>
          <w:szCs w:val="20"/>
        </w:rPr>
        <w:t>3</w:t>
      </w:r>
      <w:r w:rsidRPr="00C920D1">
        <w:rPr>
          <w:rFonts w:asciiTheme="minorHAnsi" w:hAnsiTheme="minorHAnsi"/>
          <w:color w:val="auto"/>
          <w:sz w:val="20"/>
          <w:szCs w:val="20"/>
        </w:rPr>
        <w:t>” SCH 40.</w:t>
      </w:r>
    </w:p>
    <w:p w:rsidR="00B119B6" w:rsidRPr="00C920D1" w:rsidRDefault="00B119B6" w:rsidP="00B119B6">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UNIDAD: JUNTA</w:t>
      </w:r>
    </w:p>
    <w:p w:rsidR="00B119B6" w:rsidRPr="00C920D1"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Pr="00C920D1" w:rsidRDefault="00B119B6" w:rsidP="0056215B">
      <w:pPr>
        <w:pStyle w:val="Ttulo2"/>
        <w:numPr>
          <w:ilvl w:val="1"/>
          <w:numId w:val="45"/>
        </w:numPr>
        <w:jc w:val="both"/>
        <w:rPr>
          <w:rFonts w:asciiTheme="minorHAnsi" w:eastAsiaTheme="minorHAnsi" w:hAnsiTheme="minorHAnsi"/>
          <w:color w:val="auto"/>
          <w:sz w:val="20"/>
          <w:szCs w:val="20"/>
          <w:lang w:val="es-BO" w:eastAsia="en-US"/>
        </w:rPr>
      </w:pPr>
      <w:r w:rsidRPr="00C920D1">
        <w:rPr>
          <w:rFonts w:asciiTheme="minorHAnsi" w:eastAsiaTheme="minorHAnsi" w:hAnsiTheme="minorHAnsi"/>
          <w:color w:val="auto"/>
          <w:sz w:val="20"/>
          <w:szCs w:val="20"/>
          <w:lang w:val="es-BO" w:eastAsia="en-US"/>
        </w:rPr>
        <w:t xml:space="preserve">DEFINICIÓN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Este ítem comprende todos los trabajos necesarios para la ejecución del radiografiado de las juntas soldadas, la interpretación y la evaluación radiográfica.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56215B">
      <w:pPr>
        <w:pStyle w:val="Ttulo2"/>
        <w:numPr>
          <w:ilvl w:val="1"/>
          <w:numId w:val="45"/>
        </w:numPr>
        <w:jc w:val="both"/>
        <w:rPr>
          <w:rFonts w:asciiTheme="minorHAnsi" w:eastAsiaTheme="minorHAnsi" w:hAnsiTheme="minorHAnsi"/>
          <w:color w:val="auto"/>
          <w:sz w:val="20"/>
          <w:szCs w:val="20"/>
          <w:lang w:val="es-BO" w:eastAsia="en-US"/>
        </w:rPr>
      </w:pPr>
      <w:r w:rsidRPr="00C920D1">
        <w:rPr>
          <w:rFonts w:asciiTheme="minorHAnsi" w:eastAsiaTheme="minorHAnsi" w:hAnsiTheme="minorHAnsi"/>
          <w:color w:val="auto"/>
          <w:sz w:val="20"/>
          <w:szCs w:val="20"/>
          <w:lang w:val="es-BO" w:eastAsia="en-US"/>
        </w:rPr>
        <w:t>MATERIALES, HERRAMIENTAS, EQUIPO.</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El Proveedor del Servicio deberá ejecutar las funciones listadas a continuación mismas que tienen carácter enunciativo pero no limitativo: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Movilización y desmovilización de un (1) equipo Radiográfico con (1) un radiólogo nivel I, ambos con licencia para el uso de material radiactivo otorgado por el Instituto Boliviano de Ciencia y Tecnología Nuclear (</w:t>
      </w:r>
      <w:proofErr w:type="spellStart"/>
      <w:r w:rsidRPr="00C920D1">
        <w:rPr>
          <w:rFonts w:asciiTheme="minorHAnsi" w:eastAsiaTheme="minorHAnsi" w:hAnsiTheme="minorHAnsi" w:cstheme="minorHAnsi"/>
          <w:sz w:val="20"/>
          <w:szCs w:val="20"/>
          <w:lang w:val="es-BO" w:eastAsia="en-US"/>
        </w:rPr>
        <w:t>IBTEN</w:t>
      </w:r>
      <w:proofErr w:type="spellEnd"/>
      <w:r w:rsidRPr="00C920D1">
        <w:rPr>
          <w:rFonts w:asciiTheme="minorHAnsi" w:eastAsiaTheme="minorHAnsi" w:hAnsiTheme="minorHAnsi" w:cstheme="minorHAnsi"/>
          <w:sz w:val="20"/>
          <w:szCs w:val="20"/>
          <w:lang w:val="es-BO" w:eastAsia="en-US"/>
        </w:rPr>
        <w:t xml:space="preserve">), (1) un inspector Nivel II calificado para evaluación e interpretación de placas Radiográficas industriales. Todo el personal con una experiencia especifica mínima certificada de 2 años. </w:t>
      </w:r>
    </w:p>
    <w:p w:rsidR="00B119B6" w:rsidRPr="00C920D1" w:rsidRDefault="00B119B6" w:rsidP="00B119B6">
      <w:pPr>
        <w:pStyle w:val="Prrafodelista"/>
        <w:numPr>
          <w:ilvl w:val="0"/>
          <w:numId w:val="35"/>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Permanencia (equipo y personal), el personal y equipo de radiografiado debe permanecer en obra constantemente de acuerdo al cronograma de obra. </w:t>
      </w:r>
    </w:p>
    <w:p w:rsidR="00B119B6" w:rsidRPr="00C920D1" w:rsidRDefault="00B119B6" w:rsidP="00B119B6">
      <w:pPr>
        <w:pStyle w:val="Prrafodelista"/>
        <w:numPr>
          <w:ilvl w:val="0"/>
          <w:numId w:val="35"/>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 Suministro de materiales consumibles, propios de las labores del radiografiado.</w:t>
      </w:r>
    </w:p>
    <w:p w:rsidR="00B119B6" w:rsidRPr="00C920D1" w:rsidRDefault="00B119B6" w:rsidP="00B119B6">
      <w:pPr>
        <w:pStyle w:val="Prrafodelista"/>
        <w:numPr>
          <w:ilvl w:val="0"/>
          <w:numId w:val="35"/>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Elaboración de procedimientos e informes de ensayo.</w:t>
      </w:r>
    </w:p>
    <w:p w:rsidR="00B119B6" w:rsidRPr="00C920D1" w:rsidRDefault="00B119B6" w:rsidP="00B119B6">
      <w:pPr>
        <w:pStyle w:val="Prrafodelista"/>
        <w:numPr>
          <w:ilvl w:val="0"/>
          <w:numId w:val="35"/>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Provisión de Placas Radiográficas por junta soldada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Los siguientes equipos deberán estar presentes en obra en todo momento que se esté ejecutando el servicio de radiografiado: </w:t>
      </w:r>
    </w:p>
    <w:p w:rsidR="00B119B6" w:rsidRPr="00C920D1" w:rsidRDefault="00B119B6" w:rsidP="00B119B6">
      <w:pPr>
        <w:pStyle w:val="Prrafodelista"/>
        <w:numPr>
          <w:ilvl w:val="0"/>
          <w:numId w:val="36"/>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Equipo de gamma grafiado o Rayos </w:t>
      </w:r>
      <w:proofErr w:type="spellStart"/>
      <w:r w:rsidRPr="00C920D1">
        <w:rPr>
          <w:rFonts w:asciiTheme="minorHAnsi" w:eastAsiaTheme="minorHAnsi" w:hAnsiTheme="minorHAnsi" w:cstheme="minorHAnsi"/>
          <w:sz w:val="20"/>
          <w:szCs w:val="20"/>
          <w:lang w:val="es-BO" w:eastAsia="en-US"/>
        </w:rPr>
        <w:t>X’s</w:t>
      </w:r>
      <w:proofErr w:type="spellEnd"/>
      <w:r w:rsidRPr="00C920D1">
        <w:rPr>
          <w:rFonts w:asciiTheme="minorHAnsi" w:eastAsiaTheme="minorHAnsi" w:hAnsiTheme="minorHAnsi" w:cstheme="minorHAnsi"/>
          <w:sz w:val="20"/>
          <w:szCs w:val="20"/>
          <w:lang w:val="es-BO" w:eastAsia="en-US"/>
        </w:rPr>
        <w:t xml:space="preserve"> </w:t>
      </w:r>
    </w:p>
    <w:p w:rsidR="00B119B6" w:rsidRPr="00C920D1" w:rsidRDefault="00B119B6" w:rsidP="00B119B6">
      <w:pPr>
        <w:pStyle w:val="Prrafodelista"/>
        <w:numPr>
          <w:ilvl w:val="0"/>
          <w:numId w:val="36"/>
        </w:numPr>
        <w:autoSpaceDE w:val="0"/>
        <w:autoSpaceDN w:val="0"/>
        <w:adjustRightInd w:val="0"/>
        <w:contextualSpacing/>
        <w:jc w:val="both"/>
        <w:rPr>
          <w:rFonts w:asciiTheme="minorHAnsi" w:eastAsiaTheme="minorHAnsi" w:hAnsiTheme="minorHAnsi" w:cstheme="minorHAnsi"/>
          <w:sz w:val="20"/>
          <w:szCs w:val="20"/>
          <w:lang w:val="es-BO" w:eastAsia="en-US"/>
        </w:rPr>
      </w:pPr>
      <w:proofErr w:type="spellStart"/>
      <w:r w:rsidRPr="00C920D1">
        <w:rPr>
          <w:rFonts w:asciiTheme="minorHAnsi" w:eastAsiaTheme="minorHAnsi" w:hAnsiTheme="minorHAnsi" w:cstheme="minorHAnsi"/>
          <w:sz w:val="20"/>
          <w:szCs w:val="20"/>
          <w:lang w:val="es-BO" w:eastAsia="en-US"/>
        </w:rPr>
        <w:t>Geiger-Muller</w:t>
      </w:r>
      <w:proofErr w:type="spellEnd"/>
      <w:r w:rsidRPr="00C920D1">
        <w:rPr>
          <w:rFonts w:asciiTheme="minorHAnsi" w:eastAsiaTheme="minorHAnsi" w:hAnsiTheme="minorHAnsi" w:cstheme="minorHAnsi"/>
          <w:sz w:val="20"/>
          <w:szCs w:val="20"/>
          <w:lang w:val="es-BO" w:eastAsia="en-US"/>
        </w:rPr>
        <w:t xml:space="preserve"> </w:t>
      </w:r>
    </w:p>
    <w:p w:rsidR="00B119B6" w:rsidRPr="00C920D1" w:rsidRDefault="00B119B6" w:rsidP="00B119B6">
      <w:pPr>
        <w:pStyle w:val="Prrafodelista"/>
        <w:numPr>
          <w:ilvl w:val="0"/>
          <w:numId w:val="36"/>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lastRenderedPageBreak/>
        <w:t xml:space="preserve">Equipo completo de protección y señalización. </w:t>
      </w:r>
    </w:p>
    <w:p w:rsidR="00B119B6" w:rsidRPr="00C920D1" w:rsidRDefault="00B119B6" w:rsidP="00B119B6">
      <w:pPr>
        <w:pStyle w:val="Prrafodelista"/>
        <w:numPr>
          <w:ilvl w:val="0"/>
          <w:numId w:val="36"/>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Densitómetro.</w:t>
      </w:r>
    </w:p>
    <w:p w:rsidR="00B119B6" w:rsidRPr="00C920D1" w:rsidRDefault="00B119B6" w:rsidP="00B119B6">
      <w:pPr>
        <w:pStyle w:val="Prrafodelista"/>
        <w:numPr>
          <w:ilvl w:val="0"/>
          <w:numId w:val="36"/>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 Negatoscopio.</w:t>
      </w:r>
    </w:p>
    <w:p w:rsidR="00B119B6" w:rsidRPr="00C920D1" w:rsidRDefault="00B119B6" w:rsidP="00B119B6">
      <w:pPr>
        <w:pStyle w:val="Prrafodelista"/>
        <w:numPr>
          <w:ilvl w:val="0"/>
          <w:numId w:val="36"/>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 </w:t>
      </w:r>
      <w:proofErr w:type="spellStart"/>
      <w:r w:rsidRPr="00C920D1">
        <w:rPr>
          <w:rFonts w:asciiTheme="minorHAnsi" w:eastAsiaTheme="minorHAnsi" w:hAnsiTheme="minorHAnsi" w:cstheme="minorHAnsi"/>
          <w:sz w:val="20"/>
          <w:szCs w:val="20"/>
          <w:lang w:val="es-BO" w:eastAsia="en-US"/>
        </w:rPr>
        <w:t>IQI</w:t>
      </w:r>
      <w:proofErr w:type="spellEnd"/>
      <w:r w:rsidRPr="00C920D1">
        <w:rPr>
          <w:rFonts w:asciiTheme="minorHAnsi" w:eastAsiaTheme="minorHAnsi" w:hAnsiTheme="minorHAnsi" w:cstheme="minorHAnsi"/>
          <w:sz w:val="20"/>
          <w:szCs w:val="20"/>
          <w:lang w:val="es-BO" w:eastAsia="en-US"/>
        </w:rPr>
        <w:t xml:space="preserve"> (Alambres esenciales).</w:t>
      </w:r>
    </w:p>
    <w:p w:rsidR="00B119B6" w:rsidRPr="00C920D1" w:rsidRDefault="00B119B6" w:rsidP="00B119B6">
      <w:pPr>
        <w:pStyle w:val="Prrafodelista"/>
        <w:numPr>
          <w:ilvl w:val="0"/>
          <w:numId w:val="36"/>
        </w:numPr>
        <w:autoSpaceDE w:val="0"/>
        <w:autoSpaceDN w:val="0"/>
        <w:adjustRightInd w:val="0"/>
        <w:contextualSpacing/>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Dosímetro personal (para todo el personal involucrado)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w:t>
      </w:r>
      <w:proofErr w:type="spellStart"/>
      <w:r w:rsidRPr="00C920D1">
        <w:rPr>
          <w:rFonts w:asciiTheme="minorHAnsi" w:eastAsiaTheme="minorHAnsi" w:hAnsiTheme="minorHAnsi" w:cstheme="minorHAnsi"/>
          <w:sz w:val="20"/>
          <w:szCs w:val="20"/>
          <w:lang w:val="es-BO" w:eastAsia="en-US"/>
        </w:rPr>
        <w:t>IBTEN</w:t>
      </w:r>
      <w:proofErr w:type="spellEnd"/>
      <w:r w:rsidRPr="00C920D1">
        <w:rPr>
          <w:rFonts w:asciiTheme="minorHAnsi" w:eastAsiaTheme="minorHAnsi" w:hAnsiTheme="minorHAnsi" w:cstheme="minorHAnsi"/>
          <w:sz w:val="20"/>
          <w:szCs w:val="20"/>
          <w:lang w:val="es-BO" w:eastAsia="en-US"/>
        </w:rPr>
        <w:t xml:space="preserve">) para el manejo de material radioactivo.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El CONTRATISTA que ejecute el trabajo de radiografiado podrá utilizar las técnicas de </w:t>
      </w:r>
      <w:proofErr w:type="spellStart"/>
      <w:r w:rsidRPr="00C920D1">
        <w:rPr>
          <w:rFonts w:asciiTheme="minorHAnsi" w:eastAsiaTheme="minorHAnsi" w:hAnsiTheme="minorHAnsi" w:cstheme="minorHAnsi"/>
          <w:sz w:val="20"/>
          <w:szCs w:val="20"/>
          <w:lang w:val="es-BO" w:eastAsia="en-US"/>
        </w:rPr>
        <w:t>gammagrafiado</w:t>
      </w:r>
      <w:proofErr w:type="spellEnd"/>
      <w:r w:rsidRPr="00C920D1">
        <w:rPr>
          <w:rFonts w:asciiTheme="minorHAnsi" w:eastAsiaTheme="minorHAnsi" w:hAnsiTheme="minorHAnsi" w:cstheme="minorHAnsi"/>
          <w:sz w:val="20"/>
          <w:szCs w:val="20"/>
          <w:lang w:val="es-BO" w:eastAsia="en-US"/>
        </w:rPr>
        <w:t xml:space="preserve"> o Rayos x. en el caso de optar por gamma grafiado, deberá disponer de un equipo cuya fuente tenga una actividad adecuada al tipo de tarea a realizar, la cual nunca deberá ser inferior a 35 </w:t>
      </w:r>
      <w:proofErr w:type="spellStart"/>
      <w:r w:rsidRPr="00C920D1">
        <w:rPr>
          <w:rFonts w:asciiTheme="minorHAnsi" w:eastAsiaTheme="minorHAnsi" w:hAnsiTheme="minorHAnsi" w:cstheme="minorHAnsi"/>
          <w:sz w:val="20"/>
          <w:szCs w:val="20"/>
          <w:lang w:val="es-BO" w:eastAsia="en-US"/>
        </w:rPr>
        <w:t>Curies</w:t>
      </w:r>
      <w:proofErr w:type="spellEnd"/>
      <w:r w:rsidRPr="00C920D1">
        <w:rPr>
          <w:rFonts w:asciiTheme="minorHAnsi" w:eastAsiaTheme="minorHAnsi" w:hAnsiTheme="minorHAnsi" w:cstheme="minorHAnsi"/>
          <w:sz w:val="20"/>
          <w:szCs w:val="20"/>
          <w:lang w:val="es-BO" w:eastAsia="en-US"/>
        </w:rPr>
        <w:t xml:space="preserve">. Si en cambio la CONTRATISTA optase por radiografiado por Rayos x, el equipo deberá ser de una potencia equivalente a las indicadas para </w:t>
      </w:r>
      <w:proofErr w:type="spellStart"/>
      <w:r w:rsidRPr="00C920D1">
        <w:rPr>
          <w:rFonts w:asciiTheme="minorHAnsi" w:eastAsiaTheme="minorHAnsi" w:hAnsiTheme="minorHAnsi" w:cstheme="minorHAnsi"/>
          <w:sz w:val="20"/>
          <w:szCs w:val="20"/>
          <w:lang w:val="es-BO" w:eastAsia="en-US"/>
        </w:rPr>
        <w:t>gammagrafiado</w:t>
      </w:r>
      <w:proofErr w:type="spellEnd"/>
      <w:r w:rsidRPr="00C920D1">
        <w:rPr>
          <w:rFonts w:asciiTheme="minorHAnsi" w:eastAsiaTheme="minorHAnsi" w:hAnsiTheme="minorHAnsi" w:cstheme="minorHAnsi"/>
          <w:sz w:val="20"/>
          <w:szCs w:val="20"/>
          <w:lang w:val="es-BO" w:eastAsia="en-US"/>
        </w:rPr>
        <w:t xml:space="preserve">.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w:t>
      </w:r>
      <w:proofErr w:type="spellStart"/>
      <w:r w:rsidRPr="00C920D1">
        <w:rPr>
          <w:rFonts w:asciiTheme="minorHAnsi" w:eastAsiaTheme="minorHAnsi" w:hAnsiTheme="minorHAnsi" w:cstheme="minorHAnsi"/>
          <w:sz w:val="20"/>
          <w:szCs w:val="20"/>
          <w:lang w:val="es-BO" w:eastAsia="en-US"/>
        </w:rPr>
        <w:t>gammagrafiado</w:t>
      </w:r>
      <w:proofErr w:type="spellEnd"/>
      <w:r w:rsidRPr="00C920D1">
        <w:rPr>
          <w:rFonts w:asciiTheme="minorHAnsi" w:eastAsiaTheme="minorHAnsi" w:hAnsiTheme="minorHAnsi" w:cstheme="minorHAnsi"/>
          <w:sz w:val="20"/>
          <w:szCs w:val="20"/>
          <w:lang w:val="es-BO" w:eastAsia="en-US"/>
        </w:rPr>
        <w:t xml:space="preserve">, procesamiento de placas, interpretación, etc., debe encontrarse en óptimas condiciones de trabajo y deberán ser aprobados por el SUPERVISOR.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Para la observación de las placas se empleara un negatoscopio con regulador de intensidad de luz asegurando una intensidad mínima de 3000Cd/cm2.</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56215B">
      <w:pPr>
        <w:pStyle w:val="Ttulo2"/>
        <w:numPr>
          <w:ilvl w:val="1"/>
          <w:numId w:val="45"/>
        </w:numPr>
        <w:jc w:val="both"/>
        <w:rPr>
          <w:rFonts w:asciiTheme="minorHAnsi" w:eastAsiaTheme="minorHAnsi" w:hAnsiTheme="minorHAnsi"/>
          <w:color w:val="auto"/>
          <w:sz w:val="20"/>
          <w:szCs w:val="20"/>
          <w:lang w:val="es-BO" w:eastAsia="en-US"/>
        </w:rPr>
      </w:pPr>
      <w:r w:rsidRPr="00C920D1">
        <w:rPr>
          <w:rFonts w:asciiTheme="minorHAnsi" w:eastAsiaTheme="minorHAnsi" w:hAnsiTheme="minorHAnsi"/>
          <w:color w:val="auto"/>
          <w:sz w:val="20"/>
          <w:szCs w:val="20"/>
          <w:lang w:val="es-BO" w:eastAsia="en-US"/>
        </w:rPr>
        <w:t xml:space="preserve">PROCEDIMIENTO PARA LA EJECUCIÓN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El CONTRATISTA deberá contemplar que la buena ejecución del trabajo de Inspección radiográfica tendrá incidencia sobre otros </w:t>
      </w:r>
      <w:proofErr w:type="spellStart"/>
      <w:r w:rsidRPr="00C920D1">
        <w:rPr>
          <w:rFonts w:asciiTheme="minorHAnsi" w:eastAsiaTheme="minorHAnsi" w:hAnsiTheme="minorHAnsi" w:cstheme="minorHAnsi"/>
          <w:sz w:val="20"/>
          <w:szCs w:val="20"/>
          <w:lang w:val="es-BO" w:eastAsia="en-US"/>
        </w:rPr>
        <w:t>ítemsya</w:t>
      </w:r>
      <w:proofErr w:type="spellEnd"/>
      <w:r w:rsidRPr="00C920D1">
        <w:rPr>
          <w:rFonts w:asciiTheme="minorHAnsi" w:eastAsiaTheme="minorHAnsi" w:hAnsiTheme="minorHAnsi" w:cstheme="minorHAnsi"/>
          <w:sz w:val="20"/>
          <w:szCs w:val="20"/>
          <w:lang w:val="es-BO" w:eastAsia="en-US"/>
        </w:rPr>
        <w:t xml:space="preserve"> que el mismo tiene por objeto el verificar la calidad.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Para la ejecución y evaluación de los trabajos de inspección radiográfica se deberá tomar en cuenta las siguientes NORMAS: </w:t>
      </w:r>
    </w:p>
    <w:p w:rsidR="00B119B6" w:rsidRPr="00C920D1" w:rsidRDefault="00B119B6" w:rsidP="00B119B6">
      <w:pPr>
        <w:pStyle w:val="Sinespaciado"/>
        <w:numPr>
          <w:ilvl w:val="0"/>
          <w:numId w:val="37"/>
        </w:numPr>
        <w:jc w:val="both"/>
        <w:rPr>
          <w:rFonts w:eastAsiaTheme="minorHAnsi" w:cstheme="minorHAnsi"/>
          <w:sz w:val="20"/>
          <w:szCs w:val="20"/>
          <w:lang w:eastAsia="en-US"/>
        </w:rPr>
      </w:pPr>
      <w:r w:rsidRPr="00C920D1">
        <w:rPr>
          <w:rFonts w:eastAsiaTheme="minorHAnsi" w:cstheme="minorHAnsi"/>
          <w:sz w:val="20"/>
          <w:szCs w:val="20"/>
          <w:lang w:eastAsia="en-US"/>
        </w:rPr>
        <w:t>API 1104</w:t>
      </w:r>
    </w:p>
    <w:p w:rsidR="00B119B6" w:rsidRPr="00C920D1" w:rsidRDefault="00B119B6" w:rsidP="00B119B6">
      <w:pPr>
        <w:pStyle w:val="Sinespaciado"/>
        <w:numPr>
          <w:ilvl w:val="0"/>
          <w:numId w:val="37"/>
        </w:numPr>
        <w:jc w:val="both"/>
        <w:rPr>
          <w:rFonts w:eastAsiaTheme="minorHAnsi" w:cstheme="minorHAnsi"/>
          <w:sz w:val="20"/>
          <w:szCs w:val="20"/>
          <w:lang w:eastAsia="en-US"/>
        </w:rPr>
      </w:pPr>
      <w:proofErr w:type="spellStart"/>
      <w:r w:rsidRPr="00C920D1">
        <w:rPr>
          <w:rFonts w:eastAsiaTheme="minorHAnsi" w:cstheme="minorHAnsi"/>
          <w:sz w:val="20"/>
          <w:szCs w:val="20"/>
          <w:lang w:eastAsia="en-US"/>
        </w:rPr>
        <w:t>ASTM</w:t>
      </w:r>
      <w:proofErr w:type="spellEnd"/>
      <w:r w:rsidRPr="00C920D1">
        <w:rPr>
          <w:rFonts w:eastAsiaTheme="minorHAnsi" w:cstheme="minorHAnsi"/>
          <w:sz w:val="20"/>
          <w:szCs w:val="20"/>
          <w:lang w:eastAsia="en-US"/>
        </w:rPr>
        <w:t xml:space="preserve"> E94</w:t>
      </w:r>
    </w:p>
    <w:p w:rsidR="00B119B6" w:rsidRPr="00C920D1" w:rsidRDefault="00B119B6" w:rsidP="00B119B6">
      <w:pPr>
        <w:pStyle w:val="Sinespaciado"/>
        <w:numPr>
          <w:ilvl w:val="0"/>
          <w:numId w:val="37"/>
        </w:numPr>
        <w:jc w:val="both"/>
        <w:rPr>
          <w:rFonts w:eastAsiaTheme="minorHAnsi" w:cstheme="minorHAnsi"/>
          <w:sz w:val="20"/>
          <w:szCs w:val="20"/>
          <w:lang w:eastAsia="en-US"/>
        </w:rPr>
      </w:pPr>
      <w:proofErr w:type="spellStart"/>
      <w:r w:rsidRPr="00C920D1">
        <w:rPr>
          <w:rFonts w:eastAsiaTheme="minorHAnsi" w:cstheme="minorHAnsi"/>
          <w:sz w:val="20"/>
          <w:szCs w:val="20"/>
          <w:lang w:eastAsia="en-US"/>
        </w:rPr>
        <w:t>ASTM</w:t>
      </w:r>
      <w:proofErr w:type="spellEnd"/>
      <w:r w:rsidRPr="00C920D1">
        <w:rPr>
          <w:rFonts w:eastAsiaTheme="minorHAnsi" w:cstheme="minorHAnsi"/>
          <w:sz w:val="20"/>
          <w:szCs w:val="20"/>
          <w:lang w:eastAsia="en-US"/>
        </w:rPr>
        <w:t xml:space="preserve"> E 390</w:t>
      </w:r>
    </w:p>
    <w:p w:rsidR="00B119B6" w:rsidRPr="00C920D1" w:rsidRDefault="00B119B6" w:rsidP="00B119B6">
      <w:pPr>
        <w:pStyle w:val="Sinespaciado"/>
        <w:numPr>
          <w:ilvl w:val="0"/>
          <w:numId w:val="37"/>
        </w:numPr>
        <w:jc w:val="both"/>
        <w:rPr>
          <w:rFonts w:eastAsiaTheme="minorHAnsi" w:cstheme="minorHAnsi"/>
          <w:sz w:val="20"/>
          <w:szCs w:val="20"/>
          <w:lang w:eastAsia="en-US"/>
        </w:rPr>
      </w:pPr>
      <w:proofErr w:type="spellStart"/>
      <w:r w:rsidRPr="00C920D1">
        <w:rPr>
          <w:rFonts w:eastAsiaTheme="minorHAnsi" w:cstheme="minorHAnsi"/>
          <w:sz w:val="20"/>
          <w:szCs w:val="20"/>
          <w:lang w:eastAsia="en-US"/>
        </w:rPr>
        <w:t>ASTM</w:t>
      </w:r>
      <w:proofErr w:type="spellEnd"/>
      <w:r w:rsidRPr="00C920D1">
        <w:rPr>
          <w:rFonts w:eastAsiaTheme="minorHAnsi" w:cstheme="minorHAnsi"/>
          <w:sz w:val="20"/>
          <w:szCs w:val="20"/>
          <w:lang w:eastAsia="en-US"/>
        </w:rPr>
        <w:t xml:space="preserve"> E 347</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Los exámenes de radiografiado se realizaran de acuerdo con el porcentaje indicado para el tramo en la Sección - Gráficos y de la forma siguiente: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a) Inspección radiográfica de puntos especiales en un cien por ciento, como ser en cruces de ríos, caminos y avenidas y puntos que hayan sido reparados.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b) 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c) Localidades de acuerdo a </w:t>
      </w:r>
      <w:proofErr w:type="spellStart"/>
      <w:r w:rsidRPr="00C920D1">
        <w:rPr>
          <w:rFonts w:asciiTheme="minorHAnsi" w:eastAsiaTheme="minorHAnsi" w:hAnsiTheme="minorHAnsi" w:cstheme="minorHAnsi"/>
          <w:sz w:val="20"/>
          <w:szCs w:val="20"/>
          <w:lang w:val="es-BO" w:eastAsia="en-US"/>
        </w:rPr>
        <w:t>ASME</w:t>
      </w:r>
      <w:proofErr w:type="spellEnd"/>
      <w:r w:rsidRPr="00C920D1">
        <w:rPr>
          <w:rFonts w:asciiTheme="minorHAnsi" w:eastAsiaTheme="minorHAnsi" w:hAnsiTheme="minorHAnsi" w:cstheme="minorHAnsi"/>
          <w:sz w:val="20"/>
          <w:szCs w:val="20"/>
          <w:lang w:val="es-BO" w:eastAsia="en-US"/>
        </w:rPr>
        <w:t xml:space="preserve"> B31.8: </w:t>
      </w:r>
    </w:p>
    <w:p w:rsidR="00B119B6" w:rsidRPr="00C920D1" w:rsidRDefault="00B119B6" w:rsidP="00B119B6">
      <w:pPr>
        <w:pStyle w:val="Sinespaciado"/>
        <w:numPr>
          <w:ilvl w:val="0"/>
          <w:numId w:val="36"/>
        </w:numPr>
        <w:jc w:val="both"/>
        <w:rPr>
          <w:rFonts w:eastAsiaTheme="minorHAnsi" w:cstheme="minorHAnsi"/>
          <w:sz w:val="20"/>
          <w:szCs w:val="20"/>
          <w:lang w:eastAsia="en-US"/>
        </w:rPr>
      </w:pPr>
      <w:r w:rsidRPr="00C920D1">
        <w:rPr>
          <w:rFonts w:eastAsiaTheme="minorHAnsi" w:cstheme="minorHAnsi"/>
          <w:sz w:val="20"/>
          <w:szCs w:val="20"/>
          <w:lang w:eastAsia="en-US"/>
        </w:rPr>
        <w:t xml:space="preserve">Localidad Clase 4, inspeccionar un 75% de las juntas soldadas. </w:t>
      </w:r>
    </w:p>
    <w:p w:rsidR="00B119B6" w:rsidRPr="00C920D1" w:rsidRDefault="00B119B6" w:rsidP="00B119B6">
      <w:pPr>
        <w:pStyle w:val="Sinespaciado"/>
        <w:numPr>
          <w:ilvl w:val="0"/>
          <w:numId w:val="36"/>
        </w:numPr>
        <w:jc w:val="both"/>
        <w:rPr>
          <w:rFonts w:eastAsiaTheme="minorHAnsi" w:cstheme="minorHAnsi"/>
          <w:sz w:val="20"/>
          <w:szCs w:val="20"/>
          <w:lang w:eastAsia="en-US"/>
        </w:rPr>
      </w:pPr>
      <w:r w:rsidRPr="00C920D1">
        <w:rPr>
          <w:rFonts w:eastAsiaTheme="minorHAnsi" w:cstheme="minorHAnsi"/>
          <w:sz w:val="20"/>
          <w:szCs w:val="20"/>
          <w:lang w:eastAsia="en-US"/>
        </w:rPr>
        <w:t xml:space="preserve">Localidad Clase 3, inspeccionar un 40% de las juntas soldadas. </w:t>
      </w:r>
    </w:p>
    <w:p w:rsidR="00B119B6" w:rsidRPr="00C920D1" w:rsidRDefault="00B119B6" w:rsidP="00B119B6">
      <w:pPr>
        <w:pStyle w:val="Sinespaciado"/>
        <w:numPr>
          <w:ilvl w:val="0"/>
          <w:numId w:val="36"/>
        </w:numPr>
        <w:jc w:val="both"/>
        <w:rPr>
          <w:rFonts w:eastAsiaTheme="minorHAnsi" w:cstheme="minorHAnsi"/>
          <w:sz w:val="20"/>
          <w:szCs w:val="20"/>
          <w:lang w:eastAsia="en-US"/>
        </w:rPr>
      </w:pPr>
      <w:r w:rsidRPr="00C920D1">
        <w:rPr>
          <w:rFonts w:eastAsiaTheme="minorHAnsi" w:cstheme="minorHAnsi"/>
          <w:sz w:val="20"/>
          <w:szCs w:val="20"/>
          <w:lang w:eastAsia="en-US"/>
        </w:rPr>
        <w:t xml:space="preserve">Localidad Clase 2, inspeccionar un 15% de las juntas soldadas. </w:t>
      </w:r>
    </w:p>
    <w:p w:rsidR="00B119B6" w:rsidRPr="00C920D1" w:rsidRDefault="00B119B6" w:rsidP="00B119B6">
      <w:pPr>
        <w:pStyle w:val="Sinespaciado"/>
        <w:numPr>
          <w:ilvl w:val="0"/>
          <w:numId w:val="36"/>
        </w:numPr>
        <w:jc w:val="both"/>
        <w:rPr>
          <w:rFonts w:eastAsiaTheme="minorHAnsi" w:cstheme="minorHAnsi"/>
          <w:sz w:val="20"/>
          <w:szCs w:val="20"/>
          <w:lang w:eastAsia="en-US"/>
        </w:rPr>
      </w:pPr>
      <w:r w:rsidRPr="00C920D1">
        <w:rPr>
          <w:rFonts w:eastAsiaTheme="minorHAnsi" w:cstheme="minorHAnsi"/>
          <w:sz w:val="20"/>
          <w:szCs w:val="20"/>
          <w:lang w:eastAsia="en-US"/>
        </w:rPr>
        <w:t xml:space="preserve">Localidad Clase 1, inspeccionar un 10% de las juntas soldadas. </w:t>
      </w:r>
    </w:p>
    <w:p w:rsidR="00B119B6" w:rsidRPr="00C920D1" w:rsidRDefault="00B119B6" w:rsidP="00B119B6">
      <w:pPr>
        <w:pStyle w:val="Sinespaciado"/>
        <w:jc w:val="both"/>
        <w:rPr>
          <w:rFonts w:eastAsiaTheme="minorHAnsi" w:cstheme="minorHAnsi"/>
          <w:sz w:val="20"/>
          <w:szCs w:val="20"/>
          <w:lang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Durante el radiografiado de las juntas, la empresa subcontratista deberá cumplir con todas las normas de seguridad pertinentes al caso, para no ocasionar daños a terceros.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El número total de juntas no incluye juntas que puedan ser rechazadas, por lo que el supervisor solo contabilizara para el pago las juntas aprobadas.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Los costos de las movilizaciones, días de servicio y Stand </w:t>
      </w:r>
      <w:proofErr w:type="spellStart"/>
      <w:r w:rsidRPr="00C920D1">
        <w:rPr>
          <w:rFonts w:asciiTheme="minorHAnsi" w:eastAsiaTheme="minorHAnsi" w:hAnsiTheme="minorHAnsi" w:cstheme="minorHAnsi"/>
          <w:sz w:val="20"/>
          <w:szCs w:val="20"/>
          <w:lang w:val="es-BO" w:eastAsia="en-US"/>
        </w:rPr>
        <w:t>by</w:t>
      </w:r>
      <w:proofErr w:type="spellEnd"/>
      <w:r w:rsidRPr="00C920D1">
        <w:rPr>
          <w:rFonts w:asciiTheme="minorHAnsi" w:eastAsiaTheme="minorHAnsi" w:hAnsiTheme="minorHAnsi" w:cstheme="minorHAnsi"/>
          <w:sz w:val="20"/>
          <w:szCs w:val="20"/>
          <w:lang w:val="es-BO" w:eastAsia="en-US"/>
        </w:rPr>
        <w:t xml:space="preserve"> de todos los equipos y personal para el radiografiado serán asumidos por el CONTRATISTA.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Deberán utilizarse indicadores de calidad de imagen definidas en la </w:t>
      </w:r>
      <w:proofErr w:type="spellStart"/>
      <w:r w:rsidRPr="00C920D1">
        <w:rPr>
          <w:rFonts w:asciiTheme="minorHAnsi" w:eastAsiaTheme="minorHAnsi" w:hAnsiTheme="minorHAnsi" w:cstheme="minorHAnsi"/>
          <w:sz w:val="20"/>
          <w:szCs w:val="20"/>
          <w:lang w:val="es-BO" w:eastAsia="en-US"/>
        </w:rPr>
        <w:t>ASTM</w:t>
      </w:r>
      <w:proofErr w:type="spellEnd"/>
      <w:r w:rsidRPr="00C920D1">
        <w:rPr>
          <w:rFonts w:asciiTheme="minorHAnsi" w:eastAsiaTheme="minorHAnsi" w:hAnsiTheme="minorHAnsi" w:cstheme="minorHAnsi"/>
          <w:sz w:val="20"/>
          <w:szCs w:val="20"/>
          <w:lang w:val="es-BO" w:eastAsia="en-US"/>
        </w:rPr>
        <w:t xml:space="preserve"> E 747. La técnica radiográfica deberá detectar los defectos cuya profundidad sea igual a 2% (sensibilidad Vertical) y su anchura 2% (sensibilidad lateral) del espesor total </w:t>
      </w:r>
      <w:proofErr w:type="spellStart"/>
      <w:r w:rsidRPr="00C920D1">
        <w:rPr>
          <w:rFonts w:asciiTheme="minorHAnsi" w:eastAsiaTheme="minorHAnsi" w:hAnsiTheme="minorHAnsi" w:cstheme="minorHAnsi"/>
          <w:sz w:val="20"/>
          <w:szCs w:val="20"/>
          <w:lang w:val="es-BO" w:eastAsia="en-US"/>
        </w:rPr>
        <w:t>gammagrafiado</w:t>
      </w:r>
      <w:proofErr w:type="spellEnd"/>
      <w:r w:rsidRPr="00C920D1">
        <w:rPr>
          <w:rFonts w:asciiTheme="minorHAnsi" w:eastAsiaTheme="minorHAnsi" w:hAnsiTheme="minorHAnsi" w:cstheme="minorHAnsi"/>
          <w:sz w:val="20"/>
          <w:szCs w:val="20"/>
          <w:lang w:val="es-BO" w:eastAsia="en-US"/>
        </w:rPr>
        <w:t xml:space="preserve">.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El CONTRATISTA presentara un procedimiento que describa la técnica a utilizar (</w:t>
      </w:r>
      <w:proofErr w:type="spellStart"/>
      <w:r w:rsidRPr="00C920D1">
        <w:rPr>
          <w:rFonts w:asciiTheme="minorHAnsi" w:eastAsiaTheme="minorHAnsi" w:hAnsiTheme="minorHAnsi" w:cstheme="minorHAnsi"/>
          <w:sz w:val="20"/>
          <w:szCs w:val="20"/>
          <w:lang w:val="es-BO" w:eastAsia="en-US"/>
        </w:rPr>
        <w:t>DWE</w:t>
      </w:r>
      <w:proofErr w:type="spellEnd"/>
      <w:r w:rsidRPr="00C920D1">
        <w:rPr>
          <w:rFonts w:asciiTheme="minorHAnsi" w:eastAsiaTheme="minorHAnsi" w:hAnsiTheme="minorHAnsi" w:cstheme="minorHAnsi"/>
          <w:sz w:val="20"/>
          <w:szCs w:val="20"/>
          <w:lang w:val="es-BO" w:eastAsia="en-US"/>
        </w:rPr>
        <w:t>/</w:t>
      </w:r>
      <w:proofErr w:type="spellStart"/>
      <w:r w:rsidRPr="00C920D1">
        <w:rPr>
          <w:rFonts w:asciiTheme="minorHAnsi" w:eastAsiaTheme="minorHAnsi" w:hAnsiTheme="minorHAnsi" w:cstheme="minorHAnsi"/>
          <w:sz w:val="20"/>
          <w:szCs w:val="20"/>
          <w:lang w:val="es-BO" w:eastAsia="en-US"/>
        </w:rPr>
        <w:t>DWV</w:t>
      </w:r>
      <w:proofErr w:type="spellEnd"/>
      <w:r w:rsidRPr="00C920D1">
        <w:rPr>
          <w:rFonts w:asciiTheme="minorHAnsi" w:eastAsiaTheme="minorHAnsi" w:hAnsiTheme="minorHAnsi" w:cstheme="minorHAnsi"/>
          <w:sz w:val="20"/>
          <w:szCs w:val="20"/>
          <w:lang w:val="es-BO" w:eastAsia="en-US"/>
        </w:rPr>
        <w:t xml:space="preserve">, etc.) indicando la posición de fuente, del film, etc.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Los alambres esenciales (</w:t>
      </w:r>
      <w:proofErr w:type="spellStart"/>
      <w:r w:rsidRPr="00C920D1">
        <w:rPr>
          <w:rFonts w:asciiTheme="minorHAnsi" w:eastAsiaTheme="minorHAnsi" w:hAnsiTheme="minorHAnsi" w:cstheme="minorHAnsi"/>
          <w:sz w:val="20"/>
          <w:szCs w:val="20"/>
          <w:lang w:val="es-BO" w:eastAsia="en-US"/>
        </w:rPr>
        <w:t>IQI</w:t>
      </w:r>
      <w:proofErr w:type="spellEnd"/>
      <w:r w:rsidRPr="00C920D1">
        <w:rPr>
          <w:rFonts w:asciiTheme="minorHAnsi" w:eastAsiaTheme="minorHAnsi" w:hAnsiTheme="minorHAnsi" w:cstheme="minorHAnsi"/>
          <w:sz w:val="20"/>
          <w:szCs w:val="20"/>
          <w:lang w:val="es-BO" w:eastAsia="en-US"/>
        </w:rPr>
        <w:t xml:space="preserve">) serán puestos en contacto directo con el caño y la cantidad a colocar de los mismos estará de acuerdo con la NORMA API 1104, y en casos de reparación se colocaran al menos un </w:t>
      </w:r>
      <w:proofErr w:type="spellStart"/>
      <w:r w:rsidRPr="00C920D1">
        <w:rPr>
          <w:rFonts w:asciiTheme="minorHAnsi" w:eastAsiaTheme="minorHAnsi" w:hAnsiTheme="minorHAnsi" w:cstheme="minorHAnsi"/>
          <w:sz w:val="20"/>
          <w:szCs w:val="20"/>
          <w:lang w:val="es-BO" w:eastAsia="en-US"/>
        </w:rPr>
        <w:t>IQI</w:t>
      </w:r>
      <w:proofErr w:type="spellEnd"/>
      <w:r w:rsidRPr="00C920D1">
        <w:rPr>
          <w:rFonts w:asciiTheme="minorHAnsi" w:eastAsiaTheme="minorHAnsi" w:hAnsiTheme="minorHAnsi" w:cstheme="minorHAnsi"/>
          <w:sz w:val="20"/>
          <w:szCs w:val="20"/>
          <w:lang w:val="es-BO" w:eastAsia="en-US"/>
        </w:rPr>
        <w:t xml:space="preserve"> en la zona de reparación.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Las imágenes radiográficas deberán tener una densidad no menor a 1.8 a través de la porción de soldadura de mayor espesor y no más de 3.5 a través del material base.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Se admitirá una variación en una misma placa de -15% a +30% del valor leído en la zona de interés. Si se supera el valor máximo la placa no se aprobara. Si los espesores del material. </w:t>
      </w:r>
      <w:proofErr w:type="gramStart"/>
      <w:r w:rsidRPr="00C920D1">
        <w:rPr>
          <w:rFonts w:asciiTheme="minorHAnsi" w:eastAsiaTheme="minorHAnsi" w:hAnsiTheme="minorHAnsi" w:cstheme="minorHAnsi"/>
          <w:sz w:val="20"/>
          <w:szCs w:val="20"/>
          <w:lang w:val="es-BO" w:eastAsia="en-US"/>
        </w:rPr>
        <w:t>fuesen</w:t>
      </w:r>
      <w:proofErr w:type="gramEnd"/>
      <w:r w:rsidRPr="00C920D1">
        <w:rPr>
          <w:rFonts w:asciiTheme="minorHAnsi" w:eastAsiaTheme="minorHAnsi" w:hAnsiTheme="minorHAnsi" w:cstheme="minorHAnsi"/>
          <w:sz w:val="20"/>
          <w:szCs w:val="20"/>
          <w:lang w:val="es-BO" w:eastAsia="en-US"/>
        </w:rPr>
        <w:t xml:space="preserve"> tales que la variación </w:t>
      </w:r>
      <w:r w:rsidRPr="00C920D1">
        <w:rPr>
          <w:rFonts w:asciiTheme="minorHAnsi" w:eastAsiaTheme="minorHAnsi" w:hAnsiTheme="minorHAnsi" w:cstheme="minorHAnsi"/>
          <w:sz w:val="20"/>
          <w:szCs w:val="20"/>
          <w:lang w:val="es-BO" w:eastAsia="en-US"/>
        </w:rPr>
        <w:lastRenderedPageBreak/>
        <w:t xml:space="preserve">de densidad entre ambos estuviera fuera del rango mencionado, se deberá colocar un </w:t>
      </w:r>
      <w:proofErr w:type="spellStart"/>
      <w:r w:rsidRPr="00C920D1">
        <w:rPr>
          <w:rFonts w:asciiTheme="minorHAnsi" w:eastAsiaTheme="minorHAnsi" w:hAnsiTheme="minorHAnsi" w:cstheme="minorHAnsi"/>
          <w:sz w:val="20"/>
          <w:szCs w:val="20"/>
          <w:lang w:val="es-BO" w:eastAsia="en-US"/>
        </w:rPr>
        <w:t>IQIpara</w:t>
      </w:r>
      <w:proofErr w:type="spellEnd"/>
      <w:r w:rsidRPr="00C920D1">
        <w:rPr>
          <w:rFonts w:asciiTheme="minorHAnsi" w:eastAsiaTheme="minorHAnsi" w:hAnsiTheme="minorHAnsi" w:cstheme="minorHAnsi"/>
          <w:sz w:val="20"/>
          <w:szCs w:val="20"/>
          <w:lang w:val="es-BO" w:eastAsia="en-US"/>
        </w:rPr>
        <w:t xml:space="preserve"> cada espesor en cuestión.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w:t>
      </w:r>
      <w:proofErr w:type="gramStart"/>
      <w:r w:rsidRPr="00C920D1">
        <w:rPr>
          <w:rFonts w:asciiTheme="minorHAnsi" w:eastAsiaTheme="minorHAnsi" w:hAnsiTheme="minorHAnsi" w:cstheme="minorHAnsi"/>
          <w:sz w:val="20"/>
          <w:szCs w:val="20"/>
          <w:lang w:val="es-BO" w:eastAsia="en-US"/>
        </w:rPr>
        <w:t>aceptada</w:t>
      </w:r>
      <w:proofErr w:type="gramEnd"/>
      <w:r w:rsidRPr="00C920D1">
        <w:rPr>
          <w:rFonts w:asciiTheme="minorHAnsi" w:eastAsiaTheme="minorHAnsi" w:hAnsiTheme="minorHAnsi" w:cstheme="minorHAnsi"/>
          <w:sz w:val="20"/>
          <w:szCs w:val="20"/>
          <w:lang w:val="es-BO" w:eastAsia="en-US"/>
        </w:rPr>
        <w:t xml:space="preserve">.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En este sentido el CONTRATISTA deberá hacer entrega a </w:t>
      </w:r>
      <w:proofErr w:type="spellStart"/>
      <w:r w:rsidRPr="00C920D1">
        <w:rPr>
          <w:rFonts w:asciiTheme="minorHAnsi" w:eastAsiaTheme="minorHAnsi" w:hAnsiTheme="minorHAnsi" w:cstheme="minorHAnsi"/>
          <w:sz w:val="20"/>
          <w:szCs w:val="20"/>
          <w:lang w:val="es-BO" w:eastAsia="en-US"/>
        </w:rPr>
        <w:t>YPFB</w:t>
      </w:r>
      <w:proofErr w:type="spellEnd"/>
      <w:r w:rsidRPr="00C920D1">
        <w:rPr>
          <w:rFonts w:asciiTheme="minorHAnsi" w:eastAsiaTheme="minorHAnsi" w:hAnsiTheme="minorHAnsi" w:cstheme="minorHAnsi"/>
          <w:sz w:val="20"/>
          <w:szCs w:val="20"/>
          <w:lang w:val="es-BO" w:eastAsia="en-US"/>
        </w:rPr>
        <w:t xml:space="preserve"> de las placas y formulario de inspección radiográfica firmados por el Inspector Radiológico nivel II, las discontinuidades detectadas deben ser identificadas y claramente comparadas con los estándares descritos en la API 1104.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Cada una de las placas debe estar correctamente identificada, de tal forma que el personal encargado de la prueba, la localización y la fecha sean registrados.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56215B">
      <w:pPr>
        <w:pStyle w:val="Ttulo2"/>
        <w:numPr>
          <w:ilvl w:val="1"/>
          <w:numId w:val="45"/>
        </w:numPr>
        <w:jc w:val="both"/>
        <w:rPr>
          <w:rFonts w:asciiTheme="minorHAnsi" w:eastAsiaTheme="minorHAnsi" w:hAnsiTheme="minorHAnsi"/>
          <w:color w:val="auto"/>
          <w:sz w:val="20"/>
          <w:szCs w:val="20"/>
          <w:lang w:val="es-BO" w:eastAsia="en-US"/>
        </w:rPr>
      </w:pPr>
      <w:r w:rsidRPr="00C920D1">
        <w:rPr>
          <w:rFonts w:asciiTheme="minorHAnsi" w:eastAsiaTheme="minorHAnsi" w:hAnsiTheme="minorHAnsi"/>
          <w:color w:val="auto"/>
          <w:sz w:val="20"/>
          <w:szCs w:val="20"/>
          <w:lang w:val="es-BO" w:eastAsia="en-US"/>
        </w:rPr>
        <w:t>MEDIDAS DE MITIGACIÓN AMBIENTAL</w:t>
      </w: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19B6" w:rsidRPr="00C920D1" w:rsidRDefault="00B119B6" w:rsidP="00B119B6">
      <w:pPr>
        <w:jc w:val="both"/>
        <w:rPr>
          <w:rFonts w:asciiTheme="minorHAnsi" w:hAnsiTheme="minorHAnsi" w:cstheme="minorHAnsi"/>
          <w:sz w:val="20"/>
          <w:szCs w:val="20"/>
        </w:rPr>
      </w:pP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19B6" w:rsidRPr="00C920D1" w:rsidRDefault="00B119B6" w:rsidP="00B119B6">
      <w:pPr>
        <w:jc w:val="both"/>
        <w:rPr>
          <w:rFonts w:asciiTheme="minorHAnsi" w:hAnsiTheme="minorHAnsi" w:cstheme="minorHAnsi"/>
          <w:sz w:val="20"/>
          <w:szCs w:val="20"/>
        </w:rPr>
      </w:pP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19B6" w:rsidRPr="00C920D1" w:rsidRDefault="00B119B6" w:rsidP="00B119B6">
      <w:pPr>
        <w:jc w:val="both"/>
        <w:rPr>
          <w:rFonts w:asciiTheme="minorHAnsi" w:hAnsiTheme="minorHAnsi" w:cstheme="minorHAnsi"/>
          <w:sz w:val="20"/>
          <w:szCs w:val="20"/>
        </w:rPr>
      </w:pP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lastRenderedPageBreak/>
        <w:t>El Contratista mantendrá un registro y hará informes acerca de la salud, la seguridad y el bienestar de las personas, así como de los daños a la propiedad, según lo solicite razonablemente el Ingeniero.</w:t>
      </w:r>
    </w:p>
    <w:p w:rsidR="00B119B6" w:rsidRPr="00C920D1" w:rsidRDefault="00B119B6" w:rsidP="00B119B6">
      <w:pPr>
        <w:jc w:val="both"/>
        <w:rPr>
          <w:rFonts w:asciiTheme="minorHAnsi" w:eastAsiaTheme="minorHAnsi" w:hAnsiTheme="minorHAnsi" w:cstheme="minorHAnsi"/>
          <w:sz w:val="20"/>
          <w:szCs w:val="20"/>
          <w:lang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b/>
          <w:bCs/>
          <w:sz w:val="20"/>
          <w:szCs w:val="20"/>
          <w:lang w:eastAsia="en-US"/>
        </w:rPr>
      </w:pPr>
    </w:p>
    <w:p w:rsidR="00B119B6" w:rsidRPr="00C920D1" w:rsidRDefault="00B119B6" w:rsidP="0056215B">
      <w:pPr>
        <w:pStyle w:val="Ttulo2"/>
        <w:numPr>
          <w:ilvl w:val="1"/>
          <w:numId w:val="45"/>
        </w:numPr>
        <w:jc w:val="both"/>
        <w:rPr>
          <w:rFonts w:asciiTheme="minorHAnsi" w:eastAsiaTheme="minorHAnsi" w:hAnsiTheme="minorHAnsi"/>
          <w:color w:val="auto"/>
          <w:sz w:val="20"/>
          <w:szCs w:val="20"/>
          <w:lang w:val="es-BO" w:eastAsia="en-US"/>
        </w:rPr>
      </w:pPr>
      <w:r w:rsidRPr="00C920D1">
        <w:rPr>
          <w:rFonts w:asciiTheme="minorHAnsi" w:eastAsiaTheme="minorHAnsi" w:hAnsiTheme="minorHAnsi"/>
          <w:color w:val="auto"/>
          <w:sz w:val="20"/>
          <w:szCs w:val="20"/>
          <w:lang w:val="es-BO" w:eastAsia="en-US"/>
        </w:rPr>
        <w:t xml:space="preserve">MEDICIÓN Y FORMA DE PAGO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p>
    <w:p w:rsidR="00B119B6" w:rsidRPr="00C920D1" w:rsidRDefault="00B119B6" w:rsidP="00B119B6">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Como requisito indispensable para realizar el pago se deberá entregar el total de placas realizadas como parte de este ítem y su informe correspondiente, debidamente firmado.</w:t>
      </w:r>
    </w:p>
    <w:p w:rsidR="00B119B6" w:rsidRPr="00C920D1" w:rsidRDefault="00B119B6" w:rsidP="00B119B6">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p>
    <w:p w:rsidR="00B119B6" w:rsidRPr="00C920D1" w:rsidRDefault="00B119B6" w:rsidP="003777D8">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p>
    <w:p w:rsidR="00F7595D" w:rsidRPr="00C920D1" w:rsidRDefault="00F7595D" w:rsidP="0056215B">
      <w:pPr>
        <w:pStyle w:val="Ttulo1"/>
        <w:numPr>
          <w:ilvl w:val="0"/>
          <w:numId w:val="45"/>
        </w:numPr>
        <w:jc w:val="both"/>
        <w:rPr>
          <w:rFonts w:asciiTheme="minorHAnsi" w:eastAsiaTheme="minorHAnsi" w:hAnsiTheme="minorHAnsi"/>
          <w:color w:val="auto"/>
          <w:sz w:val="20"/>
          <w:szCs w:val="20"/>
        </w:rPr>
      </w:pPr>
      <w:proofErr w:type="spellStart"/>
      <w:r w:rsidRPr="00C920D1">
        <w:rPr>
          <w:rFonts w:asciiTheme="minorHAnsi" w:eastAsiaTheme="minorHAnsi" w:hAnsiTheme="minorHAnsi"/>
          <w:color w:val="auto"/>
          <w:sz w:val="20"/>
          <w:szCs w:val="20"/>
        </w:rPr>
        <w:t>END</w:t>
      </w:r>
      <w:proofErr w:type="spellEnd"/>
      <w:r w:rsidRPr="00C920D1">
        <w:rPr>
          <w:rFonts w:asciiTheme="minorHAnsi" w:eastAsiaTheme="minorHAnsi" w:hAnsiTheme="minorHAnsi"/>
          <w:color w:val="auto"/>
          <w:sz w:val="20"/>
          <w:szCs w:val="20"/>
        </w:rPr>
        <w:t xml:space="preserve"> POR TINTES PENETRANTES PARA ACCESORIOS </w:t>
      </w:r>
    </w:p>
    <w:p w:rsidR="00F7595D" w:rsidRPr="00C920D1" w:rsidRDefault="00F7595D" w:rsidP="003777D8">
      <w:pPr>
        <w:pStyle w:val="Sangra3detindependiente"/>
        <w:autoSpaceDE w:val="0"/>
        <w:autoSpaceDN w:val="0"/>
        <w:adjustRightInd w:val="0"/>
        <w:spacing w:after="0" w:line="240" w:lineRule="auto"/>
        <w:ind w:left="0"/>
        <w:jc w:val="both"/>
        <w:rPr>
          <w:rFonts w:eastAsiaTheme="minorHAnsi" w:cstheme="minorHAnsi"/>
          <w:b/>
          <w:bCs/>
          <w:sz w:val="20"/>
          <w:szCs w:val="20"/>
          <w:lang w:val="es-BO" w:eastAsia="en-US"/>
        </w:rPr>
      </w:pPr>
      <w:r w:rsidRPr="00C920D1">
        <w:rPr>
          <w:rFonts w:eastAsiaTheme="minorHAnsi" w:cstheme="minorHAnsi"/>
          <w:b/>
          <w:bCs/>
          <w:sz w:val="20"/>
          <w:szCs w:val="20"/>
          <w:lang w:val="es-BO" w:eastAsia="en-US"/>
        </w:rPr>
        <w:t xml:space="preserve">UNIDAD: </w:t>
      </w:r>
      <w:proofErr w:type="spellStart"/>
      <w:r w:rsidRPr="00C920D1">
        <w:rPr>
          <w:rFonts w:eastAsiaTheme="minorHAnsi" w:cstheme="minorHAnsi"/>
          <w:b/>
          <w:bCs/>
          <w:sz w:val="20"/>
          <w:szCs w:val="20"/>
          <w:lang w:val="es-BO" w:eastAsia="en-US"/>
        </w:rPr>
        <w:t>PTO</w:t>
      </w:r>
      <w:proofErr w:type="spellEnd"/>
    </w:p>
    <w:p w:rsidR="00F7595D" w:rsidRPr="00C920D1" w:rsidRDefault="00F7595D" w:rsidP="003777D8">
      <w:pPr>
        <w:pStyle w:val="Sangra3detindependiente"/>
        <w:autoSpaceDE w:val="0"/>
        <w:autoSpaceDN w:val="0"/>
        <w:adjustRightInd w:val="0"/>
        <w:spacing w:after="0" w:line="240" w:lineRule="auto"/>
        <w:ind w:left="0"/>
        <w:jc w:val="both"/>
        <w:rPr>
          <w:rFonts w:eastAsiaTheme="minorHAnsi" w:cstheme="minorHAnsi"/>
          <w:b/>
          <w:bCs/>
          <w:sz w:val="20"/>
          <w:szCs w:val="20"/>
          <w:highlight w:val="red"/>
          <w:lang w:val="es-BO" w:eastAsia="en-US"/>
        </w:rPr>
      </w:pPr>
    </w:p>
    <w:p w:rsidR="00F7595D" w:rsidRPr="00C920D1" w:rsidRDefault="000240E3" w:rsidP="0056215B">
      <w:pPr>
        <w:pStyle w:val="Ttulo2"/>
        <w:numPr>
          <w:ilvl w:val="1"/>
          <w:numId w:val="45"/>
        </w:numPr>
        <w:jc w:val="both"/>
        <w:rPr>
          <w:rFonts w:asciiTheme="minorHAnsi" w:eastAsiaTheme="minorHAnsi" w:hAnsiTheme="minorHAnsi"/>
          <w:color w:val="auto"/>
          <w:sz w:val="20"/>
          <w:szCs w:val="20"/>
          <w:lang w:val="es-BO" w:eastAsia="en-US"/>
        </w:rPr>
      </w:pPr>
      <w:r w:rsidRPr="00C920D1">
        <w:rPr>
          <w:rFonts w:asciiTheme="minorHAnsi" w:eastAsiaTheme="minorHAnsi" w:hAnsiTheme="minorHAnsi"/>
          <w:color w:val="auto"/>
          <w:sz w:val="20"/>
          <w:szCs w:val="20"/>
          <w:lang w:val="es-BO" w:eastAsia="en-US"/>
        </w:rPr>
        <w:t>DEFINICIÓN</w:t>
      </w:r>
    </w:p>
    <w:p w:rsidR="001A2E23" w:rsidRPr="00C920D1" w:rsidRDefault="001A2E23"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Establecer los requerimientos técnicos y requisitos mínimos que deberá cumplir la Empresa Contratista de un ducto al momento de ejecutar el ensayo de líquidos penetrantes en una tubería que se encuentre bajo administración de </w:t>
      </w:r>
      <w:proofErr w:type="spellStart"/>
      <w:r w:rsidRPr="00C920D1">
        <w:rPr>
          <w:rFonts w:asciiTheme="minorHAnsi" w:eastAsiaTheme="minorHAnsi" w:hAnsiTheme="minorHAnsi" w:cstheme="minorHAnsi"/>
          <w:sz w:val="20"/>
          <w:szCs w:val="20"/>
          <w:lang w:val="es-BO" w:eastAsia="en-US"/>
        </w:rPr>
        <w:t>YPFB</w:t>
      </w:r>
      <w:proofErr w:type="spellEnd"/>
      <w:r w:rsidRPr="00C920D1">
        <w:rPr>
          <w:rFonts w:asciiTheme="minorHAnsi" w:eastAsiaTheme="minorHAnsi" w:hAnsiTheme="minorHAnsi" w:cstheme="minorHAnsi"/>
          <w:sz w:val="20"/>
          <w:szCs w:val="20"/>
          <w:lang w:val="es-BO" w:eastAsia="en-US"/>
        </w:rPr>
        <w:t>.</w:t>
      </w:r>
    </w:p>
    <w:p w:rsidR="001A2E23" w:rsidRPr="00C920D1" w:rsidRDefault="001A2E23"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Este documento se aplica para cualquier ensayo de líquidos penetrantes que se efectué en tubería y accesorios administrados por </w:t>
      </w:r>
      <w:proofErr w:type="spellStart"/>
      <w:r w:rsidRPr="00C920D1">
        <w:rPr>
          <w:rFonts w:asciiTheme="minorHAnsi" w:eastAsiaTheme="minorHAnsi" w:hAnsiTheme="minorHAnsi" w:cstheme="minorHAnsi"/>
          <w:sz w:val="20"/>
          <w:szCs w:val="20"/>
          <w:lang w:val="es-BO" w:eastAsia="en-US"/>
        </w:rPr>
        <w:t>YPFB</w:t>
      </w:r>
      <w:proofErr w:type="spellEnd"/>
      <w:r w:rsidRPr="00C920D1">
        <w:rPr>
          <w:rFonts w:asciiTheme="minorHAnsi" w:eastAsiaTheme="minorHAnsi" w:hAnsiTheme="minorHAnsi" w:cstheme="minorHAnsi"/>
          <w:sz w:val="20"/>
          <w:szCs w:val="20"/>
          <w:lang w:val="es-BO" w:eastAsia="en-US"/>
        </w:rPr>
        <w:t>.</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highlight w:val="red"/>
          <w:lang w:val="es-BO" w:eastAsia="en-US"/>
        </w:rPr>
      </w:pPr>
    </w:p>
    <w:p w:rsidR="00F7595D" w:rsidRPr="00C920D1" w:rsidRDefault="00F7595D" w:rsidP="0056215B">
      <w:pPr>
        <w:pStyle w:val="Ttulo2"/>
        <w:numPr>
          <w:ilvl w:val="1"/>
          <w:numId w:val="45"/>
        </w:numPr>
        <w:jc w:val="both"/>
        <w:rPr>
          <w:rFonts w:asciiTheme="minorHAnsi" w:eastAsiaTheme="minorHAnsi" w:hAnsiTheme="minorHAnsi"/>
          <w:color w:val="auto"/>
          <w:sz w:val="20"/>
          <w:szCs w:val="20"/>
          <w:lang w:val="es-BO" w:eastAsia="en-US"/>
        </w:rPr>
      </w:pPr>
      <w:r w:rsidRPr="00C920D1">
        <w:rPr>
          <w:rFonts w:asciiTheme="minorHAnsi" w:eastAsiaTheme="minorHAnsi" w:hAnsiTheme="minorHAnsi"/>
          <w:color w:val="auto"/>
          <w:sz w:val="20"/>
          <w:szCs w:val="20"/>
          <w:lang w:val="es-BO" w:eastAsia="en-US"/>
        </w:rPr>
        <w:t xml:space="preserve">MATERIALES, HERRAMIENTAS, EQUIPO </w:t>
      </w:r>
    </w:p>
    <w:p w:rsidR="001A2E23" w:rsidRPr="00C920D1" w:rsidRDefault="001A2E23"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La Empresa Contratista en función al método utilizado deberá contar con los materiales conforme se indica en el </w:t>
      </w:r>
      <w:r w:rsidRPr="00C920D1">
        <w:rPr>
          <w:rFonts w:asciiTheme="minorHAnsi" w:eastAsiaTheme="minorHAnsi" w:hAnsiTheme="minorHAnsi" w:cstheme="minorHAnsi"/>
          <w:b/>
          <w:sz w:val="20"/>
          <w:szCs w:val="20"/>
          <w:lang w:val="es-BO" w:eastAsia="en-US"/>
        </w:rPr>
        <w:t xml:space="preserve">Artículo 24 del Código </w:t>
      </w:r>
      <w:proofErr w:type="spellStart"/>
      <w:r w:rsidRPr="00C920D1">
        <w:rPr>
          <w:rFonts w:asciiTheme="minorHAnsi" w:eastAsiaTheme="minorHAnsi" w:hAnsiTheme="minorHAnsi" w:cstheme="minorHAnsi"/>
          <w:b/>
          <w:sz w:val="20"/>
          <w:szCs w:val="20"/>
          <w:lang w:val="es-BO" w:eastAsia="en-US"/>
        </w:rPr>
        <w:t>ASME</w:t>
      </w:r>
      <w:proofErr w:type="spellEnd"/>
      <w:r w:rsidRPr="00C920D1">
        <w:rPr>
          <w:rFonts w:asciiTheme="minorHAnsi" w:eastAsiaTheme="minorHAnsi" w:hAnsiTheme="minorHAnsi" w:cstheme="minorHAnsi"/>
          <w:b/>
          <w:sz w:val="20"/>
          <w:szCs w:val="20"/>
          <w:lang w:val="es-BO" w:eastAsia="en-US"/>
        </w:rPr>
        <w:t xml:space="preserve"> V</w:t>
      </w:r>
      <w:r w:rsidRPr="00C920D1">
        <w:rPr>
          <w:rFonts w:asciiTheme="minorHAnsi" w:eastAsiaTheme="minorHAnsi" w:hAnsiTheme="minorHAnsi" w:cstheme="minorHAnsi"/>
          <w:sz w:val="20"/>
          <w:szCs w:val="20"/>
          <w:lang w:val="es-BO" w:eastAsia="en-US"/>
        </w:rPr>
        <w:t xml:space="preserve"> en su edición 2010 o su equivalente en la última edición y/o a solicitud del SUPERVISOR DE OBRA. </w:t>
      </w:r>
    </w:p>
    <w:p w:rsidR="00F7595D" w:rsidRPr="00C920D1" w:rsidRDefault="001A2E23"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Los equipos medidores de luz tanto para luz negra, como para luz visible, deberán contar con certificación de calibración de un ente competente y la fecha de certificación no deberá exceder un año desde la última vez que fueron calibrados.</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highlight w:val="red"/>
        </w:rPr>
      </w:pPr>
    </w:p>
    <w:p w:rsidR="00F7595D" w:rsidRPr="00C920D1" w:rsidRDefault="00F7595D" w:rsidP="0056215B">
      <w:pPr>
        <w:pStyle w:val="Ttulo2"/>
        <w:numPr>
          <w:ilvl w:val="1"/>
          <w:numId w:val="45"/>
        </w:numPr>
        <w:jc w:val="both"/>
        <w:rPr>
          <w:rFonts w:asciiTheme="minorHAnsi" w:eastAsiaTheme="minorHAnsi" w:hAnsiTheme="minorHAnsi"/>
          <w:color w:val="auto"/>
          <w:sz w:val="20"/>
          <w:szCs w:val="20"/>
          <w:lang w:val="es-BO" w:eastAsia="en-US"/>
        </w:rPr>
      </w:pPr>
      <w:r w:rsidRPr="00C920D1">
        <w:rPr>
          <w:rFonts w:asciiTheme="minorHAnsi" w:eastAsiaTheme="minorHAnsi" w:hAnsiTheme="minorHAnsi"/>
          <w:color w:val="auto"/>
          <w:sz w:val="20"/>
          <w:szCs w:val="20"/>
          <w:lang w:val="es-BO" w:eastAsia="en-US"/>
        </w:rPr>
        <w:t>PROCEDIMIENTO PARA LA EJECUCIÓN</w:t>
      </w:r>
    </w:p>
    <w:p w:rsidR="00CC3489" w:rsidRPr="00C920D1" w:rsidRDefault="00CC3489"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t xml:space="preserve">La ejecución del ensayo por líquidos penetrantes será efectuada en conformidad con lo descrito en </w:t>
      </w:r>
      <w:r w:rsidRPr="00C920D1">
        <w:rPr>
          <w:rFonts w:asciiTheme="minorHAnsi" w:eastAsiaTheme="minorHAnsi" w:hAnsiTheme="minorHAnsi" w:cstheme="minorHAnsi"/>
          <w:b/>
          <w:sz w:val="20"/>
          <w:szCs w:val="20"/>
          <w:lang w:val="es-BO" w:eastAsia="en-US"/>
        </w:rPr>
        <w:t xml:space="preserve">los Artículos 1, 6 y 24 del Código </w:t>
      </w:r>
      <w:proofErr w:type="spellStart"/>
      <w:r w:rsidRPr="00C920D1">
        <w:rPr>
          <w:rFonts w:asciiTheme="minorHAnsi" w:eastAsiaTheme="minorHAnsi" w:hAnsiTheme="minorHAnsi" w:cstheme="minorHAnsi"/>
          <w:b/>
          <w:sz w:val="20"/>
          <w:szCs w:val="20"/>
          <w:lang w:val="es-BO" w:eastAsia="en-US"/>
        </w:rPr>
        <w:t>ASME</w:t>
      </w:r>
      <w:proofErr w:type="spellEnd"/>
      <w:r w:rsidRPr="00C920D1">
        <w:rPr>
          <w:rFonts w:asciiTheme="minorHAnsi" w:eastAsiaTheme="minorHAnsi" w:hAnsiTheme="minorHAnsi" w:cstheme="minorHAnsi"/>
          <w:b/>
          <w:sz w:val="20"/>
          <w:szCs w:val="20"/>
          <w:lang w:val="es-BO" w:eastAsia="en-US"/>
        </w:rPr>
        <w:t xml:space="preserve"> V</w:t>
      </w:r>
      <w:r w:rsidRPr="00C920D1">
        <w:rPr>
          <w:rFonts w:asciiTheme="minorHAnsi" w:eastAsiaTheme="minorHAnsi" w:hAnsiTheme="minorHAnsi" w:cstheme="minorHAnsi"/>
          <w:sz w:val="20"/>
          <w:szCs w:val="20"/>
          <w:lang w:val="es-BO" w:eastAsia="en-US"/>
        </w:rPr>
        <w:t xml:space="preserve">, para ello la Empresa Contratista deberá presentar un procedimiento escrito que contenga como mínimo los requerimientos especificados en la tabla </w:t>
      </w:r>
      <w:r w:rsidRPr="00C920D1">
        <w:rPr>
          <w:rFonts w:asciiTheme="minorHAnsi" w:eastAsiaTheme="minorHAnsi" w:hAnsiTheme="minorHAnsi" w:cstheme="minorHAnsi"/>
          <w:b/>
          <w:sz w:val="20"/>
          <w:szCs w:val="20"/>
          <w:lang w:val="es-BO" w:eastAsia="en-US"/>
        </w:rPr>
        <w:t xml:space="preserve">T-621 del Código </w:t>
      </w:r>
      <w:proofErr w:type="spellStart"/>
      <w:r w:rsidRPr="00C920D1">
        <w:rPr>
          <w:rFonts w:asciiTheme="minorHAnsi" w:eastAsiaTheme="minorHAnsi" w:hAnsiTheme="minorHAnsi" w:cstheme="minorHAnsi"/>
          <w:b/>
          <w:sz w:val="20"/>
          <w:szCs w:val="20"/>
          <w:lang w:val="es-BO" w:eastAsia="en-US"/>
        </w:rPr>
        <w:t>ASME</w:t>
      </w:r>
      <w:proofErr w:type="spellEnd"/>
      <w:r w:rsidRPr="00C920D1">
        <w:rPr>
          <w:rFonts w:asciiTheme="minorHAnsi" w:eastAsiaTheme="minorHAnsi" w:hAnsiTheme="minorHAnsi" w:cstheme="minorHAnsi"/>
          <w:b/>
          <w:sz w:val="20"/>
          <w:szCs w:val="20"/>
          <w:lang w:val="es-BO" w:eastAsia="en-US"/>
        </w:rPr>
        <w:t xml:space="preserve"> V</w:t>
      </w:r>
      <w:r w:rsidRPr="00C920D1">
        <w:rPr>
          <w:rFonts w:asciiTheme="minorHAnsi" w:eastAsiaTheme="minorHAnsi" w:hAnsiTheme="minorHAnsi" w:cstheme="minorHAnsi"/>
          <w:sz w:val="20"/>
          <w:szCs w:val="20"/>
          <w:lang w:val="es-BO" w:eastAsia="en-US"/>
        </w:rPr>
        <w:t xml:space="preserve">. </w:t>
      </w:r>
    </w:p>
    <w:p w:rsidR="00CC3489" w:rsidRPr="00C920D1" w:rsidRDefault="00CC3489" w:rsidP="003777D8">
      <w:pPr>
        <w:autoSpaceDE w:val="0"/>
        <w:autoSpaceDN w:val="0"/>
        <w:adjustRightInd w:val="0"/>
        <w:jc w:val="both"/>
        <w:rPr>
          <w:rFonts w:asciiTheme="minorHAnsi" w:eastAsiaTheme="minorHAnsi" w:hAnsiTheme="minorHAnsi" w:cstheme="minorHAnsi"/>
          <w:sz w:val="20"/>
          <w:szCs w:val="20"/>
          <w:lang w:val="es-BO" w:eastAsia="en-US"/>
        </w:rPr>
      </w:pPr>
      <w:r w:rsidRPr="00C920D1">
        <w:rPr>
          <w:rFonts w:asciiTheme="minorHAnsi" w:eastAsiaTheme="minorHAnsi" w:hAnsiTheme="minorHAnsi" w:cstheme="minorHAnsi"/>
          <w:sz w:val="20"/>
          <w:szCs w:val="20"/>
          <w:lang w:val="es-BO" w:eastAsia="en-US"/>
        </w:rPr>
        <w:lastRenderedPageBreak/>
        <w:t xml:space="preserve">La Empresa Contratista deberá efectuar la calificación del procedimiento presentado, para lo cual se utilizara una pieza con discontinuidades similares a las que se podrían encontrar. </w:t>
      </w:r>
    </w:p>
    <w:p w:rsidR="00F7595D" w:rsidRPr="00C920D1" w:rsidRDefault="00F7595D" w:rsidP="003777D8">
      <w:pPr>
        <w:autoSpaceDE w:val="0"/>
        <w:autoSpaceDN w:val="0"/>
        <w:adjustRightInd w:val="0"/>
        <w:jc w:val="both"/>
        <w:rPr>
          <w:rFonts w:asciiTheme="minorHAnsi" w:eastAsiaTheme="minorHAnsi" w:hAnsiTheme="minorHAnsi" w:cstheme="minorHAnsi"/>
          <w:sz w:val="20"/>
          <w:szCs w:val="20"/>
          <w:highlight w:val="red"/>
          <w:lang w:val="es-BO" w:eastAsia="en-US"/>
        </w:rPr>
      </w:pPr>
    </w:p>
    <w:p w:rsidR="00F7595D" w:rsidRPr="00C920D1" w:rsidRDefault="00F7595D" w:rsidP="0056215B">
      <w:pPr>
        <w:pStyle w:val="Ttulo2"/>
        <w:numPr>
          <w:ilvl w:val="1"/>
          <w:numId w:val="45"/>
        </w:numPr>
        <w:jc w:val="both"/>
        <w:rPr>
          <w:rFonts w:asciiTheme="minorHAnsi" w:eastAsiaTheme="minorHAnsi" w:hAnsiTheme="minorHAnsi"/>
          <w:color w:val="auto"/>
          <w:sz w:val="20"/>
          <w:szCs w:val="20"/>
          <w:lang w:val="es-BO" w:eastAsia="en-US"/>
        </w:rPr>
      </w:pPr>
      <w:r w:rsidRPr="00C920D1">
        <w:rPr>
          <w:rFonts w:asciiTheme="minorHAnsi" w:eastAsiaTheme="minorHAnsi" w:hAnsiTheme="minorHAnsi"/>
          <w:color w:val="auto"/>
          <w:sz w:val="20"/>
          <w:szCs w:val="20"/>
          <w:lang w:val="es-BO" w:eastAsia="en-US"/>
        </w:rPr>
        <w:t>MEDIDAS DE MITIGACIÓN AMBIENT</w:t>
      </w:r>
      <w:r w:rsidR="00CC3489" w:rsidRPr="00C920D1">
        <w:rPr>
          <w:rFonts w:asciiTheme="minorHAnsi" w:eastAsiaTheme="minorHAnsi" w:hAnsiTheme="minorHAnsi"/>
          <w:color w:val="auto"/>
          <w:sz w:val="20"/>
          <w:szCs w:val="20"/>
          <w:lang w:val="es-BO" w:eastAsia="en-US"/>
        </w:rPr>
        <w:t>AL</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eastAsiaTheme="minorHAnsi" w:hAnsiTheme="minorHAnsi" w:cstheme="minorHAnsi"/>
          <w:sz w:val="20"/>
          <w:szCs w:val="20"/>
          <w:lang w:eastAsia="en-US"/>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C920D1" w:rsidRDefault="00F7595D" w:rsidP="003777D8">
      <w:pPr>
        <w:pStyle w:val="Sangra3detindependiente"/>
        <w:autoSpaceDE w:val="0"/>
        <w:autoSpaceDN w:val="0"/>
        <w:adjustRightInd w:val="0"/>
        <w:spacing w:after="0" w:line="240" w:lineRule="auto"/>
        <w:ind w:left="0"/>
        <w:jc w:val="both"/>
        <w:rPr>
          <w:rFonts w:eastAsiaTheme="minorHAnsi" w:cstheme="minorHAnsi"/>
          <w:sz w:val="20"/>
          <w:szCs w:val="20"/>
          <w:highlight w:val="red"/>
          <w:lang w:val="es-BO" w:eastAsia="en-US"/>
        </w:rPr>
      </w:pPr>
    </w:p>
    <w:p w:rsidR="00F7595D" w:rsidRPr="00C920D1" w:rsidRDefault="00F7595D" w:rsidP="0056215B">
      <w:pPr>
        <w:pStyle w:val="Ttulo2"/>
        <w:numPr>
          <w:ilvl w:val="1"/>
          <w:numId w:val="45"/>
        </w:numPr>
        <w:jc w:val="both"/>
        <w:rPr>
          <w:rFonts w:asciiTheme="minorHAnsi" w:eastAsiaTheme="minorHAnsi" w:hAnsiTheme="minorHAnsi"/>
          <w:color w:val="auto"/>
          <w:sz w:val="20"/>
          <w:szCs w:val="20"/>
          <w:lang w:val="es-BO" w:eastAsia="en-US"/>
        </w:rPr>
      </w:pPr>
      <w:r w:rsidRPr="00C920D1">
        <w:rPr>
          <w:rFonts w:asciiTheme="minorHAnsi" w:eastAsiaTheme="minorHAnsi" w:hAnsiTheme="minorHAnsi"/>
          <w:color w:val="auto"/>
          <w:sz w:val="20"/>
          <w:szCs w:val="20"/>
          <w:lang w:val="es-BO" w:eastAsia="en-US"/>
        </w:rPr>
        <w:t>MEDICIÓN Y FORMA DE PA</w:t>
      </w:r>
      <w:r w:rsidR="00CC3489" w:rsidRPr="00C920D1">
        <w:rPr>
          <w:rFonts w:asciiTheme="minorHAnsi" w:eastAsiaTheme="minorHAnsi" w:hAnsiTheme="minorHAnsi"/>
          <w:color w:val="auto"/>
          <w:sz w:val="20"/>
          <w:szCs w:val="20"/>
          <w:lang w:val="es-BO" w:eastAsia="en-US"/>
        </w:rPr>
        <w:t>GO</w:t>
      </w:r>
    </w:p>
    <w:p w:rsidR="00CC3489" w:rsidRPr="00C920D1" w:rsidRDefault="00CC3489" w:rsidP="003777D8">
      <w:pPr>
        <w:autoSpaceDE w:val="0"/>
        <w:autoSpaceDN w:val="0"/>
        <w:adjustRightInd w:val="0"/>
        <w:jc w:val="both"/>
        <w:rPr>
          <w:rFonts w:asciiTheme="minorHAnsi" w:hAnsiTheme="minorHAnsi" w:cstheme="minorHAnsi"/>
          <w:sz w:val="20"/>
          <w:szCs w:val="20"/>
        </w:rPr>
      </w:pPr>
      <w:r w:rsidRPr="00C920D1">
        <w:rPr>
          <w:rFonts w:asciiTheme="minorHAnsi" w:hAnsiTheme="minorHAnsi" w:cstheme="minorHAnsi"/>
          <w:sz w:val="20"/>
          <w:szCs w:val="20"/>
        </w:rPr>
        <w:t>La medición y forma de pago se realizara por punto ejecutado en la obra ejecutada en conformidad del supervisor y será pagado al precio unitario de la propuesta aceptada para este ítem. Dicho precio será compensación total por los materiales, mano de obra, herramientas, equipo y otros gastos que sean necesarios para la adecuada y correcta ejecución de los trabajos.</w:t>
      </w:r>
    </w:p>
    <w:p w:rsidR="00CC3489" w:rsidRPr="00C920D1" w:rsidRDefault="00CC3489" w:rsidP="003777D8">
      <w:pPr>
        <w:autoSpaceDE w:val="0"/>
        <w:autoSpaceDN w:val="0"/>
        <w:adjustRightInd w:val="0"/>
        <w:jc w:val="both"/>
        <w:rPr>
          <w:rFonts w:asciiTheme="minorHAnsi" w:eastAsiaTheme="minorHAnsi" w:hAnsiTheme="minorHAnsi" w:cstheme="minorHAnsi"/>
          <w:sz w:val="20"/>
          <w:szCs w:val="20"/>
          <w:lang w:val="es-BO" w:eastAsia="en-US"/>
        </w:rPr>
      </w:pPr>
    </w:p>
    <w:p w:rsidR="00CC3489" w:rsidRPr="00C920D1" w:rsidRDefault="00CC3489" w:rsidP="003777D8">
      <w:pPr>
        <w:autoSpaceDE w:val="0"/>
        <w:autoSpaceDN w:val="0"/>
        <w:adjustRightInd w:val="0"/>
        <w:jc w:val="both"/>
        <w:rPr>
          <w:rFonts w:asciiTheme="minorHAnsi" w:eastAsiaTheme="minorHAnsi" w:hAnsiTheme="minorHAnsi" w:cstheme="minorHAnsi"/>
          <w:sz w:val="20"/>
          <w:szCs w:val="20"/>
          <w:lang w:val="es-BO" w:eastAsia="en-US"/>
        </w:rPr>
      </w:pPr>
    </w:p>
    <w:p w:rsidR="00CC3489" w:rsidRPr="00C920D1" w:rsidRDefault="00CC3489" w:rsidP="003777D8">
      <w:pPr>
        <w:autoSpaceDE w:val="0"/>
        <w:autoSpaceDN w:val="0"/>
        <w:adjustRightInd w:val="0"/>
        <w:jc w:val="both"/>
        <w:rPr>
          <w:rFonts w:asciiTheme="minorHAnsi" w:eastAsiaTheme="minorHAnsi" w:hAnsiTheme="minorHAnsi" w:cstheme="minorHAnsi"/>
          <w:sz w:val="20"/>
          <w:szCs w:val="20"/>
          <w:lang w:val="es-BO" w:eastAsia="en-US"/>
        </w:rPr>
      </w:pPr>
    </w:p>
    <w:p w:rsidR="00CC3489" w:rsidRPr="00C920D1" w:rsidRDefault="00CC3489" w:rsidP="003777D8">
      <w:pPr>
        <w:autoSpaceDE w:val="0"/>
        <w:autoSpaceDN w:val="0"/>
        <w:adjustRightInd w:val="0"/>
        <w:jc w:val="both"/>
        <w:rPr>
          <w:rFonts w:asciiTheme="minorHAnsi" w:eastAsiaTheme="minorHAnsi" w:hAnsiTheme="minorHAnsi" w:cstheme="minorHAnsi"/>
          <w:sz w:val="20"/>
          <w:szCs w:val="20"/>
          <w:lang w:val="es-BO" w:eastAsia="en-US"/>
        </w:rPr>
      </w:pPr>
    </w:p>
    <w:p w:rsidR="00CC3489" w:rsidRPr="00C920D1" w:rsidRDefault="00CC3489" w:rsidP="003777D8">
      <w:pPr>
        <w:autoSpaceDE w:val="0"/>
        <w:autoSpaceDN w:val="0"/>
        <w:adjustRightInd w:val="0"/>
        <w:jc w:val="both"/>
        <w:rPr>
          <w:rFonts w:asciiTheme="minorHAnsi" w:eastAsiaTheme="minorHAnsi" w:hAnsiTheme="minorHAnsi" w:cstheme="minorHAnsi"/>
          <w:sz w:val="20"/>
          <w:szCs w:val="20"/>
          <w:lang w:val="es-BO" w:eastAsia="en-US"/>
        </w:rPr>
      </w:pPr>
    </w:p>
    <w:p w:rsidR="00CC3489" w:rsidRPr="00C920D1" w:rsidRDefault="00CC3489" w:rsidP="003777D8">
      <w:pPr>
        <w:autoSpaceDE w:val="0"/>
        <w:autoSpaceDN w:val="0"/>
        <w:adjustRightInd w:val="0"/>
        <w:jc w:val="both"/>
        <w:rPr>
          <w:rFonts w:asciiTheme="minorHAnsi" w:eastAsiaTheme="minorHAnsi" w:hAnsiTheme="minorHAnsi" w:cstheme="minorHAnsi"/>
          <w:sz w:val="20"/>
          <w:szCs w:val="20"/>
          <w:lang w:val="es-BO" w:eastAsia="en-US"/>
        </w:rPr>
      </w:pPr>
    </w:p>
    <w:p w:rsidR="00CC3489" w:rsidRPr="00C920D1" w:rsidRDefault="00CC3489" w:rsidP="003777D8">
      <w:pPr>
        <w:autoSpaceDE w:val="0"/>
        <w:autoSpaceDN w:val="0"/>
        <w:adjustRightInd w:val="0"/>
        <w:jc w:val="both"/>
        <w:rPr>
          <w:rFonts w:asciiTheme="minorHAnsi" w:eastAsiaTheme="minorHAnsi" w:hAnsiTheme="minorHAnsi" w:cstheme="minorHAnsi"/>
          <w:sz w:val="20"/>
          <w:szCs w:val="20"/>
          <w:lang w:val="es-BO" w:eastAsia="en-US"/>
        </w:rPr>
      </w:pPr>
    </w:p>
    <w:p w:rsidR="00CC3489" w:rsidRPr="00C920D1" w:rsidRDefault="00CC3489" w:rsidP="003777D8">
      <w:pPr>
        <w:autoSpaceDE w:val="0"/>
        <w:autoSpaceDN w:val="0"/>
        <w:adjustRightInd w:val="0"/>
        <w:jc w:val="both"/>
        <w:rPr>
          <w:rFonts w:asciiTheme="minorHAnsi" w:eastAsiaTheme="minorHAnsi" w:hAnsiTheme="minorHAnsi" w:cstheme="minorHAnsi"/>
          <w:sz w:val="20"/>
          <w:szCs w:val="20"/>
          <w:lang w:val="es-BO" w:eastAsia="en-US"/>
        </w:rPr>
      </w:pPr>
    </w:p>
    <w:p w:rsidR="00CC3489" w:rsidRPr="00C920D1" w:rsidRDefault="00CC3489" w:rsidP="003777D8">
      <w:pPr>
        <w:autoSpaceDE w:val="0"/>
        <w:autoSpaceDN w:val="0"/>
        <w:adjustRightInd w:val="0"/>
        <w:jc w:val="both"/>
        <w:rPr>
          <w:rFonts w:asciiTheme="minorHAnsi" w:eastAsiaTheme="minorHAnsi" w:hAnsiTheme="minorHAnsi" w:cstheme="minorHAnsi"/>
          <w:sz w:val="20"/>
          <w:szCs w:val="20"/>
          <w:lang w:val="es-BO" w:eastAsia="en-US"/>
        </w:rPr>
      </w:pPr>
    </w:p>
    <w:p w:rsidR="00CC3489" w:rsidRPr="00C920D1" w:rsidRDefault="00CC3489" w:rsidP="003777D8">
      <w:pPr>
        <w:autoSpaceDE w:val="0"/>
        <w:autoSpaceDN w:val="0"/>
        <w:adjustRightInd w:val="0"/>
        <w:jc w:val="both"/>
        <w:rPr>
          <w:rFonts w:asciiTheme="minorHAnsi" w:eastAsiaTheme="minorHAnsi" w:hAnsiTheme="minorHAnsi" w:cstheme="minorHAnsi"/>
          <w:sz w:val="20"/>
          <w:szCs w:val="20"/>
          <w:lang w:val="es-BO" w:eastAsia="en-US"/>
        </w:rPr>
      </w:pPr>
    </w:p>
    <w:p w:rsidR="00F7595D" w:rsidRPr="00C920D1" w:rsidRDefault="00F7595D" w:rsidP="0056215B">
      <w:pPr>
        <w:pStyle w:val="Ttulo1"/>
        <w:numPr>
          <w:ilvl w:val="0"/>
          <w:numId w:val="45"/>
        </w:numPr>
        <w:jc w:val="both"/>
        <w:rPr>
          <w:rFonts w:asciiTheme="minorHAnsi" w:hAnsiTheme="minorHAnsi"/>
          <w:color w:val="auto"/>
          <w:sz w:val="20"/>
          <w:szCs w:val="20"/>
        </w:rPr>
      </w:pPr>
      <w:r w:rsidRPr="00C920D1">
        <w:rPr>
          <w:rFonts w:asciiTheme="minorHAnsi" w:hAnsiTheme="minorHAnsi"/>
          <w:color w:val="auto"/>
          <w:sz w:val="20"/>
          <w:szCs w:val="20"/>
        </w:rPr>
        <w:lastRenderedPageBreak/>
        <w:t xml:space="preserve">LIMPIEZA Y REVESTIMIENTO DE JUNTAS C/ MANTA </w:t>
      </w:r>
      <w:r w:rsidR="00D9717E" w:rsidRPr="00C920D1">
        <w:rPr>
          <w:rFonts w:asciiTheme="minorHAnsi" w:hAnsiTheme="minorHAnsi"/>
          <w:color w:val="auto"/>
          <w:sz w:val="20"/>
          <w:szCs w:val="20"/>
        </w:rPr>
        <w:t>TERMO CONTRAÍBLE</w:t>
      </w:r>
      <w:r w:rsidRPr="00C920D1">
        <w:rPr>
          <w:rFonts w:asciiTheme="minorHAnsi" w:hAnsiTheme="minorHAnsi"/>
          <w:color w:val="auto"/>
          <w:sz w:val="20"/>
          <w:szCs w:val="20"/>
        </w:rPr>
        <w:t xml:space="preserve"> </w:t>
      </w:r>
      <w:proofErr w:type="spellStart"/>
      <w:r w:rsidRPr="00C920D1">
        <w:rPr>
          <w:rFonts w:asciiTheme="minorHAnsi" w:hAnsiTheme="minorHAnsi"/>
          <w:color w:val="auto"/>
          <w:sz w:val="20"/>
          <w:szCs w:val="20"/>
        </w:rPr>
        <w:t>DN</w:t>
      </w:r>
      <w:proofErr w:type="spellEnd"/>
      <w:r w:rsidRPr="00C920D1">
        <w:rPr>
          <w:rFonts w:asciiTheme="minorHAnsi" w:hAnsiTheme="minorHAnsi"/>
          <w:color w:val="auto"/>
          <w:sz w:val="20"/>
          <w:szCs w:val="20"/>
        </w:rPr>
        <w:t xml:space="preserve"> </w:t>
      </w:r>
      <w:r w:rsidR="00EA56AD" w:rsidRPr="00C920D1">
        <w:rPr>
          <w:rFonts w:asciiTheme="minorHAnsi" w:hAnsiTheme="minorHAnsi"/>
          <w:color w:val="auto"/>
          <w:sz w:val="20"/>
          <w:szCs w:val="20"/>
        </w:rPr>
        <w:t>2</w:t>
      </w:r>
      <w:r w:rsidRPr="00C920D1">
        <w:rPr>
          <w:rFonts w:asciiTheme="minorHAnsi" w:hAnsiTheme="minorHAnsi"/>
          <w:color w:val="auto"/>
          <w:sz w:val="20"/>
          <w:szCs w:val="20"/>
        </w:rPr>
        <w:t>"</w:t>
      </w:r>
      <w:r w:rsidR="000240E3" w:rsidRPr="00C920D1">
        <w:rPr>
          <w:rFonts w:asciiTheme="minorHAnsi" w:hAnsiTheme="minorHAnsi"/>
          <w:color w:val="auto"/>
          <w:sz w:val="20"/>
          <w:szCs w:val="20"/>
        </w:rPr>
        <w:t xml:space="preserve"> </w:t>
      </w:r>
      <w:r w:rsidRPr="00C920D1">
        <w:rPr>
          <w:rFonts w:asciiTheme="minorHAnsi" w:hAnsiTheme="minorHAnsi"/>
          <w:color w:val="auto"/>
          <w:sz w:val="20"/>
          <w:szCs w:val="20"/>
        </w:rPr>
        <w:t xml:space="preserve">(CON </w:t>
      </w:r>
      <w:r w:rsidR="000240E3" w:rsidRPr="00C920D1">
        <w:rPr>
          <w:rFonts w:asciiTheme="minorHAnsi" w:hAnsiTheme="minorHAnsi"/>
          <w:color w:val="auto"/>
          <w:sz w:val="20"/>
          <w:szCs w:val="20"/>
        </w:rPr>
        <w:t>PROVISIÓN</w:t>
      </w:r>
      <w:r w:rsidRPr="00C920D1">
        <w:rPr>
          <w:rFonts w:asciiTheme="minorHAnsi" w:hAnsiTheme="minorHAnsi"/>
          <w:color w:val="auto"/>
          <w:sz w:val="20"/>
          <w:szCs w:val="20"/>
        </w:rPr>
        <w:t xml:space="preserve"> DE MANTAS)</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UNIDAD: JUNTA</w:t>
      </w:r>
    </w:p>
    <w:p w:rsidR="00F7595D" w:rsidRPr="00C920D1" w:rsidRDefault="00F7595D" w:rsidP="003777D8">
      <w:pPr>
        <w:pStyle w:val="Sangra3detindependiente"/>
        <w:autoSpaceDE w:val="0"/>
        <w:autoSpaceDN w:val="0"/>
        <w:adjustRightInd w:val="0"/>
        <w:spacing w:after="0" w:line="240" w:lineRule="auto"/>
        <w:ind w:left="360"/>
        <w:jc w:val="both"/>
        <w:rPr>
          <w:rFonts w:cstheme="minorHAnsi"/>
          <w:b/>
          <w:bCs/>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DEFINICIÓN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Prrafodelista"/>
        <w:numPr>
          <w:ilvl w:val="0"/>
          <w:numId w:val="28"/>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Limpieza de junta </w:t>
      </w:r>
    </w:p>
    <w:p w:rsidR="00F7595D" w:rsidRPr="00C920D1" w:rsidRDefault="00F7595D" w:rsidP="003777D8">
      <w:pPr>
        <w:pStyle w:val="Prrafodelista"/>
        <w:numPr>
          <w:ilvl w:val="0"/>
          <w:numId w:val="28"/>
        </w:numPr>
        <w:contextualSpacing/>
        <w:jc w:val="both"/>
        <w:rPr>
          <w:rFonts w:asciiTheme="minorHAnsi" w:hAnsiTheme="minorHAnsi" w:cstheme="minorHAnsi"/>
          <w:sz w:val="20"/>
          <w:szCs w:val="20"/>
        </w:rPr>
      </w:pPr>
      <w:r w:rsidRPr="00C920D1">
        <w:rPr>
          <w:rFonts w:asciiTheme="minorHAnsi" w:hAnsiTheme="minorHAnsi" w:cstheme="minorHAnsi"/>
          <w:sz w:val="20"/>
          <w:szCs w:val="20"/>
        </w:rPr>
        <w:t>Verificación de grado de limpieza</w:t>
      </w:r>
    </w:p>
    <w:p w:rsidR="00F7595D" w:rsidRPr="00C920D1" w:rsidRDefault="00F7595D" w:rsidP="003777D8">
      <w:pPr>
        <w:pStyle w:val="Prrafodelista"/>
        <w:numPr>
          <w:ilvl w:val="0"/>
          <w:numId w:val="28"/>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Provisión de mantas </w:t>
      </w:r>
      <w:proofErr w:type="spellStart"/>
      <w:r w:rsidRPr="00C920D1">
        <w:rPr>
          <w:rFonts w:asciiTheme="minorHAnsi" w:hAnsiTheme="minorHAnsi" w:cstheme="minorHAnsi"/>
          <w:sz w:val="20"/>
          <w:szCs w:val="20"/>
        </w:rPr>
        <w:t>termocontraibles</w:t>
      </w:r>
      <w:proofErr w:type="spellEnd"/>
    </w:p>
    <w:p w:rsidR="00F7595D" w:rsidRPr="00C920D1" w:rsidRDefault="00F7595D" w:rsidP="003777D8">
      <w:pPr>
        <w:pStyle w:val="Prrafodelista"/>
        <w:numPr>
          <w:ilvl w:val="0"/>
          <w:numId w:val="28"/>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Revestimiento de juntas con mantas </w:t>
      </w:r>
      <w:proofErr w:type="spellStart"/>
      <w:r w:rsidRPr="00C920D1">
        <w:rPr>
          <w:rFonts w:asciiTheme="minorHAnsi" w:hAnsiTheme="minorHAnsi" w:cstheme="minorHAnsi"/>
          <w:sz w:val="20"/>
          <w:szCs w:val="20"/>
        </w:rPr>
        <w:t>termocontraibles</w:t>
      </w:r>
      <w:proofErr w:type="spellEnd"/>
      <w:r w:rsidRPr="00C920D1">
        <w:rPr>
          <w:rFonts w:asciiTheme="minorHAnsi" w:hAnsiTheme="minorHAnsi" w:cstheme="minorHAnsi"/>
          <w:sz w:val="20"/>
          <w:szCs w:val="20"/>
        </w:rPr>
        <w:t xml:space="preserve">. </w:t>
      </w:r>
    </w:p>
    <w:p w:rsidR="00F7595D" w:rsidRPr="00C920D1" w:rsidRDefault="00F7595D" w:rsidP="003777D8">
      <w:pPr>
        <w:pStyle w:val="Prrafodelista"/>
        <w:numPr>
          <w:ilvl w:val="0"/>
          <w:numId w:val="28"/>
        </w:numPr>
        <w:contextualSpacing/>
        <w:jc w:val="both"/>
        <w:rPr>
          <w:rFonts w:asciiTheme="minorHAnsi" w:hAnsiTheme="minorHAnsi" w:cstheme="minorHAnsi"/>
          <w:sz w:val="20"/>
          <w:szCs w:val="20"/>
        </w:rPr>
      </w:pPr>
      <w:r w:rsidRPr="00C920D1">
        <w:rPr>
          <w:rFonts w:asciiTheme="minorHAnsi" w:hAnsiTheme="minorHAnsi" w:cstheme="minorHAnsi"/>
          <w:sz w:val="20"/>
          <w:szCs w:val="20"/>
        </w:rPr>
        <w:t>Prueba de adherencia</w:t>
      </w:r>
    </w:p>
    <w:p w:rsidR="00F7595D" w:rsidRPr="00C920D1" w:rsidRDefault="00F7595D" w:rsidP="003777D8">
      <w:pPr>
        <w:pStyle w:val="Prrafodelista"/>
        <w:numPr>
          <w:ilvl w:val="0"/>
          <w:numId w:val="28"/>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Paso de </w:t>
      </w:r>
      <w:proofErr w:type="spellStart"/>
      <w:r w:rsidRPr="00C920D1">
        <w:rPr>
          <w:rFonts w:asciiTheme="minorHAnsi" w:hAnsiTheme="minorHAnsi" w:cstheme="minorHAnsi"/>
          <w:sz w:val="20"/>
          <w:szCs w:val="20"/>
        </w:rPr>
        <w:t>Holliday</w:t>
      </w:r>
      <w:proofErr w:type="spellEnd"/>
      <w:r w:rsidRPr="00C920D1">
        <w:rPr>
          <w:rFonts w:asciiTheme="minorHAnsi" w:hAnsiTheme="minorHAnsi" w:cstheme="minorHAnsi"/>
          <w:sz w:val="20"/>
          <w:szCs w:val="20"/>
        </w:rPr>
        <w:t xml:space="preserve"> detector</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MATERIALES, HERRAMIENTAS  Y EQUIPO</w:t>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7595D" w:rsidRPr="00C920D1" w:rsidTr="00FC14F6">
        <w:trPr>
          <w:trHeight w:val="255"/>
          <w:jc w:val="center"/>
        </w:trPr>
        <w:tc>
          <w:tcPr>
            <w:tcW w:w="4222"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Arena Fina cernida</w:t>
            </w:r>
          </w:p>
        </w:tc>
      </w:tr>
      <w:tr w:rsidR="00F7595D" w:rsidRPr="00C920D1" w:rsidTr="00FC14F6">
        <w:trPr>
          <w:trHeight w:val="255"/>
          <w:jc w:val="center"/>
        </w:trPr>
        <w:tc>
          <w:tcPr>
            <w:tcW w:w="4222"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 xml:space="preserve">Garrafa con </w:t>
            </w:r>
            <w:proofErr w:type="spellStart"/>
            <w:r w:rsidRPr="00C920D1">
              <w:rPr>
                <w:rFonts w:asciiTheme="minorHAnsi" w:hAnsiTheme="minorHAnsi" w:cstheme="minorHAnsi"/>
                <w:sz w:val="20"/>
                <w:szCs w:val="20"/>
                <w:lang w:eastAsia="es-BO"/>
              </w:rPr>
              <w:t>GLP</w:t>
            </w:r>
            <w:proofErr w:type="spellEnd"/>
            <w:r w:rsidRPr="00C920D1">
              <w:rPr>
                <w:rFonts w:asciiTheme="minorHAnsi" w:hAnsiTheme="minorHAnsi" w:cstheme="minorHAnsi"/>
                <w:sz w:val="20"/>
                <w:szCs w:val="20"/>
                <w:lang w:eastAsia="es-BO"/>
              </w:rPr>
              <w:t xml:space="preserve"> </w:t>
            </w:r>
          </w:p>
        </w:tc>
      </w:tr>
      <w:tr w:rsidR="00F7595D" w:rsidRPr="00C920D1" w:rsidTr="00FC14F6">
        <w:trPr>
          <w:trHeight w:val="78"/>
          <w:jc w:val="center"/>
        </w:trPr>
        <w:tc>
          <w:tcPr>
            <w:tcW w:w="4222"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 xml:space="preserve">Primer, Cierre y Manta </w:t>
            </w:r>
            <w:proofErr w:type="spellStart"/>
            <w:r w:rsidRPr="00C920D1">
              <w:rPr>
                <w:rFonts w:asciiTheme="minorHAnsi" w:hAnsiTheme="minorHAnsi" w:cstheme="minorHAnsi"/>
                <w:sz w:val="20"/>
                <w:szCs w:val="20"/>
                <w:lang w:eastAsia="es-BO"/>
              </w:rPr>
              <w:t>Termocontraible</w:t>
            </w:r>
            <w:proofErr w:type="spellEnd"/>
          </w:p>
        </w:tc>
      </w:tr>
      <w:tr w:rsidR="00F7595D" w:rsidRPr="00C920D1" w:rsidTr="00FC14F6">
        <w:trPr>
          <w:trHeight w:val="255"/>
          <w:jc w:val="center"/>
        </w:trPr>
        <w:tc>
          <w:tcPr>
            <w:tcW w:w="4222"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Especialista Mantero</w:t>
            </w:r>
          </w:p>
        </w:tc>
      </w:tr>
      <w:tr w:rsidR="00F7595D" w:rsidRPr="00C920D1" w:rsidTr="00FC14F6">
        <w:trPr>
          <w:trHeight w:val="255"/>
          <w:jc w:val="center"/>
        </w:trPr>
        <w:tc>
          <w:tcPr>
            <w:tcW w:w="4222"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Ayudantes</w:t>
            </w:r>
          </w:p>
        </w:tc>
      </w:tr>
      <w:tr w:rsidR="00F7595D" w:rsidRPr="00C920D1" w:rsidTr="00FC14F6">
        <w:trPr>
          <w:trHeight w:val="255"/>
          <w:jc w:val="center"/>
        </w:trPr>
        <w:tc>
          <w:tcPr>
            <w:tcW w:w="4222"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 xml:space="preserve">Especialista </w:t>
            </w:r>
            <w:proofErr w:type="spellStart"/>
            <w:r w:rsidRPr="00C920D1">
              <w:rPr>
                <w:rFonts w:asciiTheme="minorHAnsi" w:hAnsiTheme="minorHAnsi" w:cstheme="minorHAnsi"/>
                <w:sz w:val="20"/>
                <w:szCs w:val="20"/>
                <w:lang w:eastAsia="es-BO"/>
              </w:rPr>
              <w:t>Arenador</w:t>
            </w:r>
            <w:proofErr w:type="spellEnd"/>
          </w:p>
        </w:tc>
      </w:tr>
      <w:tr w:rsidR="00F7595D" w:rsidRPr="00C920D1" w:rsidTr="00FC14F6">
        <w:trPr>
          <w:trHeight w:val="255"/>
          <w:jc w:val="center"/>
        </w:trPr>
        <w:tc>
          <w:tcPr>
            <w:tcW w:w="4222"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Operador Camión Grúa</w:t>
            </w:r>
          </w:p>
        </w:tc>
      </w:tr>
      <w:tr w:rsidR="00F7595D" w:rsidRPr="00C920D1" w:rsidTr="00FC14F6">
        <w:trPr>
          <w:trHeight w:val="255"/>
          <w:jc w:val="center"/>
        </w:trPr>
        <w:tc>
          <w:tcPr>
            <w:tcW w:w="4222"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 xml:space="preserve">Equipo </w:t>
            </w:r>
            <w:proofErr w:type="spellStart"/>
            <w:r w:rsidRPr="00C920D1">
              <w:rPr>
                <w:rFonts w:asciiTheme="minorHAnsi" w:hAnsiTheme="minorHAnsi" w:cstheme="minorHAnsi"/>
                <w:sz w:val="20"/>
                <w:szCs w:val="20"/>
                <w:lang w:eastAsia="es-BO"/>
              </w:rPr>
              <w:t>Arenador</w:t>
            </w:r>
            <w:proofErr w:type="spellEnd"/>
          </w:p>
        </w:tc>
      </w:tr>
      <w:tr w:rsidR="00F7595D" w:rsidRPr="00C920D1" w:rsidTr="00FC14F6">
        <w:trPr>
          <w:trHeight w:val="255"/>
          <w:jc w:val="center"/>
        </w:trPr>
        <w:tc>
          <w:tcPr>
            <w:tcW w:w="4222"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 xml:space="preserve">Compresor </w:t>
            </w:r>
          </w:p>
        </w:tc>
      </w:tr>
      <w:tr w:rsidR="00F7595D" w:rsidRPr="00C920D1" w:rsidTr="00FC14F6">
        <w:trPr>
          <w:trHeight w:val="255"/>
          <w:jc w:val="center"/>
        </w:trPr>
        <w:tc>
          <w:tcPr>
            <w:tcW w:w="4222"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Camión Grúa</w:t>
            </w:r>
          </w:p>
        </w:tc>
      </w:tr>
    </w:tbl>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En caso de realizar la limpieza con </w:t>
      </w:r>
      <w:proofErr w:type="spellStart"/>
      <w:r w:rsidRPr="00C920D1">
        <w:rPr>
          <w:rFonts w:asciiTheme="minorHAnsi" w:hAnsiTheme="minorHAnsi" w:cstheme="minorHAnsi"/>
          <w:sz w:val="20"/>
          <w:szCs w:val="20"/>
        </w:rPr>
        <w:t>bristle</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blaster</w:t>
      </w:r>
      <w:proofErr w:type="spellEnd"/>
      <w:r w:rsidRPr="00C920D1">
        <w:rPr>
          <w:rFonts w:asciiTheme="minorHAnsi" w:hAnsiTheme="minorHAnsi" w:cstheme="minorHAnsi"/>
          <w:sz w:val="20"/>
          <w:szCs w:val="20"/>
        </w:rPr>
        <w:t xml:space="preserve">, considerar todo lo necesario para la limpieza mediante este método, como ser, equipo </w:t>
      </w:r>
      <w:proofErr w:type="spellStart"/>
      <w:r w:rsidRPr="00C920D1">
        <w:rPr>
          <w:rFonts w:asciiTheme="minorHAnsi" w:hAnsiTheme="minorHAnsi" w:cstheme="minorHAnsi"/>
          <w:sz w:val="20"/>
          <w:szCs w:val="20"/>
        </w:rPr>
        <w:t>bristle</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blaster</w:t>
      </w:r>
      <w:proofErr w:type="spellEnd"/>
      <w:r w:rsidRPr="00C920D1">
        <w:rPr>
          <w:rFonts w:asciiTheme="minorHAnsi" w:hAnsiTheme="minorHAnsi" w:cstheme="minorHAnsi"/>
          <w:sz w:val="20"/>
          <w:szCs w:val="20"/>
        </w:rPr>
        <w:t xml:space="preserve">, cepillos para </w:t>
      </w:r>
      <w:proofErr w:type="spellStart"/>
      <w:r w:rsidRPr="00C920D1">
        <w:rPr>
          <w:rFonts w:asciiTheme="minorHAnsi" w:hAnsiTheme="minorHAnsi" w:cstheme="minorHAnsi"/>
          <w:sz w:val="20"/>
          <w:szCs w:val="20"/>
        </w:rPr>
        <w:t>bristle</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blaster</w:t>
      </w:r>
      <w:proofErr w:type="spellEnd"/>
      <w:r w:rsidRPr="00C920D1">
        <w:rPr>
          <w:rFonts w:asciiTheme="minorHAnsi" w:hAnsiTheme="minorHAnsi" w:cstheme="minorHAnsi"/>
          <w:sz w:val="20"/>
          <w:szCs w:val="20"/>
        </w:rPr>
        <w:t xml:space="preserve">, especialista en </w:t>
      </w:r>
      <w:proofErr w:type="spellStart"/>
      <w:r w:rsidRPr="00C920D1">
        <w:rPr>
          <w:rFonts w:asciiTheme="minorHAnsi" w:hAnsiTheme="minorHAnsi" w:cstheme="minorHAnsi"/>
          <w:sz w:val="20"/>
          <w:szCs w:val="20"/>
        </w:rPr>
        <w:t>bristle</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blaster</w:t>
      </w:r>
      <w:proofErr w:type="spellEnd"/>
      <w:r w:rsidRPr="00C920D1">
        <w:rPr>
          <w:rFonts w:asciiTheme="minorHAnsi" w:hAnsiTheme="minorHAnsi" w:cstheme="minorHAnsi"/>
          <w:sz w:val="20"/>
          <w:szCs w:val="20"/>
        </w:rPr>
        <w:t>.</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  </w:t>
      </w:r>
      <w:r w:rsidRPr="00C920D1">
        <w:rPr>
          <w:rFonts w:asciiTheme="minorHAnsi" w:hAnsiTheme="minorHAnsi" w:cstheme="minorHAnsi"/>
          <w:sz w:val="20"/>
          <w:szCs w:val="20"/>
        </w:rPr>
        <w:tab/>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El contratista también se debe considerar utilizar todas las herramientas, equipos y materiales menores necesarias para realizar adecuadamente la actividad.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PROCEDIMIENTO PARA EJECUCIÓN </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 xml:space="preserve">Limpieza </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sz w:val="20"/>
          <w:szCs w:val="20"/>
        </w:rPr>
        <w:t xml:space="preserve">Para la limpieza de las juntas soldadas se debe seleccionar un método adecuado que proporcione el grado de limpieza adecuado para el colocado de las mantas </w:t>
      </w:r>
      <w:proofErr w:type="spellStart"/>
      <w:r w:rsidRPr="00C920D1">
        <w:rPr>
          <w:rFonts w:cstheme="minorHAnsi"/>
          <w:sz w:val="20"/>
          <w:szCs w:val="20"/>
        </w:rPr>
        <w:t>termocontraibles</w:t>
      </w:r>
      <w:proofErr w:type="spellEnd"/>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C920D1">
        <w:rPr>
          <w:rFonts w:cstheme="minorHAnsi"/>
          <w:b/>
          <w:bCs/>
          <w:sz w:val="20"/>
          <w:szCs w:val="20"/>
        </w:rPr>
        <w:lastRenderedPageBreak/>
        <w:t>Sand</w:t>
      </w:r>
      <w:proofErr w:type="spellEnd"/>
      <w:r w:rsidRPr="00C920D1">
        <w:rPr>
          <w:rFonts w:cstheme="minorHAnsi"/>
          <w:b/>
          <w:bCs/>
          <w:sz w:val="20"/>
          <w:szCs w:val="20"/>
        </w:rPr>
        <w:t xml:space="preserve"> </w:t>
      </w:r>
      <w:proofErr w:type="spellStart"/>
      <w:r w:rsidRPr="00C920D1">
        <w:rPr>
          <w:rFonts w:cstheme="minorHAnsi"/>
          <w:b/>
          <w:bCs/>
          <w:sz w:val="20"/>
          <w:szCs w:val="20"/>
        </w:rPr>
        <w:t>Blasting</w:t>
      </w:r>
      <w:proofErr w:type="spellEnd"/>
    </w:p>
    <w:p w:rsidR="00F7595D" w:rsidRPr="00C920D1" w:rsidRDefault="00F7595D" w:rsidP="003777D8">
      <w:pPr>
        <w:jc w:val="both"/>
        <w:rPr>
          <w:rFonts w:asciiTheme="minorHAnsi" w:hAnsiTheme="minorHAnsi" w:cstheme="minorHAnsi"/>
          <w:b/>
          <w:bCs/>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Encender el compresor y chequear el apropiado funcionamiento, revisando con anterioridad el nivel de aceite y agua, filtro de combustible, baterías, manómetros de presión y temperatura.</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Revisar que todos los operarios estén protegidos con sus respectivos implementos de seguridad industrial.</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Colocar pantallas de protección para el control del polvo producto del residuo de la arena o granalla.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Proteger con plásticos o sacar del lugar de trabajo las máquinas existentes por la posibilidad de daño en los motores, </w:t>
      </w:r>
      <w:proofErr w:type="spellStart"/>
      <w:r w:rsidRPr="00C920D1">
        <w:rPr>
          <w:rFonts w:asciiTheme="minorHAnsi" w:hAnsiTheme="minorHAnsi" w:cstheme="minorHAnsi"/>
          <w:sz w:val="20"/>
          <w:szCs w:val="20"/>
        </w:rPr>
        <w:t>contactores</w:t>
      </w:r>
      <w:proofErr w:type="spellEnd"/>
      <w:r w:rsidRPr="00C920D1">
        <w:rPr>
          <w:rFonts w:asciiTheme="minorHAnsi" w:hAnsiTheme="minorHAnsi" w:cstheme="minorHAnsi"/>
          <w:sz w:val="20"/>
          <w:szCs w:val="20"/>
        </w:rPr>
        <w:t xml:space="preserve"> y otros elementos de accionamiento hidráulico debido a que el polvo del material es conductor eléctrico y gran abrasivo.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Mantener una buena iluminación en los lugares interiores que se realizan </w:t>
      </w:r>
      <w:proofErr w:type="spellStart"/>
      <w:r w:rsidRPr="00C920D1">
        <w:rPr>
          <w:rFonts w:asciiTheme="minorHAnsi" w:hAnsiTheme="minorHAnsi" w:cstheme="minorHAnsi"/>
          <w:sz w:val="20"/>
          <w:szCs w:val="20"/>
        </w:rPr>
        <w:t>sandblasting</w:t>
      </w:r>
      <w:proofErr w:type="spellEnd"/>
      <w:r w:rsidRPr="00C920D1">
        <w:rPr>
          <w:rFonts w:asciiTheme="minorHAnsi" w:hAnsiTheme="minorHAnsi" w:cstheme="minorHAnsi"/>
          <w:sz w:val="20"/>
          <w:szCs w:val="20"/>
        </w:rPr>
        <w:t xml:space="preserve">.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Verificar que las toberas para proyectar la arena se encuentra en buen estado.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Verificar que las mangueras de alta presión se encuentren en buen estado y tengan la longitud suficiente.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Cargar arena, la cual debe ser adecuada para los trabajos.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Encender compresor y regular la presión de descarga</w:t>
      </w:r>
    </w:p>
    <w:p w:rsidR="00F7595D" w:rsidRPr="00C920D1" w:rsidRDefault="00F7595D" w:rsidP="003777D8">
      <w:pPr>
        <w:ind w:left="426"/>
        <w:jc w:val="both"/>
        <w:rPr>
          <w:rFonts w:asciiTheme="minorHAnsi" w:hAnsiTheme="minorHAnsi" w:cstheme="minorHAnsi"/>
          <w:sz w:val="20"/>
          <w:szCs w:val="20"/>
        </w:rPr>
      </w:pPr>
      <w:r w:rsidRPr="00C920D1">
        <w:rPr>
          <w:rFonts w:asciiTheme="minorHAnsi" w:hAnsiTheme="minorHAnsi" w:cstheme="minorHAnsi"/>
          <w:sz w:val="20"/>
          <w:szCs w:val="20"/>
        </w:rPr>
        <w:t xml:space="preserve">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Abrir válvulas de aire hacia la boquilla de limpieza e iniciar el proceso de limpieza de la parte metálica hasta obtener metal blanco (SSPC-10), y un perfil de anclaje como lo indique el fabricante del revestimiento.</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Limpiar todo vestigio de polvo con aire seco a gran presión u otro método apropiado aprobado por el supervisor.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Se procede a la limpieza de la superficie de las partículas resultantes del arenado. Si se forma cualquier tipo de óxido posterior al arenado, se limpia nuevamente el óxido antes de imprimarla. </w:t>
      </w:r>
    </w:p>
    <w:p w:rsidR="00F7595D" w:rsidRPr="00C920D1" w:rsidRDefault="00F7595D" w:rsidP="003777D8">
      <w:pPr>
        <w:pStyle w:val="Sangra3detindependiente"/>
        <w:autoSpaceDE w:val="0"/>
        <w:autoSpaceDN w:val="0"/>
        <w:adjustRightInd w:val="0"/>
        <w:spacing w:after="0" w:line="240" w:lineRule="auto"/>
        <w:ind w:left="0"/>
        <w:jc w:val="both"/>
        <w:rPr>
          <w:rFonts w:eastAsia="Times New Roman" w:cstheme="minorHAnsi"/>
          <w:sz w:val="20"/>
          <w:szCs w:val="20"/>
        </w:rPr>
      </w:pPr>
    </w:p>
    <w:p w:rsidR="00F7595D" w:rsidRPr="00C920D1" w:rsidRDefault="00CC3489" w:rsidP="003777D8">
      <w:pPr>
        <w:pStyle w:val="Sangra3detindependiente"/>
        <w:autoSpaceDE w:val="0"/>
        <w:autoSpaceDN w:val="0"/>
        <w:adjustRightInd w:val="0"/>
        <w:spacing w:after="0" w:line="240" w:lineRule="auto"/>
        <w:ind w:left="0"/>
        <w:jc w:val="both"/>
        <w:rPr>
          <w:rFonts w:cstheme="minorHAnsi"/>
          <w:b/>
          <w:bCs/>
          <w:sz w:val="20"/>
          <w:szCs w:val="20"/>
        </w:rPr>
      </w:pPr>
      <w:proofErr w:type="spellStart"/>
      <w:r w:rsidRPr="00C920D1">
        <w:rPr>
          <w:rFonts w:cstheme="minorHAnsi"/>
          <w:b/>
          <w:bCs/>
          <w:sz w:val="20"/>
          <w:szCs w:val="20"/>
        </w:rPr>
        <w:t>Blister</w:t>
      </w:r>
      <w:proofErr w:type="spellEnd"/>
      <w:r w:rsidRPr="00C920D1">
        <w:rPr>
          <w:rFonts w:cstheme="minorHAnsi"/>
          <w:b/>
          <w:bCs/>
          <w:sz w:val="20"/>
          <w:szCs w:val="20"/>
        </w:rPr>
        <w:t xml:space="preserve"> </w:t>
      </w:r>
      <w:proofErr w:type="spellStart"/>
      <w:r w:rsidRPr="00C920D1">
        <w:rPr>
          <w:rFonts w:cstheme="minorHAnsi"/>
          <w:b/>
          <w:bCs/>
          <w:sz w:val="20"/>
          <w:szCs w:val="20"/>
        </w:rPr>
        <w:t>Blaster</w:t>
      </w:r>
      <w:proofErr w:type="spellEnd"/>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sz w:val="20"/>
          <w:szCs w:val="20"/>
        </w:rPr>
        <w:t xml:space="preserve">Inicialmente se asegura que se ha limpiado lo más posible cualquier presencia de aceite o grasa mediante la utilización de algún solvente apropiado.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lastRenderedPageBreak/>
        <w:t xml:space="preserve">Posteriormente se pasa el cepillo de </w:t>
      </w:r>
      <w:proofErr w:type="spellStart"/>
      <w:r w:rsidRPr="00C920D1">
        <w:rPr>
          <w:rFonts w:asciiTheme="minorHAnsi" w:hAnsiTheme="minorHAnsi" w:cstheme="minorHAnsi"/>
          <w:sz w:val="20"/>
          <w:szCs w:val="20"/>
        </w:rPr>
        <w:t>bristle</w:t>
      </w:r>
      <w:proofErr w:type="spellEnd"/>
      <w:r w:rsidRPr="00C920D1">
        <w:rPr>
          <w:rFonts w:asciiTheme="minorHAnsi" w:hAnsiTheme="minorHAnsi" w:cstheme="minorHAnsi"/>
          <w:sz w:val="20"/>
          <w:szCs w:val="20"/>
        </w:rPr>
        <w:t xml:space="preserve"> </w:t>
      </w:r>
      <w:proofErr w:type="spellStart"/>
      <w:r w:rsidRPr="00C920D1">
        <w:rPr>
          <w:rFonts w:asciiTheme="minorHAnsi" w:hAnsiTheme="minorHAnsi" w:cstheme="minorHAnsi"/>
          <w:sz w:val="20"/>
          <w:szCs w:val="20"/>
        </w:rPr>
        <w:t>blaster</w:t>
      </w:r>
      <w:proofErr w:type="spellEnd"/>
      <w:r w:rsidRPr="00C920D1">
        <w:rPr>
          <w:rFonts w:asciiTheme="minorHAnsi" w:hAnsiTheme="minorHAnsi" w:cstheme="minorHAnsi"/>
          <w:sz w:val="20"/>
          <w:szCs w:val="20"/>
        </w:rPr>
        <w:t xml:space="preserve">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 xml:space="preserve">Verificación de grado de limpieza </w:t>
      </w:r>
    </w:p>
    <w:p w:rsidR="00F7595D" w:rsidRPr="00C920D1" w:rsidRDefault="00F7595D" w:rsidP="003777D8">
      <w:pPr>
        <w:jc w:val="both"/>
        <w:rPr>
          <w:rFonts w:asciiTheme="minorHAnsi" w:hAnsiTheme="minorHAnsi" w:cstheme="minorHAnsi"/>
          <w:b/>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Cualquiera fuese el método a emplear para la limpieza, se usa equipo </w:t>
      </w:r>
      <w:proofErr w:type="spellStart"/>
      <w:r w:rsidRPr="00C920D1">
        <w:rPr>
          <w:rFonts w:asciiTheme="minorHAnsi" w:hAnsiTheme="minorHAnsi" w:cstheme="minorHAnsi"/>
          <w:sz w:val="20"/>
          <w:szCs w:val="20"/>
        </w:rPr>
        <w:t>rugosimetro</w:t>
      </w:r>
      <w:proofErr w:type="spellEnd"/>
      <w:r w:rsidRPr="00C920D1">
        <w:rPr>
          <w:rFonts w:asciiTheme="minorHAnsi" w:hAnsiTheme="minorHAnsi" w:cstheme="minorHAnsi"/>
          <w:sz w:val="20"/>
          <w:szCs w:val="20"/>
        </w:rPr>
        <w:t xml:space="preserve"> para determinar las irregularidades que posee una </w:t>
      </w:r>
      <w:hyperlink r:id="rId16" w:tooltip="Superficie (física)" w:history="1">
        <w:r w:rsidRPr="00C920D1">
          <w:rPr>
            <w:rFonts w:asciiTheme="minorHAnsi" w:hAnsiTheme="minorHAnsi" w:cstheme="minorHAnsi"/>
            <w:sz w:val="20"/>
            <w:szCs w:val="20"/>
          </w:rPr>
          <w:t>superficie</w:t>
        </w:r>
      </w:hyperlink>
      <w:r w:rsidRPr="00C920D1">
        <w:rPr>
          <w:rFonts w:asciiTheme="minorHAnsi" w:hAnsiTheme="minorHAnsi" w:cstheme="minorHAnsi"/>
          <w:sz w:val="20"/>
          <w:szCs w:val="20"/>
        </w:rPr>
        <w:t xml:space="preserve">, y verificar el grado de anclaje que tiene dicha superficie.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 xml:space="preserve">Provisión de mantas </w:t>
      </w:r>
      <w:proofErr w:type="spellStart"/>
      <w:r w:rsidRPr="00C920D1">
        <w:rPr>
          <w:rFonts w:cstheme="minorHAnsi"/>
          <w:b/>
          <w:bCs/>
          <w:sz w:val="20"/>
          <w:szCs w:val="20"/>
        </w:rPr>
        <w:t>termocontraibles</w:t>
      </w:r>
      <w:proofErr w:type="spellEnd"/>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Como se puede evidenciar en el punto 1, la contratista debe proveer la manta </w:t>
      </w:r>
      <w:proofErr w:type="spellStart"/>
      <w:r w:rsidRPr="00C920D1">
        <w:rPr>
          <w:rFonts w:asciiTheme="minorHAnsi" w:hAnsiTheme="minorHAnsi" w:cstheme="minorHAnsi"/>
          <w:sz w:val="20"/>
          <w:szCs w:val="20"/>
        </w:rPr>
        <w:t>termocontraible</w:t>
      </w:r>
      <w:proofErr w:type="spellEnd"/>
      <w:r w:rsidRPr="00C920D1">
        <w:rPr>
          <w:rFonts w:asciiTheme="minorHAnsi" w:hAnsiTheme="minorHAnsi" w:cstheme="minorHAnsi"/>
          <w:sz w:val="20"/>
          <w:szCs w:val="20"/>
        </w:rPr>
        <w:t xml:space="preserve">, las mantas </w:t>
      </w:r>
      <w:proofErr w:type="spellStart"/>
      <w:r w:rsidRPr="00C920D1">
        <w:rPr>
          <w:rFonts w:asciiTheme="minorHAnsi" w:hAnsiTheme="minorHAnsi" w:cstheme="minorHAnsi"/>
          <w:sz w:val="20"/>
          <w:szCs w:val="20"/>
        </w:rPr>
        <w:t>termocontraibles</w:t>
      </w:r>
      <w:proofErr w:type="spellEnd"/>
      <w:r w:rsidRPr="00C920D1">
        <w:rPr>
          <w:rFonts w:asciiTheme="minorHAnsi" w:hAnsiTheme="minorHAnsi" w:cstheme="minorHAnsi"/>
          <w:sz w:val="20"/>
          <w:szCs w:val="20"/>
        </w:rPr>
        <w:t xml:space="preserve"> provistas deben ser </w:t>
      </w:r>
      <w:proofErr w:type="gramStart"/>
      <w:r w:rsidRPr="00C920D1">
        <w:rPr>
          <w:rFonts w:asciiTheme="minorHAnsi" w:hAnsiTheme="minorHAnsi" w:cstheme="minorHAnsi"/>
          <w:sz w:val="20"/>
          <w:szCs w:val="20"/>
        </w:rPr>
        <w:t>compatible</w:t>
      </w:r>
      <w:proofErr w:type="gramEnd"/>
      <w:r w:rsidRPr="00C920D1">
        <w:rPr>
          <w:rFonts w:asciiTheme="minorHAnsi" w:hAnsiTheme="minorHAnsi" w:cstheme="minorHAnsi"/>
          <w:sz w:val="20"/>
          <w:szCs w:val="20"/>
        </w:rPr>
        <w:t xml:space="preserve"> con el tipo de revestimiento de la tubería, se debe incluir los cierres, líquidos imprimantes y otros materiales necesarios para el trabajo.</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 xml:space="preserve">Revestimiento de juntas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el proceso de aplicación, tanto del primer epoxi como de la manta </w:t>
      </w:r>
      <w:proofErr w:type="spellStart"/>
      <w:r w:rsidRPr="00C920D1">
        <w:rPr>
          <w:rFonts w:asciiTheme="minorHAnsi" w:hAnsiTheme="minorHAnsi" w:cstheme="minorHAnsi"/>
          <w:sz w:val="20"/>
          <w:szCs w:val="20"/>
        </w:rPr>
        <w:t>termocontraible</w:t>
      </w:r>
      <w:proofErr w:type="spellEnd"/>
      <w:r w:rsidRPr="00C920D1">
        <w:rPr>
          <w:rFonts w:asciiTheme="minorHAnsi" w:hAnsiTheme="minorHAnsi" w:cstheme="minorHAnsi"/>
          <w:sz w:val="20"/>
          <w:szCs w:val="20"/>
        </w:rPr>
        <w:t xml:space="preserve">, se siguen estrictamente las instrucciones y recomendaciones adicionales del fabricante del producto.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personal responsable a realizar dicha labor, deberá ser una persona calificada que tenga conocimientos en revestimientos de tubería con mantas termo contraíbles, debiendo presentar un certificado que lo acredite al supervisor de Obra de </w:t>
      </w:r>
      <w:proofErr w:type="spellStart"/>
      <w:r w:rsidRPr="00C920D1">
        <w:rPr>
          <w:rFonts w:asciiTheme="minorHAnsi" w:hAnsiTheme="minorHAnsi" w:cstheme="minorHAnsi"/>
          <w:sz w:val="20"/>
          <w:szCs w:val="20"/>
        </w:rPr>
        <w:t>YPFB</w:t>
      </w:r>
      <w:proofErr w:type="spellEnd"/>
      <w:r w:rsidRPr="00C920D1">
        <w:rPr>
          <w:rFonts w:asciiTheme="minorHAnsi" w:hAnsiTheme="minorHAnsi" w:cstheme="minorHAnsi"/>
          <w:sz w:val="20"/>
          <w:szCs w:val="20"/>
        </w:rPr>
        <w:t>.</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Este trabajo será controlado por el supervisor de Obra de  </w:t>
      </w:r>
      <w:proofErr w:type="spellStart"/>
      <w:r w:rsidRPr="00C920D1">
        <w:rPr>
          <w:rFonts w:asciiTheme="minorHAnsi" w:hAnsiTheme="minorHAnsi" w:cstheme="minorHAnsi"/>
          <w:sz w:val="20"/>
          <w:szCs w:val="20"/>
        </w:rPr>
        <w:t>YPFB</w:t>
      </w:r>
      <w:proofErr w:type="spellEnd"/>
      <w:r w:rsidRPr="00C920D1">
        <w:rPr>
          <w:rFonts w:asciiTheme="minorHAnsi" w:hAnsiTheme="minorHAnsi" w:cstheme="minorHAnsi"/>
          <w:sz w:val="20"/>
          <w:szCs w:val="20"/>
        </w:rPr>
        <w:t xml:space="preserve">, el cual podrá exigir su cambio en caso de existir  fallas durante el manteo de la tubería; así como de la manta utilizada durante el revestimiento de la tubería.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Para la realización de los trabajos se sigue lo siguiente:</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eastAsia="Arial Unicode MS" w:hAnsiTheme="minorHAnsi" w:cstheme="minorHAnsi"/>
          <w:b/>
          <w:i/>
          <w:sz w:val="20"/>
          <w:szCs w:val="20"/>
        </w:rPr>
        <w:t>Precalentamiento</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Realizado todo lo indicado y según corresponda, la cañería deber ser pre-calentada dentro del rango de temperatura (50-70) </w:t>
      </w:r>
      <w:proofErr w:type="spellStart"/>
      <w:r w:rsidRPr="00C920D1">
        <w:rPr>
          <w:rFonts w:asciiTheme="minorHAnsi" w:hAnsiTheme="minorHAnsi" w:cstheme="minorHAnsi"/>
          <w:sz w:val="20"/>
          <w:szCs w:val="20"/>
        </w:rPr>
        <w:t>ºC</w:t>
      </w:r>
      <w:proofErr w:type="spellEnd"/>
      <w:r w:rsidRPr="00C920D1">
        <w:rPr>
          <w:rFonts w:asciiTheme="minorHAnsi" w:hAnsiTheme="minorHAnsi" w:cstheme="minorHAnsi"/>
          <w:sz w:val="20"/>
          <w:szCs w:val="20"/>
        </w:rPr>
        <w:t xml:space="preserve"> y hasta un ancho mínimo de 100 </w:t>
      </w:r>
      <w:proofErr w:type="spellStart"/>
      <w:r w:rsidRPr="00C920D1">
        <w:rPr>
          <w:rFonts w:asciiTheme="minorHAnsi" w:hAnsiTheme="minorHAnsi" w:cstheme="minorHAnsi"/>
          <w:sz w:val="20"/>
          <w:szCs w:val="20"/>
        </w:rPr>
        <w:t>mm.</w:t>
      </w:r>
      <w:proofErr w:type="spellEnd"/>
      <w:r w:rsidRPr="00C920D1">
        <w:rPr>
          <w:rFonts w:asciiTheme="minorHAnsi" w:hAnsiTheme="minorHAnsi" w:cstheme="minorHAnsi"/>
          <w:sz w:val="20"/>
          <w:szCs w:val="20"/>
        </w:rPr>
        <w:t xml:space="preserve"> A cada lado de la unión con el revestimiento integral.</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F7595D" w:rsidRPr="00C920D1" w:rsidRDefault="00F7595D" w:rsidP="003777D8">
      <w:pPr>
        <w:ind w:left="284" w:hanging="284"/>
        <w:jc w:val="both"/>
        <w:rPr>
          <w:rFonts w:asciiTheme="minorHAnsi" w:hAnsiTheme="minorHAnsi" w:cstheme="minorHAnsi"/>
          <w:sz w:val="20"/>
          <w:szCs w:val="20"/>
        </w:rPr>
      </w:pPr>
      <w:r w:rsidRPr="00C920D1">
        <w:rPr>
          <w:rFonts w:asciiTheme="minorHAnsi" w:hAnsiTheme="minorHAnsi" w:cstheme="minorHAnsi"/>
          <w:sz w:val="20"/>
          <w:szCs w:val="20"/>
        </w:rPr>
        <w:lastRenderedPageBreak/>
        <w:t xml:space="preserve">-  </w:t>
      </w:r>
      <w:r w:rsidRPr="00C920D1">
        <w:rPr>
          <w:rFonts w:asciiTheme="minorHAnsi" w:hAnsiTheme="minorHAnsi" w:cstheme="minorHAnsi"/>
          <w:sz w:val="20"/>
          <w:szCs w:val="20"/>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F7595D" w:rsidRPr="00C920D1" w:rsidRDefault="00F7595D" w:rsidP="003777D8">
      <w:pPr>
        <w:ind w:left="284" w:hanging="284"/>
        <w:jc w:val="both"/>
        <w:rPr>
          <w:rFonts w:asciiTheme="minorHAnsi" w:hAnsiTheme="minorHAnsi" w:cstheme="minorHAnsi"/>
          <w:sz w:val="20"/>
          <w:szCs w:val="20"/>
        </w:rPr>
      </w:pPr>
    </w:p>
    <w:p w:rsidR="00F7595D" w:rsidRPr="00C920D1" w:rsidRDefault="00F7595D" w:rsidP="003777D8">
      <w:pPr>
        <w:ind w:left="284" w:hanging="284"/>
        <w:jc w:val="both"/>
        <w:rPr>
          <w:rFonts w:asciiTheme="minorHAnsi" w:hAnsiTheme="minorHAnsi" w:cstheme="minorHAnsi"/>
          <w:sz w:val="20"/>
          <w:szCs w:val="20"/>
        </w:rPr>
      </w:pPr>
      <w:r w:rsidRPr="00C920D1">
        <w:rPr>
          <w:rFonts w:asciiTheme="minorHAnsi" w:hAnsiTheme="minorHAnsi" w:cstheme="minorHAnsi"/>
          <w:sz w:val="20"/>
          <w:szCs w:val="20"/>
        </w:rPr>
        <w:t xml:space="preserve">- </w:t>
      </w:r>
      <w:r w:rsidRPr="00C920D1">
        <w:rPr>
          <w:rFonts w:asciiTheme="minorHAnsi" w:hAnsiTheme="minorHAnsi" w:cstheme="minorHAnsi"/>
          <w:sz w:val="20"/>
          <w:szCs w:val="20"/>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Se aconseja que el instalador de mantas verifique siempre la temperatura con un termómetro certificado como mínimo en 5 puntos distribuidos alrededor del caño los cuales deben encontrarse dentro del rango establecido.</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eastAsia="Arial Unicode MS" w:hAnsiTheme="minorHAnsi" w:cstheme="minorHAnsi"/>
          <w:b/>
          <w:i/>
          <w:sz w:val="20"/>
          <w:szCs w:val="20"/>
        </w:rPr>
        <w:t>Colocado del Primer</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primer mezclado tiene una vida útil de aproximadamente 30 minutos a temperatura ambiente después del mezclado. Mientras mantenga consistencia líquida puede ser empleado.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Mezclar el primer epoxi componentes A y B  en relación 1:1 o como indique el fabricante. Revolver por lo menos 30 segundos para asegurar una mezcla homogénea (uniforme).</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Aplicar una capa fina de la mezcla con pincel a un espesor uniforme sobre metal desnudo.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Existen mantas que vienen con el primer adherido, si ese fuera el caso se obvia este punto.</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eastAsia="Arial Unicode MS" w:hAnsiTheme="minorHAnsi" w:cstheme="minorHAnsi"/>
          <w:b/>
          <w:i/>
          <w:sz w:val="20"/>
          <w:szCs w:val="20"/>
        </w:rPr>
        <w:t xml:space="preserve">Colocado de la Manta </w:t>
      </w:r>
      <w:proofErr w:type="spellStart"/>
      <w:r w:rsidRPr="00C920D1">
        <w:rPr>
          <w:rFonts w:asciiTheme="minorHAnsi" w:eastAsia="Arial Unicode MS" w:hAnsiTheme="minorHAnsi" w:cstheme="minorHAnsi"/>
          <w:b/>
          <w:i/>
          <w:sz w:val="20"/>
          <w:szCs w:val="20"/>
        </w:rPr>
        <w:t>Termocontraible</w:t>
      </w:r>
      <w:proofErr w:type="spellEnd"/>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Retirar parcialmente el film </w:t>
      </w:r>
      <w:proofErr w:type="spellStart"/>
      <w:r w:rsidRPr="00C920D1">
        <w:rPr>
          <w:rFonts w:asciiTheme="minorHAnsi" w:hAnsiTheme="minorHAnsi" w:cstheme="minorHAnsi"/>
          <w:sz w:val="20"/>
          <w:szCs w:val="20"/>
        </w:rPr>
        <w:t>desmoldante</w:t>
      </w:r>
      <w:proofErr w:type="spellEnd"/>
      <w:r w:rsidRPr="00C920D1">
        <w:rPr>
          <w:rFonts w:asciiTheme="minorHAnsi" w:hAnsiTheme="minorHAnsi" w:cstheme="minorHAnsi"/>
          <w:sz w:val="20"/>
          <w:szCs w:val="20"/>
        </w:rPr>
        <w:t xml:space="preserve"> de protección. Centrar la manta sobre la junta de soldadura o parte a cubrir, previendo que el solapado quede en la parte superior del tubo (entre la 10 y las 2 en las agujas del reloj). El traslape es como mínimo de 2” en toda la extensión de la manta. </w:t>
      </w:r>
    </w:p>
    <w:p w:rsidR="00F7595D" w:rsidRPr="00C920D1" w:rsidRDefault="00F7595D" w:rsidP="003777D8">
      <w:pPr>
        <w:pStyle w:val="Prrafodelista"/>
        <w:ind w:left="360"/>
        <w:jc w:val="both"/>
        <w:rPr>
          <w:rFonts w:asciiTheme="minorHAnsi" w:eastAsia="Arial Unicode MS" w:hAnsiTheme="minorHAnsi" w:cstheme="minorHAnsi"/>
          <w:sz w:val="20"/>
          <w:szCs w:val="20"/>
        </w:rPr>
      </w:pPr>
    </w:p>
    <w:p w:rsidR="00F7595D" w:rsidRPr="00C920D1" w:rsidRDefault="00F7595D" w:rsidP="003777D8">
      <w:pPr>
        <w:pStyle w:val="Prrafodelista"/>
        <w:numPr>
          <w:ilvl w:val="0"/>
          <w:numId w:val="25"/>
        </w:numPr>
        <w:jc w:val="both"/>
        <w:rPr>
          <w:rFonts w:asciiTheme="minorHAnsi" w:eastAsia="Arial Unicode MS" w:hAnsiTheme="minorHAnsi" w:cstheme="minorHAnsi"/>
          <w:sz w:val="20"/>
          <w:szCs w:val="20"/>
        </w:rPr>
      </w:pPr>
      <w:r w:rsidRPr="00C920D1">
        <w:rPr>
          <w:rFonts w:asciiTheme="minorHAnsi" w:eastAsia="Arial Unicode MS" w:hAnsiTheme="minorHAnsi" w:cstheme="minorHAnsi"/>
          <w:sz w:val="20"/>
          <w:szCs w:val="20"/>
        </w:rPr>
        <w:t>Presionar firmemente con rodillo el borde de la manta posicionada, es aconsejable cuando la temperatura este por debajo de los 10 °C flamear suavemente el adhesivo del extremo de la manta antes de realizar su colocación.</w:t>
      </w:r>
    </w:p>
    <w:p w:rsidR="00F7595D" w:rsidRPr="00C920D1" w:rsidRDefault="00F7595D" w:rsidP="003777D8">
      <w:pPr>
        <w:pStyle w:val="Prrafodelista"/>
        <w:numPr>
          <w:ilvl w:val="0"/>
          <w:numId w:val="25"/>
        </w:numPr>
        <w:jc w:val="both"/>
        <w:rPr>
          <w:rFonts w:asciiTheme="minorHAnsi" w:eastAsia="Arial Unicode MS" w:hAnsiTheme="minorHAnsi" w:cstheme="minorHAnsi"/>
          <w:sz w:val="20"/>
          <w:szCs w:val="20"/>
        </w:rPr>
      </w:pPr>
      <w:r w:rsidRPr="00C920D1">
        <w:rPr>
          <w:rFonts w:asciiTheme="minorHAnsi" w:eastAsia="Arial Unicode MS" w:hAnsiTheme="minorHAnsi" w:cstheme="minorHAnsi"/>
          <w:sz w:val="20"/>
          <w:szCs w:val="20"/>
        </w:rPr>
        <w:t xml:space="preserve">Envolver el tubo con la manta sin cruzarlo retirando previamente todo el film </w:t>
      </w:r>
      <w:proofErr w:type="spellStart"/>
      <w:r w:rsidRPr="00C920D1">
        <w:rPr>
          <w:rFonts w:asciiTheme="minorHAnsi" w:eastAsia="Arial Unicode MS" w:hAnsiTheme="minorHAnsi" w:cstheme="minorHAnsi"/>
          <w:sz w:val="20"/>
          <w:szCs w:val="20"/>
        </w:rPr>
        <w:t>desmoldante</w:t>
      </w:r>
      <w:proofErr w:type="spellEnd"/>
      <w:r w:rsidRPr="00C920D1">
        <w:rPr>
          <w:rFonts w:asciiTheme="minorHAnsi" w:eastAsia="Arial Unicode MS" w:hAnsiTheme="minorHAnsi" w:cstheme="minorHAnsi"/>
          <w:sz w:val="20"/>
          <w:szCs w:val="20"/>
        </w:rPr>
        <w:t xml:space="preserve"> evitándose en todo momento que el adhesivo de la manta tenga contacto con partículas de tierra, asegurándose a la vez el largo deseado de vuelo o huelgo.</w:t>
      </w:r>
    </w:p>
    <w:p w:rsidR="00F7595D" w:rsidRPr="00C920D1" w:rsidRDefault="00F7595D" w:rsidP="003777D8">
      <w:pPr>
        <w:pStyle w:val="Prrafodelista"/>
        <w:numPr>
          <w:ilvl w:val="0"/>
          <w:numId w:val="25"/>
        </w:numPr>
        <w:jc w:val="both"/>
        <w:rPr>
          <w:rFonts w:asciiTheme="minorHAnsi" w:eastAsia="Arial Unicode MS" w:hAnsiTheme="minorHAnsi" w:cstheme="minorHAnsi"/>
          <w:sz w:val="20"/>
          <w:szCs w:val="20"/>
        </w:rPr>
      </w:pPr>
      <w:r w:rsidRPr="00C920D1">
        <w:rPr>
          <w:rFonts w:asciiTheme="minorHAnsi" w:eastAsia="Arial Unicode MS" w:hAnsiTheme="minorHAnsi" w:cstheme="minorHAnsi"/>
          <w:sz w:val="20"/>
          <w:szCs w:val="20"/>
        </w:rPr>
        <w:t>Calentar suavemente la cara a solapar, principalmente en climas fríos (por debajo de los 10 °C) ya que en ambiente cálidos podrá obviase.</w:t>
      </w:r>
    </w:p>
    <w:p w:rsidR="00F7595D" w:rsidRPr="00C920D1" w:rsidRDefault="00F7595D" w:rsidP="003777D8">
      <w:pPr>
        <w:pStyle w:val="Prrafodelista"/>
        <w:numPr>
          <w:ilvl w:val="0"/>
          <w:numId w:val="25"/>
        </w:numPr>
        <w:jc w:val="both"/>
        <w:rPr>
          <w:rFonts w:asciiTheme="minorHAnsi" w:eastAsia="Arial Unicode MS" w:hAnsiTheme="minorHAnsi" w:cstheme="minorHAnsi"/>
          <w:sz w:val="20"/>
          <w:szCs w:val="20"/>
        </w:rPr>
      </w:pPr>
      <w:r w:rsidRPr="00C920D1">
        <w:rPr>
          <w:rFonts w:asciiTheme="minorHAnsi" w:eastAsia="Arial Unicode MS" w:hAnsiTheme="minorHAnsi" w:cstheme="minorHAnsi"/>
          <w:sz w:val="20"/>
          <w:szCs w:val="20"/>
        </w:rPr>
        <w:t>Superponer y presionar firmemente en el lugar con rodillo hasta verificar visualmente presencia de adhesivo en los bordes. Realizar la aplicación del cierre.</w:t>
      </w:r>
    </w:p>
    <w:p w:rsidR="000240E3" w:rsidRPr="00C920D1" w:rsidRDefault="000240E3" w:rsidP="003777D8">
      <w:pPr>
        <w:pStyle w:val="Prrafodelista"/>
        <w:ind w:left="360"/>
        <w:jc w:val="both"/>
        <w:rPr>
          <w:rFonts w:asciiTheme="minorHAnsi" w:eastAsia="Arial Unicode MS" w:hAnsiTheme="minorHAnsi" w:cstheme="minorHAnsi"/>
          <w:sz w:val="20"/>
          <w:szCs w:val="20"/>
        </w:rPr>
      </w:pPr>
    </w:p>
    <w:p w:rsidR="00F7595D" w:rsidRPr="00C920D1" w:rsidRDefault="00F7595D" w:rsidP="003777D8">
      <w:pPr>
        <w:jc w:val="both"/>
        <w:rPr>
          <w:rFonts w:asciiTheme="minorHAnsi" w:eastAsia="Arial Unicode MS" w:hAnsiTheme="minorHAnsi" w:cstheme="minorHAnsi"/>
          <w:b/>
          <w:i/>
          <w:sz w:val="20"/>
          <w:szCs w:val="20"/>
        </w:rPr>
      </w:pPr>
      <w:r w:rsidRPr="00C920D1">
        <w:rPr>
          <w:rFonts w:asciiTheme="minorHAnsi" w:eastAsia="Arial Unicode MS" w:hAnsiTheme="minorHAnsi" w:cstheme="minorHAnsi"/>
          <w:b/>
          <w:i/>
          <w:sz w:val="20"/>
          <w:szCs w:val="20"/>
        </w:rPr>
        <w:lastRenderedPageBreak/>
        <w:t>Aplicación De Cierres/Sellos</w:t>
      </w:r>
    </w:p>
    <w:p w:rsidR="00F7595D" w:rsidRPr="00C920D1" w:rsidRDefault="00F7595D" w:rsidP="003777D8">
      <w:pPr>
        <w:jc w:val="both"/>
        <w:rPr>
          <w:rFonts w:asciiTheme="minorHAnsi" w:eastAsia="Arial Unicode MS" w:hAnsiTheme="minorHAnsi" w:cstheme="minorHAnsi"/>
          <w:sz w:val="20"/>
          <w:szCs w:val="20"/>
        </w:rPr>
      </w:pPr>
    </w:p>
    <w:p w:rsidR="00F7595D" w:rsidRPr="00C920D1" w:rsidRDefault="00F7595D" w:rsidP="003777D8">
      <w:pPr>
        <w:pStyle w:val="Prrafodelista"/>
        <w:numPr>
          <w:ilvl w:val="0"/>
          <w:numId w:val="26"/>
        </w:numPr>
        <w:jc w:val="both"/>
        <w:rPr>
          <w:rFonts w:asciiTheme="minorHAnsi" w:eastAsia="Arial Unicode MS" w:hAnsiTheme="minorHAnsi" w:cstheme="minorHAnsi"/>
          <w:sz w:val="20"/>
          <w:szCs w:val="20"/>
        </w:rPr>
      </w:pPr>
      <w:r w:rsidRPr="00C920D1">
        <w:rPr>
          <w:rFonts w:asciiTheme="minorHAnsi" w:eastAsia="Arial Unicode MS" w:hAnsiTheme="minorHAnsi" w:cstheme="minorHAnsi"/>
          <w:sz w:val="20"/>
          <w:szCs w:val="20"/>
        </w:rPr>
        <w:t>Tomar el cierre con cara adhesiva hacia arriba (cuadriculada).</w:t>
      </w:r>
    </w:p>
    <w:p w:rsidR="00F7595D" w:rsidRPr="00C920D1" w:rsidRDefault="00F7595D" w:rsidP="003777D8">
      <w:pPr>
        <w:pStyle w:val="Prrafodelista"/>
        <w:numPr>
          <w:ilvl w:val="0"/>
          <w:numId w:val="26"/>
        </w:numPr>
        <w:jc w:val="both"/>
        <w:rPr>
          <w:rFonts w:asciiTheme="minorHAnsi" w:eastAsia="Arial Unicode MS" w:hAnsiTheme="minorHAnsi" w:cstheme="minorHAnsi"/>
          <w:sz w:val="20"/>
          <w:szCs w:val="20"/>
        </w:rPr>
      </w:pPr>
      <w:r w:rsidRPr="00C920D1">
        <w:rPr>
          <w:rFonts w:asciiTheme="minorHAnsi" w:eastAsia="Arial Unicode MS" w:hAnsiTheme="minorHAnsi" w:cstheme="minorHAnsi"/>
          <w:sz w:val="20"/>
          <w:szCs w:val="20"/>
        </w:rPr>
        <w:t>Plegarlo longitudinalmente a la mitad.</w:t>
      </w:r>
    </w:p>
    <w:p w:rsidR="00F7595D" w:rsidRPr="00C920D1" w:rsidRDefault="00F7595D" w:rsidP="003777D8">
      <w:pPr>
        <w:pStyle w:val="Prrafodelista"/>
        <w:numPr>
          <w:ilvl w:val="0"/>
          <w:numId w:val="26"/>
        </w:numPr>
        <w:jc w:val="both"/>
        <w:rPr>
          <w:rFonts w:asciiTheme="minorHAnsi" w:eastAsia="Arial Unicode MS" w:hAnsiTheme="minorHAnsi" w:cstheme="minorHAnsi"/>
          <w:sz w:val="20"/>
          <w:szCs w:val="20"/>
        </w:rPr>
      </w:pPr>
      <w:r w:rsidRPr="00C920D1">
        <w:rPr>
          <w:rFonts w:asciiTheme="minorHAnsi" w:eastAsia="Arial Unicode MS" w:hAnsiTheme="minorHAnsi" w:cstheme="minorHAnsi"/>
          <w:sz w:val="20"/>
          <w:szCs w:val="20"/>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F7595D" w:rsidRPr="00C920D1" w:rsidRDefault="00F7595D" w:rsidP="003777D8">
      <w:pPr>
        <w:pStyle w:val="Prrafodelista"/>
        <w:numPr>
          <w:ilvl w:val="0"/>
          <w:numId w:val="26"/>
        </w:numPr>
        <w:jc w:val="both"/>
        <w:rPr>
          <w:rFonts w:asciiTheme="minorHAnsi" w:eastAsia="Arial Unicode MS" w:hAnsiTheme="minorHAnsi" w:cstheme="minorHAnsi"/>
          <w:sz w:val="20"/>
          <w:szCs w:val="20"/>
        </w:rPr>
      </w:pPr>
      <w:r w:rsidRPr="00C920D1">
        <w:rPr>
          <w:rFonts w:asciiTheme="minorHAnsi" w:eastAsia="Arial Unicode MS" w:hAnsiTheme="minorHAnsi" w:cstheme="minorHAnsi"/>
          <w:sz w:val="20"/>
          <w:szCs w:val="20"/>
        </w:rPr>
        <w:t>Dejar libre la otra mitad y flamear de la misma manera que se detalló anteriormente.</w:t>
      </w:r>
    </w:p>
    <w:p w:rsidR="00F7595D" w:rsidRPr="00C920D1" w:rsidRDefault="00F7595D" w:rsidP="003777D8">
      <w:pPr>
        <w:pStyle w:val="Prrafodelista"/>
        <w:numPr>
          <w:ilvl w:val="0"/>
          <w:numId w:val="26"/>
        </w:numPr>
        <w:jc w:val="both"/>
        <w:rPr>
          <w:rFonts w:asciiTheme="minorHAnsi" w:eastAsia="Arial Unicode MS" w:hAnsiTheme="minorHAnsi" w:cstheme="minorHAnsi"/>
          <w:sz w:val="20"/>
          <w:szCs w:val="20"/>
        </w:rPr>
      </w:pPr>
      <w:r w:rsidRPr="00C920D1">
        <w:rPr>
          <w:rFonts w:asciiTheme="minorHAnsi" w:eastAsia="Arial Unicode MS" w:hAnsiTheme="minorHAnsi" w:cstheme="minorHAnsi"/>
          <w:sz w:val="20"/>
          <w:szCs w:val="20"/>
        </w:rPr>
        <w:t>Pegar ese lado y asegurar bien el resto del cierre con rodillo o mano enguantada.</w:t>
      </w:r>
    </w:p>
    <w:p w:rsidR="00F7595D" w:rsidRPr="00C920D1" w:rsidRDefault="00F7595D" w:rsidP="003777D8">
      <w:pPr>
        <w:pStyle w:val="CM12"/>
        <w:ind w:left="-142"/>
        <w:jc w:val="both"/>
        <w:rPr>
          <w:rFonts w:asciiTheme="minorHAnsi" w:hAnsiTheme="minorHAnsi" w:cstheme="minorHAnsi"/>
          <w:bCs/>
          <w:iCs/>
          <w:sz w:val="20"/>
          <w:szCs w:val="20"/>
          <w:lang w:val="es-ES_tradnl"/>
        </w:rPr>
      </w:pPr>
      <w:r w:rsidRPr="00C920D1">
        <w:rPr>
          <w:rFonts w:asciiTheme="minorHAnsi" w:eastAsia="Arial Unicode MS" w:hAnsiTheme="minorHAnsi" w:cstheme="minorHAnsi"/>
          <w:sz w:val="20"/>
          <w:szCs w:val="20"/>
        </w:rPr>
        <w:t xml:space="preserve">La importancia del sello se limita a evitar el deslizamiento de la manta durante su contracción y posterior </w:t>
      </w:r>
      <w:r w:rsidRPr="00C920D1">
        <w:rPr>
          <w:rFonts w:asciiTheme="minorHAnsi" w:hAnsiTheme="minorHAnsi" w:cstheme="minorHAnsi"/>
          <w:bCs/>
          <w:iCs/>
          <w:sz w:val="20"/>
          <w:szCs w:val="20"/>
          <w:lang w:val="es-ES_tradnl"/>
        </w:rPr>
        <w:t>enfriamiento a temperatura ambiente, por lo que se recomienda especial atención al realizar la colocación de los mismos.</w:t>
      </w:r>
    </w:p>
    <w:p w:rsidR="00F7595D" w:rsidRPr="00C920D1" w:rsidRDefault="00F7595D" w:rsidP="003777D8">
      <w:pPr>
        <w:pStyle w:val="CM12"/>
        <w:ind w:left="-142"/>
        <w:jc w:val="both"/>
        <w:rPr>
          <w:rFonts w:asciiTheme="minorHAnsi" w:hAnsiTheme="minorHAnsi" w:cstheme="minorHAnsi"/>
          <w:bCs/>
          <w:iCs/>
          <w:sz w:val="20"/>
          <w:szCs w:val="20"/>
          <w:lang w:val="es-ES_tradnl"/>
        </w:rPr>
      </w:pPr>
      <w:r w:rsidRPr="00C920D1">
        <w:rPr>
          <w:rFonts w:asciiTheme="minorHAnsi" w:hAnsiTheme="minorHAnsi" w:cstheme="minorHAnsi"/>
          <w:bCs/>
          <w:iCs/>
          <w:sz w:val="20"/>
          <w:szCs w:val="20"/>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0240E3" w:rsidRPr="00C920D1" w:rsidRDefault="000240E3" w:rsidP="003777D8">
      <w:pPr>
        <w:jc w:val="both"/>
        <w:rPr>
          <w:rFonts w:asciiTheme="minorHAnsi" w:hAnsiTheme="minorHAnsi"/>
          <w:sz w:val="20"/>
          <w:szCs w:val="20"/>
          <w:lang w:val="es-ES_tradnl"/>
        </w:rPr>
      </w:pPr>
    </w:p>
    <w:p w:rsidR="00F7595D" w:rsidRPr="00C920D1" w:rsidRDefault="00F7595D" w:rsidP="003777D8">
      <w:pPr>
        <w:pStyle w:val="CM12"/>
        <w:ind w:left="-142"/>
        <w:jc w:val="both"/>
        <w:rPr>
          <w:rFonts w:asciiTheme="minorHAnsi" w:hAnsiTheme="minorHAnsi" w:cstheme="minorHAnsi"/>
          <w:bCs/>
          <w:iCs/>
          <w:sz w:val="20"/>
          <w:szCs w:val="20"/>
          <w:lang w:val="es-ES_tradnl"/>
        </w:rPr>
      </w:pPr>
      <w:r w:rsidRPr="00C920D1">
        <w:rPr>
          <w:rFonts w:asciiTheme="minorHAnsi" w:hAnsiTheme="minorHAnsi" w:cstheme="minorHAnsi"/>
          <w:bCs/>
          <w:iCs/>
          <w:sz w:val="20"/>
          <w:szCs w:val="20"/>
          <w:lang w:val="es-ES_tradnl"/>
        </w:rPr>
        <w:t>Continuar con el calentamiento</w:t>
      </w:r>
      <w:r w:rsidRPr="00C920D1">
        <w:rPr>
          <w:rFonts w:asciiTheme="minorHAnsi" w:eastAsia="Arial Unicode MS" w:hAnsiTheme="minorHAnsi" w:cstheme="minorHAnsi"/>
          <w:sz w:val="20"/>
          <w:szCs w:val="20"/>
        </w:rPr>
        <w:t xml:space="preserve"> circunferencial, para evitar la formación de burbujas, desde el centro hacia uno de </w:t>
      </w:r>
      <w:r w:rsidRPr="00C920D1">
        <w:rPr>
          <w:rFonts w:asciiTheme="minorHAnsi" w:hAnsiTheme="minorHAnsi" w:cstheme="minorHAnsi"/>
          <w:bCs/>
          <w:iCs/>
          <w:sz w:val="20"/>
          <w:szCs w:val="20"/>
          <w:lang w:val="es-ES_tradnl"/>
        </w:rPr>
        <w:t>los lados hasta completar la contracción.  De igual manera calentar el lado restante.</w:t>
      </w:r>
    </w:p>
    <w:p w:rsidR="00F7595D" w:rsidRPr="00C920D1" w:rsidRDefault="00F7595D" w:rsidP="003777D8">
      <w:pPr>
        <w:pStyle w:val="CM12"/>
        <w:ind w:left="-142"/>
        <w:jc w:val="both"/>
        <w:rPr>
          <w:rFonts w:asciiTheme="minorHAnsi" w:hAnsiTheme="minorHAnsi" w:cstheme="minorHAnsi"/>
          <w:bCs/>
          <w:iCs/>
          <w:sz w:val="20"/>
          <w:szCs w:val="20"/>
          <w:lang w:val="es-ES_tradnl"/>
        </w:rPr>
      </w:pPr>
      <w:r w:rsidRPr="00C920D1">
        <w:rPr>
          <w:rFonts w:asciiTheme="minorHAnsi" w:hAnsiTheme="minorHAnsi" w:cstheme="minorHAnsi"/>
          <w:bCs/>
          <w:iCs/>
          <w:sz w:val="20"/>
          <w:szCs w:val="20"/>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0240E3" w:rsidRPr="00C920D1" w:rsidRDefault="000240E3" w:rsidP="003777D8">
      <w:pPr>
        <w:jc w:val="both"/>
        <w:rPr>
          <w:rFonts w:asciiTheme="minorHAnsi" w:hAnsiTheme="minorHAnsi"/>
          <w:sz w:val="20"/>
          <w:szCs w:val="20"/>
          <w:lang w:val="es-ES_tradnl"/>
        </w:rPr>
      </w:pPr>
    </w:p>
    <w:p w:rsidR="00F7595D" w:rsidRPr="00C920D1" w:rsidRDefault="00F7595D" w:rsidP="003777D8">
      <w:pPr>
        <w:pStyle w:val="CM12"/>
        <w:ind w:left="-142"/>
        <w:jc w:val="both"/>
        <w:rPr>
          <w:rFonts w:asciiTheme="minorHAnsi" w:hAnsiTheme="minorHAnsi" w:cstheme="minorHAnsi"/>
          <w:bCs/>
          <w:iCs/>
          <w:sz w:val="20"/>
          <w:szCs w:val="20"/>
          <w:lang w:val="es-ES_tradnl"/>
        </w:rPr>
      </w:pPr>
      <w:r w:rsidRPr="00C920D1">
        <w:rPr>
          <w:rFonts w:asciiTheme="minorHAnsi" w:hAnsiTheme="minorHAnsi" w:cstheme="minorHAnsi"/>
          <w:bCs/>
          <w:iCs/>
          <w:sz w:val="20"/>
          <w:szCs w:val="20"/>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0240E3" w:rsidRPr="00C920D1" w:rsidRDefault="000240E3" w:rsidP="003777D8">
      <w:pPr>
        <w:jc w:val="both"/>
        <w:rPr>
          <w:rFonts w:asciiTheme="minorHAnsi" w:hAnsiTheme="minorHAnsi"/>
          <w:sz w:val="20"/>
          <w:szCs w:val="20"/>
          <w:lang w:val="es-ES_tradnl"/>
        </w:rPr>
      </w:pPr>
    </w:p>
    <w:p w:rsidR="00F7595D" w:rsidRPr="00C920D1" w:rsidRDefault="00F7595D" w:rsidP="003777D8">
      <w:pPr>
        <w:pStyle w:val="CM12"/>
        <w:ind w:left="-142"/>
        <w:jc w:val="both"/>
        <w:rPr>
          <w:rFonts w:asciiTheme="minorHAnsi" w:hAnsiTheme="minorHAnsi" w:cstheme="minorHAnsi"/>
          <w:bCs/>
          <w:iCs/>
          <w:sz w:val="20"/>
          <w:szCs w:val="20"/>
          <w:lang w:val="es-ES_tradnl"/>
        </w:rPr>
      </w:pPr>
      <w:r w:rsidRPr="00C920D1">
        <w:rPr>
          <w:rFonts w:asciiTheme="minorHAnsi" w:hAnsiTheme="minorHAnsi" w:cstheme="minorHAnsi"/>
          <w:bCs/>
          <w:iCs/>
          <w:sz w:val="20"/>
          <w:szCs w:val="20"/>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F7595D" w:rsidRPr="00C920D1" w:rsidRDefault="00F7595D" w:rsidP="003777D8">
      <w:pPr>
        <w:pStyle w:val="CM12"/>
        <w:ind w:left="-142"/>
        <w:jc w:val="both"/>
        <w:rPr>
          <w:rFonts w:asciiTheme="minorHAnsi" w:hAnsiTheme="minorHAnsi" w:cstheme="minorHAnsi"/>
          <w:bCs/>
          <w:iCs/>
          <w:sz w:val="20"/>
          <w:szCs w:val="20"/>
          <w:lang w:val="es-ES_tradnl"/>
        </w:rPr>
      </w:pPr>
      <w:r w:rsidRPr="00C920D1">
        <w:rPr>
          <w:rFonts w:asciiTheme="minorHAnsi" w:hAnsiTheme="minorHAnsi" w:cstheme="minorHAnsi"/>
          <w:bCs/>
          <w:iCs/>
          <w:sz w:val="20"/>
          <w:szCs w:val="20"/>
          <w:lang w:val="es-ES_tradnl"/>
        </w:rPr>
        <w:t>No pasar rodillos planos sobre el lomo de las soldaduras, sino a sus lados.</w:t>
      </w:r>
    </w:p>
    <w:p w:rsidR="000240E3" w:rsidRPr="00C920D1" w:rsidRDefault="000240E3" w:rsidP="003777D8">
      <w:pPr>
        <w:jc w:val="both"/>
        <w:rPr>
          <w:rFonts w:asciiTheme="minorHAnsi" w:hAnsiTheme="minorHAnsi"/>
          <w:sz w:val="20"/>
          <w:szCs w:val="20"/>
          <w:lang w:val="es-ES_tradnl"/>
        </w:rPr>
      </w:pPr>
    </w:p>
    <w:p w:rsidR="00F7595D" w:rsidRPr="00C920D1" w:rsidRDefault="00F7595D" w:rsidP="003777D8">
      <w:pPr>
        <w:pStyle w:val="CM12"/>
        <w:ind w:left="-142"/>
        <w:jc w:val="both"/>
        <w:rPr>
          <w:rFonts w:asciiTheme="minorHAnsi" w:hAnsiTheme="minorHAnsi" w:cstheme="minorHAnsi"/>
          <w:bCs/>
          <w:iCs/>
          <w:sz w:val="20"/>
          <w:szCs w:val="20"/>
          <w:lang w:val="es-ES_tradnl"/>
        </w:rPr>
      </w:pPr>
      <w:r w:rsidRPr="00C920D1">
        <w:rPr>
          <w:rFonts w:asciiTheme="minorHAnsi" w:hAnsiTheme="minorHAnsi" w:cstheme="minorHAnsi"/>
          <w:bCs/>
          <w:iCs/>
          <w:sz w:val="20"/>
          <w:szCs w:val="20"/>
          <w:lang w:val="es-ES_tradnl"/>
        </w:rPr>
        <w:t>Prestar especial atención</w:t>
      </w:r>
      <w:r w:rsidRPr="00C920D1">
        <w:rPr>
          <w:rFonts w:asciiTheme="minorHAnsi" w:eastAsia="Arial Unicode MS" w:hAnsiTheme="minorHAnsi" w:cstheme="minorHAnsi"/>
          <w:sz w:val="20"/>
          <w:szCs w:val="20"/>
        </w:rPr>
        <w:t xml:space="preserve"> al área revestida para asegurar que no queden espacios vacíos o canales.  Sobre los </w:t>
      </w:r>
      <w:r w:rsidRPr="00C920D1">
        <w:rPr>
          <w:rFonts w:asciiTheme="minorHAnsi" w:hAnsiTheme="minorHAnsi" w:cstheme="minorHAnsi"/>
          <w:bCs/>
          <w:iCs/>
          <w:sz w:val="20"/>
          <w:szCs w:val="20"/>
          <w:lang w:val="es-ES_tradnl"/>
        </w:rPr>
        <w:t>caños pequeños presione firme y completamente con un rodillo o con mano enguantada.</w:t>
      </w:r>
    </w:p>
    <w:p w:rsidR="00F7595D" w:rsidRPr="00C920D1" w:rsidRDefault="00F7595D" w:rsidP="003777D8">
      <w:pPr>
        <w:pStyle w:val="CM12"/>
        <w:ind w:left="-142"/>
        <w:jc w:val="both"/>
        <w:rPr>
          <w:rFonts w:asciiTheme="minorHAnsi" w:hAnsiTheme="minorHAnsi" w:cstheme="minorHAnsi"/>
          <w:bCs/>
          <w:iCs/>
          <w:sz w:val="20"/>
          <w:szCs w:val="20"/>
          <w:lang w:val="es-ES_tradnl"/>
        </w:rPr>
      </w:pPr>
      <w:r w:rsidRPr="00C920D1">
        <w:rPr>
          <w:rFonts w:asciiTheme="minorHAnsi" w:hAnsiTheme="minorHAnsi" w:cstheme="minorHAnsi"/>
          <w:bCs/>
          <w:iCs/>
          <w:sz w:val="20"/>
          <w:szCs w:val="20"/>
          <w:lang w:val="es-ES_tradnl"/>
        </w:rPr>
        <w:t>Al finalizar, repasar con llama para asegurar adherencia en todo el borde del sello y la superficie.</w:t>
      </w:r>
    </w:p>
    <w:p w:rsidR="00F7595D" w:rsidRPr="00C920D1" w:rsidRDefault="00F7595D" w:rsidP="003777D8">
      <w:pPr>
        <w:pStyle w:val="CM12"/>
        <w:ind w:left="-142"/>
        <w:jc w:val="both"/>
        <w:rPr>
          <w:rFonts w:asciiTheme="minorHAnsi" w:eastAsia="Arial Unicode MS" w:hAnsiTheme="minorHAnsi" w:cstheme="minorHAnsi"/>
          <w:sz w:val="20"/>
          <w:szCs w:val="20"/>
        </w:rPr>
      </w:pPr>
      <w:r w:rsidRPr="00C920D1">
        <w:rPr>
          <w:rFonts w:asciiTheme="minorHAnsi" w:hAnsiTheme="minorHAnsi" w:cstheme="minorHAnsi"/>
          <w:bCs/>
          <w:iCs/>
          <w:sz w:val="20"/>
          <w:szCs w:val="20"/>
          <w:lang w:val="es-ES_tradnl"/>
        </w:rPr>
        <w:t>Observar fluencia</w:t>
      </w:r>
      <w:r w:rsidRPr="00C920D1">
        <w:rPr>
          <w:rFonts w:asciiTheme="minorHAnsi" w:eastAsia="Arial Unicode MS" w:hAnsiTheme="minorHAnsi" w:cstheme="minorHAnsi"/>
          <w:sz w:val="20"/>
          <w:szCs w:val="20"/>
        </w:rPr>
        <w:t xml:space="preserve"> de adhesivo bajo las zonas solapadas.</w:t>
      </w:r>
    </w:p>
    <w:p w:rsidR="000240E3" w:rsidRPr="00C920D1" w:rsidRDefault="000240E3" w:rsidP="003777D8">
      <w:pPr>
        <w:jc w:val="both"/>
        <w:rPr>
          <w:rFonts w:asciiTheme="minorHAnsi" w:eastAsia="Arial Unicode MS" w:hAnsiTheme="minorHAnsi"/>
          <w:sz w:val="20"/>
          <w:szCs w:val="20"/>
        </w:rPr>
      </w:pPr>
    </w:p>
    <w:p w:rsidR="00F7595D" w:rsidRPr="00C920D1" w:rsidRDefault="00F7595D" w:rsidP="003777D8">
      <w:pPr>
        <w:pStyle w:val="CM12"/>
        <w:ind w:left="-142"/>
        <w:jc w:val="both"/>
        <w:rPr>
          <w:rFonts w:asciiTheme="minorHAnsi" w:hAnsiTheme="minorHAnsi" w:cstheme="minorHAnsi"/>
          <w:bCs/>
          <w:iCs/>
          <w:sz w:val="20"/>
          <w:szCs w:val="20"/>
          <w:lang w:val="es-ES_tradnl"/>
        </w:rPr>
      </w:pPr>
      <w:r w:rsidRPr="00C920D1">
        <w:rPr>
          <w:rFonts w:asciiTheme="minorHAnsi" w:eastAsia="Arial Unicode MS" w:hAnsiTheme="minorHAnsi" w:cstheme="minorHAnsi"/>
          <w:sz w:val="20"/>
          <w:szCs w:val="20"/>
        </w:rPr>
        <w:t xml:space="preserve">Se recomienda en climas fríos, </w:t>
      </w:r>
      <w:proofErr w:type="spellStart"/>
      <w:r w:rsidRPr="00C920D1">
        <w:rPr>
          <w:rFonts w:asciiTheme="minorHAnsi" w:eastAsia="Arial Unicode MS" w:hAnsiTheme="minorHAnsi" w:cstheme="minorHAnsi"/>
          <w:sz w:val="20"/>
          <w:szCs w:val="20"/>
        </w:rPr>
        <w:t>calefaccionar</w:t>
      </w:r>
      <w:proofErr w:type="spellEnd"/>
      <w:r w:rsidRPr="00C920D1">
        <w:rPr>
          <w:rFonts w:asciiTheme="minorHAnsi" w:eastAsia="Arial Unicode MS" w:hAnsiTheme="minorHAnsi" w:cstheme="minorHAnsi"/>
          <w:sz w:val="20"/>
          <w:szCs w:val="20"/>
        </w:rPr>
        <w:t xml:space="preserve"> las mantas previas a desenrollarse ya que de no efectuarse </w:t>
      </w:r>
      <w:r w:rsidRPr="00C920D1">
        <w:rPr>
          <w:rFonts w:asciiTheme="minorHAnsi" w:hAnsiTheme="minorHAnsi" w:cstheme="minorHAnsi"/>
          <w:bCs/>
          <w:iCs/>
          <w:sz w:val="20"/>
          <w:szCs w:val="20"/>
          <w:lang w:val="es-ES_tradnl"/>
        </w:rPr>
        <w:t xml:space="preserve">podría manifestarse una separación entre el </w:t>
      </w:r>
      <w:proofErr w:type="spellStart"/>
      <w:r w:rsidRPr="00C920D1">
        <w:rPr>
          <w:rFonts w:asciiTheme="minorHAnsi" w:hAnsiTheme="minorHAnsi" w:cstheme="minorHAnsi"/>
          <w:bCs/>
          <w:iCs/>
          <w:sz w:val="20"/>
          <w:szCs w:val="20"/>
          <w:lang w:val="es-ES_tradnl"/>
        </w:rPr>
        <w:t>backing</w:t>
      </w:r>
      <w:proofErr w:type="spellEnd"/>
      <w:r w:rsidRPr="00C920D1">
        <w:rPr>
          <w:rFonts w:asciiTheme="minorHAnsi" w:hAnsiTheme="minorHAnsi" w:cstheme="minorHAnsi"/>
          <w:bCs/>
          <w:iCs/>
          <w:sz w:val="20"/>
          <w:szCs w:val="20"/>
          <w:lang w:val="es-ES_tradnl"/>
        </w:rPr>
        <w:t xml:space="preserve"> y el adhesivo, en el caso de las cajas es necesario que estas sean resguardadas de agentes externos que pueden afectar al producto (Ej.: rocío, nieve, escarcha, </w:t>
      </w:r>
      <w:r w:rsidRPr="00C920D1">
        <w:rPr>
          <w:rFonts w:asciiTheme="minorHAnsi" w:hAnsiTheme="minorHAnsi" w:cstheme="minorHAnsi"/>
          <w:bCs/>
          <w:iCs/>
          <w:sz w:val="20"/>
          <w:szCs w:val="20"/>
          <w:lang w:val="es-ES_tradnl"/>
        </w:rPr>
        <w:lastRenderedPageBreak/>
        <w:t>lluvia, etc.).</w:t>
      </w:r>
    </w:p>
    <w:p w:rsidR="000240E3" w:rsidRPr="00C920D1" w:rsidRDefault="000240E3" w:rsidP="003777D8">
      <w:pPr>
        <w:jc w:val="both"/>
        <w:rPr>
          <w:rFonts w:asciiTheme="minorHAnsi" w:hAnsiTheme="minorHAnsi"/>
          <w:sz w:val="20"/>
          <w:szCs w:val="20"/>
          <w:lang w:val="es-ES_tradnl"/>
        </w:rPr>
      </w:pPr>
    </w:p>
    <w:p w:rsidR="00F7595D" w:rsidRPr="00C920D1" w:rsidRDefault="00F7595D" w:rsidP="003777D8">
      <w:pPr>
        <w:pStyle w:val="CM12"/>
        <w:ind w:left="-142"/>
        <w:jc w:val="both"/>
        <w:rPr>
          <w:rFonts w:asciiTheme="minorHAnsi" w:eastAsia="Arial Unicode MS" w:hAnsiTheme="minorHAnsi" w:cstheme="minorHAnsi"/>
          <w:sz w:val="20"/>
          <w:szCs w:val="20"/>
        </w:rPr>
      </w:pPr>
      <w:r w:rsidRPr="00C920D1">
        <w:rPr>
          <w:rFonts w:asciiTheme="minorHAnsi" w:hAnsiTheme="minorHAnsi" w:cstheme="minorHAnsi"/>
          <w:bCs/>
          <w:iCs/>
          <w:sz w:val="20"/>
          <w:szCs w:val="20"/>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C920D1">
        <w:rPr>
          <w:rFonts w:asciiTheme="minorHAnsi" w:eastAsia="Arial Unicode MS" w:hAnsiTheme="minorHAnsi" w:cstheme="minorHAnsi"/>
          <w:sz w:val="20"/>
          <w:szCs w:val="20"/>
        </w:rPr>
        <w:t>.</w:t>
      </w:r>
    </w:p>
    <w:p w:rsidR="00F7595D" w:rsidRPr="00C920D1" w:rsidRDefault="00F7595D" w:rsidP="003777D8">
      <w:pPr>
        <w:pStyle w:val="CM12"/>
        <w:ind w:left="-142"/>
        <w:jc w:val="both"/>
        <w:rPr>
          <w:rFonts w:asciiTheme="minorHAnsi" w:eastAsia="Arial Unicode MS" w:hAnsiTheme="minorHAnsi" w:cstheme="minorHAnsi"/>
          <w:sz w:val="20"/>
          <w:szCs w:val="20"/>
        </w:rPr>
      </w:pPr>
      <w:r w:rsidRPr="00C920D1">
        <w:rPr>
          <w:rFonts w:asciiTheme="minorHAnsi" w:hAnsiTheme="minorHAnsi" w:cstheme="minorHAnsi"/>
          <w:sz w:val="20"/>
          <w:szCs w:val="20"/>
        </w:rPr>
        <w:t>La manta está lista cuando:</w:t>
      </w:r>
    </w:p>
    <w:p w:rsidR="00F7595D" w:rsidRPr="00C920D1" w:rsidRDefault="00F7595D" w:rsidP="003777D8">
      <w:pPr>
        <w:pStyle w:val="Prrafodelista"/>
        <w:numPr>
          <w:ilvl w:val="0"/>
          <w:numId w:val="27"/>
        </w:numPr>
        <w:autoSpaceDE w:val="0"/>
        <w:autoSpaceDN w:val="0"/>
        <w:adjustRightInd w:val="0"/>
        <w:ind w:left="1701"/>
        <w:contextualSpacing/>
        <w:jc w:val="both"/>
        <w:rPr>
          <w:rFonts w:asciiTheme="minorHAnsi" w:hAnsiTheme="minorHAnsi" w:cstheme="minorHAnsi"/>
          <w:sz w:val="20"/>
          <w:szCs w:val="20"/>
        </w:rPr>
      </w:pPr>
      <w:r w:rsidRPr="00C920D1">
        <w:rPr>
          <w:rFonts w:asciiTheme="minorHAnsi" w:hAnsiTheme="minorHAnsi" w:cstheme="minorHAnsi"/>
          <w:sz w:val="20"/>
          <w:szCs w:val="20"/>
        </w:rPr>
        <w:t>La superficie de la manta esta lisa</w:t>
      </w:r>
    </w:p>
    <w:p w:rsidR="00F7595D" w:rsidRPr="00C920D1" w:rsidRDefault="00F7595D" w:rsidP="003777D8">
      <w:pPr>
        <w:pStyle w:val="Prrafodelista"/>
        <w:numPr>
          <w:ilvl w:val="0"/>
          <w:numId w:val="27"/>
        </w:numPr>
        <w:autoSpaceDE w:val="0"/>
        <w:autoSpaceDN w:val="0"/>
        <w:adjustRightInd w:val="0"/>
        <w:ind w:left="1701"/>
        <w:contextualSpacing/>
        <w:jc w:val="both"/>
        <w:rPr>
          <w:rFonts w:asciiTheme="minorHAnsi" w:hAnsiTheme="minorHAnsi" w:cstheme="minorHAnsi"/>
          <w:sz w:val="20"/>
          <w:szCs w:val="20"/>
        </w:rPr>
      </w:pPr>
      <w:r w:rsidRPr="00C920D1">
        <w:rPr>
          <w:rFonts w:asciiTheme="minorHAnsi" w:hAnsiTheme="minorHAnsi" w:cstheme="minorHAnsi"/>
          <w:sz w:val="20"/>
          <w:szCs w:val="20"/>
        </w:rPr>
        <w:t>No existen lugares fríos a lo largo de la manta.</w:t>
      </w:r>
    </w:p>
    <w:p w:rsidR="00F7595D" w:rsidRPr="00C920D1" w:rsidRDefault="00F7595D" w:rsidP="003777D8">
      <w:pPr>
        <w:pStyle w:val="Prrafodelista"/>
        <w:numPr>
          <w:ilvl w:val="0"/>
          <w:numId w:val="27"/>
        </w:numPr>
        <w:autoSpaceDE w:val="0"/>
        <w:autoSpaceDN w:val="0"/>
        <w:adjustRightInd w:val="0"/>
        <w:ind w:left="1701"/>
        <w:contextualSpacing/>
        <w:jc w:val="both"/>
        <w:rPr>
          <w:rFonts w:asciiTheme="minorHAnsi" w:hAnsiTheme="minorHAnsi" w:cstheme="minorHAnsi"/>
          <w:sz w:val="20"/>
          <w:szCs w:val="20"/>
        </w:rPr>
      </w:pPr>
      <w:r w:rsidRPr="00C920D1">
        <w:rPr>
          <w:rFonts w:asciiTheme="minorHAnsi" w:hAnsiTheme="minorHAnsi" w:cstheme="minorHAnsi"/>
          <w:sz w:val="20"/>
          <w:szCs w:val="20"/>
        </w:rPr>
        <w:t>El cordón de soldadura puede verse bajo la manta</w:t>
      </w:r>
    </w:p>
    <w:p w:rsidR="00F7595D" w:rsidRPr="00C920D1" w:rsidRDefault="00F7595D" w:rsidP="003777D8">
      <w:pPr>
        <w:pStyle w:val="Prrafodelista"/>
        <w:numPr>
          <w:ilvl w:val="0"/>
          <w:numId w:val="27"/>
        </w:numPr>
        <w:autoSpaceDE w:val="0"/>
        <w:autoSpaceDN w:val="0"/>
        <w:adjustRightInd w:val="0"/>
        <w:ind w:left="1701"/>
        <w:contextualSpacing/>
        <w:jc w:val="both"/>
        <w:rPr>
          <w:rFonts w:asciiTheme="minorHAnsi" w:hAnsiTheme="minorHAnsi" w:cstheme="minorHAnsi"/>
          <w:sz w:val="20"/>
          <w:szCs w:val="20"/>
        </w:rPr>
      </w:pPr>
      <w:r w:rsidRPr="00C920D1">
        <w:rPr>
          <w:rFonts w:asciiTheme="minorHAnsi" w:hAnsiTheme="minorHAnsi" w:cstheme="minorHAnsi"/>
          <w:sz w:val="20"/>
          <w:szCs w:val="20"/>
        </w:rPr>
        <w:t>El flujo de primer es evidente en ambos bordes.</w:t>
      </w:r>
    </w:p>
    <w:p w:rsidR="00F7595D" w:rsidRPr="00C920D1" w:rsidRDefault="00F7595D" w:rsidP="003777D8">
      <w:pPr>
        <w:pStyle w:val="Prrafodelista"/>
        <w:numPr>
          <w:ilvl w:val="0"/>
          <w:numId w:val="27"/>
        </w:numPr>
        <w:autoSpaceDE w:val="0"/>
        <w:autoSpaceDN w:val="0"/>
        <w:adjustRightInd w:val="0"/>
        <w:ind w:left="1701"/>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La manta está plenamente adherida a la cañería y al revestimiento existente. </w:t>
      </w:r>
    </w:p>
    <w:p w:rsidR="00F7595D" w:rsidRPr="00C920D1" w:rsidRDefault="00F7595D" w:rsidP="003777D8">
      <w:pPr>
        <w:pStyle w:val="Prrafodelista"/>
        <w:numPr>
          <w:ilvl w:val="0"/>
          <w:numId w:val="27"/>
        </w:numPr>
        <w:autoSpaceDE w:val="0"/>
        <w:autoSpaceDN w:val="0"/>
        <w:adjustRightInd w:val="0"/>
        <w:ind w:left="1701"/>
        <w:contextualSpacing/>
        <w:jc w:val="both"/>
        <w:rPr>
          <w:rFonts w:asciiTheme="minorHAnsi" w:hAnsiTheme="minorHAnsi" w:cstheme="minorHAnsi"/>
          <w:sz w:val="20"/>
          <w:szCs w:val="20"/>
        </w:rPr>
      </w:pPr>
      <w:r w:rsidRPr="00C920D1">
        <w:rPr>
          <w:rFonts w:asciiTheme="minorHAnsi" w:hAnsiTheme="minorHAnsi" w:cstheme="minorHAnsi"/>
          <w:sz w:val="20"/>
          <w:szCs w:val="20"/>
        </w:rPr>
        <w:t>La línea en el traslape haya desaparecido y sea completamente lisa.</w:t>
      </w:r>
    </w:p>
    <w:p w:rsidR="00F7595D" w:rsidRPr="00C920D1" w:rsidRDefault="00F7595D" w:rsidP="003777D8">
      <w:pPr>
        <w:pStyle w:val="Prrafodelista"/>
        <w:numPr>
          <w:ilvl w:val="0"/>
          <w:numId w:val="27"/>
        </w:numPr>
        <w:autoSpaceDE w:val="0"/>
        <w:autoSpaceDN w:val="0"/>
        <w:adjustRightInd w:val="0"/>
        <w:ind w:left="1701"/>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Después de una inspección visual  táctil la manta no presenta bolsones de aire, arrugas y en los bordes se encuentra el adhesivo en toda la superficie. </w:t>
      </w:r>
    </w:p>
    <w:p w:rsidR="00F7595D" w:rsidRPr="00C920D1" w:rsidRDefault="00F7595D" w:rsidP="003777D8">
      <w:pPr>
        <w:autoSpaceDE w:val="0"/>
        <w:autoSpaceDN w:val="0"/>
        <w:adjustRightInd w:val="0"/>
        <w:jc w:val="both"/>
        <w:rPr>
          <w:rFonts w:asciiTheme="minorHAnsi" w:eastAsia="Arial Unicode MS" w:hAnsiTheme="minorHAnsi" w:cstheme="minorHAnsi"/>
          <w:b/>
          <w:i/>
          <w:sz w:val="20"/>
          <w:szCs w:val="20"/>
        </w:rPr>
      </w:pPr>
    </w:p>
    <w:p w:rsidR="00F7595D" w:rsidRPr="00C920D1" w:rsidRDefault="00F7595D" w:rsidP="003777D8">
      <w:pPr>
        <w:autoSpaceDE w:val="0"/>
        <w:autoSpaceDN w:val="0"/>
        <w:adjustRightInd w:val="0"/>
        <w:jc w:val="both"/>
        <w:rPr>
          <w:rFonts w:asciiTheme="minorHAnsi" w:hAnsiTheme="minorHAnsi" w:cstheme="minorHAnsi"/>
          <w:sz w:val="20"/>
          <w:szCs w:val="20"/>
        </w:rPr>
      </w:pPr>
      <w:r w:rsidRPr="00C920D1">
        <w:rPr>
          <w:rFonts w:asciiTheme="minorHAnsi" w:eastAsia="Arial Unicode MS" w:hAnsiTheme="minorHAnsi" w:cstheme="minorHAnsi"/>
          <w:b/>
          <w:i/>
          <w:sz w:val="20"/>
          <w:szCs w:val="20"/>
        </w:rPr>
        <w:t>Consideraciones para los Revestimientos</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w:t>
      </w:r>
      <w:proofErr w:type="spellStart"/>
      <w:r w:rsidRPr="00C920D1">
        <w:rPr>
          <w:rFonts w:asciiTheme="minorHAnsi" w:hAnsiTheme="minorHAnsi" w:cstheme="minorHAnsi"/>
          <w:sz w:val="20"/>
          <w:szCs w:val="20"/>
        </w:rPr>
        <w:t>YPFB</w:t>
      </w:r>
      <w:proofErr w:type="spellEnd"/>
      <w:r w:rsidRPr="00C920D1">
        <w:rPr>
          <w:rFonts w:asciiTheme="minorHAnsi" w:hAnsiTheme="minorHAnsi" w:cstheme="minorHAnsi"/>
          <w:sz w:val="20"/>
          <w:szCs w:val="20"/>
        </w:rPr>
        <w:t xml:space="preserve">.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Las mantas termo contraíbles, se deberán  aplicar sobre todo a tuberías con revestimiento multicapa, esto con la finalidad de proteger el sector de la junta soldada.</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eastAsia="Arial Unicode MS" w:hAnsiTheme="minorHAnsi" w:cstheme="minorHAnsi"/>
          <w:b/>
          <w:sz w:val="20"/>
          <w:szCs w:val="20"/>
        </w:rPr>
      </w:pPr>
      <w:r w:rsidRPr="00C920D1">
        <w:rPr>
          <w:rFonts w:asciiTheme="minorHAnsi" w:eastAsia="Arial Unicode MS" w:hAnsiTheme="minorHAnsi" w:cstheme="minorHAnsi"/>
          <w:b/>
          <w:sz w:val="20"/>
          <w:szCs w:val="20"/>
        </w:rPr>
        <w:t xml:space="preserve">Preparación de la Manta </w:t>
      </w:r>
      <w:proofErr w:type="spellStart"/>
      <w:r w:rsidRPr="00C920D1">
        <w:rPr>
          <w:rFonts w:asciiTheme="minorHAnsi" w:eastAsia="Arial Unicode MS" w:hAnsiTheme="minorHAnsi" w:cstheme="minorHAnsi"/>
          <w:b/>
          <w:sz w:val="20"/>
          <w:szCs w:val="20"/>
        </w:rPr>
        <w:t>Termocontraible</w:t>
      </w:r>
      <w:proofErr w:type="spellEnd"/>
    </w:p>
    <w:p w:rsidR="00F7595D" w:rsidRPr="00C920D1" w:rsidRDefault="00F7595D" w:rsidP="003777D8">
      <w:pPr>
        <w:jc w:val="both"/>
        <w:rPr>
          <w:rFonts w:asciiTheme="minorHAnsi" w:eastAsia="Arial Unicode MS" w:hAnsiTheme="minorHAnsi" w:cstheme="minorHAnsi"/>
          <w:b/>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Se realizará el corte de la manta en las dimensiones apropiadas, de acuerdo a la tabla 1:</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ind w:left="495"/>
        <w:jc w:val="both"/>
        <w:rPr>
          <w:rFonts w:asciiTheme="minorHAnsi" w:hAnsiTheme="minorHAnsi" w:cstheme="minorHAnsi"/>
          <w:b/>
          <w:sz w:val="20"/>
          <w:szCs w:val="20"/>
        </w:rPr>
      </w:pPr>
      <w:r w:rsidRPr="00C920D1">
        <w:rPr>
          <w:rFonts w:asciiTheme="minorHAnsi" w:hAnsiTheme="minorHAnsi" w:cstheme="minorHAnsi"/>
          <w:b/>
          <w:sz w:val="20"/>
          <w:szCs w:val="20"/>
        </w:rPr>
        <w:tab/>
      </w:r>
      <w:r w:rsidRPr="00C920D1">
        <w:rPr>
          <w:rFonts w:asciiTheme="minorHAnsi" w:hAnsiTheme="minorHAnsi" w:cstheme="minorHAnsi"/>
          <w:b/>
          <w:sz w:val="20"/>
          <w:szCs w:val="20"/>
        </w:rPr>
        <w:tab/>
      </w:r>
      <w:r w:rsidRPr="00C920D1">
        <w:rPr>
          <w:rFonts w:asciiTheme="minorHAnsi" w:hAnsiTheme="minorHAnsi" w:cstheme="minorHAnsi"/>
          <w:b/>
          <w:sz w:val="20"/>
          <w:szCs w:val="20"/>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37"/>
        <w:gridCol w:w="1091"/>
        <w:gridCol w:w="1223"/>
        <w:gridCol w:w="1074"/>
        <w:gridCol w:w="1068"/>
        <w:gridCol w:w="1143"/>
      </w:tblGrid>
      <w:tr w:rsidR="00F7595D" w:rsidRPr="00C920D1" w:rsidTr="00FC14F6">
        <w:trPr>
          <w:trHeight w:val="315"/>
          <w:jc w:val="center"/>
        </w:trPr>
        <w:tc>
          <w:tcPr>
            <w:tcW w:w="0" w:type="auto"/>
            <w:shd w:val="clear" w:color="auto" w:fill="BDD6EE" w:themeFill="accent1" w:themeFillTint="66"/>
            <w:noWrap/>
            <w:vAlign w:val="center"/>
          </w:tcPr>
          <w:p w:rsidR="00F7595D" w:rsidRPr="00C920D1" w:rsidRDefault="00F7595D" w:rsidP="003777D8">
            <w:pPr>
              <w:jc w:val="both"/>
              <w:rPr>
                <w:rFonts w:asciiTheme="minorHAnsi" w:hAnsiTheme="minorHAnsi" w:cstheme="minorHAnsi"/>
                <w:b/>
                <w:sz w:val="20"/>
                <w:szCs w:val="20"/>
              </w:rPr>
            </w:pPr>
            <w:proofErr w:type="spellStart"/>
            <w:r w:rsidRPr="00C920D1">
              <w:rPr>
                <w:rFonts w:asciiTheme="minorHAnsi" w:hAnsiTheme="minorHAnsi" w:cstheme="minorHAnsi"/>
                <w:b/>
                <w:sz w:val="20"/>
                <w:szCs w:val="20"/>
              </w:rPr>
              <w:t>DN</w:t>
            </w:r>
            <w:proofErr w:type="spellEnd"/>
            <w:r w:rsidRPr="00C920D1">
              <w:rPr>
                <w:rFonts w:asciiTheme="minorHAnsi" w:hAnsiTheme="minorHAnsi" w:cstheme="minorHAnsi"/>
                <w:b/>
                <w:sz w:val="20"/>
                <w:szCs w:val="20"/>
              </w:rPr>
              <w:t xml:space="preserve"> (in)</w:t>
            </w:r>
          </w:p>
        </w:tc>
        <w:tc>
          <w:tcPr>
            <w:tcW w:w="0" w:type="auto"/>
            <w:shd w:val="clear" w:color="auto" w:fill="BDD6EE" w:themeFill="accent1" w:themeFillTint="66"/>
            <w:noWrap/>
            <w:vAlign w:val="center"/>
          </w:tcPr>
          <w:p w:rsidR="00F7595D" w:rsidRPr="00C920D1" w:rsidRDefault="00F7595D" w:rsidP="003777D8">
            <w:pPr>
              <w:ind w:left="6"/>
              <w:jc w:val="both"/>
              <w:rPr>
                <w:rFonts w:asciiTheme="minorHAnsi" w:hAnsiTheme="minorHAnsi" w:cstheme="minorHAnsi"/>
                <w:b/>
                <w:sz w:val="20"/>
                <w:szCs w:val="20"/>
              </w:rPr>
            </w:pPr>
            <w:r w:rsidRPr="00C920D1">
              <w:rPr>
                <w:rFonts w:asciiTheme="minorHAnsi" w:hAnsiTheme="minorHAnsi" w:cstheme="minorHAnsi"/>
                <w:b/>
                <w:sz w:val="20"/>
                <w:szCs w:val="20"/>
              </w:rPr>
              <w:t>ID (in)</w:t>
            </w:r>
          </w:p>
        </w:tc>
        <w:tc>
          <w:tcPr>
            <w:tcW w:w="0" w:type="auto"/>
            <w:shd w:val="clear" w:color="auto" w:fill="BDD6EE" w:themeFill="accent1" w:themeFillTint="66"/>
            <w:noWrap/>
            <w:vAlign w:val="center"/>
          </w:tcPr>
          <w:p w:rsidR="00F7595D" w:rsidRPr="00C920D1" w:rsidRDefault="00F7595D" w:rsidP="003777D8">
            <w:pPr>
              <w:ind w:left="495"/>
              <w:jc w:val="both"/>
              <w:rPr>
                <w:rFonts w:asciiTheme="minorHAnsi" w:hAnsiTheme="minorHAnsi" w:cstheme="minorHAnsi"/>
                <w:b/>
                <w:sz w:val="20"/>
                <w:szCs w:val="20"/>
              </w:rPr>
            </w:pPr>
            <w:proofErr w:type="spellStart"/>
            <w:r w:rsidRPr="00C920D1">
              <w:rPr>
                <w:rFonts w:asciiTheme="minorHAnsi" w:hAnsiTheme="minorHAnsi" w:cstheme="minorHAnsi"/>
                <w:b/>
                <w:sz w:val="20"/>
                <w:szCs w:val="20"/>
              </w:rPr>
              <w:t>OD</w:t>
            </w:r>
            <w:proofErr w:type="spellEnd"/>
            <w:r w:rsidRPr="00C920D1">
              <w:rPr>
                <w:rFonts w:asciiTheme="minorHAnsi" w:hAnsiTheme="minorHAnsi" w:cstheme="minorHAnsi"/>
                <w:b/>
                <w:sz w:val="20"/>
                <w:szCs w:val="20"/>
              </w:rPr>
              <w:t xml:space="preserve"> (in)</w:t>
            </w:r>
          </w:p>
        </w:tc>
        <w:tc>
          <w:tcPr>
            <w:tcW w:w="0" w:type="auto"/>
            <w:shd w:val="clear" w:color="auto" w:fill="BDD6EE" w:themeFill="accent1" w:themeFillTint="66"/>
            <w:noWrap/>
            <w:vAlign w:val="center"/>
          </w:tcPr>
          <w:p w:rsidR="00F7595D" w:rsidRPr="00C920D1" w:rsidRDefault="00F7595D" w:rsidP="003777D8">
            <w:pPr>
              <w:ind w:left="495"/>
              <w:jc w:val="both"/>
              <w:rPr>
                <w:rFonts w:asciiTheme="minorHAnsi" w:hAnsiTheme="minorHAnsi" w:cstheme="minorHAnsi"/>
                <w:b/>
                <w:sz w:val="20"/>
                <w:szCs w:val="20"/>
              </w:rPr>
            </w:pPr>
            <w:r w:rsidRPr="00C920D1">
              <w:rPr>
                <w:rFonts w:asciiTheme="minorHAnsi" w:hAnsiTheme="minorHAnsi" w:cstheme="minorHAnsi"/>
                <w:b/>
                <w:sz w:val="20"/>
                <w:szCs w:val="20"/>
              </w:rPr>
              <w:t>B (in)</w:t>
            </w:r>
          </w:p>
        </w:tc>
        <w:tc>
          <w:tcPr>
            <w:tcW w:w="0" w:type="auto"/>
            <w:shd w:val="clear" w:color="auto" w:fill="BDD6EE" w:themeFill="accent1" w:themeFillTint="66"/>
            <w:noWrap/>
            <w:vAlign w:val="center"/>
          </w:tcPr>
          <w:p w:rsidR="00F7595D" w:rsidRPr="00C920D1" w:rsidRDefault="00F7595D" w:rsidP="003777D8">
            <w:pPr>
              <w:ind w:left="495"/>
              <w:jc w:val="both"/>
              <w:rPr>
                <w:rFonts w:asciiTheme="minorHAnsi" w:hAnsiTheme="minorHAnsi" w:cstheme="minorHAnsi"/>
                <w:b/>
                <w:sz w:val="20"/>
                <w:szCs w:val="20"/>
              </w:rPr>
            </w:pPr>
            <w:r w:rsidRPr="00C920D1">
              <w:rPr>
                <w:rFonts w:asciiTheme="minorHAnsi" w:hAnsiTheme="minorHAnsi" w:cstheme="minorHAnsi"/>
                <w:b/>
                <w:sz w:val="20"/>
                <w:szCs w:val="20"/>
              </w:rPr>
              <w:t>C (in)</w:t>
            </w:r>
          </w:p>
        </w:tc>
        <w:tc>
          <w:tcPr>
            <w:tcW w:w="0" w:type="auto"/>
            <w:shd w:val="clear" w:color="auto" w:fill="BDD6EE" w:themeFill="accent1" w:themeFillTint="66"/>
            <w:noWrap/>
            <w:vAlign w:val="center"/>
          </w:tcPr>
          <w:p w:rsidR="00F7595D" w:rsidRPr="00C920D1" w:rsidRDefault="00F7595D" w:rsidP="003777D8">
            <w:pPr>
              <w:ind w:left="495"/>
              <w:jc w:val="both"/>
              <w:rPr>
                <w:rFonts w:asciiTheme="minorHAnsi" w:hAnsiTheme="minorHAnsi" w:cstheme="minorHAnsi"/>
                <w:b/>
                <w:sz w:val="20"/>
                <w:szCs w:val="20"/>
              </w:rPr>
            </w:pPr>
            <w:r w:rsidRPr="00C920D1">
              <w:rPr>
                <w:rFonts w:asciiTheme="minorHAnsi" w:hAnsiTheme="minorHAnsi" w:cstheme="minorHAnsi"/>
                <w:b/>
                <w:sz w:val="20"/>
                <w:szCs w:val="20"/>
              </w:rPr>
              <w:t>W (in)</w:t>
            </w:r>
          </w:p>
        </w:tc>
      </w:tr>
      <w:tr w:rsidR="00F7595D" w:rsidRPr="00C920D1" w:rsidTr="00FC14F6">
        <w:trPr>
          <w:trHeight w:val="315"/>
          <w:jc w:val="center"/>
        </w:trPr>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0,079</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2,375</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12</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w:t>
            </w:r>
          </w:p>
        </w:tc>
      </w:tr>
      <w:tr w:rsidR="00F7595D" w:rsidRPr="00C920D1" w:rsidTr="00FC14F6">
        <w:trPr>
          <w:trHeight w:val="315"/>
          <w:jc w:val="center"/>
        </w:trPr>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3</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0,118</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3,500</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15</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w:t>
            </w:r>
          </w:p>
        </w:tc>
      </w:tr>
      <w:tr w:rsidR="00F7595D" w:rsidRPr="00C920D1" w:rsidTr="00FC14F6">
        <w:trPr>
          <w:trHeight w:val="315"/>
          <w:jc w:val="center"/>
        </w:trPr>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0,157</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4,500</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18</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w:t>
            </w:r>
          </w:p>
        </w:tc>
      </w:tr>
      <w:tr w:rsidR="00F7595D" w:rsidRPr="00C920D1" w:rsidTr="00FC14F6">
        <w:trPr>
          <w:trHeight w:val="315"/>
          <w:jc w:val="center"/>
        </w:trPr>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6</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0,236</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6,625</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25</w:t>
            </w:r>
          </w:p>
        </w:tc>
        <w:tc>
          <w:tcPr>
            <w:tcW w:w="0" w:type="auto"/>
            <w:noWrap/>
            <w:vAlign w:val="center"/>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w:t>
            </w:r>
          </w:p>
        </w:tc>
      </w:tr>
    </w:tbl>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sz w:val="20"/>
          <w:szCs w:val="20"/>
        </w:rPr>
        <w:t>El colocado de la manta se realizará según la figura 1.</w:t>
      </w:r>
    </w:p>
    <w:p w:rsidR="00F7595D" w:rsidRPr="00C920D1" w:rsidRDefault="00F7595D" w:rsidP="003777D8">
      <w:pPr>
        <w:ind w:left="495"/>
        <w:jc w:val="both"/>
        <w:rPr>
          <w:rFonts w:asciiTheme="minorHAnsi" w:hAnsiTheme="minorHAnsi" w:cstheme="minorHAnsi"/>
          <w:b/>
          <w:sz w:val="20"/>
          <w:szCs w:val="20"/>
        </w:rPr>
      </w:pPr>
    </w:p>
    <w:p w:rsidR="00F7595D" w:rsidRPr="00C920D1" w:rsidRDefault="00F7595D" w:rsidP="003777D8">
      <w:pPr>
        <w:ind w:left="495"/>
        <w:jc w:val="both"/>
        <w:rPr>
          <w:rFonts w:asciiTheme="minorHAnsi" w:hAnsiTheme="minorHAnsi" w:cstheme="minorHAnsi"/>
          <w:b/>
          <w:sz w:val="20"/>
          <w:szCs w:val="20"/>
        </w:rPr>
      </w:pPr>
      <w:r w:rsidRPr="00C920D1">
        <w:rPr>
          <w:rFonts w:asciiTheme="minorHAnsi" w:hAnsiTheme="minorHAnsi" w:cstheme="minorHAnsi"/>
          <w:b/>
          <w:sz w:val="20"/>
          <w:szCs w:val="20"/>
        </w:rPr>
        <w:t>Figura 1. Diagrama de colocado de la manta</w:t>
      </w:r>
    </w:p>
    <w:p w:rsidR="00F7595D" w:rsidRPr="00C920D1" w:rsidRDefault="00F7595D" w:rsidP="003777D8">
      <w:pPr>
        <w:ind w:left="495"/>
        <w:jc w:val="both"/>
        <w:rPr>
          <w:rFonts w:asciiTheme="minorHAnsi" w:hAnsiTheme="minorHAnsi" w:cstheme="minorHAnsi"/>
          <w:b/>
          <w:sz w:val="20"/>
          <w:szCs w:val="20"/>
        </w:rPr>
      </w:pPr>
      <w:r w:rsidRPr="00C920D1">
        <w:rPr>
          <w:rFonts w:asciiTheme="minorHAnsi" w:hAnsiTheme="minorHAnsi" w:cstheme="minorHAnsi"/>
          <w:b/>
          <w:noProof/>
          <w:sz w:val="20"/>
          <w:szCs w:val="20"/>
        </w:rPr>
        <w:lastRenderedPageBreak/>
        <w:drawing>
          <wp:inline distT="0" distB="0" distL="0" distR="0" wp14:anchorId="35CB3E92" wp14:editId="512C32CA">
            <wp:extent cx="1276641" cy="1199692"/>
            <wp:effectExtent l="114300" t="95250" r="114300" b="95885"/>
            <wp:docPr id="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F7595D" w:rsidRPr="00C920D1" w:rsidRDefault="00F7595D" w:rsidP="003777D8">
      <w:pPr>
        <w:ind w:left="495"/>
        <w:jc w:val="both"/>
        <w:rPr>
          <w:rFonts w:asciiTheme="minorHAnsi" w:hAnsiTheme="minorHAnsi" w:cstheme="minorHAnsi"/>
          <w:b/>
          <w:sz w:val="20"/>
          <w:szCs w:val="20"/>
        </w:rPr>
      </w:pPr>
      <w:r w:rsidRPr="00C920D1">
        <w:rPr>
          <w:rFonts w:asciiTheme="minorHAnsi" w:hAnsiTheme="minorHAnsi" w:cstheme="minorHAnsi"/>
          <w:b/>
          <w:sz w:val="20"/>
          <w:szCs w:val="20"/>
        </w:rPr>
        <w:t>Tabla 2. Dimensiones del Colocado de la Manta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59"/>
        <w:gridCol w:w="1073"/>
        <w:gridCol w:w="1204"/>
        <w:gridCol w:w="1149"/>
        <w:gridCol w:w="1072"/>
        <w:gridCol w:w="1061"/>
        <w:gridCol w:w="1072"/>
        <w:gridCol w:w="1061"/>
      </w:tblGrid>
      <w:tr w:rsidR="00F7595D" w:rsidRPr="00C920D1" w:rsidTr="00FC14F6">
        <w:trPr>
          <w:trHeight w:val="307"/>
          <w:jc w:val="center"/>
        </w:trPr>
        <w:tc>
          <w:tcPr>
            <w:tcW w:w="1259" w:type="dxa"/>
            <w:shd w:val="clear" w:color="auto" w:fill="BDD6EE" w:themeFill="accent1" w:themeFillTint="66"/>
            <w:vAlign w:val="bottom"/>
          </w:tcPr>
          <w:p w:rsidR="00F7595D" w:rsidRPr="00C920D1" w:rsidRDefault="00F7595D" w:rsidP="003777D8">
            <w:pPr>
              <w:ind w:left="495"/>
              <w:jc w:val="both"/>
              <w:rPr>
                <w:rFonts w:asciiTheme="minorHAnsi" w:hAnsiTheme="minorHAnsi" w:cstheme="minorHAnsi"/>
                <w:b/>
                <w:sz w:val="20"/>
                <w:szCs w:val="20"/>
              </w:rPr>
            </w:pPr>
            <w:r w:rsidRPr="00C920D1">
              <w:rPr>
                <w:rFonts w:asciiTheme="minorHAnsi" w:hAnsiTheme="minorHAnsi" w:cstheme="minorHAnsi"/>
                <w:b/>
                <w:noProof/>
                <w:sz w:val="20"/>
                <w:szCs w:val="20"/>
              </w:rPr>
              <w:drawing>
                <wp:inline distT="0" distB="0" distL="0" distR="0" wp14:anchorId="27A561BA" wp14:editId="0EA2D718">
                  <wp:extent cx="210820" cy="140970"/>
                  <wp:effectExtent l="19050" t="0" r="0" b="0"/>
                  <wp:docPr id="2059"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073" w:type="dxa"/>
            <w:shd w:val="clear" w:color="auto" w:fill="BDD6EE" w:themeFill="accent1" w:themeFillTint="66"/>
            <w:vAlign w:val="bottom"/>
          </w:tcPr>
          <w:p w:rsidR="00F7595D" w:rsidRPr="00C920D1" w:rsidRDefault="00F7595D" w:rsidP="003777D8">
            <w:pPr>
              <w:ind w:left="495"/>
              <w:jc w:val="both"/>
              <w:rPr>
                <w:rFonts w:asciiTheme="minorHAnsi" w:hAnsiTheme="minorHAnsi" w:cstheme="minorHAnsi"/>
                <w:b/>
                <w:sz w:val="20"/>
                <w:szCs w:val="20"/>
              </w:rPr>
            </w:pPr>
            <w:r w:rsidRPr="00C920D1">
              <w:rPr>
                <w:rFonts w:asciiTheme="minorHAnsi" w:hAnsiTheme="minorHAnsi" w:cstheme="minorHAnsi"/>
                <w:b/>
                <w:noProof/>
                <w:sz w:val="20"/>
                <w:szCs w:val="20"/>
              </w:rPr>
              <w:drawing>
                <wp:inline distT="0" distB="0" distL="0" distR="0" wp14:anchorId="182261E1" wp14:editId="7A11A404">
                  <wp:extent cx="210820" cy="140970"/>
                  <wp:effectExtent l="19050" t="0" r="0" b="0"/>
                  <wp:docPr id="2060"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353" w:type="dxa"/>
            <w:gridSpan w:val="2"/>
            <w:shd w:val="clear" w:color="auto" w:fill="BDD6EE" w:themeFill="accent1" w:themeFillTint="66"/>
            <w:vAlign w:val="bottom"/>
          </w:tcPr>
          <w:p w:rsidR="00F7595D" w:rsidRPr="00C920D1" w:rsidRDefault="00F7595D" w:rsidP="003777D8">
            <w:pPr>
              <w:ind w:left="495"/>
              <w:jc w:val="both"/>
              <w:rPr>
                <w:rFonts w:asciiTheme="minorHAnsi" w:hAnsiTheme="minorHAnsi" w:cstheme="minorHAnsi"/>
                <w:b/>
                <w:sz w:val="20"/>
                <w:szCs w:val="20"/>
              </w:rPr>
            </w:pPr>
            <w:r w:rsidRPr="00C920D1">
              <w:rPr>
                <w:rFonts w:asciiTheme="minorHAnsi" w:hAnsiTheme="minorHAnsi" w:cstheme="minorHAnsi"/>
                <w:b/>
                <w:sz w:val="20"/>
                <w:szCs w:val="20"/>
              </w:rPr>
              <w:t>C</w:t>
            </w:r>
          </w:p>
        </w:tc>
        <w:tc>
          <w:tcPr>
            <w:tcW w:w="2133" w:type="dxa"/>
            <w:gridSpan w:val="2"/>
            <w:shd w:val="clear" w:color="auto" w:fill="BDD6EE" w:themeFill="accent1" w:themeFillTint="66"/>
            <w:vAlign w:val="bottom"/>
          </w:tcPr>
          <w:p w:rsidR="00F7595D" w:rsidRPr="00C920D1" w:rsidRDefault="00F7595D" w:rsidP="003777D8">
            <w:pPr>
              <w:ind w:left="495"/>
              <w:jc w:val="both"/>
              <w:rPr>
                <w:rFonts w:asciiTheme="minorHAnsi" w:hAnsiTheme="minorHAnsi" w:cstheme="minorHAnsi"/>
                <w:b/>
                <w:sz w:val="20"/>
                <w:szCs w:val="20"/>
              </w:rPr>
            </w:pPr>
            <w:r w:rsidRPr="00C920D1">
              <w:rPr>
                <w:rFonts w:asciiTheme="minorHAnsi" w:hAnsiTheme="minorHAnsi" w:cstheme="minorHAnsi"/>
                <w:b/>
                <w:sz w:val="20"/>
                <w:szCs w:val="20"/>
              </w:rPr>
              <w:t>B</w:t>
            </w:r>
          </w:p>
        </w:tc>
        <w:tc>
          <w:tcPr>
            <w:tcW w:w="2133" w:type="dxa"/>
            <w:gridSpan w:val="2"/>
            <w:shd w:val="clear" w:color="auto" w:fill="BDD6EE" w:themeFill="accent1" w:themeFillTint="66"/>
            <w:vAlign w:val="bottom"/>
          </w:tcPr>
          <w:p w:rsidR="00F7595D" w:rsidRPr="00C920D1" w:rsidRDefault="00F7595D" w:rsidP="003777D8">
            <w:pPr>
              <w:ind w:left="495"/>
              <w:jc w:val="both"/>
              <w:rPr>
                <w:rFonts w:asciiTheme="minorHAnsi" w:hAnsiTheme="minorHAnsi" w:cstheme="minorHAnsi"/>
                <w:b/>
                <w:sz w:val="20"/>
                <w:szCs w:val="20"/>
              </w:rPr>
            </w:pPr>
            <w:r w:rsidRPr="00C920D1">
              <w:rPr>
                <w:rFonts w:asciiTheme="minorHAnsi" w:hAnsiTheme="minorHAnsi" w:cstheme="minorHAnsi"/>
                <w:b/>
                <w:sz w:val="20"/>
                <w:szCs w:val="20"/>
              </w:rPr>
              <w:t>W</w:t>
            </w:r>
          </w:p>
        </w:tc>
      </w:tr>
      <w:tr w:rsidR="00F7595D" w:rsidRPr="00C920D1" w:rsidTr="00FC14F6">
        <w:trPr>
          <w:trHeight w:val="292"/>
          <w:jc w:val="center"/>
        </w:trPr>
        <w:tc>
          <w:tcPr>
            <w:tcW w:w="1259" w:type="dxa"/>
            <w:shd w:val="clear" w:color="auto" w:fill="BDD6EE" w:themeFill="accent1" w:themeFillTint="66"/>
            <w:vAlign w:val="bottom"/>
          </w:tcPr>
          <w:p w:rsidR="00F7595D" w:rsidRPr="00C920D1" w:rsidRDefault="00F7595D" w:rsidP="003777D8">
            <w:pPr>
              <w:jc w:val="both"/>
              <w:rPr>
                <w:rFonts w:asciiTheme="minorHAnsi" w:hAnsiTheme="minorHAnsi" w:cstheme="minorHAnsi"/>
                <w:b/>
                <w:sz w:val="20"/>
                <w:szCs w:val="20"/>
                <w:lang w:val="en-US"/>
              </w:rPr>
            </w:pPr>
            <w:proofErr w:type="spellStart"/>
            <w:r w:rsidRPr="00C920D1">
              <w:rPr>
                <w:rFonts w:asciiTheme="minorHAnsi" w:hAnsiTheme="minorHAnsi" w:cstheme="minorHAnsi"/>
                <w:b/>
                <w:sz w:val="20"/>
                <w:szCs w:val="20"/>
                <w:lang w:val="en-US"/>
              </w:rPr>
              <w:t>Plg</w:t>
            </w:r>
            <w:proofErr w:type="spellEnd"/>
            <w:r w:rsidRPr="00C920D1">
              <w:rPr>
                <w:rFonts w:asciiTheme="minorHAnsi" w:hAnsiTheme="minorHAnsi" w:cstheme="minorHAnsi"/>
                <w:b/>
                <w:sz w:val="20"/>
                <w:szCs w:val="20"/>
                <w:lang w:val="en-US"/>
              </w:rPr>
              <w:t>. ( 0.001)</w:t>
            </w:r>
          </w:p>
        </w:tc>
        <w:tc>
          <w:tcPr>
            <w:tcW w:w="1073" w:type="dxa"/>
            <w:shd w:val="clear" w:color="auto" w:fill="BDD6EE" w:themeFill="accent1" w:themeFillTint="66"/>
            <w:vAlign w:val="bottom"/>
          </w:tcPr>
          <w:p w:rsidR="00F7595D" w:rsidRPr="00C920D1" w:rsidRDefault="00F7595D" w:rsidP="003777D8">
            <w:pPr>
              <w:ind w:left="495"/>
              <w:jc w:val="both"/>
              <w:rPr>
                <w:rFonts w:asciiTheme="minorHAnsi" w:hAnsiTheme="minorHAnsi" w:cstheme="minorHAnsi"/>
                <w:b/>
                <w:sz w:val="20"/>
                <w:szCs w:val="20"/>
                <w:lang w:val="en-US"/>
              </w:rPr>
            </w:pPr>
            <w:r w:rsidRPr="00C920D1">
              <w:rPr>
                <w:rFonts w:asciiTheme="minorHAnsi" w:hAnsiTheme="minorHAnsi" w:cstheme="minorHAnsi"/>
                <w:b/>
                <w:sz w:val="20"/>
                <w:szCs w:val="20"/>
                <w:lang w:val="en-US"/>
              </w:rPr>
              <w:t>mm</w:t>
            </w:r>
          </w:p>
        </w:tc>
        <w:tc>
          <w:tcPr>
            <w:tcW w:w="1204" w:type="dxa"/>
            <w:shd w:val="clear" w:color="auto" w:fill="BDD6EE" w:themeFill="accent1" w:themeFillTint="66"/>
            <w:vAlign w:val="bottom"/>
          </w:tcPr>
          <w:p w:rsidR="00F7595D" w:rsidRPr="00C920D1" w:rsidRDefault="00F7595D" w:rsidP="003777D8">
            <w:pPr>
              <w:ind w:left="495"/>
              <w:jc w:val="both"/>
              <w:rPr>
                <w:rFonts w:asciiTheme="minorHAnsi" w:hAnsiTheme="minorHAnsi" w:cstheme="minorHAnsi"/>
                <w:b/>
                <w:sz w:val="20"/>
                <w:szCs w:val="20"/>
                <w:lang w:val="en-US"/>
              </w:rPr>
            </w:pPr>
            <w:proofErr w:type="spellStart"/>
            <w:r w:rsidRPr="00C920D1">
              <w:rPr>
                <w:rFonts w:asciiTheme="minorHAnsi" w:hAnsiTheme="minorHAnsi" w:cstheme="minorHAnsi"/>
                <w:b/>
                <w:sz w:val="20"/>
                <w:szCs w:val="20"/>
                <w:lang w:val="en-US"/>
              </w:rPr>
              <w:t>Plg</w:t>
            </w:r>
            <w:proofErr w:type="spellEnd"/>
            <w:r w:rsidRPr="00C920D1">
              <w:rPr>
                <w:rFonts w:asciiTheme="minorHAnsi" w:hAnsiTheme="minorHAnsi" w:cstheme="minorHAnsi"/>
                <w:b/>
                <w:sz w:val="20"/>
                <w:szCs w:val="20"/>
                <w:lang w:val="en-US"/>
              </w:rPr>
              <w:t>.</w:t>
            </w:r>
          </w:p>
        </w:tc>
        <w:tc>
          <w:tcPr>
            <w:tcW w:w="1149" w:type="dxa"/>
            <w:shd w:val="clear" w:color="auto" w:fill="BDD6EE" w:themeFill="accent1" w:themeFillTint="66"/>
            <w:vAlign w:val="bottom"/>
          </w:tcPr>
          <w:p w:rsidR="00F7595D" w:rsidRPr="00C920D1" w:rsidRDefault="00F7595D" w:rsidP="003777D8">
            <w:pPr>
              <w:ind w:left="495"/>
              <w:jc w:val="both"/>
              <w:rPr>
                <w:rFonts w:asciiTheme="minorHAnsi" w:hAnsiTheme="minorHAnsi" w:cstheme="minorHAnsi"/>
                <w:b/>
                <w:sz w:val="20"/>
                <w:szCs w:val="20"/>
                <w:lang w:val="en-US"/>
              </w:rPr>
            </w:pPr>
            <w:r w:rsidRPr="00C920D1">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C920D1" w:rsidRDefault="00F7595D" w:rsidP="003777D8">
            <w:pPr>
              <w:ind w:left="495"/>
              <w:jc w:val="both"/>
              <w:rPr>
                <w:rFonts w:asciiTheme="minorHAnsi" w:hAnsiTheme="minorHAnsi" w:cstheme="minorHAnsi"/>
                <w:b/>
                <w:sz w:val="20"/>
                <w:szCs w:val="20"/>
                <w:lang w:val="en-US"/>
              </w:rPr>
            </w:pPr>
            <w:proofErr w:type="spellStart"/>
            <w:r w:rsidRPr="00C920D1">
              <w:rPr>
                <w:rFonts w:asciiTheme="minorHAnsi" w:hAnsiTheme="minorHAnsi" w:cstheme="minorHAnsi"/>
                <w:b/>
                <w:sz w:val="20"/>
                <w:szCs w:val="20"/>
                <w:lang w:val="en-US"/>
              </w:rPr>
              <w:t>Plg</w:t>
            </w:r>
            <w:proofErr w:type="spellEnd"/>
            <w:r w:rsidRPr="00C920D1">
              <w:rPr>
                <w:rFonts w:asciiTheme="minorHAnsi" w:hAnsiTheme="minorHAnsi" w:cstheme="minorHAnsi"/>
                <w:b/>
                <w:sz w:val="20"/>
                <w:szCs w:val="20"/>
                <w:lang w:val="en-US"/>
              </w:rPr>
              <w:t>.</w:t>
            </w:r>
          </w:p>
        </w:tc>
        <w:tc>
          <w:tcPr>
            <w:tcW w:w="1061" w:type="dxa"/>
            <w:shd w:val="clear" w:color="auto" w:fill="BDD6EE" w:themeFill="accent1" w:themeFillTint="66"/>
            <w:vAlign w:val="bottom"/>
          </w:tcPr>
          <w:p w:rsidR="00F7595D" w:rsidRPr="00C920D1" w:rsidRDefault="00F7595D" w:rsidP="003777D8">
            <w:pPr>
              <w:ind w:left="495"/>
              <w:jc w:val="both"/>
              <w:rPr>
                <w:rFonts w:asciiTheme="minorHAnsi" w:hAnsiTheme="minorHAnsi" w:cstheme="minorHAnsi"/>
                <w:b/>
                <w:sz w:val="20"/>
                <w:szCs w:val="20"/>
                <w:lang w:val="en-US"/>
              </w:rPr>
            </w:pPr>
            <w:r w:rsidRPr="00C920D1">
              <w:rPr>
                <w:rFonts w:asciiTheme="minorHAnsi" w:hAnsiTheme="minorHAnsi" w:cstheme="minorHAnsi"/>
                <w:b/>
                <w:sz w:val="20"/>
                <w:szCs w:val="20"/>
                <w:lang w:val="en-US"/>
              </w:rPr>
              <w:t>mm</w:t>
            </w:r>
          </w:p>
        </w:tc>
        <w:tc>
          <w:tcPr>
            <w:tcW w:w="1072" w:type="dxa"/>
            <w:shd w:val="clear" w:color="auto" w:fill="BDD6EE" w:themeFill="accent1" w:themeFillTint="66"/>
            <w:vAlign w:val="bottom"/>
          </w:tcPr>
          <w:p w:rsidR="00F7595D" w:rsidRPr="00C920D1" w:rsidRDefault="00F7595D" w:rsidP="003777D8">
            <w:pPr>
              <w:ind w:left="495"/>
              <w:jc w:val="both"/>
              <w:rPr>
                <w:rFonts w:asciiTheme="minorHAnsi" w:hAnsiTheme="minorHAnsi" w:cstheme="minorHAnsi"/>
                <w:b/>
                <w:sz w:val="20"/>
                <w:szCs w:val="20"/>
                <w:lang w:val="en-US"/>
              </w:rPr>
            </w:pPr>
            <w:proofErr w:type="spellStart"/>
            <w:r w:rsidRPr="00C920D1">
              <w:rPr>
                <w:rFonts w:asciiTheme="minorHAnsi" w:hAnsiTheme="minorHAnsi" w:cstheme="minorHAnsi"/>
                <w:b/>
                <w:sz w:val="20"/>
                <w:szCs w:val="20"/>
                <w:lang w:val="en-US"/>
              </w:rPr>
              <w:t>Plg</w:t>
            </w:r>
            <w:proofErr w:type="spellEnd"/>
            <w:r w:rsidRPr="00C920D1">
              <w:rPr>
                <w:rFonts w:asciiTheme="minorHAnsi" w:hAnsiTheme="minorHAnsi" w:cstheme="minorHAnsi"/>
                <w:b/>
                <w:sz w:val="20"/>
                <w:szCs w:val="20"/>
                <w:lang w:val="en-US"/>
              </w:rPr>
              <w:t>.</w:t>
            </w:r>
          </w:p>
        </w:tc>
        <w:tc>
          <w:tcPr>
            <w:tcW w:w="1061" w:type="dxa"/>
            <w:shd w:val="clear" w:color="auto" w:fill="BDD6EE" w:themeFill="accent1" w:themeFillTint="66"/>
            <w:vAlign w:val="bottom"/>
          </w:tcPr>
          <w:p w:rsidR="00F7595D" w:rsidRPr="00C920D1" w:rsidRDefault="00F7595D" w:rsidP="003777D8">
            <w:pPr>
              <w:ind w:left="495"/>
              <w:jc w:val="both"/>
              <w:rPr>
                <w:rFonts w:asciiTheme="minorHAnsi" w:hAnsiTheme="minorHAnsi" w:cstheme="minorHAnsi"/>
                <w:b/>
                <w:sz w:val="20"/>
                <w:szCs w:val="20"/>
                <w:lang w:val="en-US"/>
              </w:rPr>
            </w:pPr>
            <w:r w:rsidRPr="00C920D1">
              <w:rPr>
                <w:rFonts w:asciiTheme="minorHAnsi" w:hAnsiTheme="minorHAnsi" w:cstheme="minorHAnsi"/>
                <w:b/>
                <w:sz w:val="20"/>
                <w:szCs w:val="20"/>
                <w:lang w:val="en-US"/>
              </w:rPr>
              <w:t>mm</w:t>
            </w:r>
          </w:p>
        </w:tc>
      </w:tr>
      <w:tr w:rsidR="00F7595D" w:rsidRPr="00C920D1" w:rsidTr="00FC14F6">
        <w:trPr>
          <w:trHeight w:val="245"/>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2375</w:t>
            </w:r>
          </w:p>
        </w:tc>
        <w:tc>
          <w:tcPr>
            <w:tcW w:w="1073"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50</w:t>
            </w:r>
          </w:p>
        </w:tc>
        <w:tc>
          <w:tcPr>
            <w:tcW w:w="1204"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12</w:t>
            </w:r>
          </w:p>
        </w:tc>
        <w:tc>
          <w:tcPr>
            <w:tcW w:w="1149"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305</w:t>
            </w:r>
          </w:p>
        </w:tc>
        <w:tc>
          <w:tcPr>
            <w:tcW w:w="1072"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4</w:t>
            </w:r>
          </w:p>
        </w:tc>
        <w:tc>
          <w:tcPr>
            <w:tcW w:w="1061"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100</w:t>
            </w:r>
          </w:p>
        </w:tc>
      </w:tr>
      <w:tr w:rsidR="00F7595D" w:rsidRPr="00C920D1" w:rsidTr="00FC14F6">
        <w:trPr>
          <w:trHeight w:val="245"/>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2875</w:t>
            </w:r>
          </w:p>
        </w:tc>
        <w:tc>
          <w:tcPr>
            <w:tcW w:w="1073"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65</w:t>
            </w:r>
          </w:p>
        </w:tc>
        <w:tc>
          <w:tcPr>
            <w:tcW w:w="1204"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13</w:t>
            </w:r>
          </w:p>
        </w:tc>
        <w:tc>
          <w:tcPr>
            <w:tcW w:w="1149"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330</w:t>
            </w:r>
          </w:p>
        </w:tc>
        <w:tc>
          <w:tcPr>
            <w:tcW w:w="1072"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4</w:t>
            </w:r>
          </w:p>
        </w:tc>
        <w:tc>
          <w:tcPr>
            <w:tcW w:w="1061"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100</w:t>
            </w:r>
          </w:p>
        </w:tc>
      </w:tr>
      <w:tr w:rsidR="00F7595D" w:rsidRPr="00C920D1" w:rsidTr="00FC14F6">
        <w:trPr>
          <w:trHeight w:val="245"/>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3500</w:t>
            </w:r>
          </w:p>
        </w:tc>
        <w:tc>
          <w:tcPr>
            <w:tcW w:w="1073"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80</w:t>
            </w:r>
          </w:p>
        </w:tc>
        <w:tc>
          <w:tcPr>
            <w:tcW w:w="1204"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15</w:t>
            </w:r>
          </w:p>
        </w:tc>
        <w:tc>
          <w:tcPr>
            <w:tcW w:w="1149"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380</w:t>
            </w:r>
          </w:p>
        </w:tc>
        <w:tc>
          <w:tcPr>
            <w:tcW w:w="1072"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4</w:t>
            </w:r>
          </w:p>
        </w:tc>
        <w:tc>
          <w:tcPr>
            <w:tcW w:w="1061"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100</w:t>
            </w:r>
          </w:p>
        </w:tc>
      </w:tr>
      <w:tr w:rsidR="00F7595D" w:rsidRPr="00C920D1" w:rsidTr="00FC14F6">
        <w:trPr>
          <w:trHeight w:val="245"/>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4000</w:t>
            </w:r>
          </w:p>
        </w:tc>
        <w:tc>
          <w:tcPr>
            <w:tcW w:w="1073" w:type="dxa"/>
            <w:vAlign w:val="bottom"/>
          </w:tcPr>
          <w:p w:rsidR="00F7595D" w:rsidRPr="00C920D1" w:rsidRDefault="00F7595D" w:rsidP="003777D8">
            <w:pPr>
              <w:ind w:left="495"/>
              <w:jc w:val="both"/>
              <w:rPr>
                <w:rFonts w:asciiTheme="minorHAnsi" w:hAnsiTheme="minorHAnsi" w:cstheme="minorHAnsi"/>
                <w:sz w:val="20"/>
                <w:szCs w:val="20"/>
                <w:lang w:val="en-US"/>
              </w:rPr>
            </w:pPr>
            <w:r w:rsidRPr="00C920D1">
              <w:rPr>
                <w:rFonts w:asciiTheme="minorHAnsi" w:hAnsiTheme="minorHAnsi" w:cstheme="minorHAnsi"/>
                <w:sz w:val="20"/>
                <w:szCs w:val="20"/>
                <w:lang w:val="en-US"/>
              </w:rPr>
              <w:t>90</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lang w:val="en-US"/>
              </w:rPr>
              <w:t>1</w:t>
            </w:r>
            <w:r w:rsidRPr="00C920D1">
              <w:rPr>
                <w:rFonts w:asciiTheme="minorHAnsi" w:hAnsiTheme="minorHAnsi" w:cstheme="minorHAnsi"/>
                <w:sz w:val="20"/>
                <w:szCs w:val="20"/>
              </w:rPr>
              <w:t>8</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460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100</w:t>
            </w:r>
          </w:p>
        </w:tc>
      </w:tr>
      <w:tr w:rsidR="00F7595D" w:rsidRPr="00C920D1" w:rsidTr="00FC14F6">
        <w:trPr>
          <w:trHeight w:val="245"/>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4500</w:t>
            </w:r>
          </w:p>
        </w:tc>
        <w:tc>
          <w:tcPr>
            <w:tcW w:w="1073"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100</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18</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460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100</w:t>
            </w:r>
          </w:p>
        </w:tc>
      </w:tr>
      <w:tr w:rsidR="00F7595D" w:rsidRPr="00C920D1" w:rsidTr="00FC14F6">
        <w:trPr>
          <w:trHeight w:val="245"/>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5563</w:t>
            </w:r>
          </w:p>
        </w:tc>
        <w:tc>
          <w:tcPr>
            <w:tcW w:w="1073"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125</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21,5</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100</w:t>
            </w:r>
          </w:p>
        </w:tc>
      </w:tr>
      <w:tr w:rsidR="00F7595D" w:rsidRPr="00C920D1" w:rsidTr="00FC14F6">
        <w:trPr>
          <w:trHeight w:val="231"/>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6625</w:t>
            </w:r>
          </w:p>
        </w:tc>
        <w:tc>
          <w:tcPr>
            <w:tcW w:w="1073"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150</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25</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640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100</w:t>
            </w:r>
          </w:p>
        </w:tc>
      </w:tr>
      <w:tr w:rsidR="00F7595D" w:rsidRPr="00C920D1" w:rsidTr="00FC14F6">
        <w:trPr>
          <w:trHeight w:val="245"/>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8625</w:t>
            </w:r>
          </w:p>
        </w:tc>
        <w:tc>
          <w:tcPr>
            <w:tcW w:w="1073"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200</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31,5</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800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100</w:t>
            </w:r>
          </w:p>
        </w:tc>
      </w:tr>
      <w:tr w:rsidR="00F7595D" w:rsidRPr="00C920D1" w:rsidTr="00FC14F6">
        <w:trPr>
          <w:trHeight w:val="231"/>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10750</w:t>
            </w:r>
          </w:p>
        </w:tc>
        <w:tc>
          <w:tcPr>
            <w:tcW w:w="1073"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250</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38,5</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980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100</w:t>
            </w:r>
          </w:p>
        </w:tc>
      </w:tr>
      <w:tr w:rsidR="00F7595D" w:rsidRPr="00C920D1" w:rsidTr="00FC14F6">
        <w:trPr>
          <w:trHeight w:val="231"/>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12750</w:t>
            </w:r>
          </w:p>
        </w:tc>
        <w:tc>
          <w:tcPr>
            <w:tcW w:w="1073"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300</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45,5</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1150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100</w:t>
            </w:r>
          </w:p>
        </w:tc>
      </w:tr>
      <w:tr w:rsidR="00F7595D" w:rsidRPr="00C920D1" w:rsidTr="00FC14F6">
        <w:trPr>
          <w:trHeight w:val="245"/>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14000</w:t>
            </w:r>
          </w:p>
        </w:tc>
        <w:tc>
          <w:tcPr>
            <w:tcW w:w="1073"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350</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49,5</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1260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100</w:t>
            </w:r>
          </w:p>
        </w:tc>
      </w:tr>
      <w:tr w:rsidR="00F7595D" w:rsidRPr="00C920D1" w:rsidTr="00FC14F6">
        <w:trPr>
          <w:trHeight w:val="231"/>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16000</w:t>
            </w:r>
          </w:p>
        </w:tc>
        <w:tc>
          <w:tcPr>
            <w:tcW w:w="1073"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400</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56</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1420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100</w:t>
            </w:r>
          </w:p>
        </w:tc>
      </w:tr>
      <w:tr w:rsidR="00F7595D" w:rsidRPr="00C920D1" w:rsidTr="00FC14F6">
        <w:trPr>
          <w:trHeight w:val="245"/>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18000</w:t>
            </w:r>
          </w:p>
        </w:tc>
        <w:tc>
          <w:tcPr>
            <w:tcW w:w="1073"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450</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62,5</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1590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4</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100</w:t>
            </w:r>
          </w:p>
        </w:tc>
      </w:tr>
      <w:tr w:rsidR="00F7595D" w:rsidRPr="00C920D1" w:rsidTr="00FC14F6">
        <w:trPr>
          <w:trHeight w:val="231"/>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20000</w:t>
            </w:r>
          </w:p>
        </w:tc>
        <w:tc>
          <w:tcPr>
            <w:tcW w:w="1073"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500</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69,5</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1770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6</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150</w:t>
            </w:r>
          </w:p>
        </w:tc>
      </w:tr>
      <w:tr w:rsidR="00F7595D" w:rsidRPr="00C920D1" w:rsidTr="00FC14F6">
        <w:trPr>
          <w:trHeight w:val="231"/>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22000</w:t>
            </w:r>
          </w:p>
        </w:tc>
        <w:tc>
          <w:tcPr>
            <w:tcW w:w="1073"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550</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77</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1950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6</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150</w:t>
            </w:r>
          </w:p>
        </w:tc>
      </w:tr>
      <w:tr w:rsidR="00F7595D" w:rsidRPr="00C920D1" w:rsidTr="00FC14F6">
        <w:trPr>
          <w:trHeight w:val="245"/>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24000</w:t>
            </w:r>
          </w:p>
        </w:tc>
        <w:tc>
          <w:tcPr>
            <w:tcW w:w="1073"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600</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83</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2110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6</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150</w:t>
            </w:r>
          </w:p>
        </w:tc>
      </w:tr>
      <w:tr w:rsidR="00F7595D" w:rsidRPr="00C920D1" w:rsidTr="00FC14F6">
        <w:trPr>
          <w:trHeight w:val="231"/>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26000</w:t>
            </w:r>
          </w:p>
        </w:tc>
        <w:tc>
          <w:tcPr>
            <w:tcW w:w="1073"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650</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89,5</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2270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6</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150</w:t>
            </w:r>
          </w:p>
        </w:tc>
      </w:tr>
      <w:tr w:rsidR="00F7595D" w:rsidRPr="00C920D1" w:rsidTr="00FC14F6">
        <w:trPr>
          <w:trHeight w:val="231"/>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28000</w:t>
            </w:r>
          </w:p>
        </w:tc>
        <w:tc>
          <w:tcPr>
            <w:tcW w:w="1073"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700</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95,5</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2430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6</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150</w:t>
            </w:r>
          </w:p>
        </w:tc>
      </w:tr>
      <w:tr w:rsidR="00F7595D" w:rsidRPr="00C920D1" w:rsidTr="00FC14F6">
        <w:trPr>
          <w:trHeight w:val="245"/>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30000</w:t>
            </w:r>
          </w:p>
        </w:tc>
        <w:tc>
          <w:tcPr>
            <w:tcW w:w="1073"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750</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102,5</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2600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6</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150</w:t>
            </w:r>
          </w:p>
        </w:tc>
      </w:tr>
      <w:tr w:rsidR="00F7595D" w:rsidRPr="00C920D1" w:rsidTr="00FC14F6">
        <w:trPr>
          <w:trHeight w:val="231"/>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32000</w:t>
            </w:r>
          </w:p>
        </w:tc>
        <w:tc>
          <w:tcPr>
            <w:tcW w:w="1073"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800</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108,5</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2760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6</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150</w:t>
            </w:r>
          </w:p>
        </w:tc>
      </w:tr>
      <w:tr w:rsidR="00F7595D" w:rsidRPr="00C920D1" w:rsidTr="00FC14F6">
        <w:trPr>
          <w:trHeight w:val="231"/>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34000</w:t>
            </w:r>
          </w:p>
        </w:tc>
        <w:tc>
          <w:tcPr>
            <w:tcW w:w="1073"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850</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115,5</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2930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6</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150</w:t>
            </w:r>
          </w:p>
        </w:tc>
      </w:tr>
      <w:tr w:rsidR="00F7595D" w:rsidRPr="00C920D1" w:rsidTr="00FC14F6">
        <w:trPr>
          <w:trHeight w:val="261"/>
          <w:jc w:val="center"/>
        </w:trPr>
        <w:tc>
          <w:tcPr>
            <w:tcW w:w="125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36000</w:t>
            </w:r>
          </w:p>
        </w:tc>
        <w:tc>
          <w:tcPr>
            <w:tcW w:w="1073"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900</w:t>
            </w:r>
          </w:p>
        </w:tc>
        <w:tc>
          <w:tcPr>
            <w:tcW w:w="1204"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122</w:t>
            </w:r>
          </w:p>
        </w:tc>
        <w:tc>
          <w:tcPr>
            <w:tcW w:w="1149"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3100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2</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50</w:t>
            </w:r>
          </w:p>
        </w:tc>
        <w:tc>
          <w:tcPr>
            <w:tcW w:w="1072"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6</w:t>
            </w:r>
          </w:p>
        </w:tc>
        <w:tc>
          <w:tcPr>
            <w:tcW w:w="1061" w:type="dxa"/>
            <w:vAlign w:val="bottom"/>
          </w:tcPr>
          <w:p w:rsidR="00F7595D" w:rsidRPr="00C920D1" w:rsidRDefault="00F7595D" w:rsidP="003777D8">
            <w:pPr>
              <w:ind w:left="495"/>
              <w:jc w:val="both"/>
              <w:rPr>
                <w:rFonts w:asciiTheme="minorHAnsi" w:hAnsiTheme="minorHAnsi" w:cstheme="minorHAnsi"/>
                <w:sz w:val="20"/>
                <w:szCs w:val="20"/>
              </w:rPr>
            </w:pPr>
            <w:r w:rsidRPr="00C920D1">
              <w:rPr>
                <w:rFonts w:asciiTheme="minorHAnsi" w:hAnsiTheme="minorHAnsi" w:cstheme="minorHAnsi"/>
                <w:sz w:val="20"/>
                <w:szCs w:val="20"/>
              </w:rPr>
              <w:t>150</w:t>
            </w:r>
          </w:p>
        </w:tc>
      </w:tr>
    </w:tbl>
    <w:p w:rsidR="00F7595D" w:rsidRPr="00C920D1" w:rsidRDefault="00F7595D" w:rsidP="003777D8">
      <w:pPr>
        <w:ind w:left="495"/>
        <w:jc w:val="both"/>
        <w:rPr>
          <w:rFonts w:asciiTheme="minorHAnsi" w:hAnsiTheme="minorHAnsi" w:cstheme="minorHAnsi"/>
          <w:sz w:val="20"/>
          <w:szCs w:val="20"/>
        </w:rPr>
      </w:pPr>
    </w:p>
    <w:p w:rsidR="00F7595D" w:rsidRPr="00C920D1" w:rsidRDefault="00F7595D" w:rsidP="003777D8">
      <w:pPr>
        <w:numPr>
          <w:ilvl w:val="0"/>
          <w:numId w:val="22"/>
        </w:numPr>
        <w:jc w:val="both"/>
        <w:rPr>
          <w:rFonts w:asciiTheme="minorHAnsi" w:hAnsiTheme="minorHAnsi" w:cstheme="minorHAnsi"/>
          <w:sz w:val="20"/>
          <w:szCs w:val="20"/>
        </w:rPr>
      </w:pPr>
      <w:r w:rsidRPr="00C920D1">
        <w:rPr>
          <w:rFonts w:asciiTheme="minorHAnsi" w:hAnsiTheme="minorHAnsi" w:cstheme="minorHAnsi"/>
          <w:sz w:val="20"/>
          <w:szCs w:val="20"/>
        </w:rPr>
        <w:t>Se realizará el corte de las puntas del extremo de la manta (en el traslape) 2 x ½ pulgadas de largo x ancho.</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p>
    <w:p w:rsidR="00CC3489" w:rsidRPr="00C920D1" w:rsidRDefault="00CC3489" w:rsidP="003777D8">
      <w:pPr>
        <w:pStyle w:val="Sangra3detindependiente"/>
        <w:autoSpaceDE w:val="0"/>
        <w:autoSpaceDN w:val="0"/>
        <w:adjustRightInd w:val="0"/>
        <w:spacing w:after="0" w:line="240" w:lineRule="auto"/>
        <w:ind w:left="0"/>
        <w:jc w:val="both"/>
        <w:rPr>
          <w:rFonts w:cstheme="minorHAnsi"/>
          <w:b/>
          <w:bCs/>
          <w:sz w:val="20"/>
          <w:szCs w:val="20"/>
        </w:rPr>
      </w:pPr>
    </w:p>
    <w:p w:rsidR="00CC3489" w:rsidRPr="00C920D1" w:rsidRDefault="00CC3489" w:rsidP="003777D8">
      <w:pPr>
        <w:pStyle w:val="Sangra3detindependiente"/>
        <w:autoSpaceDE w:val="0"/>
        <w:autoSpaceDN w:val="0"/>
        <w:adjustRightInd w:val="0"/>
        <w:spacing w:after="0" w:line="240" w:lineRule="auto"/>
        <w:ind w:left="0"/>
        <w:jc w:val="both"/>
        <w:rPr>
          <w:rFonts w:cstheme="minorHAnsi"/>
          <w:b/>
          <w:bCs/>
          <w:sz w:val="20"/>
          <w:szCs w:val="20"/>
        </w:rPr>
      </w:pPr>
    </w:p>
    <w:p w:rsidR="00CC3489" w:rsidRPr="00C920D1" w:rsidRDefault="00CC3489" w:rsidP="003777D8">
      <w:pPr>
        <w:pStyle w:val="Sangra3detindependiente"/>
        <w:autoSpaceDE w:val="0"/>
        <w:autoSpaceDN w:val="0"/>
        <w:adjustRightInd w:val="0"/>
        <w:spacing w:after="0" w:line="240" w:lineRule="auto"/>
        <w:ind w:left="0"/>
        <w:jc w:val="both"/>
        <w:rPr>
          <w:rFonts w:cstheme="minorHAnsi"/>
          <w:b/>
          <w:bCs/>
          <w:sz w:val="20"/>
          <w:szCs w:val="20"/>
        </w:rPr>
      </w:pPr>
    </w:p>
    <w:p w:rsidR="00CC3489" w:rsidRPr="00C920D1" w:rsidRDefault="00CC3489" w:rsidP="003777D8">
      <w:pPr>
        <w:pStyle w:val="Sangra3detindependiente"/>
        <w:autoSpaceDE w:val="0"/>
        <w:autoSpaceDN w:val="0"/>
        <w:adjustRightInd w:val="0"/>
        <w:spacing w:after="0" w:line="240" w:lineRule="auto"/>
        <w:ind w:left="0"/>
        <w:jc w:val="both"/>
        <w:rPr>
          <w:rFonts w:cstheme="minorHAnsi"/>
          <w:b/>
          <w:bCs/>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lastRenderedPageBreak/>
        <w:t>Prueba de Adherencia</w:t>
      </w:r>
    </w:p>
    <w:p w:rsidR="00F7595D" w:rsidRPr="00C920D1" w:rsidRDefault="00F7595D" w:rsidP="003777D8">
      <w:pPr>
        <w:pStyle w:val="Sangra3detindependiente"/>
        <w:autoSpaceDE w:val="0"/>
        <w:autoSpaceDN w:val="0"/>
        <w:adjustRightInd w:val="0"/>
        <w:spacing w:after="0" w:line="240" w:lineRule="auto"/>
        <w:ind w:left="1134"/>
        <w:jc w:val="both"/>
        <w:rPr>
          <w:rFonts w:cstheme="minorHAnsi"/>
          <w:b/>
          <w:bCs/>
          <w:sz w:val="20"/>
          <w:szCs w:val="20"/>
        </w:rPr>
      </w:pPr>
    </w:p>
    <w:p w:rsidR="00F7595D" w:rsidRPr="00C920D1" w:rsidRDefault="00F7595D" w:rsidP="003777D8">
      <w:pPr>
        <w:numPr>
          <w:ilvl w:val="0"/>
          <w:numId w:val="24"/>
        </w:numPr>
        <w:ind w:left="426"/>
        <w:jc w:val="both"/>
        <w:rPr>
          <w:rFonts w:asciiTheme="minorHAnsi" w:hAnsiTheme="minorHAnsi" w:cstheme="minorHAnsi"/>
          <w:sz w:val="20"/>
          <w:szCs w:val="20"/>
        </w:rPr>
      </w:pPr>
      <w:r w:rsidRPr="00C920D1">
        <w:rPr>
          <w:rFonts w:asciiTheme="minorHAnsi" w:hAnsiTheme="minorHAnsi" w:cstheme="minorHAnsi"/>
          <w:sz w:val="20"/>
          <w:szCs w:val="20"/>
        </w:rPr>
        <w:t xml:space="preserve">Aplica a todas las juntas en las que se utilizará una manta </w:t>
      </w:r>
      <w:proofErr w:type="spellStart"/>
      <w:r w:rsidRPr="00C920D1">
        <w:rPr>
          <w:rFonts w:asciiTheme="minorHAnsi" w:hAnsiTheme="minorHAnsi" w:cstheme="minorHAnsi"/>
          <w:sz w:val="20"/>
          <w:szCs w:val="20"/>
        </w:rPr>
        <w:t>termocontraíble</w:t>
      </w:r>
      <w:proofErr w:type="spellEnd"/>
      <w:r w:rsidRPr="00C920D1">
        <w:rPr>
          <w:rFonts w:asciiTheme="minorHAnsi" w:hAnsiTheme="minorHAnsi" w:cstheme="minorHAnsi"/>
          <w:sz w:val="20"/>
          <w:szCs w:val="20"/>
        </w:rPr>
        <w:t xml:space="preserve"> para revestimiento anticorrosión. Se escogerá aleatoriamente una junta revestida del día anterior para realizar las pruebas descritas líneas más abajo.</w:t>
      </w:r>
    </w:p>
    <w:p w:rsidR="00F7595D" w:rsidRPr="00C920D1" w:rsidRDefault="00F7595D" w:rsidP="003777D8">
      <w:pPr>
        <w:numPr>
          <w:ilvl w:val="0"/>
          <w:numId w:val="24"/>
        </w:numPr>
        <w:ind w:left="426"/>
        <w:jc w:val="both"/>
        <w:rPr>
          <w:rFonts w:asciiTheme="minorHAnsi" w:hAnsiTheme="minorHAnsi" w:cstheme="minorHAnsi"/>
          <w:sz w:val="20"/>
          <w:szCs w:val="20"/>
        </w:rPr>
      </w:pPr>
      <w:r w:rsidRPr="00C920D1">
        <w:rPr>
          <w:rFonts w:asciiTheme="minorHAnsi" w:hAnsiTheme="minorHAnsi" w:cstheme="minorHAnsi"/>
          <w:sz w:val="20"/>
          <w:szCs w:val="20"/>
        </w:rPr>
        <w:t>Se procederá a realizar dicho procedimiento en la manta que escoja el supervisor para verificar la calidad del revestimiento:</w:t>
      </w:r>
    </w:p>
    <w:p w:rsidR="00F7595D" w:rsidRPr="00C920D1" w:rsidRDefault="00F7595D" w:rsidP="003777D8">
      <w:pPr>
        <w:numPr>
          <w:ilvl w:val="0"/>
          <w:numId w:val="23"/>
        </w:numPr>
        <w:jc w:val="both"/>
        <w:rPr>
          <w:rFonts w:asciiTheme="minorHAnsi" w:hAnsiTheme="minorHAnsi" w:cstheme="minorHAnsi"/>
          <w:sz w:val="20"/>
          <w:szCs w:val="20"/>
          <w:lang w:val="es-ES_tradnl"/>
        </w:rPr>
      </w:pPr>
      <w:r w:rsidRPr="00C920D1">
        <w:rPr>
          <w:rFonts w:asciiTheme="minorHAnsi" w:hAnsiTheme="minorHAnsi" w:cstheme="minorHAnsi"/>
          <w:sz w:val="20"/>
          <w:szCs w:val="20"/>
          <w:lang w:val="es-ES_tradnl"/>
        </w:rPr>
        <w:t xml:space="preserve">El ensayo se debe efectuar a la mañana siguiente de aplicación de manta </w:t>
      </w:r>
      <w:proofErr w:type="spellStart"/>
      <w:r w:rsidRPr="00C920D1">
        <w:rPr>
          <w:rFonts w:asciiTheme="minorHAnsi" w:hAnsiTheme="minorHAnsi" w:cstheme="minorHAnsi"/>
          <w:sz w:val="20"/>
          <w:szCs w:val="20"/>
          <w:lang w:val="es-ES_tradnl"/>
        </w:rPr>
        <w:t>termocontraible</w:t>
      </w:r>
      <w:proofErr w:type="spellEnd"/>
      <w:r w:rsidRPr="00C920D1">
        <w:rPr>
          <w:rFonts w:asciiTheme="minorHAnsi" w:hAnsiTheme="minorHAnsi" w:cstheme="minorHAnsi"/>
          <w:sz w:val="20"/>
          <w:szCs w:val="20"/>
          <w:lang w:val="es-ES_tradnl"/>
        </w:rPr>
        <w:t>, considerando ensayar en un tiempo mínimo de 15 horas.  En caso de que se realice la prueba en horas de la tarde, se puede enfriar la manta protegiéndola de los rayos solares y/o utilizando agua.</w:t>
      </w:r>
    </w:p>
    <w:p w:rsidR="00F7595D" w:rsidRPr="00C920D1" w:rsidRDefault="00F7595D" w:rsidP="003777D8">
      <w:pPr>
        <w:numPr>
          <w:ilvl w:val="0"/>
          <w:numId w:val="23"/>
        </w:numPr>
        <w:jc w:val="both"/>
        <w:rPr>
          <w:rFonts w:asciiTheme="minorHAnsi" w:hAnsiTheme="minorHAnsi" w:cstheme="minorHAnsi"/>
          <w:sz w:val="20"/>
          <w:szCs w:val="20"/>
          <w:lang w:val="es-ES_tradnl"/>
        </w:rPr>
      </w:pPr>
      <w:r w:rsidRPr="00C920D1">
        <w:rPr>
          <w:rFonts w:asciiTheme="minorHAnsi" w:hAnsiTheme="minorHAnsi" w:cstheme="minorHAnsi"/>
          <w:sz w:val="20"/>
          <w:szCs w:val="20"/>
          <w:lang w:val="es-ES_tradnl"/>
        </w:rPr>
        <w:t>La frecuencia del ensayo será de una prueba por trabajo ejecutado en una jornada por un mismo equipo de manteadores calificados.</w:t>
      </w:r>
    </w:p>
    <w:p w:rsidR="00F7595D" w:rsidRPr="00C920D1" w:rsidRDefault="00F7595D" w:rsidP="003777D8">
      <w:pPr>
        <w:numPr>
          <w:ilvl w:val="0"/>
          <w:numId w:val="23"/>
        </w:numPr>
        <w:jc w:val="both"/>
        <w:rPr>
          <w:rFonts w:asciiTheme="minorHAnsi" w:hAnsiTheme="minorHAnsi" w:cstheme="minorHAnsi"/>
          <w:sz w:val="20"/>
          <w:szCs w:val="20"/>
          <w:lang w:val="es-ES_tradnl"/>
        </w:rPr>
      </w:pPr>
      <w:r w:rsidRPr="00C920D1">
        <w:rPr>
          <w:rFonts w:asciiTheme="minorHAnsi" w:hAnsiTheme="minorHAnsi" w:cstheme="minorHAnsi"/>
          <w:sz w:val="20"/>
          <w:szCs w:val="20"/>
          <w:lang w:val="es-ES_tradnl"/>
        </w:rPr>
        <w:t xml:space="preserve">La inspección de adherencia debe ser verificada preferentemente y de ser posible a una temperatura de la manta </w:t>
      </w:r>
      <w:proofErr w:type="spellStart"/>
      <w:r w:rsidRPr="00C920D1">
        <w:rPr>
          <w:rFonts w:asciiTheme="minorHAnsi" w:hAnsiTheme="minorHAnsi" w:cstheme="minorHAnsi"/>
          <w:sz w:val="20"/>
          <w:szCs w:val="20"/>
          <w:lang w:val="es-ES_tradnl"/>
        </w:rPr>
        <w:t>termocontraible</w:t>
      </w:r>
      <w:proofErr w:type="spellEnd"/>
      <w:r w:rsidRPr="00C920D1">
        <w:rPr>
          <w:rFonts w:asciiTheme="minorHAnsi" w:hAnsiTheme="minorHAnsi" w:cstheme="minorHAnsi"/>
          <w:sz w:val="20"/>
          <w:szCs w:val="20"/>
          <w:lang w:val="es-ES_tradnl"/>
        </w:rPr>
        <w:t xml:space="preserve"> de máximo 25 °C, la cual será verificada a través de un medidor de temperatura (ambos, tubería y manta </w:t>
      </w:r>
      <w:proofErr w:type="spellStart"/>
      <w:r w:rsidRPr="00C920D1">
        <w:rPr>
          <w:rFonts w:asciiTheme="minorHAnsi" w:hAnsiTheme="minorHAnsi" w:cstheme="minorHAnsi"/>
          <w:sz w:val="20"/>
          <w:szCs w:val="20"/>
          <w:lang w:val="es-ES_tradnl"/>
        </w:rPr>
        <w:t>termocontraible</w:t>
      </w:r>
      <w:proofErr w:type="spellEnd"/>
      <w:r w:rsidRPr="00C920D1">
        <w:rPr>
          <w:rFonts w:asciiTheme="minorHAnsi" w:hAnsiTheme="minorHAnsi" w:cstheme="minorHAnsi"/>
          <w:sz w:val="20"/>
          <w:szCs w:val="20"/>
          <w:lang w:val="es-ES_tradnl"/>
        </w:rPr>
        <w:t>, deberán encontrarse a dicha temperatura)</w:t>
      </w:r>
    </w:p>
    <w:p w:rsidR="00F7595D" w:rsidRPr="00C920D1" w:rsidRDefault="00F7595D" w:rsidP="003777D8">
      <w:pPr>
        <w:numPr>
          <w:ilvl w:val="0"/>
          <w:numId w:val="23"/>
        </w:numPr>
        <w:jc w:val="both"/>
        <w:rPr>
          <w:rFonts w:asciiTheme="minorHAnsi" w:hAnsiTheme="minorHAnsi" w:cstheme="minorHAnsi"/>
          <w:sz w:val="20"/>
          <w:szCs w:val="20"/>
          <w:lang w:val="es-ES_tradnl"/>
        </w:rPr>
      </w:pPr>
      <w:r w:rsidRPr="00C920D1">
        <w:rPr>
          <w:rFonts w:asciiTheme="minorHAnsi" w:hAnsiTheme="minorHAnsi" w:cstheme="minorHAnsi"/>
          <w:sz w:val="20"/>
          <w:szCs w:val="20"/>
          <w:lang w:val="es-ES_tradnl"/>
        </w:rPr>
        <w:t>Se cortará una tira de 25 x 150 mm, perpendicularmente al eje de la tubería con una navaja (posición de inicio: horaria de 9 o 3), una en el área que se encuentra entre la soldadura circunferencial y el revestimiento de línea.</w:t>
      </w:r>
    </w:p>
    <w:p w:rsidR="00F7595D" w:rsidRPr="00C920D1" w:rsidRDefault="00F7595D" w:rsidP="003777D8">
      <w:pPr>
        <w:numPr>
          <w:ilvl w:val="0"/>
          <w:numId w:val="23"/>
        </w:numPr>
        <w:jc w:val="both"/>
        <w:rPr>
          <w:rFonts w:asciiTheme="minorHAnsi" w:hAnsiTheme="minorHAnsi" w:cstheme="minorHAnsi"/>
          <w:sz w:val="20"/>
          <w:szCs w:val="20"/>
          <w:lang w:val="es-ES_tradnl"/>
        </w:rPr>
      </w:pPr>
      <w:r w:rsidRPr="00C920D1">
        <w:rPr>
          <w:rFonts w:asciiTheme="minorHAnsi" w:hAnsiTheme="minorHAnsi" w:cstheme="minorHAnsi"/>
          <w:sz w:val="20"/>
          <w:szCs w:val="20"/>
          <w:lang w:val="es-ES_tradnl"/>
        </w:rPr>
        <w:t xml:space="preserve">Se debe remover manualmente los primeros 30-40 mm del borde la tira, utilizando una espátula, destornillador o una navaja, donde será colocada la grapa del dinamómetro. </w:t>
      </w:r>
    </w:p>
    <w:p w:rsidR="00F7595D" w:rsidRPr="00C920D1" w:rsidRDefault="00F7595D" w:rsidP="003777D8">
      <w:pPr>
        <w:numPr>
          <w:ilvl w:val="0"/>
          <w:numId w:val="23"/>
        </w:numPr>
        <w:jc w:val="both"/>
        <w:rPr>
          <w:rFonts w:asciiTheme="minorHAnsi" w:hAnsiTheme="minorHAnsi" w:cstheme="minorHAnsi"/>
          <w:sz w:val="20"/>
          <w:szCs w:val="20"/>
          <w:lang w:val="es-ES_tradnl"/>
        </w:rPr>
      </w:pPr>
      <w:r w:rsidRPr="00C920D1">
        <w:rPr>
          <w:rFonts w:asciiTheme="minorHAnsi" w:hAnsiTheme="minorHAnsi" w:cstheme="minorHAnsi"/>
          <w:sz w:val="20"/>
          <w:szCs w:val="20"/>
          <w:lang w:val="es-ES_tradnl"/>
        </w:rPr>
        <w:t>Se debe ajustar el dinamómetro para la realización de la prueba de adherencia, al borde de la tiara de prueba y se instalará grapa para la prueba respectiva.</w:t>
      </w:r>
    </w:p>
    <w:p w:rsidR="00F7595D" w:rsidRPr="00C920D1" w:rsidRDefault="00F7595D" w:rsidP="003777D8">
      <w:pPr>
        <w:numPr>
          <w:ilvl w:val="0"/>
          <w:numId w:val="23"/>
        </w:numPr>
        <w:jc w:val="both"/>
        <w:rPr>
          <w:rFonts w:asciiTheme="minorHAnsi" w:hAnsiTheme="minorHAnsi" w:cstheme="minorHAnsi"/>
          <w:sz w:val="20"/>
          <w:szCs w:val="20"/>
          <w:lang w:val="es-ES_tradnl"/>
        </w:rPr>
      </w:pPr>
      <w:r w:rsidRPr="00C920D1">
        <w:rPr>
          <w:rFonts w:asciiTheme="minorHAnsi" w:hAnsiTheme="minorHAnsi" w:cstheme="minorHAnsi"/>
          <w:sz w:val="20"/>
          <w:szCs w:val="20"/>
          <w:lang w:val="es-ES_tradnl"/>
        </w:rPr>
        <w:t xml:space="preserve">Tomando el dinamómetro con ambas manos, se estirará firmemente de acuerdo a los valores de la Tabla 1. con un ángulo de 90° con respecto a la circunferencia de la tubería, manteniendo la carga por 60 segundos. </w:t>
      </w:r>
    </w:p>
    <w:p w:rsidR="00CC3489" w:rsidRPr="00C920D1" w:rsidRDefault="00CC3489" w:rsidP="003777D8">
      <w:pPr>
        <w:ind w:left="720"/>
        <w:jc w:val="both"/>
        <w:rPr>
          <w:rFonts w:asciiTheme="minorHAnsi" w:hAnsiTheme="minorHAnsi" w:cstheme="minorHAnsi"/>
          <w:sz w:val="20"/>
          <w:szCs w:val="20"/>
          <w:lang w:val="es-ES_tradnl"/>
        </w:rPr>
      </w:pPr>
    </w:p>
    <w:p w:rsidR="00F7595D" w:rsidRPr="00C920D1" w:rsidRDefault="00F7595D" w:rsidP="003777D8">
      <w:pPr>
        <w:ind w:left="495"/>
        <w:jc w:val="both"/>
        <w:rPr>
          <w:rFonts w:asciiTheme="minorHAnsi" w:hAnsiTheme="minorHAnsi" w:cstheme="minorHAnsi"/>
          <w:b/>
          <w:sz w:val="20"/>
          <w:szCs w:val="20"/>
          <w:lang w:val="es-ES_tradnl"/>
        </w:rPr>
      </w:pPr>
      <w:r w:rsidRPr="00C920D1">
        <w:rPr>
          <w:rFonts w:asciiTheme="minorHAnsi" w:hAnsiTheme="minorHAnsi" w:cstheme="minorHAnsi"/>
          <w:b/>
          <w:sz w:val="20"/>
          <w:szCs w:val="20"/>
          <w:lang w:val="es-ES_tradnl"/>
        </w:rPr>
        <w:t>Tabla 3. Fuerza de Adhesión</w:t>
      </w:r>
    </w:p>
    <w:p w:rsidR="00F7595D" w:rsidRPr="00C920D1" w:rsidRDefault="00F7595D" w:rsidP="003777D8">
      <w:pPr>
        <w:ind w:left="495"/>
        <w:jc w:val="both"/>
        <w:rPr>
          <w:rFonts w:asciiTheme="minorHAnsi" w:hAnsiTheme="minorHAnsi" w:cstheme="minorHAnsi"/>
          <w:b/>
          <w:sz w:val="20"/>
          <w:szCs w:val="20"/>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59"/>
        <w:gridCol w:w="1704"/>
        <w:gridCol w:w="1764"/>
      </w:tblGrid>
      <w:tr w:rsidR="00F7595D" w:rsidRPr="00C920D1" w:rsidTr="00FC14F6">
        <w:trPr>
          <w:jc w:val="center"/>
        </w:trPr>
        <w:tc>
          <w:tcPr>
            <w:tcW w:w="0" w:type="auto"/>
            <w:shd w:val="clear" w:color="auto" w:fill="95B3D7"/>
          </w:tcPr>
          <w:p w:rsidR="00F7595D" w:rsidRPr="00C920D1" w:rsidRDefault="00F7595D" w:rsidP="003777D8">
            <w:pPr>
              <w:ind w:left="36"/>
              <w:jc w:val="both"/>
              <w:rPr>
                <w:rFonts w:asciiTheme="minorHAnsi" w:hAnsiTheme="minorHAnsi" w:cstheme="minorHAnsi"/>
                <w:b/>
                <w:sz w:val="20"/>
                <w:szCs w:val="20"/>
                <w:lang w:val="es-ES_tradnl"/>
              </w:rPr>
            </w:pPr>
            <w:r w:rsidRPr="00C920D1">
              <w:rPr>
                <w:rFonts w:asciiTheme="minorHAnsi" w:hAnsiTheme="minorHAnsi" w:cstheme="minorHAnsi"/>
                <w:b/>
                <w:sz w:val="20"/>
                <w:szCs w:val="20"/>
                <w:lang w:val="es-ES_tradnl"/>
              </w:rPr>
              <w:t>Ancho del corte</w:t>
            </w:r>
          </w:p>
        </w:tc>
        <w:tc>
          <w:tcPr>
            <w:tcW w:w="0" w:type="auto"/>
            <w:shd w:val="clear" w:color="auto" w:fill="95B3D7"/>
          </w:tcPr>
          <w:p w:rsidR="00F7595D" w:rsidRPr="00C920D1" w:rsidRDefault="00F7595D" w:rsidP="003777D8">
            <w:pPr>
              <w:ind w:left="51"/>
              <w:jc w:val="both"/>
              <w:rPr>
                <w:rFonts w:asciiTheme="minorHAnsi" w:hAnsiTheme="minorHAnsi" w:cstheme="minorHAnsi"/>
                <w:b/>
                <w:sz w:val="20"/>
                <w:szCs w:val="20"/>
                <w:lang w:val="es-ES_tradnl"/>
              </w:rPr>
            </w:pPr>
            <w:r w:rsidRPr="00C920D1">
              <w:rPr>
                <w:rFonts w:asciiTheme="minorHAnsi" w:hAnsiTheme="minorHAnsi" w:cstheme="minorHAnsi"/>
                <w:b/>
                <w:sz w:val="20"/>
                <w:szCs w:val="20"/>
                <w:lang w:val="es-ES_tradnl"/>
              </w:rPr>
              <w:t>Manta sin Primer</w:t>
            </w:r>
          </w:p>
          <w:p w:rsidR="00F7595D" w:rsidRPr="00C920D1" w:rsidRDefault="00F7595D" w:rsidP="003777D8">
            <w:pPr>
              <w:ind w:left="495"/>
              <w:jc w:val="both"/>
              <w:rPr>
                <w:rFonts w:asciiTheme="minorHAnsi" w:hAnsiTheme="minorHAnsi" w:cstheme="minorHAnsi"/>
                <w:b/>
                <w:sz w:val="20"/>
                <w:szCs w:val="20"/>
                <w:lang w:val="es-ES_tradnl"/>
              </w:rPr>
            </w:pPr>
            <w:r w:rsidRPr="00C920D1">
              <w:rPr>
                <w:rFonts w:asciiTheme="minorHAnsi" w:hAnsiTheme="minorHAnsi" w:cstheme="minorHAnsi"/>
                <w:b/>
                <w:sz w:val="20"/>
                <w:szCs w:val="20"/>
                <w:lang w:val="es-ES_tradnl"/>
              </w:rPr>
              <w:t>(kg)</w:t>
            </w:r>
          </w:p>
        </w:tc>
        <w:tc>
          <w:tcPr>
            <w:tcW w:w="0" w:type="auto"/>
            <w:shd w:val="clear" w:color="auto" w:fill="95B3D7"/>
          </w:tcPr>
          <w:p w:rsidR="00F7595D" w:rsidRPr="00C920D1" w:rsidRDefault="00F7595D" w:rsidP="003777D8">
            <w:pPr>
              <w:ind w:left="48"/>
              <w:jc w:val="both"/>
              <w:rPr>
                <w:rFonts w:asciiTheme="minorHAnsi" w:hAnsiTheme="minorHAnsi" w:cstheme="minorHAnsi"/>
                <w:b/>
                <w:sz w:val="20"/>
                <w:szCs w:val="20"/>
                <w:lang w:val="es-ES_tradnl"/>
              </w:rPr>
            </w:pPr>
            <w:r w:rsidRPr="00C920D1">
              <w:rPr>
                <w:rFonts w:asciiTheme="minorHAnsi" w:hAnsiTheme="minorHAnsi" w:cstheme="minorHAnsi"/>
                <w:b/>
                <w:sz w:val="20"/>
                <w:szCs w:val="20"/>
                <w:lang w:val="es-ES_tradnl"/>
              </w:rPr>
              <w:t>Manta con Primer</w:t>
            </w:r>
          </w:p>
          <w:p w:rsidR="00F7595D" w:rsidRPr="00C920D1" w:rsidRDefault="00F7595D" w:rsidP="003777D8">
            <w:pPr>
              <w:ind w:left="495"/>
              <w:jc w:val="both"/>
              <w:rPr>
                <w:rFonts w:asciiTheme="minorHAnsi" w:hAnsiTheme="minorHAnsi" w:cstheme="minorHAnsi"/>
                <w:b/>
                <w:sz w:val="20"/>
                <w:szCs w:val="20"/>
                <w:lang w:val="es-ES_tradnl"/>
              </w:rPr>
            </w:pPr>
            <w:r w:rsidRPr="00C920D1">
              <w:rPr>
                <w:rFonts w:asciiTheme="minorHAnsi" w:hAnsiTheme="minorHAnsi" w:cstheme="minorHAnsi"/>
                <w:b/>
                <w:sz w:val="20"/>
                <w:szCs w:val="20"/>
                <w:lang w:val="es-ES_tradnl"/>
              </w:rPr>
              <w:t>(kg)</w:t>
            </w:r>
          </w:p>
        </w:tc>
      </w:tr>
      <w:tr w:rsidR="00F7595D" w:rsidRPr="00C920D1" w:rsidTr="00FC14F6">
        <w:trPr>
          <w:jc w:val="center"/>
        </w:trPr>
        <w:tc>
          <w:tcPr>
            <w:tcW w:w="0" w:type="auto"/>
          </w:tcPr>
          <w:p w:rsidR="00F7595D" w:rsidRPr="00C920D1" w:rsidRDefault="00F7595D" w:rsidP="003777D8">
            <w:pPr>
              <w:jc w:val="both"/>
              <w:rPr>
                <w:rFonts w:asciiTheme="minorHAnsi" w:eastAsia="Arial Unicode MS" w:hAnsiTheme="minorHAnsi" w:cstheme="minorHAnsi"/>
                <w:sz w:val="20"/>
                <w:szCs w:val="20"/>
              </w:rPr>
            </w:pPr>
            <w:r w:rsidRPr="00C920D1">
              <w:rPr>
                <w:rFonts w:asciiTheme="minorHAnsi" w:eastAsia="Arial Unicode MS" w:hAnsiTheme="minorHAnsi" w:cstheme="minorHAnsi"/>
                <w:sz w:val="20"/>
                <w:szCs w:val="20"/>
              </w:rPr>
              <w:t>Faja 25 mm</w:t>
            </w:r>
          </w:p>
        </w:tc>
        <w:tc>
          <w:tcPr>
            <w:tcW w:w="0" w:type="auto"/>
          </w:tcPr>
          <w:p w:rsidR="00F7595D" w:rsidRPr="00C920D1" w:rsidRDefault="00F7595D" w:rsidP="003777D8">
            <w:pPr>
              <w:jc w:val="both"/>
              <w:rPr>
                <w:rFonts w:asciiTheme="minorHAnsi" w:eastAsia="Arial Unicode MS" w:hAnsiTheme="minorHAnsi" w:cstheme="minorHAnsi"/>
                <w:sz w:val="20"/>
                <w:szCs w:val="20"/>
              </w:rPr>
            </w:pPr>
            <w:r w:rsidRPr="00C920D1">
              <w:rPr>
                <w:rFonts w:asciiTheme="minorHAnsi" w:eastAsia="Arial Unicode MS" w:hAnsiTheme="minorHAnsi" w:cstheme="minorHAnsi"/>
                <w:sz w:val="20"/>
                <w:szCs w:val="20"/>
              </w:rPr>
              <w:t>2.5 Kg</w:t>
            </w:r>
          </w:p>
        </w:tc>
        <w:tc>
          <w:tcPr>
            <w:tcW w:w="0" w:type="auto"/>
          </w:tcPr>
          <w:p w:rsidR="00F7595D" w:rsidRPr="00C920D1" w:rsidRDefault="00F7595D" w:rsidP="003777D8">
            <w:pPr>
              <w:jc w:val="both"/>
              <w:rPr>
                <w:rFonts w:asciiTheme="minorHAnsi" w:eastAsia="Arial Unicode MS" w:hAnsiTheme="minorHAnsi" w:cstheme="minorHAnsi"/>
                <w:sz w:val="20"/>
                <w:szCs w:val="20"/>
              </w:rPr>
            </w:pPr>
            <w:r w:rsidRPr="00C920D1">
              <w:rPr>
                <w:rFonts w:asciiTheme="minorHAnsi" w:eastAsia="Arial Unicode MS" w:hAnsiTheme="minorHAnsi" w:cstheme="minorHAnsi"/>
                <w:sz w:val="20"/>
                <w:szCs w:val="20"/>
              </w:rPr>
              <w:t>5.0 Kg</w:t>
            </w:r>
          </w:p>
        </w:tc>
      </w:tr>
      <w:tr w:rsidR="00F7595D" w:rsidRPr="00C920D1" w:rsidTr="00FC14F6">
        <w:trPr>
          <w:jc w:val="center"/>
        </w:trPr>
        <w:tc>
          <w:tcPr>
            <w:tcW w:w="0" w:type="auto"/>
          </w:tcPr>
          <w:p w:rsidR="00F7595D" w:rsidRPr="00C920D1" w:rsidRDefault="00F7595D" w:rsidP="003777D8">
            <w:pPr>
              <w:jc w:val="both"/>
              <w:rPr>
                <w:rFonts w:asciiTheme="minorHAnsi" w:eastAsia="Arial Unicode MS" w:hAnsiTheme="minorHAnsi" w:cstheme="minorHAnsi"/>
                <w:sz w:val="20"/>
                <w:szCs w:val="20"/>
              </w:rPr>
            </w:pPr>
            <w:r w:rsidRPr="00C920D1">
              <w:rPr>
                <w:rFonts w:asciiTheme="minorHAnsi" w:eastAsia="Arial Unicode MS" w:hAnsiTheme="minorHAnsi" w:cstheme="minorHAnsi"/>
                <w:sz w:val="20"/>
                <w:szCs w:val="20"/>
              </w:rPr>
              <w:t>Faja 50 mm</w:t>
            </w:r>
          </w:p>
        </w:tc>
        <w:tc>
          <w:tcPr>
            <w:tcW w:w="0" w:type="auto"/>
          </w:tcPr>
          <w:p w:rsidR="00F7595D" w:rsidRPr="00C920D1" w:rsidRDefault="00F7595D" w:rsidP="003777D8">
            <w:pPr>
              <w:jc w:val="both"/>
              <w:rPr>
                <w:rFonts w:asciiTheme="minorHAnsi" w:eastAsia="Arial Unicode MS" w:hAnsiTheme="minorHAnsi" w:cstheme="minorHAnsi"/>
                <w:sz w:val="20"/>
                <w:szCs w:val="20"/>
              </w:rPr>
            </w:pPr>
            <w:r w:rsidRPr="00C920D1">
              <w:rPr>
                <w:rFonts w:asciiTheme="minorHAnsi" w:eastAsia="Arial Unicode MS" w:hAnsiTheme="minorHAnsi" w:cstheme="minorHAnsi"/>
                <w:sz w:val="20"/>
                <w:szCs w:val="20"/>
              </w:rPr>
              <w:t>5.0 Kg</w:t>
            </w:r>
          </w:p>
        </w:tc>
        <w:tc>
          <w:tcPr>
            <w:tcW w:w="0" w:type="auto"/>
          </w:tcPr>
          <w:p w:rsidR="00F7595D" w:rsidRPr="00C920D1" w:rsidRDefault="00F7595D" w:rsidP="003777D8">
            <w:pPr>
              <w:jc w:val="both"/>
              <w:rPr>
                <w:rFonts w:asciiTheme="minorHAnsi" w:eastAsia="Arial Unicode MS" w:hAnsiTheme="minorHAnsi" w:cstheme="minorHAnsi"/>
                <w:sz w:val="20"/>
                <w:szCs w:val="20"/>
              </w:rPr>
            </w:pPr>
            <w:r w:rsidRPr="00C920D1">
              <w:rPr>
                <w:rFonts w:asciiTheme="minorHAnsi" w:eastAsia="Arial Unicode MS" w:hAnsiTheme="minorHAnsi" w:cstheme="minorHAnsi"/>
                <w:sz w:val="20"/>
                <w:szCs w:val="20"/>
              </w:rPr>
              <w:t>10.0 Kg</w:t>
            </w:r>
          </w:p>
        </w:tc>
      </w:tr>
    </w:tbl>
    <w:p w:rsidR="00F7595D" w:rsidRPr="00C920D1" w:rsidRDefault="00F7595D" w:rsidP="003777D8">
      <w:pPr>
        <w:ind w:left="495"/>
        <w:jc w:val="both"/>
        <w:rPr>
          <w:rFonts w:asciiTheme="minorHAnsi" w:hAnsiTheme="minorHAnsi" w:cstheme="minorHAnsi"/>
          <w:sz w:val="20"/>
          <w:szCs w:val="20"/>
          <w:lang w:val="es-ES_tradnl"/>
        </w:rPr>
      </w:pPr>
    </w:p>
    <w:p w:rsidR="00F7595D" w:rsidRPr="00C920D1" w:rsidRDefault="00F7595D" w:rsidP="003777D8">
      <w:pPr>
        <w:numPr>
          <w:ilvl w:val="0"/>
          <w:numId w:val="23"/>
        </w:numPr>
        <w:jc w:val="both"/>
        <w:rPr>
          <w:rFonts w:asciiTheme="minorHAnsi" w:hAnsiTheme="minorHAnsi" w:cstheme="minorHAnsi"/>
          <w:sz w:val="20"/>
          <w:szCs w:val="20"/>
          <w:lang w:val="es-ES_tradnl"/>
        </w:rPr>
      </w:pPr>
      <w:r w:rsidRPr="00C920D1">
        <w:rPr>
          <w:rFonts w:asciiTheme="minorHAnsi" w:hAnsiTheme="minorHAnsi" w:cstheme="minorHAnsi"/>
          <w:sz w:val="20"/>
          <w:szCs w:val="20"/>
          <w:lang w:val="es-ES_tradnl"/>
        </w:rPr>
        <w:t>La distancia de desprendimiento no deberá superar los 50 mm, siempre manteniendo  el sentido del ángulo de tirado.</w:t>
      </w:r>
    </w:p>
    <w:p w:rsidR="00F7595D" w:rsidRPr="00C920D1" w:rsidRDefault="00F7595D" w:rsidP="003777D8">
      <w:pPr>
        <w:numPr>
          <w:ilvl w:val="0"/>
          <w:numId w:val="23"/>
        </w:numPr>
        <w:jc w:val="both"/>
        <w:rPr>
          <w:rFonts w:asciiTheme="minorHAnsi" w:hAnsiTheme="minorHAnsi" w:cstheme="minorHAnsi"/>
          <w:sz w:val="20"/>
          <w:szCs w:val="20"/>
          <w:lang w:val="es-ES_tradnl"/>
        </w:rPr>
      </w:pPr>
      <w:r w:rsidRPr="00C920D1">
        <w:rPr>
          <w:rFonts w:asciiTheme="minorHAnsi" w:hAnsiTheme="minorHAnsi" w:cstheme="minorHAnsi"/>
          <w:sz w:val="20"/>
          <w:szCs w:val="20"/>
          <w:lang w:val="es-ES_tradnl"/>
        </w:rPr>
        <w:t xml:space="preserve">Se realizará la medición del área de la manta cortada (largo x ancho), para verificar los </w:t>
      </w:r>
      <w:proofErr w:type="spellStart"/>
      <w:r w:rsidRPr="00C920D1">
        <w:rPr>
          <w:rFonts w:asciiTheme="minorHAnsi" w:hAnsiTheme="minorHAnsi" w:cstheme="minorHAnsi"/>
          <w:sz w:val="20"/>
          <w:szCs w:val="20"/>
          <w:lang w:val="es-ES_tradnl"/>
        </w:rPr>
        <w:t>kgf</w:t>
      </w:r>
      <w:proofErr w:type="spellEnd"/>
      <w:r w:rsidRPr="00C920D1">
        <w:rPr>
          <w:rFonts w:asciiTheme="minorHAnsi" w:hAnsiTheme="minorHAnsi" w:cstheme="minorHAnsi"/>
          <w:sz w:val="20"/>
          <w:szCs w:val="20"/>
          <w:lang w:val="es-ES_tradnl"/>
        </w:rPr>
        <w:t xml:space="preserve"> dinamómetro entre el área del corte de la manta </w:t>
      </w:r>
      <w:proofErr w:type="spellStart"/>
      <w:r w:rsidRPr="00C920D1">
        <w:rPr>
          <w:rFonts w:asciiTheme="minorHAnsi" w:hAnsiTheme="minorHAnsi" w:cstheme="minorHAnsi"/>
          <w:sz w:val="20"/>
          <w:szCs w:val="20"/>
          <w:lang w:val="es-ES_tradnl"/>
        </w:rPr>
        <w:t>termocontraíble</w:t>
      </w:r>
      <w:proofErr w:type="spellEnd"/>
      <w:r w:rsidRPr="00C920D1">
        <w:rPr>
          <w:rFonts w:asciiTheme="minorHAnsi" w:hAnsiTheme="minorHAnsi" w:cstheme="minorHAnsi"/>
          <w:sz w:val="20"/>
          <w:szCs w:val="20"/>
          <w:lang w:val="es-ES_tradnl"/>
        </w:rPr>
        <w:t>, estén acordes con la especificación de adhesión en hoja de datos del producto.</w:t>
      </w:r>
    </w:p>
    <w:p w:rsidR="00F7595D" w:rsidRPr="00C920D1" w:rsidRDefault="00F7595D" w:rsidP="003777D8">
      <w:pPr>
        <w:numPr>
          <w:ilvl w:val="0"/>
          <w:numId w:val="23"/>
        </w:numPr>
        <w:jc w:val="both"/>
        <w:rPr>
          <w:rFonts w:asciiTheme="minorHAnsi" w:hAnsiTheme="minorHAnsi" w:cstheme="minorHAnsi"/>
          <w:sz w:val="20"/>
          <w:szCs w:val="20"/>
          <w:lang w:val="es-ES_tradnl"/>
        </w:rPr>
      </w:pPr>
      <w:r w:rsidRPr="00C920D1">
        <w:rPr>
          <w:rFonts w:asciiTheme="minorHAnsi" w:hAnsiTheme="minorHAnsi" w:cstheme="minorHAnsi"/>
          <w:sz w:val="20"/>
          <w:szCs w:val="20"/>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F7595D" w:rsidRPr="00C920D1" w:rsidRDefault="00F7595D" w:rsidP="003777D8">
      <w:pPr>
        <w:numPr>
          <w:ilvl w:val="0"/>
          <w:numId w:val="23"/>
        </w:numPr>
        <w:jc w:val="both"/>
        <w:rPr>
          <w:rFonts w:asciiTheme="minorHAnsi" w:hAnsiTheme="minorHAnsi" w:cstheme="minorHAnsi"/>
          <w:sz w:val="20"/>
          <w:szCs w:val="20"/>
          <w:lang w:val="es-ES_tradnl"/>
        </w:rPr>
      </w:pPr>
      <w:r w:rsidRPr="00C920D1">
        <w:rPr>
          <w:rFonts w:asciiTheme="minorHAnsi" w:hAnsiTheme="minorHAnsi" w:cstheme="minorHAnsi"/>
          <w:sz w:val="20"/>
          <w:szCs w:val="20"/>
          <w:lang w:val="es-ES_tradnl"/>
        </w:rPr>
        <w:lastRenderedPageBreak/>
        <w:t>Si el resultado fuera igual, se debe proceder a efectuar el ensayo sobre todas las mantas instaladas por el mismo equipo y en la misma jornada de trabajo.</w:t>
      </w:r>
    </w:p>
    <w:p w:rsidR="00F7595D" w:rsidRPr="00C920D1" w:rsidRDefault="00F7595D" w:rsidP="003777D8">
      <w:pPr>
        <w:numPr>
          <w:ilvl w:val="0"/>
          <w:numId w:val="23"/>
        </w:numPr>
        <w:jc w:val="both"/>
        <w:rPr>
          <w:rFonts w:asciiTheme="minorHAnsi" w:hAnsiTheme="minorHAnsi" w:cstheme="minorHAnsi"/>
          <w:sz w:val="20"/>
          <w:szCs w:val="20"/>
          <w:lang w:val="es-ES_tradnl"/>
        </w:rPr>
      </w:pPr>
      <w:r w:rsidRPr="00C920D1">
        <w:rPr>
          <w:rFonts w:asciiTheme="minorHAnsi" w:hAnsiTheme="minorHAnsi" w:cstheme="minorHAnsi"/>
          <w:sz w:val="20"/>
          <w:szCs w:val="20"/>
          <w:lang w:val="es-ES_tradnl"/>
        </w:rPr>
        <w:t>Si el resultado estuviera dentro de lo permisible en la segunda manta, se validaran las mantas instaladas.</w:t>
      </w:r>
    </w:p>
    <w:p w:rsidR="000240E3" w:rsidRPr="00C920D1" w:rsidRDefault="000240E3" w:rsidP="003777D8">
      <w:pPr>
        <w:numPr>
          <w:ilvl w:val="0"/>
          <w:numId w:val="23"/>
        </w:numPr>
        <w:jc w:val="both"/>
        <w:rPr>
          <w:rFonts w:asciiTheme="minorHAnsi" w:hAnsiTheme="minorHAnsi" w:cstheme="minorHAnsi"/>
          <w:sz w:val="20"/>
          <w:szCs w:val="20"/>
          <w:lang w:val="es-ES_tradnl"/>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Calidad, Salud, Seguridad y Medio Ambiente.</w:t>
      </w:r>
    </w:p>
    <w:p w:rsidR="00F7595D" w:rsidRPr="00C920D1" w:rsidRDefault="00F7595D" w:rsidP="003777D8">
      <w:pPr>
        <w:jc w:val="both"/>
        <w:rPr>
          <w:rFonts w:asciiTheme="minorHAnsi" w:hAnsiTheme="minorHAnsi" w:cstheme="minorHAnsi"/>
          <w:b/>
          <w:bCs/>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Todo el personal involucrado en la actividad debe utilizar el </w:t>
      </w:r>
      <w:proofErr w:type="spellStart"/>
      <w:r w:rsidRPr="00C920D1">
        <w:rPr>
          <w:rFonts w:asciiTheme="minorHAnsi" w:hAnsiTheme="minorHAnsi" w:cstheme="minorHAnsi"/>
          <w:sz w:val="20"/>
          <w:szCs w:val="20"/>
        </w:rPr>
        <w:t>EPP</w:t>
      </w:r>
      <w:proofErr w:type="spellEnd"/>
      <w:r w:rsidRPr="00C920D1">
        <w:rPr>
          <w:rFonts w:asciiTheme="minorHAnsi" w:hAnsiTheme="minorHAnsi" w:cstheme="minorHAnsi"/>
          <w:sz w:val="20"/>
          <w:szCs w:val="20"/>
        </w:rPr>
        <w:t xml:space="preserve"> apropiado como ser: ropa de trabajo, casco, guantes, botas de seguridad, gafas, etc.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Se debe limitar los trabajos cuando las condiciones climáticas sean adversas (lluvias, vientos fuertes, polvareda, etc.</w:t>
      </w:r>
    </w:p>
    <w:p w:rsidR="00F7595D" w:rsidRPr="00C920D1" w:rsidRDefault="00F7595D" w:rsidP="003777D8">
      <w:pPr>
        <w:ind w:left="426"/>
        <w:jc w:val="both"/>
        <w:rPr>
          <w:rFonts w:asciiTheme="minorHAnsi" w:hAnsiTheme="minorHAnsi" w:cstheme="minorHAnsi"/>
          <w:sz w:val="20"/>
          <w:szCs w:val="20"/>
        </w:rPr>
      </w:pPr>
    </w:p>
    <w:p w:rsidR="00F7595D" w:rsidRPr="00C920D1" w:rsidRDefault="000240E3"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MEDIDAS DE MITIGACIÓN AMBIENTAL</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bCs/>
          <w:sz w:val="20"/>
          <w:szCs w:val="20"/>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p>
    <w:p w:rsidR="00F7595D" w:rsidRPr="00C920D1" w:rsidRDefault="000240E3"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lastRenderedPageBreak/>
        <w:t>MEDICIÓN Y FORMA DE PAGO</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La limpieza y revestimiento de juntas con manta </w:t>
      </w:r>
      <w:proofErr w:type="spellStart"/>
      <w:r w:rsidRPr="00C920D1">
        <w:rPr>
          <w:rFonts w:asciiTheme="minorHAnsi" w:hAnsiTheme="minorHAnsi" w:cstheme="minorHAnsi"/>
          <w:sz w:val="20"/>
          <w:szCs w:val="20"/>
        </w:rPr>
        <w:t>termocontraibles</w:t>
      </w:r>
      <w:proofErr w:type="spellEnd"/>
      <w:r w:rsidRPr="00C920D1">
        <w:rPr>
          <w:rFonts w:asciiTheme="minorHAnsi" w:hAnsiTheme="minorHAnsi" w:cstheme="minorHAnsi"/>
          <w:sz w:val="20"/>
          <w:szCs w:val="20"/>
        </w:rPr>
        <w:t xml:space="preserve"> y reparación de revestimientos serán medidos en juntas, tomando en cuenta la cantidad total que requiere ser utilizada para la construcción.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Otros gastos adicionales necesarios para la realización de esta actividad, corre por cuenta del contratista.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0240E3" w:rsidRPr="00C920D1" w:rsidRDefault="000240E3" w:rsidP="003777D8">
      <w:pPr>
        <w:jc w:val="both"/>
        <w:rPr>
          <w:rFonts w:asciiTheme="minorHAnsi" w:hAnsiTheme="minorHAnsi" w:cstheme="minorHAnsi"/>
          <w:sz w:val="20"/>
          <w:szCs w:val="20"/>
        </w:rPr>
      </w:pPr>
    </w:p>
    <w:p w:rsidR="000240E3" w:rsidRPr="00C920D1" w:rsidRDefault="000240E3" w:rsidP="003777D8">
      <w:pPr>
        <w:jc w:val="both"/>
        <w:rPr>
          <w:rFonts w:asciiTheme="minorHAnsi" w:hAnsiTheme="minorHAnsi" w:cstheme="minorHAnsi"/>
          <w:sz w:val="20"/>
          <w:szCs w:val="20"/>
        </w:rPr>
      </w:pPr>
    </w:p>
    <w:p w:rsidR="000240E3" w:rsidRPr="00C920D1" w:rsidRDefault="000240E3" w:rsidP="003777D8">
      <w:pPr>
        <w:jc w:val="both"/>
        <w:rPr>
          <w:rFonts w:asciiTheme="minorHAnsi" w:hAnsiTheme="minorHAnsi" w:cstheme="minorHAnsi"/>
          <w:sz w:val="20"/>
          <w:szCs w:val="20"/>
        </w:rPr>
      </w:pPr>
    </w:p>
    <w:p w:rsidR="000240E3" w:rsidRPr="00C920D1" w:rsidRDefault="000240E3" w:rsidP="003777D8">
      <w:pPr>
        <w:jc w:val="both"/>
        <w:rPr>
          <w:rFonts w:asciiTheme="minorHAnsi" w:hAnsiTheme="minorHAnsi" w:cstheme="minorHAnsi"/>
          <w:sz w:val="20"/>
          <w:szCs w:val="20"/>
        </w:rPr>
      </w:pPr>
    </w:p>
    <w:p w:rsidR="000240E3" w:rsidRPr="00C920D1" w:rsidRDefault="000240E3" w:rsidP="003777D8">
      <w:pPr>
        <w:jc w:val="both"/>
        <w:rPr>
          <w:rFonts w:asciiTheme="minorHAnsi" w:hAnsiTheme="minorHAnsi" w:cstheme="minorHAnsi"/>
          <w:sz w:val="20"/>
          <w:szCs w:val="20"/>
        </w:rPr>
      </w:pPr>
    </w:p>
    <w:p w:rsidR="000240E3" w:rsidRPr="00C920D1" w:rsidRDefault="000240E3" w:rsidP="003777D8">
      <w:pPr>
        <w:jc w:val="both"/>
        <w:rPr>
          <w:rFonts w:asciiTheme="minorHAnsi" w:hAnsiTheme="minorHAnsi" w:cstheme="minorHAnsi"/>
          <w:sz w:val="20"/>
          <w:szCs w:val="20"/>
        </w:rPr>
      </w:pPr>
    </w:p>
    <w:p w:rsidR="000240E3" w:rsidRPr="00C920D1" w:rsidRDefault="000240E3" w:rsidP="003777D8">
      <w:pPr>
        <w:jc w:val="both"/>
        <w:rPr>
          <w:rFonts w:asciiTheme="minorHAnsi" w:hAnsiTheme="minorHAnsi" w:cstheme="minorHAnsi"/>
          <w:sz w:val="20"/>
          <w:szCs w:val="20"/>
        </w:rPr>
      </w:pPr>
    </w:p>
    <w:p w:rsidR="00CC3489" w:rsidRPr="00C920D1" w:rsidRDefault="00CC3489" w:rsidP="003777D8">
      <w:pPr>
        <w:jc w:val="both"/>
        <w:rPr>
          <w:rFonts w:asciiTheme="minorHAnsi" w:hAnsiTheme="minorHAnsi" w:cstheme="minorHAnsi"/>
          <w:sz w:val="20"/>
          <w:szCs w:val="20"/>
        </w:rPr>
      </w:pPr>
    </w:p>
    <w:p w:rsidR="00CC3489" w:rsidRPr="00C920D1" w:rsidRDefault="00CC3489" w:rsidP="003777D8">
      <w:pPr>
        <w:jc w:val="both"/>
        <w:rPr>
          <w:rFonts w:asciiTheme="minorHAnsi" w:hAnsiTheme="minorHAnsi" w:cstheme="minorHAnsi"/>
          <w:sz w:val="20"/>
          <w:szCs w:val="20"/>
        </w:rPr>
      </w:pPr>
    </w:p>
    <w:p w:rsidR="00CC3489" w:rsidRPr="00C920D1" w:rsidRDefault="00CC3489" w:rsidP="003777D8">
      <w:pPr>
        <w:jc w:val="both"/>
        <w:rPr>
          <w:rFonts w:asciiTheme="minorHAnsi" w:hAnsiTheme="minorHAnsi" w:cstheme="minorHAnsi"/>
          <w:sz w:val="20"/>
          <w:szCs w:val="20"/>
        </w:rPr>
      </w:pPr>
    </w:p>
    <w:p w:rsidR="00CC3489" w:rsidRPr="00C920D1" w:rsidRDefault="00CC3489" w:rsidP="003777D8">
      <w:pPr>
        <w:jc w:val="both"/>
        <w:rPr>
          <w:rFonts w:asciiTheme="minorHAnsi" w:hAnsiTheme="minorHAnsi" w:cstheme="minorHAnsi"/>
          <w:sz w:val="20"/>
          <w:szCs w:val="20"/>
        </w:rPr>
      </w:pPr>
    </w:p>
    <w:p w:rsidR="00CC3489" w:rsidRPr="00C920D1" w:rsidRDefault="00CC3489" w:rsidP="003777D8">
      <w:pPr>
        <w:jc w:val="both"/>
        <w:rPr>
          <w:rFonts w:asciiTheme="minorHAnsi" w:hAnsiTheme="minorHAnsi" w:cstheme="minorHAnsi"/>
          <w:sz w:val="20"/>
          <w:szCs w:val="20"/>
        </w:rPr>
      </w:pPr>
    </w:p>
    <w:p w:rsidR="00CC3489" w:rsidRPr="00C920D1" w:rsidRDefault="00CC3489" w:rsidP="003777D8">
      <w:pPr>
        <w:jc w:val="both"/>
        <w:rPr>
          <w:rFonts w:asciiTheme="minorHAnsi" w:hAnsiTheme="minorHAnsi" w:cstheme="minorHAnsi"/>
          <w:sz w:val="20"/>
          <w:szCs w:val="20"/>
        </w:rPr>
      </w:pPr>
    </w:p>
    <w:p w:rsidR="00CC3489" w:rsidRPr="00C920D1" w:rsidRDefault="00CC3489" w:rsidP="003777D8">
      <w:pPr>
        <w:jc w:val="both"/>
        <w:rPr>
          <w:rFonts w:asciiTheme="minorHAnsi" w:hAnsiTheme="minorHAnsi" w:cstheme="minorHAnsi"/>
          <w:sz w:val="20"/>
          <w:szCs w:val="20"/>
        </w:rPr>
      </w:pPr>
    </w:p>
    <w:p w:rsidR="00CC3489" w:rsidRPr="00C920D1" w:rsidRDefault="00CC3489" w:rsidP="003777D8">
      <w:pPr>
        <w:jc w:val="both"/>
        <w:rPr>
          <w:rFonts w:asciiTheme="minorHAnsi" w:hAnsiTheme="minorHAnsi" w:cstheme="minorHAnsi"/>
          <w:sz w:val="20"/>
          <w:szCs w:val="20"/>
        </w:rPr>
      </w:pPr>
    </w:p>
    <w:p w:rsidR="00CC3489" w:rsidRDefault="00CC3489" w:rsidP="003777D8">
      <w:pPr>
        <w:jc w:val="both"/>
        <w:rPr>
          <w:rFonts w:asciiTheme="minorHAnsi" w:hAnsiTheme="minorHAnsi" w:cstheme="minorHAnsi"/>
          <w:sz w:val="20"/>
          <w:szCs w:val="20"/>
        </w:rPr>
      </w:pPr>
    </w:p>
    <w:p w:rsidR="00B119B6" w:rsidRDefault="00B119B6" w:rsidP="003777D8">
      <w:pPr>
        <w:jc w:val="both"/>
        <w:rPr>
          <w:rFonts w:asciiTheme="minorHAnsi" w:hAnsiTheme="minorHAnsi" w:cstheme="minorHAnsi"/>
          <w:sz w:val="20"/>
          <w:szCs w:val="20"/>
        </w:rPr>
      </w:pPr>
    </w:p>
    <w:p w:rsidR="00B119B6" w:rsidRDefault="00B119B6" w:rsidP="003777D8">
      <w:pPr>
        <w:jc w:val="both"/>
        <w:rPr>
          <w:rFonts w:asciiTheme="minorHAnsi" w:hAnsiTheme="minorHAnsi" w:cstheme="minorHAnsi"/>
          <w:sz w:val="20"/>
          <w:szCs w:val="20"/>
        </w:rPr>
      </w:pPr>
    </w:p>
    <w:p w:rsidR="00B119B6" w:rsidRDefault="00B119B6" w:rsidP="003777D8">
      <w:pPr>
        <w:jc w:val="both"/>
        <w:rPr>
          <w:rFonts w:asciiTheme="minorHAnsi" w:hAnsiTheme="minorHAnsi" w:cstheme="minorHAnsi"/>
          <w:sz w:val="20"/>
          <w:szCs w:val="20"/>
        </w:rPr>
      </w:pPr>
    </w:p>
    <w:p w:rsidR="00B119B6" w:rsidRPr="00C920D1" w:rsidRDefault="00B119B6" w:rsidP="003777D8">
      <w:pPr>
        <w:jc w:val="both"/>
        <w:rPr>
          <w:rFonts w:asciiTheme="minorHAnsi" w:hAnsiTheme="minorHAnsi" w:cstheme="minorHAnsi"/>
          <w:sz w:val="20"/>
          <w:szCs w:val="20"/>
        </w:rPr>
      </w:pPr>
    </w:p>
    <w:p w:rsidR="00CC3489" w:rsidRPr="00C920D1" w:rsidRDefault="00CC3489" w:rsidP="003777D8">
      <w:pPr>
        <w:jc w:val="both"/>
        <w:rPr>
          <w:rFonts w:asciiTheme="minorHAnsi" w:hAnsiTheme="minorHAnsi" w:cstheme="minorHAnsi"/>
          <w:sz w:val="20"/>
          <w:szCs w:val="20"/>
        </w:rPr>
      </w:pPr>
    </w:p>
    <w:p w:rsidR="00CC3489" w:rsidRPr="00C920D1" w:rsidRDefault="00CC3489" w:rsidP="003777D8">
      <w:pPr>
        <w:jc w:val="both"/>
        <w:rPr>
          <w:rFonts w:asciiTheme="minorHAnsi" w:hAnsiTheme="minorHAnsi" w:cstheme="minorHAnsi"/>
          <w:sz w:val="20"/>
          <w:szCs w:val="20"/>
        </w:rPr>
      </w:pPr>
    </w:p>
    <w:p w:rsidR="00CC3489" w:rsidRPr="00C920D1" w:rsidRDefault="00CC3489" w:rsidP="003777D8">
      <w:pPr>
        <w:jc w:val="both"/>
        <w:rPr>
          <w:rFonts w:asciiTheme="minorHAnsi" w:hAnsiTheme="minorHAnsi" w:cstheme="minorHAnsi"/>
          <w:sz w:val="20"/>
          <w:szCs w:val="20"/>
        </w:rPr>
      </w:pPr>
    </w:p>
    <w:p w:rsidR="00CC3489" w:rsidRPr="00C920D1" w:rsidRDefault="00CC3489" w:rsidP="003777D8">
      <w:pPr>
        <w:jc w:val="both"/>
        <w:rPr>
          <w:rFonts w:asciiTheme="minorHAnsi" w:hAnsiTheme="minorHAnsi" w:cstheme="minorHAnsi"/>
          <w:sz w:val="20"/>
          <w:szCs w:val="20"/>
        </w:rPr>
      </w:pPr>
    </w:p>
    <w:p w:rsidR="00CC3489" w:rsidRPr="00C920D1" w:rsidRDefault="00CC3489" w:rsidP="003777D8">
      <w:pPr>
        <w:jc w:val="both"/>
        <w:rPr>
          <w:rFonts w:asciiTheme="minorHAnsi" w:hAnsiTheme="minorHAnsi" w:cstheme="minorHAnsi"/>
          <w:sz w:val="20"/>
          <w:szCs w:val="20"/>
        </w:rPr>
      </w:pPr>
    </w:p>
    <w:p w:rsidR="00CC3489" w:rsidRPr="00C920D1" w:rsidRDefault="00CC3489" w:rsidP="003777D8">
      <w:pPr>
        <w:jc w:val="both"/>
        <w:rPr>
          <w:rFonts w:asciiTheme="minorHAnsi" w:hAnsiTheme="minorHAnsi" w:cstheme="minorHAnsi"/>
          <w:sz w:val="20"/>
          <w:szCs w:val="20"/>
        </w:rPr>
      </w:pPr>
    </w:p>
    <w:p w:rsidR="00CC3489" w:rsidRPr="00C920D1" w:rsidRDefault="00CC3489" w:rsidP="003777D8">
      <w:pPr>
        <w:jc w:val="both"/>
        <w:rPr>
          <w:rFonts w:asciiTheme="minorHAnsi" w:hAnsiTheme="minorHAnsi" w:cstheme="minorHAnsi"/>
          <w:sz w:val="20"/>
          <w:szCs w:val="20"/>
        </w:rPr>
      </w:pPr>
    </w:p>
    <w:p w:rsidR="00CC3489" w:rsidRPr="00C920D1" w:rsidRDefault="00CC3489" w:rsidP="003777D8">
      <w:pPr>
        <w:jc w:val="both"/>
        <w:rPr>
          <w:rFonts w:asciiTheme="minorHAnsi" w:hAnsiTheme="minorHAnsi" w:cstheme="minorHAnsi"/>
          <w:sz w:val="20"/>
          <w:szCs w:val="20"/>
        </w:rPr>
      </w:pPr>
    </w:p>
    <w:p w:rsidR="00F7595D" w:rsidRPr="00C920D1" w:rsidRDefault="00F7595D" w:rsidP="0056215B">
      <w:pPr>
        <w:pStyle w:val="Ttulo1"/>
        <w:numPr>
          <w:ilvl w:val="0"/>
          <w:numId w:val="45"/>
        </w:numPr>
        <w:jc w:val="both"/>
        <w:rPr>
          <w:rFonts w:asciiTheme="minorHAnsi" w:hAnsiTheme="minorHAnsi"/>
          <w:color w:val="auto"/>
          <w:sz w:val="20"/>
          <w:szCs w:val="20"/>
        </w:rPr>
      </w:pPr>
      <w:r w:rsidRPr="00C920D1">
        <w:rPr>
          <w:rFonts w:asciiTheme="minorHAnsi" w:hAnsiTheme="minorHAnsi"/>
          <w:color w:val="auto"/>
          <w:sz w:val="20"/>
          <w:szCs w:val="20"/>
        </w:rPr>
        <w:lastRenderedPageBreak/>
        <w:t xml:space="preserve">PRUEBA </w:t>
      </w:r>
      <w:r w:rsidR="00EA56AD" w:rsidRPr="00C920D1">
        <w:rPr>
          <w:rFonts w:asciiTheme="minorHAnsi" w:hAnsiTheme="minorHAnsi"/>
          <w:color w:val="auto"/>
          <w:sz w:val="20"/>
          <w:szCs w:val="20"/>
        </w:rPr>
        <w:t xml:space="preserve">HIDROSTÁTICA DE TUBERÍA </w:t>
      </w:r>
      <w:proofErr w:type="spellStart"/>
      <w:r w:rsidR="00EA56AD" w:rsidRPr="00C920D1">
        <w:rPr>
          <w:rFonts w:asciiTheme="minorHAnsi" w:hAnsiTheme="minorHAnsi"/>
          <w:color w:val="auto"/>
          <w:sz w:val="20"/>
          <w:szCs w:val="20"/>
        </w:rPr>
        <w:t>ANC</w:t>
      </w:r>
      <w:proofErr w:type="spellEnd"/>
      <w:r w:rsidR="00EA56AD" w:rsidRPr="00C920D1">
        <w:rPr>
          <w:rFonts w:asciiTheme="minorHAnsi" w:hAnsiTheme="minorHAnsi"/>
          <w:color w:val="auto"/>
          <w:sz w:val="20"/>
          <w:szCs w:val="20"/>
        </w:rPr>
        <w:t xml:space="preserve"> </w:t>
      </w:r>
      <w:proofErr w:type="spellStart"/>
      <w:r w:rsidR="00EA56AD" w:rsidRPr="00C920D1">
        <w:rPr>
          <w:rFonts w:asciiTheme="minorHAnsi" w:hAnsiTheme="minorHAnsi"/>
          <w:color w:val="auto"/>
          <w:sz w:val="20"/>
          <w:szCs w:val="20"/>
        </w:rPr>
        <w:t>DN</w:t>
      </w:r>
      <w:proofErr w:type="spellEnd"/>
      <w:r w:rsidR="00EA56AD" w:rsidRPr="00C920D1">
        <w:rPr>
          <w:rFonts w:asciiTheme="minorHAnsi" w:hAnsiTheme="minorHAnsi"/>
          <w:color w:val="auto"/>
          <w:sz w:val="20"/>
          <w:szCs w:val="20"/>
        </w:rPr>
        <w:t xml:space="preserve"> 2</w:t>
      </w:r>
      <w:r w:rsidRPr="00C920D1">
        <w:rPr>
          <w:rFonts w:asciiTheme="minorHAnsi" w:hAnsiTheme="minorHAnsi"/>
          <w:color w:val="auto"/>
          <w:sz w:val="20"/>
          <w:szCs w:val="20"/>
        </w:rPr>
        <w:t xml:space="preserve">”. </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UNIDAD: m</w:t>
      </w:r>
    </w:p>
    <w:p w:rsidR="00F7595D" w:rsidRPr="00C920D1" w:rsidRDefault="00F7595D" w:rsidP="003777D8">
      <w:pPr>
        <w:pStyle w:val="Sangra3detindependiente"/>
        <w:autoSpaceDE w:val="0"/>
        <w:autoSpaceDN w:val="0"/>
        <w:adjustRightInd w:val="0"/>
        <w:spacing w:after="0" w:line="240" w:lineRule="auto"/>
        <w:ind w:left="0"/>
        <w:jc w:val="both"/>
        <w:rPr>
          <w:rFonts w:eastAsia="Arial Unicode MS"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DEFINICIÓN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C920D1" w:rsidRDefault="00F7595D" w:rsidP="003777D8">
      <w:pPr>
        <w:pStyle w:val="Prrafodelista"/>
        <w:numPr>
          <w:ilvl w:val="0"/>
          <w:numId w:val="28"/>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Soldadura de cabezales </w:t>
      </w:r>
    </w:p>
    <w:p w:rsidR="00F7595D" w:rsidRPr="00C920D1" w:rsidRDefault="00F7595D" w:rsidP="003777D8">
      <w:pPr>
        <w:pStyle w:val="Prrafodelista"/>
        <w:numPr>
          <w:ilvl w:val="0"/>
          <w:numId w:val="28"/>
        </w:numPr>
        <w:contextualSpacing/>
        <w:jc w:val="both"/>
        <w:rPr>
          <w:rFonts w:asciiTheme="minorHAnsi" w:hAnsiTheme="minorHAnsi" w:cstheme="minorHAnsi"/>
          <w:sz w:val="20"/>
          <w:szCs w:val="20"/>
        </w:rPr>
      </w:pPr>
      <w:r w:rsidRPr="00C920D1">
        <w:rPr>
          <w:rFonts w:asciiTheme="minorHAnsi" w:hAnsiTheme="minorHAnsi" w:cstheme="minorHAnsi"/>
          <w:sz w:val="20"/>
          <w:szCs w:val="20"/>
        </w:rPr>
        <w:t>Limpieza de Tuberías</w:t>
      </w:r>
    </w:p>
    <w:p w:rsidR="00F7595D" w:rsidRPr="00C920D1" w:rsidRDefault="00F7595D" w:rsidP="003777D8">
      <w:pPr>
        <w:pStyle w:val="Prrafodelista"/>
        <w:numPr>
          <w:ilvl w:val="0"/>
          <w:numId w:val="28"/>
        </w:numPr>
        <w:contextualSpacing/>
        <w:jc w:val="both"/>
        <w:rPr>
          <w:rFonts w:asciiTheme="minorHAnsi" w:hAnsiTheme="minorHAnsi" w:cstheme="minorHAnsi"/>
          <w:sz w:val="20"/>
          <w:szCs w:val="20"/>
        </w:rPr>
      </w:pPr>
      <w:r w:rsidRPr="00C920D1">
        <w:rPr>
          <w:rFonts w:asciiTheme="minorHAnsi" w:hAnsiTheme="minorHAnsi" w:cstheme="minorHAnsi"/>
          <w:sz w:val="20"/>
          <w:szCs w:val="20"/>
        </w:rPr>
        <w:t>Provisión y llenado de agua</w:t>
      </w:r>
    </w:p>
    <w:p w:rsidR="00F7595D" w:rsidRPr="00C920D1" w:rsidRDefault="00F7595D" w:rsidP="003777D8">
      <w:pPr>
        <w:pStyle w:val="Prrafodelista"/>
        <w:numPr>
          <w:ilvl w:val="0"/>
          <w:numId w:val="28"/>
        </w:numPr>
        <w:contextualSpacing/>
        <w:jc w:val="both"/>
        <w:rPr>
          <w:rFonts w:asciiTheme="minorHAnsi" w:hAnsiTheme="minorHAnsi" w:cstheme="minorHAnsi"/>
          <w:sz w:val="20"/>
          <w:szCs w:val="20"/>
        </w:rPr>
      </w:pPr>
      <w:r w:rsidRPr="00C920D1">
        <w:rPr>
          <w:rFonts w:asciiTheme="minorHAnsi" w:hAnsiTheme="minorHAnsi" w:cstheme="minorHAnsi"/>
          <w:sz w:val="20"/>
          <w:szCs w:val="20"/>
        </w:rPr>
        <w:t>Prueba hidrostática</w:t>
      </w:r>
    </w:p>
    <w:p w:rsidR="00F7595D" w:rsidRPr="00C920D1" w:rsidRDefault="00F7595D" w:rsidP="003777D8">
      <w:pPr>
        <w:pStyle w:val="Prrafodelista"/>
        <w:numPr>
          <w:ilvl w:val="0"/>
          <w:numId w:val="28"/>
        </w:numPr>
        <w:contextualSpacing/>
        <w:jc w:val="both"/>
        <w:rPr>
          <w:rFonts w:asciiTheme="minorHAnsi" w:hAnsiTheme="minorHAnsi" w:cstheme="minorHAnsi"/>
          <w:sz w:val="20"/>
          <w:szCs w:val="20"/>
        </w:rPr>
      </w:pPr>
      <w:r w:rsidRPr="00C920D1">
        <w:rPr>
          <w:rFonts w:asciiTheme="minorHAnsi" w:hAnsiTheme="minorHAnsi" w:cstheme="minorHAnsi"/>
          <w:sz w:val="20"/>
          <w:szCs w:val="20"/>
        </w:rPr>
        <w:t>Vaciado y disposición final del agua</w:t>
      </w:r>
    </w:p>
    <w:p w:rsidR="00F7595D" w:rsidRPr="00C920D1" w:rsidRDefault="00F7595D" w:rsidP="003777D8">
      <w:pPr>
        <w:pStyle w:val="Prrafodelista"/>
        <w:numPr>
          <w:ilvl w:val="0"/>
          <w:numId w:val="28"/>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Secado de tubería </w:t>
      </w:r>
    </w:p>
    <w:p w:rsidR="00F7595D" w:rsidRPr="00C920D1" w:rsidRDefault="00F7595D" w:rsidP="003777D8">
      <w:pPr>
        <w:pStyle w:val="Prrafodelista"/>
        <w:numPr>
          <w:ilvl w:val="0"/>
          <w:numId w:val="28"/>
        </w:numPr>
        <w:contextualSpacing/>
        <w:jc w:val="both"/>
        <w:rPr>
          <w:rFonts w:asciiTheme="minorHAnsi" w:hAnsiTheme="minorHAnsi" w:cstheme="minorHAnsi"/>
          <w:sz w:val="20"/>
          <w:szCs w:val="20"/>
        </w:rPr>
      </w:pPr>
      <w:r w:rsidRPr="00C920D1">
        <w:rPr>
          <w:rFonts w:asciiTheme="minorHAnsi" w:hAnsiTheme="minorHAnsi" w:cstheme="minorHAnsi"/>
          <w:sz w:val="20"/>
          <w:szCs w:val="20"/>
        </w:rPr>
        <w:t>Paso de placa calibradora</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MATERIALES, HERRAMIENTAS Y EQUIPO</w:t>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Agua</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Chancho de Limpieza</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Chancho de secado</w:t>
            </w:r>
          </w:p>
        </w:tc>
      </w:tr>
      <w:tr w:rsidR="00F7595D" w:rsidRPr="00C920D1" w:rsidTr="00FC14F6">
        <w:trPr>
          <w:trHeight w:val="64"/>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Especialista Prueba Hidrostática</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Ayudantes</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Chofer Camión Cisterna</w:t>
            </w:r>
          </w:p>
        </w:tc>
      </w:tr>
      <w:tr w:rsidR="00F7595D" w:rsidRPr="00C920D1" w:rsidTr="00FC14F6">
        <w:trPr>
          <w:trHeight w:val="64"/>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Equipo completo para Prueba Hidrostática</w:t>
            </w:r>
          </w:p>
        </w:tc>
      </w:tr>
    </w:tbl>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El contratista también se debe considerar utilizar todas las herramientas, equipos y materiales menores necesarias para realizar adecuadamente la actividad.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Todos los equipos de medición que se utilicen para la prueba hidrostática tienen que tener calibración vigente.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PROCEDIMIENTO PARA EJECUCIÓN </w:t>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lastRenderedPageBreak/>
        <w:t>Antes de iniciar la prueba hidrostática, la empresa contratista debe presentar 5 días hábiles antes a la supervisión para su aprobación la siguiente documentación:</w:t>
      </w:r>
    </w:p>
    <w:p w:rsidR="00F7595D" w:rsidRPr="00C920D1" w:rsidRDefault="00F7595D" w:rsidP="003777D8">
      <w:pPr>
        <w:pStyle w:val="Sangra3detindependiente"/>
        <w:numPr>
          <w:ilvl w:val="0"/>
          <w:numId w:val="28"/>
        </w:numPr>
        <w:spacing w:after="0" w:line="240" w:lineRule="auto"/>
        <w:jc w:val="both"/>
        <w:rPr>
          <w:rFonts w:cstheme="minorHAnsi"/>
          <w:sz w:val="20"/>
          <w:szCs w:val="20"/>
        </w:rPr>
      </w:pPr>
      <w:r w:rsidRPr="00C920D1">
        <w:rPr>
          <w:rFonts w:cstheme="minorHAnsi"/>
          <w:sz w:val="20"/>
          <w:szCs w:val="20"/>
        </w:rPr>
        <w:t>Procedimiento específico para los trabajos.</w:t>
      </w:r>
    </w:p>
    <w:p w:rsidR="00F7595D" w:rsidRPr="00C920D1" w:rsidRDefault="00F7595D" w:rsidP="003777D8">
      <w:pPr>
        <w:pStyle w:val="Sangra3detindependiente"/>
        <w:numPr>
          <w:ilvl w:val="0"/>
          <w:numId w:val="28"/>
        </w:numPr>
        <w:spacing w:after="0" w:line="240" w:lineRule="auto"/>
        <w:jc w:val="both"/>
        <w:rPr>
          <w:rFonts w:cstheme="minorHAnsi"/>
          <w:sz w:val="20"/>
          <w:szCs w:val="20"/>
        </w:rPr>
      </w:pPr>
      <w:r w:rsidRPr="00C920D1">
        <w:rPr>
          <w:rFonts w:cstheme="minorHAnsi"/>
          <w:sz w:val="20"/>
          <w:szCs w:val="20"/>
        </w:rPr>
        <w:t>Certificados de calibración vigentes de los equipos de medición a utilizar</w:t>
      </w:r>
    </w:p>
    <w:p w:rsidR="00F7595D" w:rsidRPr="00C920D1" w:rsidRDefault="00F7595D" w:rsidP="003777D8">
      <w:pPr>
        <w:pStyle w:val="Sangra3detindependiente"/>
        <w:numPr>
          <w:ilvl w:val="0"/>
          <w:numId w:val="28"/>
        </w:numPr>
        <w:spacing w:after="0" w:line="240" w:lineRule="auto"/>
        <w:jc w:val="both"/>
        <w:rPr>
          <w:rFonts w:cstheme="minorHAnsi"/>
          <w:sz w:val="20"/>
          <w:szCs w:val="20"/>
        </w:rPr>
      </w:pPr>
      <w:r w:rsidRPr="00C920D1">
        <w:rPr>
          <w:rFonts w:cstheme="minorHAnsi"/>
          <w:sz w:val="20"/>
          <w:szCs w:val="20"/>
        </w:rPr>
        <w:t>Análisis físico químico del agua a utilizar</w:t>
      </w:r>
    </w:p>
    <w:p w:rsidR="00F7595D" w:rsidRPr="00C920D1" w:rsidRDefault="00F7595D" w:rsidP="003777D8">
      <w:pPr>
        <w:pStyle w:val="Sangra3detindependiente"/>
        <w:numPr>
          <w:ilvl w:val="0"/>
          <w:numId w:val="28"/>
        </w:numPr>
        <w:spacing w:after="0" w:line="240" w:lineRule="auto"/>
        <w:jc w:val="both"/>
        <w:rPr>
          <w:rFonts w:cstheme="minorHAnsi"/>
          <w:sz w:val="20"/>
          <w:szCs w:val="20"/>
        </w:rPr>
      </w:pPr>
      <w:r w:rsidRPr="00C920D1">
        <w:rPr>
          <w:rFonts w:cstheme="minorHAnsi"/>
          <w:sz w:val="20"/>
          <w:szCs w:val="20"/>
        </w:rPr>
        <w:t>Plan de prueba hidrostática que debe poseer mínimamente la siguiente información:</w:t>
      </w:r>
    </w:p>
    <w:p w:rsidR="00F7595D" w:rsidRPr="00C920D1" w:rsidRDefault="00F7595D" w:rsidP="003777D8">
      <w:pPr>
        <w:pStyle w:val="Sangra3detindependiente"/>
        <w:numPr>
          <w:ilvl w:val="0"/>
          <w:numId w:val="29"/>
        </w:numPr>
        <w:spacing w:after="0" w:line="240" w:lineRule="auto"/>
        <w:jc w:val="both"/>
        <w:rPr>
          <w:rFonts w:cstheme="minorHAnsi"/>
          <w:sz w:val="20"/>
          <w:szCs w:val="20"/>
        </w:rPr>
      </w:pPr>
      <w:r w:rsidRPr="00C920D1">
        <w:rPr>
          <w:rFonts w:cstheme="minorHAnsi"/>
          <w:sz w:val="20"/>
          <w:szCs w:val="20"/>
        </w:rPr>
        <w:t xml:space="preserve">Perfil hidrostático donde se debe indicar la Longitud de la sección de la prueba; ubicación de los instrumentos con sus respectivas elevaciones; espesores de pared y tipo de material; elevaciones del punto inicial, punto más alto, más bajo, final de la sección; indicaciones de </w:t>
      </w:r>
      <w:proofErr w:type="spellStart"/>
      <w:r w:rsidRPr="00C920D1">
        <w:rPr>
          <w:rFonts w:cstheme="minorHAnsi"/>
          <w:sz w:val="20"/>
          <w:szCs w:val="20"/>
        </w:rPr>
        <w:t>Ia</w:t>
      </w:r>
      <w:proofErr w:type="spellEnd"/>
      <w:r w:rsidRPr="00C920D1">
        <w:rPr>
          <w:rFonts w:cstheme="minorHAnsi"/>
          <w:sz w:val="20"/>
          <w:szCs w:val="20"/>
        </w:rPr>
        <w:t xml:space="preserve"> mínima y máxima presión correspondiente a las elevaciones del inicio y final de la sección.</w:t>
      </w:r>
    </w:p>
    <w:p w:rsidR="00F7595D" w:rsidRPr="00C920D1" w:rsidRDefault="00F7595D" w:rsidP="003777D8">
      <w:pPr>
        <w:pStyle w:val="Sangra3detindependiente"/>
        <w:numPr>
          <w:ilvl w:val="0"/>
          <w:numId w:val="29"/>
        </w:numPr>
        <w:spacing w:after="0" w:line="240" w:lineRule="auto"/>
        <w:jc w:val="both"/>
        <w:rPr>
          <w:rFonts w:cstheme="minorHAnsi"/>
          <w:sz w:val="20"/>
          <w:szCs w:val="20"/>
        </w:rPr>
      </w:pPr>
      <w:r w:rsidRPr="00C920D1">
        <w:rPr>
          <w:rFonts w:cstheme="minorHAnsi"/>
          <w:sz w:val="20"/>
          <w:szCs w:val="20"/>
        </w:rPr>
        <w:t>Punto más alto, más bajo y extremos con sus respectivas progresivas.</w:t>
      </w:r>
    </w:p>
    <w:p w:rsidR="00F7595D" w:rsidRPr="00C920D1" w:rsidRDefault="00F7595D" w:rsidP="003777D8">
      <w:pPr>
        <w:pStyle w:val="Sangra3detindependiente"/>
        <w:numPr>
          <w:ilvl w:val="0"/>
          <w:numId w:val="29"/>
        </w:numPr>
        <w:spacing w:after="0" w:line="240" w:lineRule="auto"/>
        <w:jc w:val="both"/>
        <w:rPr>
          <w:rFonts w:cstheme="minorHAnsi"/>
          <w:sz w:val="20"/>
          <w:szCs w:val="20"/>
        </w:rPr>
      </w:pPr>
      <w:r w:rsidRPr="00C920D1">
        <w:rPr>
          <w:rFonts w:cstheme="minorHAnsi"/>
          <w:sz w:val="20"/>
          <w:szCs w:val="20"/>
        </w:rPr>
        <w:t>Tiempo de llenado y prueba hidrostática para cada sección.</w:t>
      </w:r>
    </w:p>
    <w:p w:rsidR="00F7595D" w:rsidRPr="00C920D1" w:rsidRDefault="00F7595D" w:rsidP="003777D8">
      <w:pPr>
        <w:pStyle w:val="Sangra3detindependiente"/>
        <w:numPr>
          <w:ilvl w:val="0"/>
          <w:numId w:val="29"/>
        </w:numPr>
        <w:spacing w:after="0" w:line="240" w:lineRule="auto"/>
        <w:jc w:val="both"/>
        <w:rPr>
          <w:rFonts w:cstheme="minorHAnsi"/>
          <w:sz w:val="20"/>
          <w:szCs w:val="20"/>
        </w:rPr>
      </w:pPr>
      <w:r w:rsidRPr="00C920D1">
        <w:rPr>
          <w:rFonts w:cstheme="minorHAnsi"/>
          <w:sz w:val="20"/>
          <w:szCs w:val="20"/>
        </w:rPr>
        <w:t xml:space="preserve">Memoria de Cálculo de volumen y presiones de prueba. </w:t>
      </w:r>
    </w:p>
    <w:p w:rsidR="00F7595D" w:rsidRPr="00C920D1" w:rsidRDefault="00F7595D" w:rsidP="003777D8">
      <w:pPr>
        <w:pStyle w:val="Sangra3detindependiente"/>
        <w:numPr>
          <w:ilvl w:val="0"/>
          <w:numId w:val="29"/>
        </w:numPr>
        <w:spacing w:after="0" w:line="240" w:lineRule="auto"/>
        <w:jc w:val="both"/>
        <w:rPr>
          <w:rFonts w:cstheme="minorHAnsi"/>
          <w:sz w:val="20"/>
          <w:szCs w:val="20"/>
        </w:rPr>
      </w:pPr>
      <w:r w:rsidRPr="00C920D1">
        <w:rPr>
          <w:rFonts w:cstheme="minorHAnsi"/>
          <w:sz w:val="20"/>
          <w:szCs w:val="20"/>
        </w:rPr>
        <w:t>Vaciado observando los criterios de manejo ambiental.</w:t>
      </w:r>
    </w:p>
    <w:p w:rsidR="00F7595D" w:rsidRPr="00C920D1" w:rsidRDefault="00F7595D" w:rsidP="003777D8">
      <w:pPr>
        <w:pStyle w:val="Sangra3detindependiente"/>
        <w:numPr>
          <w:ilvl w:val="0"/>
          <w:numId w:val="29"/>
        </w:numPr>
        <w:spacing w:after="0" w:line="240" w:lineRule="auto"/>
        <w:jc w:val="both"/>
        <w:rPr>
          <w:rFonts w:cstheme="minorHAnsi"/>
          <w:sz w:val="20"/>
          <w:szCs w:val="20"/>
        </w:rPr>
      </w:pPr>
      <w:r w:rsidRPr="00C920D1">
        <w:rPr>
          <w:rFonts w:cstheme="minorHAnsi"/>
          <w:sz w:val="20"/>
          <w:szCs w:val="20"/>
        </w:rPr>
        <w:t>Memoria de cálculo para cada sección:</w:t>
      </w:r>
    </w:p>
    <w:p w:rsidR="00F7595D" w:rsidRPr="00C920D1" w:rsidRDefault="00F7595D" w:rsidP="003777D8">
      <w:pPr>
        <w:pStyle w:val="Sangra3detindependiente"/>
        <w:spacing w:after="0" w:line="240" w:lineRule="auto"/>
        <w:ind w:left="786"/>
        <w:jc w:val="both"/>
        <w:rPr>
          <w:rFonts w:cstheme="minorHAnsi"/>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Soldadura de Cabezales</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Los cabezales a utilizar deben ser aptos para realizar el lanzamiento y recepción de los </w:t>
      </w:r>
      <w:proofErr w:type="spellStart"/>
      <w:r w:rsidRPr="00C920D1">
        <w:rPr>
          <w:rFonts w:cstheme="minorHAnsi"/>
          <w:sz w:val="20"/>
          <w:szCs w:val="20"/>
        </w:rPr>
        <w:t>polly</w:t>
      </w:r>
      <w:proofErr w:type="spellEnd"/>
      <w:r w:rsidRPr="00C920D1">
        <w:rPr>
          <w:rFonts w:cstheme="minorHAnsi"/>
          <w:sz w:val="20"/>
          <w:szCs w:val="20"/>
        </w:rPr>
        <w:t xml:space="preserve"> </w:t>
      </w:r>
      <w:proofErr w:type="spellStart"/>
      <w:r w:rsidRPr="00C920D1">
        <w:rPr>
          <w:rFonts w:cstheme="minorHAnsi"/>
          <w:sz w:val="20"/>
          <w:szCs w:val="20"/>
        </w:rPr>
        <w:t>pigs</w:t>
      </w:r>
      <w:proofErr w:type="spellEnd"/>
      <w:r w:rsidRPr="00C920D1">
        <w:rPr>
          <w:rFonts w:cstheme="minorHAnsi"/>
          <w:sz w:val="20"/>
          <w:szCs w:val="20"/>
        </w:rPr>
        <w:t xml:space="preserve"> de forma segura, durante los trabajos necesarios en la prueba hidrostática. Los cabezales a utilizar deben ser los aprobados por el supervisor de obra.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La soldaduras que posean los cabezales deben tener los ensayos de radiografía en 100%, mientras que los </w:t>
      </w:r>
      <w:proofErr w:type="spellStart"/>
      <w:r w:rsidRPr="00C920D1">
        <w:rPr>
          <w:rFonts w:cstheme="minorHAnsi"/>
          <w:sz w:val="20"/>
          <w:szCs w:val="20"/>
        </w:rPr>
        <w:t>fittings</w:t>
      </w:r>
      <w:proofErr w:type="spellEnd"/>
      <w:r w:rsidRPr="00C920D1">
        <w:rPr>
          <w:rFonts w:cstheme="minorHAnsi"/>
          <w:sz w:val="20"/>
          <w:szCs w:val="20"/>
        </w:rPr>
        <w:t xml:space="preserve"> deben poseer los ensayos de tintas penetrantes aprobados. Asimismo, los cabezales deberán estar aprobados mediante prueba hidrostática y la prueba debe ser mayor o igual a la prueba máxima que se empleará en la prueba hidrostática de la línea.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Los cabezales pueden ser instalados a la línea a ser probada a través de bridas o mediante soldadura directa, sin embargo, en caso de ser mediante soldadura, éstas deben ser aprobadas por el inspector de soldadura.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Limpieza</w:t>
      </w:r>
    </w:p>
    <w:p w:rsidR="00F7595D" w:rsidRPr="00C920D1" w:rsidRDefault="00F7595D" w:rsidP="003777D8">
      <w:pPr>
        <w:pStyle w:val="Sangra3detindependiente"/>
        <w:autoSpaceDE w:val="0"/>
        <w:autoSpaceDN w:val="0"/>
        <w:adjustRightInd w:val="0"/>
        <w:spacing w:after="0" w:line="240" w:lineRule="auto"/>
        <w:ind w:left="426"/>
        <w:jc w:val="both"/>
        <w:rPr>
          <w:rFonts w:cstheme="minorHAnsi"/>
          <w:b/>
          <w:bCs/>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Una vez montado adecuadamente los cabezales y aprobados por el supervisor, se debe dar inicio a la limpieza interna de la tubería.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Para realizar la limpieza de tuberías se debe utilizar </w:t>
      </w:r>
      <w:proofErr w:type="spellStart"/>
      <w:r w:rsidRPr="00C920D1">
        <w:rPr>
          <w:rFonts w:cstheme="minorHAnsi"/>
          <w:sz w:val="20"/>
          <w:szCs w:val="20"/>
        </w:rPr>
        <w:t>polly</w:t>
      </w:r>
      <w:proofErr w:type="spellEnd"/>
      <w:r w:rsidRPr="00C920D1">
        <w:rPr>
          <w:rFonts w:cstheme="minorHAnsi"/>
          <w:sz w:val="20"/>
          <w:szCs w:val="20"/>
        </w:rPr>
        <w:t xml:space="preserve"> </w:t>
      </w:r>
      <w:proofErr w:type="spellStart"/>
      <w:r w:rsidRPr="00C920D1">
        <w:rPr>
          <w:rFonts w:cstheme="minorHAnsi"/>
          <w:sz w:val="20"/>
          <w:szCs w:val="20"/>
        </w:rPr>
        <w:t>pigs</w:t>
      </w:r>
      <w:proofErr w:type="spellEnd"/>
      <w:r w:rsidRPr="00C920D1">
        <w:rPr>
          <w:rFonts w:cstheme="minorHAnsi"/>
          <w:sz w:val="20"/>
          <w:szCs w:val="20"/>
        </w:rPr>
        <w:t xml:space="preserve"> de media o alta densidad y </w:t>
      </w:r>
      <w:proofErr w:type="spellStart"/>
      <w:r w:rsidRPr="00C920D1">
        <w:rPr>
          <w:rFonts w:cstheme="minorHAnsi"/>
          <w:sz w:val="20"/>
          <w:szCs w:val="20"/>
        </w:rPr>
        <w:t>polly</w:t>
      </w:r>
      <w:proofErr w:type="spellEnd"/>
      <w:r w:rsidRPr="00C920D1">
        <w:rPr>
          <w:rFonts w:cstheme="minorHAnsi"/>
          <w:sz w:val="20"/>
          <w:szCs w:val="20"/>
        </w:rPr>
        <w:t xml:space="preserve"> </w:t>
      </w:r>
      <w:proofErr w:type="spellStart"/>
      <w:r w:rsidRPr="00C920D1">
        <w:rPr>
          <w:rFonts w:cstheme="minorHAnsi"/>
          <w:sz w:val="20"/>
          <w:szCs w:val="20"/>
        </w:rPr>
        <w:t>pigs</w:t>
      </w:r>
      <w:proofErr w:type="spellEnd"/>
      <w:r w:rsidRPr="00C920D1">
        <w:rPr>
          <w:rFonts w:cstheme="minorHAnsi"/>
          <w:sz w:val="20"/>
          <w:szCs w:val="20"/>
        </w:rPr>
        <w:t xml:space="preserve"> de media o alta densidad con cepillos incorporados.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La cantidad de </w:t>
      </w:r>
      <w:proofErr w:type="spellStart"/>
      <w:r w:rsidRPr="00C920D1">
        <w:rPr>
          <w:rFonts w:cstheme="minorHAnsi"/>
          <w:sz w:val="20"/>
          <w:szCs w:val="20"/>
        </w:rPr>
        <w:t>polly</w:t>
      </w:r>
      <w:proofErr w:type="spellEnd"/>
      <w:r w:rsidRPr="00C920D1">
        <w:rPr>
          <w:rFonts w:cstheme="minorHAnsi"/>
          <w:sz w:val="20"/>
          <w:szCs w:val="20"/>
        </w:rPr>
        <w:t xml:space="preserve"> </w:t>
      </w:r>
      <w:proofErr w:type="spellStart"/>
      <w:r w:rsidRPr="00C920D1">
        <w:rPr>
          <w:rFonts w:cstheme="minorHAnsi"/>
          <w:sz w:val="20"/>
          <w:szCs w:val="20"/>
        </w:rPr>
        <w:t>pigs</w:t>
      </w:r>
      <w:proofErr w:type="spellEnd"/>
      <w:r w:rsidRPr="00C920D1">
        <w:rPr>
          <w:rFonts w:cstheme="minorHAnsi"/>
          <w:sz w:val="20"/>
          <w:szCs w:val="20"/>
        </w:rPr>
        <w:t xml:space="preserve"> con cepillos y sin cepillos a utilizar será una vez logrado la limpieza de la tubería.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Se dará por terminada la limpieza cuando se evidencia que la tubería está limpia o a criterio del supervisor de obra quien puede realizar las pruebas que requiera para verificar el grado de limpieza de la tubería.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lastRenderedPageBreak/>
        <w:t xml:space="preserve">Paso de placa calibradora </w:t>
      </w:r>
    </w:p>
    <w:p w:rsidR="00F7595D" w:rsidRPr="00C920D1" w:rsidRDefault="00F7595D" w:rsidP="003777D8">
      <w:pPr>
        <w:pStyle w:val="Sangra3detindependiente"/>
        <w:autoSpaceDE w:val="0"/>
        <w:autoSpaceDN w:val="0"/>
        <w:adjustRightInd w:val="0"/>
        <w:spacing w:after="0" w:line="240" w:lineRule="auto"/>
        <w:ind w:left="1134"/>
        <w:jc w:val="both"/>
        <w:rPr>
          <w:rFonts w:cstheme="minorHAnsi"/>
          <w:b/>
          <w:bCs/>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El paso de la placa calibradora debe ser realizado al finalizar la prueba hidrostática o según lo apruebe el supervisor de obra. </w:t>
      </w:r>
    </w:p>
    <w:p w:rsidR="00F7595D" w:rsidRPr="00C920D1" w:rsidRDefault="00F7595D" w:rsidP="003777D8">
      <w:pPr>
        <w:pStyle w:val="Sangra3detindependiente"/>
        <w:spacing w:after="0" w:line="240" w:lineRule="auto"/>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El paso de la placa verifica la inexistencia de abolladuras, </w:t>
      </w:r>
      <w:proofErr w:type="spellStart"/>
      <w:r w:rsidRPr="00C920D1">
        <w:rPr>
          <w:rFonts w:cstheme="minorHAnsi"/>
          <w:sz w:val="20"/>
          <w:szCs w:val="20"/>
        </w:rPr>
        <w:t>ovalizaciones</w:t>
      </w:r>
      <w:proofErr w:type="spellEnd"/>
      <w:r w:rsidRPr="00C920D1">
        <w:rPr>
          <w:rFonts w:cstheme="minorHAnsi"/>
          <w:sz w:val="20"/>
          <w:szCs w:val="20"/>
        </w:rPr>
        <w:t xml:space="preserve"> o reducciones en la sección interna de la tubería, antes de pasar la placa calibradora, ésta debe ser firmada por el Supervisor de Obra, el Contratista y el encargado de la prueba.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La placa calibradora debe ser de acero al carbono SAE 1020 o aluminio, de diámetro externo de acuerdo a la siguiente formula:</w:t>
      </w:r>
    </w:p>
    <w:p w:rsidR="00F7595D" w:rsidRPr="00C920D1" w:rsidRDefault="00F7595D" w:rsidP="003777D8">
      <w:pPr>
        <w:pStyle w:val="Sangra3detindependiente"/>
        <w:spacing w:after="0" w:line="240" w:lineRule="auto"/>
        <w:ind w:left="426"/>
        <w:jc w:val="both"/>
        <w:rPr>
          <w:rFonts w:cstheme="minorHAnsi"/>
          <w:sz w:val="20"/>
          <w:szCs w:val="20"/>
        </w:rPr>
      </w:pPr>
      <w:proofErr w:type="spellStart"/>
      <w:r w:rsidRPr="00C920D1">
        <w:rPr>
          <w:rFonts w:cstheme="minorHAnsi"/>
          <w:sz w:val="20"/>
          <w:szCs w:val="20"/>
        </w:rPr>
        <w:t>Dp</w:t>
      </w:r>
      <w:proofErr w:type="spellEnd"/>
      <w:r w:rsidRPr="00C920D1">
        <w:rPr>
          <w:rFonts w:cstheme="minorHAnsi"/>
          <w:sz w:val="20"/>
          <w:szCs w:val="20"/>
        </w:rPr>
        <w:t xml:space="preserve"> = DE - 2e (1+K) - 0,025 DE - 0,250”</w:t>
      </w:r>
    </w:p>
    <w:p w:rsidR="00F7595D" w:rsidRPr="00C920D1" w:rsidRDefault="00F7595D" w:rsidP="003777D8">
      <w:pPr>
        <w:pStyle w:val="Sangra3detindependiente"/>
        <w:spacing w:after="0" w:line="240" w:lineRule="auto"/>
        <w:ind w:left="426"/>
        <w:jc w:val="both"/>
        <w:rPr>
          <w:rFonts w:cstheme="minorHAnsi"/>
          <w:sz w:val="20"/>
          <w:szCs w:val="20"/>
        </w:rPr>
      </w:pPr>
      <w:proofErr w:type="spellStart"/>
      <w:r w:rsidRPr="00C920D1">
        <w:rPr>
          <w:rFonts w:cstheme="minorHAnsi"/>
          <w:sz w:val="20"/>
          <w:szCs w:val="20"/>
        </w:rPr>
        <w:t>Donde</w:t>
      </w:r>
      <w:proofErr w:type="spellEnd"/>
      <w:r w:rsidRPr="00C920D1">
        <w:rPr>
          <w:rFonts w:cstheme="minorHAnsi"/>
          <w:sz w:val="20"/>
          <w:szCs w:val="20"/>
        </w:rPr>
        <w:t>:</w:t>
      </w:r>
    </w:p>
    <w:p w:rsidR="00F7595D" w:rsidRPr="00C920D1" w:rsidRDefault="00F7595D" w:rsidP="003777D8">
      <w:pPr>
        <w:pStyle w:val="Sangra3detindependiente"/>
        <w:spacing w:after="0" w:line="240" w:lineRule="auto"/>
        <w:ind w:left="426"/>
        <w:jc w:val="both"/>
        <w:rPr>
          <w:rFonts w:cstheme="minorHAnsi"/>
          <w:sz w:val="20"/>
          <w:szCs w:val="20"/>
        </w:rPr>
      </w:pPr>
      <w:proofErr w:type="spellStart"/>
      <w:r w:rsidRPr="00C920D1">
        <w:rPr>
          <w:rFonts w:cstheme="minorHAnsi"/>
          <w:sz w:val="20"/>
          <w:szCs w:val="20"/>
        </w:rPr>
        <w:t>Dp</w:t>
      </w:r>
      <w:proofErr w:type="spellEnd"/>
      <w:r w:rsidRPr="00C920D1">
        <w:rPr>
          <w:rFonts w:cstheme="minorHAnsi"/>
          <w:sz w:val="20"/>
          <w:szCs w:val="20"/>
        </w:rPr>
        <w:t xml:space="preserve"> = diámetro de la platina (</w:t>
      </w:r>
      <w:proofErr w:type="spellStart"/>
      <w:r w:rsidRPr="00C920D1">
        <w:rPr>
          <w:rFonts w:cstheme="minorHAnsi"/>
          <w:sz w:val="20"/>
          <w:szCs w:val="20"/>
        </w:rPr>
        <w:t>pulg</w:t>
      </w:r>
      <w:proofErr w:type="spellEnd"/>
      <w:r w:rsidRPr="00C920D1">
        <w:rPr>
          <w:rFonts w:cstheme="minorHAnsi"/>
          <w:sz w:val="20"/>
          <w:szCs w:val="20"/>
        </w:rPr>
        <w:t>.)</w:t>
      </w:r>
    </w:p>
    <w:p w:rsidR="00F7595D" w:rsidRPr="00C920D1" w:rsidRDefault="00F7595D" w:rsidP="003777D8">
      <w:pPr>
        <w:pStyle w:val="Sangra3detindependiente"/>
        <w:spacing w:after="0" w:line="240" w:lineRule="auto"/>
        <w:ind w:left="426"/>
        <w:jc w:val="both"/>
        <w:rPr>
          <w:rFonts w:cstheme="minorHAnsi"/>
          <w:sz w:val="20"/>
          <w:szCs w:val="20"/>
        </w:rPr>
      </w:pPr>
      <w:r w:rsidRPr="00C920D1">
        <w:rPr>
          <w:rFonts w:cstheme="minorHAnsi"/>
          <w:sz w:val="20"/>
          <w:szCs w:val="20"/>
        </w:rPr>
        <w:t>DE = diámetro externo del tubo (</w:t>
      </w:r>
      <w:proofErr w:type="spellStart"/>
      <w:r w:rsidRPr="00C920D1">
        <w:rPr>
          <w:rFonts w:cstheme="minorHAnsi"/>
          <w:sz w:val="20"/>
          <w:szCs w:val="20"/>
        </w:rPr>
        <w:t>pulg</w:t>
      </w:r>
      <w:proofErr w:type="spellEnd"/>
      <w:r w:rsidRPr="00C920D1">
        <w:rPr>
          <w:rFonts w:cstheme="minorHAnsi"/>
          <w:sz w:val="20"/>
          <w:szCs w:val="20"/>
        </w:rPr>
        <w:t>.)</w:t>
      </w:r>
    </w:p>
    <w:p w:rsidR="00F7595D" w:rsidRPr="00C920D1" w:rsidRDefault="00F7595D" w:rsidP="003777D8">
      <w:pPr>
        <w:pStyle w:val="Sangra3detindependiente"/>
        <w:spacing w:after="0" w:line="240" w:lineRule="auto"/>
        <w:ind w:left="426"/>
        <w:jc w:val="both"/>
        <w:rPr>
          <w:rFonts w:cstheme="minorHAnsi"/>
          <w:sz w:val="20"/>
          <w:szCs w:val="20"/>
        </w:rPr>
      </w:pPr>
      <w:proofErr w:type="spellStart"/>
      <w:r w:rsidRPr="00C920D1">
        <w:rPr>
          <w:rFonts w:cstheme="minorHAnsi"/>
          <w:sz w:val="20"/>
          <w:szCs w:val="20"/>
        </w:rPr>
        <w:t>e</w:t>
      </w:r>
      <w:proofErr w:type="spellEnd"/>
      <w:r w:rsidRPr="00C920D1">
        <w:rPr>
          <w:rFonts w:cstheme="minorHAnsi"/>
          <w:sz w:val="20"/>
          <w:szCs w:val="20"/>
        </w:rPr>
        <w:t xml:space="preserve"> = espesor nominal de la pared del tubo (</w:t>
      </w:r>
      <w:proofErr w:type="spellStart"/>
      <w:r w:rsidRPr="00C920D1">
        <w:rPr>
          <w:rFonts w:cstheme="minorHAnsi"/>
          <w:sz w:val="20"/>
          <w:szCs w:val="20"/>
        </w:rPr>
        <w:t>pulg</w:t>
      </w:r>
      <w:proofErr w:type="spellEnd"/>
      <w:r w:rsidRPr="00C920D1">
        <w:rPr>
          <w:rFonts w:cstheme="minorHAnsi"/>
          <w:sz w:val="20"/>
          <w:szCs w:val="20"/>
        </w:rPr>
        <w:t>.)</w:t>
      </w:r>
    </w:p>
    <w:p w:rsidR="00F7595D" w:rsidRPr="00C920D1" w:rsidRDefault="00F7595D" w:rsidP="003777D8">
      <w:pPr>
        <w:pStyle w:val="Sangra3detindependiente"/>
        <w:spacing w:after="0" w:line="240" w:lineRule="auto"/>
        <w:ind w:left="426"/>
        <w:jc w:val="both"/>
        <w:rPr>
          <w:rFonts w:cstheme="minorHAnsi"/>
          <w:sz w:val="20"/>
          <w:szCs w:val="20"/>
        </w:rPr>
      </w:pPr>
      <w:r w:rsidRPr="00C920D1">
        <w:rPr>
          <w:rFonts w:cstheme="minorHAnsi"/>
          <w:sz w:val="20"/>
          <w:szCs w:val="20"/>
        </w:rPr>
        <w:t xml:space="preserve">K = tolerancia del espesor, de acuerdo con la Tabla siguiente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426"/>
        <w:jc w:val="both"/>
        <w:rPr>
          <w:rFonts w:cstheme="minorHAnsi"/>
          <w:sz w:val="20"/>
          <w:szCs w:val="20"/>
        </w:rPr>
      </w:pPr>
      <w:r w:rsidRPr="00C920D1">
        <w:rPr>
          <w:rFonts w:cstheme="minorHAnsi"/>
          <w:noProof/>
          <w:sz w:val="20"/>
          <w:szCs w:val="20"/>
        </w:rPr>
        <w:drawing>
          <wp:inline distT="0" distB="0" distL="0" distR="0" wp14:anchorId="11CE1EE6" wp14:editId="2B84112F">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El espesor mínimo de la platina debe ser: </w:t>
      </w:r>
    </w:p>
    <w:p w:rsidR="00F7595D" w:rsidRPr="00C920D1" w:rsidRDefault="00F7595D" w:rsidP="003777D8">
      <w:pPr>
        <w:pStyle w:val="Sangra3detindependiente"/>
        <w:spacing w:after="0" w:line="240" w:lineRule="auto"/>
        <w:ind w:left="426"/>
        <w:jc w:val="both"/>
        <w:rPr>
          <w:rFonts w:cstheme="minorHAnsi"/>
          <w:sz w:val="20"/>
          <w:szCs w:val="20"/>
        </w:rPr>
      </w:pPr>
      <w:r w:rsidRPr="00C920D1">
        <w:rPr>
          <w:rFonts w:cstheme="minorHAnsi"/>
          <w:sz w:val="20"/>
          <w:szCs w:val="20"/>
        </w:rPr>
        <w:t xml:space="preserve">1/8” para tuberías de </w:t>
      </w:r>
      <w:proofErr w:type="spellStart"/>
      <w:r w:rsidRPr="00C920D1">
        <w:rPr>
          <w:rFonts w:cstheme="minorHAnsi"/>
          <w:sz w:val="20"/>
          <w:szCs w:val="20"/>
        </w:rPr>
        <w:t>DN</w:t>
      </w:r>
      <w:proofErr w:type="spellEnd"/>
      <w:r w:rsidRPr="00C920D1">
        <w:rPr>
          <w:rFonts w:cstheme="minorHAnsi"/>
          <w:sz w:val="20"/>
          <w:szCs w:val="20"/>
        </w:rPr>
        <w:t xml:space="preserve"> menor de 6”</w:t>
      </w:r>
    </w:p>
    <w:p w:rsidR="00F7595D" w:rsidRPr="00C920D1" w:rsidRDefault="00F7595D" w:rsidP="003777D8">
      <w:pPr>
        <w:pStyle w:val="Sangra3detindependiente"/>
        <w:spacing w:after="0" w:line="240" w:lineRule="auto"/>
        <w:ind w:left="426"/>
        <w:jc w:val="both"/>
        <w:rPr>
          <w:rFonts w:cstheme="minorHAnsi"/>
          <w:sz w:val="20"/>
          <w:szCs w:val="20"/>
        </w:rPr>
      </w:pPr>
      <w:r w:rsidRPr="00C920D1">
        <w:rPr>
          <w:rFonts w:cstheme="minorHAnsi"/>
          <w:sz w:val="20"/>
          <w:szCs w:val="20"/>
        </w:rPr>
        <w:t xml:space="preserve">1/4” para tuberías de </w:t>
      </w:r>
      <w:proofErr w:type="spellStart"/>
      <w:r w:rsidRPr="00C920D1">
        <w:rPr>
          <w:rFonts w:cstheme="minorHAnsi"/>
          <w:sz w:val="20"/>
          <w:szCs w:val="20"/>
        </w:rPr>
        <w:t>DN</w:t>
      </w:r>
      <w:proofErr w:type="spellEnd"/>
      <w:r w:rsidRPr="00C920D1">
        <w:rPr>
          <w:rFonts w:cstheme="minorHAnsi"/>
          <w:sz w:val="20"/>
          <w:szCs w:val="20"/>
        </w:rPr>
        <w:t xml:space="preserve"> mayor o igual a 6”</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Aquellos puntos que produzcan aplastamiento a la platina deben ser reemplazados, una vez reemplazado, se debe volver a pasar la platina calibradora.</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Cuando a criterio del supervisor, la platina salga sin aplastamientos se debe dar por aprobada la prueba hidrostática. </w:t>
      </w:r>
    </w:p>
    <w:p w:rsidR="00F7595D" w:rsidRPr="00C920D1" w:rsidRDefault="00F7595D" w:rsidP="003777D8">
      <w:pPr>
        <w:pStyle w:val="Sangra3detindependiente"/>
        <w:spacing w:after="0" w:line="240" w:lineRule="auto"/>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Referente a la porta placa, ésta debe ser de dimensiones y características adecuadas y debe ser previamente aprobada por el supervisor de obras.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b/>
          <w:sz w:val="20"/>
          <w:szCs w:val="20"/>
        </w:rPr>
      </w:pPr>
      <w:r w:rsidRPr="00C920D1">
        <w:rPr>
          <w:rFonts w:cstheme="minorHAnsi"/>
          <w:b/>
          <w:sz w:val="20"/>
          <w:szCs w:val="20"/>
        </w:rPr>
        <w:t>Provisión y llenado de agua</w:t>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426"/>
        <w:jc w:val="both"/>
        <w:rPr>
          <w:rFonts w:cstheme="minorHAnsi"/>
          <w:sz w:val="20"/>
          <w:szCs w:val="20"/>
        </w:rPr>
      </w:pPr>
      <w:r w:rsidRPr="00C920D1">
        <w:rPr>
          <w:rFonts w:cstheme="minorHAnsi"/>
          <w:sz w:val="20"/>
          <w:szCs w:val="20"/>
        </w:rPr>
        <w:t>El agua a utilizar deberán mínimamente cumplir los siguientes parámetros:</w:t>
      </w:r>
    </w:p>
    <w:p w:rsidR="00F7595D" w:rsidRPr="00C920D1" w:rsidRDefault="00F7595D" w:rsidP="003777D8">
      <w:pPr>
        <w:pStyle w:val="Sangra3detindependiente"/>
        <w:numPr>
          <w:ilvl w:val="0"/>
          <w:numId w:val="30"/>
        </w:numPr>
        <w:spacing w:after="0" w:line="240" w:lineRule="auto"/>
        <w:jc w:val="both"/>
        <w:rPr>
          <w:rFonts w:cstheme="minorHAnsi"/>
          <w:sz w:val="20"/>
          <w:szCs w:val="20"/>
        </w:rPr>
      </w:pPr>
      <w:r w:rsidRPr="00C920D1">
        <w:rPr>
          <w:rFonts w:cstheme="minorHAnsi"/>
          <w:sz w:val="20"/>
          <w:szCs w:val="20"/>
        </w:rPr>
        <w:t>Contenido de cloruros y sulfatos &lt; 10 mg/</w:t>
      </w:r>
      <w:proofErr w:type="spellStart"/>
      <w:r w:rsidRPr="00C920D1">
        <w:rPr>
          <w:rFonts w:cstheme="minorHAnsi"/>
          <w:sz w:val="20"/>
          <w:szCs w:val="20"/>
        </w:rPr>
        <w:t>Lts</w:t>
      </w:r>
      <w:proofErr w:type="spellEnd"/>
      <w:r w:rsidRPr="00C920D1">
        <w:rPr>
          <w:rFonts w:cstheme="minorHAnsi"/>
          <w:sz w:val="20"/>
          <w:szCs w:val="20"/>
        </w:rPr>
        <w:t>. / PH Neutro.</w:t>
      </w:r>
    </w:p>
    <w:p w:rsidR="00F7595D" w:rsidRPr="00C920D1" w:rsidRDefault="00F7595D" w:rsidP="003777D8">
      <w:pPr>
        <w:pStyle w:val="Sangra3detindependiente"/>
        <w:numPr>
          <w:ilvl w:val="0"/>
          <w:numId w:val="30"/>
        </w:numPr>
        <w:spacing w:after="0" w:line="240" w:lineRule="auto"/>
        <w:jc w:val="both"/>
        <w:rPr>
          <w:rFonts w:cstheme="minorHAnsi"/>
          <w:sz w:val="20"/>
          <w:szCs w:val="20"/>
        </w:rPr>
      </w:pPr>
      <w:r w:rsidRPr="00C920D1">
        <w:rPr>
          <w:rFonts w:cstheme="minorHAnsi"/>
          <w:sz w:val="20"/>
          <w:szCs w:val="20"/>
        </w:rPr>
        <w:t>Contenido de Solidos &lt; 30 mg/</w:t>
      </w:r>
      <w:proofErr w:type="spellStart"/>
      <w:r w:rsidRPr="00C920D1">
        <w:rPr>
          <w:rFonts w:cstheme="minorHAnsi"/>
          <w:sz w:val="20"/>
          <w:szCs w:val="20"/>
        </w:rPr>
        <w:t>Lts</w:t>
      </w:r>
      <w:proofErr w:type="spellEnd"/>
      <w:r w:rsidRPr="00C920D1">
        <w:rPr>
          <w:rFonts w:cstheme="minorHAnsi"/>
          <w:sz w:val="20"/>
          <w:szCs w:val="20"/>
        </w:rPr>
        <w:t>.</w:t>
      </w:r>
    </w:p>
    <w:p w:rsidR="00F7595D" w:rsidRPr="00C920D1" w:rsidRDefault="00F7595D" w:rsidP="003777D8">
      <w:pPr>
        <w:pStyle w:val="Sangra3detindependiente"/>
        <w:numPr>
          <w:ilvl w:val="0"/>
          <w:numId w:val="30"/>
        </w:numPr>
        <w:spacing w:after="0" w:line="240" w:lineRule="auto"/>
        <w:jc w:val="both"/>
        <w:rPr>
          <w:rFonts w:cstheme="minorHAnsi"/>
          <w:sz w:val="20"/>
          <w:szCs w:val="20"/>
        </w:rPr>
      </w:pPr>
      <w:r w:rsidRPr="00C920D1">
        <w:rPr>
          <w:rFonts w:cstheme="minorHAnsi"/>
          <w:sz w:val="20"/>
          <w:szCs w:val="20"/>
        </w:rPr>
        <w:t>Tiene que estar exentas de aceites y grasas.</w:t>
      </w:r>
    </w:p>
    <w:p w:rsidR="00F7595D" w:rsidRPr="00C920D1" w:rsidRDefault="00F7595D" w:rsidP="003777D8">
      <w:pPr>
        <w:pStyle w:val="Sangra3detindependiente"/>
        <w:numPr>
          <w:ilvl w:val="0"/>
          <w:numId w:val="30"/>
        </w:numPr>
        <w:spacing w:after="0" w:line="240" w:lineRule="auto"/>
        <w:jc w:val="both"/>
        <w:rPr>
          <w:rFonts w:cstheme="minorHAnsi"/>
          <w:sz w:val="20"/>
          <w:szCs w:val="20"/>
        </w:rPr>
      </w:pPr>
      <w:r w:rsidRPr="00C920D1">
        <w:rPr>
          <w:rFonts w:cstheme="minorHAnsi"/>
          <w:sz w:val="20"/>
          <w:szCs w:val="20"/>
        </w:rPr>
        <w:t>Contenido de oxigeno &gt; 5 mg/</w:t>
      </w:r>
      <w:proofErr w:type="spellStart"/>
      <w:r w:rsidRPr="00C920D1">
        <w:rPr>
          <w:rFonts w:cstheme="minorHAnsi"/>
          <w:sz w:val="20"/>
          <w:szCs w:val="20"/>
        </w:rPr>
        <w:t>Lts</w:t>
      </w:r>
      <w:proofErr w:type="spellEnd"/>
      <w:r w:rsidRPr="00C920D1">
        <w:rPr>
          <w:rFonts w:cstheme="minorHAnsi"/>
          <w:sz w:val="20"/>
          <w:szCs w:val="20"/>
        </w:rPr>
        <w:t>.</w:t>
      </w:r>
    </w:p>
    <w:p w:rsidR="00F7595D" w:rsidRPr="00C920D1" w:rsidRDefault="00F7595D" w:rsidP="003777D8">
      <w:pPr>
        <w:pStyle w:val="Sangra3detindependiente"/>
        <w:numPr>
          <w:ilvl w:val="0"/>
          <w:numId w:val="30"/>
        </w:numPr>
        <w:spacing w:after="0" w:line="240" w:lineRule="auto"/>
        <w:jc w:val="both"/>
        <w:rPr>
          <w:rFonts w:cstheme="minorHAnsi"/>
          <w:sz w:val="20"/>
          <w:szCs w:val="20"/>
        </w:rPr>
      </w:pPr>
      <w:r w:rsidRPr="00C920D1">
        <w:rPr>
          <w:rFonts w:cstheme="minorHAnsi"/>
          <w:sz w:val="20"/>
          <w:szCs w:val="20"/>
        </w:rPr>
        <w:t>Ausencia de microorganismos.</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Para realizar el llenado de la línea a probar se debe utilizar </w:t>
      </w:r>
      <w:proofErr w:type="spellStart"/>
      <w:r w:rsidRPr="00C920D1">
        <w:rPr>
          <w:rFonts w:cstheme="minorHAnsi"/>
          <w:sz w:val="20"/>
          <w:szCs w:val="20"/>
        </w:rPr>
        <w:t>Pigs</w:t>
      </w:r>
      <w:proofErr w:type="spellEnd"/>
      <w:r w:rsidRPr="00C920D1">
        <w:rPr>
          <w:rFonts w:cstheme="minorHAnsi"/>
          <w:sz w:val="20"/>
          <w:szCs w:val="20"/>
        </w:rPr>
        <w:t xml:space="preserve"> de llenado, que deben ser impulsados por agua a un flujo continuo y uniforme evitando y asegurando de esta manera que no se formen bolsones de aire dentro de la línea y el desalojo del aire en la cañería y consecuentemente el llenado de la misma.</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Una vez se llene la línea se debería dejar circular agua hasta que salga limpia y sin aire, para luego realizar la estabilización térmica.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Los volúmenes de agua necesaria para el llenado de la sección debería ser calculados aplicando la siguiente formula: </w:t>
      </w:r>
    </w:p>
    <w:p w:rsidR="00F7595D" w:rsidRPr="00C920D1" w:rsidRDefault="00F7595D" w:rsidP="003777D8">
      <w:pPr>
        <w:pStyle w:val="Sangra3detindependiente"/>
        <w:spacing w:after="0" w:line="240" w:lineRule="auto"/>
        <w:ind w:left="426"/>
        <w:jc w:val="both"/>
        <w:rPr>
          <w:rFonts w:cstheme="minorHAnsi"/>
          <w:sz w:val="20"/>
          <w:szCs w:val="20"/>
        </w:rPr>
      </w:pPr>
      <w:r w:rsidRPr="00C920D1">
        <w:rPr>
          <w:rFonts w:cstheme="minorHAnsi"/>
          <w:noProof/>
          <w:sz w:val="20"/>
          <w:szCs w:val="20"/>
        </w:rPr>
        <w:drawing>
          <wp:inline distT="0" distB="0" distL="0" distR="0" wp14:anchorId="0493F153" wp14:editId="3A9DA7F0">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F7595D" w:rsidRPr="00C920D1" w:rsidRDefault="00F7595D" w:rsidP="003777D8">
      <w:pPr>
        <w:pStyle w:val="Sangra3detindependiente"/>
        <w:spacing w:after="0" w:line="240" w:lineRule="auto"/>
        <w:ind w:left="0"/>
        <w:jc w:val="both"/>
        <w:rPr>
          <w:rFonts w:cstheme="minorHAnsi"/>
          <w:b/>
          <w:sz w:val="20"/>
          <w:szCs w:val="20"/>
        </w:rPr>
      </w:pPr>
    </w:p>
    <w:p w:rsidR="00F7595D" w:rsidRPr="00C920D1" w:rsidRDefault="00F7595D" w:rsidP="003777D8">
      <w:pPr>
        <w:pStyle w:val="Sangra3detindependiente"/>
        <w:spacing w:after="0" w:line="240" w:lineRule="auto"/>
        <w:ind w:left="0"/>
        <w:jc w:val="both"/>
        <w:rPr>
          <w:rFonts w:cstheme="minorHAnsi"/>
          <w:b/>
          <w:sz w:val="20"/>
          <w:szCs w:val="20"/>
        </w:rPr>
      </w:pPr>
      <w:r w:rsidRPr="00C920D1">
        <w:rPr>
          <w:rFonts w:cstheme="minorHAnsi"/>
          <w:b/>
          <w:sz w:val="20"/>
          <w:szCs w:val="20"/>
        </w:rPr>
        <w:t xml:space="preserve">Prueba Hidrostática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b/>
          <w:sz w:val="20"/>
          <w:szCs w:val="20"/>
        </w:rPr>
      </w:pPr>
      <w:r w:rsidRPr="00C920D1">
        <w:rPr>
          <w:rFonts w:cstheme="minorHAnsi"/>
          <w:b/>
          <w:sz w:val="20"/>
          <w:szCs w:val="20"/>
        </w:rPr>
        <w:t>Prueba</w:t>
      </w:r>
    </w:p>
    <w:p w:rsidR="00F7595D" w:rsidRPr="00C920D1" w:rsidRDefault="00F7595D" w:rsidP="003777D8">
      <w:pPr>
        <w:pStyle w:val="Sangra3detindependiente"/>
        <w:spacing w:after="0" w:line="240" w:lineRule="auto"/>
        <w:ind w:left="0"/>
        <w:jc w:val="both"/>
        <w:rPr>
          <w:rFonts w:cstheme="minorHAnsi"/>
          <w:b/>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La segunda parte será la prueba de estanqueidad de 24 horas.</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lastRenderedPageBreak/>
        <w:t>Los siguientes dos puntos serán cumplidos:</w:t>
      </w:r>
    </w:p>
    <w:p w:rsidR="00F7595D" w:rsidRPr="00C920D1" w:rsidRDefault="00F7595D" w:rsidP="003777D8">
      <w:pPr>
        <w:pStyle w:val="Sangra3detindependiente"/>
        <w:numPr>
          <w:ilvl w:val="0"/>
          <w:numId w:val="31"/>
        </w:numPr>
        <w:spacing w:after="0" w:line="240" w:lineRule="auto"/>
        <w:ind w:left="1428"/>
        <w:jc w:val="both"/>
        <w:rPr>
          <w:rFonts w:cstheme="minorHAnsi"/>
          <w:sz w:val="20"/>
          <w:szCs w:val="20"/>
        </w:rPr>
      </w:pPr>
      <w:r w:rsidRPr="00C920D1">
        <w:rPr>
          <w:rFonts w:cstheme="minorHAnsi"/>
          <w:sz w:val="20"/>
          <w:szCs w:val="20"/>
        </w:rPr>
        <w:t>La presión en el punto más alto del tramo a probar debe ser igual o mayor que la mínima presión especificada de prueba.</w:t>
      </w:r>
    </w:p>
    <w:p w:rsidR="00F7595D" w:rsidRPr="00C920D1" w:rsidRDefault="00F7595D" w:rsidP="003777D8">
      <w:pPr>
        <w:pStyle w:val="Sangra3detindependiente"/>
        <w:numPr>
          <w:ilvl w:val="0"/>
          <w:numId w:val="31"/>
        </w:numPr>
        <w:spacing w:after="0" w:line="240" w:lineRule="auto"/>
        <w:ind w:left="1428"/>
        <w:jc w:val="both"/>
        <w:rPr>
          <w:rFonts w:cstheme="minorHAnsi"/>
          <w:sz w:val="20"/>
          <w:szCs w:val="20"/>
        </w:rPr>
      </w:pPr>
      <w:r w:rsidRPr="00C920D1">
        <w:rPr>
          <w:rFonts w:cstheme="minorHAnsi"/>
          <w:sz w:val="20"/>
          <w:szCs w:val="20"/>
        </w:rPr>
        <w:t>La presión en el punto más bajo del tramo debe ser igual o menor que la máxima Presión especificada de prueba.</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Las presiones de prueba en cualquier punto del tramo probado, deben estar limitadas a los valores máximos y mínimos indicados en el proyecto.</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La presión de prueba debe ser 1.5 veces la presión de operación, sin embargo, esto puede varía en función de la clase, localización, etc. Indicada en la </w:t>
      </w:r>
      <w:proofErr w:type="spellStart"/>
      <w:r w:rsidRPr="00C920D1">
        <w:rPr>
          <w:rFonts w:cstheme="minorHAnsi"/>
          <w:sz w:val="20"/>
          <w:szCs w:val="20"/>
        </w:rPr>
        <w:t>ASME</w:t>
      </w:r>
      <w:proofErr w:type="spellEnd"/>
      <w:r w:rsidRPr="00C920D1">
        <w:rPr>
          <w:rFonts w:cstheme="minorHAnsi"/>
          <w:sz w:val="20"/>
          <w:szCs w:val="20"/>
        </w:rPr>
        <w:t xml:space="preserve"> B31.8.</w:t>
      </w:r>
    </w:p>
    <w:p w:rsidR="00F7595D" w:rsidRPr="00C920D1" w:rsidRDefault="00F7595D" w:rsidP="003777D8">
      <w:pPr>
        <w:pStyle w:val="Sangra3detindependiente"/>
        <w:spacing w:after="0" w:line="240" w:lineRule="auto"/>
        <w:ind w:left="0"/>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Secuencia de presurización </w:t>
      </w:r>
    </w:p>
    <w:p w:rsidR="00F7595D" w:rsidRPr="00C920D1" w:rsidRDefault="00F7595D" w:rsidP="003777D8">
      <w:pPr>
        <w:pStyle w:val="Sangra3detindependiente"/>
        <w:numPr>
          <w:ilvl w:val="0"/>
          <w:numId w:val="32"/>
        </w:numPr>
        <w:spacing w:after="0" w:line="240" w:lineRule="auto"/>
        <w:ind w:left="426" w:hanging="284"/>
        <w:jc w:val="both"/>
        <w:rPr>
          <w:rFonts w:cstheme="minorHAnsi"/>
          <w:sz w:val="20"/>
          <w:szCs w:val="20"/>
        </w:rPr>
      </w:pPr>
      <w:r w:rsidRPr="00C920D1">
        <w:rPr>
          <w:rFonts w:cstheme="minorHAnsi"/>
          <w:sz w:val="20"/>
          <w:szCs w:val="20"/>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F7595D" w:rsidRPr="00C920D1" w:rsidRDefault="00F7595D" w:rsidP="003777D8">
      <w:pPr>
        <w:pStyle w:val="Sangra3detindependiente"/>
        <w:numPr>
          <w:ilvl w:val="0"/>
          <w:numId w:val="32"/>
        </w:numPr>
        <w:spacing w:after="0" w:line="240" w:lineRule="auto"/>
        <w:ind w:left="426" w:hanging="284"/>
        <w:jc w:val="both"/>
        <w:rPr>
          <w:rFonts w:cstheme="minorHAnsi"/>
          <w:sz w:val="20"/>
          <w:szCs w:val="20"/>
        </w:rPr>
      </w:pPr>
      <w:r w:rsidRPr="00C920D1">
        <w:rPr>
          <w:rFonts w:cstheme="minorHAnsi"/>
          <w:sz w:val="20"/>
          <w:szCs w:val="20"/>
        </w:rPr>
        <w:t>Posteriormente la presión debe ser elevada hasta el 75% de la presión de prueba, la elevación de debe ser de forma moderada aprox. en 15 minutos. Una vez alcanzado el 75% se debe mantener por 0.5 hora.</w:t>
      </w:r>
    </w:p>
    <w:p w:rsidR="00F7595D" w:rsidRPr="00C920D1" w:rsidRDefault="00F7595D" w:rsidP="003777D8">
      <w:pPr>
        <w:pStyle w:val="Sangra3detindependiente"/>
        <w:numPr>
          <w:ilvl w:val="0"/>
          <w:numId w:val="32"/>
        </w:numPr>
        <w:spacing w:after="0" w:line="240" w:lineRule="auto"/>
        <w:ind w:left="426" w:hanging="284"/>
        <w:jc w:val="both"/>
        <w:rPr>
          <w:rFonts w:cstheme="minorHAnsi"/>
          <w:sz w:val="20"/>
          <w:szCs w:val="20"/>
        </w:rPr>
      </w:pPr>
      <w:r w:rsidRPr="00C920D1">
        <w:rPr>
          <w:rFonts w:cstheme="minorHAnsi"/>
          <w:sz w:val="20"/>
          <w:szCs w:val="20"/>
        </w:rPr>
        <w:t>Luego la presión debe ser elevada de forma moderada y a una variación constante hasta  alcanzar el100% de la presión de prueba y mantenida durante 4 horas, en este periodo se realiza la prueba de resistencia mecánica.</w:t>
      </w:r>
    </w:p>
    <w:p w:rsidR="00F7595D" w:rsidRPr="00C920D1" w:rsidRDefault="00F7595D" w:rsidP="003777D8">
      <w:pPr>
        <w:pStyle w:val="Sangra3detindependiente"/>
        <w:numPr>
          <w:ilvl w:val="0"/>
          <w:numId w:val="32"/>
        </w:numPr>
        <w:spacing w:after="0" w:line="240" w:lineRule="auto"/>
        <w:ind w:left="426" w:hanging="284"/>
        <w:jc w:val="both"/>
        <w:rPr>
          <w:rFonts w:cstheme="minorHAnsi"/>
          <w:sz w:val="20"/>
          <w:szCs w:val="20"/>
        </w:rPr>
      </w:pPr>
      <w:r w:rsidRPr="00C920D1">
        <w:rPr>
          <w:rFonts w:cstheme="minorHAnsi"/>
          <w:sz w:val="20"/>
          <w:szCs w:val="20"/>
        </w:rPr>
        <w:t>Luego se debe purgar la cantidad de agua necesaria para que la presión baje nuevamente al 75% de la presión de prueba. Esto con el propósito de sacar bolsones de aire en el tramo, y dar inicio a la prueba de hermeticidad por 24 horas.</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4F1009" w:rsidRPr="00C920D1" w:rsidRDefault="004F1009" w:rsidP="003777D8">
      <w:pPr>
        <w:pStyle w:val="Sangra3detindependiente"/>
        <w:spacing w:after="0" w:line="240" w:lineRule="auto"/>
        <w:ind w:left="0"/>
        <w:jc w:val="both"/>
        <w:rPr>
          <w:rFonts w:cstheme="minorHAnsi"/>
          <w:sz w:val="20"/>
          <w:szCs w:val="20"/>
        </w:rPr>
      </w:pPr>
      <w:r w:rsidRPr="00C920D1">
        <w:rPr>
          <w:rFonts w:cstheme="minorHAnsi"/>
          <w:noProof/>
          <w:sz w:val="20"/>
          <w:szCs w:val="20"/>
        </w:rPr>
        <w:drawing>
          <wp:anchor distT="0" distB="0" distL="114300" distR="114300" simplePos="0" relativeHeight="251661312" behindDoc="0" locked="0" layoutInCell="1" allowOverlap="1" wp14:anchorId="4D407129" wp14:editId="3C421CF8">
            <wp:simplePos x="0" y="0"/>
            <wp:positionH relativeFrom="margin">
              <wp:posOffset>1634490</wp:posOffset>
            </wp:positionH>
            <wp:positionV relativeFrom="paragraph">
              <wp:posOffset>73025</wp:posOffset>
            </wp:positionV>
            <wp:extent cx="2645410" cy="1355725"/>
            <wp:effectExtent l="0" t="0" r="2540" b="0"/>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45410" cy="1355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F1009" w:rsidRPr="00C920D1" w:rsidRDefault="004F1009" w:rsidP="003777D8">
      <w:pPr>
        <w:pStyle w:val="Sangra3detindependiente"/>
        <w:spacing w:after="0" w:line="240" w:lineRule="auto"/>
        <w:ind w:left="0"/>
        <w:jc w:val="both"/>
        <w:rPr>
          <w:rFonts w:cstheme="minorHAnsi"/>
          <w:sz w:val="20"/>
          <w:szCs w:val="20"/>
        </w:rPr>
      </w:pPr>
    </w:p>
    <w:p w:rsidR="004F1009" w:rsidRPr="00C920D1" w:rsidRDefault="004F1009" w:rsidP="003777D8">
      <w:pPr>
        <w:pStyle w:val="Sangra3detindependiente"/>
        <w:spacing w:after="0" w:line="240" w:lineRule="auto"/>
        <w:ind w:left="0"/>
        <w:jc w:val="both"/>
        <w:rPr>
          <w:rFonts w:cstheme="minorHAnsi"/>
          <w:sz w:val="20"/>
          <w:szCs w:val="20"/>
        </w:rPr>
      </w:pPr>
    </w:p>
    <w:p w:rsidR="004F1009" w:rsidRPr="00C920D1" w:rsidRDefault="004F1009" w:rsidP="003777D8">
      <w:pPr>
        <w:pStyle w:val="Sangra3detindependiente"/>
        <w:spacing w:after="0" w:line="240" w:lineRule="auto"/>
        <w:ind w:left="0"/>
        <w:jc w:val="both"/>
        <w:rPr>
          <w:rFonts w:cstheme="minorHAnsi"/>
          <w:sz w:val="20"/>
          <w:szCs w:val="20"/>
        </w:rPr>
      </w:pPr>
    </w:p>
    <w:p w:rsidR="004F1009" w:rsidRPr="00C920D1" w:rsidRDefault="004F1009" w:rsidP="003777D8">
      <w:pPr>
        <w:pStyle w:val="Sangra3detindependiente"/>
        <w:spacing w:after="0" w:line="240" w:lineRule="auto"/>
        <w:ind w:left="0"/>
        <w:jc w:val="both"/>
        <w:rPr>
          <w:rFonts w:cstheme="minorHAnsi"/>
          <w:sz w:val="20"/>
          <w:szCs w:val="20"/>
        </w:rPr>
      </w:pPr>
    </w:p>
    <w:p w:rsidR="004F1009" w:rsidRPr="00C920D1" w:rsidRDefault="004F1009" w:rsidP="003777D8">
      <w:pPr>
        <w:pStyle w:val="Sangra3detindependiente"/>
        <w:spacing w:after="0" w:line="240" w:lineRule="auto"/>
        <w:ind w:left="0"/>
        <w:jc w:val="both"/>
        <w:rPr>
          <w:rFonts w:cstheme="minorHAnsi"/>
          <w:sz w:val="20"/>
          <w:szCs w:val="20"/>
        </w:rPr>
      </w:pPr>
    </w:p>
    <w:p w:rsidR="004F1009" w:rsidRPr="00C920D1" w:rsidRDefault="004F1009" w:rsidP="003777D8">
      <w:pPr>
        <w:pStyle w:val="Sangra3detindependiente"/>
        <w:spacing w:after="0" w:line="240" w:lineRule="auto"/>
        <w:ind w:left="0"/>
        <w:jc w:val="both"/>
        <w:rPr>
          <w:rFonts w:cstheme="minorHAnsi"/>
          <w:sz w:val="20"/>
          <w:szCs w:val="20"/>
        </w:rPr>
      </w:pPr>
    </w:p>
    <w:p w:rsidR="004F1009" w:rsidRPr="00C920D1" w:rsidRDefault="004F1009" w:rsidP="003777D8">
      <w:pPr>
        <w:pStyle w:val="Sangra3detindependiente"/>
        <w:spacing w:after="0" w:line="240" w:lineRule="auto"/>
        <w:ind w:left="0"/>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lastRenderedPageBreak/>
        <w:t>Detección y Localización de Pérdidas</w:t>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Si cualquiera de las presiones registrara disminuciones que superen las admitidas por las variaciones de las temperaturas, se localizará visualmente la zona en que se produce la pérdida, por la aparición de humedad o baño sobre la superficie.</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Una vez detectada la pérdida (visualmente o por aproximaciones sucesivas) se procederá a evacuar el agua del tramo y a desconectar los cabezales y el equipo utilizado.</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Si la pérdida se verifica en la soldadura circunferencial, se procederá a su reparación o corte en función del res</w:t>
      </w:r>
      <w:r w:rsidR="00194D01" w:rsidRPr="00C920D1">
        <w:rPr>
          <w:rFonts w:cstheme="minorHAnsi"/>
          <w:sz w:val="20"/>
          <w:szCs w:val="20"/>
        </w:rPr>
        <w:t>ultado del ensayo radiográfico.</w:t>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Una vez terminadas las tareas antes descritas, se reiniciarán todas </w:t>
      </w:r>
      <w:proofErr w:type="spellStart"/>
      <w:r w:rsidRPr="00C920D1">
        <w:rPr>
          <w:rFonts w:cstheme="minorHAnsi"/>
          <w:sz w:val="20"/>
          <w:szCs w:val="20"/>
        </w:rPr>
        <w:t>Ias</w:t>
      </w:r>
      <w:proofErr w:type="spellEnd"/>
      <w:r w:rsidRPr="00C920D1">
        <w:rPr>
          <w:rFonts w:cstheme="minorHAnsi"/>
          <w:sz w:val="20"/>
          <w:szCs w:val="20"/>
        </w:rPr>
        <w:t xml:space="preserve"> actividades de la prueba antes citadas.</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b/>
          <w:sz w:val="20"/>
          <w:szCs w:val="20"/>
        </w:rPr>
      </w:pPr>
      <w:r w:rsidRPr="00C920D1">
        <w:rPr>
          <w:rFonts w:cstheme="minorHAnsi"/>
          <w:b/>
          <w:sz w:val="20"/>
          <w:szCs w:val="20"/>
        </w:rPr>
        <w:t>Criterio de aceptación y rechazo.</w:t>
      </w:r>
    </w:p>
    <w:p w:rsidR="00F7595D" w:rsidRPr="00C920D1" w:rsidRDefault="00F7595D" w:rsidP="003777D8">
      <w:pPr>
        <w:pStyle w:val="Sangra3detindependiente"/>
        <w:spacing w:after="0" w:line="240" w:lineRule="auto"/>
        <w:ind w:left="0"/>
        <w:jc w:val="both"/>
        <w:rPr>
          <w:rFonts w:cstheme="minorHAnsi"/>
          <w:b/>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b/>
          <w:sz w:val="20"/>
          <w:szCs w:val="20"/>
        </w:rPr>
      </w:pPr>
      <w:r w:rsidRPr="00C920D1">
        <w:rPr>
          <w:rFonts w:cstheme="minorHAnsi"/>
          <w:b/>
          <w:sz w:val="20"/>
          <w:szCs w:val="20"/>
        </w:rPr>
        <w:t>Vaciado y disposición final del agua</w:t>
      </w:r>
    </w:p>
    <w:p w:rsidR="00F7595D" w:rsidRPr="00C920D1" w:rsidRDefault="00F7595D" w:rsidP="003777D8">
      <w:pPr>
        <w:pStyle w:val="Sangra3detindependiente"/>
        <w:spacing w:after="0" w:line="240" w:lineRule="auto"/>
        <w:ind w:left="0"/>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F7595D" w:rsidRPr="00C920D1" w:rsidRDefault="00F7595D" w:rsidP="003777D8">
      <w:pPr>
        <w:pStyle w:val="Sangra3detindependiente"/>
        <w:spacing w:after="0" w:line="240" w:lineRule="auto"/>
        <w:ind w:left="0"/>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Para asegurar la total eliminación de agua del tramo, se deberían utilizar más chanchos de vaciado que serán impulsados utilizando aire comprimido según el sentido más conveniente para la operación. </w:t>
      </w:r>
    </w:p>
    <w:p w:rsidR="00F7595D" w:rsidRPr="00C920D1" w:rsidRDefault="00F7595D" w:rsidP="003777D8">
      <w:pPr>
        <w:pStyle w:val="Sangra3detindependiente"/>
        <w:spacing w:after="0" w:line="240" w:lineRule="auto"/>
        <w:ind w:left="0"/>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Se podrá repetir esta operación hasta que deje de salir agua y e</w:t>
      </w:r>
      <w:proofErr w:type="gramStart"/>
      <w:r w:rsidRPr="00C920D1">
        <w:rPr>
          <w:rFonts w:cstheme="minorHAnsi"/>
          <w:sz w:val="20"/>
          <w:szCs w:val="20"/>
        </w:rPr>
        <w:t>!</w:t>
      </w:r>
      <w:proofErr w:type="gramEnd"/>
      <w:r w:rsidRPr="00C920D1">
        <w:rPr>
          <w:rFonts w:cstheme="minorHAnsi"/>
          <w:sz w:val="20"/>
          <w:szCs w:val="20"/>
        </w:rPr>
        <w:t xml:space="preserve"> tramo quede en condiciones para comenzar el secado final a satisfacción de la inspección de obra.</w:t>
      </w:r>
    </w:p>
    <w:p w:rsidR="00F7595D" w:rsidRPr="00C920D1" w:rsidRDefault="00F7595D" w:rsidP="003777D8">
      <w:pPr>
        <w:pStyle w:val="Sangra3detindependiente"/>
        <w:spacing w:after="0" w:line="240" w:lineRule="auto"/>
        <w:ind w:left="0"/>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Secado</w:t>
      </w:r>
    </w:p>
    <w:p w:rsidR="00F7595D" w:rsidRPr="00C920D1" w:rsidRDefault="00F7595D" w:rsidP="003777D8">
      <w:pPr>
        <w:pStyle w:val="Sangra3detindependiente"/>
        <w:autoSpaceDE w:val="0"/>
        <w:autoSpaceDN w:val="0"/>
        <w:adjustRightInd w:val="0"/>
        <w:spacing w:after="0" w:line="240" w:lineRule="auto"/>
        <w:ind w:left="426"/>
        <w:jc w:val="both"/>
        <w:rPr>
          <w:rFonts w:cstheme="minorHAnsi"/>
          <w:b/>
          <w:bCs/>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lastRenderedPageBreak/>
        <w:t xml:space="preserve">Para realizar el secado de tuberías se debe utilizar </w:t>
      </w:r>
      <w:proofErr w:type="spellStart"/>
      <w:r w:rsidRPr="00C920D1">
        <w:rPr>
          <w:rFonts w:cstheme="minorHAnsi"/>
          <w:sz w:val="20"/>
          <w:szCs w:val="20"/>
        </w:rPr>
        <w:t>polly</w:t>
      </w:r>
      <w:proofErr w:type="spellEnd"/>
      <w:r w:rsidRPr="00C920D1">
        <w:rPr>
          <w:rFonts w:cstheme="minorHAnsi"/>
          <w:sz w:val="20"/>
          <w:szCs w:val="20"/>
        </w:rPr>
        <w:t xml:space="preserve"> </w:t>
      </w:r>
      <w:proofErr w:type="spellStart"/>
      <w:r w:rsidRPr="00C920D1">
        <w:rPr>
          <w:rFonts w:cstheme="minorHAnsi"/>
          <w:sz w:val="20"/>
          <w:szCs w:val="20"/>
        </w:rPr>
        <w:t>pigs</w:t>
      </w:r>
      <w:proofErr w:type="spellEnd"/>
      <w:r w:rsidRPr="00C920D1">
        <w:rPr>
          <w:rFonts w:cstheme="minorHAnsi"/>
          <w:sz w:val="20"/>
          <w:szCs w:val="20"/>
        </w:rPr>
        <w:t xml:space="preserve"> de media o alta densidad.</w:t>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La cantidad de </w:t>
      </w:r>
      <w:proofErr w:type="spellStart"/>
      <w:r w:rsidRPr="00C920D1">
        <w:rPr>
          <w:rFonts w:cstheme="minorHAnsi"/>
          <w:sz w:val="20"/>
          <w:szCs w:val="20"/>
        </w:rPr>
        <w:t>polly</w:t>
      </w:r>
      <w:proofErr w:type="spellEnd"/>
      <w:r w:rsidRPr="00C920D1">
        <w:rPr>
          <w:rFonts w:cstheme="minorHAnsi"/>
          <w:sz w:val="20"/>
          <w:szCs w:val="20"/>
        </w:rPr>
        <w:t xml:space="preserve"> </w:t>
      </w:r>
      <w:proofErr w:type="spellStart"/>
      <w:r w:rsidRPr="00C920D1">
        <w:rPr>
          <w:rFonts w:cstheme="minorHAnsi"/>
          <w:sz w:val="20"/>
          <w:szCs w:val="20"/>
        </w:rPr>
        <w:t>pigs</w:t>
      </w:r>
      <w:proofErr w:type="spellEnd"/>
      <w:r w:rsidRPr="00C920D1">
        <w:rPr>
          <w:rFonts w:cstheme="minorHAnsi"/>
          <w:sz w:val="20"/>
          <w:szCs w:val="20"/>
        </w:rPr>
        <w:t xml:space="preserve"> a utilizar estará en función de una vez logrado el secado de la tubería.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Se dará por terminado el secado cuando se evidencia que la tubería está completamente seca o a criterio del supervisor de obra quien puede realizar las pruebas que requiera para verificar el secado de la tubería.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Calidad, Salud, Seguridad y Medio Ambiente.</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CM12"/>
        <w:jc w:val="both"/>
        <w:rPr>
          <w:rFonts w:asciiTheme="minorHAnsi" w:hAnsiTheme="minorHAnsi" w:cstheme="minorHAnsi"/>
          <w:bCs/>
          <w:iCs/>
          <w:sz w:val="20"/>
          <w:szCs w:val="20"/>
          <w:lang w:val="es-ES_tradnl"/>
        </w:rPr>
      </w:pPr>
      <w:r w:rsidRPr="00C920D1">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C920D1" w:rsidRDefault="00F7595D" w:rsidP="003777D8">
      <w:pPr>
        <w:pStyle w:val="CM12"/>
        <w:ind w:left="-142"/>
        <w:jc w:val="both"/>
        <w:rPr>
          <w:rFonts w:asciiTheme="minorHAnsi" w:hAnsiTheme="minorHAnsi" w:cstheme="minorHAnsi"/>
          <w:bCs/>
          <w:iCs/>
          <w:sz w:val="20"/>
          <w:szCs w:val="20"/>
          <w:lang w:val="es-ES_tradnl"/>
        </w:rPr>
      </w:pPr>
    </w:p>
    <w:p w:rsidR="00F7595D" w:rsidRPr="00C920D1" w:rsidRDefault="00F7595D" w:rsidP="003777D8">
      <w:pPr>
        <w:pStyle w:val="CM12"/>
        <w:jc w:val="both"/>
        <w:rPr>
          <w:rFonts w:asciiTheme="minorHAnsi" w:hAnsiTheme="minorHAnsi" w:cstheme="minorHAnsi"/>
          <w:bCs/>
          <w:iCs/>
          <w:sz w:val="20"/>
          <w:szCs w:val="20"/>
          <w:lang w:val="es-ES_tradnl"/>
        </w:rPr>
      </w:pPr>
      <w:r w:rsidRPr="00C920D1">
        <w:rPr>
          <w:rFonts w:asciiTheme="minorHAnsi" w:hAnsiTheme="minorHAnsi" w:cstheme="minorHAnsi"/>
          <w:bCs/>
          <w:iCs/>
          <w:sz w:val="20"/>
          <w:szCs w:val="20"/>
          <w:lang w:val="es-ES_tradnl"/>
        </w:rPr>
        <w:t xml:space="preserve">Todo el personal involucrado en la actividad debe utilizar el </w:t>
      </w:r>
      <w:proofErr w:type="spellStart"/>
      <w:r w:rsidRPr="00C920D1">
        <w:rPr>
          <w:rFonts w:asciiTheme="minorHAnsi" w:hAnsiTheme="minorHAnsi" w:cstheme="minorHAnsi"/>
          <w:bCs/>
          <w:iCs/>
          <w:sz w:val="20"/>
          <w:szCs w:val="20"/>
          <w:lang w:val="es-ES_tradnl"/>
        </w:rPr>
        <w:t>EPP</w:t>
      </w:r>
      <w:proofErr w:type="spellEnd"/>
      <w:r w:rsidRPr="00C920D1">
        <w:rPr>
          <w:rFonts w:asciiTheme="minorHAnsi" w:hAnsiTheme="minorHAnsi" w:cstheme="minorHAnsi"/>
          <w:bCs/>
          <w:iCs/>
          <w:sz w:val="20"/>
          <w:szCs w:val="20"/>
          <w:lang w:val="es-ES_tradnl"/>
        </w:rPr>
        <w:t xml:space="preserve"> apropiado como ser: ropa de trabajo, casco, guantes, botas de seguridad, gafas, etc. Se debe limitar los trabajos cuando las condiciones climáticas sean adversas (lluvias, vientos fuertes, polvareda, etc.</w:t>
      </w:r>
    </w:p>
    <w:p w:rsidR="00F7595D" w:rsidRPr="00C920D1" w:rsidRDefault="00F7595D" w:rsidP="003777D8">
      <w:pPr>
        <w:pStyle w:val="CM12"/>
        <w:ind w:left="-142"/>
        <w:jc w:val="both"/>
        <w:rPr>
          <w:rFonts w:asciiTheme="minorHAnsi" w:hAnsiTheme="minorHAnsi" w:cstheme="minorHAnsi"/>
          <w:bCs/>
          <w:iCs/>
          <w:sz w:val="20"/>
          <w:szCs w:val="20"/>
          <w:lang w:val="es-ES_tradnl"/>
        </w:rPr>
      </w:pPr>
    </w:p>
    <w:p w:rsidR="00F7595D" w:rsidRPr="00C920D1" w:rsidRDefault="00BF0FC5"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MEDIDAS DE MITIGACIÓN AMBIENTAL</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p>
    <w:p w:rsidR="00F7595D" w:rsidRPr="00C920D1" w:rsidRDefault="00BF0FC5"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MEDICIÓN Y FORMA DE PAGO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Este ítem será medido en Metros Lineales, tomando en cuenta la longitud total construida.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Otros gastos adicionales necesarios para la realización de esta actividad, corre por cuenta del contratista.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194D01" w:rsidRPr="00C920D1" w:rsidRDefault="00194D01"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p>
    <w:p w:rsidR="00F7595D" w:rsidRPr="00C920D1" w:rsidRDefault="00F7595D" w:rsidP="0056215B">
      <w:pPr>
        <w:pStyle w:val="Ttulo1"/>
        <w:numPr>
          <w:ilvl w:val="0"/>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PRUEBA HIDROSTÁTICA (HERMETICIDAD Y SELLO)  PARA VÁLVULA </w:t>
      </w:r>
      <w:proofErr w:type="spellStart"/>
      <w:r w:rsidRPr="00C920D1">
        <w:rPr>
          <w:rFonts w:asciiTheme="minorHAnsi" w:hAnsiTheme="minorHAnsi"/>
          <w:color w:val="auto"/>
          <w:sz w:val="20"/>
          <w:szCs w:val="20"/>
        </w:rPr>
        <w:t>DN</w:t>
      </w:r>
      <w:proofErr w:type="spellEnd"/>
      <w:r w:rsidRPr="00C920D1">
        <w:rPr>
          <w:rFonts w:asciiTheme="minorHAnsi" w:hAnsiTheme="minorHAnsi"/>
          <w:color w:val="auto"/>
          <w:sz w:val="20"/>
          <w:szCs w:val="20"/>
        </w:rPr>
        <w:t xml:space="preserve"> </w:t>
      </w:r>
      <w:r w:rsidR="00B119B6">
        <w:rPr>
          <w:rFonts w:asciiTheme="minorHAnsi" w:hAnsiTheme="minorHAnsi"/>
          <w:color w:val="auto"/>
          <w:sz w:val="20"/>
          <w:szCs w:val="20"/>
        </w:rPr>
        <w:t>2</w:t>
      </w:r>
      <w:r w:rsidRPr="00C920D1">
        <w:rPr>
          <w:rFonts w:asciiTheme="minorHAnsi" w:hAnsiTheme="minorHAnsi"/>
          <w:color w:val="auto"/>
          <w:sz w:val="20"/>
          <w:szCs w:val="20"/>
        </w:rPr>
        <w:t>”.</w:t>
      </w: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UNIDAD: </w:t>
      </w:r>
      <w:proofErr w:type="spellStart"/>
      <w:r w:rsidRPr="00C920D1">
        <w:rPr>
          <w:rFonts w:asciiTheme="minorHAnsi" w:hAnsiTheme="minorHAnsi" w:cstheme="minorHAnsi"/>
          <w:b/>
          <w:sz w:val="20"/>
          <w:szCs w:val="20"/>
        </w:rPr>
        <w:t>PZA</w:t>
      </w:r>
      <w:proofErr w:type="spellEnd"/>
    </w:p>
    <w:p w:rsidR="00F7595D" w:rsidRPr="00C920D1" w:rsidRDefault="00F7595D" w:rsidP="003777D8">
      <w:pPr>
        <w:pStyle w:val="Sangra3detindependiente"/>
        <w:autoSpaceDE w:val="0"/>
        <w:autoSpaceDN w:val="0"/>
        <w:adjustRightInd w:val="0"/>
        <w:spacing w:after="0" w:line="240" w:lineRule="auto"/>
        <w:ind w:left="0"/>
        <w:jc w:val="both"/>
        <w:rPr>
          <w:rFonts w:eastAsia="Arial Unicode MS"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DEFINICIÓN </w:t>
      </w:r>
    </w:p>
    <w:p w:rsidR="00F7595D" w:rsidRPr="00C920D1" w:rsidRDefault="00F7595D" w:rsidP="003777D8">
      <w:pPr>
        <w:pStyle w:val="Default"/>
        <w:ind w:left="426"/>
        <w:jc w:val="both"/>
        <w:rPr>
          <w:rFonts w:asciiTheme="minorHAnsi" w:hAnsiTheme="minorHAnsi" w:cstheme="minorHAnsi"/>
          <w:color w:val="auto"/>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C920D1" w:rsidRDefault="00F7595D" w:rsidP="003777D8">
      <w:pPr>
        <w:pStyle w:val="Prrafodelista"/>
        <w:numPr>
          <w:ilvl w:val="0"/>
          <w:numId w:val="38"/>
        </w:numPr>
        <w:contextualSpacing/>
        <w:jc w:val="both"/>
        <w:rPr>
          <w:rFonts w:asciiTheme="minorHAnsi" w:hAnsiTheme="minorHAnsi" w:cstheme="minorHAnsi"/>
          <w:sz w:val="20"/>
          <w:szCs w:val="20"/>
        </w:rPr>
      </w:pPr>
      <w:r w:rsidRPr="00C920D1">
        <w:rPr>
          <w:rFonts w:asciiTheme="minorHAnsi" w:hAnsiTheme="minorHAnsi" w:cstheme="minorHAnsi"/>
          <w:sz w:val="20"/>
          <w:szCs w:val="20"/>
        </w:rPr>
        <w:t>Prueba hidrostática (hermeticidad y sello)</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La prueba hidrostática (hermeticidad y sello) debe ser realizado a todas las válvulas a ser utilizadas en el proyecto, tanto las provistas por </w:t>
      </w:r>
      <w:proofErr w:type="spellStart"/>
      <w:r w:rsidRPr="00C920D1">
        <w:rPr>
          <w:rFonts w:asciiTheme="minorHAnsi" w:hAnsiTheme="minorHAnsi" w:cstheme="minorHAnsi"/>
          <w:sz w:val="20"/>
          <w:szCs w:val="20"/>
        </w:rPr>
        <w:t>YPFB</w:t>
      </w:r>
      <w:proofErr w:type="spellEnd"/>
      <w:r w:rsidRPr="00C920D1">
        <w:rPr>
          <w:rFonts w:asciiTheme="minorHAnsi" w:hAnsiTheme="minorHAnsi" w:cstheme="minorHAnsi"/>
          <w:sz w:val="20"/>
          <w:szCs w:val="20"/>
        </w:rPr>
        <w:t xml:space="preserve"> como las provistas por el contratista.</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aquellas válvulas provistas por </w:t>
      </w:r>
      <w:proofErr w:type="spellStart"/>
      <w:r w:rsidRPr="00C920D1">
        <w:rPr>
          <w:rFonts w:asciiTheme="minorHAnsi" w:hAnsiTheme="minorHAnsi" w:cstheme="minorHAnsi"/>
          <w:sz w:val="20"/>
          <w:szCs w:val="20"/>
        </w:rPr>
        <w:t>YPFB</w:t>
      </w:r>
      <w:proofErr w:type="spellEnd"/>
      <w:r w:rsidRPr="00C920D1">
        <w:rPr>
          <w:rFonts w:asciiTheme="minorHAnsi" w:hAnsiTheme="minorHAnsi" w:cstheme="minorHAnsi"/>
          <w:sz w:val="20"/>
          <w:szCs w:val="20"/>
        </w:rPr>
        <w:t xml:space="preserve"> y el contratista se reconocerá para el pago únicamente aquellas válvulas aprobadas, es decir, no se tomará en cuenta aquellas válvulas reprobadas.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Cuando la válvula este reprobada se deberá solicitar una nueva válvula a la cual se le debe realizar la prueba nuevamente. </w:t>
      </w:r>
    </w:p>
    <w:p w:rsidR="00F7595D" w:rsidRPr="00C920D1" w:rsidRDefault="00F7595D" w:rsidP="003777D8">
      <w:pPr>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MATERIALES, HERRAMIENTAS Y EQUIPO</w:t>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55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73"/>
      </w:tblGrid>
      <w:tr w:rsidR="00F7595D" w:rsidRPr="00C920D1" w:rsidTr="00FC14F6">
        <w:trPr>
          <w:trHeight w:val="283"/>
          <w:jc w:val="center"/>
        </w:trPr>
        <w:tc>
          <w:tcPr>
            <w:tcW w:w="5573"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Agua o gas inerte</w:t>
            </w:r>
          </w:p>
        </w:tc>
      </w:tr>
      <w:tr w:rsidR="00F7595D" w:rsidRPr="00C920D1" w:rsidTr="00FC14F6">
        <w:trPr>
          <w:trHeight w:val="75"/>
          <w:jc w:val="center"/>
        </w:trPr>
        <w:tc>
          <w:tcPr>
            <w:tcW w:w="5573"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Especialista Prueba Hidrostática</w:t>
            </w:r>
          </w:p>
        </w:tc>
      </w:tr>
      <w:tr w:rsidR="00F7595D" w:rsidRPr="00C920D1" w:rsidTr="00FC14F6">
        <w:trPr>
          <w:trHeight w:val="283"/>
          <w:jc w:val="center"/>
        </w:trPr>
        <w:tc>
          <w:tcPr>
            <w:tcW w:w="5573"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Ayudantes</w:t>
            </w:r>
          </w:p>
        </w:tc>
      </w:tr>
      <w:tr w:rsidR="00F7595D" w:rsidRPr="00C920D1" w:rsidTr="00FC14F6">
        <w:trPr>
          <w:trHeight w:val="75"/>
          <w:jc w:val="center"/>
        </w:trPr>
        <w:tc>
          <w:tcPr>
            <w:tcW w:w="5573"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Equipo completo para Prueba Hidrostática</w:t>
            </w:r>
          </w:p>
        </w:tc>
      </w:tr>
      <w:tr w:rsidR="00F7595D" w:rsidRPr="00C920D1" w:rsidTr="00FC14F6">
        <w:trPr>
          <w:trHeight w:val="75"/>
          <w:jc w:val="center"/>
        </w:trPr>
        <w:tc>
          <w:tcPr>
            <w:tcW w:w="5573" w:type="dxa"/>
            <w:shd w:val="clear" w:color="auto" w:fill="auto"/>
            <w:vAlign w:val="center"/>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Banco de Pruebas</w:t>
            </w:r>
          </w:p>
        </w:tc>
      </w:tr>
    </w:tbl>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El contratista también se debe considerar utilizar todas las herramientas, equipos y materiales menores necesarias para realizar adecuadamente la actividad.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Todos los equipos de medición que se utilicen para la prueba hidrostática tienen que tener calibración vigente.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PROCEDIMIENTO PARA EJECUCIÓN </w:t>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Las válvulas no deben ser parte de las actividades de prueba hidrostática de la tubería construida, ésta prueba hidrostática de válvulas se la debe realizar de manera independiente.</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lastRenderedPageBreak/>
        <w:t>Antes de iniciar la prueba hidrostática, la empresa contratista debe presentar 5 días hábiles antes a la supervisión para su aprobación la siguiente documentación:</w:t>
      </w:r>
    </w:p>
    <w:p w:rsidR="00F7595D" w:rsidRPr="00C920D1" w:rsidRDefault="00F7595D" w:rsidP="003777D8">
      <w:pPr>
        <w:pStyle w:val="Sangra3detindependiente"/>
        <w:spacing w:after="0" w:line="240" w:lineRule="auto"/>
        <w:ind w:left="0"/>
        <w:jc w:val="both"/>
        <w:rPr>
          <w:rFonts w:cstheme="minorHAnsi"/>
          <w:sz w:val="20"/>
          <w:szCs w:val="20"/>
        </w:rPr>
      </w:pPr>
    </w:p>
    <w:p w:rsidR="00F7595D" w:rsidRPr="00C920D1" w:rsidRDefault="00F7595D" w:rsidP="003777D8">
      <w:pPr>
        <w:pStyle w:val="Sangra3detindependiente"/>
        <w:numPr>
          <w:ilvl w:val="0"/>
          <w:numId w:val="28"/>
        </w:numPr>
        <w:spacing w:after="0" w:line="240" w:lineRule="auto"/>
        <w:jc w:val="both"/>
        <w:rPr>
          <w:rFonts w:cstheme="minorHAnsi"/>
          <w:sz w:val="20"/>
          <w:szCs w:val="20"/>
        </w:rPr>
      </w:pPr>
      <w:r w:rsidRPr="00C920D1">
        <w:rPr>
          <w:rFonts w:cstheme="minorHAnsi"/>
          <w:sz w:val="20"/>
          <w:szCs w:val="20"/>
        </w:rPr>
        <w:t>Procedimiento específico para los trabajos.</w:t>
      </w:r>
    </w:p>
    <w:p w:rsidR="00F7595D" w:rsidRPr="00C920D1" w:rsidRDefault="00F7595D" w:rsidP="003777D8">
      <w:pPr>
        <w:pStyle w:val="Sangra3detindependiente"/>
        <w:numPr>
          <w:ilvl w:val="0"/>
          <w:numId w:val="28"/>
        </w:numPr>
        <w:spacing w:after="0" w:line="240" w:lineRule="auto"/>
        <w:jc w:val="both"/>
        <w:rPr>
          <w:rFonts w:cstheme="minorHAnsi"/>
          <w:sz w:val="20"/>
          <w:szCs w:val="20"/>
        </w:rPr>
      </w:pPr>
      <w:r w:rsidRPr="00C920D1">
        <w:rPr>
          <w:rFonts w:cstheme="minorHAnsi"/>
          <w:sz w:val="20"/>
          <w:szCs w:val="20"/>
        </w:rPr>
        <w:t>Certificado de calidad de la válvula</w:t>
      </w:r>
    </w:p>
    <w:p w:rsidR="00F7595D" w:rsidRPr="00C920D1" w:rsidRDefault="00F7595D" w:rsidP="003777D8">
      <w:pPr>
        <w:pStyle w:val="Sangra3detindependiente"/>
        <w:numPr>
          <w:ilvl w:val="0"/>
          <w:numId w:val="28"/>
        </w:numPr>
        <w:spacing w:after="0" w:line="240" w:lineRule="auto"/>
        <w:jc w:val="both"/>
        <w:rPr>
          <w:rFonts w:cstheme="minorHAnsi"/>
          <w:sz w:val="20"/>
          <w:szCs w:val="20"/>
        </w:rPr>
      </w:pPr>
      <w:r w:rsidRPr="00C920D1">
        <w:rPr>
          <w:rFonts w:cstheme="minorHAnsi"/>
          <w:sz w:val="20"/>
          <w:szCs w:val="20"/>
        </w:rPr>
        <w:t>Certificados de calibración vigentes de los equipos de medición a utilizar</w:t>
      </w:r>
    </w:p>
    <w:p w:rsidR="00F7595D" w:rsidRPr="00C920D1" w:rsidRDefault="00F7595D" w:rsidP="003777D8">
      <w:pPr>
        <w:pStyle w:val="Sangra3detindependiente"/>
        <w:numPr>
          <w:ilvl w:val="0"/>
          <w:numId w:val="28"/>
        </w:numPr>
        <w:spacing w:after="0" w:line="240" w:lineRule="auto"/>
        <w:jc w:val="both"/>
        <w:rPr>
          <w:rFonts w:cstheme="minorHAnsi"/>
          <w:sz w:val="20"/>
          <w:szCs w:val="20"/>
        </w:rPr>
      </w:pPr>
      <w:r w:rsidRPr="00C920D1">
        <w:rPr>
          <w:rFonts w:cstheme="minorHAnsi"/>
          <w:sz w:val="20"/>
          <w:szCs w:val="20"/>
        </w:rPr>
        <w:t>Plan de prueba hidrostática que debe poseer mínimamente la siguiente información:</w:t>
      </w:r>
    </w:p>
    <w:p w:rsidR="00F7595D" w:rsidRPr="00C920D1" w:rsidRDefault="00F7595D" w:rsidP="003777D8">
      <w:pPr>
        <w:pStyle w:val="Sangra3detindependiente"/>
        <w:numPr>
          <w:ilvl w:val="0"/>
          <w:numId w:val="29"/>
        </w:numPr>
        <w:spacing w:after="0" w:line="240" w:lineRule="auto"/>
        <w:jc w:val="both"/>
        <w:rPr>
          <w:rFonts w:cstheme="minorHAnsi"/>
          <w:sz w:val="20"/>
          <w:szCs w:val="20"/>
        </w:rPr>
      </w:pPr>
      <w:r w:rsidRPr="00C920D1">
        <w:rPr>
          <w:rFonts w:cstheme="minorHAnsi"/>
          <w:sz w:val="20"/>
          <w:szCs w:val="20"/>
        </w:rPr>
        <w:t>Tiempo y prueba hidrostática para cada válvula.</w:t>
      </w:r>
    </w:p>
    <w:p w:rsidR="00F7595D" w:rsidRPr="00C920D1" w:rsidRDefault="00F7595D" w:rsidP="003777D8">
      <w:pPr>
        <w:pStyle w:val="Sangra3detindependiente"/>
        <w:numPr>
          <w:ilvl w:val="0"/>
          <w:numId w:val="29"/>
        </w:numPr>
        <w:spacing w:after="0" w:line="240" w:lineRule="auto"/>
        <w:jc w:val="both"/>
        <w:rPr>
          <w:rFonts w:cstheme="minorHAnsi"/>
          <w:sz w:val="20"/>
          <w:szCs w:val="20"/>
        </w:rPr>
      </w:pPr>
      <w:r w:rsidRPr="00C920D1">
        <w:rPr>
          <w:rFonts w:cstheme="minorHAnsi"/>
          <w:sz w:val="20"/>
          <w:szCs w:val="20"/>
        </w:rPr>
        <w:t xml:space="preserve">Memoria de Cálculo de presiones de prueba. </w:t>
      </w:r>
    </w:p>
    <w:p w:rsidR="00F7595D" w:rsidRPr="00C920D1" w:rsidRDefault="00F7595D" w:rsidP="003777D8">
      <w:pPr>
        <w:pStyle w:val="Sangra3detindependiente"/>
        <w:spacing w:after="0" w:line="240" w:lineRule="auto"/>
        <w:ind w:left="426"/>
        <w:jc w:val="both"/>
        <w:rPr>
          <w:rFonts w:cstheme="minorHAnsi"/>
          <w:b/>
          <w:sz w:val="20"/>
          <w:szCs w:val="20"/>
        </w:rPr>
      </w:pPr>
    </w:p>
    <w:p w:rsidR="00F7595D" w:rsidRPr="00C920D1" w:rsidRDefault="00F7595D" w:rsidP="003777D8">
      <w:pPr>
        <w:pStyle w:val="Sangra3detindependiente"/>
        <w:spacing w:after="0" w:line="240" w:lineRule="auto"/>
        <w:ind w:left="0"/>
        <w:jc w:val="both"/>
        <w:rPr>
          <w:rFonts w:cstheme="minorHAnsi"/>
          <w:b/>
          <w:sz w:val="20"/>
          <w:szCs w:val="20"/>
        </w:rPr>
      </w:pPr>
      <w:r w:rsidRPr="00C920D1">
        <w:rPr>
          <w:rFonts w:cstheme="minorHAnsi"/>
          <w:b/>
          <w:sz w:val="20"/>
          <w:szCs w:val="20"/>
        </w:rPr>
        <w:t>Prueba Hidrostática (hermeticidad y sello)</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Para realizar las pruebas se debe utilizar agua que se encuentre exento de sustancias o partículas que puedan dañar los componentes internos de la válvula.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b/>
          <w:sz w:val="20"/>
          <w:szCs w:val="20"/>
        </w:rPr>
      </w:pPr>
      <w:r w:rsidRPr="00C920D1">
        <w:rPr>
          <w:rFonts w:cstheme="minorHAnsi"/>
          <w:b/>
          <w:sz w:val="20"/>
          <w:szCs w:val="20"/>
        </w:rPr>
        <w:t>Prueba de hermeticidad</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La primera parte de la prueba hidrostática debe consistir en una prueba de hermeticidad de la válvula, con la finalidad de verificar que no existan fugas en el cuerpo de la Válvula. La prueba consiste en el llenado completo de la válvula con agua, la válvula debe estar completamente abierta.</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Cuando el diámetro y el tipo de conexión (ANSI) sean las mismas, se pueden realizar la prueba a todas las válvulas, es decir una sola prueba a varias válvulas.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Estas pruebas serán realizadas siguiendo las presiones y tiempo da la tabla 1. </w:t>
      </w:r>
    </w:p>
    <w:p w:rsidR="00F7595D" w:rsidRPr="00C920D1" w:rsidRDefault="00F7595D" w:rsidP="003777D8">
      <w:pPr>
        <w:pStyle w:val="Sangra3detindependiente"/>
        <w:spacing w:after="0" w:line="240" w:lineRule="auto"/>
        <w:ind w:left="0"/>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b/>
          <w:sz w:val="20"/>
          <w:szCs w:val="20"/>
        </w:rPr>
      </w:pPr>
      <w:r w:rsidRPr="00C920D1">
        <w:rPr>
          <w:rFonts w:cstheme="minorHAnsi"/>
          <w:b/>
          <w:sz w:val="20"/>
          <w:szCs w:val="20"/>
        </w:rPr>
        <w:t>Prueba de sello</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La segunda parte será la prueba de sello en el cual se es debe verificar la existencia de fugas en los sellos de la válvula sometidos a presión.</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Se debe llenar de agua el interior de un extremo de la válvula, la válvula se debe encontrar cerrada completamente, luego se presurizara un extremo de la válvula verificando las perdidas por el otro extremo. Esta operación se repetirá sobre el otro extremo  de la válvula.</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Estas pruebas serán realizadas siguiendo las presiones y tiempo da la tabla 1. </w:t>
      </w:r>
    </w:p>
    <w:p w:rsidR="00EA56AD" w:rsidRPr="00C920D1" w:rsidRDefault="00EA56AD" w:rsidP="003777D8">
      <w:pPr>
        <w:jc w:val="both"/>
        <w:rPr>
          <w:rFonts w:asciiTheme="minorHAnsi" w:hAnsiTheme="minorHAnsi" w:cstheme="minorHAnsi"/>
          <w:sz w:val="20"/>
          <w:szCs w:val="20"/>
        </w:rPr>
      </w:pPr>
    </w:p>
    <w:p w:rsidR="00EA56AD" w:rsidRPr="00C920D1" w:rsidRDefault="00EA56AD" w:rsidP="003777D8">
      <w:pPr>
        <w:jc w:val="both"/>
        <w:rPr>
          <w:rFonts w:asciiTheme="minorHAnsi" w:hAnsiTheme="minorHAnsi"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p>
    <w:p w:rsidR="00F7595D" w:rsidRPr="00C920D1" w:rsidRDefault="00F7595D" w:rsidP="003777D8">
      <w:pPr>
        <w:pStyle w:val="Sangra3detindependiente"/>
        <w:spacing w:after="0" w:line="240" w:lineRule="auto"/>
        <w:ind w:left="426"/>
        <w:jc w:val="both"/>
        <w:rPr>
          <w:rFonts w:cstheme="minorHAnsi"/>
          <w:b/>
          <w:sz w:val="20"/>
          <w:szCs w:val="20"/>
        </w:rPr>
      </w:pPr>
      <w:r w:rsidRPr="00C920D1">
        <w:rPr>
          <w:rFonts w:cstheme="minorHAnsi"/>
          <w:b/>
          <w:sz w:val="20"/>
          <w:szCs w:val="20"/>
        </w:rPr>
        <w:t>Tabla 1. (Presión de prueba y tiempo de Prueba)</w:t>
      </w:r>
    </w:p>
    <w:tbl>
      <w:tblPr>
        <w:tblW w:w="6804" w:type="dxa"/>
        <w:jc w:val="center"/>
        <w:tblCellMar>
          <w:left w:w="70" w:type="dxa"/>
          <w:right w:w="70" w:type="dxa"/>
        </w:tblCellMar>
        <w:tblLook w:val="04A0" w:firstRow="1" w:lastRow="0" w:firstColumn="1" w:lastColumn="0" w:noHBand="0" w:noVBand="1"/>
      </w:tblPr>
      <w:tblGrid>
        <w:gridCol w:w="2497"/>
        <w:gridCol w:w="2726"/>
        <w:gridCol w:w="1581"/>
      </w:tblGrid>
      <w:tr w:rsidR="00F7595D" w:rsidRPr="00C920D1" w:rsidTr="00FC14F6">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t>PRESIONES MÍNIMAS DE PRUEBAS</w:t>
            </w:r>
          </w:p>
        </w:tc>
      </w:tr>
      <w:tr w:rsidR="00F7595D" w:rsidRPr="00C920D1"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t>3</w:t>
            </w:r>
          </w:p>
        </w:tc>
      </w:tr>
      <w:tr w:rsidR="00F7595D" w:rsidRPr="00C920D1"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lastRenderedPageBreak/>
              <w:t>Presión de 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t>Prueba mínima (PSI)</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t>Presión PSI</w:t>
            </w:r>
          </w:p>
        </w:tc>
      </w:tr>
      <w:tr w:rsidR="00F7595D" w:rsidRPr="00C920D1" w:rsidTr="00FC14F6">
        <w:trPr>
          <w:trHeight w:val="600"/>
          <w:jc w:val="center"/>
        </w:trPr>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t>CLASE</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t>Prueba del Cuerpo</w:t>
            </w:r>
          </w:p>
        </w:tc>
        <w:tc>
          <w:tcPr>
            <w:tcW w:w="0" w:type="auto"/>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t>Cierre</w:t>
            </w:r>
          </w:p>
        </w:tc>
      </w:tr>
      <w:tr w:rsidR="00F7595D" w:rsidRPr="00C920D1" w:rsidTr="00FC14F6">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150</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425</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300</w:t>
            </w:r>
          </w:p>
        </w:tc>
      </w:tr>
      <w:tr w:rsidR="00F7595D" w:rsidRPr="00C920D1"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300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1100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800</w:t>
            </w:r>
          </w:p>
        </w:tc>
      </w:tr>
      <w:tr w:rsidR="00F7595D" w:rsidRPr="00C920D1"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1450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1060</w:t>
            </w:r>
          </w:p>
        </w:tc>
      </w:tr>
      <w:tr w:rsidR="00F7595D" w:rsidRPr="00C920D1"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600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2175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1600</w:t>
            </w:r>
          </w:p>
        </w:tc>
      </w:tr>
      <w:tr w:rsidR="00F7595D" w:rsidRPr="00C920D1"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900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3250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2400</w:t>
            </w:r>
          </w:p>
        </w:tc>
      </w:tr>
      <w:tr w:rsidR="00F7595D" w:rsidRPr="00C920D1"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1500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5400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4000</w:t>
            </w:r>
          </w:p>
        </w:tc>
      </w:tr>
      <w:tr w:rsidR="00F7595D" w:rsidRPr="00C920D1"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2500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9000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6600</w:t>
            </w:r>
          </w:p>
        </w:tc>
      </w:tr>
    </w:tbl>
    <w:p w:rsidR="00F7595D" w:rsidRPr="00C920D1" w:rsidRDefault="00F7595D" w:rsidP="003777D8">
      <w:pPr>
        <w:pStyle w:val="Sangra3detindependiente"/>
        <w:spacing w:after="0" w:line="240" w:lineRule="auto"/>
        <w:ind w:left="426"/>
        <w:jc w:val="both"/>
        <w:rPr>
          <w:rFonts w:cstheme="minorHAnsi"/>
          <w:sz w:val="20"/>
          <w:szCs w:val="20"/>
        </w:rPr>
      </w:pPr>
    </w:p>
    <w:tbl>
      <w:tblPr>
        <w:tblW w:w="6804" w:type="dxa"/>
        <w:jc w:val="center"/>
        <w:tblCellMar>
          <w:left w:w="70" w:type="dxa"/>
          <w:right w:w="70" w:type="dxa"/>
        </w:tblCellMar>
        <w:tblLook w:val="04A0" w:firstRow="1" w:lastRow="0" w:firstColumn="1" w:lastColumn="0" w:noHBand="0" w:noVBand="1"/>
      </w:tblPr>
      <w:tblGrid>
        <w:gridCol w:w="2277"/>
        <w:gridCol w:w="2304"/>
        <w:gridCol w:w="2223"/>
      </w:tblGrid>
      <w:tr w:rsidR="00F7595D" w:rsidRPr="00C920D1" w:rsidTr="00FC14F6">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C920D1" w:rsidRDefault="00F7595D" w:rsidP="003777D8">
            <w:pPr>
              <w:jc w:val="both"/>
              <w:rPr>
                <w:rFonts w:asciiTheme="minorHAnsi" w:hAnsiTheme="minorHAnsi" w:cstheme="minorHAnsi"/>
                <w:b/>
                <w:sz w:val="20"/>
                <w:szCs w:val="20"/>
                <w:lang w:eastAsia="es-BO"/>
              </w:rPr>
            </w:pPr>
            <w:r w:rsidRPr="00C920D1">
              <w:rPr>
                <w:rFonts w:asciiTheme="minorHAnsi" w:hAnsiTheme="minorHAnsi" w:cstheme="minorHAnsi"/>
                <w:b/>
                <w:sz w:val="20"/>
                <w:szCs w:val="20"/>
                <w:lang w:eastAsia="es-BO"/>
              </w:rPr>
              <w:t>TIEMPOS MÍNIMOS DE PRUEBAS</w:t>
            </w:r>
          </w:p>
        </w:tc>
      </w:tr>
      <w:tr w:rsidR="00F7595D" w:rsidRPr="00C920D1"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noWrap/>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t>1</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t>2</w:t>
            </w:r>
          </w:p>
        </w:tc>
        <w:tc>
          <w:tcPr>
            <w:tcW w:w="0" w:type="auto"/>
            <w:tcBorders>
              <w:top w:val="nil"/>
              <w:left w:val="nil"/>
              <w:bottom w:val="single" w:sz="4" w:space="0" w:color="auto"/>
              <w:right w:val="single" w:sz="4" w:space="0" w:color="auto"/>
            </w:tcBorders>
            <w:shd w:val="clear" w:color="auto" w:fill="BDD6EE" w:themeFill="accent1" w:themeFillTint="66"/>
            <w:noWrap/>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t>3</w:t>
            </w:r>
          </w:p>
        </w:tc>
      </w:tr>
      <w:tr w:rsidR="00F7595D" w:rsidRPr="00C920D1" w:rsidTr="00FC14F6">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t>Válvula</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t>Duración minutos</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t>Duración minutos</w:t>
            </w:r>
          </w:p>
        </w:tc>
      </w:tr>
      <w:tr w:rsidR="00F7595D" w:rsidRPr="00C920D1" w:rsidTr="00FC14F6">
        <w:trPr>
          <w:trHeight w:val="70"/>
          <w:jc w:val="center"/>
        </w:trPr>
        <w:tc>
          <w:tcPr>
            <w:tcW w:w="0" w:type="auto"/>
            <w:tcBorders>
              <w:top w:val="nil"/>
              <w:left w:val="single" w:sz="4" w:space="0" w:color="auto"/>
              <w:bottom w:val="single" w:sz="4" w:space="0" w:color="auto"/>
              <w:right w:val="single" w:sz="4" w:space="0" w:color="auto"/>
            </w:tcBorders>
            <w:shd w:val="clear" w:color="auto" w:fill="BDD6EE" w:themeFill="accent1" w:themeFillTint="66"/>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t>Diámetro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t>Prueba del Cuerpo</w:t>
            </w:r>
          </w:p>
        </w:tc>
        <w:tc>
          <w:tcPr>
            <w:tcW w:w="0" w:type="auto"/>
            <w:tcBorders>
              <w:top w:val="nil"/>
              <w:left w:val="nil"/>
              <w:bottom w:val="single" w:sz="4" w:space="0" w:color="auto"/>
              <w:right w:val="single" w:sz="4" w:space="0" w:color="auto"/>
            </w:tcBorders>
            <w:shd w:val="clear" w:color="auto" w:fill="BDD6EE" w:themeFill="accent1" w:themeFillTint="66"/>
            <w:vAlign w:val="center"/>
            <w:hideMark/>
          </w:tcPr>
          <w:p w:rsidR="00F7595D" w:rsidRPr="00C920D1" w:rsidRDefault="00F7595D" w:rsidP="003777D8">
            <w:pPr>
              <w:jc w:val="both"/>
              <w:rPr>
                <w:rFonts w:asciiTheme="minorHAnsi" w:hAnsiTheme="minorHAnsi" w:cstheme="minorHAnsi"/>
                <w:b/>
                <w:bCs/>
                <w:sz w:val="20"/>
                <w:szCs w:val="20"/>
                <w:lang w:eastAsia="es-BO"/>
              </w:rPr>
            </w:pPr>
            <w:r w:rsidRPr="00C920D1">
              <w:rPr>
                <w:rFonts w:asciiTheme="minorHAnsi" w:hAnsiTheme="minorHAnsi" w:cstheme="minorHAnsi"/>
                <w:b/>
                <w:bCs/>
                <w:sz w:val="20"/>
                <w:szCs w:val="20"/>
                <w:lang w:eastAsia="es-BO"/>
              </w:rPr>
              <w:t>Cierre</w:t>
            </w:r>
          </w:p>
        </w:tc>
      </w:tr>
      <w:tr w:rsidR="00F7595D" w:rsidRPr="00C920D1"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de ø2" a ø4"</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5</w:t>
            </w:r>
          </w:p>
        </w:tc>
      </w:tr>
      <w:tr w:rsidR="00F7595D" w:rsidRPr="00C920D1"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de ø6" a ø10"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8</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8</w:t>
            </w:r>
          </w:p>
        </w:tc>
      </w:tr>
      <w:tr w:rsidR="00F7595D" w:rsidRPr="00C920D1"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de ø12" a ø18"</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15</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8</w:t>
            </w:r>
          </w:p>
        </w:tc>
      </w:tr>
      <w:tr w:rsidR="00F7595D" w:rsidRPr="00C920D1" w:rsidTr="00FC14F6">
        <w:trPr>
          <w:trHeight w:val="300"/>
          <w:jc w:val="cent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de ø20" y mayores</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30</w:t>
            </w:r>
          </w:p>
        </w:tc>
        <w:tc>
          <w:tcPr>
            <w:tcW w:w="0" w:type="auto"/>
            <w:tcBorders>
              <w:top w:val="nil"/>
              <w:left w:val="nil"/>
              <w:bottom w:val="single" w:sz="4" w:space="0" w:color="auto"/>
              <w:right w:val="single" w:sz="4" w:space="0" w:color="auto"/>
            </w:tcBorders>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8</w:t>
            </w:r>
          </w:p>
        </w:tc>
      </w:tr>
    </w:tbl>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Los valores de la tabla 1 solo son referenciales, ya que el contratista deberá definir las presiones de prueba y la duración de las mismas.</w:t>
      </w:r>
    </w:p>
    <w:p w:rsidR="00F7595D" w:rsidRPr="00C920D1" w:rsidRDefault="00F7595D" w:rsidP="003777D8">
      <w:pPr>
        <w:pStyle w:val="Sangra3detindependiente"/>
        <w:spacing w:after="0" w:line="240" w:lineRule="auto"/>
        <w:ind w:left="0"/>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b/>
          <w:sz w:val="20"/>
          <w:szCs w:val="20"/>
        </w:rPr>
      </w:pPr>
      <w:r w:rsidRPr="00C920D1">
        <w:rPr>
          <w:rFonts w:cstheme="minorHAnsi"/>
          <w:b/>
          <w:sz w:val="20"/>
          <w:szCs w:val="20"/>
        </w:rPr>
        <w:t>Detección y Localización de Pérdidas</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Si se verifica perdida de presión en algún punto de la válvula, se debe dar por reprobada la prueba y se debe realizar un informe técnico. Para aquellas válvulas reprobadas, se debe solicitar su reemplazo por uno nuevo, la cual debe ser sometida a las mismas pruebas. </w:t>
      </w:r>
      <w:proofErr w:type="spellStart"/>
      <w:r w:rsidRPr="00C920D1">
        <w:rPr>
          <w:rFonts w:cstheme="minorHAnsi"/>
          <w:sz w:val="20"/>
          <w:szCs w:val="20"/>
        </w:rPr>
        <w:t>YPFB</w:t>
      </w:r>
      <w:proofErr w:type="spellEnd"/>
      <w:r w:rsidRPr="00C920D1">
        <w:rPr>
          <w:rFonts w:cstheme="minorHAnsi"/>
          <w:sz w:val="20"/>
          <w:szCs w:val="20"/>
        </w:rPr>
        <w:t xml:space="preserve"> solo reconocerá el pago de válvulas aprobadas. </w:t>
      </w:r>
    </w:p>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Calidad, Salud, Seguridad y Medio Ambiente.</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CM12"/>
        <w:jc w:val="both"/>
        <w:rPr>
          <w:rFonts w:asciiTheme="minorHAnsi" w:hAnsiTheme="minorHAnsi" w:cstheme="minorHAnsi"/>
          <w:bCs/>
          <w:iCs/>
          <w:sz w:val="20"/>
          <w:szCs w:val="20"/>
          <w:lang w:val="es-ES_tradnl"/>
        </w:rPr>
      </w:pPr>
      <w:r w:rsidRPr="00C920D1">
        <w:rPr>
          <w:rFonts w:asciiTheme="minorHAnsi" w:hAnsiTheme="minorHAnsi" w:cstheme="minorHAnsi"/>
          <w:bCs/>
          <w:iCs/>
          <w:sz w:val="20"/>
          <w:szCs w:val="20"/>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C920D1" w:rsidRDefault="00F7595D" w:rsidP="003777D8">
      <w:pPr>
        <w:pStyle w:val="CM12"/>
        <w:ind w:left="-142"/>
        <w:jc w:val="both"/>
        <w:rPr>
          <w:rFonts w:asciiTheme="minorHAnsi" w:hAnsiTheme="minorHAnsi" w:cstheme="minorHAnsi"/>
          <w:bCs/>
          <w:iCs/>
          <w:sz w:val="20"/>
          <w:szCs w:val="20"/>
          <w:lang w:val="es-ES_tradnl"/>
        </w:rPr>
      </w:pPr>
    </w:p>
    <w:p w:rsidR="00F7595D" w:rsidRPr="00C920D1" w:rsidRDefault="00F7595D" w:rsidP="003777D8">
      <w:pPr>
        <w:pStyle w:val="CM12"/>
        <w:jc w:val="both"/>
        <w:rPr>
          <w:rFonts w:asciiTheme="minorHAnsi" w:hAnsiTheme="minorHAnsi" w:cstheme="minorHAnsi"/>
          <w:bCs/>
          <w:iCs/>
          <w:sz w:val="20"/>
          <w:szCs w:val="20"/>
          <w:lang w:val="es-ES_tradnl"/>
        </w:rPr>
      </w:pPr>
      <w:r w:rsidRPr="00C920D1">
        <w:rPr>
          <w:rFonts w:asciiTheme="minorHAnsi" w:hAnsiTheme="minorHAnsi" w:cstheme="minorHAnsi"/>
          <w:bCs/>
          <w:iCs/>
          <w:sz w:val="20"/>
          <w:szCs w:val="20"/>
          <w:lang w:val="es-ES_tradnl"/>
        </w:rPr>
        <w:t xml:space="preserve">Todo el personal involucrado en la actividad debe utilizar el </w:t>
      </w:r>
      <w:proofErr w:type="spellStart"/>
      <w:r w:rsidRPr="00C920D1">
        <w:rPr>
          <w:rFonts w:asciiTheme="minorHAnsi" w:hAnsiTheme="minorHAnsi" w:cstheme="minorHAnsi"/>
          <w:bCs/>
          <w:iCs/>
          <w:sz w:val="20"/>
          <w:szCs w:val="20"/>
          <w:lang w:val="es-ES_tradnl"/>
        </w:rPr>
        <w:t>EPP</w:t>
      </w:r>
      <w:proofErr w:type="spellEnd"/>
      <w:r w:rsidRPr="00C920D1">
        <w:rPr>
          <w:rFonts w:asciiTheme="minorHAnsi" w:hAnsiTheme="minorHAnsi" w:cstheme="minorHAnsi"/>
          <w:bCs/>
          <w:iCs/>
          <w:sz w:val="20"/>
          <w:szCs w:val="20"/>
          <w:lang w:val="es-ES_tradnl"/>
        </w:rPr>
        <w:t xml:space="preserve"> apropiado como ser: ropa de trabajo, casco, guantes, botas de seguridad, gafas, etc. </w:t>
      </w:r>
    </w:p>
    <w:p w:rsidR="00F7595D" w:rsidRPr="00C920D1" w:rsidRDefault="00F7595D" w:rsidP="003777D8">
      <w:pPr>
        <w:pStyle w:val="CM12"/>
        <w:ind w:left="-142"/>
        <w:jc w:val="both"/>
        <w:rPr>
          <w:rFonts w:asciiTheme="minorHAnsi" w:hAnsiTheme="minorHAnsi" w:cstheme="minorHAnsi"/>
          <w:bCs/>
          <w:iCs/>
          <w:sz w:val="20"/>
          <w:szCs w:val="20"/>
          <w:lang w:val="es-ES_tradnl"/>
        </w:rPr>
      </w:pPr>
    </w:p>
    <w:p w:rsidR="00F7595D" w:rsidRPr="00C920D1" w:rsidRDefault="00F7595D" w:rsidP="003777D8">
      <w:pPr>
        <w:pStyle w:val="CM12"/>
        <w:jc w:val="both"/>
        <w:rPr>
          <w:rFonts w:asciiTheme="minorHAnsi" w:hAnsiTheme="minorHAnsi" w:cstheme="minorHAnsi"/>
          <w:bCs/>
          <w:iCs/>
          <w:sz w:val="20"/>
          <w:szCs w:val="20"/>
          <w:lang w:val="es-ES_tradnl"/>
        </w:rPr>
      </w:pPr>
      <w:r w:rsidRPr="00C920D1">
        <w:rPr>
          <w:rFonts w:asciiTheme="minorHAnsi" w:hAnsiTheme="minorHAnsi" w:cstheme="minorHAnsi"/>
          <w:bCs/>
          <w:iCs/>
          <w:sz w:val="20"/>
          <w:szCs w:val="20"/>
          <w:lang w:val="es-ES_tradnl"/>
        </w:rPr>
        <w:t xml:space="preserve">Se debe limitar los trabajos cuando las condiciones climáticas sean adversas (lluvias, vientos fuertes, </w:t>
      </w:r>
      <w:r w:rsidRPr="00C920D1">
        <w:rPr>
          <w:rFonts w:asciiTheme="minorHAnsi" w:hAnsiTheme="minorHAnsi" w:cstheme="minorHAnsi"/>
          <w:bCs/>
          <w:iCs/>
          <w:sz w:val="20"/>
          <w:szCs w:val="20"/>
          <w:lang w:val="es-ES_tradnl"/>
        </w:rPr>
        <w:lastRenderedPageBreak/>
        <w:t>polvareda, etc.</w:t>
      </w:r>
    </w:p>
    <w:p w:rsidR="00F7595D" w:rsidRPr="00C920D1" w:rsidRDefault="00F7595D" w:rsidP="003777D8">
      <w:pPr>
        <w:pStyle w:val="CM12"/>
        <w:ind w:left="-142"/>
        <w:jc w:val="both"/>
        <w:rPr>
          <w:rFonts w:asciiTheme="minorHAnsi" w:hAnsiTheme="minorHAnsi" w:cstheme="minorHAnsi"/>
          <w:bCs/>
          <w:iCs/>
          <w:sz w:val="20"/>
          <w:szCs w:val="20"/>
          <w:lang w:val="es-ES_tradnl"/>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w:t>
      </w:r>
      <w:r w:rsidR="00BF0FC5" w:rsidRPr="00C920D1">
        <w:rPr>
          <w:rFonts w:asciiTheme="minorHAnsi" w:hAnsiTheme="minorHAnsi"/>
          <w:color w:val="auto"/>
          <w:sz w:val="20"/>
          <w:szCs w:val="20"/>
        </w:rPr>
        <w:t xml:space="preserve">EDIDAS DE MITIGACIÓN AMBIENTAL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p>
    <w:p w:rsidR="00F7595D" w:rsidRPr="00C920D1" w:rsidRDefault="00BF0FC5"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MEDICIÓN Y FORMA DE PAGO</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Este ítem será medido en piezas, tomando en cuenta solo válvulas aprobadas. </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Otros gastos adicionales necesarios para la realización de esta actividad, corre por cuenta del contratista.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194D01" w:rsidRPr="00C920D1" w:rsidRDefault="00194D01" w:rsidP="003777D8">
      <w:pPr>
        <w:jc w:val="both"/>
        <w:rPr>
          <w:rFonts w:asciiTheme="minorHAnsi" w:hAnsiTheme="minorHAnsi" w:cstheme="minorHAnsi"/>
          <w:sz w:val="20"/>
          <w:szCs w:val="20"/>
        </w:rPr>
      </w:pPr>
    </w:p>
    <w:p w:rsidR="00F7595D" w:rsidRPr="00C920D1" w:rsidRDefault="00F7595D" w:rsidP="0056215B">
      <w:pPr>
        <w:pStyle w:val="Ttulo1"/>
        <w:numPr>
          <w:ilvl w:val="0"/>
          <w:numId w:val="45"/>
        </w:numPr>
        <w:jc w:val="both"/>
        <w:rPr>
          <w:rFonts w:asciiTheme="minorHAnsi" w:hAnsiTheme="minorHAnsi"/>
          <w:color w:val="auto"/>
          <w:sz w:val="20"/>
          <w:szCs w:val="20"/>
        </w:rPr>
      </w:pPr>
      <w:r w:rsidRPr="00C920D1">
        <w:rPr>
          <w:rFonts w:asciiTheme="minorHAnsi" w:hAnsiTheme="minorHAnsi"/>
          <w:color w:val="auto"/>
          <w:sz w:val="20"/>
          <w:szCs w:val="20"/>
        </w:rPr>
        <w:lastRenderedPageBreak/>
        <w:t xml:space="preserve"> MONTAJE DE VÁLVULA Y ACCESORIOS DE </w:t>
      </w:r>
      <w:proofErr w:type="spellStart"/>
      <w:r w:rsidRPr="00C920D1">
        <w:rPr>
          <w:rFonts w:asciiTheme="minorHAnsi" w:hAnsiTheme="minorHAnsi"/>
          <w:color w:val="auto"/>
          <w:sz w:val="20"/>
          <w:szCs w:val="20"/>
        </w:rPr>
        <w:t>ANC</w:t>
      </w:r>
      <w:proofErr w:type="spellEnd"/>
      <w:r w:rsidRPr="00C920D1">
        <w:rPr>
          <w:rFonts w:asciiTheme="minorHAnsi" w:hAnsiTheme="minorHAnsi"/>
          <w:color w:val="auto"/>
          <w:sz w:val="20"/>
          <w:szCs w:val="20"/>
        </w:rPr>
        <w:t xml:space="preserve"> </w:t>
      </w:r>
      <w:proofErr w:type="spellStart"/>
      <w:r w:rsidR="00EA56AD" w:rsidRPr="00C920D1">
        <w:rPr>
          <w:rFonts w:asciiTheme="minorHAnsi" w:hAnsiTheme="minorHAnsi"/>
          <w:color w:val="auto"/>
          <w:sz w:val="20"/>
          <w:szCs w:val="20"/>
        </w:rPr>
        <w:t>DN</w:t>
      </w:r>
      <w:proofErr w:type="spellEnd"/>
      <w:r w:rsidR="00EA56AD" w:rsidRPr="00C920D1">
        <w:rPr>
          <w:rFonts w:asciiTheme="minorHAnsi" w:hAnsiTheme="minorHAnsi"/>
          <w:color w:val="auto"/>
          <w:sz w:val="20"/>
          <w:szCs w:val="20"/>
        </w:rPr>
        <w:t xml:space="preserve"> 2</w:t>
      </w:r>
      <w:r w:rsidRPr="00C920D1">
        <w:rPr>
          <w:rFonts w:asciiTheme="minorHAnsi" w:hAnsiTheme="minorHAnsi"/>
          <w:color w:val="auto"/>
          <w:sz w:val="20"/>
          <w:szCs w:val="20"/>
        </w:rPr>
        <w:t xml:space="preserve">”. </w:t>
      </w: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UNIDAD: </w:t>
      </w:r>
      <w:proofErr w:type="spellStart"/>
      <w:r w:rsidRPr="00C920D1">
        <w:rPr>
          <w:rFonts w:asciiTheme="minorHAnsi" w:hAnsiTheme="minorHAnsi" w:cstheme="minorHAnsi"/>
          <w:b/>
          <w:sz w:val="20"/>
          <w:szCs w:val="20"/>
        </w:rPr>
        <w:t>PZA</w:t>
      </w:r>
      <w:proofErr w:type="spellEnd"/>
    </w:p>
    <w:p w:rsidR="00F7595D" w:rsidRPr="00C920D1" w:rsidRDefault="00F7595D" w:rsidP="003777D8">
      <w:pPr>
        <w:pStyle w:val="Sangra3detindependiente"/>
        <w:autoSpaceDE w:val="0"/>
        <w:autoSpaceDN w:val="0"/>
        <w:adjustRightInd w:val="0"/>
        <w:spacing w:after="0" w:line="240" w:lineRule="auto"/>
        <w:ind w:left="1068"/>
        <w:jc w:val="both"/>
        <w:rPr>
          <w:rFonts w:cstheme="minorHAnsi"/>
          <w:b/>
          <w:bCs/>
          <w:sz w:val="20"/>
          <w:szCs w:val="20"/>
        </w:rPr>
      </w:pPr>
    </w:p>
    <w:p w:rsidR="00F7595D" w:rsidRPr="00C920D1" w:rsidRDefault="00BF0FC5"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 DEFINICIÓN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C920D1" w:rsidRDefault="00F7595D" w:rsidP="003777D8">
      <w:pPr>
        <w:pStyle w:val="Prrafodelista"/>
        <w:numPr>
          <w:ilvl w:val="0"/>
          <w:numId w:val="15"/>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Montaje de válvulas y accesorios </w:t>
      </w:r>
    </w:p>
    <w:p w:rsidR="00F7595D" w:rsidRPr="00C920D1" w:rsidRDefault="00F7595D" w:rsidP="003777D8">
      <w:pPr>
        <w:pStyle w:val="Prrafodelista"/>
        <w:ind w:left="786"/>
        <w:contextualSpacing/>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MATERIALES, HERRAMIENTAS Y EQUIPO</w:t>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F7595D" w:rsidRPr="00C920D1" w:rsidTr="00FC14F6">
        <w:trPr>
          <w:trHeight w:val="27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Operador Camión grúa</w:t>
            </w:r>
          </w:p>
        </w:tc>
      </w:tr>
      <w:tr w:rsidR="00F7595D" w:rsidRPr="00C920D1" w:rsidTr="00FC14F6">
        <w:trPr>
          <w:trHeight w:val="240"/>
          <w:jc w:val="center"/>
        </w:trPr>
        <w:tc>
          <w:tcPr>
            <w:tcW w:w="3551" w:type="dxa"/>
            <w:shd w:val="clear" w:color="auto" w:fill="auto"/>
            <w:noWrap/>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 xml:space="preserve">Instrumentista </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Ayudantes</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Camión Grúa</w:t>
            </w:r>
          </w:p>
        </w:tc>
      </w:tr>
      <w:tr w:rsidR="00F7595D" w:rsidRPr="00C920D1" w:rsidTr="00FC14F6">
        <w:trPr>
          <w:trHeight w:val="240"/>
          <w:jc w:val="center"/>
        </w:trPr>
        <w:tc>
          <w:tcPr>
            <w:tcW w:w="3551"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proofErr w:type="spellStart"/>
            <w:r w:rsidRPr="00C920D1">
              <w:rPr>
                <w:rFonts w:asciiTheme="minorHAnsi" w:hAnsiTheme="minorHAnsi" w:cstheme="minorHAnsi"/>
                <w:sz w:val="20"/>
                <w:szCs w:val="20"/>
                <w:lang w:eastAsia="es-BO"/>
              </w:rPr>
              <w:t>Torquimetro</w:t>
            </w:r>
            <w:proofErr w:type="spellEnd"/>
          </w:p>
        </w:tc>
      </w:tr>
    </w:tbl>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El contratista también se debe considerar utilizar todas las herramientas, equipos y materiales menores necesarias para realizar adecuadamente la actividad. </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PROCEDIMIENTO PARA EJECUCIÓN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supervisor de obra, previo al inicio de los trabajos verifica el buen estado de todos los materiales, equipos, maquinaria y herramientas a utilizar durante la realización de los trabajos.</w:t>
      </w:r>
    </w:p>
    <w:p w:rsidR="00F7595D" w:rsidRPr="00C920D1" w:rsidRDefault="00F7595D" w:rsidP="003777D8">
      <w:pPr>
        <w:jc w:val="both"/>
        <w:rPr>
          <w:rFonts w:asciiTheme="minorHAnsi" w:hAnsiTheme="minorHAnsi" w:cstheme="minorHAnsi"/>
          <w:b/>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Montaje de Válvulas:</w:t>
      </w:r>
    </w:p>
    <w:p w:rsidR="00F7595D" w:rsidRPr="00C920D1" w:rsidRDefault="00F7595D" w:rsidP="003777D8">
      <w:pPr>
        <w:jc w:val="both"/>
        <w:rPr>
          <w:rFonts w:asciiTheme="minorHAnsi" w:hAnsiTheme="minorHAnsi" w:cstheme="minorHAnsi"/>
          <w:b/>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montaje de las válvulas se las debería realizar dentro de cámaras de Hormigón Armado.</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debe de verificar el cumplimiento de los siguientes:</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Prrafodelista"/>
        <w:numPr>
          <w:ilvl w:val="0"/>
          <w:numId w:val="15"/>
        </w:numPr>
        <w:ind w:left="284" w:hanging="284"/>
        <w:contextualSpacing/>
        <w:jc w:val="both"/>
        <w:rPr>
          <w:rFonts w:asciiTheme="minorHAnsi" w:hAnsiTheme="minorHAnsi" w:cstheme="minorHAnsi"/>
          <w:sz w:val="20"/>
          <w:szCs w:val="20"/>
        </w:rPr>
      </w:pPr>
      <w:r w:rsidRPr="00C920D1">
        <w:rPr>
          <w:rFonts w:asciiTheme="minorHAnsi" w:hAnsiTheme="minorHAnsi" w:cstheme="minorHAnsi"/>
          <w:sz w:val="20"/>
          <w:szCs w:val="20"/>
        </w:rPr>
        <w:t>Verificar que las características de las válvulas sean las requeridas para el presente proyecto.</w:t>
      </w:r>
    </w:p>
    <w:p w:rsidR="00F7595D" w:rsidRPr="00C920D1" w:rsidRDefault="00F7595D" w:rsidP="003777D8">
      <w:pPr>
        <w:pStyle w:val="Prrafodelista"/>
        <w:numPr>
          <w:ilvl w:val="0"/>
          <w:numId w:val="15"/>
        </w:numPr>
        <w:ind w:left="284" w:hanging="284"/>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Verificar que todas las válvulas a montar cuenten con la prueba de hermeticidad y sello aprobado previo a ser montados. </w:t>
      </w:r>
    </w:p>
    <w:p w:rsidR="00F7595D" w:rsidRPr="00C920D1" w:rsidRDefault="00F7595D" w:rsidP="003777D8">
      <w:pPr>
        <w:pStyle w:val="Prrafodelista"/>
        <w:numPr>
          <w:ilvl w:val="0"/>
          <w:numId w:val="15"/>
        </w:numPr>
        <w:ind w:left="284" w:hanging="284"/>
        <w:contextualSpacing/>
        <w:jc w:val="both"/>
        <w:rPr>
          <w:rFonts w:asciiTheme="minorHAnsi" w:hAnsiTheme="minorHAnsi" w:cstheme="minorHAnsi"/>
          <w:sz w:val="20"/>
          <w:szCs w:val="20"/>
        </w:rPr>
      </w:pPr>
      <w:r w:rsidRPr="00C920D1">
        <w:rPr>
          <w:rFonts w:asciiTheme="minorHAnsi" w:hAnsiTheme="minorHAnsi" w:cstheme="minorHAnsi"/>
          <w:iCs/>
          <w:sz w:val="20"/>
          <w:szCs w:val="20"/>
        </w:rPr>
        <w:t>Posteriormente, previa autorización del supervisor de obra, se deberá efectuar el montaje de las válvulas, cumpliendo todas las normas de construcción, operativas, mecánicas y seguridad industrial, que rigen dichos trabajos, así como la maquinaria, herramientas y personal requerido para dicha actividad.</w:t>
      </w:r>
    </w:p>
    <w:p w:rsidR="00F7595D" w:rsidRPr="00C920D1" w:rsidRDefault="00F7595D" w:rsidP="003777D8">
      <w:pPr>
        <w:pStyle w:val="Prrafodelista"/>
        <w:numPr>
          <w:ilvl w:val="0"/>
          <w:numId w:val="15"/>
        </w:numPr>
        <w:ind w:left="284" w:hanging="284"/>
        <w:contextualSpacing/>
        <w:jc w:val="both"/>
        <w:rPr>
          <w:rFonts w:asciiTheme="minorHAnsi" w:hAnsiTheme="minorHAnsi" w:cstheme="minorHAnsi"/>
          <w:sz w:val="20"/>
          <w:szCs w:val="20"/>
        </w:rPr>
      </w:pPr>
      <w:r w:rsidRPr="00C920D1">
        <w:rPr>
          <w:rFonts w:asciiTheme="minorHAnsi" w:hAnsiTheme="minorHAnsi" w:cstheme="minorHAnsi"/>
          <w:iCs/>
          <w:sz w:val="20"/>
          <w:szCs w:val="20"/>
        </w:rPr>
        <w:t>En función a la ubicación de la cámara, deberá considerar y asegurar la operación correcta de la apertura y cierre de dicha válvula. El montaje deberá ser realizado antes del colocado de la tapa principal de la cámara y una vez finalizado el secado de la línea luego de la prueba hidrostática.</w:t>
      </w:r>
    </w:p>
    <w:p w:rsidR="00F7595D" w:rsidRPr="00C920D1" w:rsidRDefault="00F7595D" w:rsidP="003777D8">
      <w:pPr>
        <w:pStyle w:val="Prrafodelista"/>
        <w:numPr>
          <w:ilvl w:val="0"/>
          <w:numId w:val="15"/>
        </w:numPr>
        <w:ind w:left="284" w:hanging="284"/>
        <w:contextualSpacing/>
        <w:jc w:val="both"/>
        <w:rPr>
          <w:rFonts w:asciiTheme="minorHAnsi" w:hAnsiTheme="minorHAnsi" w:cstheme="minorHAnsi"/>
          <w:sz w:val="20"/>
          <w:szCs w:val="20"/>
        </w:rPr>
      </w:pPr>
      <w:r w:rsidRPr="00C920D1">
        <w:rPr>
          <w:rFonts w:asciiTheme="minorHAnsi" w:hAnsiTheme="minorHAnsi" w:cstheme="minorHAnsi"/>
          <w:iCs/>
          <w:sz w:val="20"/>
          <w:szCs w:val="20"/>
        </w:rPr>
        <w:lastRenderedPageBreak/>
        <w:t xml:space="preserve">La verificación del ajuste de los espárragos deberá ser realizada mediante el empleo de un </w:t>
      </w:r>
      <w:proofErr w:type="spellStart"/>
      <w:r w:rsidRPr="00C920D1">
        <w:rPr>
          <w:rFonts w:asciiTheme="minorHAnsi" w:hAnsiTheme="minorHAnsi" w:cstheme="minorHAnsi"/>
          <w:iCs/>
          <w:sz w:val="20"/>
          <w:szCs w:val="20"/>
        </w:rPr>
        <w:t>torquímetro</w:t>
      </w:r>
      <w:proofErr w:type="spellEnd"/>
      <w:r w:rsidRPr="00C920D1">
        <w:rPr>
          <w:rFonts w:asciiTheme="minorHAnsi" w:hAnsiTheme="minorHAnsi" w:cstheme="minorHAnsi"/>
          <w:iCs/>
          <w:sz w:val="20"/>
          <w:szCs w:val="20"/>
        </w:rPr>
        <w:t>. El ajuste se deberá realizar con llaves de golpe.</w:t>
      </w:r>
    </w:p>
    <w:p w:rsidR="00F7595D" w:rsidRPr="00C920D1" w:rsidRDefault="00F7595D" w:rsidP="003777D8">
      <w:pPr>
        <w:pStyle w:val="Prrafodelista"/>
        <w:numPr>
          <w:ilvl w:val="0"/>
          <w:numId w:val="15"/>
        </w:numPr>
        <w:ind w:left="284" w:hanging="284"/>
        <w:contextualSpacing/>
        <w:jc w:val="both"/>
        <w:rPr>
          <w:rFonts w:asciiTheme="minorHAnsi" w:hAnsiTheme="minorHAnsi" w:cstheme="minorHAnsi"/>
          <w:sz w:val="20"/>
          <w:szCs w:val="20"/>
        </w:rPr>
      </w:pPr>
      <w:r w:rsidRPr="00C920D1">
        <w:rPr>
          <w:rFonts w:asciiTheme="minorHAnsi" w:hAnsiTheme="minorHAnsi" w:cstheme="minorHAnsi"/>
          <w:iCs/>
          <w:sz w:val="20"/>
          <w:szCs w:val="20"/>
        </w:rPr>
        <w:t>Cualquier otro trabajo adicional en esta actividad, deberá ser aprobado antes de su ejecución por el supervisor de obra del proyecto.</w:t>
      </w:r>
    </w:p>
    <w:p w:rsidR="00F7595D" w:rsidRPr="00C920D1" w:rsidRDefault="00F7595D" w:rsidP="003777D8">
      <w:pPr>
        <w:jc w:val="both"/>
        <w:rPr>
          <w:rFonts w:asciiTheme="minorHAnsi" w:hAnsiTheme="minorHAnsi" w:cstheme="minorHAnsi"/>
          <w:b/>
          <w:iCs/>
          <w:sz w:val="20"/>
          <w:szCs w:val="20"/>
        </w:rPr>
      </w:pPr>
    </w:p>
    <w:p w:rsidR="00F7595D" w:rsidRPr="00C920D1" w:rsidRDefault="00F7595D" w:rsidP="003777D8">
      <w:pPr>
        <w:jc w:val="both"/>
        <w:rPr>
          <w:rFonts w:asciiTheme="minorHAnsi" w:hAnsiTheme="minorHAnsi" w:cstheme="minorHAnsi"/>
          <w:b/>
          <w:iCs/>
          <w:sz w:val="20"/>
          <w:szCs w:val="20"/>
        </w:rPr>
      </w:pPr>
      <w:r w:rsidRPr="00C920D1">
        <w:rPr>
          <w:rFonts w:asciiTheme="minorHAnsi" w:hAnsiTheme="minorHAnsi" w:cstheme="minorHAnsi"/>
          <w:b/>
          <w:iCs/>
          <w:sz w:val="20"/>
          <w:szCs w:val="20"/>
        </w:rPr>
        <w:t>Procedimiento de Ajuste de extremos bridados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autoSpaceDE w:val="0"/>
        <w:autoSpaceDN w:val="0"/>
        <w:adjustRightInd w:val="0"/>
        <w:jc w:val="both"/>
        <w:rPr>
          <w:rFonts w:asciiTheme="minorHAnsi" w:hAnsiTheme="minorHAnsi" w:cstheme="minorHAnsi"/>
          <w:iCs/>
          <w:sz w:val="20"/>
          <w:szCs w:val="20"/>
        </w:rPr>
      </w:pPr>
      <w:r w:rsidRPr="00C920D1">
        <w:rPr>
          <w:rFonts w:asciiTheme="minorHAnsi" w:hAnsiTheme="minorHAnsi" w:cstheme="minorHAnsi"/>
          <w:iCs/>
          <w:sz w:val="20"/>
          <w:szCs w:val="20"/>
        </w:rPr>
        <w:t xml:space="preserve">Se deberán realizar las siguientes actividades en el proceso de ajuste de bridas mediante </w:t>
      </w:r>
      <w:proofErr w:type="spellStart"/>
      <w:r w:rsidRPr="00C920D1">
        <w:rPr>
          <w:rFonts w:asciiTheme="minorHAnsi" w:hAnsiTheme="minorHAnsi" w:cstheme="minorHAnsi"/>
          <w:iCs/>
          <w:sz w:val="20"/>
          <w:szCs w:val="20"/>
        </w:rPr>
        <w:t>torquimetro</w:t>
      </w:r>
      <w:proofErr w:type="spellEnd"/>
      <w:r w:rsidRPr="00C920D1">
        <w:rPr>
          <w:rFonts w:asciiTheme="minorHAnsi" w:hAnsiTheme="minorHAnsi" w:cstheme="minorHAnsi"/>
          <w:iCs/>
          <w:sz w:val="20"/>
          <w:szCs w:val="20"/>
        </w:rPr>
        <w:t xml:space="preserve"> donde vayan a montarse las válvulas:</w:t>
      </w:r>
    </w:p>
    <w:p w:rsidR="00F7595D" w:rsidRPr="00C920D1" w:rsidRDefault="00F7595D" w:rsidP="003777D8">
      <w:pPr>
        <w:autoSpaceDE w:val="0"/>
        <w:autoSpaceDN w:val="0"/>
        <w:adjustRightInd w:val="0"/>
        <w:jc w:val="both"/>
        <w:rPr>
          <w:rFonts w:asciiTheme="minorHAnsi" w:hAnsiTheme="minorHAnsi" w:cstheme="minorHAnsi"/>
          <w:b/>
          <w:iCs/>
          <w:sz w:val="20"/>
          <w:szCs w:val="20"/>
        </w:rPr>
      </w:pPr>
    </w:p>
    <w:p w:rsidR="00F7595D" w:rsidRPr="00C920D1" w:rsidRDefault="00F7595D" w:rsidP="003777D8">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C920D1">
        <w:rPr>
          <w:rFonts w:asciiTheme="minorHAnsi" w:hAnsiTheme="minorHAnsi" w:cstheme="minorHAnsi"/>
          <w:b/>
          <w:iCs/>
          <w:sz w:val="20"/>
          <w:szCs w:val="20"/>
        </w:rPr>
        <w:t>Lubricación.-</w:t>
      </w:r>
      <w:r w:rsidRPr="00C920D1">
        <w:rPr>
          <w:rFonts w:asciiTheme="minorHAnsi" w:hAnsiTheme="minorHAnsi" w:cstheme="minorHAnsi"/>
          <w:iCs/>
          <w:sz w:val="20"/>
          <w:szCs w:val="20"/>
        </w:rPr>
        <w:t xml:space="preserve"> Una inadecuada lubricación tendrá efecto en la eficiencia del Ajuste </w:t>
      </w:r>
      <w:proofErr w:type="spellStart"/>
      <w:r w:rsidRPr="00C920D1">
        <w:rPr>
          <w:rFonts w:asciiTheme="minorHAnsi" w:hAnsiTheme="minorHAnsi" w:cstheme="minorHAnsi"/>
          <w:iCs/>
          <w:sz w:val="20"/>
          <w:szCs w:val="20"/>
        </w:rPr>
        <w:t>Torquimétrico</w:t>
      </w:r>
      <w:proofErr w:type="spellEnd"/>
      <w:r w:rsidRPr="00C920D1">
        <w:rPr>
          <w:rFonts w:asciiTheme="minorHAnsi" w:hAnsiTheme="minorHAnsi" w:cstheme="minorHAnsi"/>
          <w:iCs/>
          <w:sz w:val="20"/>
          <w:szCs w:val="20"/>
        </w:rPr>
        <w:t xml:space="preserve"> (Un espárrago no lubricado tiene una pérdida de eficiencia en el ajuste del 50%, frente a uno correctamente lubricado).</w:t>
      </w:r>
    </w:p>
    <w:p w:rsidR="00F7595D" w:rsidRPr="00C920D1" w:rsidRDefault="00F7595D" w:rsidP="003777D8">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C920D1">
        <w:rPr>
          <w:rFonts w:asciiTheme="minorHAnsi" w:hAnsiTheme="minorHAnsi" w:cstheme="minorHAnsi"/>
          <w:b/>
          <w:iCs/>
          <w:sz w:val="20"/>
          <w:szCs w:val="20"/>
        </w:rPr>
        <w:t>Ajuste.-</w:t>
      </w:r>
      <w:r w:rsidRPr="00C920D1">
        <w:rPr>
          <w:rFonts w:asciiTheme="minorHAnsi" w:hAnsiTheme="minorHAnsi" w:cstheme="minorHAnsi"/>
          <w:iCs/>
          <w:sz w:val="20"/>
          <w:szCs w:val="20"/>
        </w:rPr>
        <w:t>El proceso de ajuste de las bridas deberá desarrollarse en dos etapas:</w:t>
      </w:r>
    </w:p>
    <w:p w:rsidR="00F7595D" w:rsidRPr="00C920D1" w:rsidRDefault="00F7595D" w:rsidP="003777D8">
      <w:pPr>
        <w:pStyle w:val="Prrafodelista"/>
        <w:autoSpaceDE w:val="0"/>
        <w:autoSpaceDN w:val="0"/>
        <w:adjustRightInd w:val="0"/>
        <w:ind w:left="426" w:hanging="142"/>
        <w:jc w:val="both"/>
        <w:rPr>
          <w:rFonts w:asciiTheme="minorHAnsi" w:hAnsiTheme="minorHAnsi" w:cstheme="minorHAnsi"/>
          <w:iCs/>
          <w:sz w:val="20"/>
          <w:szCs w:val="20"/>
        </w:rPr>
      </w:pPr>
      <w:r w:rsidRPr="00C920D1">
        <w:rPr>
          <w:rFonts w:asciiTheme="minorHAnsi" w:hAnsiTheme="minorHAnsi" w:cstheme="minorHAnsi"/>
          <w:iCs/>
          <w:sz w:val="20"/>
          <w:szCs w:val="20"/>
        </w:rPr>
        <w:t>- La primera, con torque inicial para la correcta colocación de las empaquetaduras.</w:t>
      </w:r>
    </w:p>
    <w:p w:rsidR="00F7595D" w:rsidRPr="00C920D1" w:rsidRDefault="00F7595D" w:rsidP="003777D8">
      <w:pPr>
        <w:pStyle w:val="Prrafodelista"/>
        <w:autoSpaceDE w:val="0"/>
        <w:autoSpaceDN w:val="0"/>
        <w:adjustRightInd w:val="0"/>
        <w:ind w:left="426" w:hanging="142"/>
        <w:jc w:val="both"/>
        <w:rPr>
          <w:rFonts w:asciiTheme="minorHAnsi" w:hAnsiTheme="minorHAnsi" w:cstheme="minorHAnsi"/>
          <w:iCs/>
          <w:sz w:val="20"/>
          <w:szCs w:val="20"/>
        </w:rPr>
      </w:pPr>
      <w:r w:rsidRPr="00C920D1">
        <w:rPr>
          <w:rFonts w:asciiTheme="minorHAnsi" w:hAnsiTheme="minorHAnsi" w:cstheme="minorHAnsi"/>
          <w:iCs/>
          <w:sz w:val="20"/>
          <w:szCs w:val="20"/>
        </w:rPr>
        <w:t>- La segunda, para el torque final, con ajuste a las condiciones de operación de las bridas.</w:t>
      </w:r>
    </w:p>
    <w:p w:rsidR="00F7595D" w:rsidRPr="00C920D1" w:rsidRDefault="00F7595D" w:rsidP="003777D8">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C920D1">
        <w:rPr>
          <w:rFonts w:asciiTheme="minorHAnsi" w:hAnsiTheme="minorHAnsi" w:cstheme="minorHAnsi"/>
          <w:b/>
          <w:iCs/>
          <w:sz w:val="20"/>
          <w:szCs w:val="20"/>
        </w:rPr>
        <w:t xml:space="preserve">Instalación de Empaquetaduras y Espárragos.- </w:t>
      </w:r>
      <w:r w:rsidRPr="00C920D1">
        <w:rPr>
          <w:rFonts w:asciiTheme="minorHAnsi" w:hAnsiTheme="minorHAnsi" w:cstheme="minorHAnsi"/>
          <w:iCs/>
          <w:sz w:val="20"/>
          <w:szCs w:val="20"/>
        </w:rPr>
        <w:t>Se deberá verificar la limpieza de las Caras de las Bridas y también que el paralelismo entre las mismas, sea el adecuado.</w:t>
      </w:r>
    </w:p>
    <w:p w:rsidR="00F7595D" w:rsidRPr="00C920D1" w:rsidRDefault="00F7595D" w:rsidP="003777D8">
      <w:pPr>
        <w:autoSpaceDE w:val="0"/>
        <w:autoSpaceDN w:val="0"/>
        <w:adjustRightInd w:val="0"/>
        <w:ind w:left="284"/>
        <w:jc w:val="both"/>
        <w:rPr>
          <w:rFonts w:asciiTheme="minorHAnsi" w:hAnsiTheme="minorHAnsi" w:cstheme="minorHAnsi"/>
          <w:iCs/>
          <w:sz w:val="20"/>
          <w:szCs w:val="20"/>
        </w:rPr>
      </w:pPr>
      <w:r w:rsidRPr="00C920D1">
        <w:rPr>
          <w:rFonts w:asciiTheme="minorHAnsi" w:hAnsiTheme="minorHAnsi" w:cstheme="minorHAnsi"/>
          <w:iCs/>
          <w:sz w:val="20"/>
          <w:szCs w:val="20"/>
        </w:rPr>
        <w:t>Instalar las Empaquetaduras, asentando las superficies de las bridas y alineándolas dentro la Tolerancia.</w:t>
      </w:r>
    </w:p>
    <w:p w:rsidR="00F7595D" w:rsidRPr="00C920D1" w:rsidRDefault="00F7595D" w:rsidP="003777D8">
      <w:pPr>
        <w:autoSpaceDE w:val="0"/>
        <w:autoSpaceDN w:val="0"/>
        <w:adjustRightInd w:val="0"/>
        <w:ind w:left="284"/>
        <w:jc w:val="both"/>
        <w:rPr>
          <w:rFonts w:asciiTheme="minorHAnsi" w:hAnsiTheme="minorHAnsi" w:cstheme="minorHAnsi"/>
          <w:iCs/>
          <w:sz w:val="20"/>
          <w:szCs w:val="20"/>
        </w:rPr>
      </w:pPr>
      <w:r w:rsidRPr="00C920D1">
        <w:rPr>
          <w:rFonts w:asciiTheme="minorHAnsi" w:hAnsiTheme="minorHAnsi" w:cstheme="minorHAnsi"/>
          <w:iCs/>
          <w:sz w:val="20"/>
          <w:szCs w:val="20"/>
        </w:rPr>
        <w:t>No se permitirá el uso de fuerza excesiva, para lograr el alineamiento de las Bridas.</w:t>
      </w:r>
    </w:p>
    <w:p w:rsidR="00F7595D" w:rsidRPr="00C920D1" w:rsidRDefault="00F7595D" w:rsidP="003777D8">
      <w:pPr>
        <w:autoSpaceDE w:val="0"/>
        <w:autoSpaceDN w:val="0"/>
        <w:adjustRightInd w:val="0"/>
        <w:ind w:left="284"/>
        <w:jc w:val="both"/>
        <w:rPr>
          <w:rFonts w:asciiTheme="minorHAnsi" w:hAnsiTheme="minorHAnsi" w:cstheme="minorHAnsi"/>
          <w:iCs/>
          <w:sz w:val="20"/>
          <w:szCs w:val="20"/>
        </w:rPr>
      </w:pPr>
      <w:r w:rsidRPr="00C920D1">
        <w:rPr>
          <w:rFonts w:asciiTheme="minorHAnsi" w:hAnsiTheme="minorHAnsi" w:cstheme="minorHAnsi"/>
          <w:iCs/>
          <w:sz w:val="20"/>
          <w:szCs w:val="20"/>
        </w:rPr>
        <w:t>Los Espárragos, antes de ser lubricados e instalados, deberán estar libres de suciedad o impurezas.</w:t>
      </w:r>
    </w:p>
    <w:p w:rsidR="00F7595D" w:rsidRPr="00C920D1" w:rsidRDefault="00F7595D" w:rsidP="003777D8">
      <w:pPr>
        <w:autoSpaceDE w:val="0"/>
        <w:autoSpaceDN w:val="0"/>
        <w:adjustRightInd w:val="0"/>
        <w:ind w:left="284"/>
        <w:jc w:val="both"/>
        <w:rPr>
          <w:rFonts w:asciiTheme="minorHAnsi" w:hAnsiTheme="minorHAnsi" w:cstheme="minorHAnsi"/>
          <w:iCs/>
          <w:sz w:val="20"/>
          <w:szCs w:val="20"/>
        </w:rPr>
      </w:pPr>
      <w:r w:rsidRPr="00C920D1">
        <w:rPr>
          <w:rFonts w:asciiTheme="minorHAnsi" w:hAnsiTheme="minorHAnsi" w:cstheme="minorHAnsi"/>
          <w:iCs/>
          <w:sz w:val="20"/>
          <w:szCs w:val="20"/>
        </w:rPr>
        <w:t>Luego de colocados los Espárragos en las Bridas, se introducirán las Tuercas a mano, en ambos extremos, dejando equidistantes la cantidad de hilos de rosca sobrantes a cada extremo.</w:t>
      </w:r>
    </w:p>
    <w:p w:rsidR="00F7595D" w:rsidRPr="00C920D1" w:rsidRDefault="00F7595D" w:rsidP="003777D8">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C920D1">
        <w:rPr>
          <w:rFonts w:asciiTheme="minorHAnsi" w:hAnsiTheme="minorHAnsi" w:cstheme="minorHAnsi"/>
          <w:b/>
          <w:iCs/>
          <w:sz w:val="20"/>
          <w:szCs w:val="20"/>
        </w:rPr>
        <w:t>Ajuste inicial de los Espárragos para asentar las Empaquetaduras</w:t>
      </w:r>
      <w:r w:rsidRPr="00C920D1">
        <w:rPr>
          <w:rFonts w:asciiTheme="minorHAnsi" w:hAnsiTheme="minorHAnsi" w:cstheme="minorHAnsi"/>
          <w:iCs/>
          <w:sz w:val="20"/>
          <w:szCs w:val="20"/>
        </w:rPr>
        <w:t>.- Para determinar el Torque inicial requerido, a efectos de asentar la empaquetadura, se aplicará el valor correspondiente indicado en la Tabla 1, de acuerdo al tamaño de la Brida.</w:t>
      </w:r>
    </w:p>
    <w:p w:rsidR="00F7595D" w:rsidRPr="00C920D1" w:rsidRDefault="00F7595D" w:rsidP="003777D8">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C920D1">
        <w:rPr>
          <w:rFonts w:asciiTheme="minorHAnsi" w:hAnsiTheme="minorHAnsi" w:cstheme="minorHAnsi"/>
          <w:b/>
          <w:iCs/>
          <w:sz w:val="20"/>
          <w:szCs w:val="20"/>
        </w:rPr>
        <w:t xml:space="preserve">Ajuste Final de los Espárragos para Condiciones de Operación.- </w:t>
      </w:r>
      <w:r w:rsidRPr="00C920D1">
        <w:rPr>
          <w:rFonts w:asciiTheme="minorHAnsi" w:hAnsiTheme="minorHAnsi" w:cstheme="minorHAnsi"/>
          <w:iCs/>
          <w:sz w:val="20"/>
          <w:szCs w:val="20"/>
        </w:rPr>
        <w:t>Determinar el Torque final apropiado al tamaño de la Brida, de acuerdo con las condiciones de operación.</w:t>
      </w:r>
    </w:p>
    <w:p w:rsidR="00F7595D" w:rsidRPr="00C920D1" w:rsidRDefault="00F7595D" w:rsidP="003777D8">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C920D1">
        <w:rPr>
          <w:rFonts w:asciiTheme="minorHAnsi" w:hAnsiTheme="minorHAnsi" w:cstheme="minorHAnsi"/>
          <w:iCs/>
          <w:sz w:val="20"/>
          <w:szCs w:val="20"/>
        </w:rPr>
        <w:t>Ajustar las Tuercas en incrementos iguales, a aproximadamente 1/3 del Torque final y de acuerdo a la secuencia establecida, hasta llegar al valor del Torque Final.</w:t>
      </w:r>
    </w:p>
    <w:p w:rsidR="00F7595D" w:rsidRPr="00C920D1" w:rsidRDefault="00F7595D" w:rsidP="003777D8">
      <w:pPr>
        <w:pStyle w:val="Prrafodelista"/>
        <w:numPr>
          <w:ilvl w:val="0"/>
          <w:numId w:val="33"/>
        </w:numPr>
        <w:autoSpaceDE w:val="0"/>
        <w:autoSpaceDN w:val="0"/>
        <w:adjustRightInd w:val="0"/>
        <w:ind w:left="284" w:hanging="284"/>
        <w:contextualSpacing/>
        <w:jc w:val="both"/>
        <w:rPr>
          <w:rFonts w:asciiTheme="minorHAnsi" w:hAnsiTheme="minorHAnsi" w:cstheme="minorHAnsi"/>
          <w:iCs/>
          <w:sz w:val="20"/>
          <w:szCs w:val="20"/>
        </w:rPr>
      </w:pPr>
      <w:r w:rsidRPr="00C920D1">
        <w:rPr>
          <w:rFonts w:asciiTheme="minorHAnsi" w:hAnsiTheme="minorHAnsi" w:cstheme="minorHAnsi"/>
          <w:b/>
          <w:iCs/>
          <w:sz w:val="20"/>
          <w:szCs w:val="20"/>
        </w:rPr>
        <w:t>Ajuste de Espárragos en Operación</w:t>
      </w:r>
      <w:r w:rsidRPr="00C920D1">
        <w:rPr>
          <w:rFonts w:asciiTheme="minorHAnsi" w:hAnsiTheme="minorHAnsi" w:cstheme="minorHAnsi"/>
          <w:iCs/>
          <w:sz w:val="20"/>
          <w:szCs w:val="20"/>
        </w:rPr>
        <w:t>.- Cuando el Gasoducto sea llenado, se realizarán recorridos de inspección superficial con detección de mezcla explosiva en la bridas de las instalaciones de superficie.</w:t>
      </w:r>
    </w:p>
    <w:p w:rsidR="00F7595D" w:rsidRPr="00C920D1" w:rsidRDefault="00F7595D" w:rsidP="003777D8">
      <w:pPr>
        <w:pStyle w:val="Prrafodelista"/>
        <w:autoSpaceDE w:val="0"/>
        <w:autoSpaceDN w:val="0"/>
        <w:adjustRightInd w:val="0"/>
        <w:ind w:left="284"/>
        <w:jc w:val="both"/>
        <w:rPr>
          <w:rFonts w:asciiTheme="minorHAnsi" w:hAnsiTheme="minorHAnsi" w:cstheme="minorHAnsi"/>
          <w:iCs/>
          <w:sz w:val="20"/>
          <w:szCs w:val="20"/>
        </w:rPr>
      </w:pPr>
      <w:r w:rsidRPr="00C920D1">
        <w:rPr>
          <w:rFonts w:asciiTheme="minorHAnsi" w:hAnsiTheme="minorHAnsi" w:cstheme="minorHAnsi"/>
          <w:iCs/>
          <w:sz w:val="20"/>
          <w:szCs w:val="20"/>
        </w:rPr>
        <w:t xml:space="preserve">Si se comprobara pérdida de gas por las uniones bridadas, se procederá entonces al reajuste de éstas por medio de llaves de golpe </w:t>
      </w:r>
      <w:proofErr w:type="spellStart"/>
      <w:r w:rsidRPr="00C920D1">
        <w:rPr>
          <w:rFonts w:asciiTheme="minorHAnsi" w:hAnsiTheme="minorHAnsi" w:cstheme="minorHAnsi"/>
          <w:iCs/>
          <w:sz w:val="20"/>
          <w:szCs w:val="20"/>
        </w:rPr>
        <w:t>antichispa</w:t>
      </w:r>
      <w:proofErr w:type="spellEnd"/>
      <w:r w:rsidRPr="00C920D1">
        <w:rPr>
          <w:rFonts w:asciiTheme="minorHAnsi" w:hAnsiTheme="minorHAnsi" w:cstheme="minorHAnsi"/>
          <w:iCs/>
          <w:sz w:val="20"/>
          <w:szCs w:val="20"/>
        </w:rPr>
        <w:t>, para lo cual se seguirá la misma secuencia de ajuste del Gráfico 2.</w:t>
      </w:r>
    </w:p>
    <w:p w:rsidR="00F7595D" w:rsidRPr="00C920D1" w:rsidRDefault="00F7595D" w:rsidP="003777D8">
      <w:pPr>
        <w:autoSpaceDE w:val="0"/>
        <w:autoSpaceDN w:val="0"/>
        <w:adjustRightInd w:val="0"/>
        <w:jc w:val="both"/>
        <w:rPr>
          <w:rFonts w:asciiTheme="minorHAnsi" w:hAnsiTheme="minorHAnsi" w:cstheme="minorHAnsi"/>
          <w:b/>
          <w:iCs/>
          <w:sz w:val="20"/>
          <w:szCs w:val="20"/>
        </w:rPr>
      </w:pPr>
    </w:p>
    <w:p w:rsidR="00F7595D" w:rsidRPr="00C920D1" w:rsidRDefault="00F7595D" w:rsidP="003777D8">
      <w:pPr>
        <w:autoSpaceDE w:val="0"/>
        <w:autoSpaceDN w:val="0"/>
        <w:adjustRightInd w:val="0"/>
        <w:jc w:val="both"/>
        <w:rPr>
          <w:rFonts w:asciiTheme="minorHAnsi" w:hAnsiTheme="minorHAnsi" w:cstheme="minorHAnsi"/>
          <w:b/>
          <w:iCs/>
          <w:sz w:val="20"/>
          <w:szCs w:val="20"/>
        </w:rPr>
      </w:pPr>
      <w:r w:rsidRPr="00C920D1">
        <w:rPr>
          <w:rFonts w:asciiTheme="minorHAnsi" w:hAnsiTheme="minorHAnsi" w:cstheme="minorHAnsi"/>
          <w:b/>
          <w:iCs/>
          <w:sz w:val="20"/>
          <w:szCs w:val="20"/>
        </w:rPr>
        <w:t>Inspección</w:t>
      </w:r>
    </w:p>
    <w:p w:rsidR="00F7595D" w:rsidRPr="00C920D1" w:rsidRDefault="00F7595D" w:rsidP="003777D8">
      <w:pPr>
        <w:autoSpaceDE w:val="0"/>
        <w:autoSpaceDN w:val="0"/>
        <w:adjustRightInd w:val="0"/>
        <w:jc w:val="both"/>
        <w:rPr>
          <w:rFonts w:asciiTheme="minorHAnsi" w:hAnsiTheme="minorHAnsi" w:cstheme="minorHAnsi"/>
          <w:iCs/>
          <w:sz w:val="20"/>
          <w:szCs w:val="20"/>
        </w:rPr>
      </w:pPr>
      <w:r w:rsidRPr="00C920D1">
        <w:rPr>
          <w:rFonts w:asciiTheme="minorHAnsi" w:hAnsiTheme="minorHAnsi" w:cstheme="minorHAnsi"/>
          <w:iCs/>
          <w:sz w:val="20"/>
          <w:szCs w:val="20"/>
        </w:rPr>
        <w:t>Los siguientes ítems deberán ser inspeccionados en el par de Bridas antes de su instalación:</w:t>
      </w:r>
    </w:p>
    <w:p w:rsidR="00F7595D" w:rsidRPr="00C920D1" w:rsidRDefault="00F7595D" w:rsidP="003777D8">
      <w:pPr>
        <w:autoSpaceDE w:val="0"/>
        <w:autoSpaceDN w:val="0"/>
        <w:adjustRightInd w:val="0"/>
        <w:jc w:val="both"/>
        <w:rPr>
          <w:rFonts w:asciiTheme="minorHAnsi" w:hAnsiTheme="minorHAnsi" w:cstheme="minorHAnsi"/>
          <w:iCs/>
          <w:sz w:val="20"/>
          <w:szCs w:val="20"/>
        </w:rPr>
      </w:pPr>
    </w:p>
    <w:p w:rsidR="00F7595D" w:rsidRPr="00C920D1" w:rsidRDefault="00F7595D" w:rsidP="003777D8">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C920D1">
        <w:rPr>
          <w:rFonts w:asciiTheme="minorHAnsi" w:hAnsiTheme="minorHAnsi" w:cstheme="minorHAnsi"/>
          <w:iCs/>
          <w:sz w:val="20"/>
          <w:szCs w:val="20"/>
        </w:rPr>
        <w:t>Las caras de las bridas y los alojamientos de las empaquetaduras deberán estar libres de polvo, suciedad, grasa, sales y materiales extraños.</w:t>
      </w:r>
    </w:p>
    <w:p w:rsidR="00F7595D" w:rsidRPr="00C920D1" w:rsidRDefault="00F7595D" w:rsidP="003777D8">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C920D1">
        <w:rPr>
          <w:rFonts w:asciiTheme="minorHAnsi" w:hAnsiTheme="minorHAnsi" w:cstheme="minorHAnsi"/>
          <w:iCs/>
          <w:sz w:val="20"/>
          <w:szCs w:val="20"/>
        </w:rPr>
        <w:t>Las caras de la bridas no deberán tener deformaciones, canales, y/o ralladuras.</w:t>
      </w:r>
    </w:p>
    <w:p w:rsidR="00F7595D" w:rsidRPr="00C920D1" w:rsidRDefault="00F7595D" w:rsidP="003777D8">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C920D1">
        <w:rPr>
          <w:rFonts w:asciiTheme="minorHAnsi" w:hAnsiTheme="minorHAnsi" w:cstheme="minorHAnsi"/>
          <w:iCs/>
          <w:sz w:val="20"/>
          <w:szCs w:val="20"/>
        </w:rPr>
        <w:t>Los hilos de los Espárragos deberán estar libres de deformaciones visibles.</w:t>
      </w:r>
    </w:p>
    <w:p w:rsidR="00F7595D" w:rsidRPr="00C920D1" w:rsidRDefault="00F7595D" w:rsidP="003777D8">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C920D1">
        <w:rPr>
          <w:rFonts w:asciiTheme="minorHAnsi" w:hAnsiTheme="minorHAnsi" w:cstheme="minorHAnsi"/>
          <w:iCs/>
          <w:sz w:val="20"/>
          <w:szCs w:val="20"/>
        </w:rPr>
        <w:lastRenderedPageBreak/>
        <w:t>Los lados planos de las Tuercas, no deberán ser redondeados por efectos de golpes y/o exceso de tensión al ajustarlas.</w:t>
      </w:r>
    </w:p>
    <w:p w:rsidR="00F7595D" w:rsidRPr="00C920D1" w:rsidRDefault="00F7595D" w:rsidP="003777D8">
      <w:pPr>
        <w:pStyle w:val="Prrafodelista"/>
        <w:numPr>
          <w:ilvl w:val="0"/>
          <w:numId w:val="34"/>
        </w:numPr>
        <w:autoSpaceDE w:val="0"/>
        <w:autoSpaceDN w:val="0"/>
        <w:adjustRightInd w:val="0"/>
        <w:ind w:left="284" w:hanging="284"/>
        <w:contextualSpacing/>
        <w:jc w:val="both"/>
        <w:rPr>
          <w:rFonts w:asciiTheme="minorHAnsi" w:hAnsiTheme="minorHAnsi" w:cstheme="minorHAnsi"/>
          <w:iCs/>
          <w:sz w:val="20"/>
          <w:szCs w:val="20"/>
        </w:rPr>
      </w:pPr>
      <w:r w:rsidRPr="00C920D1">
        <w:rPr>
          <w:rFonts w:asciiTheme="minorHAnsi" w:hAnsiTheme="minorHAnsi" w:cstheme="minorHAnsi"/>
          <w:iCs/>
          <w:sz w:val="20"/>
          <w:szCs w:val="20"/>
        </w:rPr>
        <w:t>Si se presentan los efectos señalados, se deberán reemplazar los elementos deteriorados.</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Calidad, Salud, Seguridad y Medio Ambiente.</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Todo el personal involucrado en la actividad debe utilizar el </w:t>
      </w:r>
      <w:proofErr w:type="spellStart"/>
      <w:r w:rsidRPr="00C920D1">
        <w:rPr>
          <w:rFonts w:asciiTheme="minorHAnsi" w:hAnsiTheme="minorHAnsi" w:cstheme="minorHAnsi"/>
          <w:sz w:val="20"/>
          <w:szCs w:val="20"/>
        </w:rPr>
        <w:t>EPP</w:t>
      </w:r>
      <w:proofErr w:type="spellEnd"/>
      <w:r w:rsidRPr="00C920D1">
        <w:rPr>
          <w:rFonts w:asciiTheme="minorHAnsi" w:hAnsiTheme="minorHAnsi" w:cstheme="minorHAnsi"/>
          <w:sz w:val="20"/>
          <w:szCs w:val="20"/>
        </w:rPr>
        <w:t xml:space="preserve"> apropiado como ser: ropa de trabajo, casco, guantes, botas de seguridad, gafas, etc.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Se debe limitar los trabajos cuando las condiciones climáticas sean adversas (lluvias, vientos fuertes, polvareda, etc.)</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MEDIDAS DE MITIGACIÓN AMBIENTAL</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C920D1" w:rsidRDefault="00F7595D" w:rsidP="003777D8">
      <w:pPr>
        <w:jc w:val="both"/>
        <w:rPr>
          <w:rFonts w:asciiTheme="minorHAnsi" w:hAnsiTheme="minorHAnsi" w:cstheme="minorHAnsi"/>
          <w:b/>
          <w:bCs/>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MEDICIÓN Y FORMA DE PAGO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ítem será medido en piezas, considerándose toda la tubería, válvula y accesorios dentro de la cámara.</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lastRenderedPageBreak/>
        <w:t>Este ítem ejecutado en un todo de acuerdo a las presentes especificaciones, medido según lo señalado y aprobado por el Supervisor de Obra, será cancelado al precio unitario de la propuesta aceptada.</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Otros gastos adicionales necesarios para la realización de esta actividad, corre por cuenta del contratista.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C920D1" w:rsidRDefault="00F7595D" w:rsidP="003777D8">
      <w:pPr>
        <w:jc w:val="both"/>
        <w:rPr>
          <w:rFonts w:asciiTheme="minorHAnsi" w:hAnsiTheme="minorHAnsi" w:cstheme="minorHAnsi"/>
          <w:b/>
          <w:sz w:val="20"/>
          <w:szCs w:val="20"/>
        </w:rPr>
      </w:pPr>
    </w:p>
    <w:p w:rsidR="00F7595D" w:rsidRPr="00C920D1" w:rsidRDefault="00F7595D" w:rsidP="003777D8">
      <w:pPr>
        <w:ind w:left="426"/>
        <w:jc w:val="both"/>
        <w:rPr>
          <w:rFonts w:asciiTheme="minorHAnsi" w:hAnsiTheme="minorHAnsi" w:cstheme="minorHAnsi"/>
          <w:b/>
          <w:sz w:val="20"/>
          <w:szCs w:val="20"/>
        </w:rPr>
      </w:pPr>
    </w:p>
    <w:p w:rsidR="00F7595D" w:rsidRPr="00C920D1" w:rsidRDefault="00F7595D"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Default="00AF70FC" w:rsidP="003777D8">
      <w:pPr>
        <w:jc w:val="both"/>
        <w:rPr>
          <w:rFonts w:asciiTheme="minorHAnsi" w:eastAsia="CenturyGothic" w:hAnsiTheme="minorHAnsi" w:cstheme="minorHAnsi"/>
          <w:b/>
          <w:sz w:val="20"/>
          <w:szCs w:val="20"/>
          <w:lang w:val="es-BO" w:eastAsia="en-US"/>
        </w:rPr>
      </w:pPr>
    </w:p>
    <w:p w:rsidR="00B119B6" w:rsidRPr="00C920D1" w:rsidRDefault="00B119B6"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eastAsia="CenturyGothic" w:hAnsiTheme="minorHAnsi" w:cstheme="minorHAnsi"/>
          <w:b/>
          <w:sz w:val="20"/>
          <w:szCs w:val="20"/>
          <w:lang w:val="es-BO" w:eastAsia="en-US"/>
        </w:rPr>
      </w:pPr>
    </w:p>
    <w:p w:rsidR="00AF70FC" w:rsidRPr="00C920D1" w:rsidRDefault="00AF70FC" w:rsidP="003777D8">
      <w:pPr>
        <w:jc w:val="both"/>
        <w:rPr>
          <w:rFonts w:asciiTheme="minorHAnsi" w:hAnsiTheme="minorHAnsi" w:cstheme="minorHAnsi"/>
          <w:b/>
          <w:sz w:val="20"/>
          <w:szCs w:val="20"/>
        </w:rPr>
      </w:pPr>
    </w:p>
    <w:p w:rsidR="00F7595D" w:rsidRPr="00C920D1" w:rsidRDefault="00F7595D" w:rsidP="0056215B">
      <w:pPr>
        <w:pStyle w:val="Ttulo1"/>
        <w:numPr>
          <w:ilvl w:val="0"/>
          <w:numId w:val="45"/>
        </w:numPr>
        <w:jc w:val="both"/>
        <w:rPr>
          <w:rFonts w:asciiTheme="minorHAnsi" w:hAnsiTheme="minorHAnsi"/>
          <w:color w:val="auto"/>
          <w:sz w:val="20"/>
          <w:szCs w:val="20"/>
        </w:rPr>
      </w:pPr>
      <w:r w:rsidRPr="00C920D1">
        <w:rPr>
          <w:rFonts w:asciiTheme="minorHAnsi" w:hAnsiTheme="minorHAnsi"/>
          <w:color w:val="auto"/>
          <w:sz w:val="20"/>
          <w:szCs w:val="20"/>
        </w:rPr>
        <w:lastRenderedPageBreak/>
        <w:t xml:space="preserve">PROTECCIÓN DE VÁLVULAS Y ACCESORIOS DE </w:t>
      </w:r>
      <w:proofErr w:type="spellStart"/>
      <w:r w:rsidRPr="00C920D1">
        <w:rPr>
          <w:rFonts w:asciiTheme="minorHAnsi" w:hAnsiTheme="minorHAnsi"/>
          <w:color w:val="auto"/>
          <w:sz w:val="20"/>
          <w:szCs w:val="20"/>
        </w:rPr>
        <w:t>ANC</w:t>
      </w:r>
      <w:proofErr w:type="spellEnd"/>
      <w:r w:rsidRPr="00C920D1">
        <w:rPr>
          <w:rFonts w:asciiTheme="minorHAnsi" w:hAnsiTheme="minorHAnsi"/>
          <w:color w:val="auto"/>
          <w:sz w:val="20"/>
          <w:szCs w:val="20"/>
        </w:rPr>
        <w:t xml:space="preserve"> </w:t>
      </w:r>
      <w:proofErr w:type="spellStart"/>
      <w:r w:rsidRPr="00C920D1">
        <w:rPr>
          <w:rFonts w:asciiTheme="minorHAnsi" w:hAnsiTheme="minorHAnsi"/>
          <w:color w:val="auto"/>
          <w:sz w:val="20"/>
          <w:szCs w:val="20"/>
        </w:rPr>
        <w:t>DN</w:t>
      </w:r>
      <w:proofErr w:type="spellEnd"/>
      <w:r w:rsidRPr="00C920D1">
        <w:rPr>
          <w:rFonts w:asciiTheme="minorHAnsi" w:hAnsiTheme="minorHAnsi"/>
          <w:color w:val="auto"/>
          <w:sz w:val="20"/>
          <w:szCs w:val="20"/>
        </w:rPr>
        <w:t xml:space="preserve"> </w:t>
      </w:r>
      <w:r w:rsidR="00EA56AD" w:rsidRPr="00C920D1">
        <w:rPr>
          <w:rFonts w:asciiTheme="minorHAnsi" w:hAnsiTheme="minorHAnsi"/>
          <w:color w:val="auto"/>
          <w:sz w:val="20"/>
          <w:szCs w:val="20"/>
        </w:rPr>
        <w:t>2</w:t>
      </w:r>
      <w:r w:rsidRPr="00C920D1">
        <w:rPr>
          <w:rFonts w:asciiTheme="minorHAnsi" w:hAnsiTheme="minorHAnsi"/>
          <w:color w:val="auto"/>
          <w:sz w:val="20"/>
          <w:szCs w:val="20"/>
        </w:rPr>
        <w:t xml:space="preserve">” EN </w:t>
      </w:r>
      <w:r w:rsidR="00AF70FC" w:rsidRPr="00C920D1">
        <w:rPr>
          <w:rFonts w:asciiTheme="minorHAnsi" w:hAnsiTheme="minorHAnsi"/>
          <w:color w:val="auto"/>
          <w:sz w:val="20"/>
          <w:szCs w:val="20"/>
        </w:rPr>
        <w:t>CÁMARAS</w:t>
      </w:r>
      <w:r w:rsidRPr="00C920D1">
        <w:rPr>
          <w:rFonts w:asciiTheme="minorHAnsi" w:hAnsiTheme="minorHAnsi"/>
          <w:color w:val="auto"/>
          <w:sz w:val="20"/>
          <w:szCs w:val="20"/>
        </w:rPr>
        <w:t xml:space="preserve"> </w:t>
      </w: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UNIDAD: </w:t>
      </w:r>
      <w:proofErr w:type="spellStart"/>
      <w:r w:rsidRPr="00C920D1">
        <w:rPr>
          <w:rFonts w:asciiTheme="minorHAnsi" w:hAnsiTheme="minorHAnsi" w:cstheme="minorHAnsi"/>
          <w:b/>
          <w:sz w:val="20"/>
          <w:szCs w:val="20"/>
        </w:rPr>
        <w:t>PZA</w:t>
      </w:r>
      <w:proofErr w:type="spellEnd"/>
    </w:p>
    <w:p w:rsidR="00F7595D" w:rsidRPr="00C920D1" w:rsidRDefault="00F7595D" w:rsidP="003777D8">
      <w:pPr>
        <w:pStyle w:val="Sangra3detindependiente"/>
        <w:autoSpaceDE w:val="0"/>
        <w:autoSpaceDN w:val="0"/>
        <w:adjustRightInd w:val="0"/>
        <w:spacing w:after="0" w:line="240" w:lineRule="auto"/>
        <w:ind w:left="360"/>
        <w:jc w:val="both"/>
        <w:rPr>
          <w:rFonts w:cstheme="minorHAnsi"/>
          <w:b/>
          <w:bCs/>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DEFINICIÓN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C920D1" w:rsidRDefault="00F7595D" w:rsidP="003777D8">
      <w:pPr>
        <w:pStyle w:val="Prrafodelista"/>
        <w:numPr>
          <w:ilvl w:val="0"/>
          <w:numId w:val="21"/>
        </w:numPr>
        <w:contextualSpacing/>
        <w:jc w:val="both"/>
        <w:rPr>
          <w:rFonts w:asciiTheme="minorHAnsi" w:hAnsiTheme="minorHAnsi" w:cstheme="minorHAnsi"/>
          <w:sz w:val="20"/>
          <w:szCs w:val="20"/>
        </w:rPr>
      </w:pPr>
      <w:r w:rsidRPr="00C920D1">
        <w:rPr>
          <w:rFonts w:asciiTheme="minorHAnsi" w:hAnsiTheme="minorHAnsi" w:cstheme="minorHAnsi"/>
          <w:sz w:val="20"/>
          <w:szCs w:val="20"/>
        </w:rPr>
        <w:t>Limpieza de tuberías, válvulas y accesorios presentes en la cámara.</w:t>
      </w:r>
    </w:p>
    <w:p w:rsidR="00F7595D" w:rsidRPr="00C920D1" w:rsidRDefault="00F7595D" w:rsidP="003777D8">
      <w:pPr>
        <w:pStyle w:val="Prrafodelista"/>
        <w:numPr>
          <w:ilvl w:val="0"/>
          <w:numId w:val="21"/>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Pintado anticorrosivo y mecánico de tuberías, válvulas y accesorios presentes en cámara. </w:t>
      </w:r>
    </w:p>
    <w:p w:rsidR="00F7595D" w:rsidRPr="00C920D1" w:rsidRDefault="00F7595D" w:rsidP="003777D8">
      <w:pPr>
        <w:pStyle w:val="Prrafodelista"/>
        <w:numPr>
          <w:ilvl w:val="0"/>
          <w:numId w:val="21"/>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Protección de válvulas y accesorios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MATERIALES, HERRAMIENTAS Y EQUIPO</w:t>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F7595D" w:rsidRPr="00C920D1" w:rsidTr="00FC14F6">
        <w:trPr>
          <w:trHeight w:val="253"/>
          <w:jc w:val="center"/>
        </w:trPr>
        <w:tc>
          <w:tcPr>
            <w:tcW w:w="4737" w:type="dxa"/>
            <w:shd w:val="clear" w:color="auto" w:fill="auto"/>
            <w:vAlign w:val="center"/>
            <w:hideMark/>
          </w:tcPr>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Protector para válvulas</w:t>
            </w:r>
          </w:p>
        </w:tc>
      </w:tr>
      <w:tr w:rsidR="00F7595D" w:rsidRPr="00C920D1" w:rsidTr="00FC14F6">
        <w:trPr>
          <w:trHeight w:val="253"/>
          <w:jc w:val="center"/>
        </w:trPr>
        <w:tc>
          <w:tcPr>
            <w:tcW w:w="4737" w:type="dxa"/>
            <w:shd w:val="clear" w:color="auto" w:fill="auto"/>
            <w:vAlign w:val="center"/>
            <w:hideMark/>
          </w:tcPr>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Pintura Anticorrosiva</w:t>
            </w:r>
          </w:p>
        </w:tc>
      </w:tr>
      <w:tr w:rsidR="00F7595D" w:rsidRPr="00C920D1" w:rsidTr="00FC14F6">
        <w:trPr>
          <w:trHeight w:val="253"/>
          <w:jc w:val="center"/>
        </w:trPr>
        <w:tc>
          <w:tcPr>
            <w:tcW w:w="4737" w:type="dxa"/>
            <w:shd w:val="clear" w:color="auto" w:fill="auto"/>
            <w:vAlign w:val="center"/>
            <w:hideMark/>
          </w:tcPr>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Pintura Mecánica</w:t>
            </w:r>
          </w:p>
        </w:tc>
      </w:tr>
      <w:tr w:rsidR="00F7595D" w:rsidRPr="00C920D1" w:rsidTr="00FC14F6">
        <w:trPr>
          <w:trHeight w:val="253"/>
          <w:jc w:val="center"/>
        </w:trPr>
        <w:tc>
          <w:tcPr>
            <w:tcW w:w="4737" w:type="dxa"/>
            <w:shd w:val="clear" w:color="auto" w:fill="auto"/>
            <w:vAlign w:val="center"/>
            <w:hideMark/>
          </w:tcPr>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Lija para metal</w:t>
            </w:r>
          </w:p>
        </w:tc>
      </w:tr>
      <w:tr w:rsidR="00F7595D" w:rsidRPr="00C920D1" w:rsidTr="00FC14F6">
        <w:trPr>
          <w:trHeight w:val="253"/>
          <w:jc w:val="center"/>
        </w:trPr>
        <w:tc>
          <w:tcPr>
            <w:tcW w:w="4737" w:type="dxa"/>
            <w:shd w:val="clear" w:color="auto" w:fill="auto"/>
            <w:vAlign w:val="center"/>
            <w:hideMark/>
          </w:tcPr>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Instrumentista</w:t>
            </w:r>
          </w:p>
        </w:tc>
      </w:tr>
      <w:tr w:rsidR="00F7595D" w:rsidRPr="00C920D1" w:rsidTr="00FC14F6">
        <w:trPr>
          <w:trHeight w:val="253"/>
          <w:jc w:val="center"/>
        </w:trPr>
        <w:tc>
          <w:tcPr>
            <w:tcW w:w="4737" w:type="dxa"/>
            <w:shd w:val="clear" w:color="auto" w:fill="auto"/>
            <w:vAlign w:val="center"/>
            <w:hideMark/>
          </w:tcPr>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Ayudantes</w:t>
            </w:r>
          </w:p>
        </w:tc>
      </w:tr>
      <w:tr w:rsidR="00F7595D" w:rsidRPr="00C920D1" w:rsidTr="00FC14F6">
        <w:trPr>
          <w:trHeight w:val="253"/>
          <w:jc w:val="center"/>
        </w:trPr>
        <w:tc>
          <w:tcPr>
            <w:tcW w:w="4737" w:type="dxa"/>
            <w:shd w:val="clear" w:color="auto" w:fill="auto"/>
            <w:vAlign w:val="center"/>
            <w:hideMark/>
          </w:tcPr>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Compresor</w:t>
            </w:r>
          </w:p>
        </w:tc>
      </w:tr>
    </w:tbl>
    <w:p w:rsidR="00F7595D" w:rsidRPr="00C920D1" w:rsidRDefault="00F7595D" w:rsidP="003777D8">
      <w:pPr>
        <w:pStyle w:val="Sangra3detindependiente"/>
        <w:spacing w:after="0" w:line="240" w:lineRule="auto"/>
        <w:ind w:left="426"/>
        <w:jc w:val="both"/>
        <w:rPr>
          <w:rFonts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El contratista también se debe considerar utilizar todas las herramientas, equipos y materiales menores necesarias para realizar adecuadamente la actividad.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PROCEDIMIENTO PARA EJECUCIÓN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w:t>
      </w:r>
    </w:p>
    <w:p w:rsidR="00F7595D" w:rsidRPr="00C920D1" w:rsidRDefault="00F7595D" w:rsidP="003777D8">
      <w:pPr>
        <w:ind w:left="495"/>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Limpieza de tuberías, válvulas y accesorios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debe realizar la limpieza general de la tubería, válvulas y accesorios presentes en la cámara, se entiende por accesorios, a las bridas, espárragos, codos, </w:t>
      </w:r>
      <w:proofErr w:type="spellStart"/>
      <w:r w:rsidRPr="00C920D1">
        <w:rPr>
          <w:rFonts w:asciiTheme="minorHAnsi" w:hAnsiTheme="minorHAnsi" w:cstheme="minorHAnsi"/>
          <w:sz w:val="20"/>
          <w:szCs w:val="20"/>
        </w:rPr>
        <w:t>tees</w:t>
      </w:r>
      <w:proofErr w:type="spellEnd"/>
      <w:r w:rsidRPr="00C920D1">
        <w:rPr>
          <w:rFonts w:asciiTheme="minorHAnsi" w:hAnsiTheme="minorHAnsi" w:cstheme="minorHAnsi"/>
          <w:sz w:val="20"/>
          <w:szCs w:val="20"/>
        </w:rPr>
        <w:t>, reducciones u otros utilizados para la construcción.</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la limpieza de tubería, se debe tener la aprobación del supervisor quien debe instruir si se quitará el revestimiento de la tubería. En caso afirmativo, la limpieza de la tubería se la debería realizar con </w:t>
      </w:r>
      <w:r w:rsidRPr="00C920D1">
        <w:rPr>
          <w:rFonts w:asciiTheme="minorHAnsi" w:hAnsiTheme="minorHAnsi" w:cstheme="minorHAnsi"/>
          <w:sz w:val="20"/>
          <w:szCs w:val="20"/>
        </w:rPr>
        <w:lastRenderedPageBreak/>
        <w:t xml:space="preserve">lija hasta lograr una limpieza completa de la tubería quitando completamente el revestimiento, adhesivo y componentes ajenos a la tubería, por lo cual la tubería quedar completamente limpia y lisa.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Las limpiezas deben contar con la aprobación del supervisor de obras.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Pintado anticorrosivo y mecánico de tuberías, válvulas y accesorios presentes en la cámara.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Una vez aprobada la limpieza por parte del supervisor, se debe proceder al pintado anticorrosivo y mecánico de las tuberías, válvulas y accesorios presentes en la cámara.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AMARILLO BRILLANTE </w:t>
      </w:r>
      <w:proofErr w:type="spellStart"/>
      <w:r w:rsidRPr="00C920D1">
        <w:rPr>
          <w:rFonts w:asciiTheme="minorHAnsi" w:hAnsiTheme="minorHAnsi" w:cstheme="minorHAnsi"/>
          <w:sz w:val="20"/>
          <w:szCs w:val="20"/>
        </w:rPr>
        <w:t>RAL</w:t>
      </w:r>
      <w:proofErr w:type="spellEnd"/>
      <w:r w:rsidRPr="00C920D1">
        <w:rPr>
          <w:rFonts w:asciiTheme="minorHAnsi" w:hAnsiTheme="minorHAnsi" w:cstheme="minorHAnsi"/>
          <w:sz w:val="20"/>
          <w:szCs w:val="20"/>
        </w:rPr>
        <w:t xml:space="preserve"> 1026 o su equivalente en hexadecimal FFFF00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En el caso de las válvulas, el pintado de la misma debe ser previamente aprobado por el supervisor, quien deberá instruir si la válvula requiere un repintado y el color para el mismo. </w:t>
      </w:r>
    </w:p>
    <w:p w:rsidR="00F7595D" w:rsidRPr="00C920D1" w:rsidRDefault="00F7595D" w:rsidP="003777D8">
      <w:pPr>
        <w:ind w:left="426"/>
        <w:jc w:val="both"/>
        <w:rPr>
          <w:rFonts w:asciiTheme="minorHAnsi" w:hAnsiTheme="minorHAnsi" w:cstheme="minorHAnsi"/>
          <w:b/>
          <w:sz w:val="20"/>
          <w:szCs w:val="20"/>
        </w:rPr>
      </w:pPr>
      <w:r w:rsidRPr="00C920D1">
        <w:rPr>
          <w:rFonts w:asciiTheme="minorHAnsi" w:hAnsiTheme="minorHAnsi" w:cstheme="minorHAnsi"/>
          <w:sz w:val="20"/>
          <w:szCs w:val="20"/>
        </w:rPr>
        <w:t xml:space="preserve"> </w:t>
      </w: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Protección de válvulas y accesorios </w:t>
      </w:r>
    </w:p>
    <w:p w:rsidR="00F7595D" w:rsidRPr="00C920D1" w:rsidRDefault="00F7595D" w:rsidP="003777D8">
      <w:pPr>
        <w:jc w:val="both"/>
        <w:rPr>
          <w:rFonts w:asciiTheme="minorHAnsi" w:hAnsiTheme="minorHAnsi" w:cstheme="minorHAnsi"/>
          <w:b/>
          <w:sz w:val="20"/>
          <w:szCs w:val="20"/>
        </w:rPr>
      </w:pPr>
    </w:p>
    <w:p w:rsidR="00F7595D" w:rsidRPr="00C920D1" w:rsidRDefault="00F7595D" w:rsidP="003777D8">
      <w:pPr>
        <w:jc w:val="both"/>
        <w:rPr>
          <w:rFonts w:asciiTheme="minorHAnsi" w:hAnsiTheme="minorHAnsi" w:cstheme="minorHAnsi"/>
          <w:b/>
          <w:sz w:val="20"/>
          <w:szCs w:val="20"/>
        </w:rPr>
      </w:pPr>
      <w:r w:rsidRPr="00C920D1">
        <w:rPr>
          <w:rFonts w:asciiTheme="minorHAnsi" w:hAnsiTheme="minorHAnsi" w:cstheme="minorHAnsi"/>
          <w:sz w:val="20"/>
          <w:szCs w:val="20"/>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La protección debe contar con la aprobación del supervisor.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Calidad, Salud, Seguridad y Medio Ambiente.</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Todo el personal involucrado en la actividad debe utilizar el </w:t>
      </w:r>
      <w:proofErr w:type="spellStart"/>
      <w:r w:rsidRPr="00C920D1">
        <w:rPr>
          <w:rFonts w:asciiTheme="minorHAnsi" w:hAnsiTheme="minorHAnsi" w:cstheme="minorHAnsi"/>
          <w:sz w:val="20"/>
          <w:szCs w:val="20"/>
        </w:rPr>
        <w:t>EPP</w:t>
      </w:r>
      <w:proofErr w:type="spellEnd"/>
      <w:r w:rsidRPr="00C920D1">
        <w:rPr>
          <w:rFonts w:asciiTheme="minorHAnsi" w:hAnsiTheme="minorHAnsi" w:cstheme="minorHAnsi"/>
          <w:sz w:val="20"/>
          <w:szCs w:val="20"/>
        </w:rPr>
        <w:t xml:space="preserve"> apropiado como ser: ropa de trabajo, casco, guantes, botas de seguridad, gafas, etc.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lastRenderedPageBreak/>
        <w:t>Se debe limitar los trabajos cuando las condiciones climáticas sean adversas (lluvias, vientos fuertes, polvareda, etc.</w:t>
      </w:r>
    </w:p>
    <w:p w:rsidR="00F7595D" w:rsidRPr="00C920D1" w:rsidRDefault="00F7595D" w:rsidP="003777D8">
      <w:pPr>
        <w:pStyle w:val="Sangra3detindependiente"/>
        <w:autoSpaceDE w:val="0"/>
        <w:autoSpaceDN w:val="0"/>
        <w:adjustRightInd w:val="0"/>
        <w:spacing w:after="0" w:line="240" w:lineRule="auto"/>
        <w:ind w:left="1068"/>
        <w:jc w:val="both"/>
        <w:rPr>
          <w:rFonts w:cstheme="minorHAnsi"/>
          <w:b/>
          <w:bCs/>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MEDIDAS DE MITIGACIÓN AMBIENTAL</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C920D1" w:rsidRDefault="00F7595D" w:rsidP="003777D8">
      <w:pPr>
        <w:pStyle w:val="Sangra3detindependiente"/>
        <w:autoSpaceDE w:val="0"/>
        <w:autoSpaceDN w:val="0"/>
        <w:adjustRightInd w:val="0"/>
        <w:spacing w:after="0" w:line="240" w:lineRule="auto"/>
        <w:ind w:left="375"/>
        <w:jc w:val="both"/>
        <w:rPr>
          <w:rFonts w:cstheme="minorHAnsi"/>
          <w:b/>
          <w:bCs/>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MEDICIÓN Y FORMA DE PAGO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La protección de las válvulas será medida en piezas </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Otros gastos adicionales necesarios para la realización de esta actividad, corre por cuenta del contratista.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6450B8" w:rsidRPr="00C920D1" w:rsidRDefault="006450B8" w:rsidP="003777D8">
      <w:pPr>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p>
    <w:p w:rsidR="00032A03" w:rsidRPr="00C920D1" w:rsidRDefault="00032A03" w:rsidP="0056215B">
      <w:pPr>
        <w:pStyle w:val="Ttulo1"/>
        <w:numPr>
          <w:ilvl w:val="0"/>
          <w:numId w:val="45"/>
        </w:numPr>
        <w:jc w:val="both"/>
        <w:rPr>
          <w:rFonts w:asciiTheme="minorHAnsi" w:hAnsiTheme="minorHAnsi"/>
          <w:color w:val="auto"/>
          <w:sz w:val="20"/>
          <w:szCs w:val="20"/>
        </w:rPr>
      </w:pPr>
      <w:r w:rsidRPr="00C920D1">
        <w:rPr>
          <w:rFonts w:asciiTheme="minorHAnsi" w:hAnsiTheme="minorHAnsi"/>
          <w:color w:val="auto"/>
          <w:sz w:val="20"/>
          <w:szCs w:val="20"/>
        </w:rPr>
        <w:lastRenderedPageBreak/>
        <w:t>VENTEO, INTERCONEXIÓN, PUESTA EN MARCHA Y PUNTO DE ROCÍO.</w:t>
      </w:r>
    </w:p>
    <w:p w:rsidR="00032A03" w:rsidRPr="00C920D1" w:rsidRDefault="00032A03"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 xml:space="preserve">UNIDAD: </w:t>
      </w:r>
      <w:proofErr w:type="spellStart"/>
      <w:r w:rsidRPr="00C920D1">
        <w:rPr>
          <w:rFonts w:cstheme="minorHAnsi"/>
          <w:b/>
          <w:bCs/>
          <w:sz w:val="20"/>
          <w:szCs w:val="20"/>
        </w:rPr>
        <w:t>GLB</w:t>
      </w:r>
      <w:proofErr w:type="spellEnd"/>
    </w:p>
    <w:p w:rsidR="00032A03" w:rsidRPr="00C920D1" w:rsidRDefault="00032A03" w:rsidP="003777D8">
      <w:pPr>
        <w:pStyle w:val="Sangra3detindependiente"/>
        <w:autoSpaceDE w:val="0"/>
        <w:autoSpaceDN w:val="0"/>
        <w:adjustRightInd w:val="0"/>
        <w:spacing w:after="0" w:line="240" w:lineRule="auto"/>
        <w:ind w:left="0"/>
        <w:jc w:val="both"/>
        <w:rPr>
          <w:rFonts w:cstheme="minorHAnsi"/>
          <w:b/>
          <w:bCs/>
          <w:sz w:val="20"/>
          <w:szCs w:val="20"/>
        </w:rPr>
      </w:pPr>
    </w:p>
    <w:p w:rsidR="00032A03" w:rsidRPr="00C920D1" w:rsidRDefault="00032A03"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DEFINICIÓN </w:t>
      </w:r>
    </w:p>
    <w:p w:rsidR="00032A03" w:rsidRPr="00C920D1" w:rsidRDefault="00032A03" w:rsidP="003777D8">
      <w:pPr>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032A03" w:rsidRPr="00C920D1" w:rsidRDefault="00032A03" w:rsidP="003777D8">
      <w:pPr>
        <w:pStyle w:val="Prrafodelista"/>
        <w:numPr>
          <w:ilvl w:val="0"/>
          <w:numId w:val="21"/>
        </w:numPr>
        <w:contextualSpacing/>
        <w:jc w:val="both"/>
        <w:rPr>
          <w:rFonts w:asciiTheme="minorHAnsi" w:hAnsiTheme="minorHAnsi" w:cstheme="minorHAnsi"/>
          <w:sz w:val="20"/>
          <w:szCs w:val="20"/>
        </w:rPr>
      </w:pPr>
      <w:r w:rsidRPr="00C920D1">
        <w:rPr>
          <w:rFonts w:asciiTheme="minorHAnsi" w:hAnsiTheme="minorHAnsi" w:cstheme="minorHAnsi"/>
          <w:sz w:val="20"/>
          <w:szCs w:val="20"/>
        </w:rPr>
        <w:t>Venteo de línea presurizada</w:t>
      </w:r>
    </w:p>
    <w:p w:rsidR="00032A03" w:rsidRPr="00C920D1" w:rsidRDefault="00032A03" w:rsidP="003777D8">
      <w:pPr>
        <w:pStyle w:val="Prrafodelista"/>
        <w:numPr>
          <w:ilvl w:val="0"/>
          <w:numId w:val="21"/>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Interconexión </w:t>
      </w:r>
    </w:p>
    <w:p w:rsidR="00032A03" w:rsidRPr="00C920D1" w:rsidRDefault="00032A03" w:rsidP="003777D8">
      <w:pPr>
        <w:pStyle w:val="Prrafodelista"/>
        <w:numPr>
          <w:ilvl w:val="0"/>
          <w:numId w:val="21"/>
        </w:numPr>
        <w:contextualSpacing/>
        <w:jc w:val="both"/>
        <w:rPr>
          <w:rFonts w:asciiTheme="minorHAnsi" w:hAnsiTheme="minorHAnsi" w:cstheme="minorHAnsi"/>
          <w:sz w:val="20"/>
          <w:szCs w:val="20"/>
        </w:rPr>
      </w:pPr>
      <w:r w:rsidRPr="00C920D1">
        <w:rPr>
          <w:rFonts w:asciiTheme="minorHAnsi" w:hAnsiTheme="minorHAnsi" w:cstheme="minorHAnsi"/>
          <w:sz w:val="20"/>
          <w:szCs w:val="20"/>
        </w:rPr>
        <w:t>Puesta en Marcha</w:t>
      </w:r>
    </w:p>
    <w:p w:rsidR="00032A03" w:rsidRPr="00C920D1" w:rsidRDefault="00032A03" w:rsidP="003777D8">
      <w:pPr>
        <w:pStyle w:val="Prrafodelista"/>
        <w:numPr>
          <w:ilvl w:val="0"/>
          <w:numId w:val="21"/>
        </w:numPr>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Medición de punto de rocío </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MATERIALES, HERRAMIENTAS Y EQUIPO</w:t>
      </w:r>
    </w:p>
    <w:p w:rsidR="00032A03" w:rsidRPr="00C920D1" w:rsidRDefault="00032A03" w:rsidP="003777D8">
      <w:pPr>
        <w:pStyle w:val="Sangra3detindependiente"/>
        <w:autoSpaceDE w:val="0"/>
        <w:autoSpaceDN w:val="0"/>
        <w:adjustRightInd w:val="0"/>
        <w:spacing w:after="0" w:line="240" w:lineRule="auto"/>
        <w:jc w:val="both"/>
        <w:rPr>
          <w:rFonts w:cstheme="minorHAnsi"/>
          <w:b/>
          <w:bCs/>
          <w:sz w:val="20"/>
          <w:szCs w:val="20"/>
        </w:rPr>
      </w:pPr>
    </w:p>
    <w:p w:rsidR="00032A03" w:rsidRPr="00C920D1" w:rsidRDefault="00032A03" w:rsidP="003777D8">
      <w:pPr>
        <w:pStyle w:val="Sangra3detindependiente"/>
        <w:spacing w:after="0" w:line="240" w:lineRule="auto"/>
        <w:ind w:left="0"/>
        <w:jc w:val="both"/>
        <w:rPr>
          <w:rFonts w:cstheme="minorHAnsi"/>
          <w:sz w:val="20"/>
          <w:szCs w:val="20"/>
        </w:rPr>
      </w:pPr>
      <w:r w:rsidRPr="00C920D1">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032A03" w:rsidRPr="00C920D1" w:rsidTr="00040A48">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2A03" w:rsidRPr="00C920D1" w:rsidRDefault="00032A03"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Instrumentista</w:t>
            </w:r>
          </w:p>
        </w:tc>
      </w:tr>
      <w:tr w:rsidR="00032A03" w:rsidRPr="00C920D1" w:rsidTr="00040A48">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2A03" w:rsidRPr="00C920D1" w:rsidRDefault="00032A03"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Ayudantes</w:t>
            </w:r>
          </w:p>
        </w:tc>
      </w:tr>
      <w:tr w:rsidR="00032A03" w:rsidRPr="00C920D1" w:rsidTr="00040A48">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2A03" w:rsidRPr="00C920D1" w:rsidRDefault="00032A03"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Detector de Gases</w:t>
            </w:r>
          </w:p>
        </w:tc>
      </w:tr>
      <w:tr w:rsidR="00032A03" w:rsidRPr="00C920D1" w:rsidTr="00040A48">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2A03" w:rsidRPr="00C920D1" w:rsidRDefault="00032A03" w:rsidP="003777D8">
            <w:pPr>
              <w:jc w:val="both"/>
              <w:rPr>
                <w:rFonts w:asciiTheme="minorHAnsi" w:hAnsiTheme="minorHAnsi" w:cstheme="minorHAnsi"/>
                <w:sz w:val="20"/>
                <w:szCs w:val="20"/>
                <w:lang w:eastAsia="es-BO"/>
              </w:rPr>
            </w:pPr>
            <w:proofErr w:type="spellStart"/>
            <w:r w:rsidRPr="00C920D1">
              <w:rPr>
                <w:rFonts w:asciiTheme="minorHAnsi" w:hAnsiTheme="minorHAnsi" w:cstheme="minorHAnsi"/>
                <w:sz w:val="20"/>
                <w:szCs w:val="20"/>
                <w:lang w:eastAsia="es-BO"/>
              </w:rPr>
              <w:t>Torquimetro</w:t>
            </w:r>
            <w:proofErr w:type="spellEnd"/>
          </w:p>
        </w:tc>
      </w:tr>
      <w:tr w:rsidR="00032A03" w:rsidRPr="00C920D1" w:rsidTr="00040A48">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2A03" w:rsidRPr="00C920D1" w:rsidRDefault="00032A03"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Medidor de punto de roció</w:t>
            </w:r>
          </w:p>
        </w:tc>
      </w:tr>
      <w:tr w:rsidR="00032A03" w:rsidRPr="00C920D1" w:rsidTr="00040A48">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32A03" w:rsidRPr="00C920D1" w:rsidRDefault="00032A03"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Ambulancia</w:t>
            </w:r>
          </w:p>
        </w:tc>
      </w:tr>
    </w:tbl>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El contratista también se debe considerar utilizar todas las herramientas, equipos y materiales menores necesarias para realizar adecuadamente la actividad. </w:t>
      </w:r>
    </w:p>
    <w:p w:rsidR="00032A03" w:rsidRPr="00C920D1" w:rsidRDefault="00032A03" w:rsidP="003777D8">
      <w:pPr>
        <w:pStyle w:val="Sangra3detindependiente"/>
        <w:autoSpaceDE w:val="0"/>
        <w:autoSpaceDN w:val="0"/>
        <w:adjustRightInd w:val="0"/>
        <w:spacing w:after="0" w:line="240" w:lineRule="auto"/>
        <w:ind w:left="0"/>
        <w:jc w:val="both"/>
        <w:rPr>
          <w:rFonts w:cstheme="minorHAnsi"/>
          <w:sz w:val="20"/>
          <w:szCs w:val="20"/>
        </w:rPr>
      </w:pPr>
    </w:p>
    <w:p w:rsidR="00032A03" w:rsidRPr="00C920D1" w:rsidRDefault="00032A03"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PROCEDIMIENTO PARA EJECUCIÓN </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032A03" w:rsidRPr="00C920D1" w:rsidRDefault="00032A03" w:rsidP="003777D8">
      <w:pPr>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b/>
          <w:sz w:val="20"/>
          <w:szCs w:val="20"/>
        </w:rPr>
      </w:pPr>
      <w:r w:rsidRPr="00C920D1">
        <w:rPr>
          <w:rFonts w:asciiTheme="minorHAnsi" w:hAnsiTheme="minorHAnsi" w:cstheme="minorHAnsi"/>
          <w:b/>
          <w:sz w:val="20"/>
          <w:szCs w:val="20"/>
        </w:rPr>
        <w:t>Venteo de línea presurizada</w:t>
      </w:r>
    </w:p>
    <w:p w:rsidR="00032A03" w:rsidRPr="00C920D1" w:rsidRDefault="00032A03" w:rsidP="003777D8">
      <w:pPr>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lastRenderedPageBreak/>
        <w:t xml:space="preserve">Considerando que la puesta en marcha consiste en habilitar una línea recién construida a partir de otra que se encuentra que se encuentra presurizada, inicialmente se debe proceder a ventear la línea presurizada. </w:t>
      </w: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el venteo se tiene que tener identificada todas las válvulas que próximas y que podrían participar para realizar el venteo controlado de la línea con flujo de gas. </w:t>
      </w: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b/>
          <w:sz w:val="20"/>
          <w:szCs w:val="20"/>
        </w:rPr>
      </w:pPr>
      <w:r w:rsidRPr="00C920D1">
        <w:rPr>
          <w:rFonts w:asciiTheme="minorHAnsi" w:hAnsiTheme="minorHAnsi" w:cstheme="minorHAnsi"/>
          <w:b/>
          <w:sz w:val="20"/>
          <w:szCs w:val="20"/>
        </w:rPr>
        <w:t>Interconexión</w:t>
      </w:r>
    </w:p>
    <w:p w:rsidR="00032A03" w:rsidRPr="00C920D1" w:rsidRDefault="00032A03" w:rsidP="003777D8">
      <w:pPr>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pStyle w:val="Prrafodelista"/>
        <w:numPr>
          <w:ilvl w:val="0"/>
          <w:numId w:val="21"/>
        </w:numPr>
        <w:ind w:left="284" w:hanging="284"/>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032A03" w:rsidRPr="00C920D1" w:rsidRDefault="00032A03" w:rsidP="003777D8">
      <w:pPr>
        <w:pStyle w:val="Prrafodelista"/>
        <w:numPr>
          <w:ilvl w:val="0"/>
          <w:numId w:val="21"/>
        </w:numPr>
        <w:ind w:left="284" w:hanging="284"/>
        <w:contextualSpacing/>
        <w:jc w:val="both"/>
        <w:rPr>
          <w:rFonts w:asciiTheme="minorHAnsi" w:hAnsiTheme="minorHAnsi" w:cstheme="minorHAnsi"/>
          <w:sz w:val="20"/>
          <w:szCs w:val="20"/>
        </w:rPr>
      </w:pPr>
      <w:r w:rsidRPr="00C920D1">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b/>
          <w:sz w:val="20"/>
          <w:szCs w:val="20"/>
        </w:rPr>
      </w:pPr>
      <w:r w:rsidRPr="00C920D1">
        <w:rPr>
          <w:rFonts w:asciiTheme="minorHAnsi" w:hAnsiTheme="minorHAnsi" w:cstheme="minorHAnsi"/>
          <w:b/>
          <w:sz w:val="20"/>
          <w:szCs w:val="20"/>
        </w:rPr>
        <w:t>Puesta en marcha</w:t>
      </w:r>
    </w:p>
    <w:p w:rsidR="00032A03" w:rsidRPr="00C920D1" w:rsidRDefault="00032A03" w:rsidP="003777D8">
      <w:pPr>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la puesta en marcha inicialmente se debería </w:t>
      </w:r>
      <w:proofErr w:type="spellStart"/>
      <w:r w:rsidRPr="00C920D1">
        <w:rPr>
          <w:rFonts w:asciiTheme="minorHAnsi" w:hAnsiTheme="minorHAnsi" w:cstheme="minorHAnsi"/>
          <w:sz w:val="20"/>
          <w:szCs w:val="20"/>
        </w:rPr>
        <w:t>inertizar</w:t>
      </w:r>
      <w:proofErr w:type="spellEnd"/>
      <w:r w:rsidRPr="00C920D1">
        <w:rPr>
          <w:rFonts w:asciiTheme="minorHAnsi" w:hAnsiTheme="minorHAnsi" w:cstheme="minorHAnsi"/>
          <w:sz w:val="20"/>
          <w:szCs w:val="20"/>
        </w:rPr>
        <w:t xml:space="preserve"> la línea nueva con algún gas inerte. </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lastRenderedPageBreak/>
        <w:t xml:space="preserve">La puesta en marcha consiste en la presurización de la línea nueva, para lo cual se debe abrir la válvula de cierre de flujo de forma graduada para evitar algún golpe brusco y daño a la línea o accesorios y equipos instalados. </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b/>
          <w:sz w:val="20"/>
          <w:szCs w:val="20"/>
        </w:rPr>
      </w:pPr>
      <w:r w:rsidRPr="00C920D1">
        <w:rPr>
          <w:rFonts w:asciiTheme="minorHAnsi" w:hAnsiTheme="minorHAnsi" w:cstheme="minorHAnsi"/>
          <w:b/>
          <w:sz w:val="20"/>
          <w:szCs w:val="20"/>
        </w:rPr>
        <w:t xml:space="preserve">Punto de </w:t>
      </w:r>
      <w:proofErr w:type="spellStart"/>
      <w:r w:rsidRPr="00C920D1">
        <w:rPr>
          <w:rFonts w:asciiTheme="minorHAnsi" w:hAnsiTheme="minorHAnsi" w:cstheme="minorHAnsi"/>
          <w:b/>
          <w:sz w:val="20"/>
          <w:szCs w:val="20"/>
        </w:rPr>
        <w:t>Rocio</w:t>
      </w:r>
      <w:proofErr w:type="spellEnd"/>
    </w:p>
    <w:p w:rsidR="00032A03" w:rsidRPr="00C920D1" w:rsidRDefault="00032A03" w:rsidP="003777D8">
      <w:pPr>
        <w:jc w:val="both"/>
        <w:rPr>
          <w:rFonts w:asciiTheme="minorHAnsi" w:hAnsiTheme="minorHAnsi" w:cstheme="minorHAnsi"/>
          <w:b/>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Se recomienda realizar la verificación en los puntos finales donde se interconectara la línea nueva construida. </w:t>
      </w:r>
    </w:p>
    <w:p w:rsidR="00032A03" w:rsidRPr="00C920D1" w:rsidRDefault="00032A03" w:rsidP="003777D8">
      <w:pPr>
        <w:pStyle w:val="Prrafodelista"/>
        <w:ind w:left="786"/>
        <w:jc w:val="both"/>
        <w:rPr>
          <w:rFonts w:asciiTheme="minorHAnsi" w:hAnsiTheme="minorHAnsi" w:cstheme="minorHAnsi"/>
          <w:b/>
          <w:sz w:val="20"/>
          <w:szCs w:val="20"/>
        </w:rPr>
      </w:pPr>
    </w:p>
    <w:p w:rsidR="00032A03" w:rsidRPr="00C920D1" w:rsidRDefault="00032A03"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Calidad, Salud, Seguridad y Medio Ambiente.</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Se debe limitar los trabajos cuando las condiciones climáticas sean adversas (lluvias, vientos fuertes, polvareda, etc.</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MEDIDAS DE MITIGACIÓN AMBIENTAL</w:t>
      </w:r>
    </w:p>
    <w:p w:rsidR="00032A03" w:rsidRPr="00C920D1" w:rsidRDefault="00032A03" w:rsidP="003777D8">
      <w:pPr>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2A03" w:rsidRPr="00C920D1" w:rsidRDefault="00032A03" w:rsidP="003777D8">
      <w:pPr>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2A03" w:rsidRPr="00C920D1" w:rsidRDefault="00032A03" w:rsidP="003777D8">
      <w:pPr>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32A03" w:rsidRPr="00C920D1" w:rsidRDefault="00032A03" w:rsidP="003777D8">
      <w:pPr>
        <w:pStyle w:val="Sangra3detindependiente"/>
        <w:autoSpaceDE w:val="0"/>
        <w:autoSpaceDN w:val="0"/>
        <w:adjustRightInd w:val="0"/>
        <w:spacing w:after="0" w:line="240" w:lineRule="auto"/>
        <w:ind w:left="375"/>
        <w:jc w:val="both"/>
        <w:rPr>
          <w:rFonts w:cstheme="minorHAnsi"/>
          <w:b/>
          <w:bCs/>
          <w:sz w:val="20"/>
          <w:szCs w:val="20"/>
        </w:rPr>
      </w:pPr>
    </w:p>
    <w:p w:rsidR="00032A03" w:rsidRPr="00C920D1" w:rsidRDefault="00032A03"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MEDICIÓN Y FORMA DE PAGO</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venteo, interconexión, puesta en marcha y punto de roción debe ser medido en Global </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Otros gastos adicionales necesarios para la realización de esta actividad, corre por cuenta del contratista. </w:t>
      </w:r>
    </w:p>
    <w:p w:rsidR="00032A03" w:rsidRPr="00C920D1" w:rsidRDefault="00032A03" w:rsidP="003777D8">
      <w:pPr>
        <w:ind w:left="426"/>
        <w:jc w:val="both"/>
        <w:rPr>
          <w:rFonts w:asciiTheme="minorHAnsi" w:hAnsiTheme="minorHAnsi" w:cstheme="minorHAnsi"/>
          <w:sz w:val="20"/>
          <w:szCs w:val="20"/>
        </w:rPr>
      </w:pPr>
    </w:p>
    <w:p w:rsidR="00032A03" w:rsidRPr="00C920D1" w:rsidRDefault="00032A03"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C920D1" w:rsidRDefault="00F7595D" w:rsidP="003777D8">
      <w:pPr>
        <w:jc w:val="both"/>
        <w:rPr>
          <w:rFonts w:asciiTheme="minorHAnsi" w:hAnsiTheme="minorHAnsi" w:cstheme="minorHAnsi"/>
          <w:b/>
          <w:bCs/>
          <w:sz w:val="20"/>
          <w:szCs w:val="20"/>
        </w:rPr>
      </w:pPr>
    </w:p>
    <w:p w:rsidR="00F7595D" w:rsidRPr="00C920D1" w:rsidRDefault="00F7595D" w:rsidP="0056215B">
      <w:pPr>
        <w:pStyle w:val="Ttulo1"/>
        <w:numPr>
          <w:ilvl w:val="0"/>
          <w:numId w:val="45"/>
        </w:numPr>
        <w:jc w:val="both"/>
        <w:rPr>
          <w:rFonts w:asciiTheme="minorHAnsi" w:hAnsiTheme="minorHAnsi"/>
          <w:color w:val="auto"/>
          <w:sz w:val="20"/>
          <w:szCs w:val="20"/>
        </w:rPr>
      </w:pPr>
      <w:r w:rsidRPr="00C920D1">
        <w:rPr>
          <w:rFonts w:asciiTheme="minorHAnsi" w:hAnsiTheme="minorHAnsi"/>
          <w:color w:val="auto"/>
          <w:sz w:val="20"/>
          <w:szCs w:val="20"/>
        </w:rPr>
        <w:t>VERIFICACIÓN DE REVESTIMIENTO MEDIANTE HOLLIDAY DETECTOR Y REPARACIÓN DE REVESTIMIENTO.</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UNIDAD: m</w:t>
      </w:r>
    </w:p>
    <w:p w:rsidR="00F7595D" w:rsidRPr="00C920D1" w:rsidRDefault="00F7595D" w:rsidP="003777D8">
      <w:pPr>
        <w:pStyle w:val="Sangra3detindependiente"/>
        <w:autoSpaceDE w:val="0"/>
        <w:autoSpaceDN w:val="0"/>
        <w:adjustRightInd w:val="0"/>
        <w:spacing w:after="0" w:line="240" w:lineRule="auto"/>
        <w:ind w:left="360"/>
        <w:jc w:val="both"/>
        <w:rPr>
          <w:rFonts w:cstheme="minorHAnsi"/>
          <w:b/>
          <w:bCs/>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DEFINICIÓN </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F7595D" w:rsidRPr="00C920D1" w:rsidRDefault="00F7595D" w:rsidP="003777D8">
      <w:pPr>
        <w:pStyle w:val="Prrafodelista"/>
        <w:numPr>
          <w:ilvl w:val="0"/>
          <w:numId w:val="21"/>
        </w:numPr>
        <w:contextualSpacing/>
        <w:jc w:val="both"/>
        <w:rPr>
          <w:rFonts w:asciiTheme="minorHAnsi" w:hAnsiTheme="minorHAnsi" w:cstheme="minorHAnsi"/>
          <w:sz w:val="20"/>
          <w:szCs w:val="20"/>
        </w:rPr>
      </w:pPr>
      <w:r w:rsidRPr="00C920D1">
        <w:rPr>
          <w:rFonts w:asciiTheme="minorHAnsi" w:hAnsiTheme="minorHAnsi" w:cstheme="minorHAnsi"/>
          <w:sz w:val="20"/>
          <w:szCs w:val="20"/>
        </w:rPr>
        <w:t>Paso de holliday detector a todo la tubería revestida</w:t>
      </w:r>
    </w:p>
    <w:p w:rsidR="00F7595D" w:rsidRPr="00C920D1" w:rsidRDefault="00F7595D" w:rsidP="003777D8">
      <w:pPr>
        <w:pStyle w:val="Prrafodelista"/>
        <w:numPr>
          <w:ilvl w:val="0"/>
          <w:numId w:val="21"/>
        </w:numPr>
        <w:contextualSpacing/>
        <w:jc w:val="both"/>
        <w:rPr>
          <w:rFonts w:asciiTheme="minorHAnsi" w:hAnsiTheme="minorHAnsi" w:cstheme="minorHAnsi"/>
          <w:sz w:val="20"/>
          <w:szCs w:val="20"/>
        </w:rPr>
      </w:pPr>
      <w:r w:rsidRPr="00C920D1">
        <w:rPr>
          <w:rFonts w:asciiTheme="minorHAnsi" w:hAnsiTheme="minorHAnsi" w:cstheme="minorHAnsi"/>
          <w:sz w:val="20"/>
          <w:szCs w:val="20"/>
        </w:rPr>
        <w:t>Reparación de revestimiento de tuberías y juntas</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MATERIALES, HERRAMIENTAS Y EQUIPO</w:t>
      </w: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F7595D" w:rsidRPr="00C920D1" w:rsidTr="00FC14F6">
        <w:trPr>
          <w:trHeight w:val="78"/>
          <w:jc w:val="center"/>
        </w:trPr>
        <w:tc>
          <w:tcPr>
            <w:tcW w:w="4222"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Vela de reparación de revestimiento</w:t>
            </w:r>
          </w:p>
        </w:tc>
      </w:tr>
      <w:tr w:rsidR="00F7595D" w:rsidRPr="00C920D1" w:rsidTr="00FC14F6">
        <w:trPr>
          <w:trHeight w:val="78"/>
          <w:jc w:val="center"/>
        </w:trPr>
        <w:tc>
          <w:tcPr>
            <w:tcW w:w="4222"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Parche reparación revestimiento</w:t>
            </w:r>
          </w:p>
        </w:tc>
      </w:tr>
      <w:tr w:rsidR="00F7595D" w:rsidRPr="00C920D1" w:rsidTr="00FC14F6">
        <w:trPr>
          <w:trHeight w:val="255"/>
          <w:jc w:val="center"/>
        </w:trPr>
        <w:tc>
          <w:tcPr>
            <w:tcW w:w="4222"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Especialista Mantero</w:t>
            </w:r>
          </w:p>
        </w:tc>
      </w:tr>
      <w:tr w:rsidR="00F7595D" w:rsidRPr="00C920D1" w:rsidTr="00FC14F6">
        <w:trPr>
          <w:trHeight w:val="255"/>
          <w:jc w:val="center"/>
        </w:trPr>
        <w:tc>
          <w:tcPr>
            <w:tcW w:w="4222"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lastRenderedPageBreak/>
              <w:t>Ayudantes</w:t>
            </w:r>
          </w:p>
        </w:tc>
      </w:tr>
      <w:tr w:rsidR="00F7595D" w:rsidRPr="00C920D1" w:rsidTr="00FC14F6">
        <w:trPr>
          <w:trHeight w:val="255"/>
          <w:jc w:val="center"/>
        </w:trPr>
        <w:tc>
          <w:tcPr>
            <w:tcW w:w="4222" w:type="dxa"/>
            <w:shd w:val="clear" w:color="auto" w:fill="auto"/>
            <w:vAlign w:val="center"/>
            <w:hideMark/>
          </w:tcPr>
          <w:p w:rsidR="00F7595D" w:rsidRPr="00C920D1" w:rsidRDefault="00F7595D" w:rsidP="003777D8">
            <w:pPr>
              <w:jc w:val="both"/>
              <w:rPr>
                <w:rFonts w:asciiTheme="minorHAnsi" w:hAnsiTheme="minorHAnsi" w:cstheme="minorHAnsi"/>
                <w:sz w:val="20"/>
                <w:szCs w:val="20"/>
                <w:lang w:eastAsia="es-BO"/>
              </w:rPr>
            </w:pPr>
            <w:r w:rsidRPr="00C920D1">
              <w:rPr>
                <w:rFonts w:asciiTheme="minorHAnsi" w:hAnsiTheme="minorHAnsi" w:cstheme="minorHAnsi"/>
                <w:sz w:val="20"/>
                <w:szCs w:val="20"/>
                <w:lang w:eastAsia="es-BO"/>
              </w:rPr>
              <w:t>Holiday Detector</w:t>
            </w:r>
          </w:p>
        </w:tc>
      </w:tr>
    </w:tbl>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pStyle w:val="Sangra3detindependiente"/>
        <w:spacing w:after="0" w:line="240" w:lineRule="auto"/>
        <w:ind w:left="0"/>
        <w:jc w:val="both"/>
        <w:rPr>
          <w:rFonts w:cstheme="minorHAnsi"/>
          <w:sz w:val="20"/>
          <w:szCs w:val="20"/>
        </w:rPr>
      </w:pPr>
      <w:r w:rsidRPr="00C920D1">
        <w:rPr>
          <w:rFonts w:cstheme="minorHAnsi"/>
          <w:sz w:val="20"/>
          <w:szCs w:val="20"/>
        </w:rPr>
        <w:t xml:space="preserve">El contratista también se debe considerar utilizar todas las herramientas, equipos y materiales menores necesarias para realizar adecuadamente la actividad.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PROCEDIMIENTO PARA EJECUCIÓN </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r w:rsidRPr="00C920D1">
        <w:rPr>
          <w:rFonts w:cstheme="minorHAnsi"/>
          <w:b/>
          <w:bCs/>
          <w:sz w:val="20"/>
          <w:szCs w:val="20"/>
        </w:rPr>
        <w:t>Paso de Holliday Detector</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eastAsia="Arial Unicode MS" w:cstheme="minorHAnsi"/>
          <w:sz w:val="20"/>
          <w:szCs w:val="20"/>
        </w:rPr>
      </w:pPr>
      <w:r w:rsidRPr="00C920D1">
        <w:rPr>
          <w:rFonts w:eastAsia="Arial Unicode MS" w:cstheme="minorHAnsi"/>
          <w:sz w:val="20"/>
          <w:szCs w:val="20"/>
        </w:rPr>
        <w:t xml:space="preserve">El equipo Holliday debe estar calibrado y en condiciones adecuadas para verificar el daño al  revestimiento de la tubería. El voltaje del Holliday detector debe ser el adecuado de acuerdo al tipo de revestimiento y diámetro de la tubería a inspeccionar. El contratista debe probar que el equipo está funcionando adecuadamente antes de dar inicio a los trabajos. </w:t>
      </w:r>
    </w:p>
    <w:p w:rsidR="00F7595D" w:rsidRPr="00C920D1" w:rsidRDefault="00F7595D" w:rsidP="003777D8">
      <w:pPr>
        <w:pStyle w:val="Sangra3detindependiente"/>
        <w:autoSpaceDE w:val="0"/>
        <w:autoSpaceDN w:val="0"/>
        <w:adjustRightInd w:val="0"/>
        <w:spacing w:after="0" w:line="240" w:lineRule="auto"/>
        <w:ind w:left="0"/>
        <w:jc w:val="both"/>
        <w:rPr>
          <w:rFonts w:eastAsia="Arial Unicode MS" w:cstheme="minorHAnsi"/>
          <w:sz w:val="20"/>
          <w:szCs w:val="20"/>
        </w:rPr>
      </w:pPr>
    </w:p>
    <w:p w:rsidR="00F7595D" w:rsidRPr="00C920D1" w:rsidRDefault="00F7595D" w:rsidP="003777D8">
      <w:pPr>
        <w:pStyle w:val="Sangra3detindependiente"/>
        <w:autoSpaceDE w:val="0"/>
        <w:autoSpaceDN w:val="0"/>
        <w:adjustRightInd w:val="0"/>
        <w:spacing w:after="0" w:line="240" w:lineRule="auto"/>
        <w:ind w:left="0"/>
        <w:jc w:val="both"/>
        <w:rPr>
          <w:rFonts w:eastAsia="Arial Unicode MS" w:cstheme="minorHAnsi"/>
          <w:sz w:val="20"/>
          <w:szCs w:val="20"/>
        </w:rPr>
      </w:pPr>
      <w:r w:rsidRPr="00C920D1">
        <w:rPr>
          <w:rFonts w:eastAsia="Arial Unicode MS" w:cstheme="minorHAnsi"/>
          <w:sz w:val="20"/>
          <w:szCs w:val="20"/>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p>
    <w:p w:rsidR="00F7595D" w:rsidRPr="00C920D1" w:rsidRDefault="00F7595D" w:rsidP="003777D8">
      <w:pPr>
        <w:pStyle w:val="CM12"/>
        <w:ind w:left="-142"/>
        <w:jc w:val="both"/>
        <w:rPr>
          <w:rFonts w:asciiTheme="minorHAnsi" w:hAnsiTheme="minorHAnsi" w:cstheme="minorHAnsi"/>
          <w:b/>
          <w:bCs/>
          <w:sz w:val="20"/>
          <w:szCs w:val="20"/>
        </w:rPr>
      </w:pPr>
      <w:r w:rsidRPr="00C920D1">
        <w:rPr>
          <w:rFonts w:asciiTheme="minorHAnsi" w:hAnsiTheme="minorHAnsi" w:cstheme="minorHAnsi"/>
          <w:b/>
          <w:bCs/>
          <w:sz w:val="20"/>
          <w:szCs w:val="20"/>
        </w:rPr>
        <w:t xml:space="preserve">  Reparación de revestimiento de tuberías y juntas. </w:t>
      </w:r>
    </w:p>
    <w:p w:rsidR="00225A61" w:rsidRPr="00C920D1" w:rsidRDefault="00225A61" w:rsidP="003777D8">
      <w:pPr>
        <w:jc w:val="both"/>
        <w:rPr>
          <w:rFonts w:asciiTheme="minorHAnsi" w:eastAsia="Arial Unicode MS" w:hAnsiTheme="minorHAnsi"/>
          <w:sz w:val="20"/>
          <w:szCs w:val="20"/>
        </w:rPr>
      </w:pPr>
    </w:p>
    <w:p w:rsidR="00F7595D" w:rsidRPr="00C920D1" w:rsidRDefault="00F7595D" w:rsidP="003777D8">
      <w:pPr>
        <w:pStyle w:val="CM12"/>
        <w:jc w:val="both"/>
        <w:rPr>
          <w:rFonts w:asciiTheme="minorHAnsi" w:eastAsia="Arial Unicode MS" w:hAnsiTheme="minorHAnsi" w:cstheme="minorHAnsi"/>
          <w:sz w:val="20"/>
          <w:szCs w:val="20"/>
        </w:rPr>
      </w:pPr>
      <w:r w:rsidRPr="00C920D1">
        <w:rPr>
          <w:rFonts w:asciiTheme="minorHAnsi" w:eastAsia="Arial Unicode MS" w:hAnsiTheme="minorHAnsi" w:cstheme="minorHAnsi"/>
          <w:sz w:val="20"/>
          <w:szCs w:val="20"/>
        </w:rPr>
        <w:t xml:space="preserve">Los daños a revestimientos deben ser reparados utilizando velas de reparación o parches de reparación, el tipo de material a utilizar estará de acuerdo al grado de daño que tenga el revestimiento de la tubería. </w:t>
      </w:r>
    </w:p>
    <w:p w:rsidR="00F7595D" w:rsidRPr="00C920D1" w:rsidRDefault="00F7595D" w:rsidP="003777D8">
      <w:pPr>
        <w:pStyle w:val="CM12"/>
        <w:jc w:val="both"/>
        <w:rPr>
          <w:rFonts w:asciiTheme="minorHAnsi" w:eastAsia="Arial Unicode MS" w:hAnsiTheme="minorHAnsi" w:cstheme="minorHAnsi"/>
          <w:sz w:val="20"/>
          <w:szCs w:val="20"/>
        </w:rPr>
      </w:pPr>
      <w:r w:rsidRPr="00C920D1">
        <w:rPr>
          <w:rFonts w:asciiTheme="minorHAnsi" w:eastAsia="Arial Unicode MS" w:hAnsiTheme="minorHAnsi" w:cstheme="minorHAnsi"/>
          <w:sz w:val="20"/>
          <w:szCs w:val="20"/>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225A61" w:rsidRPr="00C920D1" w:rsidRDefault="00225A61" w:rsidP="003777D8">
      <w:pPr>
        <w:jc w:val="both"/>
        <w:rPr>
          <w:rFonts w:asciiTheme="minorHAnsi" w:eastAsia="Arial Unicode MS" w:hAnsiTheme="minorHAnsi"/>
          <w:sz w:val="20"/>
          <w:szCs w:val="20"/>
        </w:rPr>
      </w:pPr>
    </w:p>
    <w:p w:rsidR="00F7595D" w:rsidRPr="00C920D1" w:rsidRDefault="00F7595D" w:rsidP="003777D8">
      <w:pPr>
        <w:pStyle w:val="CM12"/>
        <w:jc w:val="both"/>
        <w:rPr>
          <w:rFonts w:asciiTheme="minorHAnsi" w:hAnsiTheme="minorHAnsi" w:cstheme="minorHAnsi"/>
          <w:b/>
          <w:bCs/>
          <w:sz w:val="20"/>
          <w:szCs w:val="20"/>
        </w:rPr>
      </w:pPr>
      <w:r w:rsidRPr="00C920D1">
        <w:rPr>
          <w:rFonts w:asciiTheme="minorHAnsi" w:hAnsiTheme="minorHAnsi" w:cstheme="minorHAnsi"/>
          <w:b/>
          <w:bCs/>
          <w:sz w:val="20"/>
          <w:szCs w:val="20"/>
        </w:rPr>
        <w:t>Calidad, Salud, Seguridad y Medio Ambiente.</w:t>
      </w:r>
    </w:p>
    <w:p w:rsidR="00225A61" w:rsidRPr="00C920D1" w:rsidRDefault="00225A61" w:rsidP="003777D8">
      <w:pPr>
        <w:jc w:val="both"/>
        <w:rPr>
          <w:rFonts w:asciiTheme="minorHAnsi" w:hAnsiTheme="minorHAnsi"/>
          <w:sz w:val="20"/>
          <w:szCs w:val="20"/>
        </w:rPr>
      </w:pPr>
    </w:p>
    <w:p w:rsidR="00F7595D" w:rsidRPr="00C920D1" w:rsidRDefault="00F7595D" w:rsidP="003777D8">
      <w:pPr>
        <w:pStyle w:val="CM12"/>
        <w:jc w:val="both"/>
        <w:rPr>
          <w:rFonts w:asciiTheme="minorHAnsi" w:hAnsiTheme="minorHAnsi" w:cstheme="minorHAnsi"/>
          <w:sz w:val="20"/>
          <w:szCs w:val="20"/>
        </w:rPr>
      </w:pPr>
      <w:r w:rsidRPr="00C920D1">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F7595D" w:rsidRPr="00C920D1" w:rsidRDefault="00F7595D" w:rsidP="003777D8">
      <w:pPr>
        <w:pStyle w:val="CM12"/>
        <w:jc w:val="both"/>
        <w:rPr>
          <w:rFonts w:asciiTheme="minorHAnsi" w:hAnsiTheme="minorHAnsi" w:cstheme="minorHAnsi"/>
          <w:sz w:val="20"/>
          <w:szCs w:val="20"/>
        </w:rPr>
      </w:pPr>
      <w:r w:rsidRPr="00C920D1">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7595D" w:rsidRPr="00C920D1" w:rsidRDefault="00F7595D" w:rsidP="003777D8">
      <w:pPr>
        <w:pStyle w:val="CM12"/>
        <w:jc w:val="both"/>
        <w:rPr>
          <w:rFonts w:asciiTheme="minorHAnsi" w:hAnsiTheme="minorHAnsi" w:cstheme="minorHAnsi"/>
          <w:sz w:val="20"/>
          <w:szCs w:val="20"/>
        </w:rPr>
      </w:pPr>
      <w:r w:rsidRPr="00C920D1">
        <w:rPr>
          <w:rFonts w:asciiTheme="minorHAnsi" w:hAnsiTheme="minorHAnsi" w:cstheme="minorHAnsi"/>
          <w:sz w:val="20"/>
          <w:szCs w:val="20"/>
        </w:rPr>
        <w:t>Se debe limitar los trabajos cuando las condiciones climáticas sean adversas (lluvias, vientos fuertes, polvareda, etc.</w:t>
      </w:r>
    </w:p>
    <w:p w:rsidR="00225A61" w:rsidRPr="00C920D1" w:rsidRDefault="00225A61" w:rsidP="003777D8">
      <w:pPr>
        <w:jc w:val="both"/>
        <w:rPr>
          <w:rFonts w:asciiTheme="minorHAnsi" w:hAnsiTheme="minorHAnsi"/>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MEDIDAS DE </w:t>
      </w:r>
      <w:r w:rsidR="00225A61" w:rsidRPr="00C920D1">
        <w:rPr>
          <w:rFonts w:asciiTheme="minorHAnsi" w:hAnsiTheme="minorHAnsi"/>
          <w:color w:val="auto"/>
          <w:sz w:val="20"/>
          <w:szCs w:val="20"/>
        </w:rPr>
        <w:t>MITIGACIÓN</w:t>
      </w:r>
      <w:r w:rsidRPr="00C920D1">
        <w:rPr>
          <w:rFonts w:asciiTheme="minorHAnsi" w:hAnsiTheme="minorHAnsi"/>
          <w:color w:val="auto"/>
          <w:sz w:val="20"/>
          <w:szCs w:val="20"/>
        </w:rPr>
        <w:t xml:space="preserve"> AMBIENTAL</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C920D1">
        <w:rPr>
          <w:rFonts w:asciiTheme="minorHAnsi" w:hAnsiTheme="minorHAnsi" w:cstheme="minorHAnsi"/>
          <w:sz w:val="20"/>
          <w:szCs w:val="20"/>
        </w:rPr>
        <w:lastRenderedPageBreak/>
        <w:t>superficiales y efluentes que se produzcan como resultado de sus actividades no excedan los valores señalados en las Especificaciones o dispuestas por las leyes aplicables.</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C920D1" w:rsidRDefault="00F7595D" w:rsidP="003777D8">
      <w:pPr>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25A61" w:rsidRPr="00C920D1" w:rsidRDefault="00225A61" w:rsidP="003777D8">
      <w:pPr>
        <w:jc w:val="both"/>
        <w:rPr>
          <w:rFonts w:asciiTheme="minorHAnsi" w:hAnsiTheme="minorHAnsi" w:cstheme="minorHAnsi"/>
          <w:b/>
          <w:bCs/>
          <w:sz w:val="20"/>
          <w:szCs w:val="20"/>
        </w:rPr>
      </w:pPr>
    </w:p>
    <w:p w:rsidR="00F7595D" w:rsidRPr="00C920D1" w:rsidRDefault="00F7595D"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MEDICIÓN Y FORMA DE PAGO</w:t>
      </w:r>
    </w:p>
    <w:p w:rsidR="00F7595D" w:rsidRPr="00C920D1" w:rsidRDefault="00F7595D" w:rsidP="003777D8">
      <w:pPr>
        <w:pStyle w:val="CM12"/>
        <w:jc w:val="both"/>
        <w:rPr>
          <w:rFonts w:asciiTheme="minorHAnsi" w:hAnsiTheme="minorHAnsi" w:cstheme="minorHAnsi"/>
          <w:b/>
          <w:sz w:val="20"/>
          <w:szCs w:val="20"/>
        </w:rPr>
      </w:pPr>
      <w:r w:rsidRPr="00C920D1">
        <w:rPr>
          <w:rFonts w:asciiTheme="minorHAnsi" w:hAnsiTheme="minorHAnsi" w:cstheme="minorHAnsi"/>
          <w:sz w:val="20"/>
          <w:szCs w:val="20"/>
        </w:rPr>
        <w:t>El paso de holliday y reparación será medido en Metros Lineales, considerando la longitud real construida en el proyecto.</w:t>
      </w: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Otros gastos adicionales necesarios para la realización de esta actividad, corre por cuenta del contratista. </w:t>
      </w:r>
    </w:p>
    <w:p w:rsidR="00F7595D" w:rsidRPr="00C920D1" w:rsidRDefault="00F7595D" w:rsidP="003777D8">
      <w:pPr>
        <w:ind w:left="426"/>
        <w:jc w:val="both"/>
        <w:rPr>
          <w:rFonts w:asciiTheme="minorHAnsi" w:hAnsiTheme="minorHAnsi" w:cstheme="minorHAnsi"/>
          <w:sz w:val="20"/>
          <w:szCs w:val="20"/>
        </w:rPr>
      </w:pPr>
    </w:p>
    <w:p w:rsidR="00F7595D" w:rsidRPr="00C920D1" w:rsidRDefault="00F7595D" w:rsidP="003777D8">
      <w:pPr>
        <w:jc w:val="both"/>
        <w:rPr>
          <w:rFonts w:asciiTheme="minorHAnsi" w:hAnsiTheme="minorHAnsi" w:cstheme="minorHAnsi"/>
          <w:sz w:val="20"/>
          <w:szCs w:val="20"/>
          <w:highlight w:val="yellow"/>
        </w:rPr>
      </w:pPr>
      <w:r w:rsidRPr="00C920D1">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F7595D" w:rsidRPr="00C920D1" w:rsidRDefault="00F7595D" w:rsidP="003777D8">
      <w:pPr>
        <w:pStyle w:val="Sangra3detindependiente"/>
        <w:autoSpaceDE w:val="0"/>
        <w:autoSpaceDN w:val="0"/>
        <w:adjustRightInd w:val="0"/>
        <w:spacing w:after="0" w:line="240" w:lineRule="auto"/>
        <w:ind w:left="0"/>
        <w:jc w:val="both"/>
        <w:rPr>
          <w:rFonts w:cstheme="minorHAnsi"/>
          <w:b/>
          <w:bCs/>
          <w:sz w:val="20"/>
          <w:szCs w:val="20"/>
        </w:rPr>
      </w:pPr>
    </w:p>
    <w:p w:rsidR="00225A61" w:rsidRPr="00C920D1" w:rsidRDefault="00225A61" w:rsidP="003777D8">
      <w:pPr>
        <w:pStyle w:val="Sangra3detindependiente"/>
        <w:autoSpaceDE w:val="0"/>
        <w:autoSpaceDN w:val="0"/>
        <w:adjustRightInd w:val="0"/>
        <w:spacing w:after="0" w:line="240" w:lineRule="auto"/>
        <w:ind w:left="0"/>
        <w:jc w:val="both"/>
        <w:rPr>
          <w:rFonts w:cstheme="minorHAnsi"/>
          <w:b/>
          <w:bCs/>
          <w:sz w:val="20"/>
          <w:szCs w:val="20"/>
        </w:rPr>
      </w:pPr>
    </w:p>
    <w:p w:rsidR="00225A61" w:rsidRPr="00C920D1" w:rsidRDefault="00225A61" w:rsidP="003777D8">
      <w:pPr>
        <w:pStyle w:val="Sangra3detindependiente"/>
        <w:autoSpaceDE w:val="0"/>
        <w:autoSpaceDN w:val="0"/>
        <w:adjustRightInd w:val="0"/>
        <w:spacing w:after="0" w:line="240" w:lineRule="auto"/>
        <w:ind w:left="0"/>
        <w:jc w:val="both"/>
        <w:rPr>
          <w:rFonts w:cstheme="minorHAnsi"/>
          <w:b/>
          <w:bCs/>
          <w:sz w:val="20"/>
          <w:szCs w:val="20"/>
        </w:rPr>
      </w:pPr>
    </w:p>
    <w:p w:rsidR="00225A61" w:rsidRPr="00C920D1" w:rsidRDefault="00225A61" w:rsidP="003777D8">
      <w:pPr>
        <w:pStyle w:val="Sangra3detindependiente"/>
        <w:autoSpaceDE w:val="0"/>
        <w:autoSpaceDN w:val="0"/>
        <w:adjustRightInd w:val="0"/>
        <w:spacing w:after="0" w:line="240" w:lineRule="auto"/>
        <w:ind w:left="0"/>
        <w:jc w:val="both"/>
        <w:rPr>
          <w:rFonts w:cstheme="minorHAnsi"/>
          <w:b/>
          <w:bCs/>
          <w:sz w:val="20"/>
          <w:szCs w:val="20"/>
        </w:rPr>
      </w:pPr>
    </w:p>
    <w:p w:rsidR="00225A61" w:rsidRPr="00C920D1" w:rsidRDefault="00225A61" w:rsidP="003777D8">
      <w:pPr>
        <w:pStyle w:val="Sangra3detindependiente"/>
        <w:autoSpaceDE w:val="0"/>
        <w:autoSpaceDN w:val="0"/>
        <w:adjustRightInd w:val="0"/>
        <w:spacing w:after="0" w:line="240" w:lineRule="auto"/>
        <w:ind w:left="0"/>
        <w:jc w:val="both"/>
        <w:rPr>
          <w:rFonts w:cstheme="minorHAnsi"/>
          <w:b/>
          <w:bCs/>
          <w:sz w:val="20"/>
          <w:szCs w:val="20"/>
        </w:rPr>
      </w:pPr>
    </w:p>
    <w:p w:rsidR="00225A61" w:rsidRPr="00C920D1" w:rsidRDefault="00225A61" w:rsidP="003777D8">
      <w:pPr>
        <w:pStyle w:val="Sangra3detindependiente"/>
        <w:autoSpaceDE w:val="0"/>
        <w:autoSpaceDN w:val="0"/>
        <w:adjustRightInd w:val="0"/>
        <w:spacing w:after="0" w:line="240" w:lineRule="auto"/>
        <w:ind w:left="0"/>
        <w:jc w:val="both"/>
        <w:rPr>
          <w:rFonts w:cstheme="minorHAnsi"/>
          <w:b/>
          <w:bCs/>
          <w:sz w:val="20"/>
          <w:szCs w:val="20"/>
        </w:rPr>
      </w:pPr>
    </w:p>
    <w:p w:rsidR="00225A61" w:rsidRPr="00C920D1" w:rsidRDefault="00225A61" w:rsidP="003777D8">
      <w:pPr>
        <w:pStyle w:val="Sangra3detindependiente"/>
        <w:autoSpaceDE w:val="0"/>
        <w:autoSpaceDN w:val="0"/>
        <w:adjustRightInd w:val="0"/>
        <w:spacing w:after="0" w:line="240" w:lineRule="auto"/>
        <w:ind w:left="0"/>
        <w:jc w:val="both"/>
        <w:rPr>
          <w:rFonts w:cstheme="minorHAnsi"/>
          <w:b/>
          <w:bCs/>
          <w:sz w:val="20"/>
          <w:szCs w:val="20"/>
        </w:rPr>
      </w:pPr>
    </w:p>
    <w:p w:rsidR="00225A61" w:rsidRPr="00C920D1" w:rsidRDefault="00225A61" w:rsidP="003777D8">
      <w:pPr>
        <w:pStyle w:val="Sangra3detindependiente"/>
        <w:autoSpaceDE w:val="0"/>
        <w:autoSpaceDN w:val="0"/>
        <w:adjustRightInd w:val="0"/>
        <w:spacing w:after="0" w:line="240" w:lineRule="auto"/>
        <w:ind w:left="0"/>
        <w:jc w:val="both"/>
        <w:rPr>
          <w:rFonts w:cstheme="minorHAnsi"/>
          <w:b/>
          <w:bCs/>
          <w:sz w:val="20"/>
          <w:szCs w:val="20"/>
        </w:rPr>
      </w:pPr>
    </w:p>
    <w:p w:rsidR="00225A61" w:rsidRPr="00C920D1" w:rsidRDefault="00225A61" w:rsidP="003777D8">
      <w:pPr>
        <w:pStyle w:val="Sangra3detindependiente"/>
        <w:autoSpaceDE w:val="0"/>
        <w:autoSpaceDN w:val="0"/>
        <w:adjustRightInd w:val="0"/>
        <w:spacing w:after="0" w:line="240" w:lineRule="auto"/>
        <w:ind w:left="0"/>
        <w:jc w:val="both"/>
        <w:rPr>
          <w:rFonts w:cstheme="minorHAnsi"/>
          <w:b/>
          <w:bCs/>
          <w:sz w:val="20"/>
          <w:szCs w:val="20"/>
        </w:rPr>
      </w:pPr>
    </w:p>
    <w:p w:rsidR="00225A61" w:rsidRPr="00C920D1" w:rsidRDefault="00225A61" w:rsidP="003777D8">
      <w:pPr>
        <w:pStyle w:val="Sangra3detindependiente"/>
        <w:autoSpaceDE w:val="0"/>
        <w:autoSpaceDN w:val="0"/>
        <w:adjustRightInd w:val="0"/>
        <w:spacing w:after="0" w:line="240" w:lineRule="auto"/>
        <w:ind w:left="0"/>
        <w:jc w:val="both"/>
        <w:rPr>
          <w:rFonts w:cstheme="minorHAnsi"/>
          <w:b/>
          <w:bCs/>
          <w:sz w:val="20"/>
          <w:szCs w:val="20"/>
        </w:rPr>
      </w:pPr>
    </w:p>
    <w:p w:rsidR="00225A61" w:rsidRPr="00C920D1" w:rsidRDefault="00225A61" w:rsidP="003777D8">
      <w:pPr>
        <w:pStyle w:val="Sangra3detindependiente"/>
        <w:autoSpaceDE w:val="0"/>
        <w:autoSpaceDN w:val="0"/>
        <w:adjustRightInd w:val="0"/>
        <w:spacing w:after="0" w:line="240" w:lineRule="auto"/>
        <w:ind w:left="0"/>
        <w:jc w:val="both"/>
        <w:rPr>
          <w:rFonts w:cstheme="minorHAnsi"/>
          <w:b/>
          <w:bCs/>
          <w:sz w:val="20"/>
          <w:szCs w:val="20"/>
        </w:rPr>
      </w:pPr>
    </w:p>
    <w:p w:rsidR="00225A61" w:rsidRPr="00C920D1" w:rsidRDefault="00225A61" w:rsidP="003777D8">
      <w:pPr>
        <w:pStyle w:val="Sangra3detindependiente"/>
        <w:autoSpaceDE w:val="0"/>
        <w:autoSpaceDN w:val="0"/>
        <w:adjustRightInd w:val="0"/>
        <w:spacing w:after="0" w:line="240" w:lineRule="auto"/>
        <w:ind w:left="0"/>
        <w:jc w:val="both"/>
        <w:rPr>
          <w:rFonts w:cstheme="minorHAnsi"/>
          <w:b/>
          <w:bCs/>
          <w:sz w:val="20"/>
          <w:szCs w:val="20"/>
        </w:rPr>
      </w:pPr>
    </w:p>
    <w:p w:rsidR="00225A61" w:rsidRPr="00C920D1" w:rsidRDefault="00225A61" w:rsidP="003777D8">
      <w:pPr>
        <w:pStyle w:val="Sangra3detindependiente"/>
        <w:autoSpaceDE w:val="0"/>
        <w:autoSpaceDN w:val="0"/>
        <w:adjustRightInd w:val="0"/>
        <w:spacing w:after="0" w:line="240" w:lineRule="auto"/>
        <w:ind w:left="0"/>
        <w:jc w:val="both"/>
        <w:rPr>
          <w:rFonts w:cstheme="minorHAnsi"/>
          <w:b/>
          <w:bCs/>
          <w:sz w:val="20"/>
          <w:szCs w:val="20"/>
        </w:rPr>
      </w:pPr>
    </w:p>
    <w:p w:rsidR="00007B17" w:rsidRPr="00C920D1" w:rsidRDefault="00007B17" w:rsidP="003777D8">
      <w:pPr>
        <w:pStyle w:val="Sangra3detindependiente"/>
        <w:autoSpaceDE w:val="0"/>
        <w:autoSpaceDN w:val="0"/>
        <w:adjustRightInd w:val="0"/>
        <w:spacing w:after="0" w:line="240" w:lineRule="auto"/>
        <w:ind w:left="0"/>
        <w:jc w:val="both"/>
        <w:rPr>
          <w:rFonts w:cstheme="minorHAnsi"/>
          <w:b/>
          <w:bCs/>
          <w:sz w:val="20"/>
          <w:szCs w:val="20"/>
        </w:rPr>
      </w:pPr>
    </w:p>
    <w:p w:rsidR="00007B17" w:rsidRPr="00C920D1" w:rsidRDefault="00B119B6" w:rsidP="0056215B">
      <w:pPr>
        <w:pStyle w:val="Ttulo1"/>
        <w:numPr>
          <w:ilvl w:val="0"/>
          <w:numId w:val="45"/>
        </w:numPr>
        <w:jc w:val="both"/>
        <w:rPr>
          <w:rFonts w:asciiTheme="minorHAnsi" w:hAnsiTheme="minorHAnsi"/>
          <w:color w:val="auto"/>
          <w:sz w:val="20"/>
          <w:szCs w:val="20"/>
        </w:rPr>
      </w:pPr>
      <w:proofErr w:type="spellStart"/>
      <w:r>
        <w:rPr>
          <w:rFonts w:asciiTheme="minorHAnsi" w:hAnsiTheme="minorHAnsi"/>
          <w:color w:val="auto"/>
          <w:sz w:val="20"/>
          <w:szCs w:val="20"/>
        </w:rPr>
        <w:t>TEE</w:t>
      </w:r>
      <w:proofErr w:type="spellEnd"/>
      <w:r>
        <w:rPr>
          <w:rFonts w:asciiTheme="minorHAnsi" w:hAnsiTheme="minorHAnsi"/>
          <w:color w:val="auto"/>
          <w:sz w:val="20"/>
          <w:szCs w:val="20"/>
        </w:rPr>
        <w:t xml:space="preserve"> DE ACERO CON REDUCTOR 3” X 2” SCH 40</w:t>
      </w:r>
    </w:p>
    <w:p w:rsidR="00007B17" w:rsidRPr="00C920D1" w:rsidRDefault="00007B17" w:rsidP="0056215B">
      <w:pPr>
        <w:pStyle w:val="Ttulo2"/>
        <w:numPr>
          <w:ilvl w:val="1"/>
          <w:numId w:val="45"/>
        </w:numPr>
        <w:jc w:val="both"/>
        <w:rPr>
          <w:rFonts w:asciiTheme="minorHAnsi" w:hAnsiTheme="minorHAnsi"/>
          <w:color w:val="auto"/>
          <w:sz w:val="20"/>
          <w:szCs w:val="20"/>
        </w:rPr>
      </w:pPr>
      <w:bookmarkStart w:id="0" w:name="_Toc420576552"/>
      <w:bookmarkStart w:id="1" w:name="_Toc420576735"/>
      <w:r w:rsidRPr="00C920D1">
        <w:rPr>
          <w:rFonts w:asciiTheme="minorHAnsi" w:hAnsiTheme="minorHAnsi"/>
          <w:color w:val="auto"/>
          <w:sz w:val="20"/>
          <w:szCs w:val="20"/>
        </w:rPr>
        <w:t>DEFINICIÓN</w:t>
      </w:r>
      <w:bookmarkEnd w:id="0"/>
      <w:bookmarkEnd w:id="1"/>
    </w:p>
    <w:p w:rsidR="00007B17" w:rsidRPr="00C920D1" w:rsidRDefault="00007B17" w:rsidP="003777D8">
      <w:pPr>
        <w:jc w:val="both"/>
        <w:rPr>
          <w:rFonts w:asciiTheme="minorHAnsi" w:hAnsiTheme="minorHAnsi" w:cstheme="minorHAnsi"/>
          <w:sz w:val="20"/>
          <w:szCs w:val="20"/>
        </w:rPr>
      </w:pPr>
      <w:r w:rsidRPr="00C920D1">
        <w:rPr>
          <w:rFonts w:asciiTheme="minorHAnsi" w:hAnsiTheme="minorHAnsi" w:cstheme="minorHAnsi"/>
          <w:sz w:val="20"/>
          <w:szCs w:val="20"/>
        </w:rPr>
        <w:t>Comprende todos los trabajos necesarios para que la empresa contratista realice la provisión de material y accesorios.</w:t>
      </w:r>
    </w:p>
    <w:p w:rsidR="00007B17" w:rsidRPr="00C920D1" w:rsidRDefault="00007B17" w:rsidP="003777D8">
      <w:pPr>
        <w:jc w:val="both"/>
        <w:rPr>
          <w:rFonts w:asciiTheme="minorHAnsi" w:hAnsiTheme="minorHAnsi" w:cstheme="minorHAnsi"/>
          <w:sz w:val="20"/>
          <w:szCs w:val="20"/>
        </w:rPr>
      </w:pPr>
    </w:p>
    <w:p w:rsidR="00007B17" w:rsidRPr="00C920D1" w:rsidRDefault="00007B17" w:rsidP="0056215B">
      <w:pPr>
        <w:pStyle w:val="Ttulo2"/>
        <w:numPr>
          <w:ilvl w:val="1"/>
          <w:numId w:val="45"/>
        </w:numPr>
        <w:jc w:val="both"/>
        <w:rPr>
          <w:rFonts w:asciiTheme="minorHAnsi" w:hAnsiTheme="minorHAnsi"/>
          <w:color w:val="auto"/>
          <w:sz w:val="20"/>
          <w:szCs w:val="20"/>
        </w:rPr>
      </w:pPr>
      <w:bookmarkStart w:id="2" w:name="_Toc387412157"/>
      <w:bookmarkStart w:id="3" w:name="_Toc387654549"/>
      <w:bookmarkStart w:id="4" w:name="_Toc387655324"/>
      <w:bookmarkStart w:id="5" w:name="_Toc387656868"/>
      <w:bookmarkStart w:id="6" w:name="_Toc387657640"/>
      <w:bookmarkStart w:id="7" w:name="_Toc387412158"/>
      <w:bookmarkStart w:id="8" w:name="_Toc387654550"/>
      <w:bookmarkStart w:id="9" w:name="_Toc387655325"/>
      <w:bookmarkStart w:id="10" w:name="_Toc387656869"/>
      <w:bookmarkStart w:id="11" w:name="_Toc387657641"/>
      <w:bookmarkStart w:id="12" w:name="_Toc387657642"/>
      <w:bookmarkStart w:id="13" w:name="_Toc420576553"/>
      <w:bookmarkStart w:id="14" w:name="_Toc420576736"/>
      <w:bookmarkEnd w:id="2"/>
      <w:bookmarkEnd w:id="3"/>
      <w:bookmarkEnd w:id="4"/>
      <w:bookmarkEnd w:id="5"/>
      <w:bookmarkEnd w:id="6"/>
      <w:bookmarkEnd w:id="7"/>
      <w:bookmarkEnd w:id="8"/>
      <w:bookmarkEnd w:id="9"/>
      <w:bookmarkEnd w:id="10"/>
      <w:bookmarkEnd w:id="11"/>
      <w:r w:rsidRPr="00C920D1">
        <w:rPr>
          <w:rFonts w:asciiTheme="minorHAnsi" w:hAnsiTheme="minorHAnsi"/>
          <w:color w:val="auto"/>
          <w:sz w:val="20"/>
          <w:szCs w:val="20"/>
        </w:rPr>
        <w:t>MATERIALES</w:t>
      </w:r>
      <w:r w:rsidR="009F4315" w:rsidRPr="00C920D1">
        <w:rPr>
          <w:rFonts w:asciiTheme="minorHAnsi" w:hAnsiTheme="minorHAnsi"/>
          <w:color w:val="auto"/>
          <w:sz w:val="20"/>
          <w:szCs w:val="20"/>
        </w:rPr>
        <w:t>, HERRAMIENTAS Y EQUIPOS</w:t>
      </w:r>
      <w:r w:rsidRPr="00C920D1">
        <w:rPr>
          <w:rFonts w:asciiTheme="minorHAnsi" w:hAnsiTheme="minorHAnsi"/>
          <w:color w:val="auto"/>
          <w:sz w:val="20"/>
          <w:szCs w:val="20"/>
        </w:rPr>
        <w:t xml:space="preserve"> </w:t>
      </w:r>
      <w:bookmarkEnd w:id="12"/>
      <w:bookmarkEnd w:id="13"/>
      <w:bookmarkEnd w:id="14"/>
    </w:p>
    <w:p w:rsidR="00007B17" w:rsidRPr="00C920D1" w:rsidRDefault="00007B17"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007B17" w:rsidRPr="00C920D1" w:rsidRDefault="00007B17" w:rsidP="003777D8">
      <w:pPr>
        <w:jc w:val="both"/>
        <w:rPr>
          <w:rFonts w:asciiTheme="minorHAnsi" w:hAnsiTheme="minorHAnsi" w:cstheme="minorHAnsi"/>
          <w:sz w:val="20"/>
          <w:szCs w:val="20"/>
        </w:rPr>
      </w:pPr>
    </w:p>
    <w:p w:rsidR="00007B17" w:rsidRPr="00C920D1" w:rsidRDefault="009F4315" w:rsidP="0056215B">
      <w:pPr>
        <w:pStyle w:val="Ttulo2"/>
        <w:numPr>
          <w:ilvl w:val="1"/>
          <w:numId w:val="45"/>
        </w:numPr>
        <w:jc w:val="both"/>
        <w:rPr>
          <w:rFonts w:asciiTheme="minorHAnsi" w:hAnsiTheme="minorHAnsi"/>
          <w:color w:val="auto"/>
          <w:sz w:val="20"/>
          <w:szCs w:val="20"/>
        </w:rPr>
      </w:pPr>
      <w:bookmarkStart w:id="15" w:name="_Toc387657643"/>
      <w:bookmarkStart w:id="16" w:name="_Toc420576554"/>
      <w:bookmarkStart w:id="17" w:name="_Toc420576737"/>
      <w:r w:rsidRPr="00C920D1">
        <w:rPr>
          <w:rFonts w:asciiTheme="minorHAnsi" w:hAnsiTheme="minorHAnsi"/>
          <w:color w:val="auto"/>
          <w:sz w:val="20"/>
          <w:szCs w:val="20"/>
        </w:rPr>
        <w:t>P</w:t>
      </w:r>
      <w:r w:rsidR="00007B17" w:rsidRPr="00C920D1">
        <w:rPr>
          <w:rFonts w:asciiTheme="minorHAnsi" w:hAnsiTheme="minorHAnsi"/>
          <w:color w:val="auto"/>
          <w:sz w:val="20"/>
          <w:szCs w:val="20"/>
        </w:rPr>
        <w:t>ROCEDIMIENTO</w:t>
      </w:r>
      <w:bookmarkEnd w:id="15"/>
      <w:bookmarkEnd w:id="16"/>
      <w:bookmarkEnd w:id="17"/>
      <w:r w:rsidRPr="00C920D1">
        <w:rPr>
          <w:rFonts w:asciiTheme="minorHAnsi" w:hAnsiTheme="minorHAnsi"/>
          <w:color w:val="auto"/>
          <w:sz w:val="20"/>
          <w:szCs w:val="20"/>
        </w:rPr>
        <w:t xml:space="preserve"> DE EJECUCIÓN</w:t>
      </w:r>
    </w:p>
    <w:p w:rsidR="00007B17" w:rsidRPr="00C920D1" w:rsidRDefault="00007B17" w:rsidP="003777D8">
      <w:pPr>
        <w:jc w:val="both"/>
        <w:rPr>
          <w:rFonts w:asciiTheme="minorHAnsi" w:hAnsiTheme="minorHAnsi" w:cstheme="minorHAnsi"/>
          <w:sz w:val="20"/>
          <w:szCs w:val="20"/>
        </w:rPr>
      </w:pPr>
      <w:r w:rsidRPr="00C920D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007B17" w:rsidRPr="00C920D1" w:rsidRDefault="00007B17" w:rsidP="003777D8">
      <w:pPr>
        <w:jc w:val="both"/>
        <w:rPr>
          <w:rFonts w:asciiTheme="minorHAnsi" w:hAnsiTheme="minorHAnsi" w:cstheme="minorHAnsi"/>
          <w:sz w:val="20"/>
          <w:szCs w:val="20"/>
        </w:rPr>
      </w:pPr>
    </w:p>
    <w:p w:rsidR="00007B17" w:rsidRPr="00C920D1" w:rsidRDefault="00007B17" w:rsidP="003777D8">
      <w:pPr>
        <w:jc w:val="both"/>
        <w:rPr>
          <w:rFonts w:asciiTheme="minorHAnsi" w:hAnsiTheme="minorHAnsi" w:cstheme="minorHAnsi"/>
          <w:sz w:val="20"/>
          <w:szCs w:val="20"/>
        </w:rPr>
      </w:pPr>
      <w:r w:rsidRPr="00C920D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007B17" w:rsidRPr="00C920D1" w:rsidRDefault="00007B17" w:rsidP="003777D8">
      <w:pPr>
        <w:jc w:val="both"/>
        <w:rPr>
          <w:rFonts w:asciiTheme="minorHAnsi" w:hAnsiTheme="minorHAnsi" w:cstheme="minorHAnsi"/>
          <w:sz w:val="20"/>
          <w:szCs w:val="20"/>
        </w:rPr>
      </w:pPr>
    </w:p>
    <w:p w:rsidR="00007B17" w:rsidRPr="00C920D1" w:rsidRDefault="00007B17" w:rsidP="003777D8">
      <w:pPr>
        <w:jc w:val="both"/>
        <w:rPr>
          <w:rFonts w:asciiTheme="minorHAnsi" w:hAnsiTheme="minorHAnsi" w:cstheme="minorHAnsi"/>
          <w:sz w:val="20"/>
          <w:szCs w:val="20"/>
        </w:rPr>
      </w:pPr>
      <w:r w:rsidRPr="00C920D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007B17" w:rsidRPr="00C920D1" w:rsidRDefault="00007B17" w:rsidP="003777D8">
      <w:pPr>
        <w:jc w:val="both"/>
        <w:rPr>
          <w:rFonts w:asciiTheme="minorHAnsi" w:hAnsiTheme="minorHAnsi" w:cstheme="minorHAnsi"/>
          <w:sz w:val="20"/>
          <w:szCs w:val="20"/>
        </w:rPr>
      </w:pPr>
    </w:p>
    <w:p w:rsidR="00007B17" w:rsidRPr="00C920D1" w:rsidRDefault="00007B17" w:rsidP="003777D8">
      <w:pPr>
        <w:jc w:val="both"/>
        <w:rPr>
          <w:rFonts w:asciiTheme="minorHAnsi" w:hAnsiTheme="minorHAnsi" w:cstheme="minorHAnsi"/>
          <w:sz w:val="20"/>
          <w:szCs w:val="20"/>
        </w:rPr>
      </w:pPr>
      <w:r w:rsidRPr="00C920D1">
        <w:rPr>
          <w:rFonts w:asciiTheme="minorHAnsi" w:hAnsiTheme="minorHAnsi" w:cstheme="minorHAnsi"/>
          <w:sz w:val="20"/>
          <w:szCs w:val="20"/>
        </w:rPr>
        <w:t>Los ítems de accesorios a proveer son los siguientes:</w:t>
      </w:r>
    </w:p>
    <w:p w:rsidR="00007B17" w:rsidRPr="00C920D1" w:rsidRDefault="00007B17" w:rsidP="003777D8">
      <w:pPr>
        <w:jc w:val="both"/>
        <w:rPr>
          <w:rFonts w:asciiTheme="minorHAnsi" w:hAnsiTheme="minorHAnsi" w:cstheme="minorHAnsi"/>
          <w:sz w:val="20"/>
          <w:szCs w:val="20"/>
        </w:rPr>
      </w:pPr>
    </w:p>
    <w:tbl>
      <w:tblPr>
        <w:tblW w:w="8236" w:type="dxa"/>
        <w:jc w:val="center"/>
        <w:tblInd w:w="-1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4142"/>
        <w:gridCol w:w="1134"/>
        <w:gridCol w:w="1276"/>
        <w:gridCol w:w="1035"/>
      </w:tblGrid>
      <w:tr w:rsidR="00B119B6" w:rsidRPr="00C920D1" w:rsidTr="00F74B5E">
        <w:trPr>
          <w:trHeight w:val="300"/>
          <w:jc w:val="center"/>
        </w:trPr>
        <w:tc>
          <w:tcPr>
            <w:tcW w:w="649" w:type="dxa"/>
            <w:shd w:val="solid" w:color="1F4E79" w:themeColor="accent1" w:themeShade="80" w:fill="auto"/>
            <w:noWrap/>
            <w:vAlign w:val="center"/>
          </w:tcPr>
          <w:p w:rsidR="00007B17" w:rsidRPr="00C920D1" w:rsidRDefault="00007B17" w:rsidP="003777D8">
            <w:pPr>
              <w:jc w:val="both"/>
              <w:rPr>
                <w:rFonts w:asciiTheme="minorHAnsi" w:hAnsiTheme="minorHAnsi" w:cstheme="minorHAnsi"/>
                <w:sz w:val="20"/>
                <w:szCs w:val="20"/>
              </w:rPr>
            </w:pPr>
            <w:r w:rsidRPr="00C920D1">
              <w:rPr>
                <w:rFonts w:asciiTheme="minorHAnsi" w:hAnsiTheme="minorHAnsi" w:cstheme="minorHAnsi"/>
                <w:sz w:val="20"/>
                <w:szCs w:val="20"/>
              </w:rPr>
              <w:t>ÍTEMS</w:t>
            </w:r>
          </w:p>
        </w:tc>
        <w:tc>
          <w:tcPr>
            <w:tcW w:w="4142" w:type="dxa"/>
            <w:shd w:val="solid" w:color="1F4E79" w:themeColor="accent1" w:themeShade="80" w:fill="auto"/>
            <w:noWrap/>
            <w:vAlign w:val="center"/>
          </w:tcPr>
          <w:p w:rsidR="00007B17" w:rsidRPr="00C920D1" w:rsidRDefault="00007B17" w:rsidP="003777D8">
            <w:pPr>
              <w:jc w:val="both"/>
              <w:rPr>
                <w:rFonts w:asciiTheme="minorHAnsi" w:hAnsiTheme="minorHAnsi" w:cstheme="minorHAnsi"/>
                <w:sz w:val="20"/>
                <w:szCs w:val="20"/>
              </w:rPr>
            </w:pPr>
            <w:r w:rsidRPr="00C920D1">
              <w:rPr>
                <w:rFonts w:asciiTheme="minorHAnsi" w:hAnsiTheme="minorHAnsi" w:cstheme="minorHAnsi"/>
                <w:sz w:val="20"/>
                <w:szCs w:val="20"/>
              </w:rPr>
              <w:t>ACCESORIO</w:t>
            </w:r>
          </w:p>
        </w:tc>
        <w:tc>
          <w:tcPr>
            <w:tcW w:w="1134" w:type="dxa"/>
            <w:shd w:val="solid" w:color="1F4E79" w:themeColor="accent1" w:themeShade="80" w:fill="auto"/>
            <w:noWrap/>
            <w:vAlign w:val="center"/>
          </w:tcPr>
          <w:p w:rsidR="00007B17" w:rsidRPr="00C920D1" w:rsidRDefault="00007B17" w:rsidP="003777D8">
            <w:pPr>
              <w:jc w:val="both"/>
              <w:rPr>
                <w:rFonts w:asciiTheme="minorHAnsi" w:hAnsiTheme="minorHAnsi" w:cstheme="minorHAnsi"/>
                <w:sz w:val="20"/>
                <w:szCs w:val="20"/>
              </w:rPr>
            </w:pPr>
            <w:r w:rsidRPr="00C920D1">
              <w:rPr>
                <w:rFonts w:asciiTheme="minorHAnsi" w:hAnsiTheme="minorHAnsi" w:cstheme="minorHAnsi"/>
                <w:sz w:val="20"/>
                <w:szCs w:val="20"/>
              </w:rPr>
              <w:t>CANTIDAD</w:t>
            </w:r>
          </w:p>
        </w:tc>
        <w:tc>
          <w:tcPr>
            <w:tcW w:w="1276" w:type="dxa"/>
            <w:shd w:val="solid" w:color="1F4E79" w:themeColor="accent1" w:themeShade="80" w:fill="auto"/>
            <w:noWrap/>
            <w:vAlign w:val="center"/>
          </w:tcPr>
          <w:p w:rsidR="00007B17" w:rsidRPr="00C920D1" w:rsidRDefault="00007B17" w:rsidP="003777D8">
            <w:pPr>
              <w:jc w:val="both"/>
              <w:rPr>
                <w:rFonts w:asciiTheme="minorHAnsi" w:hAnsiTheme="minorHAnsi" w:cstheme="minorHAnsi"/>
                <w:sz w:val="20"/>
                <w:szCs w:val="20"/>
              </w:rPr>
            </w:pPr>
            <w:r w:rsidRPr="00C920D1">
              <w:rPr>
                <w:rFonts w:asciiTheme="minorHAnsi" w:hAnsiTheme="minorHAnsi" w:cstheme="minorHAnsi"/>
                <w:sz w:val="20"/>
                <w:szCs w:val="20"/>
              </w:rPr>
              <w:t>UNIDAD DE  MEDIDA</w:t>
            </w:r>
          </w:p>
        </w:tc>
        <w:tc>
          <w:tcPr>
            <w:tcW w:w="1035" w:type="dxa"/>
            <w:shd w:val="solid" w:color="1F4E79" w:themeColor="accent1" w:themeShade="80" w:fill="auto"/>
          </w:tcPr>
          <w:p w:rsidR="00007B17" w:rsidRPr="00C920D1" w:rsidRDefault="00007B17" w:rsidP="003777D8">
            <w:pPr>
              <w:jc w:val="both"/>
              <w:rPr>
                <w:rFonts w:asciiTheme="minorHAnsi" w:hAnsiTheme="minorHAnsi" w:cstheme="minorHAnsi"/>
                <w:sz w:val="20"/>
                <w:szCs w:val="20"/>
              </w:rPr>
            </w:pPr>
            <w:r w:rsidRPr="00C920D1">
              <w:rPr>
                <w:rFonts w:asciiTheme="minorHAnsi" w:hAnsiTheme="minorHAnsi" w:cstheme="minorHAnsi"/>
                <w:sz w:val="20"/>
                <w:szCs w:val="20"/>
              </w:rPr>
              <w:t>NORMAS</w:t>
            </w:r>
          </w:p>
        </w:tc>
      </w:tr>
      <w:tr w:rsidR="00B119B6" w:rsidRPr="00C920D1" w:rsidTr="00D9717E">
        <w:trPr>
          <w:trHeight w:val="300"/>
          <w:jc w:val="center"/>
        </w:trPr>
        <w:tc>
          <w:tcPr>
            <w:tcW w:w="649" w:type="dxa"/>
            <w:shd w:val="clear" w:color="auto" w:fill="auto"/>
            <w:noWrap/>
            <w:vAlign w:val="center"/>
          </w:tcPr>
          <w:p w:rsidR="00B119B6" w:rsidRPr="00C920D1" w:rsidRDefault="00B119B6" w:rsidP="00D9717E">
            <w:pPr>
              <w:jc w:val="center"/>
              <w:rPr>
                <w:rFonts w:asciiTheme="minorHAnsi" w:hAnsiTheme="minorHAnsi" w:cstheme="minorHAnsi"/>
                <w:sz w:val="20"/>
                <w:szCs w:val="20"/>
              </w:rPr>
            </w:pPr>
            <w:r>
              <w:rPr>
                <w:rFonts w:asciiTheme="minorHAnsi" w:hAnsiTheme="minorHAnsi" w:cstheme="minorHAnsi"/>
                <w:sz w:val="20"/>
                <w:szCs w:val="20"/>
              </w:rPr>
              <w:t>38</w:t>
            </w:r>
          </w:p>
        </w:tc>
        <w:tc>
          <w:tcPr>
            <w:tcW w:w="4142" w:type="dxa"/>
            <w:shd w:val="clear" w:color="auto" w:fill="auto"/>
            <w:noWrap/>
            <w:vAlign w:val="center"/>
            <w:hideMark/>
          </w:tcPr>
          <w:p w:rsidR="00B119B6" w:rsidRDefault="00B119B6" w:rsidP="00D9717E">
            <w:pPr>
              <w:jc w:val="center"/>
              <w:rPr>
                <w:rFonts w:ascii="Calibri" w:hAnsi="Calibri"/>
                <w:color w:val="000000"/>
                <w:sz w:val="16"/>
                <w:szCs w:val="16"/>
              </w:rPr>
            </w:pPr>
            <w:proofErr w:type="spellStart"/>
            <w:r>
              <w:rPr>
                <w:rFonts w:ascii="Calibri" w:hAnsi="Calibri"/>
                <w:color w:val="000000"/>
                <w:sz w:val="16"/>
                <w:szCs w:val="16"/>
              </w:rPr>
              <w:t>TEE</w:t>
            </w:r>
            <w:proofErr w:type="spellEnd"/>
            <w:r>
              <w:rPr>
                <w:rFonts w:ascii="Calibri" w:hAnsi="Calibri"/>
                <w:color w:val="000000"/>
                <w:sz w:val="16"/>
                <w:szCs w:val="16"/>
              </w:rPr>
              <w:t xml:space="preserve"> DE ACERO CON REDUCTOR 3"X2" SCH 40</w:t>
            </w:r>
          </w:p>
        </w:tc>
        <w:tc>
          <w:tcPr>
            <w:tcW w:w="1134" w:type="dxa"/>
            <w:shd w:val="clear" w:color="auto" w:fill="auto"/>
            <w:noWrap/>
            <w:vAlign w:val="center"/>
            <w:hideMark/>
          </w:tcPr>
          <w:p w:rsidR="00B119B6" w:rsidRDefault="00B119B6" w:rsidP="00D9717E">
            <w:pPr>
              <w:jc w:val="center"/>
              <w:rPr>
                <w:rFonts w:ascii="Calibri" w:hAnsi="Calibri"/>
                <w:color w:val="000000"/>
                <w:sz w:val="16"/>
                <w:szCs w:val="16"/>
              </w:rPr>
            </w:pPr>
            <w:r>
              <w:rPr>
                <w:rFonts w:ascii="Calibri" w:hAnsi="Calibri"/>
                <w:color w:val="000000"/>
                <w:sz w:val="16"/>
                <w:szCs w:val="16"/>
              </w:rPr>
              <w:t>1,00</w:t>
            </w:r>
          </w:p>
        </w:tc>
        <w:tc>
          <w:tcPr>
            <w:tcW w:w="1276" w:type="dxa"/>
            <w:shd w:val="clear" w:color="auto" w:fill="auto"/>
            <w:noWrap/>
            <w:vAlign w:val="center"/>
            <w:hideMark/>
          </w:tcPr>
          <w:p w:rsidR="00B119B6" w:rsidRPr="00C920D1" w:rsidRDefault="00B119B6" w:rsidP="00D9717E">
            <w:pPr>
              <w:jc w:val="center"/>
              <w:rPr>
                <w:rFonts w:asciiTheme="minorHAnsi" w:hAnsiTheme="minorHAnsi" w:cstheme="minorHAnsi"/>
                <w:sz w:val="20"/>
                <w:szCs w:val="20"/>
              </w:rPr>
            </w:pPr>
            <w:proofErr w:type="spellStart"/>
            <w:r w:rsidRPr="00C920D1">
              <w:rPr>
                <w:rFonts w:asciiTheme="minorHAnsi" w:hAnsiTheme="minorHAnsi" w:cstheme="minorHAnsi"/>
                <w:sz w:val="20"/>
                <w:szCs w:val="20"/>
              </w:rPr>
              <w:t>Pzas</w:t>
            </w:r>
            <w:proofErr w:type="spellEnd"/>
            <w:r w:rsidRPr="00C920D1">
              <w:rPr>
                <w:rFonts w:asciiTheme="minorHAnsi" w:hAnsiTheme="minorHAnsi" w:cstheme="minorHAnsi"/>
                <w:sz w:val="20"/>
                <w:szCs w:val="20"/>
              </w:rPr>
              <w:t>.</w:t>
            </w:r>
          </w:p>
        </w:tc>
        <w:tc>
          <w:tcPr>
            <w:tcW w:w="1035" w:type="dxa"/>
            <w:vAlign w:val="center"/>
          </w:tcPr>
          <w:p w:rsidR="00B119B6" w:rsidRPr="00C920D1" w:rsidRDefault="00B119B6" w:rsidP="00D9717E">
            <w:pPr>
              <w:jc w:val="center"/>
              <w:rPr>
                <w:rFonts w:asciiTheme="minorHAnsi" w:hAnsiTheme="minorHAnsi" w:cstheme="minorHAnsi"/>
                <w:sz w:val="20"/>
                <w:szCs w:val="20"/>
              </w:rPr>
            </w:pPr>
            <w:r w:rsidRPr="00C920D1">
              <w:rPr>
                <w:rFonts w:asciiTheme="minorHAnsi" w:hAnsiTheme="minorHAnsi" w:cstheme="minorHAnsi"/>
                <w:sz w:val="20"/>
                <w:szCs w:val="20"/>
              </w:rPr>
              <w:t>ASME B 16.34</w:t>
            </w:r>
          </w:p>
        </w:tc>
      </w:tr>
    </w:tbl>
    <w:p w:rsidR="00007B17" w:rsidRPr="00C920D1" w:rsidRDefault="00007B17" w:rsidP="003777D8">
      <w:pPr>
        <w:jc w:val="both"/>
        <w:rPr>
          <w:rFonts w:asciiTheme="minorHAnsi" w:hAnsiTheme="minorHAnsi" w:cstheme="minorHAnsi"/>
          <w:sz w:val="20"/>
          <w:szCs w:val="20"/>
        </w:rPr>
      </w:pPr>
    </w:p>
    <w:p w:rsidR="009F4315" w:rsidRPr="00C920D1" w:rsidRDefault="009F4315"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MEDIDAS DE MITIGACIÓN AMBIENTAL</w:t>
      </w:r>
    </w:p>
    <w:p w:rsidR="009F4315" w:rsidRPr="00C920D1" w:rsidRDefault="009F4315"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w:t>
      </w:r>
      <w:r w:rsidRPr="00C920D1">
        <w:rPr>
          <w:rFonts w:asciiTheme="minorHAnsi" w:hAnsiTheme="minorHAnsi" w:cstheme="minorHAnsi"/>
          <w:sz w:val="20"/>
          <w:szCs w:val="20"/>
        </w:rPr>
        <w:lastRenderedPageBreak/>
        <w:t>superficiales y efluentes que se produzcan como resultado de sus actividades no excedan los valores señalados en las Especificaciones o dispuestas por las leyes aplicables.</w:t>
      </w:r>
    </w:p>
    <w:p w:rsidR="009F4315" w:rsidRPr="00C920D1" w:rsidRDefault="009F4315" w:rsidP="003777D8">
      <w:pPr>
        <w:jc w:val="both"/>
        <w:rPr>
          <w:rFonts w:asciiTheme="minorHAnsi" w:hAnsiTheme="minorHAnsi" w:cstheme="minorHAnsi"/>
          <w:sz w:val="20"/>
          <w:szCs w:val="20"/>
        </w:rPr>
      </w:pPr>
    </w:p>
    <w:p w:rsidR="009F4315" w:rsidRPr="00C920D1" w:rsidRDefault="009F4315"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4315" w:rsidRPr="00C920D1" w:rsidRDefault="009F4315" w:rsidP="003777D8">
      <w:pPr>
        <w:jc w:val="both"/>
        <w:rPr>
          <w:rFonts w:asciiTheme="minorHAnsi" w:hAnsiTheme="minorHAnsi" w:cstheme="minorHAnsi"/>
          <w:sz w:val="20"/>
          <w:szCs w:val="20"/>
        </w:rPr>
      </w:pPr>
    </w:p>
    <w:p w:rsidR="009F4315" w:rsidRPr="00C920D1" w:rsidRDefault="009F4315" w:rsidP="003777D8">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4315" w:rsidRPr="00C920D1" w:rsidRDefault="009F4315" w:rsidP="003777D8">
      <w:pPr>
        <w:jc w:val="both"/>
        <w:rPr>
          <w:rFonts w:asciiTheme="minorHAnsi" w:hAnsiTheme="minorHAnsi" w:cstheme="minorHAnsi"/>
          <w:sz w:val="20"/>
          <w:szCs w:val="20"/>
        </w:rPr>
      </w:pPr>
    </w:p>
    <w:p w:rsidR="009F4315" w:rsidRPr="00C920D1" w:rsidRDefault="009F4315" w:rsidP="003777D8">
      <w:pPr>
        <w:jc w:val="both"/>
        <w:rPr>
          <w:rFonts w:asciiTheme="minorHAnsi" w:hAnsiTheme="minorHAnsi" w:cstheme="minorHAnsi"/>
          <w:sz w:val="20"/>
          <w:szCs w:val="20"/>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07B17" w:rsidRPr="00C920D1" w:rsidRDefault="00007B17" w:rsidP="003777D8">
      <w:pPr>
        <w:jc w:val="both"/>
        <w:rPr>
          <w:rFonts w:asciiTheme="minorHAnsi" w:hAnsiTheme="minorHAnsi" w:cstheme="minorHAnsi"/>
          <w:sz w:val="20"/>
          <w:szCs w:val="20"/>
        </w:rPr>
      </w:pPr>
    </w:p>
    <w:p w:rsidR="00007B17" w:rsidRPr="00C920D1" w:rsidRDefault="00007B17" w:rsidP="0056215B">
      <w:pPr>
        <w:pStyle w:val="Ttulo2"/>
        <w:numPr>
          <w:ilvl w:val="1"/>
          <w:numId w:val="45"/>
        </w:numPr>
        <w:jc w:val="both"/>
        <w:rPr>
          <w:rFonts w:asciiTheme="minorHAnsi" w:hAnsiTheme="minorHAnsi"/>
          <w:color w:val="auto"/>
          <w:sz w:val="20"/>
          <w:szCs w:val="20"/>
        </w:rPr>
      </w:pPr>
      <w:bookmarkStart w:id="18" w:name="_Toc387657644"/>
      <w:bookmarkStart w:id="19" w:name="_Toc420576555"/>
      <w:bookmarkStart w:id="20" w:name="_Toc420576738"/>
      <w:r w:rsidRPr="00C920D1">
        <w:rPr>
          <w:rFonts w:asciiTheme="minorHAnsi" w:hAnsiTheme="minorHAnsi"/>
          <w:color w:val="auto"/>
          <w:sz w:val="20"/>
          <w:szCs w:val="20"/>
        </w:rPr>
        <w:t>MEDICIÓN Y FORMA DE PAGO</w:t>
      </w:r>
      <w:bookmarkEnd w:id="18"/>
      <w:bookmarkEnd w:id="19"/>
      <w:bookmarkEnd w:id="20"/>
    </w:p>
    <w:p w:rsidR="00007B17" w:rsidRPr="00C920D1" w:rsidRDefault="00007B17" w:rsidP="003777D8">
      <w:pPr>
        <w:jc w:val="both"/>
        <w:rPr>
          <w:rFonts w:asciiTheme="minorHAnsi" w:hAnsiTheme="minorHAnsi" w:cstheme="minorHAnsi"/>
          <w:sz w:val="20"/>
          <w:szCs w:val="20"/>
        </w:rPr>
      </w:pPr>
      <w:r w:rsidRPr="00C920D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007B17" w:rsidRPr="00C920D1" w:rsidRDefault="00007B17" w:rsidP="003777D8">
      <w:pPr>
        <w:pStyle w:val="Sangra3detindependiente"/>
        <w:autoSpaceDE w:val="0"/>
        <w:autoSpaceDN w:val="0"/>
        <w:adjustRightInd w:val="0"/>
        <w:spacing w:after="0" w:line="240" w:lineRule="auto"/>
        <w:ind w:left="0"/>
        <w:jc w:val="both"/>
        <w:rPr>
          <w:rFonts w:cstheme="minorHAnsi"/>
          <w:b/>
          <w:bCs/>
          <w:sz w:val="20"/>
          <w:szCs w:val="20"/>
          <w:lang w:val="es-BO"/>
        </w:rPr>
      </w:pPr>
    </w:p>
    <w:p w:rsidR="00F74B5E" w:rsidRPr="00C920D1" w:rsidRDefault="00F74B5E" w:rsidP="003777D8">
      <w:pPr>
        <w:pStyle w:val="Sangra3detindependiente"/>
        <w:autoSpaceDE w:val="0"/>
        <w:autoSpaceDN w:val="0"/>
        <w:adjustRightInd w:val="0"/>
        <w:spacing w:after="0" w:line="240" w:lineRule="auto"/>
        <w:ind w:left="0"/>
        <w:jc w:val="both"/>
        <w:rPr>
          <w:rFonts w:cstheme="minorHAnsi"/>
          <w:b/>
          <w:bCs/>
          <w:sz w:val="20"/>
          <w:szCs w:val="20"/>
          <w:lang w:val="es-BO"/>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Pr="00C920D1"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Pr="00C920D1" w:rsidRDefault="00B119B6" w:rsidP="0056215B">
      <w:pPr>
        <w:pStyle w:val="Ttulo1"/>
        <w:numPr>
          <w:ilvl w:val="0"/>
          <w:numId w:val="45"/>
        </w:numPr>
        <w:jc w:val="both"/>
        <w:rPr>
          <w:rFonts w:asciiTheme="minorHAnsi" w:hAnsiTheme="minorHAnsi"/>
          <w:color w:val="auto"/>
          <w:sz w:val="20"/>
          <w:szCs w:val="20"/>
        </w:rPr>
      </w:pPr>
      <w:r>
        <w:rPr>
          <w:rFonts w:asciiTheme="minorHAnsi" w:hAnsiTheme="minorHAnsi"/>
          <w:color w:val="auto"/>
          <w:sz w:val="20"/>
          <w:szCs w:val="20"/>
        </w:rPr>
        <w:lastRenderedPageBreak/>
        <w:t>ESPÁRRAGOS PARA BRIDA DE 2”</w:t>
      </w:r>
    </w:p>
    <w:p w:rsidR="00B119B6" w:rsidRPr="00C920D1" w:rsidRDefault="00B119B6"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DEFINICIÓN</w:t>
      </w: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Comprende todos los trabajos necesarios para que la empresa contratista realice la provisión de material y accesorios.</w:t>
      </w:r>
    </w:p>
    <w:p w:rsidR="00B119B6" w:rsidRPr="00C920D1" w:rsidRDefault="00B119B6" w:rsidP="00B119B6">
      <w:pPr>
        <w:jc w:val="both"/>
        <w:rPr>
          <w:rFonts w:asciiTheme="minorHAnsi" w:hAnsiTheme="minorHAnsi" w:cstheme="minorHAnsi"/>
          <w:sz w:val="20"/>
          <w:szCs w:val="20"/>
        </w:rPr>
      </w:pPr>
    </w:p>
    <w:p w:rsidR="00B119B6" w:rsidRPr="00C920D1" w:rsidRDefault="00B119B6"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MATERIALES, HERRAMIENTAS Y EQUIPOS </w:t>
      </w: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B119B6" w:rsidRPr="00C920D1" w:rsidRDefault="00B119B6" w:rsidP="00B119B6">
      <w:pPr>
        <w:jc w:val="both"/>
        <w:rPr>
          <w:rFonts w:asciiTheme="minorHAnsi" w:hAnsiTheme="minorHAnsi" w:cstheme="minorHAnsi"/>
          <w:sz w:val="20"/>
          <w:szCs w:val="20"/>
        </w:rPr>
      </w:pPr>
    </w:p>
    <w:p w:rsidR="00B119B6" w:rsidRPr="00C920D1" w:rsidRDefault="00B119B6"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PROCEDIMIENTO DE EJECUCIÓN</w:t>
      </w: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B119B6" w:rsidRPr="00C920D1" w:rsidRDefault="00B119B6" w:rsidP="00B119B6">
      <w:pPr>
        <w:jc w:val="both"/>
        <w:rPr>
          <w:rFonts w:asciiTheme="minorHAnsi" w:hAnsiTheme="minorHAnsi" w:cstheme="minorHAnsi"/>
          <w:sz w:val="20"/>
          <w:szCs w:val="20"/>
        </w:rPr>
      </w:pP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B119B6" w:rsidRPr="00C920D1" w:rsidRDefault="00B119B6" w:rsidP="00B119B6">
      <w:pPr>
        <w:jc w:val="both"/>
        <w:rPr>
          <w:rFonts w:asciiTheme="minorHAnsi" w:hAnsiTheme="minorHAnsi" w:cstheme="minorHAnsi"/>
          <w:sz w:val="20"/>
          <w:szCs w:val="20"/>
        </w:rPr>
      </w:pP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B119B6" w:rsidRPr="00C920D1" w:rsidRDefault="00B119B6" w:rsidP="00B119B6">
      <w:pPr>
        <w:jc w:val="both"/>
        <w:rPr>
          <w:rFonts w:asciiTheme="minorHAnsi" w:hAnsiTheme="minorHAnsi" w:cstheme="minorHAnsi"/>
          <w:sz w:val="20"/>
          <w:szCs w:val="20"/>
        </w:rPr>
      </w:pP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Los ítems de accesorios a proveer son los siguientes:</w:t>
      </w:r>
    </w:p>
    <w:p w:rsidR="00B119B6" w:rsidRPr="00C920D1" w:rsidRDefault="00B119B6" w:rsidP="00B119B6">
      <w:pPr>
        <w:jc w:val="both"/>
        <w:rPr>
          <w:rFonts w:asciiTheme="minorHAnsi" w:hAnsiTheme="minorHAnsi" w:cstheme="minorHAnsi"/>
          <w:sz w:val="20"/>
          <w:szCs w:val="20"/>
        </w:rPr>
      </w:pPr>
    </w:p>
    <w:tbl>
      <w:tblPr>
        <w:tblW w:w="8236" w:type="dxa"/>
        <w:jc w:val="center"/>
        <w:tblInd w:w="-1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4142"/>
        <w:gridCol w:w="1134"/>
        <w:gridCol w:w="1276"/>
        <w:gridCol w:w="1035"/>
      </w:tblGrid>
      <w:tr w:rsidR="00B119B6" w:rsidRPr="00C920D1" w:rsidTr="00203D2C">
        <w:trPr>
          <w:trHeight w:val="300"/>
          <w:jc w:val="center"/>
        </w:trPr>
        <w:tc>
          <w:tcPr>
            <w:tcW w:w="649" w:type="dxa"/>
            <w:shd w:val="solid" w:color="1F4E79" w:themeColor="accent1" w:themeShade="80" w:fill="auto"/>
            <w:noWrap/>
            <w:vAlign w:val="center"/>
          </w:tcPr>
          <w:p w:rsidR="00B119B6" w:rsidRPr="00C920D1" w:rsidRDefault="00B119B6" w:rsidP="00203D2C">
            <w:pPr>
              <w:jc w:val="both"/>
              <w:rPr>
                <w:rFonts w:asciiTheme="minorHAnsi" w:hAnsiTheme="minorHAnsi" w:cstheme="minorHAnsi"/>
                <w:sz w:val="20"/>
                <w:szCs w:val="20"/>
              </w:rPr>
            </w:pPr>
            <w:r w:rsidRPr="00C920D1">
              <w:rPr>
                <w:rFonts w:asciiTheme="minorHAnsi" w:hAnsiTheme="minorHAnsi" w:cstheme="minorHAnsi"/>
                <w:sz w:val="20"/>
                <w:szCs w:val="20"/>
              </w:rPr>
              <w:t>ÍTEMS</w:t>
            </w:r>
          </w:p>
        </w:tc>
        <w:tc>
          <w:tcPr>
            <w:tcW w:w="4142" w:type="dxa"/>
            <w:shd w:val="solid" w:color="1F4E79" w:themeColor="accent1" w:themeShade="80" w:fill="auto"/>
            <w:noWrap/>
            <w:vAlign w:val="center"/>
          </w:tcPr>
          <w:p w:rsidR="00B119B6" w:rsidRPr="00C920D1" w:rsidRDefault="00B119B6" w:rsidP="00203D2C">
            <w:pPr>
              <w:jc w:val="both"/>
              <w:rPr>
                <w:rFonts w:asciiTheme="minorHAnsi" w:hAnsiTheme="minorHAnsi" w:cstheme="minorHAnsi"/>
                <w:sz w:val="20"/>
                <w:szCs w:val="20"/>
              </w:rPr>
            </w:pPr>
            <w:r w:rsidRPr="00C920D1">
              <w:rPr>
                <w:rFonts w:asciiTheme="minorHAnsi" w:hAnsiTheme="minorHAnsi" w:cstheme="minorHAnsi"/>
                <w:sz w:val="20"/>
                <w:szCs w:val="20"/>
              </w:rPr>
              <w:t>ACCESORIO</w:t>
            </w:r>
          </w:p>
        </w:tc>
        <w:tc>
          <w:tcPr>
            <w:tcW w:w="1134" w:type="dxa"/>
            <w:shd w:val="solid" w:color="1F4E79" w:themeColor="accent1" w:themeShade="80" w:fill="auto"/>
            <w:noWrap/>
            <w:vAlign w:val="center"/>
          </w:tcPr>
          <w:p w:rsidR="00B119B6" w:rsidRPr="00C920D1" w:rsidRDefault="00B119B6" w:rsidP="00203D2C">
            <w:pPr>
              <w:jc w:val="both"/>
              <w:rPr>
                <w:rFonts w:asciiTheme="minorHAnsi" w:hAnsiTheme="minorHAnsi" w:cstheme="minorHAnsi"/>
                <w:sz w:val="20"/>
                <w:szCs w:val="20"/>
              </w:rPr>
            </w:pPr>
            <w:r w:rsidRPr="00C920D1">
              <w:rPr>
                <w:rFonts w:asciiTheme="minorHAnsi" w:hAnsiTheme="minorHAnsi" w:cstheme="minorHAnsi"/>
                <w:sz w:val="20"/>
                <w:szCs w:val="20"/>
              </w:rPr>
              <w:t>CANTIDAD</w:t>
            </w:r>
          </w:p>
        </w:tc>
        <w:tc>
          <w:tcPr>
            <w:tcW w:w="1276" w:type="dxa"/>
            <w:shd w:val="solid" w:color="1F4E79" w:themeColor="accent1" w:themeShade="80" w:fill="auto"/>
            <w:noWrap/>
            <w:vAlign w:val="center"/>
          </w:tcPr>
          <w:p w:rsidR="00B119B6" w:rsidRPr="00C920D1" w:rsidRDefault="00B119B6" w:rsidP="00203D2C">
            <w:pPr>
              <w:jc w:val="both"/>
              <w:rPr>
                <w:rFonts w:asciiTheme="minorHAnsi" w:hAnsiTheme="minorHAnsi" w:cstheme="minorHAnsi"/>
                <w:sz w:val="20"/>
                <w:szCs w:val="20"/>
              </w:rPr>
            </w:pPr>
            <w:r w:rsidRPr="00C920D1">
              <w:rPr>
                <w:rFonts w:asciiTheme="minorHAnsi" w:hAnsiTheme="minorHAnsi" w:cstheme="minorHAnsi"/>
                <w:sz w:val="20"/>
                <w:szCs w:val="20"/>
              </w:rPr>
              <w:t>UNIDAD DE  MEDIDA</w:t>
            </w:r>
          </w:p>
        </w:tc>
        <w:tc>
          <w:tcPr>
            <w:tcW w:w="1035" w:type="dxa"/>
            <w:shd w:val="solid" w:color="1F4E79" w:themeColor="accent1" w:themeShade="80" w:fill="auto"/>
          </w:tcPr>
          <w:p w:rsidR="00B119B6" w:rsidRPr="00C920D1" w:rsidRDefault="00B119B6" w:rsidP="00203D2C">
            <w:pPr>
              <w:jc w:val="both"/>
              <w:rPr>
                <w:rFonts w:asciiTheme="minorHAnsi" w:hAnsiTheme="minorHAnsi" w:cstheme="minorHAnsi"/>
                <w:sz w:val="20"/>
                <w:szCs w:val="20"/>
              </w:rPr>
            </w:pPr>
            <w:r w:rsidRPr="00C920D1">
              <w:rPr>
                <w:rFonts w:asciiTheme="minorHAnsi" w:hAnsiTheme="minorHAnsi" w:cstheme="minorHAnsi"/>
                <w:sz w:val="20"/>
                <w:szCs w:val="20"/>
              </w:rPr>
              <w:t>NORMAS</w:t>
            </w:r>
          </w:p>
        </w:tc>
      </w:tr>
      <w:tr w:rsidR="00B119B6" w:rsidRPr="00C920D1" w:rsidTr="00B119B6">
        <w:trPr>
          <w:trHeight w:val="300"/>
          <w:jc w:val="center"/>
        </w:trPr>
        <w:tc>
          <w:tcPr>
            <w:tcW w:w="649" w:type="dxa"/>
            <w:shd w:val="clear" w:color="auto" w:fill="auto"/>
            <w:noWrap/>
            <w:vAlign w:val="center"/>
          </w:tcPr>
          <w:p w:rsidR="00B119B6" w:rsidRPr="00C920D1" w:rsidRDefault="00B119B6" w:rsidP="00B119B6">
            <w:pPr>
              <w:jc w:val="center"/>
              <w:rPr>
                <w:rFonts w:asciiTheme="minorHAnsi" w:hAnsiTheme="minorHAnsi" w:cstheme="minorHAnsi"/>
                <w:sz w:val="20"/>
                <w:szCs w:val="20"/>
              </w:rPr>
            </w:pPr>
            <w:r>
              <w:rPr>
                <w:rFonts w:asciiTheme="minorHAnsi" w:hAnsiTheme="minorHAnsi" w:cstheme="minorHAnsi"/>
                <w:sz w:val="20"/>
                <w:szCs w:val="20"/>
              </w:rPr>
              <w:t>39</w:t>
            </w:r>
          </w:p>
        </w:tc>
        <w:tc>
          <w:tcPr>
            <w:tcW w:w="4142" w:type="dxa"/>
            <w:shd w:val="clear" w:color="auto" w:fill="auto"/>
            <w:noWrap/>
            <w:vAlign w:val="center"/>
            <w:hideMark/>
          </w:tcPr>
          <w:p w:rsidR="00B119B6" w:rsidRPr="00B119B6" w:rsidRDefault="00B119B6" w:rsidP="00B119B6">
            <w:pPr>
              <w:jc w:val="center"/>
              <w:rPr>
                <w:rFonts w:asciiTheme="minorHAnsi" w:hAnsiTheme="minorHAnsi" w:cstheme="minorHAnsi"/>
                <w:sz w:val="20"/>
                <w:szCs w:val="20"/>
              </w:rPr>
            </w:pPr>
            <w:proofErr w:type="spellStart"/>
            <w:r w:rsidRPr="00B119B6">
              <w:rPr>
                <w:rFonts w:asciiTheme="minorHAnsi" w:hAnsiTheme="minorHAnsi" w:cstheme="minorHAnsi"/>
                <w:sz w:val="20"/>
                <w:szCs w:val="20"/>
              </w:rPr>
              <w:t>ESPARRAGOS</w:t>
            </w:r>
            <w:proofErr w:type="spellEnd"/>
            <w:r w:rsidRPr="00B119B6">
              <w:rPr>
                <w:rFonts w:asciiTheme="minorHAnsi" w:hAnsiTheme="minorHAnsi" w:cstheme="minorHAnsi"/>
                <w:sz w:val="20"/>
                <w:szCs w:val="20"/>
              </w:rPr>
              <w:t xml:space="preserve"> PARA BRIDA DE 2"</w:t>
            </w:r>
          </w:p>
        </w:tc>
        <w:tc>
          <w:tcPr>
            <w:tcW w:w="1134" w:type="dxa"/>
            <w:shd w:val="clear" w:color="auto" w:fill="auto"/>
            <w:noWrap/>
            <w:vAlign w:val="center"/>
            <w:hideMark/>
          </w:tcPr>
          <w:p w:rsidR="00B119B6" w:rsidRPr="00B119B6" w:rsidRDefault="00B119B6" w:rsidP="00B119B6">
            <w:pPr>
              <w:jc w:val="center"/>
              <w:rPr>
                <w:rFonts w:asciiTheme="minorHAnsi" w:hAnsiTheme="minorHAnsi" w:cstheme="minorHAnsi"/>
                <w:sz w:val="20"/>
                <w:szCs w:val="20"/>
              </w:rPr>
            </w:pPr>
            <w:r w:rsidRPr="00B119B6">
              <w:rPr>
                <w:rFonts w:asciiTheme="minorHAnsi" w:hAnsiTheme="minorHAnsi" w:cstheme="minorHAnsi"/>
                <w:sz w:val="20"/>
                <w:szCs w:val="20"/>
              </w:rPr>
              <w:t>40,00</w:t>
            </w:r>
          </w:p>
        </w:tc>
        <w:tc>
          <w:tcPr>
            <w:tcW w:w="1276" w:type="dxa"/>
            <w:shd w:val="clear" w:color="auto" w:fill="auto"/>
            <w:noWrap/>
            <w:vAlign w:val="center"/>
            <w:hideMark/>
          </w:tcPr>
          <w:p w:rsidR="00B119B6" w:rsidRPr="00B119B6" w:rsidRDefault="00B119B6" w:rsidP="00B119B6">
            <w:pPr>
              <w:jc w:val="center"/>
              <w:rPr>
                <w:rFonts w:asciiTheme="minorHAnsi" w:hAnsiTheme="minorHAnsi" w:cstheme="minorHAnsi"/>
                <w:sz w:val="20"/>
                <w:szCs w:val="20"/>
              </w:rPr>
            </w:pPr>
            <w:r w:rsidRPr="00B119B6">
              <w:rPr>
                <w:rFonts w:asciiTheme="minorHAnsi" w:hAnsiTheme="minorHAnsi" w:cstheme="minorHAnsi"/>
                <w:sz w:val="20"/>
                <w:szCs w:val="20"/>
              </w:rPr>
              <w:t>PIEZA</w:t>
            </w:r>
          </w:p>
        </w:tc>
        <w:tc>
          <w:tcPr>
            <w:tcW w:w="1035" w:type="dxa"/>
          </w:tcPr>
          <w:p w:rsidR="00B119B6" w:rsidRPr="00C920D1" w:rsidRDefault="00B119B6" w:rsidP="00203D2C">
            <w:pPr>
              <w:jc w:val="both"/>
              <w:rPr>
                <w:rFonts w:asciiTheme="minorHAnsi" w:hAnsiTheme="minorHAnsi" w:cstheme="minorHAnsi"/>
                <w:sz w:val="20"/>
                <w:szCs w:val="20"/>
              </w:rPr>
            </w:pPr>
            <w:proofErr w:type="spellStart"/>
            <w:r w:rsidRPr="00C920D1">
              <w:rPr>
                <w:rFonts w:asciiTheme="minorHAnsi" w:hAnsiTheme="minorHAnsi" w:cstheme="minorHAnsi"/>
                <w:sz w:val="20"/>
                <w:szCs w:val="20"/>
              </w:rPr>
              <w:t>ASME</w:t>
            </w:r>
            <w:proofErr w:type="spellEnd"/>
            <w:r w:rsidRPr="00C920D1">
              <w:rPr>
                <w:rFonts w:asciiTheme="minorHAnsi" w:hAnsiTheme="minorHAnsi" w:cstheme="minorHAnsi"/>
                <w:sz w:val="20"/>
                <w:szCs w:val="20"/>
              </w:rPr>
              <w:t xml:space="preserve"> B 16.34</w:t>
            </w:r>
          </w:p>
        </w:tc>
      </w:tr>
    </w:tbl>
    <w:p w:rsidR="00B119B6" w:rsidRPr="00C920D1" w:rsidRDefault="00B119B6" w:rsidP="00B119B6">
      <w:pPr>
        <w:jc w:val="both"/>
        <w:rPr>
          <w:rFonts w:asciiTheme="minorHAnsi" w:hAnsiTheme="minorHAnsi" w:cstheme="minorHAnsi"/>
          <w:sz w:val="20"/>
          <w:szCs w:val="20"/>
        </w:rPr>
      </w:pPr>
    </w:p>
    <w:p w:rsidR="00B119B6" w:rsidRPr="00C920D1" w:rsidRDefault="00B119B6"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MEDIDAS DE MITIGACIÓN AMBIENTAL</w:t>
      </w: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19B6" w:rsidRPr="00C920D1" w:rsidRDefault="00B119B6" w:rsidP="00B119B6">
      <w:pPr>
        <w:jc w:val="both"/>
        <w:rPr>
          <w:rFonts w:asciiTheme="minorHAnsi" w:hAnsiTheme="minorHAnsi" w:cstheme="minorHAnsi"/>
          <w:sz w:val="20"/>
          <w:szCs w:val="20"/>
        </w:rPr>
      </w:pP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C920D1">
        <w:rPr>
          <w:rFonts w:asciiTheme="minorHAnsi" w:hAnsiTheme="minorHAnsi" w:cstheme="minorHAnsi"/>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19B6" w:rsidRPr="00C920D1" w:rsidRDefault="00B119B6" w:rsidP="00B119B6">
      <w:pPr>
        <w:jc w:val="both"/>
        <w:rPr>
          <w:rFonts w:asciiTheme="minorHAnsi" w:hAnsiTheme="minorHAnsi" w:cstheme="minorHAnsi"/>
          <w:sz w:val="20"/>
          <w:szCs w:val="20"/>
        </w:rPr>
      </w:pP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19B6" w:rsidRPr="00C920D1" w:rsidRDefault="00B119B6" w:rsidP="00B119B6">
      <w:pPr>
        <w:jc w:val="both"/>
        <w:rPr>
          <w:rFonts w:asciiTheme="minorHAnsi" w:hAnsiTheme="minorHAnsi" w:cstheme="minorHAnsi"/>
          <w:sz w:val="20"/>
          <w:szCs w:val="20"/>
        </w:rPr>
      </w:pP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119B6" w:rsidRPr="00C920D1" w:rsidRDefault="00B119B6" w:rsidP="00B119B6">
      <w:pPr>
        <w:jc w:val="both"/>
        <w:rPr>
          <w:rFonts w:asciiTheme="minorHAnsi" w:hAnsiTheme="minorHAnsi" w:cstheme="minorHAnsi"/>
          <w:sz w:val="20"/>
          <w:szCs w:val="20"/>
        </w:rPr>
      </w:pPr>
    </w:p>
    <w:p w:rsidR="00B119B6" w:rsidRPr="00C920D1" w:rsidRDefault="00B119B6"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MEDICIÓN Y FORMA DE PAGO</w:t>
      </w: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B119B6" w:rsidRPr="00C920D1" w:rsidRDefault="00B119B6" w:rsidP="00B119B6">
      <w:pPr>
        <w:pStyle w:val="Sangra3detindependiente"/>
        <w:autoSpaceDE w:val="0"/>
        <w:autoSpaceDN w:val="0"/>
        <w:adjustRightInd w:val="0"/>
        <w:spacing w:after="0" w:line="240" w:lineRule="auto"/>
        <w:ind w:left="0"/>
        <w:jc w:val="both"/>
        <w:rPr>
          <w:rFonts w:cstheme="minorHAnsi"/>
          <w:b/>
          <w:bCs/>
          <w:sz w:val="20"/>
          <w:szCs w:val="20"/>
          <w:lang w:val="es-BO"/>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Pr="00C920D1" w:rsidRDefault="00B119B6" w:rsidP="00B119B6">
      <w:pPr>
        <w:pStyle w:val="Sangra3detindependiente"/>
        <w:autoSpaceDE w:val="0"/>
        <w:autoSpaceDN w:val="0"/>
        <w:adjustRightInd w:val="0"/>
        <w:spacing w:after="0" w:line="240" w:lineRule="auto"/>
        <w:ind w:left="0"/>
        <w:jc w:val="both"/>
        <w:rPr>
          <w:rFonts w:cstheme="minorHAnsi"/>
          <w:b/>
          <w:bCs/>
          <w:sz w:val="20"/>
          <w:szCs w:val="20"/>
        </w:rPr>
      </w:pPr>
    </w:p>
    <w:p w:rsidR="00B119B6" w:rsidRPr="00C920D1" w:rsidRDefault="00B119B6" w:rsidP="0056215B">
      <w:pPr>
        <w:pStyle w:val="Ttulo1"/>
        <w:numPr>
          <w:ilvl w:val="0"/>
          <w:numId w:val="45"/>
        </w:numPr>
        <w:jc w:val="both"/>
        <w:rPr>
          <w:rFonts w:asciiTheme="minorHAnsi" w:hAnsiTheme="minorHAnsi"/>
          <w:color w:val="auto"/>
          <w:sz w:val="20"/>
          <w:szCs w:val="20"/>
        </w:rPr>
      </w:pPr>
      <w:r>
        <w:rPr>
          <w:rFonts w:asciiTheme="minorHAnsi" w:hAnsiTheme="minorHAnsi"/>
          <w:color w:val="auto"/>
          <w:sz w:val="20"/>
          <w:szCs w:val="20"/>
        </w:rPr>
        <w:lastRenderedPageBreak/>
        <w:t xml:space="preserve">EMPAQUETADURA </w:t>
      </w:r>
      <w:proofErr w:type="spellStart"/>
      <w:r>
        <w:rPr>
          <w:rFonts w:asciiTheme="minorHAnsi" w:hAnsiTheme="minorHAnsi"/>
          <w:color w:val="auto"/>
          <w:sz w:val="20"/>
          <w:szCs w:val="20"/>
        </w:rPr>
        <w:t>ESPERILADA</w:t>
      </w:r>
      <w:proofErr w:type="spellEnd"/>
      <w:r>
        <w:rPr>
          <w:rFonts w:asciiTheme="minorHAnsi" w:hAnsiTheme="minorHAnsi"/>
          <w:color w:val="auto"/>
          <w:sz w:val="20"/>
          <w:szCs w:val="20"/>
        </w:rPr>
        <w:t xml:space="preserve"> NO ASBESTO ANSI 300 2”</w:t>
      </w:r>
    </w:p>
    <w:p w:rsidR="00B119B6" w:rsidRPr="00C920D1" w:rsidRDefault="00B119B6"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DEFINICIÓN</w:t>
      </w: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Comprende todos los trabajos necesarios para que la empresa contratista realice la provisión de material y accesorios.</w:t>
      </w:r>
    </w:p>
    <w:p w:rsidR="00B119B6" w:rsidRPr="00C920D1" w:rsidRDefault="00B119B6" w:rsidP="00B119B6">
      <w:pPr>
        <w:jc w:val="both"/>
        <w:rPr>
          <w:rFonts w:asciiTheme="minorHAnsi" w:hAnsiTheme="minorHAnsi" w:cstheme="minorHAnsi"/>
          <w:sz w:val="20"/>
          <w:szCs w:val="20"/>
        </w:rPr>
      </w:pPr>
    </w:p>
    <w:p w:rsidR="00B119B6" w:rsidRPr="00C920D1" w:rsidRDefault="00B119B6"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 xml:space="preserve">MATERIALES, HERRAMIENTAS Y EQUIPOS </w:t>
      </w: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 xml:space="preserve">La empresa contratista deberá proporcionar todas las herramientas y equipos necesarios para la provisión de materiales y accesorios solicitados. </w:t>
      </w:r>
    </w:p>
    <w:p w:rsidR="00B119B6" w:rsidRPr="00C920D1" w:rsidRDefault="00B119B6" w:rsidP="00B119B6">
      <w:pPr>
        <w:jc w:val="both"/>
        <w:rPr>
          <w:rFonts w:asciiTheme="minorHAnsi" w:hAnsiTheme="minorHAnsi" w:cstheme="minorHAnsi"/>
          <w:sz w:val="20"/>
          <w:szCs w:val="20"/>
        </w:rPr>
      </w:pPr>
    </w:p>
    <w:p w:rsidR="00B119B6" w:rsidRPr="00C920D1" w:rsidRDefault="00B119B6"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PROCEDIMIENTO DE EJECUCIÓN</w:t>
      </w: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La empresa contratista previamente a realizar la adquisición pondrá en consideración del supervisor los catálogos de los accesorios solicitados a fin de que el supervisor asegure el cumplimiento de las especificaciones técnicas.</w:t>
      </w:r>
    </w:p>
    <w:p w:rsidR="00B119B6" w:rsidRPr="00C920D1" w:rsidRDefault="00B119B6" w:rsidP="00B119B6">
      <w:pPr>
        <w:jc w:val="both"/>
        <w:rPr>
          <w:rFonts w:asciiTheme="minorHAnsi" w:hAnsiTheme="minorHAnsi" w:cstheme="minorHAnsi"/>
          <w:sz w:val="20"/>
          <w:szCs w:val="20"/>
        </w:rPr>
      </w:pP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Los materiales y accesorios provistos por la empresa contratista deberán ser nuevos,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en el costo del ítem el transporte del accesorio hasta el sitio de obra.</w:t>
      </w:r>
    </w:p>
    <w:p w:rsidR="00B119B6" w:rsidRPr="00C920D1" w:rsidRDefault="00B119B6" w:rsidP="00B119B6">
      <w:pPr>
        <w:jc w:val="both"/>
        <w:rPr>
          <w:rFonts w:asciiTheme="minorHAnsi" w:hAnsiTheme="minorHAnsi" w:cstheme="minorHAnsi"/>
          <w:sz w:val="20"/>
          <w:szCs w:val="20"/>
        </w:rPr>
      </w:pP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Se debe aclarar que todos los materiales que no se hayan especificado en el cuadro “Materiales” del presente ítem y cualquier tipo de herramientas que sean necesarias para la ejecución del mismo, deben ser contemplados por cuenta de la empresa contratista y no se tomara en cuenta  para efectos de pago.</w:t>
      </w:r>
    </w:p>
    <w:p w:rsidR="00B119B6" w:rsidRPr="00C920D1" w:rsidRDefault="00B119B6" w:rsidP="00B119B6">
      <w:pPr>
        <w:jc w:val="both"/>
        <w:rPr>
          <w:rFonts w:asciiTheme="minorHAnsi" w:hAnsiTheme="minorHAnsi" w:cstheme="minorHAnsi"/>
          <w:sz w:val="20"/>
          <w:szCs w:val="20"/>
        </w:rPr>
      </w:pP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Los ítems de accesorios a proveer son los siguientes:</w:t>
      </w:r>
    </w:p>
    <w:p w:rsidR="00B119B6" w:rsidRPr="00C920D1" w:rsidRDefault="00B119B6" w:rsidP="00B119B6">
      <w:pPr>
        <w:jc w:val="both"/>
        <w:rPr>
          <w:rFonts w:asciiTheme="minorHAnsi" w:hAnsiTheme="minorHAnsi" w:cstheme="minorHAnsi"/>
          <w:sz w:val="20"/>
          <w:szCs w:val="20"/>
        </w:rPr>
      </w:pPr>
    </w:p>
    <w:tbl>
      <w:tblPr>
        <w:tblW w:w="8236" w:type="dxa"/>
        <w:jc w:val="center"/>
        <w:tblInd w:w="-1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9"/>
        <w:gridCol w:w="4142"/>
        <w:gridCol w:w="1134"/>
        <w:gridCol w:w="1276"/>
        <w:gridCol w:w="1035"/>
      </w:tblGrid>
      <w:tr w:rsidR="00B119B6" w:rsidRPr="00C920D1" w:rsidTr="00203D2C">
        <w:trPr>
          <w:trHeight w:val="300"/>
          <w:jc w:val="center"/>
        </w:trPr>
        <w:tc>
          <w:tcPr>
            <w:tcW w:w="649" w:type="dxa"/>
            <w:shd w:val="solid" w:color="1F4E79" w:themeColor="accent1" w:themeShade="80" w:fill="auto"/>
            <w:noWrap/>
            <w:vAlign w:val="center"/>
          </w:tcPr>
          <w:p w:rsidR="00B119B6" w:rsidRPr="00C920D1" w:rsidRDefault="00B119B6" w:rsidP="00203D2C">
            <w:pPr>
              <w:jc w:val="both"/>
              <w:rPr>
                <w:rFonts w:asciiTheme="minorHAnsi" w:hAnsiTheme="minorHAnsi" w:cstheme="minorHAnsi"/>
                <w:sz w:val="20"/>
                <w:szCs w:val="20"/>
              </w:rPr>
            </w:pPr>
            <w:r w:rsidRPr="00C920D1">
              <w:rPr>
                <w:rFonts w:asciiTheme="minorHAnsi" w:hAnsiTheme="minorHAnsi" w:cstheme="minorHAnsi"/>
                <w:sz w:val="20"/>
                <w:szCs w:val="20"/>
              </w:rPr>
              <w:t>ÍTEMS</w:t>
            </w:r>
          </w:p>
        </w:tc>
        <w:tc>
          <w:tcPr>
            <w:tcW w:w="4142" w:type="dxa"/>
            <w:shd w:val="solid" w:color="1F4E79" w:themeColor="accent1" w:themeShade="80" w:fill="auto"/>
            <w:noWrap/>
            <w:vAlign w:val="center"/>
          </w:tcPr>
          <w:p w:rsidR="00B119B6" w:rsidRPr="00C920D1" w:rsidRDefault="00B119B6" w:rsidP="00203D2C">
            <w:pPr>
              <w:jc w:val="both"/>
              <w:rPr>
                <w:rFonts w:asciiTheme="minorHAnsi" w:hAnsiTheme="minorHAnsi" w:cstheme="minorHAnsi"/>
                <w:sz w:val="20"/>
                <w:szCs w:val="20"/>
              </w:rPr>
            </w:pPr>
            <w:r w:rsidRPr="00C920D1">
              <w:rPr>
                <w:rFonts w:asciiTheme="minorHAnsi" w:hAnsiTheme="minorHAnsi" w:cstheme="minorHAnsi"/>
                <w:sz w:val="20"/>
                <w:szCs w:val="20"/>
              </w:rPr>
              <w:t>ACCESORIO</w:t>
            </w:r>
          </w:p>
        </w:tc>
        <w:tc>
          <w:tcPr>
            <w:tcW w:w="1134" w:type="dxa"/>
            <w:shd w:val="solid" w:color="1F4E79" w:themeColor="accent1" w:themeShade="80" w:fill="auto"/>
            <w:noWrap/>
            <w:vAlign w:val="center"/>
          </w:tcPr>
          <w:p w:rsidR="00B119B6" w:rsidRPr="00C920D1" w:rsidRDefault="00B119B6" w:rsidP="00203D2C">
            <w:pPr>
              <w:jc w:val="both"/>
              <w:rPr>
                <w:rFonts w:asciiTheme="minorHAnsi" w:hAnsiTheme="minorHAnsi" w:cstheme="minorHAnsi"/>
                <w:sz w:val="20"/>
                <w:szCs w:val="20"/>
              </w:rPr>
            </w:pPr>
            <w:r w:rsidRPr="00C920D1">
              <w:rPr>
                <w:rFonts w:asciiTheme="minorHAnsi" w:hAnsiTheme="minorHAnsi" w:cstheme="minorHAnsi"/>
                <w:sz w:val="20"/>
                <w:szCs w:val="20"/>
              </w:rPr>
              <w:t>CANTIDAD</w:t>
            </w:r>
          </w:p>
        </w:tc>
        <w:tc>
          <w:tcPr>
            <w:tcW w:w="1276" w:type="dxa"/>
            <w:shd w:val="solid" w:color="1F4E79" w:themeColor="accent1" w:themeShade="80" w:fill="auto"/>
            <w:noWrap/>
            <w:vAlign w:val="center"/>
          </w:tcPr>
          <w:p w:rsidR="00B119B6" w:rsidRPr="00C920D1" w:rsidRDefault="00B119B6" w:rsidP="00203D2C">
            <w:pPr>
              <w:jc w:val="both"/>
              <w:rPr>
                <w:rFonts w:asciiTheme="minorHAnsi" w:hAnsiTheme="minorHAnsi" w:cstheme="minorHAnsi"/>
                <w:sz w:val="20"/>
                <w:szCs w:val="20"/>
              </w:rPr>
            </w:pPr>
            <w:r w:rsidRPr="00C920D1">
              <w:rPr>
                <w:rFonts w:asciiTheme="minorHAnsi" w:hAnsiTheme="minorHAnsi" w:cstheme="minorHAnsi"/>
                <w:sz w:val="20"/>
                <w:szCs w:val="20"/>
              </w:rPr>
              <w:t>UNIDAD DE  MEDIDA</w:t>
            </w:r>
          </w:p>
        </w:tc>
        <w:tc>
          <w:tcPr>
            <w:tcW w:w="1035" w:type="dxa"/>
            <w:shd w:val="solid" w:color="1F4E79" w:themeColor="accent1" w:themeShade="80" w:fill="auto"/>
          </w:tcPr>
          <w:p w:rsidR="00B119B6" w:rsidRPr="00C920D1" w:rsidRDefault="00B119B6" w:rsidP="00203D2C">
            <w:pPr>
              <w:jc w:val="both"/>
              <w:rPr>
                <w:rFonts w:asciiTheme="minorHAnsi" w:hAnsiTheme="minorHAnsi" w:cstheme="minorHAnsi"/>
                <w:sz w:val="20"/>
                <w:szCs w:val="20"/>
              </w:rPr>
            </w:pPr>
            <w:r w:rsidRPr="00C920D1">
              <w:rPr>
                <w:rFonts w:asciiTheme="minorHAnsi" w:hAnsiTheme="minorHAnsi" w:cstheme="minorHAnsi"/>
                <w:sz w:val="20"/>
                <w:szCs w:val="20"/>
              </w:rPr>
              <w:t>NORMAS</w:t>
            </w:r>
          </w:p>
        </w:tc>
      </w:tr>
      <w:tr w:rsidR="00B119B6" w:rsidRPr="00C920D1" w:rsidTr="00B119B6">
        <w:trPr>
          <w:trHeight w:val="300"/>
          <w:jc w:val="center"/>
        </w:trPr>
        <w:tc>
          <w:tcPr>
            <w:tcW w:w="649" w:type="dxa"/>
            <w:shd w:val="clear" w:color="auto" w:fill="auto"/>
            <w:noWrap/>
            <w:vAlign w:val="center"/>
          </w:tcPr>
          <w:p w:rsidR="00B119B6" w:rsidRPr="00B119B6" w:rsidRDefault="00B119B6" w:rsidP="00B119B6">
            <w:pPr>
              <w:jc w:val="center"/>
              <w:rPr>
                <w:rFonts w:asciiTheme="minorHAnsi" w:hAnsiTheme="minorHAnsi" w:cstheme="minorHAnsi"/>
                <w:sz w:val="20"/>
                <w:szCs w:val="20"/>
              </w:rPr>
            </w:pPr>
            <w:r w:rsidRPr="00B119B6">
              <w:rPr>
                <w:rFonts w:asciiTheme="minorHAnsi" w:hAnsiTheme="minorHAnsi" w:cstheme="minorHAnsi"/>
                <w:sz w:val="20"/>
                <w:szCs w:val="20"/>
              </w:rPr>
              <w:t>40</w:t>
            </w:r>
          </w:p>
        </w:tc>
        <w:tc>
          <w:tcPr>
            <w:tcW w:w="4142" w:type="dxa"/>
            <w:shd w:val="clear" w:color="auto" w:fill="auto"/>
            <w:noWrap/>
            <w:vAlign w:val="center"/>
            <w:hideMark/>
          </w:tcPr>
          <w:p w:rsidR="00B119B6" w:rsidRPr="00B119B6" w:rsidRDefault="00B119B6" w:rsidP="00B119B6">
            <w:pPr>
              <w:jc w:val="center"/>
              <w:rPr>
                <w:rFonts w:asciiTheme="minorHAnsi" w:hAnsiTheme="minorHAnsi" w:cstheme="minorHAnsi"/>
                <w:sz w:val="20"/>
                <w:szCs w:val="20"/>
              </w:rPr>
            </w:pPr>
            <w:r w:rsidRPr="00B119B6">
              <w:rPr>
                <w:rFonts w:asciiTheme="minorHAnsi" w:hAnsiTheme="minorHAnsi" w:cstheme="minorHAnsi"/>
                <w:sz w:val="20"/>
                <w:szCs w:val="20"/>
              </w:rPr>
              <w:t xml:space="preserve">EMPAQUETADURA </w:t>
            </w:r>
            <w:proofErr w:type="spellStart"/>
            <w:r w:rsidRPr="00B119B6">
              <w:rPr>
                <w:rFonts w:asciiTheme="minorHAnsi" w:hAnsiTheme="minorHAnsi" w:cstheme="minorHAnsi"/>
                <w:sz w:val="20"/>
                <w:szCs w:val="20"/>
              </w:rPr>
              <w:t>ESPIRALADA</w:t>
            </w:r>
            <w:proofErr w:type="spellEnd"/>
            <w:r w:rsidRPr="00B119B6">
              <w:rPr>
                <w:rFonts w:asciiTheme="minorHAnsi" w:hAnsiTheme="minorHAnsi" w:cstheme="minorHAnsi"/>
                <w:sz w:val="20"/>
                <w:szCs w:val="20"/>
              </w:rPr>
              <w:t xml:space="preserve"> NO ASBESTO ANSI 300 2"</w:t>
            </w:r>
          </w:p>
        </w:tc>
        <w:tc>
          <w:tcPr>
            <w:tcW w:w="1134" w:type="dxa"/>
            <w:shd w:val="clear" w:color="auto" w:fill="auto"/>
            <w:noWrap/>
            <w:vAlign w:val="center"/>
            <w:hideMark/>
          </w:tcPr>
          <w:p w:rsidR="00B119B6" w:rsidRPr="00B119B6" w:rsidRDefault="00B119B6" w:rsidP="00B119B6">
            <w:pPr>
              <w:jc w:val="center"/>
              <w:rPr>
                <w:rFonts w:asciiTheme="minorHAnsi" w:hAnsiTheme="minorHAnsi" w:cstheme="minorHAnsi"/>
                <w:sz w:val="20"/>
                <w:szCs w:val="20"/>
              </w:rPr>
            </w:pPr>
            <w:r w:rsidRPr="00B119B6">
              <w:rPr>
                <w:rFonts w:asciiTheme="minorHAnsi" w:hAnsiTheme="minorHAnsi" w:cstheme="minorHAnsi"/>
                <w:sz w:val="20"/>
                <w:szCs w:val="20"/>
              </w:rPr>
              <w:t>4,00</w:t>
            </w:r>
          </w:p>
        </w:tc>
        <w:tc>
          <w:tcPr>
            <w:tcW w:w="1276" w:type="dxa"/>
            <w:shd w:val="clear" w:color="auto" w:fill="auto"/>
            <w:noWrap/>
            <w:vAlign w:val="center"/>
            <w:hideMark/>
          </w:tcPr>
          <w:p w:rsidR="00B119B6" w:rsidRPr="00B119B6" w:rsidRDefault="00B119B6" w:rsidP="00B119B6">
            <w:pPr>
              <w:jc w:val="center"/>
              <w:rPr>
                <w:rFonts w:asciiTheme="minorHAnsi" w:hAnsiTheme="minorHAnsi" w:cstheme="minorHAnsi"/>
                <w:sz w:val="20"/>
                <w:szCs w:val="20"/>
              </w:rPr>
            </w:pPr>
            <w:r w:rsidRPr="00B119B6">
              <w:rPr>
                <w:rFonts w:asciiTheme="minorHAnsi" w:hAnsiTheme="minorHAnsi" w:cstheme="minorHAnsi"/>
                <w:sz w:val="20"/>
                <w:szCs w:val="20"/>
              </w:rPr>
              <w:t>PIEZA</w:t>
            </w:r>
          </w:p>
        </w:tc>
        <w:tc>
          <w:tcPr>
            <w:tcW w:w="1035" w:type="dxa"/>
          </w:tcPr>
          <w:p w:rsidR="00B119B6" w:rsidRPr="00C920D1" w:rsidRDefault="00B119B6" w:rsidP="00203D2C">
            <w:pPr>
              <w:jc w:val="both"/>
              <w:rPr>
                <w:rFonts w:asciiTheme="minorHAnsi" w:hAnsiTheme="minorHAnsi" w:cstheme="minorHAnsi"/>
                <w:sz w:val="20"/>
                <w:szCs w:val="20"/>
              </w:rPr>
            </w:pPr>
            <w:proofErr w:type="spellStart"/>
            <w:r w:rsidRPr="00C920D1">
              <w:rPr>
                <w:rFonts w:asciiTheme="minorHAnsi" w:hAnsiTheme="minorHAnsi" w:cstheme="minorHAnsi"/>
                <w:sz w:val="20"/>
                <w:szCs w:val="20"/>
              </w:rPr>
              <w:t>ASME</w:t>
            </w:r>
            <w:proofErr w:type="spellEnd"/>
            <w:r w:rsidRPr="00C920D1">
              <w:rPr>
                <w:rFonts w:asciiTheme="minorHAnsi" w:hAnsiTheme="minorHAnsi" w:cstheme="minorHAnsi"/>
                <w:sz w:val="20"/>
                <w:szCs w:val="20"/>
              </w:rPr>
              <w:t xml:space="preserve"> B 16.34</w:t>
            </w:r>
          </w:p>
        </w:tc>
      </w:tr>
    </w:tbl>
    <w:p w:rsidR="00B119B6" w:rsidRPr="00C920D1" w:rsidRDefault="00B119B6" w:rsidP="00B119B6">
      <w:pPr>
        <w:jc w:val="both"/>
        <w:rPr>
          <w:rFonts w:asciiTheme="minorHAnsi" w:hAnsiTheme="minorHAnsi" w:cstheme="minorHAnsi"/>
          <w:sz w:val="20"/>
          <w:szCs w:val="20"/>
        </w:rPr>
      </w:pPr>
    </w:p>
    <w:p w:rsidR="00B119B6" w:rsidRPr="00C920D1" w:rsidRDefault="00B119B6"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MEDIDAS DE MITIGACIÓN AMBIENTAL</w:t>
      </w: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119B6" w:rsidRPr="00C920D1" w:rsidRDefault="00B119B6" w:rsidP="00B119B6">
      <w:pPr>
        <w:jc w:val="both"/>
        <w:rPr>
          <w:rFonts w:asciiTheme="minorHAnsi" w:hAnsiTheme="minorHAnsi" w:cstheme="minorHAnsi"/>
          <w:sz w:val="20"/>
          <w:szCs w:val="20"/>
        </w:rPr>
      </w:pP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C920D1">
        <w:rPr>
          <w:rFonts w:asciiTheme="minorHAnsi" w:hAnsiTheme="minorHAnsi" w:cstheme="minorHAnsi"/>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119B6" w:rsidRPr="00C920D1" w:rsidRDefault="00B119B6" w:rsidP="00B119B6">
      <w:pPr>
        <w:jc w:val="both"/>
        <w:rPr>
          <w:rFonts w:asciiTheme="minorHAnsi" w:hAnsiTheme="minorHAnsi" w:cstheme="minorHAnsi"/>
          <w:sz w:val="20"/>
          <w:szCs w:val="20"/>
        </w:rPr>
      </w:pP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119B6" w:rsidRPr="00C920D1" w:rsidRDefault="00B119B6" w:rsidP="00B119B6">
      <w:pPr>
        <w:jc w:val="both"/>
        <w:rPr>
          <w:rFonts w:asciiTheme="minorHAnsi" w:hAnsiTheme="minorHAnsi" w:cstheme="minorHAnsi"/>
          <w:sz w:val="20"/>
          <w:szCs w:val="20"/>
        </w:rPr>
      </w:pP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B119B6" w:rsidRPr="00C920D1" w:rsidRDefault="00B119B6" w:rsidP="00B119B6">
      <w:pPr>
        <w:jc w:val="both"/>
        <w:rPr>
          <w:rFonts w:asciiTheme="minorHAnsi" w:hAnsiTheme="minorHAnsi" w:cstheme="minorHAnsi"/>
          <w:sz w:val="20"/>
          <w:szCs w:val="20"/>
        </w:rPr>
      </w:pPr>
    </w:p>
    <w:p w:rsidR="00B119B6" w:rsidRPr="00C920D1" w:rsidRDefault="00B119B6" w:rsidP="0056215B">
      <w:pPr>
        <w:pStyle w:val="Ttulo2"/>
        <w:numPr>
          <w:ilvl w:val="1"/>
          <w:numId w:val="45"/>
        </w:numPr>
        <w:jc w:val="both"/>
        <w:rPr>
          <w:rFonts w:asciiTheme="minorHAnsi" w:hAnsiTheme="minorHAnsi"/>
          <w:color w:val="auto"/>
          <w:sz w:val="20"/>
          <w:szCs w:val="20"/>
        </w:rPr>
      </w:pPr>
      <w:r w:rsidRPr="00C920D1">
        <w:rPr>
          <w:rFonts w:asciiTheme="minorHAnsi" w:hAnsiTheme="minorHAnsi"/>
          <w:color w:val="auto"/>
          <w:sz w:val="20"/>
          <w:szCs w:val="20"/>
        </w:rPr>
        <w:t>MEDICIÓN Y FORMA DE PAGO</w:t>
      </w:r>
    </w:p>
    <w:p w:rsidR="00B119B6" w:rsidRPr="00C920D1" w:rsidRDefault="00B119B6" w:rsidP="00B119B6">
      <w:pPr>
        <w:jc w:val="both"/>
        <w:rPr>
          <w:rFonts w:asciiTheme="minorHAnsi" w:hAnsiTheme="minorHAnsi" w:cstheme="minorHAnsi"/>
          <w:sz w:val="20"/>
          <w:szCs w:val="20"/>
        </w:rPr>
      </w:pPr>
      <w:r w:rsidRPr="00C920D1">
        <w:rPr>
          <w:rFonts w:asciiTheme="minorHAnsi" w:hAnsiTheme="minorHAnsi" w:cstheme="minorHAnsi"/>
          <w:sz w:val="20"/>
          <w:szCs w:val="20"/>
        </w:rPr>
        <w:t>Este ítem será medido y pagado en las unidades descritas en los volúmenes de obra para cada uno de los materiales y accesorios solicitados, para ello el supervisor deberá dar la conformidad al respecto de las especificaciones técnicas de cada uno de los accesorios provistos.</w:t>
      </w:r>
    </w:p>
    <w:p w:rsidR="00B119B6" w:rsidRPr="00C920D1" w:rsidRDefault="00B119B6" w:rsidP="00B119B6">
      <w:pPr>
        <w:pStyle w:val="Sangra3detindependiente"/>
        <w:autoSpaceDE w:val="0"/>
        <w:autoSpaceDN w:val="0"/>
        <w:adjustRightInd w:val="0"/>
        <w:spacing w:after="0" w:line="240" w:lineRule="auto"/>
        <w:ind w:left="0"/>
        <w:jc w:val="both"/>
        <w:rPr>
          <w:rFonts w:cstheme="minorHAnsi"/>
          <w:b/>
          <w:bCs/>
          <w:sz w:val="20"/>
          <w:szCs w:val="20"/>
          <w:lang w:val="es-BO"/>
        </w:rPr>
      </w:pPr>
    </w:p>
    <w:p w:rsidR="00F74B5E" w:rsidRPr="00C920D1" w:rsidRDefault="00F74B5E" w:rsidP="003777D8">
      <w:pPr>
        <w:pStyle w:val="Sangra3detindependiente"/>
        <w:autoSpaceDE w:val="0"/>
        <w:autoSpaceDN w:val="0"/>
        <w:adjustRightInd w:val="0"/>
        <w:spacing w:after="0" w:line="240" w:lineRule="auto"/>
        <w:ind w:left="0"/>
        <w:jc w:val="both"/>
        <w:rPr>
          <w:rFonts w:cstheme="minorHAnsi"/>
          <w:b/>
          <w:bCs/>
          <w:sz w:val="20"/>
          <w:szCs w:val="20"/>
          <w:lang w:val="es-BO"/>
        </w:rPr>
      </w:pPr>
    </w:p>
    <w:p w:rsidR="00F74B5E" w:rsidRPr="00C920D1" w:rsidRDefault="00F74B5E" w:rsidP="003777D8">
      <w:pPr>
        <w:pStyle w:val="Sangra3detindependiente"/>
        <w:autoSpaceDE w:val="0"/>
        <w:autoSpaceDN w:val="0"/>
        <w:adjustRightInd w:val="0"/>
        <w:spacing w:after="0" w:line="240" w:lineRule="auto"/>
        <w:ind w:left="0"/>
        <w:jc w:val="both"/>
        <w:rPr>
          <w:rFonts w:cstheme="minorHAnsi"/>
          <w:b/>
          <w:bCs/>
          <w:sz w:val="20"/>
          <w:szCs w:val="20"/>
          <w:lang w:val="es-BO"/>
        </w:rPr>
      </w:pPr>
    </w:p>
    <w:p w:rsidR="00F74B5E" w:rsidRPr="00C920D1" w:rsidRDefault="00F74B5E" w:rsidP="003777D8">
      <w:pPr>
        <w:pStyle w:val="Sangra3detindependiente"/>
        <w:autoSpaceDE w:val="0"/>
        <w:autoSpaceDN w:val="0"/>
        <w:adjustRightInd w:val="0"/>
        <w:spacing w:after="0" w:line="240" w:lineRule="auto"/>
        <w:ind w:left="0"/>
        <w:jc w:val="both"/>
        <w:rPr>
          <w:rFonts w:cstheme="minorHAnsi"/>
          <w:b/>
          <w:bCs/>
          <w:sz w:val="20"/>
          <w:szCs w:val="20"/>
          <w:lang w:val="es-BO"/>
        </w:rPr>
      </w:pPr>
    </w:p>
    <w:p w:rsidR="00F74B5E" w:rsidRPr="00C920D1" w:rsidRDefault="00F74B5E" w:rsidP="003777D8">
      <w:pPr>
        <w:pStyle w:val="Sangra3detindependiente"/>
        <w:autoSpaceDE w:val="0"/>
        <w:autoSpaceDN w:val="0"/>
        <w:adjustRightInd w:val="0"/>
        <w:spacing w:after="0" w:line="240" w:lineRule="auto"/>
        <w:ind w:left="0"/>
        <w:jc w:val="both"/>
        <w:rPr>
          <w:rFonts w:cstheme="minorHAnsi"/>
          <w:b/>
          <w:bCs/>
          <w:sz w:val="20"/>
          <w:szCs w:val="20"/>
          <w:lang w:val="es-BO"/>
        </w:rPr>
      </w:pPr>
    </w:p>
    <w:p w:rsidR="00F74B5E" w:rsidRPr="00C920D1" w:rsidRDefault="00F74B5E" w:rsidP="003777D8">
      <w:pPr>
        <w:pStyle w:val="Sangra3detindependiente"/>
        <w:autoSpaceDE w:val="0"/>
        <w:autoSpaceDN w:val="0"/>
        <w:adjustRightInd w:val="0"/>
        <w:spacing w:after="0" w:line="240" w:lineRule="auto"/>
        <w:ind w:left="0"/>
        <w:jc w:val="both"/>
        <w:rPr>
          <w:rFonts w:cstheme="minorHAnsi"/>
          <w:b/>
          <w:bCs/>
          <w:sz w:val="20"/>
          <w:szCs w:val="20"/>
          <w:lang w:val="es-BO"/>
        </w:rPr>
      </w:pPr>
    </w:p>
    <w:p w:rsidR="00F74B5E" w:rsidRPr="00C920D1" w:rsidRDefault="00F74B5E" w:rsidP="003777D8">
      <w:pPr>
        <w:pStyle w:val="Sangra3detindependiente"/>
        <w:autoSpaceDE w:val="0"/>
        <w:autoSpaceDN w:val="0"/>
        <w:adjustRightInd w:val="0"/>
        <w:spacing w:after="0" w:line="240" w:lineRule="auto"/>
        <w:ind w:left="0"/>
        <w:jc w:val="both"/>
        <w:rPr>
          <w:rFonts w:cstheme="minorHAnsi"/>
          <w:b/>
          <w:bCs/>
          <w:sz w:val="20"/>
          <w:szCs w:val="20"/>
          <w:lang w:val="es-BO"/>
        </w:rPr>
      </w:pPr>
      <w:bookmarkStart w:id="21" w:name="_GoBack"/>
      <w:bookmarkEnd w:id="21"/>
    </w:p>
    <w:sectPr w:rsidR="00F74B5E" w:rsidRPr="00C920D1">
      <w:headerReference w:type="default" r:id="rId23"/>
      <w:foot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E1B" w:rsidRDefault="00644E1B" w:rsidP="0031499A">
      <w:r>
        <w:separator/>
      </w:r>
    </w:p>
  </w:endnote>
  <w:endnote w:type="continuationSeparator" w:id="0">
    <w:p w:rsidR="00644E1B" w:rsidRDefault="00644E1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enturyGoth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203D2C" w:rsidRPr="000810BB" w:rsidTr="00FC14F6">
      <w:tc>
        <w:tcPr>
          <w:tcW w:w="2942" w:type="dxa"/>
        </w:tcPr>
        <w:p w:rsidR="00203D2C" w:rsidRPr="000810BB" w:rsidRDefault="00203D2C" w:rsidP="002D516B">
          <w:pPr>
            <w:pStyle w:val="Piedepgina"/>
            <w:jc w:val="center"/>
            <w:rPr>
              <w:rFonts w:ascii="Calibri" w:hAnsi="Calibri"/>
              <w:sz w:val="16"/>
              <w:szCs w:val="20"/>
            </w:rPr>
          </w:pPr>
          <w:r w:rsidRPr="000810BB">
            <w:rPr>
              <w:rFonts w:ascii="Calibri" w:hAnsi="Calibri"/>
              <w:sz w:val="16"/>
              <w:szCs w:val="20"/>
            </w:rPr>
            <w:t>Elaborado por:</w:t>
          </w:r>
        </w:p>
      </w:tc>
      <w:tc>
        <w:tcPr>
          <w:tcW w:w="2943" w:type="dxa"/>
        </w:tcPr>
        <w:p w:rsidR="00203D2C" w:rsidRPr="000810BB" w:rsidRDefault="00203D2C" w:rsidP="00040A48">
          <w:pPr>
            <w:pStyle w:val="Piedepgina"/>
            <w:jc w:val="center"/>
            <w:rPr>
              <w:rFonts w:ascii="Calibri" w:hAnsi="Calibri"/>
              <w:sz w:val="16"/>
              <w:szCs w:val="20"/>
            </w:rPr>
          </w:pPr>
          <w:r w:rsidRPr="000810BB">
            <w:rPr>
              <w:rFonts w:ascii="Calibri" w:hAnsi="Calibri"/>
              <w:sz w:val="16"/>
              <w:szCs w:val="20"/>
            </w:rPr>
            <w:t>Re</w:t>
          </w:r>
          <w:r>
            <w:rPr>
              <w:rFonts w:ascii="Calibri" w:hAnsi="Calibri"/>
              <w:sz w:val="16"/>
              <w:szCs w:val="20"/>
            </w:rPr>
            <w:t>visa</w:t>
          </w:r>
          <w:r w:rsidRPr="000810BB">
            <w:rPr>
              <w:rFonts w:ascii="Calibri" w:hAnsi="Calibri"/>
              <w:sz w:val="16"/>
              <w:szCs w:val="20"/>
            </w:rPr>
            <w:t>do por:</w:t>
          </w:r>
        </w:p>
      </w:tc>
      <w:tc>
        <w:tcPr>
          <w:tcW w:w="2943" w:type="dxa"/>
        </w:tcPr>
        <w:p w:rsidR="00203D2C" w:rsidRPr="000810BB" w:rsidRDefault="00203D2C" w:rsidP="002D516B">
          <w:pPr>
            <w:pStyle w:val="Piedepgina"/>
            <w:jc w:val="center"/>
            <w:rPr>
              <w:rFonts w:ascii="Calibri" w:hAnsi="Calibri"/>
              <w:sz w:val="16"/>
              <w:szCs w:val="20"/>
            </w:rPr>
          </w:pPr>
          <w:r w:rsidRPr="000810BB">
            <w:rPr>
              <w:rFonts w:ascii="Calibri" w:hAnsi="Calibri"/>
              <w:sz w:val="16"/>
              <w:szCs w:val="20"/>
            </w:rPr>
            <w:t>Aprobado por:</w:t>
          </w:r>
        </w:p>
      </w:tc>
    </w:tr>
    <w:tr w:rsidR="00203D2C" w:rsidRPr="000810BB" w:rsidTr="00FC14F6">
      <w:tc>
        <w:tcPr>
          <w:tcW w:w="2942" w:type="dxa"/>
        </w:tcPr>
        <w:p w:rsidR="00203D2C" w:rsidRDefault="00203D2C" w:rsidP="0031499A">
          <w:pPr>
            <w:pStyle w:val="Piedepgina"/>
            <w:rPr>
              <w:rFonts w:ascii="Calibri" w:hAnsi="Calibri"/>
              <w:sz w:val="16"/>
              <w:szCs w:val="20"/>
            </w:rPr>
          </w:pPr>
        </w:p>
        <w:p w:rsidR="00203D2C" w:rsidRDefault="00203D2C" w:rsidP="0031499A">
          <w:pPr>
            <w:pStyle w:val="Piedepgina"/>
            <w:rPr>
              <w:rFonts w:ascii="Calibri" w:hAnsi="Calibri"/>
              <w:sz w:val="16"/>
              <w:szCs w:val="20"/>
            </w:rPr>
          </w:pPr>
        </w:p>
        <w:p w:rsidR="00203D2C" w:rsidRDefault="00203D2C" w:rsidP="0031499A">
          <w:pPr>
            <w:pStyle w:val="Piedepgina"/>
            <w:rPr>
              <w:rFonts w:ascii="Calibri" w:hAnsi="Calibri"/>
              <w:sz w:val="16"/>
              <w:szCs w:val="20"/>
            </w:rPr>
          </w:pPr>
        </w:p>
        <w:p w:rsidR="00203D2C" w:rsidRDefault="00203D2C" w:rsidP="0031499A">
          <w:pPr>
            <w:pStyle w:val="Piedepgina"/>
            <w:rPr>
              <w:rFonts w:ascii="Calibri" w:hAnsi="Calibri"/>
              <w:sz w:val="16"/>
              <w:szCs w:val="20"/>
            </w:rPr>
          </w:pPr>
        </w:p>
        <w:p w:rsidR="00203D2C" w:rsidRDefault="00203D2C" w:rsidP="0031499A">
          <w:pPr>
            <w:pStyle w:val="Piedepgina"/>
            <w:rPr>
              <w:rFonts w:ascii="Calibri" w:hAnsi="Calibri"/>
              <w:sz w:val="16"/>
              <w:szCs w:val="20"/>
            </w:rPr>
          </w:pPr>
        </w:p>
        <w:p w:rsidR="00203D2C" w:rsidRPr="000810BB" w:rsidRDefault="00203D2C" w:rsidP="0031499A">
          <w:pPr>
            <w:pStyle w:val="Piedepgina"/>
            <w:rPr>
              <w:rFonts w:ascii="Calibri" w:hAnsi="Calibri"/>
              <w:sz w:val="16"/>
              <w:szCs w:val="20"/>
            </w:rPr>
          </w:pPr>
        </w:p>
      </w:tc>
      <w:tc>
        <w:tcPr>
          <w:tcW w:w="2943" w:type="dxa"/>
        </w:tcPr>
        <w:p w:rsidR="00203D2C" w:rsidRPr="000810BB" w:rsidRDefault="00203D2C" w:rsidP="0031499A">
          <w:pPr>
            <w:pStyle w:val="Piedepgina"/>
            <w:rPr>
              <w:rFonts w:ascii="Calibri" w:hAnsi="Calibri"/>
              <w:sz w:val="16"/>
              <w:szCs w:val="20"/>
            </w:rPr>
          </w:pPr>
        </w:p>
      </w:tc>
      <w:tc>
        <w:tcPr>
          <w:tcW w:w="2943" w:type="dxa"/>
        </w:tcPr>
        <w:p w:rsidR="00203D2C" w:rsidRPr="000810BB" w:rsidRDefault="00203D2C" w:rsidP="0031499A">
          <w:pPr>
            <w:pStyle w:val="Piedepgina"/>
            <w:rPr>
              <w:rFonts w:ascii="Calibri" w:hAnsi="Calibri"/>
              <w:sz w:val="16"/>
              <w:szCs w:val="20"/>
            </w:rPr>
          </w:pPr>
        </w:p>
        <w:p w:rsidR="00203D2C" w:rsidRPr="000810BB" w:rsidRDefault="00203D2C" w:rsidP="0031499A">
          <w:pPr>
            <w:pStyle w:val="Piedepgina"/>
            <w:rPr>
              <w:rFonts w:ascii="Calibri" w:hAnsi="Calibri"/>
              <w:sz w:val="16"/>
              <w:szCs w:val="20"/>
            </w:rPr>
          </w:pPr>
        </w:p>
        <w:p w:rsidR="00203D2C" w:rsidRPr="000810BB" w:rsidRDefault="00203D2C" w:rsidP="0031499A">
          <w:pPr>
            <w:pStyle w:val="Piedepgina"/>
            <w:rPr>
              <w:rFonts w:ascii="Calibri" w:hAnsi="Calibri"/>
              <w:sz w:val="16"/>
              <w:szCs w:val="20"/>
            </w:rPr>
          </w:pPr>
        </w:p>
        <w:p w:rsidR="00203D2C" w:rsidRPr="000810BB" w:rsidRDefault="00203D2C" w:rsidP="0031499A">
          <w:pPr>
            <w:pStyle w:val="Piedepgina"/>
            <w:rPr>
              <w:rFonts w:ascii="Calibri" w:hAnsi="Calibri"/>
              <w:sz w:val="16"/>
              <w:szCs w:val="20"/>
            </w:rPr>
          </w:pPr>
        </w:p>
      </w:tc>
    </w:tr>
    <w:tr w:rsidR="00203D2C" w:rsidRPr="000810BB" w:rsidTr="00FC14F6">
      <w:tc>
        <w:tcPr>
          <w:tcW w:w="2942" w:type="dxa"/>
        </w:tcPr>
        <w:p w:rsidR="00203D2C" w:rsidRDefault="00203D2C" w:rsidP="00040A48">
          <w:pPr>
            <w:pStyle w:val="Piedepgina"/>
            <w:jc w:val="center"/>
            <w:rPr>
              <w:rFonts w:ascii="Calibri" w:hAnsi="Calibri"/>
              <w:sz w:val="16"/>
              <w:szCs w:val="20"/>
            </w:rPr>
          </w:pPr>
          <w:r>
            <w:rPr>
              <w:rFonts w:ascii="Calibri" w:hAnsi="Calibri"/>
              <w:sz w:val="16"/>
              <w:szCs w:val="20"/>
            </w:rPr>
            <w:t xml:space="preserve">Luis Rafael </w:t>
          </w:r>
          <w:proofErr w:type="spellStart"/>
          <w:r>
            <w:rPr>
              <w:rFonts w:ascii="Calibri" w:hAnsi="Calibri"/>
              <w:sz w:val="16"/>
              <w:szCs w:val="20"/>
            </w:rPr>
            <w:t>Fermin</w:t>
          </w:r>
          <w:proofErr w:type="spellEnd"/>
          <w:r>
            <w:rPr>
              <w:rFonts w:ascii="Calibri" w:hAnsi="Calibri"/>
              <w:sz w:val="16"/>
              <w:szCs w:val="20"/>
            </w:rPr>
            <w:t xml:space="preserve"> Paredes</w:t>
          </w:r>
        </w:p>
        <w:p w:rsidR="00203D2C" w:rsidRPr="000810BB" w:rsidRDefault="00203D2C" w:rsidP="00040A48">
          <w:pPr>
            <w:pStyle w:val="Piedepgina"/>
            <w:jc w:val="center"/>
            <w:rPr>
              <w:rFonts w:ascii="Calibri" w:hAnsi="Calibri"/>
              <w:sz w:val="16"/>
              <w:szCs w:val="20"/>
            </w:rPr>
          </w:pPr>
          <w:r>
            <w:rPr>
              <w:rFonts w:ascii="Calibri" w:hAnsi="Calibri"/>
              <w:sz w:val="16"/>
              <w:szCs w:val="20"/>
            </w:rPr>
            <w:t>Técnico en Ingeniera y Proyectos II</w:t>
          </w:r>
        </w:p>
      </w:tc>
      <w:tc>
        <w:tcPr>
          <w:tcW w:w="2943" w:type="dxa"/>
        </w:tcPr>
        <w:p w:rsidR="00203D2C" w:rsidRDefault="00203D2C" w:rsidP="00040A48">
          <w:pPr>
            <w:pStyle w:val="Piedepgina"/>
            <w:jc w:val="center"/>
            <w:rPr>
              <w:rFonts w:ascii="Calibri" w:hAnsi="Calibri"/>
              <w:sz w:val="16"/>
              <w:szCs w:val="20"/>
            </w:rPr>
          </w:pPr>
          <w:r>
            <w:rPr>
              <w:rFonts w:ascii="Calibri" w:hAnsi="Calibri"/>
              <w:sz w:val="16"/>
              <w:szCs w:val="20"/>
            </w:rPr>
            <w:t>Ing. Carlos A. Zavaleta Paniagua</w:t>
          </w:r>
        </w:p>
        <w:p w:rsidR="00203D2C" w:rsidRPr="000810BB" w:rsidRDefault="00203D2C" w:rsidP="00040A48">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203D2C" w:rsidRDefault="00203D2C" w:rsidP="00040A48">
          <w:pPr>
            <w:pStyle w:val="Piedepgina"/>
            <w:jc w:val="center"/>
            <w:rPr>
              <w:rFonts w:ascii="Calibri" w:hAnsi="Calibri"/>
              <w:sz w:val="16"/>
              <w:szCs w:val="20"/>
            </w:rPr>
          </w:pPr>
          <w:r>
            <w:rPr>
              <w:rFonts w:ascii="Calibri" w:hAnsi="Calibri"/>
              <w:sz w:val="16"/>
              <w:szCs w:val="20"/>
            </w:rPr>
            <w:t>Ing. Angel A. Vargas Guzmán</w:t>
          </w:r>
        </w:p>
        <w:p w:rsidR="00203D2C" w:rsidRPr="000810BB" w:rsidRDefault="00203D2C" w:rsidP="00040A48">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203D2C" w:rsidRDefault="00203D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E1B" w:rsidRDefault="00644E1B" w:rsidP="0031499A">
      <w:r>
        <w:separator/>
      </w:r>
    </w:p>
  </w:footnote>
  <w:footnote w:type="continuationSeparator" w:id="0">
    <w:p w:rsidR="00644E1B" w:rsidRDefault="00644E1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03D2C" w:rsidRPr="00FA0D94" w:rsidTr="00FC14F6">
      <w:tc>
        <w:tcPr>
          <w:tcW w:w="1446" w:type="dxa"/>
          <w:vMerge w:val="restart"/>
          <w:vAlign w:val="center"/>
        </w:tcPr>
        <w:p w:rsidR="00203D2C" w:rsidRPr="00FA0D94" w:rsidRDefault="00203D2C" w:rsidP="0031499A">
          <w:pPr>
            <w:pStyle w:val="Encabezado"/>
            <w:rPr>
              <w:rFonts w:ascii="Arial Narrow" w:eastAsia="Arial Unicode MS" w:hAnsi="Arial Narrow"/>
              <w:szCs w:val="12"/>
              <w:lang w:val="es-MX"/>
            </w:rPr>
          </w:pPr>
          <w:r w:rsidRPr="00454F7C">
            <w:rPr>
              <w:noProof/>
            </w:rPr>
            <w:drawing>
              <wp:inline distT="0" distB="0" distL="0" distR="0" wp14:anchorId="49535DDC" wp14:editId="1E448DA7">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03D2C" w:rsidRDefault="00203D2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03D2C" w:rsidRDefault="00203D2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03D2C" w:rsidRPr="0076024C" w:rsidRDefault="00203D2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203D2C" w:rsidRPr="0076024C" w:rsidRDefault="00203D2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03D2C" w:rsidRDefault="00203D2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203D2C" w:rsidRPr="0076024C" w:rsidRDefault="00203D2C" w:rsidP="0031499A">
          <w:pPr>
            <w:pStyle w:val="Encabezado"/>
            <w:jc w:val="center"/>
            <w:rPr>
              <w:rFonts w:ascii="Calibri" w:eastAsia="Arial Unicode MS" w:hAnsi="Calibri" w:cs="Arial"/>
              <w:b/>
              <w:sz w:val="14"/>
              <w:szCs w:val="14"/>
              <w:lang w:val="es-MX"/>
            </w:rPr>
          </w:pPr>
        </w:p>
      </w:tc>
    </w:tr>
    <w:tr w:rsidR="00203D2C" w:rsidRPr="00FA0D94" w:rsidTr="00FC14F6">
      <w:trPr>
        <w:trHeight w:val="478"/>
      </w:trPr>
      <w:tc>
        <w:tcPr>
          <w:tcW w:w="1446" w:type="dxa"/>
          <w:vMerge/>
          <w:vAlign w:val="center"/>
        </w:tcPr>
        <w:p w:rsidR="00203D2C" w:rsidRPr="00FA0D94" w:rsidRDefault="00203D2C" w:rsidP="0031499A">
          <w:pPr>
            <w:pStyle w:val="Encabezado"/>
            <w:jc w:val="center"/>
            <w:rPr>
              <w:rFonts w:ascii="Arial Narrow" w:eastAsia="Arial Unicode MS" w:hAnsi="Arial Narrow"/>
              <w:szCs w:val="12"/>
              <w:lang w:val="es-MX"/>
            </w:rPr>
          </w:pPr>
        </w:p>
      </w:tc>
      <w:tc>
        <w:tcPr>
          <w:tcW w:w="6209" w:type="dxa"/>
          <w:vAlign w:val="center"/>
        </w:tcPr>
        <w:p w:rsidR="00203D2C" w:rsidRPr="0076024C" w:rsidRDefault="00203D2C"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TÉCNICAS PARA OBRAS MECÁNICAS</w:t>
          </w:r>
        </w:p>
      </w:tc>
      <w:tc>
        <w:tcPr>
          <w:tcW w:w="1276" w:type="dxa"/>
          <w:vAlign w:val="center"/>
        </w:tcPr>
        <w:p w:rsidR="00203D2C" w:rsidRPr="0076024C" w:rsidRDefault="00203D2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03D2C" w:rsidRPr="0076024C" w:rsidRDefault="00203D2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77A27">
            <w:rPr>
              <w:rStyle w:val="Nmerodepgina"/>
              <w:rFonts w:ascii="Calibri" w:eastAsiaTheme="majorEastAsia" w:hAnsi="Calibri"/>
              <w:noProof/>
              <w:sz w:val="16"/>
              <w:szCs w:val="16"/>
            </w:rPr>
            <w:t>87</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77A27">
            <w:rPr>
              <w:rStyle w:val="Nmerodepgina"/>
              <w:rFonts w:ascii="Calibri" w:eastAsiaTheme="majorEastAsia" w:hAnsi="Calibri"/>
              <w:noProof/>
              <w:sz w:val="16"/>
              <w:szCs w:val="16"/>
            </w:rPr>
            <w:t>87</w:t>
          </w:r>
          <w:r w:rsidRPr="0076024C">
            <w:rPr>
              <w:rStyle w:val="Nmerodepgina"/>
              <w:rFonts w:ascii="Calibri" w:eastAsiaTheme="majorEastAsia" w:hAnsi="Calibri"/>
              <w:sz w:val="16"/>
              <w:szCs w:val="16"/>
            </w:rPr>
            <w:fldChar w:fldCharType="end"/>
          </w:r>
        </w:p>
      </w:tc>
    </w:tr>
  </w:tbl>
  <w:p w:rsidR="00203D2C" w:rsidRDefault="00203D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87171"/>
    <w:multiLevelType w:val="multilevel"/>
    <w:tmpl w:val="B5AC2B64"/>
    <w:lvl w:ilvl="0">
      <w:start w:val="44"/>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6">
    <w:nsid w:val="149F58BA"/>
    <w:multiLevelType w:val="hybridMultilevel"/>
    <w:tmpl w:val="689CAF74"/>
    <w:lvl w:ilvl="0" w:tplc="EB4ECB4A">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1">
    <w:nsid w:val="1CCD0F51"/>
    <w:multiLevelType w:val="multilevel"/>
    <w:tmpl w:val="A0823372"/>
    <w:lvl w:ilvl="0">
      <w:start w:val="2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0D07BE8"/>
    <w:multiLevelType w:val="hybridMultilevel"/>
    <w:tmpl w:val="A852D754"/>
    <w:lvl w:ilvl="0" w:tplc="3DF07060">
      <w:start w:val="7"/>
      <w:numFmt w:val="bullet"/>
      <w:lvlText w:val="-"/>
      <w:lvlJc w:val="left"/>
      <w:pPr>
        <w:ind w:left="786" w:hanging="360"/>
      </w:pPr>
      <w:rPr>
        <w:rFonts w:ascii="Tahoma" w:eastAsia="Times New Roman" w:hAnsi="Tahoma" w:cs="Tahoma"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4">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8">
    <w:nsid w:val="270A75C9"/>
    <w:multiLevelType w:val="multilevel"/>
    <w:tmpl w:val="C83077EE"/>
    <w:lvl w:ilvl="0">
      <w:start w:val="2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5">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6">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7">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28">
    <w:nsid w:val="4A50123E"/>
    <w:multiLevelType w:val="hybridMultilevel"/>
    <w:tmpl w:val="D1D2E892"/>
    <w:lvl w:ilvl="0" w:tplc="0C0A000F">
      <w:start w:val="2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2">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33">
    <w:nsid w:val="5FDD7B24"/>
    <w:multiLevelType w:val="multilevel"/>
    <w:tmpl w:val="C976686E"/>
    <w:lvl w:ilvl="0">
      <w:start w:val="2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4">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5">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6">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66D669B1"/>
    <w:multiLevelType w:val="multilevel"/>
    <w:tmpl w:val="E6A25ABC"/>
    <w:lvl w:ilvl="0">
      <w:start w:val="3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1D70E04"/>
    <w:multiLevelType w:val="hybridMultilevel"/>
    <w:tmpl w:val="C3CAA416"/>
    <w:lvl w:ilvl="0" w:tplc="400A0001">
      <w:start w:val="1"/>
      <w:numFmt w:val="bullet"/>
      <w:lvlText w:val=""/>
      <w:lvlJc w:val="left"/>
      <w:pPr>
        <w:ind w:left="1500" w:hanging="360"/>
      </w:pPr>
      <w:rPr>
        <w:rFonts w:ascii="Symbol" w:hAnsi="Symbol" w:hint="default"/>
      </w:rPr>
    </w:lvl>
    <w:lvl w:ilvl="1" w:tplc="400A0003" w:tentative="1">
      <w:start w:val="1"/>
      <w:numFmt w:val="bullet"/>
      <w:lvlText w:val="o"/>
      <w:lvlJc w:val="left"/>
      <w:pPr>
        <w:ind w:left="2220" w:hanging="360"/>
      </w:pPr>
      <w:rPr>
        <w:rFonts w:ascii="Courier New" w:hAnsi="Courier New" w:cs="Courier New" w:hint="default"/>
      </w:rPr>
    </w:lvl>
    <w:lvl w:ilvl="2" w:tplc="400A0005" w:tentative="1">
      <w:start w:val="1"/>
      <w:numFmt w:val="bullet"/>
      <w:lvlText w:val=""/>
      <w:lvlJc w:val="left"/>
      <w:pPr>
        <w:ind w:left="2940" w:hanging="360"/>
      </w:pPr>
      <w:rPr>
        <w:rFonts w:ascii="Wingdings" w:hAnsi="Wingdings" w:hint="default"/>
      </w:rPr>
    </w:lvl>
    <w:lvl w:ilvl="3" w:tplc="400A0001" w:tentative="1">
      <w:start w:val="1"/>
      <w:numFmt w:val="bullet"/>
      <w:lvlText w:val=""/>
      <w:lvlJc w:val="left"/>
      <w:pPr>
        <w:ind w:left="3660" w:hanging="360"/>
      </w:pPr>
      <w:rPr>
        <w:rFonts w:ascii="Symbol" w:hAnsi="Symbol" w:hint="default"/>
      </w:rPr>
    </w:lvl>
    <w:lvl w:ilvl="4" w:tplc="400A0003" w:tentative="1">
      <w:start w:val="1"/>
      <w:numFmt w:val="bullet"/>
      <w:lvlText w:val="o"/>
      <w:lvlJc w:val="left"/>
      <w:pPr>
        <w:ind w:left="4380" w:hanging="360"/>
      </w:pPr>
      <w:rPr>
        <w:rFonts w:ascii="Courier New" w:hAnsi="Courier New" w:cs="Courier New" w:hint="default"/>
      </w:rPr>
    </w:lvl>
    <w:lvl w:ilvl="5" w:tplc="400A0005" w:tentative="1">
      <w:start w:val="1"/>
      <w:numFmt w:val="bullet"/>
      <w:lvlText w:val=""/>
      <w:lvlJc w:val="left"/>
      <w:pPr>
        <w:ind w:left="5100" w:hanging="360"/>
      </w:pPr>
      <w:rPr>
        <w:rFonts w:ascii="Wingdings" w:hAnsi="Wingdings" w:hint="default"/>
      </w:rPr>
    </w:lvl>
    <w:lvl w:ilvl="6" w:tplc="400A0001" w:tentative="1">
      <w:start w:val="1"/>
      <w:numFmt w:val="bullet"/>
      <w:lvlText w:val=""/>
      <w:lvlJc w:val="left"/>
      <w:pPr>
        <w:ind w:left="5820" w:hanging="360"/>
      </w:pPr>
      <w:rPr>
        <w:rFonts w:ascii="Symbol" w:hAnsi="Symbol" w:hint="default"/>
      </w:rPr>
    </w:lvl>
    <w:lvl w:ilvl="7" w:tplc="400A0003" w:tentative="1">
      <w:start w:val="1"/>
      <w:numFmt w:val="bullet"/>
      <w:lvlText w:val="o"/>
      <w:lvlJc w:val="left"/>
      <w:pPr>
        <w:ind w:left="6540" w:hanging="360"/>
      </w:pPr>
      <w:rPr>
        <w:rFonts w:ascii="Courier New" w:hAnsi="Courier New" w:cs="Courier New" w:hint="default"/>
      </w:rPr>
    </w:lvl>
    <w:lvl w:ilvl="8" w:tplc="400A0005" w:tentative="1">
      <w:start w:val="1"/>
      <w:numFmt w:val="bullet"/>
      <w:lvlText w:val=""/>
      <w:lvlJc w:val="left"/>
      <w:pPr>
        <w:ind w:left="7260" w:hanging="360"/>
      </w:pPr>
      <w:rPr>
        <w:rFonts w:ascii="Wingdings" w:hAnsi="Wingdings" w:hint="default"/>
      </w:rPr>
    </w:lvl>
  </w:abstractNum>
  <w:abstractNum w:abstractNumId="41">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2">
    <w:nsid w:val="7A4446FD"/>
    <w:multiLevelType w:val="multilevel"/>
    <w:tmpl w:val="1116F4EA"/>
    <w:lvl w:ilvl="0">
      <w:start w:val="21"/>
      <w:numFmt w:val="decimal"/>
      <w:lvlText w:val="%1"/>
      <w:lvlJc w:val="left"/>
      <w:pPr>
        <w:ind w:left="360" w:hanging="360"/>
      </w:pPr>
      <w:rPr>
        <w:rFonts w:eastAsia="Arial Unicode MS" w:hint="default"/>
      </w:rPr>
    </w:lvl>
    <w:lvl w:ilvl="1">
      <w:start w:val="1"/>
      <w:numFmt w:val="decimal"/>
      <w:lvlText w:val="%1.%2"/>
      <w:lvlJc w:val="left"/>
      <w:pPr>
        <w:ind w:left="360" w:hanging="360"/>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720" w:hanging="72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080" w:hanging="108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440" w:hanging="1440"/>
      </w:pPr>
      <w:rPr>
        <w:rFonts w:eastAsia="Arial Unicode MS" w:hint="default"/>
      </w:rPr>
    </w:lvl>
  </w:abstractNum>
  <w:abstractNum w:abstractNumId="43">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num w:numId="1">
    <w:abstractNumId w:val="23"/>
  </w:num>
  <w:num w:numId="2">
    <w:abstractNumId w:val="9"/>
  </w:num>
  <w:num w:numId="3">
    <w:abstractNumId w:val="15"/>
  </w:num>
  <w:num w:numId="4">
    <w:abstractNumId w:val="30"/>
  </w:num>
  <w:num w:numId="5">
    <w:abstractNumId w:val="7"/>
  </w:num>
  <w:num w:numId="6">
    <w:abstractNumId w:val="16"/>
  </w:num>
  <w:num w:numId="7">
    <w:abstractNumId w:val="22"/>
  </w:num>
  <w:num w:numId="8">
    <w:abstractNumId w:val="31"/>
  </w:num>
  <w:num w:numId="9">
    <w:abstractNumId w:val="29"/>
  </w:num>
  <w:num w:numId="10">
    <w:abstractNumId w:val="26"/>
  </w:num>
  <w:num w:numId="11">
    <w:abstractNumId w:val="14"/>
  </w:num>
  <w:num w:numId="12">
    <w:abstractNumId w:val="41"/>
  </w:num>
  <w:num w:numId="13">
    <w:abstractNumId w:val="4"/>
  </w:num>
  <w:num w:numId="14">
    <w:abstractNumId w:val="21"/>
  </w:num>
  <w:num w:numId="15">
    <w:abstractNumId w:val="25"/>
  </w:num>
  <w:num w:numId="16">
    <w:abstractNumId w:val="27"/>
  </w:num>
  <w:num w:numId="17">
    <w:abstractNumId w:val="3"/>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num>
  <w:num w:numId="21">
    <w:abstractNumId w:val="24"/>
  </w:num>
  <w:num w:numId="22">
    <w:abstractNumId w:val="2"/>
  </w:num>
  <w:num w:numId="23">
    <w:abstractNumId w:val="39"/>
  </w:num>
  <w:num w:numId="24">
    <w:abstractNumId w:val="36"/>
  </w:num>
  <w:num w:numId="25">
    <w:abstractNumId w:val="19"/>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43"/>
  </w:num>
  <w:num w:numId="29">
    <w:abstractNumId w:val="35"/>
  </w:num>
  <w:num w:numId="30">
    <w:abstractNumId w:val="10"/>
  </w:num>
  <w:num w:numId="31">
    <w:abstractNumId w:val="34"/>
  </w:num>
  <w:num w:numId="32">
    <w:abstractNumId w:val="32"/>
  </w:num>
  <w:num w:numId="33">
    <w:abstractNumId w:val="6"/>
  </w:num>
  <w:num w:numId="34">
    <w:abstractNumId w:val="40"/>
  </w:num>
  <w:num w:numId="35">
    <w:abstractNumId w:val="12"/>
  </w:num>
  <w:num w:numId="36">
    <w:abstractNumId w:val="38"/>
  </w:num>
  <w:num w:numId="37">
    <w:abstractNumId w:val="1"/>
  </w:num>
  <w:num w:numId="38">
    <w:abstractNumId w:val="13"/>
  </w:num>
  <w:num w:numId="39">
    <w:abstractNumId w:val="37"/>
  </w:num>
  <w:num w:numId="40">
    <w:abstractNumId w:val="0"/>
  </w:num>
  <w:num w:numId="41">
    <w:abstractNumId w:val="28"/>
  </w:num>
  <w:num w:numId="42">
    <w:abstractNumId w:val="42"/>
  </w:num>
  <w:num w:numId="43">
    <w:abstractNumId w:val="11"/>
  </w:num>
  <w:num w:numId="44">
    <w:abstractNumId w:val="33"/>
  </w:num>
  <w:num w:numId="45">
    <w:abstractNumId w:val="18"/>
  </w:num>
  <w:num w:numId="46">
    <w:abstractNumId w:val="1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99A"/>
    <w:rsid w:val="00007B17"/>
    <w:rsid w:val="000240E3"/>
    <w:rsid w:val="00032A03"/>
    <w:rsid w:val="00040A48"/>
    <w:rsid w:val="000C2D0E"/>
    <w:rsid w:val="000C5290"/>
    <w:rsid w:val="001131E2"/>
    <w:rsid w:val="00180D67"/>
    <w:rsid w:val="00194D01"/>
    <w:rsid w:val="001A2E23"/>
    <w:rsid w:val="00203D2C"/>
    <w:rsid w:val="00225A61"/>
    <w:rsid w:val="00292550"/>
    <w:rsid w:val="002D516B"/>
    <w:rsid w:val="0031499A"/>
    <w:rsid w:val="00324F99"/>
    <w:rsid w:val="003777D8"/>
    <w:rsid w:val="003B188F"/>
    <w:rsid w:val="00443A2C"/>
    <w:rsid w:val="004F1009"/>
    <w:rsid w:val="00542D6E"/>
    <w:rsid w:val="00546658"/>
    <w:rsid w:val="0056215B"/>
    <w:rsid w:val="005735F7"/>
    <w:rsid w:val="00644E1B"/>
    <w:rsid w:val="006450B8"/>
    <w:rsid w:val="006D5E32"/>
    <w:rsid w:val="00781CB2"/>
    <w:rsid w:val="00877A27"/>
    <w:rsid w:val="008D027B"/>
    <w:rsid w:val="00957AA8"/>
    <w:rsid w:val="009F4315"/>
    <w:rsid w:val="00A511B7"/>
    <w:rsid w:val="00A71699"/>
    <w:rsid w:val="00AF70FC"/>
    <w:rsid w:val="00B119B6"/>
    <w:rsid w:val="00BF0FC5"/>
    <w:rsid w:val="00C920D1"/>
    <w:rsid w:val="00CB7178"/>
    <w:rsid w:val="00CC3489"/>
    <w:rsid w:val="00D9717E"/>
    <w:rsid w:val="00EA56AD"/>
    <w:rsid w:val="00F136A6"/>
    <w:rsid w:val="00F74B5E"/>
    <w:rsid w:val="00F7595D"/>
    <w:rsid w:val="00FC14F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customStyle="1" w:styleId="Estilo3Car">
    <w:name w:val="Estilo3 Car"/>
    <w:basedOn w:val="Fuentedeprrafopredeter"/>
    <w:rsid w:val="00007B17"/>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rsid w:val="00007B17"/>
    <w:rPr>
      <w:rFonts w:ascii="Agency FB" w:eastAsia="Arial Unicode MS" w:hAnsi="Agency FB" w:cstheme="majorBidi"/>
      <w:b/>
      <w:color w:val="2E74B5" w:themeColor="accent1" w:themeShade="BF"/>
      <w:sz w:val="20"/>
      <w:szCs w:val="26"/>
      <w:lang w:val="es-BO"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character" w:customStyle="1" w:styleId="Estilo3Car">
    <w:name w:val="Estilo3 Car"/>
    <w:basedOn w:val="Fuentedeprrafopredeter"/>
    <w:rsid w:val="00007B17"/>
    <w:rPr>
      <w:rFonts w:ascii="Agency FB" w:eastAsiaTheme="majorEastAsia" w:hAnsi="Agency FB" w:cstheme="majorBidi"/>
      <w:b/>
      <w:color w:val="2E74B5" w:themeColor="accent1" w:themeShade="BF"/>
      <w:sz w:val="20"/>
      <w:szCs w:val="26"/>
      <w:lang w:eastAsia="es-ES"/>
    </w:rPr>
  </w:style>
  <w:style w:type="character" w:customStyle="1" w:styleId="Estilo4Car">
    <w:name w:val="Estilo4 Car"/>
    <w:basedOn w:val="Estilo3Car"/>
    <w:rsid w:val="00007B17"/>
    <w:rPr>
      <w:rFonts w:ascii="Agency FB" w:eastAsia="Arial Unicode MS" w:hAnsi="Agency FB" w:cstheme="majorBidi"/>
      <w:b/>
      <w:color w:val="2E74B5" w:themeColor="accent1" w:themeShade="BF"/>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1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es.wikipedia.org/wiki/Superficie_%28f%C3%ADsica%29" TargetMode="External"/><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87</Pages>
  <Words>31431</Words>
  <Characters>172876</Characters>
  <Application>Microsoft Office Word</Application>
  <DocSecurity>0</DocSecurity>
  <Lines>1440</Lines>
  <Paragraphs>407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Luis Rafael  Fermin Paredes</cp:lastModifiedBy>
  <cp:revision>4</cp:revision>
  <cp:lastPrinted>2016-03-19T20:14:00Z</cp:lastPrinted>
  <dcterms:created xsi:type="dcterms:W3CDTF">2016-03-18T22:20:00Z</dcterms:created>
  <dcterms:modified xsi:type="dcterms:W3CDTF">2016-03-19T20:15:00Z</dcterms:modified>
</cp:coreProperties>
</file>