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99A" w:rsidRPr="001C4082" w:rsidRDefault="0031499A" w:rsidP="00B85C25">
      <w:pPr>
        <w:pStyle w:val="Ttulo3"/>
        <w:keepLines w:val="0"/>
        <w:numPr>
          <w:ilvl w:val="0"/>
          <w:numId w:val="37"/>
        </w:numPr>
        <w:spacing w:before="240"/>
        <w:contextualSpacing/>
        <w:jc w:val="both"/>
        <w:rPr>
          <w:rFonts w:asciiTheme="minorHAnsi" w:eastAsia="Times New Roman" w:hAnsiTheme="minorHAnsi" w:cstheme="minorHAnsi"/>
          <w:bCs w:val="0"/>
          <w:color w:val="auto"/>
          <w:kern w:val="28"/>
        </w:rPr>
      </w:pPr>
      <w:bookmarkStart w:id="0" w:name="_GoBack"/>
      <w:bookmarkEnd w:id="0"/>
      <w:r w:rsidRPr="001C4082">
        <w:rPr>
          <w:rFonts w:asciiTheme="minorHAnsi" w:eastAsia="Times New Roman" w:hAnsiTheme="minorHAnsi" w:cstheme="minorHAnsi"/>
          <w:color w:val="000000" w:themeColor="text1"/>
          <w:lang w:val="es-ES" w:eastAsia="es-BO"/>
        </w:rPr>
        <w:t>INSTALACIÓN DE FAENAS - PROVISIÓN Y COLOCADO DE LETREROS DE OBRA.</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1" w:name="_Toc314666489"/>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1"/>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4" w:name="_Toc314666492"/>
      <w:r w:rsidRPr="001C408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1C4082">
        <w:rPr>
          <w:rFonts w:asciiTheme="minorHAnsi" w:hAnsiTheme="minorHAnsi" w:cstheme="minorHAnsi"/>
          <w:iCs/>
          <w:sz w:val="20"/>
          <w:szCs w:val="20"/>
          <w:lang w:val="es-ES_tradnl"/>
        </w:rPr>
        <w:t xml:space="preserve">y la </w:t>
      </w:r>
      <w:r w:rsidRPr="001C4082">
        <w:rPr>
          <w:rFonts w:asciiTheme="minorHAnsi" w:hAnsiTheme="minorHAnsi" w:cstheme="minorHAnsi"/>
          <w:kern w:val="28"/>
          <w:sz w:val="20"/>
          <w:szCs w:val="20"/>
          <w:lang w:val="es-ES_tradnl"/>
        </w:rPr>
        <w:t>desmovilización del mismo una vez realizada la recepción final del Proyecto.</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1C4082">
        <w:rPr>
          <w:rFonts w:asciiTheme="minorHAnsi" w:eastAsia="Arial Unicode MS" w:hAnsiTheme="minorHAnsi" w:cstheme="minorHAnsi"/>
          <w:sz w:val="20"/>
          <w:szCs w:val="20"/>
          <w:lang w:val="es-ES_tradnl"/>
        </w:rPr>
        <w:tab/>
      </w:r>
      <w:r w:rsidRPr="001C4082">
        <w:rPr>
          <w:rFonts w:asciiTheme="minorHAnsi" w:eastAsia="Arial Unicode MS" w:hAnsiTheme="minorHAnsi" w:cstheme="minorHAnsi"/>
          <w:b/>
          <w:sz w:val="16"/>
          <w:szCs w:val="20"/>
          <w:lang w:val="es-ES_tradnl"/>
        </w:rPr>
        <w:t>DETALLE</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UNIDAD</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CANTIDAD</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DEPOSITO DE MATERIALES CON OFICINA DE OBRA          PZA                              # (definición del distrito de acuerdo al alcance del proyecto)</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LETRERO DE OBRA       </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xml:space="preserve">                      PZA</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(definición del distrito de acuerdo al alcance del proyecto)</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3"/>
      <w:r w:rsidRPr="001C4082">
        <w:rPr>
          <w:rFonts w:asciiTheme="minorHAnsi" w:hAnsiTheme="minorHAnsi" w:cstheme="minorHAnsi"/>
          <w:sz w:val="20"/>
          <w:szCs w:val="20"/>
        </w:rPr>
        <w:t>MATERIALES, HERRAMIENTAS Y EQUIPO</w:t>
      </w:r>
      <w:bookmarkEnd w:id="5"/>
    </w:p>
    <w:p w:rsidR="0031499A" w:rsidRPr="001C4082" w:rsidRDefault="0031499A" w:rsidP="0031499A">
      <w:pPr>
        <w:pStyle w:val="Estilo1"/>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6" w:name="_Toc314666495"/>
      <w:r w:rsidRPr="001C4082">
        <w:rPr>
          <w:rFonts w:asciiTheme="minorHAnsi" w:hAnsiTheme="minorHAnsi" w:cstheme="minorHAnsi"/>
          <w:sz w:val="20"/>
          <w:szCs w:val="20"/>
        </w:rPr>
        <w:t>PROCEDIMIENTO PARA LA EJECUCIÓN</w:t>
      </w:r>
      <w:bookmarkEnd w:id="6"/>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7"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7"/>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w:t>
      </w:r>
      <w:r w:rsidRPr="001C4082">
        <w:rPr>
          <w:rFonts w:asciiTheme="minorHAnsi" w:hAnsiTheme="minorHAnsi" w:cstheme="minorHAnsi"/>
          <w:sz w:val="20"/>
          <w:szCs w:val="20"/>
        </w:rPr>
        <w:lastRenderedPageBreak/>
        <w:t xml:space="preserve">sector será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8"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9"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1C4082">
        <w:rPr>
          <w:rFonts w:asciiTheme="minorHAnsi" w:eastAsia="Arial Unicode MS" w:hAnsiTheme="minorHAnsi" w:cstheme="minorHAnsi"/>
          <w:sz w:val="20"/>
          <w:szCs w:val="20"/>
        </w:rPr>
        <w:t>impresión, que correrá por cuenta del CONTRATISTA.</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1C4082">
        <w:rPr>
          <w:rFonts w:asciiTheme="minorHAnsi" w:eastAsia="Arial Unicode MS" w:hAnsiTheme="minorHAnsi" w:cstheme="minorHAnsi"/>
          <w:sz w:val="20"/>
          <w:szCs w:val="20"/>
          <w:lang w:val="es-ES_tradnl"/>
        </w:rPr>
        <w:t xml:space="preserve">los letreros </w:t>
      </w:r>
      <w:r w:rsidRPr="001C4082">
        <w:rPr>
          <w:rFonts w:asciiTheme="minorHAnsi" w:eastAsia="Arial Unicode MS" w:hAnsiTheme="minorHAnsi" w:cstheme="minorHAnsi"/>
          <w:sz w:val="20"/>
          <w:szCs w:val="20"/>
          <w:lang w:val="es-ES_tradnl"/>
        </w:rPr>
        <w:lastRenderedPageBreak/>
        <w:t>deberán tener las leyendas de precaución  y etc… la cantidad será cuantificada de acuerdo a la longitud de cada proyecto de acuerdo a FIG., estos letreros de señalización correrán por cuenta del CONTRATISTA.</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10" w:name="_Toc314666502"/>
      <w:r w:rsidRPr="001C4082">
        <w:rPr>
          <w:rFonts w:asciiTheme="minorHAnsi" w:hAnsiTheme="minorHAnsi" w:cstheme="minorHAnsi"/>
          <w:sz w:val="20"/>
          <w:szCs w:val="20"/>
        </w:rPr>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pStyle w:val="Estilo1"/>
        <w:spacing w:line="276" w:lineRule="auto"/>
        <w:ind w:left="426"/>
        <w:contextualSpacing/>
        <w:rPr>
          <w:rFonts w:asciiTheme="minorHAnsi" w:hAnsiTheme="minorHAnsi" w:cstheme="minorHAnsi"/>
          <w:sz w:val="20"/>
          <w:szCs w:val="20"/>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11" w:name="_Toc314666503"/>
      <w:bookmarkEnd w:id="10"/>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1C4082"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1C4082" w:rsidRDefault="0031499A" w:rsidP="00B85C25">
      <w:pPr>
        <w:pStyle w:val="Ttulo3"/>
        <w:keepLines w:val="0"/>
        <w:numPr>
          <w:ilvl w:val="0"/>
          <w:numId w:val="37"/>
        </w:numPr>
        <w:spacing w:before="0"/>
        <w:contextualSpacing/>
        <w:jc w:val="both"/>
        <w:rPr>
          <w:rFonts w:asciiTheme="minorHAnsi" w:eastAsia="Times New Roman" w:hAnsiTheme="minorHAnsi" w:cstheme="minorHAnsi"/>
          <w:iCs/>
          <w:color w:val="auto"/>
          <w:lang w:val="es-ES_tradnl" w:eastAsia="es-ES"/>
        </w:rPr>
      </w:pPr>
      <w:r w:rsidRPr="001C4082">
        <w:rPr>
          <w:rFonts w:asciiTheme="minorHAnsi" w:eastAsia="Times New Roman" w:hAnsiTheme="minorHAnsi" w:cstheme="minorHAnsi"/>
          <w:iCs/>
          <w:color w:val="auto"/>
          <w:lang w:val="es-ES_tradnl" w:eastAsia="es-ES"/>
        </w:rPr>
        <w:lastRenderedPageBreak/>
        <w:t>MOVILIZACIÓN, DESMOVILIZACIÓN DE EQUIPO, MATERIAL, HERRAMIENTAS Y PERSONAL.</w:t>
      </w:r>
    </w:p>
    <w:p w:rsidR="0031499A" w:rsidRPr="001C4082" w:rsidRDefault="0031499A" w:rsidP="0031499A">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B85C25">
      <w:pPr>
        <w:pStyle w:val="Estilo2"/>
        <w:numPr>
          <w:ilvl w:val="1"/>
          <w:numId w:val="36"/>
        </w:numPr>
      </w:pPr>
      <w:r w:rsidRPr="001C4082">
        <w:t>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2"/>
        <w:numPr>
          <w:ilvl w:val="1"/>
          <w:numId w:val="36"/>
        </w:numPr>
      </w:pPr>
      <w:r w:rsidRPr="001C4082">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2"/>
        <w:numPr>
          <w:ilvl w:val="1"/>
          <w:numId w:val="36"/>
        </w:numPr>
      </w:pPr>
      <w:r w:rsidRPr="001C4082">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2"/>
        <w:numPr>
          <w:ilvl w:val="1"/>
          <w:numId w:val="36"/>
        </w:numPr>
      </w:pPr>
      <w:r w:rsidRPr="001C4082">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lang w:val="es-ES_tradnl"/>
        </w:rPr>
      </w:pPr>
    </w:p>
    <w:p w:rsidR="0031499A" w:rsidRPr="001C4082" w:rsidRDefault="0031499A" w:rsidP="00B85C25">
      <w:pPr>
        <w:pStyle w:val="Estilo2"/>
        <w:numPr>
          <w:ilvl w:val="1"/>
          <w:numId w:val="36"/>
        </w:numPr>
      </w:pPr>
      <w:r w:rsidRPr="001C4082">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1C4082"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Ttulo3"/>
        <w:keepLines w:val="0"/>
        <w:numPr>
          <w:ilvl w:val="0"/>
          <w:numId w:val="37"/>
        </w:numPr>
        <w:spacing w:before="0"/>
        <w:contextualSpacing/>
        <w:jc w:val="both"/>
        <w:rPr>
          <w:rFonts w:asciiTheme="minorHAnsi" w:eastAsia="Arial Unicode MS" w:hAnsiTheme="minorHAnsi" w:cstheme="minorHAnsi"/>
          <w:bCs w:val="0"/>
          <w:color w:val="auto"/>
          <w:lang w:val="es-ES_tradnl" w:eastAsia="es-ES"/>
        </w:rPr>
      </w:pPr>
      <w:r w:rsidRPr="001C4082">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24"/>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4"/>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2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bookmarkStart w:id="12"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r w:rsidRPr="001C4082">
        <w:rPr>
          <w:rFonts w:asciiTheme="minorHAnsi" w:hAnsiTheme="minorHAnsi" w:cstheme="minorHAnsi"/>
          <w:color w:val="auto"/>
          <w:sz w:val="20"/>
          <w:szCs w:val="20"/>
        </w:rPr>
        <w:t xml:space="preserve">De igual manera contempla la definición de la poligonal abierta, y la documentación de los </w:t>
      </w:r>
      <w:proofErr w:type="spellStart"/>
      <w:r w:rsidRPr="001C4082">
        <w:rPr>
          <w:rFonts w:asciiTheme="minorHAnsi" w:hAnsiTheme="minorHAnsi" w:cstheme="minorHAnsi"/>
          <w:color w:val="auto"/>
          <w:sz w:val="20"/>
          <w:szCs w:val="20"/>
        </w:rPr>
        <w:t>PB´s</w:t>
      </w:r>
      <w:proofErr w:type="spellEnd"/>
      <w:r w:rsidRPr="001C4082">
        <w:rPr>
          <w:rFonts w:asciiTheme="minorHAnsi" w:hAnsiTheme="minorHAnsi" w:cstheme="minorHAnsi"/>
          <w:color w:val="auto"/>
          <w:sz w:val="20"/>
          <w:szCs w:val="20"/>
        </w:rPr>
        <w:t xml:space="preserve"> y </w:t>
      </w:r>
      <w:proofErr w:type="spellStart"/>
      <w:r w:rsidRPr="001C4082">
        <w:rPr>
          <w:rFonts w:asciiTheme="minorHAnsi" w:hAnsiTheme="minorHAnsi" w:cstheme="minorHAnsi"/>
          <w:color w:val="auto"/>
          <w:sz w:val="20"/>
          <w:szCs w:val="20"/>
        </w:rPr>
        <w:t>BM´s</w:t>
      </w:r>
      <w:proofErr w:type="spellEnd"/>
      <w:r w:rsidRPr="001C4082">
        <w:rPr>
          <w:rFonts w:asciiTheme="minorHAnsi" w:hAnsiTheme="minorHAnsi" w:cstheme="minorHAnsi"/>
          <w:color w:val="auto"/>
          <w:sz w:val="20"/>
          <w:szCs w:val="20"/>
        </w:rPr>
        <w:t>, a objeto de tener establecido las coordenadas de eje del ducto.</w:t>
      </w:r>
    </w:p>
    <w:p w:rsidR="0031499A" w:rsidRPr="001C4082" w:rsidRDefault="0031499A" w:rsidP="0031499A">
      <w:pPr>
        <w:contextualSpacing/>
        <w:jc w:val="both"/>
        <w:rPr>
          <w:rFonts w:asciiTheme="minorHAnsi" w:eastAsia="Arial Unicode MS" w:hAnsiTheme="minorHAnsi" w:cstheme="minorHAnsi"/>
          <w:iCs/>
          <w:sz w:val="20"/>
          <w:szCs w:val="20"/>
          <w:lang w:val="es-ES_tradnl"/>
        </w:rPr>
      </w:pPr>
    </w:p>
    <w:p w:rsidR="0031499A" w:rsidRPr="001C4082" w:rsidRDefault="0031499A" w:rsidP="00B85C25">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1C4082">
        <w:rPr>
          <w:rFonts w:asciiTheme="minorHAnsi" w:hAnsiTheme="minorHAnsi" w:cstheme="minorHAnsi"/>
          <w:b w:val="0"/>
          <w:kern w:val="28"/>
          <w:sz w:val="20"/>
          <w:szCs w:val="20"/>
        </w:rPr>
        <w:t>H°A°</w:t>
      </w:r>
      <w:proofErr w:type="spellEnd"/>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31499A">
      <w:pPr>
        <w:pStyle w:val="Estilo1"/>
        <w:contextualSpacing/>
        <w:rPr>
          <w:rFonts w:asciiTheme="minorHAnsi" w:hAnsiTheme="minorHAnsi" w:cstheme="minorHAnsi"/>
          <w:b w:val="0"/>
          <w:sz w:val="20"/>
          <w:szCs w:val="20"/>
        </w:rPr>
      </w:pPr>
    </w:p>
    <w:p w:rsidR="0031499A" w:rsidRPr="001C4082" w:rsidRDefault="0031499A" w:rsidP="00B85C25">
      <w:pPr>
        <w:pStyle w:val="Estilo1"/>
        <w:numPr>
          <w:ilvl w:val="1"/>
          <w:numId w:val="24"/>
        </w:numPr>
        <w:spacing w:line="276" w:lineRule="auto"/>
        <w:contextualSpacing/>
        <w:rPr>
          <w:rFonts w:asciiTheme="minorHAnsi" w:hAnsiTheme="minorHAnsi" w:cstheme="minorHAnsi"/>
          <w:sz w:val="20"/>
          <w:szCs w:val="20"/>
        </w:rPr>
      </w:pPr>
      <w:bookmarkStart w:id="13" w:name="_Toc314666511"/>
      <w:r w:rsidRPr="001C4082">
        <w:rPr>
          <w:rFonts w:asciiTheme="minorHAnsi" w:hAnsiTheme="minorHAnsi" w:cstheme="minorHAnsi"/>
          <w:sz w:val="20"/>
          <w:szCs w:val="20"/>
        </w:rPr>
        <w:t>PROCEDIMIENTO PARA LA EJECUCIÓN</w:t>
      </w:r>
      <w:bookmarkEnd w:id="13"/>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4" w:name="_Toc314666512"/>
      <w:r w:rsidRPr="001C4082">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4"/>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5" w:name="_Toc314666513"/>
      <w:r w:rsidRPr="001C4082">
        <w:rPr>
          <w:rFonts w:asciiTheme="minorHAnsi" w:eastAsia="Arial Unicode MS" w:hAnsiTheme="minorHAnsi" w:cstheme="minorHAnsi"/>
          <w:b/>
          <w:bCs/>
          <w:iCs/>
          <w:sz w:val="20"/>
          <w:szCs w:val="20"/>
          <w:lang w:val="es-ES_tradnl"/>
        </w:rPr>
        <w:t xml:space="preserve">a) </w:t>
      </w:r>
      <w:r w:rsidRPr="001C4082">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6" w:name="_Toc314666514"/>
      <w:r w:rsidRPr="001C4082">
        <w:rPr>
          <w:rFonts w:asciiTheme="minorHAnsi" w:eastAsia="Arial Unicode MS" w:hAnsiTheme="minorHAnsi" w:cstheme="minorHAnsi"/>
          <w:b/>
          <w:iCs/>
          <w:sz w:val="20"/>
          <w:szCs w:val="20"/>
          <w:lang w:val="es-ES_tradnl"/>
        </w:rPr>
        <w:t>b</w:t>
      </w:r>
      <w:r w:rsidRPr="001C4082">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1C4082">
        <w:rPr>
          <w:rFonts w:asciiTheme="minorHAnsi" w:eastAsia="Arial Unicode MS" w:hAnsiTheme="minorHAnsi" w:cstheme="minorHAnsi"/>
          <w:iCs/>
          <w:sz w:val="20"/>
          <w:szCs w:val="20"/>
          <w:lang w:val="es-ES_tradnl"/>
        </w:rPr>
        <w:t>.</w:t>
      </w:r>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7" w:name="_Toc314666516"/>
      <w:r w:rsidRPr="001C4082">
        <w:rPr>
          <w:rFonts w:asciiTheme="minorHAnsi" w:eastAsia="Arial Unicode MS" w:hAnsiTheme="minorHAnsi" w:cstheme="minorHAnsi"/>
          <w:b/>
          <w:bCs/>
          <w:iCs/>
          <w:sz w:val="20"/>
          <w:szCs w:val="20"/>
        </w:rPr>
        <w:lastRenderedPageBreak/>
        <w:t>c</w:t>
      </w:r>
      <w:r w:rsidRPr="001C4082">
        <w:rPr>
          <w:rFonts w:asciiTheme="minorHAnsi" w:eastAsia="Arial Unicode MS" w:hAnsiTheme="minorHAnsi" w:cstheme="minorHAnsi"/>
          <w:b/>
          <w:bCs/>
          <w:iCs/>
          <w:sz w:val="20"/>
          <w:szCs w:val="20"/>
          <w:lang w:val="es-ES_tradnl"/>
        </w:rPr>
        <w:t>)</w:t>
      </w:r>
      <w:r w:rsidRPr="001C408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C4082">
        <w:rPr>
          <w:rFonts w:asciiTheme="minorHAnsi" w:eastAsia="Arial Unicode MS" w:hAnsiTheme="minorHAnsi" w:cstheme="minorHAnsi"/>
          <w:iCs/>
          <w:sz w:val="20"/>
          <w:szCs w:val="20"/>
          <w:lang w:val="es-ES_tradnl"/>
        </w:rPr>
        <w:t xml:space="preserve">despejada de todo material u obstáculos antes de iniciar </w:t>
      </w:r>
      <w:r w:rsidRPr="001C4082">
        <w:rPr>
          <w:rFonts w:asciiTheme="minorHAnsi" w:eastAsia="Arial Unicode MS" w:hAnsiTheme="minorHAnsi" w:cstheme="minorHAnsi"/>
          <w:iCs/>
          <w:sz w:val="20"/>
          <w:szCs w:val="20"/>
        </w:rPr>
        <w:t xml:space="preserve"> cualquier trabajo.</w:t>
      </w:r>
      <w:bookmarkEnd w:id="17"/>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8" w:name="_Toc314666518"/>
      <w:r w:rsidRPr="001C4082">
        <w:rPr>
          <w:rFonts w:asciiTheme="minorHAnsi" w:eastAsia="Arial Unicode MS" w:hAnsiTheme="minorHAnsi" w:cstheme="minorHAnsi"/>
          <w:b/>
          <w:bCs/>
          <w:iCs/>
          <w:sz w:val="20"/>
          <w:szCs w:val="20"/>
          <w:lang w:val="es-ES_tradnl"/>
        </w:rPr>
        <w:t>e)</w:t>
      </w:r>
      <w:r w:rsidRPr="001C408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1C4082">
        <w:rPr>
          <w:rFonts w:asciiTheme="minorHAnsi" w:eastAsia="Arial Unicode MS" w:hAnsiTheme="minorHAnsi" w:cstheme="minorHAnsi"/>
          <w:iCs/>
          <w:sz w:val="20"/>
          <w:szCs w:val="20"/>
          <w:lang w:val="es-ES_tradnl"/>
        </w:rPr>
        <w:t>los gobiernos Departamentales y municipales.</w:t>
      </w:r>
    </w:p>
    <w:p w:rsidR="0031499A" w:rsidRPr="001C4082" w:rsidRDefault="0031499A" w:rsidP="0031499A">
      <w:pPr>
        <w:contextualSpacing/>
        <w:jc w:val="both"/>
        <w:rPr>
          <w:rFonts w:asciiTheme="minorHAnsi" w:eastAsia="Arial Unicode MS" w:hAnsiTheme="minorHAnsi" w:cstheme="minorHAnsi"/>
          <w:iCs/>
          <w:strike/>
          <w:sz w:val="20"/>
          <w:szCs w:val="20"/>
          <w:lang w:val="es-ES_tradnl"/>
        </w:rPr>
      </w:pPr>
    </w:p>
    <w:p w:rsidR="0031499A" w:rsidRPr="001C4082" w:rsidRDefault="0031499A" w:rsidP="0031499A">
      <w:pPr>
        <w:spacing w:before="120" w:after="120"/>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1C4082">
        <w:rPr>
          <w:rFonts w:asciiTheme="minorHAnsi" w:hAnsiTheme="minorHAnsi" w:cstheme="minorHAnsi"/>
          <w:sz w:val="20"/>
          <w:szCs w:val="20"/>
        </w:rPr>
        <w:t>prog</w:t>
      </w:r>
      <w:proofErr w:type="spellEnd"/>
      <w:r w:rsidRPr="001C4082">
        <w:rPr>
          <w:rFonts w:asciiTheme="minorHAnsi" w:hAnsiTheme="minorHAnsi" w:cstheme="minorHAnsi"/>
          <w:sz w:val="20"/>
          <w:szCs w:val="20"/>
        </w:rPr>
        <w:t xml:space="preserve">. De 20 metros y en curvas una distancia de </w:t>
      </w:r>
      <w:proofErr w:type="spellStart"/>
      <w:r w:rsidRPr="001C4082">
        <w:rPr>
          <w:rFonts w:asciiTheme="minorHAnsi" w:hAnsiTheme="minorHAnsi" w:cstheme="minorHAnsi"/>
          <w:sz w:val="20"/>
          <w:szCs w:val="20"/>
        </w:rPr>
        <w:t>10m</w:t>
      </w:r>
      <w:proofErr w:type="spellEnd"/>
      <w:r w:rsidRPr="001C4082">
        <w:rPr>
          <w:rFonts w:asciiTheme="minorHAnsi" w:hAnsiTheme="minorHAnsi" w:cstheme="minorHAnsi"/>
          <w:sz w:val="20"/>
          <w:szCs w:val="20"/>
        </w:rPr>
        <w:t>.</w:t>
      </w:r>
    </w:p>
    <w:p w:rsidR="0031499A" w:rsidRPr="001C4082" w:rsidRDefault="0031499A" w:rsidP="0031499A">
      <w:pPr>
        <w:spacing w:before="120" w:after="120"/>
        <w:contextualSpacing/>
        <w:jc w:val="both"/>
        <w:rPr>
          <w:rFonts w:asciiTheme="minorHAnsi" w:hAnsiTheme="minorHAnsi" w:cstheme="minorHAnsi"/>
          <w:sz w:val="20"/>
          <w:szCs w:val="20"/>
        </w:rPr>
      </w:pP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1C4082" w:rsidRDefault="0031499A" w:rsidP="00B85C25">
      <w:pPr>
        <w:pStyle w:val="Estilo2"/>
        <w:numPr>
          <w:ilvl w:val="1"/>
          <w:numId w:val="24"/>
        </w:numPr>
      </w:pPr>
      <w:r w:rsidRPr="001C4082">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1F4274">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F4274" w:rsidRPr="001F4274" w:rsidRDefault="001F4274" w:rsidP="001F4274">
      <w:pPr>
        <w:rPr>
          <w:rFonts w:asciiTheme="minorHAnsi" w:hAnsiTheme="minorHAnsi" w:cstheme="minorHAnsi"/>
          <w:kern w:val="28"/>
          <w:sz w:val="20"/>
          <w:szCs w:val="20"/>
          <w:lang w:val="es-ES_tradnl"/>
        </w:rPr>
      </w:pPr>
    </w:p>
    <w:p w:rsidR="0031499A" w:rsidRPr="001C4082" w:rsidRDefault="0031499A" w:rsidP="00B85C25">
      <w:pPr>
        <w:pStyle w:val="Estilo1"/>
        <w:numPr>
          <w:ilvl w:val="1"/>
          <w:numId w:val="2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1C4082">
        <w:rPr>
          <w:rFonts w:asciiTheme="minorHAnsi" w:hAnsiTheme="minorHAnsi" w:cstheme="minorHAnsi"/>
          <w:kern w:val="28"/>
          <w:sz w:val="20"/>
          <w:szCs w:val="20"/>
          <w:lang w:val="es-ES_tradnl"/>
        </w:rPr>
        <w:t>monumentacion</w:t>
      </w:r>
      <w:proofErr w:type="spellEnd"/>
      <w:r w:rsidRPr="001C4082">
        <w:rPr>
          <w:rFonts w:asciiTheme="minorHAnsi" w:hAnsiTheme="minorHAnsi" w:cstheme="minorHAnsi"/>
          <w:kern w:val="28"/>
          <w:sz w:val="20"/>
          <w:szCs w:val="20"/>
          <w:lang w:val="es-ES_tradnl"/>
        </w:rPr>
        <w:t xml:space="preserve"> de </w:t>
      </w:r>
      <w:proofErr w:type="spellStart"/>
      <w:r w:rsidRPr="001C4082">
        <w:rPr>
          <w:rFonts w:asciiTheme="minorHAnsi" w:hAnsiTheme="minorHAnsi" w:cstheme="minorHAnsi"/>
          <w:kern w:val="28"/>
          <w:sz w:val="20"/>
          <w:szCs w:val="20"/>
          <w:lang w:val="es-ES_tradnl"/>
        </w:rPr>
        <w:t>BM´s</w:t>
      </w:r>
      <w:proofErr w:type="spellEnd"/>
      <w:r w:rsidRPr="001C4082">
        <w:rPr>
          <w:rFonts w:asciiTheme="minorHAnsi" w:hAnsiTheme="minorHAnsi" w:cstheme="minorHAnsi"/>
          <w:kern w:val="28"/>
          <w:sz w:val="20"/>
          <w:szCs w:val="20"/>
          <w:lang w:val="es-ES_tradnl"/>
        </w:rPr>
        <w:t xml:space="preserve"> y </w:t>
      </w:r>
      <w:proofErr w:type="spellStart"/>
      <w:r w:rsidRPr="001C4082">
        <w:rPr>
          <w:rFonts w:asciiTheme="minorHAnsi" w:hAnsiTheme="minorHAnsi" w:cstheme="minorHAnsi"/>
          <w:kern w:val="28"/>
          <w:sz w:val="20"/>
          <w:szCs w:val="20"/>
          <w:lang w:val="es-ES_tradnl"/>
        </w:rPr>
        <w:t>PB´s</w:t>
      </w:r>
      <w:proofErr w:type="spellEnd"/>
      <w:r w:rsidRPr="001C4082">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1C4082"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1C4082" w:rsidRDefault="0031499A" w:rsidP="00B85C25">
      <w:pPr>
        <w:pStyle w:val="Ttulo3"/>
        <w:keepLines w:val="0"/>
        <w:numPr>
          <w:ilvl w:val="0"/>
          <w:numId w:val="37"/>
        </w:numPr>
        <w:spacing w:before="0"/>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lastRenderedPageBreak/>
        <w:t>CORTE, ROTURA Y REMOCIÓN DE ACERA.</w:t>
      </w:r>
    </w:p>
    <w:p w:rsidR="0031499A" w:rsidRPr="001C4082" w:rsidRDefault="0031499A" w:rsidP="0031499A">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ind w:left="708" w:hanging="708"/>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24"/>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2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Estilo1"/>
        <w:spacing w:line="276" w:lineRule="auto"/>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Pr="001C4082" w:rsidRDefault="0031499A" w:rsidP="0031499A">
      <w:pPr>
        <w:pStyle w:val="Estilo1"/>
        <w:spacing w:line="276" w:lineRule="auto"/>
        <w:contextualSpacing/>
        <w:rPr>
          <w:rFonts w:asciiTheme="minorHAnsi" w:hAnsiTheme="minorHAnsi" w:cstheme="minorHAnsi"/>
          <w:b w:val="0"/>
          <w:sz w:val="20"/>
          <w:szCs w:val="20"/>
        </w:rPr>
      </w:pPr>
    </w:p>
    <w:p w:rsidR="0031499A" w:rsidRPr="001C4082" w:rsidRDefault="0031499A" w:rsidP="00B85C25">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spacing w:after="120"/>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1C408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1C4082" w:rsidRDefault="0031499A" w:rsidP="0031499A">
      <w:pPr>
        <w:contextualSpacing/>
        <w:jc w:val="both"/>
        <w:rPr>
          <w:rFonts w:asciiTheme="minorHAnsi" w:hAnsiTheme="minorHAnsi" w:cstheme="minorHAnsi"/>
          <w:sz w:val="20"/>
          <w:szCs w:val="20"/>
          <w:lang w:val="es-ES_tradnl"/>
        </w:rPr>
      </w:pPr>
    </w:p>
    <w:p w:rsidR="0031499A" w:rsidRPr="001C4082" w:rsidRDefault="0031499A" w:rsidP="00B85C25">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w:t>
      </w:r>
      <w:r w:rsidR="00916715">
        <w:rPr>
          <w:rFonts w:asciiTheme="minorHAnsi" w:hAnsiTheme="minorHAnsi" w:cstheme="minorHAnsi"/>
          <w:kern w:val="28"/>
          <w:sz w:val="20"/>
          <w:szCs w:val="20"/>
          <w:lang w:val="es-ES_tradnl"/>
        </w:rPr>
        <w:t xml:space="preserve"> de </w:t>
      </w:r>
      <w:proofErr w:type="spellStart"/>
      <w:r w:rsidR="00916715">
        <w:rPr>
          <w:rFonts w:asciiTheme="minorHAnsi" w:hAnsiTheme="minorHAnsi" w:cstheme="minorHAnsi"/>
          <w:kern w:val="28"/>
          <w:sz w:val="20"/>
          <w:szCs w:val="20"/>
          <w:lang w:val="es-ES_tradnl"/>
        </w:rPr>
        <w:t>hormigon</w:t>
      </w:r>
      <w:proofErr w:type="spellEnd"/>
      <w:r w:rsidRPr="001C4082">
        <w:rPr>
          <w:rFonts w:asciiTheme="minorHAnsi" w:hAnsiTheme="minorHAnsi" w:cstheme="minorHAnsi"/>
          <w:kern w:val="28"/>
          <w:sz w:val="20"/>
          <w:szCs w:val="20"/>
          <w:lang w:val="es-ES_tradnl"/>
        </w:rPr>
        <w:t xml:space="preserve"> serán ejecutados de acuerdo al siguiente detalle: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6D5E32">
      <w:pPr>
        <w:numPr>
          <w:ilvl w:val="0"/>
          <w:numId w:val="10"/>
        </w:numPr>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6D5E32">
      <w:pPr>
        <w:pStyle w:val="Prrafodelista"/>
        <w:numPr>
          <w:ilvl w:val="0"/>
          <w:numId w:val="10"/>
        </w:num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3627A8" w:rsidRDefault="0031499A" w:rsidP="00B85C25">
      <w:pPr>
        <w:pStyle w:val="Estilo2"/>
        <w:numPr>
          <w:ilvl w:val="1"/>
          <w:numId w:val="24"/>
        </w:numPr>
        <w:spacing w:line="240" w:lineRule="auto"/>
      </w:pPr>
      <w:r w:rsidRPr="001C4082">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B85C25">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627A8"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5</w:t>
      </w:r>
      <w:r w:rsidR="0031499A" w:rsidRPr="001C4082">
        <w:rPr>
          <w:rFonts w:asciiTheme="minorHAnsi" w:hAnsiTheme="minorHAnsi" w:cstheme="minorHAnsi"/>
          <w:color w:val="auto"/>
        </w:rPr>
        <w:t xml:space="preserve">.  CORTE ROTURA Y REMOCIÓN DE PAVIMENTO FLEXIBLE.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27"/>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strike/>
          <w:sz w:val="20"/>
          <w:szCs w:val="20"/>
        </w:rPr>
      </w:pPr>
      <w:r w:rsidRPr="001C408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el Corte se utilizara: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6D5E32">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Cortadora de Hormigón con un disco de corte de 10 cm.</w:t>
      </w:r>
    </w:p>
    <w:p w:rsidR="0031499A" w:rsidRPr="001C4082" w:rsidRDefault="0031499A" w:rsidP="006D5E32">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Martillo neumático </w:t>
      </w:r>
      <w:proofErr w:type="spellStart"/>
      <w:r w:rsidRPr="001C4082">
        <w:rPr>
          <w:rFonts w:asciiTheme="minorHAnsi" w:hAnsiTheme="minorHAnsi" w:cstheme="minorHAnsi"/>
          <w:sz w:val="20"/>
          <w:szCs w:val="20"/>
        </w:rPr>
        <w:t>3hp</w:t>
      </w:r>
      <w:proofErr w:type="spellEnd"/>
      <w:r w:rsidRPr="001C4082">
        <w:rPr>
          <w:rFonts w:asciiTheme="minorHAnsi" w:hAnsiTheme="minorHAnsi" w:cstheme="minorHAnsi"/>
          <w:sz w:val="20"/>
          <w:szCs w:val="20"/>
        </w:rPr>
        <w:t xml:space="preserve"> (mínimo)/Eléctrico.</w:t>
      </w:r>
    </w:p>
    <w:p w:rsidR="0031499A" w:rsidRPr="001C4082" w:rsidRDefault="0031499A" w:rsidP="006D5E32">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Compresora (opcional)</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 xml:space="preserve">El CONTRATISTA, en todo el periodo que dure la obra tiene la obligación de </w:t>
      </w:r>
      <w:r w:rsidRPr="001C408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1C4082" w:rsidRDefault="0031499A" w:rsidP="0031499A">
      <w:pPr>
        <w:jc w:val="both"/>
        <w:rPr>
          <w:rFonts w:asciiTheme="minorHAnsi" w:hAnsiTheme="minorHAnsi" w:cstheme="minorHAnsi"/>
          <w:sz w:val="20"/>
          <w:szCs w:val="20"/>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1F4274" w:rsidRPr="001C4082" w:rsidRDefault="001F4274" w:rsidP="0031499A">
      <w:pPr>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627A8"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6</w:t>
      </w:r>
      <w:r w:rsidR="0031499A" w:rsidRPr="001C4082">
        <w:rPr>
          <w:rFonts w:asciiTheme="minorHAnsi" w:hAnsiTheme="minorHAnsi" w:cstheme="minorHAnsi"/>
          <w:b w:val="0"/>
          <w:color w:val="auto"/>
        </w:rPr>
        <w:t xml:space="preserve"> </w:t>
      </w:r>
      <w:r w:rsidR="0031499A" w:rsidRPr="001C4082">
        <w:rPr>
          <w:rFonts w:asciiTheme="minorHAnsi" w:hAnsiTheme="minorHAnsi" w:cstheme="minorHAnsi"/>
          <w:color w:val="auto"/>
        </w:rPr>
        <w:t>CORTE, ROTURA Y REMOCIÓN DE PAVIMENTO RÍGIDO</w:t>
      </w:r>
      <w:r w:rsidR="00916715">
        <w:rPr>
          <w:rFonts w:asciiTheme="minorHAnsi" w:hAnsiTheme="minorHAnsi" w:cstheme="minorHAnsi"/>
          <w:color w:val="auto"/>
        </w:rPr>
        <w:t xml:space="preserve"> Y/O CUNETA</w:t>
      </w:r>
      <w:r w:rsidR="0031499A" w:rsidRPr="001C4082">
        <w:rPr>
          <w:rFonts w:asciiTheme="minorHAnsi" w:hAnsiTheme="minorHAnsi" w:cstheme="minorHAnsi"/>
          <w:b w:val="0"/>
          <w:color w:val="auto"/>
        </w:rPr>
        <w:t>.</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27"/>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6B0113" w:rsidRPr="006B0113" w:rsidRDefault="006B0113" w:rsidP="006B0113">
      <w:pPr>
        <w:spacing w:before="120" w:after="120"/>
        <w:jc w:val="both"/>
        <w:rPr>
          <w:rFonts w:asciiTheme="minorHAnsi" w:hAnsiTheme="minorHAnsi" w:cstheme="minorHAnsi"/>
          <w:sz w:val="20"/>
          <w:szCs w:val="20"/>
        </w:rPr>
      </w:pPr>
      <w:r w:rsidRPr="006B0113">
        <w:rPr>
          <w:rFonts w:asciiTheme="minorHAnsi" w:hAnsiTheme="minorHAnsi" w:cstheme="minorHAnsi"/>
          <w:sz w:val="20"/>
          <w:szCs w:val="20"/>
        </w:rPr>
        <w:t>Este ítem comprende todos los trabajos de corte, rotura y remoción de pavimento rígido y/o cunetas según los planos establecidos y de acuerdo a lo señalado en el formulario de presentación de propuestas y/o instrucciones del SUPERVISOR DE OBRA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6B0113" w:rsidRPr="00920A4F" w:rsidRDefault="006B0113" w:rsidP="006B011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6B0113" w:rsidRPr="00920A4F" w:rsidRDefault="006B0113" w:rsidP="006B011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6B0113" w:rsidRPr="00920A4F" w:rsidRDefault="006B0113" w:rsidP="006B0113">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6B0113" w:rsidRPr="00920A4F" w:rsidRDefault="006B0113" w:rsidP="006B0113">
      <w:pPr>
        <w:numPr>
          <w:ilvl w:val="0"/>
          <w:numId w:val="9"/>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6B0113" w:rsidRPr="00920A4F" w:rsidRDefault="006B0113" w:rsidP="006B0113">
      <w:pPr>
        <w:numPr>
          <w:ilvl w:val="0"/>
          <w:numId w:val="9"/>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6B0113" w:rsidRPr="00920A4F" w:rsidRDefault="006B0113" w:rsidP="006B0113">
      <w:pPr>
        <w:numPr>
          <w:ilvl w:val="0"/>
          <w:numId w:val="9"/>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6B0113" w:rsidRPr="00920A4F" w:rsidRDefault="006B0113" w:rsidP="006B0113">
      <w:pPr>
        <w:numPr>
          <w:ilvl w:val="0"/>
          <w:numId w:val="9"/>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31499A" w:rsidRPr="001C4082" w:rsidRDefault="0031499A" w:rsidP="00DD526F">
      <w:pPr>
        <w:contextualSpacing/>
        <w:jc w:val="both"/>
        <w:rPr>
          <w:rFonts w:asciiTheme="minorHAnsi" w:hAnsiTheme="minorHAnsi" w:cstheme="minorHAnsi"/>
          <w:sz w:val="20"/>
          <w:szCs w:val="20"/>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6B0113" w:rsidRPr="006B0113" w:rsidRDefault="006B0113" w:rsidP="006B0113">
      <w:pPr>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El pavimento rígido y/o cuentas,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6B0113" w:rsidRPr="00920A4F" w:rsidRDefault="006B0113" w:rsidP="006B0113">
      <w:pPr>
        <w:pStyle w:val="Prrafodelista"/>
        <w:ind w:left="360"/>
        <w:jc w:val="both"/>
        <w:rPr>
          <w:rFonts w:asciiTheme="minorHAnsi" w:hAnsiTheme="minorHAnsi" w:cstheme="minorHAnsi"/>
          <w:kern w:val="28"/>
          <w:sz w:val="20"/>
          <w:szCs w:val="20"/>
          <w:lang w:val="es-ES_tradnl"/>
        </w:rPr>
      </w:pPr>
    </w:p>
    <w:p w:rsidR="006B0113" w:rsidRPr="006B0113" w:rsidRDefault="006B0113" w:rsidP="006B0113">
      <w:pPr>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Para ejecutar este ítem se deberá cumplir con los siguientes requisitos:</w:t>
      </w:r>
    </w:p>
    <w:p w:rsidR="006B0113" w:rsidRPr="006B0113" w:rsidRDefault="006B0113" w:rsidP="006B0113">
      <w:pPr>
        <w:spacing w:before="100" w:before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6B0113" w:rsidRPr="006B0113" w:rsidRDefault="006B0113" w:rsidP="006B0113">
      <w:pPr>
        <w:spacing w:before="120" w:after="120"/>
        <w:jc w:val="both"/>
        <w:rPr>
          <w:rFonts w:asciiTheme="minorHAnsi" w:hAnsiTheme="minorHAnsi" w:cstheme="minorHAnsi"/>
          <w:sz w:val="20"/>
          <w:szCs w:val="20"/>
        </w:rPr>
      </w:pPr>
      <w:r w:rsidRPr="006B0113">
        <w:rPr>
          <w:rFonts w:asciiTheme="minorHAnsi" w:hAnsiTheme="minorHAnsi" w:cstheme="minorHAnsi"/>
          <w:kern w:val="28"/>
          <w:sz w:val="20"/>
          <w:szCs w:val="20"/>
          <w:lang w:val="es-ES_tradnl"/>
        </w:rPr>
        <w:t>La superficie del corte debe quedar vertical, con una profundidad mínima de</w:t>
      </w:r>
      <w:r w:rsidRPr="006B0113">
        <w:rPr>
          <w:rFonts w:asciiTheme="minorHAnsi" w:hAnsiTheme="minorHAnsi" w:cstheme="minorHAnsi"/>
          <w:sz w:val="20"/>
          <w:szCs w:val="20"/>
        </w:rPr>
        <w:t xml:space="preserve"> 2/3 del espesor </w:t>
      </w:r>
      <w:r w:rsidRPr="006B0113">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6B0113" w:rsidRPr="006B0113" w:rsidRDefault="006B0113" w:rsidP="006B0113">
      <w:pPr>
        <w:spacing w:before="100" w:beforeAutospacing="1" w:after="100" w:after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6B0113" w:rsidRPr="006B0113" w:rsidRDefault="006B0113" w:rsidP="006B0113">
      <w:pPr>
        <w:spacing w:before="100" w:beforeAutospacing="1" w:after="100" w:after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lastRenderedPageBreak/>
        <w:t>El pavimento rígido y/o cuneta, que esté fuera de los límites del corte especificado y que además sufra daño, a causa de procedimientos de corte inadecuado, deberá ser reconstruido por cuenta del CONTRATISTA.</w:t>
      </w:r>
    </w:p>
    <w:p w:rsidR="006B0113" w:rsidRPr="006B0113" w:rsidRDefault="006B0113" w:rsidP="006B0113">
      <w:pPr>
        <w:spacing w:before="100" w:beforeAutospacing="1" w:after="100" w:after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6B0113" w:rsidRPr="006B0113" w:rsidRDefault="006B0113" w:rsidP="006B0113">
      <w:pPr>
        <w:spacing w:before="100" w:beforeAutospacing="1" w:after="100" w:after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6B0113" w:rsidRPr="006B0113" w:rsidRDefault="006B0113" w:rsidP="006B0113">
      <w:pPr>
        <w:spacing w:before="100" w:beforeAutospacing="1" w:after="100" w:after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6B0113" w:rsidRPr="006B0113" w:rsidRDefault="006B0113" w:rsidP="006B0113">
      <w:pPr>
        <w:spacing w:before="100" w:beforeAutospacing="1" w:after="100" w:afterAutospacing="1"/>
        <w:jc w:val="both"/>
        <w:rPr>
          <w:rFonts w:asciiTheme="minorHAnsi" w:hAnsiTheme="minorHAnsi" w:cstheme="minorHAnsi"/>
          <w:kern w:val="28"/>
          <w:sz w:val="20"/>
          <w:szCs w:val="20"/>
          <w:lang w:val="es-ES_tradnl"/>
        </w:rPr>
      </w:pPr>
      <w:r w:rsidRPr="006B0113">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31499A" w:rsidRPr="006B0113" w:rsidRDefault="006B0113" w:rsidP="006B0113">
      <w:pPr>
        <w:spacing w:before="100" w:beforeAutospacing="1" w:after="100" w:afterAutospacing="1"/>
        <w:jc w:val="both"/>
        <w:rPr>
          <w:rFonts w:asciiTheme="minorHAnsi" w:hAnsiTheme="minorHAnsi" w:cstheme="minorHAnsi"/>
          <w:sz w:val="20"/>
          <w:szCs w:val="20"/>
        </w:rPr>
      </w:pPr>
      <w:r w:rsidRPr="006B0113">
        <w:rPr>
          <w:rFonts w:asciiTheme="minorHAnsi" w:hAnsiTheme="minorHAnsi" w:cstheme="minorHAnsi"/>
          <w:kern w:val="28"/>
          <w:sz w:val="20"/>
          <w:szCs w:val="20"/>
          <w:lang w:val="es-ES_tradnl"/>
        </w:rPr>
        <w:t xml:space="preserve">El CONTRATISTA, en todo el periodo que dure la obra tiene la obligación de </w:t>
      </w:r>
      <w:r w:rsidRPr="006B0113">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6B0113" w:rsidRPr="001C4082" w:rsidRDefault="006B0113"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 xml:space="preserve">El CONTRATISTA, en todo el periodo que dure la obra tiene la obligación de </w:t>
      </w:r>
      <w:r w:rsidRPr="001C408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1C4082">
        <w:rPr>
          <w:rFonts w:asciiTheme="minorHAnsi" w:hAnsiTheme="minorHAnsi" w:cstheme="minorHAnsi"/>
          <w:kern w:val="28"/>
          <w:sz w:val="20"/>
          <w:szCs w:val="20"/>
          <w:lang w:val="es-ES_tradnl"/>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corte, rotura y remoción descritas se medirán en m2, tomando en cuenta únicamente las superficies netas ejecutadas con un ancho no mayor a los 0.</w:t>
      </w:r>
      <w:r w:rsidR="006B0113">
        <w:rPr>
          <w:rFonts w:asciiTheme="minorHAnsi" w:hAnsiTheme="minorHAnsi" w:cstheme="minorHAnsi"/>
          <w:sz w:val="20"/>
          <w:szCs w:val="20"/>
        </w:rPr>
        <w:t>6</w:t>
      </w:r>
      <w:r w:rsidRPr="001C4082">
        <w:rPr>
          <w:rFonts w:asciiTheme="minorHAnsi" w:hAnsiTheme="minorHAnsi" w:cstheme="minorHAnsi"/>
          <w:sz w:val="20"/>
          <w:szCs w:val="20"/>
        </w:rPr>
        <w:t>0 metros.</w:t>
      </w:r>
    </w:p>
    <w:p w:rsidR="006B0113" w:rsidRPr="001C4082" w:rsidRDefault="006B0113" w:rsidP="0031499A">
      <w:pPr>
        <w:contextualSpacing/>
        <w:jc w:val="both"/>
        <w:rPr>
          <w:rFonts w:asciiTheme="minorHAnsi" w:hAnsiTheme="minorHAnsi" w:cstheme="minorHAnsi"/>
          <w:sz w:val="20"/>
          <w:szCs w:val="20"/>
        </w:rPr>
      </w:pPr>
    </w:p>
    <w:p w:rsidR="006B0113" w:rsidRPr="00920A4F" w:rsidRDefault="006B0113" w:rsidP="006B011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w:t>
      </w:r>
      <w:r>
        <w:rPr>
          <w:rFonts w:asciiTheme="minorHAnsi" w:hAnsiTheme="minorHAnsi" w:cstheme="minorHAnsi"/>
          <w:kern w:val="28"/>
          <w:sz w:val="20"/>
          <w:szCs w:val="20"/>
          <w:lang w:val="es-ES_tradnl"/>
        </w:rPr>
        <w:t>e corte y rotura del pavimento rígido y/o cuneta</w:t>
      </w:r>
      <w:r w:rsidRPr="00920A4F">
        <w:rPr>
          <w:rFonts w:asciiTheme="minorHAnsi" w:hAnsiTheme="minorHAnsi" w:cstheme="minorHAnsi"/>
          <w:kern w:val="28"/>
          <w:sz w:val="20"/>
          <w:szCs w:val="20"/>
          <w:lang w:val="es-ES_tradnl"/>
        </w:rPr>
        <w:t xml:space="preserv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lang w:val="es-ES_tradnl"/>
        </w:rPr>
        <w:lastRenderedPageBreak/>
        <w:t>7</w:t>
      </w:r>
      <w:r w:rsidR="0031499A" w:rsidRPr="001C4082">
        <w:rPr>
          <w:rFonts w:asciiTheme="minorHAnsi" w:hAnsiTheme="minorHAnsi" w:cstheme="minorHAnsi"/>
          <w:b w:val="0"/>
          <w:color w:val="auto"/>
        </w:rPr>
        <w:t xml:space="preserve"> </w:t>
      </w:r>
      <w:r w:rsidR="0031499A" w:rsidRPr="001C4082">
        <w:rPr>
          <w:rFonts w:asciiTheme="minorHAnsi" w:eastAsia="Times New Roman" w:hAnsiTheme="minorHAnsi" w:cstheme="minorHAnsi"/>
          <w:color w:val="auto"/>
        </w:rPr>
        <w:t>CORTE, ROTURA Y REMOCIÓN DE CERÁMICA, BALDOSAS Y/O CORTEZAS ESPECIALES</w:t>
      </w:r>
      <w:r w:rsidR="0031499A" w:rsidRPr="001C4082">
        <w:rPr>
          <w:rFonts w:asciiTheme="minorHAnsi" w:eastAsia="Times New Roman" w:hAnsiTheme="minorHAnsi" w:cstheme="minorHAnsi"/>
          <w:b w:val="0"/>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B85C25">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 el corte  rotura y remoción de graderías de hormigón, por el cual está constituida, (</w:t>
      </w:r>
      <w:r w:rsidRPr="001C4082">
        <w:rPr>
          <w:rFonts w:asciiTheme="minorHAnsi" w:hAnsiTheme="minorHAnsi" w:cstheme="minorHAnsi"/>
          <w:sz w:val="20"/>
          <w:szCs w:val="20"/>
        </w:rPr>
        <w:t xml:space="preserve">piedra, vaciado pobre de cemento, jardineras y cualquier otro tipo de material o corteza especial),  este </w:t>
      </w:r>
      <w:r w:rsidRPr="001C4082">
        <w:rPr>
          <w:rFonts w:asciiTheme="minorHAnsi" w:eastAsia="Arial Unicode MS" w:hAnsiTheme="minorHAnsi" w:cstheme="minorHAnsi"/>
          <w:sz w:val="20"/>
          <w:szCs w:val="20"/>
          <w:lang w:val="es-ES_tradnl"/>
        </w:rPr>
        <w:t xml:space="preserve">ítem se ejecutara de  acuerdo con los planos de construcción y/o instrucciones del SUPERVISOR DE OBRA, </w:t>
      </w:r>
      <w:r w:rsidRPr="001C4082">
        <w:rPr>
          <w:rFonts w:asciiTheme="minorHAnsi" w:hAnsiTheme="minorHAnsi" w:cstheme="minorHAnsi"/>
          <w:sz w:val="20"/>
          <w:szCs w:val="20"/>
        </w:rPr>
        <w:t>de esta manera descubrir el terreno definido en el replanteo para la ejecución de la franja correspondiente de trabajo.</w:t>
      </w:r>
    </w:p>
    <w:p w:rsidR="0031499A" w:rsidRPr="001C4082" w:rsidRDefault="0031499A" w:rsidP="0031499A">
      <w:pPr>
        <w:contextualSpacing/>
        <w:jc w:val="both"/>
        <w:rPr>
          <w:rFonts w:asciiTheme="minorHAnsi" w:eastAsia="Arial Unicode MS" w:hAnsiTheme="minorHAnsi" w:cstheme="minorHAnsi"/>
          <w:strike/>
          <w:sz w:val="20"/>
          <w:szCs w:val="20"/>
          <w:lang w:val="es-ES_tradnl"/>
        </w:rPr>
      </w:pPr>
    </w:p>
    <w:p w:rsidR="0031499A" w:rsidRPr="001C4082" w:rsidRDefault="0031499A" w:rsidP="00B85C25">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Se</w:t>
      </w:r>
      <w:r w:rsidRPr="001C408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1499A" w:rsidRPr="001C4082" w:rsidRDefault="0031499A" w:rsidP="0031499A">
      <w:pPr>
        <w:contextualSpacing/>
        <w:jc w:val="both"/>
        <w:rPr>
          <w:rFonts w:asciiTheme="minorHAnsi" w:eastAsia="Arial Unicode MS" w:hAnsiTheme="minorHAnsi" w:cstheme="minorHAnsi"/>
          <w:b/>
          <w:sz w:val="20"/>
          <w:szCs w:val="20"/>
          <w:lang w:val="es-ES_tradnl"/>
        </w:rPr>
      </w:pPr>
    </w:p>
    <w:p w:rsidR="0031499A" w:rsidRPr="001C4082" w:rsidRDefault="0031499A" w:rsidP="00B85C25">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1499A" w:rsidRPr="001C4082" w:rsidRDefault="0031499A" w:rsidP="0031499A">
      <w:pPr>
        <w:autoSpaceDE w:val="0"/>
        <w:autoSpaceDN w:val="0"/>
        <w:adjustRightInd w:val="0"/>
        <w:jc w:val="both"/>
        <w:rPr>
          <w:rFonts w:asciiTheme="minorHAnsi" w:eastAsia="Arial Unicode MS" w:hAnsiTheme="minorHAnsi" w:cstheme="minorHAnsi"/>
          <w:sz w:val="20"/>
          <w:szCs w:val="20"/>
          <w:lang w:val="es-ES_tradnl"/>
        </w:rPr>
      </w:pP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sz w:val="20"/>
          <w:szCs w:val="20"/>
        </w:rPr>
        <w:t>Está completamente prohibido el uso de combo para la remoción de cerámica y baldosa.</w:t>
      </w:r>
    </w:p>
    <w:p w:rsidR="0031499A" w:rsidRPr="001C4082" w:rsidRDefault="0031499A" w:rsidP="0031499A">
      <w:pPr>
        <w:jc w:val="both"/>
        <w:rPr>
          <w:rFonts w:asciiTheme="minorHAnsi" w:hAnsiTheme="minorHAnsi" w:cstheme="minorHAnsi"/>
          <w:sz w:val="20"/>
          <w:szCs w:val="20"/>
        </w:rPr>
      </w:pP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1C4082">
        <w:rPr>
          <w:rFonts w:asciiTheme="minorHAnsi" w:hAnsiTheme="minorHAnsi" w:cstheme="minorHAnsi"/>
          <w:b/>
          <w:bCs/>
          <w:sz w:val="20"/>
          <w:szCs w:val="20"/>
        </w:rPr>
        <w:t xml:space="preserve">corte </w:t>
      </w:r>
      <w:r w:rsidRPr="001C4082">
        <w:rPr>
          <w:rFonts w:asciiTheme="minorHAnsi" w:hAnsiTheme="minorHAnsi" w:cstheme="minorHAnsi"/>
          <w:sz w:val="20"/>
          <w:szCs w:val="20"/>
        </w:rPr>
        <w:t>a criterio; al existir daño adicional en el sector se realizara la Remoción de la capa correspondiente, a costo del CONTRATISTA.</w:t>
      </w:r>
    </w:p>
    <w:p w:rsidR="0031499A" w:rsidRPr="001C4082"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1499A" w:rsidRPr="001C4082"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1499A" w:rsidRPr="001C4082"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B85C25">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F4274" w:rsidRPr="001C4082" w:rsidRDefault="001F4274" w:rsidP="0031499A">
      <w:pPr>
        <w:jc w:val="both"/>
        <w:rPr>
          <w:rFonts w:asciiTheme="minorHAnsi" w:hAnsiTheme="minorHAnsi" w:cstheme="minorHAnsi"/>
          <w:sz w:val="20"/>
          <w:szCs w:val="20"/>
        </w:rPr>
      </w:pPr>
    </w:p>
    <w:p w:rsidR="0031499A" w:rsidRPr="001C4082" w:rsidRDefault="0031499A" w:rsidP="00B85C25">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8</w:t>
      </w:r>
      <w:r w:rsidR="0031499A" w:rsidRPr="001C4082">
        <w:rPr>
          <w:rFonts w:asciiTheme="minorHAnsi" w:hAnsiTheme="minorHAnsi" w:cstheme="minorHAnsi"/>
          <w:color w:val="auto"/>
        </w:rPr>
        <w:t xml:space="preserve"> </w:t>
      </w:r>
      <w:r w:rsidR="0031499A" w:rsidRPr="001C4082">
        <w:rPr>
          <w:rFonts w:asciiTheme="minorHAnsi" w:eastAsia="Arial Unicode MS" w:hAnsiTheme="minorHAnsi" w:cstheme="minorHAnsi"/>
          <w:color w:val="auto"/>
          <w:lang w:val="es-ES_tradnl"/>
        </w:rPr>
        <w:t>REMOCIÓN DE EMPEDRADO.</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6D5E32">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6D5E32">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6D5E32">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6D5E32">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iCs/>
          <w:sz w:val="20"/>
          <w:szCs w:val="20"/>
          <w:lang w:val="es-ES_tradnl"/>
        </w:rPr>
      </w:pPr>
      <w:bookmarkStart w:id="19" w:name="_Toc314666522"/>
      <w:r w:rsidRPr="001C4082">
        <w:rPr>
          <w:rFonts w:asciiTheme="minorHAnsi" w:eastAsia="Arial Unicode MS" w:hAnsiTheme="minorHAnsi" w:cstheme="minorHAnsi"/>
          <w:sz w:val="20"/>
          <w:szCs w:val="20"/>
          <w:lang w:val="es-ES_tradnl"/>
        </w:rPr>
        <w:t xml:space="preserve">Este ítem comprende los trabajos necesarios para </w:t>
      </w:r>
      <w:r w:rsidRPr="001C408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9"/>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31499A" w:rsidRPr="001C4082" w:rsidRDefault="0031499A" w:rsidP="0031499A">
      <w:pPr>
        <w:contextualSpacing/>
        <w:jc w:val="both"/>
        <w:rPr>
          <w:rFonts w:asciiTheme="minorHAnsi" w:hAnsiTheme="minorHAnsi" w:cstheme="minorHAnsi"/>
          <w:iCs/>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20" w:name="_Toc314666524"/>
      <w:r w:rsidRPr="001C408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1" w:name="_Toc314666525"/>
      <w:bookmarkEnd w:id="20"/>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2" w:name="_Toc314666526"/>
      <w:bookmarkEnd w:id="21"/>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2"/>
      <w:r w:rsidRPr="001C4082">
        <w:rPr>
          <w:rFonts w:asciiTheme="minorHAnsi" w:eastAsia="Arial Unicode MS" w:hAnsiTheme="minorHAnsi" w:cstheme="minorHAnsi"/>
          <w:sz w:val="20"/>
          <w:szCs w:val="20"/>
          <w:lang w:val="es-ES_tradnl"/>
        </w:rPr>
        <w:t>.</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1499A" w:rsidRPr="001C4082"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hAnsiTheme="minorHAnsi" w:cstheme="minorHAnsi"/>
          <w:sz w:val="20"/>
          <w:szCs w:val="20"/>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23" w:name="_Toc314666527"/>
      <w:r w:rsidRPr="001C4082">
        <w:rPr>
          <w:rFonts w:asciiTheme="minorHAnsi" w:hAnsiTheme="minorHAnsi" w:cstheme="minorHAnsi"/>
          <w:sz w:val="20"/>
          <w:szCs w:val="20"/>
        </w:rPr>
        <w:t>.</w:t>
      </w:r>
      <w:bookmarkEnd w:id="23"/>
    </w:p>
    <w:p w:rsidR="0031499A" w:rsidRDefault="0031499A" w:rsidP="0031499A">
      <w:pPr>
        <w:pStyle w:val="Estilo1"/>
        <w:contextualSpacing/>
        <w:rPr>
          <w:rFonts w:asciiTheme="minorHAnsi" w:hAnsiTheme="minorHAnsi" w:cstheme="minorHAnsi"/>
          <w:b w:val="0"/>
          <w:sz w:val="20"/>
          <w:szCs w:val="20"/>
          <w:vertAlign w:val="superscript"/>
        </w:rPr>
      </w:pPr>
      <w:r w:rsidRPr="001C4082">
        <w:rPr>
          <w:rFonts w:asciiTheme="minorHAnsi" w:hAnsiTheme="minorHAnsi" w:cstheme="minorHAnsi"/>
          <w:b w:val="0"/>
          <w:kern w:val="28"/>
          <w:sz w:val="20"/>
          <w:szCs w:val="20"/>
        </w:rPr>
        <w:t xml:space="preserve">La remoción de Empedrado será medido en </w:t>
      </w:r>
      <w:r w:rsidRPr="001C4082">
        <w:rPr>
          <w:rFonts w:asciiTheme="minorHAnsi" w:hAnsiTheme="minorHAnsi" w:cstheme="minorHAnsi"/>
          <w:b w:val="0"/>
          <w:sz w:val="20"/>
          <w:szCs w:val="20"/>
        </w:rPr>
        <w:t>metros cuadrados</w:t>
      </w:r>
      <w:r w:rsidRPr="001C408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1C4082">
        <w:rPr>
          <w:rFonts w:asciiTheme="minorHAnsi" w:hAnsiTheme="minorHAnsi" w:cstheme="minorHAnsi"/>
          <w:b w:val="0"/>
          <w:sz w:val="20"/>
          <w:szCs w:val="20"/>
          <w:vertAlign w:val="superscript"/>
        </w:rPr>
        <w:t xml:space="preserve"> </w:t>
      </w: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Default="00DD526F" w:rsidP="0031499A">
      <w:pPr>
        <w:pStyle w:val="Estilo1"/>
        <w:contextualSpacing/>
        <w:rPr>
          <w:rFonts w:asciiTheme="minorHAnsi" w:hAnsiTheme="minorHAnsi" w:cstheme="minorHAnsi"/>
          <w:b w:val="0"/>
          <w:sz w:val="20"/>
          <w:szCs w:val="20"/>
          <w:vertAlign w:val="superscript"/>
        </w:rPr>
      </w:pPr>
    </w:p>
    <w:p w:rsidR="00DD526F" w:rsidRPr="001C4082" w:rsidRDefault="00DD526F" w:rsidP="0031499A">
      <w:pPr>
        <w:pStyle w:val="Estilo1"/>
        <w:contextualSpacing/>
        <w:rPr>
          <w:rFonts w:asciiTheme="minorHAnsi" w:hAnsiTheme="minorHAnsi" w:cstheme="minorHAnsi"/>
          <w:b w:val="0"/>
          <w:sz w:val="20"/>
          <w:szCs w:val="20"/>
          <w:vertAlign w:val="superscript"/>
        </w:rPr>
      </w:pPr>
    </w:p>
    <w:p w:rsidR="0031499A" w:rsidRPr="001C4082" w:rsidRDefault="0031499A" w:rsidP="0031499A">
      <w:pPr>
        <w:pStyle w:val="Estilo1"/>
        <w:contextualSpacing/>
        <w:rPr>
          <w:rFonts w:asciiTheme="minorHAnsi" w:hAnsiTheme="minorHAnsi" w:cstheme="minorHAnsi"/>
          <w:b w:val="0"/>
          <w:sz w:val="20"/>
          <w:szCs w:val="20"/>
          <w:vertAlign w:val="superscript"/>
        </w:rPr>
      </w:pP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9</w:t>
      </w:r>
      <w:r w:rsidR="0031499A" w:rsidRPr="001C4082">
        <w:rPr>
          <w:rFonts w:asciiTheme="minorHAnsi" w:hAnsiTheme="minorHAnsi" w:cstheme="minorHAnsi"/>
          <w:color w:val="auto"/>
        </w:rPr>
        <w:t xml:space="preserve"> </w:t>
      </w:r>
      <w:r w:rsidR="0031499A" w:rsidRPr="001C4082">
        <w:rPr>
          <w:rFonts w:asciiTheme="minorHAnsi" w:eastAsia="Times New Roman" w:hAnsiTheme="minorHAnsi" w:cstheme="minorHAnsi"/>
          <w:color w:val="auto"/>
        </w:rPr>
        <w:t xml:space="preserve">EXCAVACIÓN DE ZANJA TERRENO BLANDO.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B85C25">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bookmarkStart w:id="24" w:name="_Toc314666598"/>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Este ítem comprende los trabajos necesarios para</w:t>
      </w:r>
      <w:r w:rsidRPr="001C4082">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w:t>
      </w:r>
      <w:r w:rsidRPr="001C4082">
        <w:rPr>
          <w:rFonts w:asciiTheme="minorHAnsi" w:eastAsia="Arial Unicode MS" w:hAnsiTheme="minorHAnsi" w:cstheme="minorHAnsi"/>
          <w:sz w:val="20"/>
          <w:szCs w:val="20"/>
          <w:lang w:val="es-ES_tradnl"/>
        </w:rPr>
        <w:t>instrucciones emitidas por el SUPERVISOR DE OBRA</w:t>
      </w:r>
      <w:r w:rsidRPr="001C4082">
        <w:rPr>
          <w:rFonts w:asciiTheme="minorHAnsi" w:hAnsiTheme="minorHAnsi" w:cstheme="minorHAnsi"/>
          <w:kern w:val="28"/>
          <w:sz w:val="20"/>
          <w:szCs w:val="20"/>
          <w:lang w:val="es-ES_tradnl"/>
        </w:rPr>
        <w:t>, utilizando medios mecánicos o manuales. En este ítem se incluye cualquier desbroce superficial</w:t>
      </w:r>
      <w:bookmarkEnd w:id="24"/>
      <w:r w:rsidRPr="001C4082">
        <w:rPr>
          <w:rFonts w:asciiTheme="minorHAnsi" w:hAnsiTheme="minorHAnsi" w:cstheme="minorHAnsi"/>
          <w:kern w:val="28"/>
          <w:sz w:val="20"/>
          <w:szCs w:val="20"/>
          <w:lang w:val="es-ES_tradnl"/>
        </w:rPr>
        <w:t>.</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pStyle w:val="PARRAFO"/>
        <w:spacing w:after="0" w:afterAutospacing="0" w:line="240" w:lineRule="auto"/>
        <w:contextualSpacing/>
        <w:jc w:val="left"/>
        <w:rPr>
          <w:sz w:val="20"/>
          <w:szCs w:val="20"/>
          <w:u w:val="single"/>
          <w:lang w:val="es-BO"/>
        </w:rPr>
      </w:pPr>
      <w:r w:rsidRPr="001C4082">
        <w:rPr>
          <w:sz w:val="20"/>
          <w:szCs w:val="20"/>
          <w:u w:val="single"/>
          <w:lang w:val="es-BO"/>
        </w:rPr>
        <w:t>Terreno Normal a Semiduro Tipo I: Dunas, arenas sueltas, terreno de relleno y tierra vegetal.</w:t>
      </w:r>
    </w:p>
    <w:p w:rsidR="0031499A" w:rsidRPr="001C4082" w:rsidRDefault="0031499A" w:rsidP="0031499A">
      <w:pPr>
        <w:pStyle w:val="PARRAFO"/>
        <w:spacing w:after="0" w:afterAutospacing="0" w:line="240" w:lineRule="auto"/>
        <w:contextualSpacing/>
        <w:jc w:val="left"/>
        <w:rPr>
          <w:sz w:val="20"/>
          <w:szCs w:val="20"/>
          <w:u w:val="single"/>
          <w:lang w:val="es-BO"/>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25" w:name="_Toc314666600"/>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5"/>
      <w:r w:rsidRPr="001C4082">
        <w:rPr>
          <w:rFonts w:asciiTheme="minorHAnsi" w:hAnsiTheme="minorHAnsi" w:cstheme="minorHAnsi"/>
          <w:kern w:val="28"/>
          <w:sz w:val="20"/>
          <w:szCs w:val="20"/>
          <w:lang w:val="es-ES_tradnl"/>
        </w:rPr>
        <w:t xml:space="preserve"> en cada tramo.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br/>
      </w:r>
      <w:bookmarkStart w:id="26" w:name="_Toc314666601"/>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26"/>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bookmarkStart w:id="27" w:name="_Toc314666602"/>
      <w:r w:rsidRPr="001C4082">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y previa autorización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7"/>
    </w:p>
    <w:p w:rsidR="0031499A" w:rsidRPr="001C4082"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bookmarkStart w:id="28" w:name="_Toc314666603"/>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9" w:name="_Toc314666605"/>
      <w:bookmarkEnd w:id="28"/>
    </w:p>
    <w:p w:rsidR="0031499A" w:rsidRPr="001C4082" w:rsidRDefault="0031499A" w:rsidP="0031499A">
      <w:pPr>
        <w:contextualSpacing/>
        <w:jc w:val="both"/>
        <w:rPr>
          <w:rFonts w:asciiTheme="minorHAnsi" w:hAnsiTheme="minorHAnsi" w:cstheme="minorHAnsi"/>
          <w:kern w:val="28"/>
          <w:sz w:val="20"/>
          <w:szCs w:val="20"/>
          <w:lang w:val="es-ES_tradnl"/>
        </w:rPr>
      </w:pPr>
    </w:p>
    <w:bookmarkEnd w:id="29"/>
    <w:p w:rsidR="0031499A" w:rsidRPr="001C4082" w:rsidRDefault="0031499A" w:rsidP="0031499A">
      <w:pPr>
        <w:pStyle w:val="PARRAFO"/>
        <w:spacing w:after="0" w:afterAutospacing="0" w:line="240" w:lineRule="auto"/>
        <w:contextualSpacing/>
        <w:rPr>
          <w:sz w:val="20"/>
          <w:szCs w:val="20"/>
        </w:rPr>
      </w:pPr>
      <w:r w:rsidRPr="001C4082">
        <w:rPr>
          <w:sz w:val="20"/>
          <w:szCs w:val="20"/>
          <w:lang w:val="es-ES_tradnl"/>
        </w:rPr>
        <w:t xml:space="preserve">Será responsabilidad del CONTRATISTA y del SUPERVISOR DE OBRA  </w:t>
      </w:r>
      <w:r w:rsidRPr="001C4082">
        <w:rPr>
          <w:sz w:val="20"/>
          <w:szCs w:val="20"/>
        </w:rPr>
        <w:t>comunicar a los vecinos beneficiarios del proyecto (ya sea a través de la dirigencia, de Distrito u otra institución que sea representativa)</w:t>
      </w:r>
      <w:r w:rsidRPr="001C4082">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w:t>
      </w:r>
      <w:proofErr w:type="spellStart"/>
      <w:r w:rsidRPr="001C4082">
        <w:rPr>
          <w:sz w:val="20"/>
          <w:szCs w:val="20"/>
          <w:lang w:val="es-ES_tradnl"/>
        </w:rPr>
        <w:t>Y.P.F.B</w:t>
      </w:r>
      <w:proofErr w:type="spellEnd"/>
      <w:r w:rsidRPr="001C4082">
        <w:rPr>
          <w:sz w:val="20"/>
          <w:szCs w:val="20"/>
          <w:lang w:val="es-ES_tradnl"/>
        </w:rPr>
        <w:t xml:space="preserve">. y el afectado (Pudiendo ser este el vecino o bien una empresa privada o estatal). </w:t>
      </w:r>
      <w:r w:rsidRPr="001C4082">
        <w:rPr>
          <w:sz w:val="20"/>
          <w:szCs w:val="20"/>
        </w:rPr>
        <w:t>La ejecución de la actividad conllevara la responsabilidad de reparación de daños si corresponde.</w:t>
      </w:r>
    </w:p>
    <w:p w:rsidR="0031499A" w:rsidRPr="001C4082" w:rsidRDefault="0031499A" w:rsidP="0031499A">
      <w:pPr>
        <w:pStyle w:val="PARRAFO"/>
        <w:spacing w:after="0" w:afterAutospacing="0" w:line="240" w:lineRule="auto"/>
        <w:contextualSpacing/>
        <w:rPr>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kern w:val="28"/>
          <w:sz w:val="20"/>
          <w:szCs w:val="20"/>
          <w:lang w:val="es-ES_tradnl"/>
        </w:rPr>
      </w:pPr>
      <w:bookmarkStart w:id="30" w:name="_Toc314666610"/>
      <w:r w:rsidRPr="001C4082">
        <w:rPr>
          <w:rFonts w:asciiTheme="minorHAnsi" w:hAnsiTheme="minorHAnsi" w:cstheme="minorHAnsi"/>
          <w:kern w:val="28"/>
          <w:sz w:val="20"/>
          <w:szCs w:val="20"/>
          <w:lang w:val="es-ES_tradnl"/>
        </w:rPr>
        <w:lastRenderedPageBreak/>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31" w:name="_Toc314666612"/>
      <w:bookmarkEnd w:id="30"/>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r w:rsidRPr="001C4082">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2" w:name="_Toc314666613"/>
      <w:bookmarkEnd w:id="31"/>
      <w:r w:rsidRPr="001C4082">
        <w:rPr>
          <w:rFonts w:asciiTheme="minorHAnsi" w:hAnsiTheme="minorHAnsi" w:cstheme="minorHAnsi"/>
          <w:kern w:val="28"/>
          <w:sz w:val="20"/>
          <w:szCs w:val="20"/>
          <w:lang w:val="es-ES_tradnl"/>
        </w:rPr>
        <w:t xml:space="preserve">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32"/>
    </w:p>
    <w:p w:rsidR="0031499A" w:rsidRPr="001C4082" w:rsidRDefault="0031499A" w:rsidP="0031499A">
      <w:pPr>
        <w:contextualSpacing/>
        <w:jc w:val="both"/>
        <w:rPr>
          <w:rFonts w:asciiTheme="minorHAnsi" w:eastAsia="Arial Unicode MS" w:hAnsiTheme="minorHAnsi" w:cstheme="minorHAnsi"/>
          <w:iCs/>
          <w:sz w:val="20"/>
          <w:szCs w:val="20"/>
          <w:lang w:val="es-ES_tradnl"/>
        </w:rPr>
      </w:pPr>
    </w:p>
    <w:p w:rsidR="0031499A" w:rsidRPr="001C4082" w:rsidRDefault="0031499A" w:rsidP="0031499A">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1499A" w:rsidRPr="001C4082" w:rsidRDefault="0031499A" w:rsidP="0031499A">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1C4082" w:rsidRDefault="0031499A" w:rsidP="0031499A">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31499A">
      <w:pPr>
        <w:pStyle w:val="Estilo1"/>
        <w:contextualSpacing/>
        <w:rPr>
          <w:rFonts w:asciiTheme="minorHAnsi" w:hAnsiTheme="minorHAnsi" w:cstheme="minorHAnsi"/>
          <w:sz w:val="20"/>
          <w:szCs w:val="20"/>
        </w:rPr>
      </w:pPr>
    </w:p>
    <w:p w:rsidR="0031499A" w:rsidRPr="001C4082" w:rsidRDefault="0031499A" w:rsidP="00B85C25">
      <w:pPr>
        <w:numPr>
          <w:ilvl w:val="0"/>
          <w:numId w:val="15"/>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33" w:name="_Toc314666620"/>
      <w:r w:rsidRPr="001C4082">
        <w:rPr>
          <w:rFonts w:asciiTheme="minorHAnsi" w:hAnsiTheme="minorHAnsi" w:cstheme="minorHAnsi"/>
          <w:sz w:val="20"/>
          <w:szCs w:val="20"/>
          <w:lang w:val="es-ES_tradnl"/>
        </w:rPr>
        <w:t xml:space="preserve">El CONTRATISTA debe ubicar cada uno de los puntos de cruce de la tubería de acero negro al </w:t>
      </w:r>
      <w:proofErr w:type="spellStart"/>
      <w:r w:rsidRPr="001C4082">
        <w:rPr>
          <w:rFonts w:asciiTheme="minorHAnsi" w:hAnsiTheme="minorHAnsi" w:cstheme="minorHAnsi"/>
          <w:sz w:val="20"/>
          <w:szCs w:val="20"/>
          <w:lang w:val="es-ES_tradnl"/>
        </w:rPr>
        <w:t>carbon</w:t>
      </w:r>
      <w:proofErr w:type="spellEnd"/>
      <w:r w:rsidRPr="001C4082">
        <w:rPr>
          <w:rFonts w:asciiTheme="minorHAnsi" w:hAnsiTheme="minorHAnsi" w:cstheme="minorHAnsi"/>
          <w:sz w:val="20"/>
          <w:szCs w:val="20"/>
          <w:lang w:val="es-ES_tradnl"/>
        </w:rPr>
        <w:t xml:space="preserve"> con los sistemas existentes, en cada punto realizará la excavación con el objeto de determinar cómo se ejecutara el cruce.</w:t>
      </w:r>
      <w:bookmarkEnd w:id="33"/>
    </w:p>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34" w:name="_Toc314666621"/>
      <w:r w:rsidRPr="001C4082">
        <w:rPr>
          <w:rFonts w:asciiTheme="minorHAnsi" w:hAnsiTheme="minorHAnsi" w:cstheme="minorHAnsi"/>
          <w:sz w:val="20"/>
          <w:szCs w:val="20"/>
          <w:lang w:val="es-ES_tradnl"/>
        </w:rPr>
        <w:t>El CONTRATISTA realizará el cruce por debajo o encima del sistema existente bajo autorización del SUPERVISOR DE OBRA.</w:t>
      </w:r>
      <w:bookmarkEnd w:id="34"/>
    </w:p>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35" w:name="_Toc314666623"/>
      <w:r w:rsidRPr="001C408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5"/>
    </w:p>
    <w:p w:rsidR="0031499A" w:rsidRPr="001C4082" w:rsidRDefault="0031499A" w:rsidP="00B85C25">
      <w:pPr>
        <w:numPr>
          <w:ilvl w:val="0"/>
          <w:numId w:val="15"/>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w:t>
      </w:r>
      <w:bookmarkStart w:id="36" w:name="_Toc314666624"/>
      <w:r w:rsidRPr="001C4082">
        <w:rPr>
          <w:rFonts w:asciiTheme="minorHAnsi" w:eastAsia="Arial Unicode MS" w:hAnsiTheme="minorHAnsi" w:cstheme="minorHAnsi"/>
          <w:b/>
          <w:sz w:val="20"/>
          <w:szCs w:val="20"/>
          <w:lang w:val="es-ES_tradnl"/>
        </w:rPr>
        <w:t>on líneas enterradas existentes</w:t>
      </w:r>
    </w:p>
    <w:bookmarkEnd w:id="36"/>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eastAsia="Arial Unicode MS" w:hAnsiTheme="minorHAnsi" w:cstheme="minorHAnsi"/>
          <w:b/>
          <w:sz w:val="20"/>
          <w:szCs w:val="20"/>
          <w:lang w:val="es-ES_tradnl"/>
        </w:rPr>
      </w:pPr>
      <w:r w:rsidRPr="001C4082">
        <w:rPr>
          <w:rFonts w:asciiTheme="minorHAnsi" w:hAnsiTheme="minorHAnsi" w:cstheme="minorHAnsi"/>
          <w:sz w:val="20"/>
          <w:szCs w:val="20"/>
          <w:lang w:val="es-ES_tradnl"/>
        </w:rPr>
        <w:t>Cuando el contratista provea de fundas de protección de PVC y la cinta para realizar proteger y señalizar las tubería de gas, estas deberán contar con su respectivo archivo fotográfico y deben ser verificadas y aprobadas</w:t>
      </w:r>
      <w:r w:rsidRPr="001C4082">
        <w:rPr>
          <w:rFonts w:asciiTheme="minorHAnsi" w:eastAsia="Arial Unicode MS" w:hAnsiTheme="minorHAnsi" w:cstheme="minorHAnsi"/>
          <w:sz w:val="20"/>
          <w:szCs w:val="20"/>
          <w:lang w:val="es-ES_tradnl"/>
        </w:rPr>
        <w:t xml:space="preserve"> por el SUPERVISOR DE OBRA. </w:t>
      </w:r>
    </w:p>
    <w:p w:rsidR="0031499A" w:rsidRPr="001C4082" w:rsidRDefault="0031499A" w:rsidP="0031499A">
      <w:pPr>
        <w:tabs>
          <w:tab w:val="left" w:pos="9072"/>
        </w:tabs>
        <w:autoSpaceDE w:val="0"/>
        <w:autoSpaceDN w:val="0"/>
        <w:adjustRightInd w:val="0"/>
        <w:ind w:left="426" w:right="51"/>
        <w:contextualSpacing/>
        <w:jc w:val="both"/>
        <w:rPr>
          <w:rFonts w:asciiTheme="minorHAnsi" w:eastAsia="Arial Unicode MS" w:hAnsiTheme="minorHAnsi" w:cstheme="minorHAnsi"/>
          <w:b/>
          <w:sz w:val="20"/>
          <w:szCs w:val="20"/>
          <w:lang w:val="es-ES_tradnl"/>
        </w:rPr>
      </w:pPr>
    </w:p>
    <w:p w:rsidR="0031499A" w:rsidRPr="001C4082" w:rsidRDefault="0031499A" w:rsidP="0031499A">
      <w:p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Excavación para uniones de tubería</w:t>
      </w:r>
    </w:p>
    <w:p w:rsidR="0031499A" w:rsidRPr="001C4082" w:rsidRDefault="0031499A" w:rsidP="00B85C25">
      <w:pPr>
        <w:numPr>
          <w:ilvl w:val="0"/>
          <w:numId w:val="14"/>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bCs/>
          <w:sz w:val="20"/>
          <w:szCs w:val="20"/>
        </w:rPr>
      </w:pPr>
      <w:r w:rsidRPr="001C4082">
        <w:rPr>
          <w:rFonts w:asciiTheme="minorHAnsi" w:eastAsia="Arial Unicode MS" w:hAnsiTheme="minorHAnsi" w:cstheme="minorHAnsi"/>
          <w:sz w:val="20"/>
          <w:szCs w:val="20"/>
          <w:lang w:val="es-ES_tradnl"/>
        </w:rPr>
        <w:t xml:space="preserve">El </w:t>
      </w:r>
      <w:r w:rsidRPr="001C4082">
        <w:rPr>
          <w:rFonts w:asciiTheme="minorHAnsi" w:hAnsiTheme="minorHAnsi" w:cstheme="minorHAnsi"/>
          <w:sz w:val="20"/>
          <w:szCs w:val="20"/>
          <w:lang w:val="es-ES_tradnl"/>
        </w:rPr>
        <w:t xml:space="preserve">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w:t>
      </w:r>
      <w:r w:rsidRPr="001C4082">
        <w:rPr>
          <w:rFonts w:asciiTheme="minorHAnsi" w:hAnsiTheme="minorHAnsi" w:cstheme="minorHAnsi"/>
          <w:sz w:val="20"/>
          <w:szCs w:val="20"/>
          <w:lang w:val="es-ES_tradnl"/>
        </w:rPr>
        <w:lastRenderedPageBreak/>
        <w:t>volúmenes requeridos y aprobados por el SUPERVISOR DE OBRA serán cuantificados y cancelados, las dimensiones serán proporcionados y aprobados por el supervisor de obra.</w:t>
      </w:r>
    </w:p>
    <w:p w:rsidR="0031499A" w:rsidRPr="001C4082" w:rsidRDefault="0031499A" w:rsidP="0031499A">
      <w:pPr>
        <w:tabs>
          <w:tab w:val="left" w:pos="9072"/>
        </w:tabs>
        <w:autoSpaceDE w:val="0"/>
        <w:autoSpaceDN w:val="0"/>
        <w:adjustRightInd w:val="0"/>
        <w:ind w:left="426" w:right="51"/>
        <w:contextualSpacing/>
        <w:jc w:val="both"/>
        <w:rPr>
          <w:rFonts w:asciiTheme="minorHAnsi" w:hAnsiTheme="minorHAnsi" w:cstheme="minorHAnsi"/>
          <w:bCs/>
          <w:sz w:val="20"/>
          <w:szCs w:val="20"/>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rPr>
        <w:t xml:space="preserve">El ítem de </w:t>
      </w:r>
      <w:r w:rsidRPr="001C4082">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Pr="001C4082" w:rsidRDefault="00DD526F"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lastRenderedPageBreak/>
        <w:t>1</w:t>
      </w:r>
      <w:r w:rsidR="00DD526F">
        <w:rPr>
          <w:rFonts w:asciiTheme="minorHAnsi" w:hAnsiTheme="minorHAnsi" w:cstheme="minorHAnsi"/>
          <w:color w:val="auto"/>
        </w:rPr>
        <w:t>0</w:t>
      </w:r>
      <w:r w:rsidRPr="001C4082">
        <w:rPr>
          <w:rFonts w:asciiTheme="minorHAnsi" w:hAnsiTheme="minorHAnsi" w:cstheme="minorHAnsi"/>
          <w:color w:val="auto"/>
        </w:rPr>
        <w:t xml:space="preserve"> </w:t>
      </w:r>
      <w:r w:rsidRPr="001C4082">
        <w:rPr>
          <w:rFonts w:asciiTheme="minorHAnsi" w:eastAsia="Times New Roman" w:hAnsiTheme="minorHAnsi" w:cstheme="minorHAnsi"/>
          <w:color w:val="auto"/>
        </w:rPr>
        <w:t>EXCAVACIÓN DE ZANJA TERRENO SEMI DURO.</w:t>
      </w:r>
      <w:r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31499A" w:rsidRPr="001C4082" w:rsidRDefault="0031499A" w:rsidP="0031499A">
      <w:pPr>
        <w:pStyle w:val="PARRAFO"/>
        <w:spacing w:after="0" w:afterAutospacing="0" w:line="240" w:lineRule="auto"/>
        <w:contextualSpacing/>
        <w:rPr>
          <w:sz w:val="20"/>
          <w:szCs w:val="20"/>
          <w:u w:val="single"/>
          <w:lang w:val="es-BO"/>
        </w:rPr>
      </w:pPr>
    </w:p>
    <w:p w:rsidR="0031499A" w:rsidRPr="001C4082" w:rsidRDefault="0031499A" w:rsidP="00B85C25">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0"/>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w:t>
      </w:r>
      <w:proofErr w:type="spellStart"/>
      <w:r w:rsidRPr="001C4082">
        <w:rPr>
          <w:sz w:val="20"/>
          <w:szCs w:val="20"/>
          <w:lang w:val="es-ES_tradnl"/>
        </w:rPr>
        <w:t>Y.P.F.B</w:t>
      </w:r>
      <w:proofErr w:type="spellEnd"/>
      <w:r w:rsidRPr="001C4082">
        <w:rPr>
          <w:sz w:val="20"/>
          <w:szCs w:val="20"/>
          <w:lang w:val="es-ES_tradnl"/>
        </w:rPr>
        <w:t xml:space="preserve">. y el afectado (Pudiendo ser este el vecino o bien una empresa privada o estatal). </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Pr="001C4082" w:rsidRDefault="0031499A" w:rsidP="0031499A">
      <w:pPr>
        <w:pStyle w:val="Estilo1"/>
        <w:contextualSpacing/>
        <w:rPr>
          <w:rFonts w:asciiTheme="minorHAnsi" w:hAnsiTheme="minorHAnsi" w:cstheme="minorHAnsi"/>
          <w:sz w:val="20"/>
          <w:szCs w:val="20"/>
        </w:rPr>
      </w:pPr>
    </w:p>
    <w:p w:rsidR="0031499A" w:rsidRPr="001C4082" w:rsidRDefault="0031499A" w:rsidP="0031499A">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1499A" w:rsidRPr="001C4082" w:rsidRDefault="0031499A" w:rsidP="0031499A">
      <w:pPr>
        <w:pStyle w:val="Estilo1"/>
        <w:contextualSpacing/>
        <w:rPr>
          <w:rFonts w:asciiTheme="minorHAnsi" w:eastAsia="Times New Roman" w:hAnsiTheme="minorHAnsi" w:cstheme="minorHAnsi"/>
          <w:bCs/>
          <w:sz w:val="20"/>
          <w:szCs w:val="20"/>
        </w:rPr>
      </w:pPr>
    </w:p>
    <w:p w:rsidR="0031499A" w:rsidRPr="001C4082" w:rsidRDefault="0031499A" w:rsidP="0031499A">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1C4082">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31499A" w:rsidRPr="001C4082" w:rsidRDefault="0031499A" w:rsidP="0031499A">
      <w:pPr>
        <w:pStyle w:val="Estilo1"/>
        <w:contextualSpacing/>
        <w:rPr>
          <w:rFonts w:asciiTheme="minorHAnsi" w:hAnsiTheme="minorHAnsi" w:cstheme="minorHAnsi"/>
          <w:sz w:val="20"/>
          <w:szCs w:val="20"/>
        </w:rPr>
      </w:pPr>
    </w:p>
    <w:p w:rsidR="0031499A" w:rsidRPr="001C4082" w:rsidRDefault="0031499A" w:rsidP="0031499A">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31499A">
      <w:pPr>
        <w:pStyle w:val="Estilo1"/>
        <w:contextualSpacing/>
        <w:rPr>
          <w:rFonts w:asciiTheme="minorHAnsi" w:hAnsiTheme="minorHAnsi" w:cstheme="minorHAnsi"/>
          <w:sz w:val="20"/>
          <w:szCs w:val="20"/>
        </w:rPr>
      </w:pPr>
    </w:p>
    <w:p w:rsidR="0031499A" w:rsidRPr="001C4082" w:rsidRDefault="0031499A" w:rsidP="00B85C25">
      <w:pPr>
        <w:pStyle w:val="Prrafodelista"/>
        <w:numPr>
          <w:ilvl w:val="0"/>
          <w:numId w:val="30"/>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1C4082" w:rsidRDefault="0031499A" w:rsidP="0031499A">
      <w:pPr>
        <w:pStyle w:val="Prrafodelista"/>
        <w:ind w:left="360"/>
        <w:contextualSpacing/>
        <w:jc w:val="both"/>
        <w:rPr>
          <w:rFonts w:asciiTheme="minorHAnsi" w:hAnsiTheme="minorHAnsi" w:cstheme="minorHAnsi"/>
          <w:kern w:val="28"/>
          <w:sz w:val="20"/>
          <w:szCs w:val="20"/>
          <w:lang w:val="es-ES_tradnl"/>
        </w:rPr>
      </w:pPr>
    </w:p>
    <w:p w:rsidR="0031499A" w:rsidRPr="001C4082" w:rsidRDefault="0031499A" w:rsidP="00B85C25">
      <w:pPr>
        <w:numPr>
          <w:ilvl w:val="0"/>
          <w:numId w:val="30"/>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31499A" w:rsidRPr="001C4082" w:rsidRDefault="0031499A" w:rsidP="00B85C25">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1C4082" w:rsidRDefault="0031499A" w:rsidP="0031499A">
      <w:pPr>
        <w:pStyle w:val="Prrafodelista"/>
        <w:ind w:left="360"/>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0"/>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C4082">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hAnsiTheme="minorHAnsi" w:cstheme="minorHAnsi"/>
          <w:sz w:val="20"/>
          <w:szCs w:val="20"/>
        </w:rPr>
      </w:pPr>
    </w:p>
    <w:p w:rsidR="0031499A" w:rsidRPr="001C4082" w:rsidRDefault="0031499A" w:rsidP="00B85C25">
      <w:pPr>
        <w:pStyle w:val="Estilo1"/>
        <w:numPr>
          <w:ilvl w:val="1"/>
          <w:numId w:val="40"/>
        </w:numPr>
        <w:ind w:left="426" w:hanging="426"/>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1C4082" w:rsidRDefault="0031499A" w:rsidP="0031499A">
      <w:pPr>
        <w:contextualSpacing/>
        <w:jc w:val="both"/>
        <w:rPr>
          <w:rFonts w:asciiTheme="minorHAnsi" w:hAnsiTheme="minorHAnsi" w:cstheme="minorHAnsi"/>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DD526F" w:rsidRDefault="00DD526F" w:rsidP="0031499A">
      <w:pPr>
        <w:contextualSpacing/>
        <w:jc w:val="both"/>
        <w:rPr>
          <w:rFonts w:asciiTheme="minorHAnsi" w:hAnsiTheme="minorHAnsi" w:cstheme="minorHAnsi"/>
          <w:kern w:val="28"/>
          <w:sz w:val="20"/>
          <w:szCs w:val="20"/>
          <w:lang w:val="es-ES_tradnl"/>
        </w:rPr>
      </w:pPr>
    </w:p>
    <w:p w:rsidR="0031499A" w:rsidRPr="001C4082" w:rsidRDefault="0031499A" w:rsidP="0031499A">
      <w:pPr>
        <w:rPr>
          <w:lang w:val="es-BO" w:eastAsia="en-US"/>
        </w:rPr>
      </w:pP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11</w:t>
      </w:r>
      <w:r w:rsidR="0031499A" w:rsidRPr="001C4082">
        <w:rPr>
          <w:rFonts w:asciiTheme="minorHAnsi" w:hAnsiTheme="minorHAnsi" w:cstheme="minorHAnsi"/>
          <w:color w:val="auto"/>
        </w:rPr>
        <w:t xml:space="preserve"> </w:t>
      </w:r>
      <w:r w:rsidR="0031499A" w:rsidRPr="001C4082">
        <w:rPr>
          <w:rFonts w:asciiTheme="minorHAnsi" w:hAnsiTheme="minorHAnsi" w:cstheme="minorHAnsi"/>
          <w:color w:val="auto"/>
          <w:kern w:val="28"/>
          <w:lang w:val="es-ES_tradnl"/>
        </w:rPr>
        <w:t>AGOTAMIENTO, ENTIBADO Y APUNTALADO</w:t>
      </w:r>
      <w:r w:rsidR="0031499A" w:rsidRPr="001C4082">
        <w:rPr>
          <w:rFonts w:asciiTheme="minorHAnsi" w:hAnsiTheme="minorHAnsi" w:cstheme="minorHAnsi"/>
          <w:color w:val="auto"/>
        </w:rPr>
        <w:t>.</w:t>
      </w:r>
    </w:p>
    <w:p w:rsidR="0031499A" w:rsidRPr="001C4082" w:rsidRDefault="0031499A" w:rsidP="0031499A">
      <w:pPr>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jc w:val="both"/>
        <w:rPr>
          <w:rFonts w:asciiTheme="minorHAnsi" w:hAnsiTheme="minorHAnsi" w:cstheme="minorHAnsi"/>
          <w:b/>
          <w:kern w:val="28"/>
          <w:sz w:val="20"/>
          <w:szCs w:val="20"/>
          <w:lang w:val="es-ES_tradnl"/>
        </w:rPr>
      </w:pPr>
    </w:p>
    <w:p w:rsidR="0031499A" w:rsidRPr="001C4082" w:rsidRDefault="00DD526F" w:rsidP="0031499A">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11</w:t>
      </w:r>
      <w:r w:rsidR="0031499A" w:rsidRPr="001C4082">
        <w:rPr>
          <w:rFonts w:asciiTheme="minorHAnsi" w:hAnsiTheme="minorHAnsi" w:cstheme="minorHAnsi"/>
          <w:b/>
          <w:kern w:val="28"/>
          <w:sz w:val="20"/>
          <w:szCs w:val="20"/>
          <w:lang w:val="es-ES_tradnl"/>
        </w:rPr>
        <w:t>.1 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DD526F" w:rsidP="0031499A">
      <w:pPr>
        <w:contextualSpacing/>
        <w:jc w:val="both"/>
        <w:rPr>
          <w:rFonts w:asciiTheme="minorHAnsi" w:hAnsiTheme="minorHAnsi" w:cstheme="minorHAnsi"/>
          <w:b/>
          <w:sz w:val="20"/>
          <w:szCs w:val="20"/>
        </w:rPr>
      </w:pPr>
      <w:r>
        <w:rPr>
          <w:rFonts w:asciiTheme="minorHAnsi" w:hAnsiTheme="minorHAnsi" w:cstheme="minorHAnsi"/>
          <w:b/>
          <w:sz w:val="20"/>
          <w:szCs w:val="20"/>
        </w:rPr>
        <w:t>11</w:t>
      </w:r>
      <w:r w:rsidR="0031499A" w:rsidRPr="001C4082">
        <w:rPr>
          <w:rFonts w:asciiTheme="minorHAnsi" w:hAnsiTheme="minorHAnsi" w:cstheme="minorHAnsi"/>
          <w:b/>
          <w:sz w:val="20"/>
          <w:szCs w:val="20"/>
        </w:rPr>
        <w:t xml:space="preserve">.2  MATERIALES, HERRAMIENTAS Y EQUIPO </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DD526F" w:rsidP="0031499A">
      <w:pPr>
        <w:contextualSpacing/>
        <w:jc w:val="both"/>
        <w:rPr>
          <w:rFonts w:asciiTheme="minorHAnsi" w:hAnsiTheme="minorHAnsi" w:cstheme="minorHAnsi"/>
          <w:b/>
          <w:sz w:val="20"/>
          <w:szCs w:val="20"/>
        </w:rPr>
      </w:pPr>
      <w:r>
        <w:rPr>
          <w:rFonts w:asciiTheme="minorHAnsi" w:hAnsiTheme="minorHAnsi" w:cstheme="minorHAnsi"/>
          <w:b/>
          <w:sz w:val="20"/>
          <w:szCs w:val="20"/>
        </w:rPr>
        <w:t>11</w:t>
      </w:r>
      <w:r w:rsidR="0031499A" w:rsidRPr="001C4082">
        <w:rPr>
          <w:rFonts w:asciiTheme="minorHAnsi" w:hAnsiTheme="minorHAnsi" w:cstheme="minorHAnsi"/>
          <w:b/>
          <w:sz w:val="20"/>
          <w:szCs w:val="20"/>
        </w:rPr>
        <w:t>.3  PROCEDIMIENTO PARA LA EJECUCIÓN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w:t>
      </w:r>
      <w:r w:rsidRPr="001C4082">
        <w:rPr>
          <w:rFonts w:asciiTheme="minorHAnsi" w:hAnsiTheme="minorHAnsi" w:cstheme="minorHAnsi"/>
          <w:sz w:val="20"/>
          <w:szCs w:val="20"/>
        </w:rPr>
        <w:lastRenderedPageBreak/>
        <w:t>aprobación no eximirá al CONTRATISTA de las responsabilidades que hubiera lugar en caso de fallar las mismas.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 de órdenes.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zanjas o excavaciones terminadas, deberán presentar superficies sin irregularidades y tanto las paredes como el fondo tendrán las dimensiones indicadas en los planos e indicaciones del SUPERVISOR DE OBRA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Como medida de seguridad contra el pequeño desprendimiento se emplearan bermas escalonadas con mesetas no menores de </w:t>
      </w:r>
      <w:proofErr w:type="spellStart"/>
      <w:r w:rsidRPr="001C4082">
        <w:rPr>
          <w:rFonts w:asciiTheme="minorHAnsi" w:hAnsiTheme="minorHAnsi" w:cstheme="minorHAnsi"/>
          <w:sz w:val="20"/>
          <w:szCs w:val="20"/>
        </w:rPr>
        <w:t>0.65m</w:t>
      </w:r>
      <w:proofErr w:type="spellEnd"/>
      <w:r w:rsidRPr="001C4082">
        <w:rPr>
          <w:rFonts w:asciiTheme="minorHAnsi" w:hAnsiTheme="minorHAnsi" w:cstheme="minorHAnsi"/>
          <w:sz w:val="20"/>
          <w:szCs w:val="20"/>
        </w:rPr>
        <w:t xml:space="preserve"> y </w:t>
      </w:r>
      <w:proofErr w:type="spellStart"/>
      <w:r w:rsidRPr="001C4082">
        <w:rPr>
          <w:rFonts w:asciiTheme="minorHAnsi" w:hAnsiTheme="minorHAnsi" w:cstheme="minorHAnsi"/>
          <w:sz w:val="20"/>
          <w:szCs w:val="20"/>
        </w:rPr>
        <w:t>contramesetas</w:t>
      </w:r>
      <w:proofErr w:type="spellEnd"/>
      <w:r w:rsidRPr="001C4082">
        <w:rPr>
          <w:rFonts w:asciiTheme="minorHAnsi" w:hAnsiTheme="minorHAnsi" w:cstheme="minorHAnsi"/>
          <w:sz w:val="20"/>
          <w:szCs w:val="20"/>
        </w:rPr>
        <w:t xml:space="preserve"> no mayores a </w:t>
      </w:r>
      <w:proofErr w:type="spellStart"/>
      <w:r w:rsidRPr="001C4082">
        <w:rPr>
          <w:rFonts w:asciiTheme="minorHAnsi" w:hAnsiTheme="minorHAnsi" w:cstheme="minorHAnsi"/>
          <w:sz w:val="20"/>
          <w:szCs w:val="20"/>
        </w:rPr>
        <w:t>1.30m</w:t>
      </w:r>
      <w:proofErr w:type="spellEnd"/>
      <w:r w:rsidRPr="001C4082">
        <w:rPr>
          <w:rFonts w:asciiTheme="minorHAnsi" w:hAnsiTheme="minorHAnsi" w:cstheme="minorHAnsi"/>
          <w:sz w:val="20"/>
          <w:szCs w:val="20"/>
        </w:rPr>
        <w:t>.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el entibado y apuntalamiento de excavaciones, se definen los siguientes tipos: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Entibado Tipo 1 - Apuntalamiento Horizontal Discontinúo en Madera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lastRenderedPageBreak/>
        <w:t>Las paredes laterales de la zanja serán parcialmente cubiertas, en sentido longitudinal, con Tableros de madera de 0.05 m de espesor, 0.20 m de ancho y de longitud variable según sea la profundidad de la zanja, colocadas horizontalmente y espaciadas cada 0.50 m entre ejes,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términos generales, se estima que este tipo de entibados es recomendable cuando se trate de excavaciones en suelos de estabilidad aceptable pero con indicios de poca homogeneidad y baja cohesión.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Entibado Tipo 2 - Apuntalamiento Horizontal Continúo en Madera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paredes laterales de la zanja serán parcialmente cubiertas, en sentido longitudinal, con Tableros de madera de 0.05 m de espesor, 0.20 m de ancho y de longitud variable según sea la profundidad de la zanja, colocadas horizontalmente tope a tope,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términos generales, se estima que este tipo de entibados es recomendable cuando se trate de excavaciones en suelos de estabilidad discreta, con nivel freático alto, con indicios de poca homogeneidad y muy baja cohesión.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41"/>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1C4082">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DD526F" w:rsidP="0031499A">
      <w:pPr>
        <w:contextualSpacing/>
        <w:jc w:val="both"/>
        <w:rPr>
          <w:rFonts w:asciiTheme="minorHAnsi" w:hAnsiTheme="minorHAnsi" w:cstheme="minorHAnsi"/>
          <w:b/>
          <w:sz w:val="20"/>
          <w:szCs w:val="20"/>
        </w:rPr>
      </w:pPr>
      <w:r>
        <w:rPr>
          <w:rFonts w:asciiTheme="minorHAnsi" w:hAnsiTheme="minorHAnsi" w:cstheme="minorHAnsi"/>
          <w:b/>
          <w:sz w:val="20"/>
          <w:szCs w:val="20"/>
        </w:rPr>
        <w:t>11</w:t>
      </w:r>
      <w:r w:rsidR="0031499A" w:rsidRPr="001C4082">
        <w:rPr>
          <w:rFonts w:asciiTheme="minorHAnsi" w:hAnsiTheme="minorHAnsi" w:cstheme="minorHAnsi"/>
          <w:b/>
          <w:sz w:val="20"/>
          <w:szCs w:val="20"/>
        </w:rPr>
        <w:t>.5 MEDICIÓN Y FORMA DE PAGO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Obtener secciones del cruce especial cada dos metros (registrado apropiadamente y aprobados por el SUPERVISOR DE OBRA).</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Obtener el promedio aritmético del área entre dos secciones consecutivas.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Multiplicar el promedio obtenido por la distancia entre las secciones, el resultado es el volumen de terreno excavado entre las secciones.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Posteriormente identificar el porcentaje de terreno excavado correspondiente a excavación profunda y a excavación normal. Cada sección de terreno será pagada en su ítem correspondiente.</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Repetir el procedimiento a lo largo de todo el cruce especial para obtener volúmenes parciales.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Sumar todos los volúmenes parciales para obtener los volúmenes totales de excavación profunda y excavación normal.</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pago se realizara de acuerdo a los precios unitarios establecidos en el contrato. Estos precios serán la compensación total por concepto de mano de obra, materiales, equipos, herramientas e imprevistos.</w:t>
      </w: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Pr="00DD526F" w:rsidRDefault="00DD526F" w:rsidP="00DD526F"/>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heme="minorHAnsi" w:hAnsiTheme="minorHAnsi" w:cstheme="minorHAnsi"/>
          <w:bCs w:val="0"/>
          <w:color w:val="auto"/>
        </w:rPr>
      </w:pPr>
      <w:r>
        <w:rPr>
          <w:rFonts w:asciiTheme="minorHAnsi" w:hAnsiTheme="minorHAnsi" w:cstheme="minorHAnsi"/>
          <w:color w:val="auto"/>
        </w:rPr>
        <w:lastRenderedPageBreak/>
        <w:t>12</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PROVISIÓN Y COLOCADO DE SEÑALIZACIÓN VERTICAL</w:t>
      </w:r>
      <w:r w:rsidR="0031499A" w:rsidRPr="001C4082">
        <w:rPr>
          <w:rFonts w:asciiTheme="minorHAnsi" w:hAnsiTheme="minorHAnsi" w:cstheme="minorHAnsi"/>
          <w:color w:val="auto"/>
        </w:rPr>
        <w:t>.</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B85C25">
      <w:pPr>
        <w:pStyle w:val="Prrafodelista"/>
        <w:numPr>
          <w:ilvl w:val="0"/>
          <w:numId w:val="31"/>
        </w:numPr>
        <w:contextualSpacing/>
        <w:rPr>
          <w:rFonts w:asciiTheme="minorHAnsi" w:eastAsia="Arial Unicode MS" w:hAnsiTheme="minorHAnsi" w:cstheme="minorHAnsi"/>
          <w:b/>
          <w:vanish/>
          <w:sz w:val="20"/>
          <w:szCs w:val="20"/>
          <w:lang w:val="es-ES_tradnl"/>
        </w:rPr>
      </w:pPr>
    </w:p>
    <w:p w:rsidR="0031499A" w:rsidRPr="001C4082" w:rsidRDefault="00DD526F"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12</w:t>
      </w:r>
      <w:r w:rsidR="0031499A" w:rsidRPr="001C4082">
        <w:rPr>
          <w:rFonts w:asciiTheme="minorHAnsi" w:hAnsiTheme="minorHAnsi" w:cstheme="minorHAnsi"/>
          <w:sz w:val="20"/>
          <w:szCs w:val="20"/>
        </w:rPr>
        <w:t>.1 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DD526F"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12</w:t>
      </w:r>
      <w:r w:rsidR="0031499A" w:rsidRPr="001C4082">
        <w:rPr>
          <w:rFonts w:asciiTheme="minorHAnsi" w:hAnsiTheme="minorHAnsi" w:cstheme="minorHAnsi"/>
          <w:sz w:val="20"/>
          <w:szCs w:val="20"/>
        </w:rPr>
        <w:t>.2 MATERIALES</w:t>
      </w:r>
      <w:r w:rsidR="0031499A" w:rsidRPr="001C4082">
        <w:rPr>
          <w:rFonts w:asciiTheme="minorHAnsi" w:eastAsiaTheme="minorHAnsi" w:hAnsiTheme="minorHAnsi" w:cstheme="minorHAnsi"/>
          <w:bCs/>
          <w:sz w:val="20"/>
          <w:szCs w:val="20"/>
          <w:lang w:val="es-BO" w:eastAsia="en-US"/>
        </w:rPr>
        <w:t>,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w:t>
      </w:r>
      <w:proofErr w:type="spellStart"/>
      <w:r w:rsidRPr="001C4082">
        <w:rPr>
          <w:rFonts w:asciiTheme="minorHAnsi" w:eastAsiaTheme="minorHAnsi" w:hAnsiTheme="minorHAnsi" w:cstheme="minorHAnsi"/>
          <w:sz w:val="20"/>
          <w:szCs w:val="20"/>
          <w:lang w:val="es-BO" w:eastAsia="en-US"/>
        </w:rPr>
        <w:t>4.76mm</w:t>
      </w:r>
      <w:proofErr w:type="spellEnd"/>
      <w:r w:rsidRPr="001C4082">
        <w:rPr>
          <w:rFonts w:asciiTheme="minorHAnsi" w:eastAsiaTheme="minorHAnsi" w:hAnsiTheme="minorHAnsi" w:cstheme="minorHAnsi"/>
          <w:sz w:val="20"/>
          <w:szCs w:val="20"/>
          <w:lang w:val="es-BO" w:eastAsia="en-US"/>
        </w:rPr>
        <w:t>) de malla y grava no mayor a 3/4” con previa consulta y aprobación del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31499A" w:rsidRPr="001C4082" w:rsidTr="003627A8">
        <w:trPr>
          <w:jc w:val="center"/>
        </w:trPr>
        <w:tc>
          <w:tcPr>
            <w:tcW w:w="1210"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31499A" w:rsidRPr="001C4082" w:rsidRDefault="0031499A" w:rsidP="0031499A">
      <w:pPr>
        <w:pStyle w:val="Estilo1"/>
        <w:contextualSpacing/>
        <w:jc w:val="left"/>
        <w:rPr>
          <w:rFonts w:asciiTheme="minorHAnsi" w:hAnsiTheme="minorHAnsi" w:cstheme="minorHAnsi"/>
          <w:sz w:val="20"/>
          <w:szCs w:val="20"/>
        </w:rPr>
      </w:pPr>
    </w:p>
    <w:p w:rsidR="0031499A" w:rsidRPr="001C4082" w:rsidRDefault="0031499A" w:rsidP="0031499A">
      <w:pPr>
        <w:pStyle w:val="Estilo1"/>
        <w:contextualSpacing/>
        <w:jc w:val="left"/>
        <w:rPr>
          <w:rFonts w:asciiTheme="minorHAnsi" w:hAnsiTheme="minorHAnsi" w:cstheme="minorHAnsi"/>
          <w:sz w:val="20"/>
          <w:szCs w:val="20"/>
        </w:rPr>
      </w:pPr>
      <w:r w:rsidRPr="001C4082">
        <w:rPr>
          <w:rFonts w:asciiTheme="minorHAnsi" w:hAnsiTheme="minorHAnsi" w:cstheme="minorHAnsi"/>
          <w:sz w:val="20"/>
          <w:szCs w:val="20"/>
        </w:rPr>
        <w:t>1</w:t>
      </w:r>
      <w:r w:rsidR="00DD526F">
        <w:rPr>
          <w:rFonts w:asciiTheme="minorHAnsi" w:hAnsiTheme="minorHAnsi" w:cstheme="minorHAnsi"/>
          <w:sz w:val="20"/>
          <w:szCs w:val="20"/>
        </w:rPr>
        <w:t>2</w:t>
      </w:r>
      <w:r w:rsidRPr="001C4082">
        <w:rPr>
          <w:rFonts w:asciiTheme="minorHAnsi" w:hAnsiTheme="minorHAnsi" w:cstheme="minorHAnsi"/>
          <w:sz w:val="20"/>
          <w:szCs w:val="20"/>
        </w:rPr>
        <w:t>.3 PROCEDIMIENTO</w:t>
      </w:r>
      <w:r w:rsidRPr="001C4082">
        <w:rPr>
          <w:rFonts w:asciiTheme="minorHAnsi" w:eastAsiaTheme="minorHAnsi" w:hAnsiTheme="minorHAnsi" w:cstheme="minorHAnsi"/>
          <w:bCs/>
          <w:sz w:val="20"/>
          <w:szCs w:val="20"/>
          <w:lang w:val="es-BO" w:eastAsia="en-US"/>
        </w:rPr>
        <w:t xml:space="preserve">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31499A">
      <w:pPr>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profundidad de entierro de los postes debe ser de 0,70 metros con una fundación de hormigón de </w:t>
      </w:r>
      <w:proofErr w:type="spellStart"/>
      <w:r w:rsidRPr="001C4082">
        <w:rPr>
          <w:rFonts w:asciiTheme="minorHAnsi" w:eastAsiaTheme="minorHAnsi" w:hAnsiTheme="minorHAnsi" w:cstheme="minorHAnsi"/>
          <w:sz w:val="20"/>
          <w:szCs w:val="20"/>
          <w:lang w:val="es-BO" w:eastAsia="en-US"/>
        </w:rPr>
        <w:t>0.60x0.60x0.70</w:t>
      </w:r>
      <w:proofErr w:type="spellEnd"/>
      <w:r w:rsidRPr="001C4082">
        <w:rPr>
          <w:rFonts w:asciiTheme="minorHAnsi" w:eastAsiaTheme="minorHAnsi" w:hAnsiTheme="minorHAnsi" w:cstheme="minorHAnsi"/>
          <w:sz w:val="20"/>
          <w:szCs w:val="20"/>
          <w:lang w:val="es-BO" w:eastAsia="en-US"/>
        </w:rPr>
        <w:t>.</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Cada poste debe indicar, además, la distancia al ducto y la profundidad del ducto. La plancha de acero debe estar instalada en el poste con dos pernos de sujeción.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2"/>
        </w:numPr>
        <w:contextualSpacing/>
        <w:jc w:val="left"/>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B85C25">
      <w:pPr>
        <w:pStyle w:val="Estilo1"/>
        <w:numPr>
          <w:ilvl w:val="1"/>
          <w:numId w:val="42"/>
        </w:numPr>
        <w:contextualSpacing/>
        <w:jc w:val="left"/>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DD526F" w:rsidRDefault="00DD526F"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D526F" w:rsidRDefault="00DD526F"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DD526F">
      <w:pPr>
        <w:pStyle w:val="Ttulo3"/>
        <w:keepLines w:val="0"/>
        <w:numPr>
          <w:ilvl w:val="0"/>
          <w:numId w:val="0"/>
        </w:numPr>
        <w:spacing w:before="0" w:line="240" w:lineRule="auto"/>
        <w:contextualSpacing/>
        <w:jc w:val="both"/>
        <w:rPr>
          <w:rFonts w:asciiTheme="minorHAnsi" w:eastAsiaTheme="minorHAnsi" w:hAnsiTheme="minorHAnsi" w:cstheme="minorHAnsi"/>
          <w:b w:val="0"/>
          <w:bCs w:val="0"/>
          <w:color w:val="auto"/>
          <w:sz w:val="20"/>
          <w:szCs w:val="20"/>
        </w:rPr>
      </w:pPr>
    </w:p>
    <w:p w:rsidR="00DD526F" w:rsidRPr="00DD526F" w:rsidRDefault="00DD526F" w:rsidP="00DD526F">
      <w:pPr>
        <w:rPr>
          <w:lang w:val="es-BO" w:eastAsia="en-US"/>
        </w:rPr>
      </w:pP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13</w:t>
      </w:r>
      <w:r w:rsidR="0031499A" w:rsidRPr="001C4082">
        <w:rPr>
          <w:rFonts w:asciiTheme="minorHAnsi" w:hAnsiTheme="minorHAnsi" w:cstheme="minorHAnsi"/>
          <w:color w:val="auto"/>
        </w:rPr>
        <w:t xml:space="preserve"> </w:t>
      </w:r>
      <w:r w:rsidR="0031499A" w:rsidRPr="001C4082">
        <w:rPr>
          <w:rFonts w:asciiTheme="minorHAnsi" w:hAnsiTheme="minorHAnsi" w:cstheme="minorHAnsi"/>
          <w:color w:val="auto"/>
          <w:lang w:val="es-ES_tradnl"/>
        </w:rPr>
        <w:t>PROVISIÓN Y COLOCADO DE CINTA DE SEÑALIZACIÓN.</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42"/>
        </w:numPr>
        <w:contextualSpacing/>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3"/>
        </w:numPr>
        <w:contextualSpacing/>
        <w:jc w:val="left"/>
        <w:rPr>
          <w:rFonts w:asciiTheme="minorHAnsi" w:hAnsiTheme="minorHAnsi" w:cstheme="minorHAnsi"/>
          <w:b w:val="0"/>
          <w:sz w:val="20"/>
          <w:szCs w:val="20"/>
          <w:lang w:val="es-ES"/>
        </w:rPr>
      </w:pPr>
      <w:r w:rsidRPr="001C4082">
        <w:rPr>
          <w:rFonts w:asciiTheme="minorHAnsi" w:hAnsiTheme="minorHAnsi" w:cstheme="minorHAnsi"/>
          <w:sz w:val="20"/>
          <w:szCs w:val="20"/>
        </w:rPr>
        <w:t>DEFINICIÓN</w:t>
      </w:r>
      <w:r w:rsidRPr="001C4082">
        <w:rPr>
          <w:rFonts w:asciiTheme="minorHAnsi" w:hAnsiTheme="minorHAnsi" w:cstheme="minorHAnsi"/>
          <w:kern w:val="28"/>
          <w:sz w:val="20"/>
          <w:szCs w:val="20"/>
        </w:rPr>
        <w:t xml:space="preserve"> </w:t>
      </w:r>
    </w:p>
    <w:p w:rsidR="0031499A" w:rsidRPr="001C4082" w:rsidRDefault="0031499A" w:rsidP="0031499A">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Pr="001C4082" w:rsidRDefault="0031499A" w:rsidP="0031499A">
      <w:pPr>
        <w:pStyle w:val="Estilo1"/>
        <w:ind w:left="360"/>
        <w:contextualSpacing/>
        <w:rPr>
          <w:rFonts w:asciiTheme="minorHAnsi" w:hAnsiTheme="minorHAnsi" w:cstheme="minorHAnsi"/>
          <w:kern w:val="28"/>
          <w:sz w:val="20"/>
          <w:szCs w:val="20"/>
        </w:rPr>
      </w:pPr>
    </w:p>
    <w:p w:rsidR="0031499A" w:rsidRPr="001C4082" w:rsidRDefault="0031499A" w:rsidP="00B85C25">
      <w:pPr>
        <w:pStyle w:val="Estilo1"/>
        <w:numPr>
          <w:ilvl w:val="1"/>
          <w:numId w:val="43"/>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31499A" w:rsidRPr="001C4082" w:rsidRDefault="0031499A" w:rsidP="0031499A">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Pr="001C4082" w:rsidRDefault="0031499A" w:rsidP="0031499A">
      <w:pPr>
        <w:autoSpaceDE w:val="0"/>
        <w:autoSpaceDN w:val="0"/>
        <w:adjustRightInd w:val="0"/>
        <w:contextualSpacing/>
        <w:jc w:val="both"/>
        <w:rPr>
          <w:rFonts w:asciiTheme="minorHAnsi" w:hAnsiTheme="minorHAnsi" w:cstheme="minorHAnsi"/>
          <w:b/>
          <w:iCs/>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proponente deberá considerar que el material a ser provisto debe ser nuevo.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43"/>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31499A" w:rsidRPr="001C4082" w:rsidRDefault="0031499A" w:rsidP="0031499A">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1C4082" w:rsidRDefault="0031499A" w:rsidP="0031499A">
      <w:pPr>
        <w:pStyle w:val="Estilo1"/>
        <w:contextualSpacing/>
        <w:rPr>
          <w:rFonts w:asciiTheme="minorHAnsi" w:hAnsiTheme="minorHAnsi" w:cstheme="minorHAnsi"/>
          <w:b w:val="0"/>
          <w:sz w:val="20"/>
          <w:szCs w:val="20"/>
          <w:lang w:val="es-ES"/>
        </w:rPr>
      </w:pPr>
    </w:p>
    <w:p w:rsidR="0031499A" w:rsidRPr="001C4082" w:rsidRDefault="0031499A" w:rsidP="0031499A">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Los bienes a adquirir deben cumplir con las siguientes características, mismas que tienen carácter enunciativo pero no limitativo:</w:t>
      </w:r>
    </w:p>
    <w:p w:rsidR="0031499A" w:rsidRPr="001C4082" w:rsidRDefault="0031499A" w:rsidP="00B85C25">
      <w:pPr>
        <w:numPr>
          <w:ilvl w:val="2"/>
          <w:numId w:val="16"/>
        </w:numPr>
        <w:contextualSpacing/>
        <w:jc w:val="both"/>
        <w:rPr>
          <w:rFonts w:asciiTheme="minorHAnsi" w:hAnsiTheme="minorHAnsi" w:cstheme="minorHAnsi"/>
          <w:sz w:val="20"/>
          <w:szCs w:val="20"/>
        </w:rPr>
      </w:pPr>
      <w:r w:rsidRPr="001C4082">
        <w:rPr>
          <w:rFonts w:asciiTheme="minorHAnsi" w:hAnsiTheme="minorHAnsi" w:cstheme="minorHAnsi"/>
          <w:sz w:val="20"/>
          <w:szCs w:val="20"/>
        </w:rPr>
        <w:t>Cinta de señalización de 50 micrones (de carácter obligatorio)</w:t>
      </w:r>
    </w:p>
    <w:p w:rsidR="0031499A" w:rsidRPr="001C4082" w:rsidRDefault="0031499A" w:rsidP="00B85C25">
      <w:pPr>
        <w:numPr>
          <w:ilvl w:val="2"/>
          <w:numId w:val="16"/>
        </w:numPr>
        <w:contextualSpacing/>
        <w:jc w:val="both"/>
        <w:rPr>
          <w:rFonts w:asciiTheme="minorHAnsi" w:hAnsiTheme="minorHAnsi" w:cstheme="minorHAnsi"/>
          <w:sz w:val="20"/>
          <w:szCs w:val="20"/>
        </w:rPr>
      </w:pPr>
      <w:r w:rsidRPr="001C4082">
        <w:rPr>
          <w:rFonts w:asciiTheme="minorHAnsi" w:hAnsiTheme="minorHAnsi" w:cstheme="minorHAnsi"/>
          <w:sz w:val="20"/>
          <w:szCs w:val="20"/>
        </w:rPr>
        <w:t>Ancho de la cinta de 35 cm. (como mínimo)</w:t>
      </w:r>
    </w:p>
    <w:p w:rsidR="0031499A" w:rsidRPr="001C4082" w:rsidRDefault="0031499A" w:rsidP="00B85C25">
      <w:pPr>
        <w:numPr>
          <w:ilvl w:val="2"/>
          <w:numId w:val="16"/>
        </w:numPr>
        <w:contextualSpacing/>
        <w:jc w:val="both"/>
        <w:rPr>
          <w:rFonts w:asciiTheme="minorHAnsi" w:hAnsiTheme="minorHAnsi" w:cstheme="minorHAnsi"/>
          <w:sz w:val="20"/>
          <w:szCs w:val="20"/>
        </w:rPr>
      </w:pPr>
      <w:r w:rsidRPr="001C4082">
        <w:rPr>
          <w:rFonts w:asciiTheme="minorHAnsi" w:hAnsiTheme="minorHAnsi" w:cstheme="minorHAnsi"/>
          <w:sz w:val="20"/>
          <w:szCs w:val="20"/>
        </w:rPr>
        <w:t>Color amarillo</w:t>
      </w:r>
    </w:p>
    <w:p w:rsidR="0031499A" w:rsidRPr="001C4082" w:rsidRDefault="0031499A" w:rsidP="00B85C25">
      <w:pPr>
        <w:numPr>
          <w:ilvl w:val="2"/>
          <w:numId w:val="16"/>
        </w:numPr>
        <w:contextualSpacing/>
        <w:jc w:val="both"/>
        <w:rPr>
          <w:rFonts w:asciiTheme="minorHAnsi" w:hAnsiTheme="minorHAnsi" w:cstheme="minorHAnsi"/>
          <w:sz w:val="20"/>
          <w:szCs w:val="20"/>
        </w:rPr>
      </w:pPr>
      <w:r w:rsidRPr="001C4082">
        <w:rPr>
          <w:rFonts w:asciiTheme="minorHAnsi" w:hAnsiTheme="minorHAnsi" w:cstheme="minorHAnsi"/>
          <w:sz w:val="20"/>
          <w:szCs w:val="20"/>
        </w:rPr>
        <w:t>Texto: PRECAUCIÓN</w:t>
      </w:r>
      <w:proofErr w:type="gramStart"/>
      <w:r w:rsidRPr="001C4082">
        <w:rPr>
          <w:rFonts w:asciiTheme="minorHAnsi" w:hAnsiTheme="minorHAnsi" w:cstheme="minorHAnsi"/>
          <w:sz w:val="20"/>
          <w:szCs w:val="20"/>
        </w:rPr>
        <w:t>!</w:t>
      </w:r>
      <w:proofErr w:type="gramEnd"/>
      <w:r w:rsidRPr="001C4082">
        <w:rPr>
          <w:rFonts w:asciiTheme="minorHAnsi" w:hAnsiTheme="minorHAnsi" w:cstheme="minorHAnsi"/>
          <w:sz w:val="20"/>
          <w:szCs w:val="20"/>
        </w:rPr>
        <w:t xml:space="preserve"> YPFB LÍNEA DE GAS.</w:t>
      </w:r>
    </w:p>
    <w:p w:rsidR="0031499A" w:rsidRPr="001C4082" w:rsidRDefault="0031499A" w:rsidP="0031499A">
      <w:pPr>
        <w:tabs>
          <w:tab w:val="left" w:pos="1140"/>
        </w:tabs>
        <w:ind w:left="1108"/>
        <w:contextualSpacing/>
        <w:jc w:val="center"/>
        <w:rPr>
          <w:rFonts w:asciiTheme="minorHAnsi" w:eastAsia="Arial Unicode MS" w:hAnsiTheme="minorHAnsi" w:cstheme="minorHAnsi"/>
          <w:b/>
          <w:bCs/>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26E55591" wp14:editId="47106F85">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B2493B"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1C4082">
        <w:rPr>
          <w:rFonts w:asciiTheme="minorHAnsi" w:eastAsia="Arial Unicode MS" w:hAnsiTheme="minorHAnsi" w:cstheme="minorHAnsi"/>
          <w:b/>
          <w:bCs/>
          <w:sz w:val="20"/>
          <w:szCs w:val="20"/>
        </w:rPr>
        <w:t>GRAFICO 1 (Dimensiones)</w:t>
      </w:r>
    </w:p>
    <w:p w:rsidR="0031499A" w:rsidRPr="001C4082" w:rsidRDefault="0031499A" w:rsidP="0031499A">
      <w:pPr>
        <w:tabs>
          <w:tab w:val="left" w:pos="3960"/>
        </w:tabs>
        <w:contextualSpacing/>
        <w:jc w:val="center"/>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2336" behindDoc="0" locked="0" layoutInCell="1" allowOverlap="1" wp14:anchorId="5C9324F8" wp14:editId="13FE2E44">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D60A7" w:rsidRPr="00723B04" w:rsidRDefault="00AD60A7" w:rsidP="0031499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5D16EC" w:rsidRPr="00723B04" w:rsidRDefault="005D16EC" w:rsidP="0031499A">
                      <w:pPr>
                        <w:rPr>
                          <w:b/>
                          <w:lang w:val="es-BO"/>
                        </w:rPr>
                      </w:pPr>
                      <w:r w:rsidRPr="00723B04">
                        <w:rPr>
                          <w:b/>
                          <w:lang w:val="es-BO"/>
                        </w:rPr>
                        <w:t>35 (cm)</w:t>
                      </w:r>
                    </w:p>
                  </w:txbxContent>
                </v:textbox>
              </v:shape>
            </w:pict>
          </mc:Fallback>
        </mc:AlternateContent>
      </w:r>
      <w:r w:rsidRPr="001C4082">
        <w:rPr>
          <w:rFonts w:asciiTheme="minorHAnsi" w:hAnsiTheme="minorHAnsi" w:cstheme="minorHAnsi"/>
          <w:b/>
          <w:noProof/>
          <w:sz w:val="20"/>
          <w:szCs w:val="20"/>
        </w:rPr>
        <w:drawing>
          <wp:inline distT="0" distB="0" distL="0" distR="0" wp14:anchorId="194196F6" wp14:editId="04490DF3">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01A8C7B2" wp14:editId="4301B5C8">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EF951"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1C4082" w:rsidRDefault="0031499A" w:rsidP="0031499A">
      <w:pPr>
        <w:contextualSpacing/>
        <w:jc w:val="center"/>
        <w:rPr>
          <w:rFonts w:asciiTheme="minorHAnsi" w:hAnsiTheme="minorHAnsi" w:cstheme="minorHAnsi"/>
          <w:b/>
          <w:sz w:val="20"/>
          <w:szCs w:val="20"/>
        </w:rPr>
      </w:pPr>
      <w:r w:rsidRPr="001C4082">
        <w:rPr>
          <w:rFonts w:asciiTheme="minorHAnsi" w:hAnsiTheme="minorHAnsi" w:cstheme="minorHAnsi"/>
          <w:b/>
          <w:sz w:val="20"/>
          <w:szCs w:val="20"/>
        </w:rPr>
        <w:t>500 metros</w:t>
      </w:r>
    </w:p>
    <w:p w:rsidR="0031499A" w:rsidRPr="001C4082" w:rsidRDefault="0031499A" w:rsidP="0031499A">
      <w:pPr>
        <w:tabs>
          <w:tab w:val="left" w:pos="1140"/>
        </w:tabs>
        <w:ind w:left="1108"/>
        <w:contextualSpacing/>
        <w:jc w:val="both"/>
        <w:rPr>
          <w:rFonts w:asciiTheme="minorHAnsi" w:eastAsia="Arial Unicode MS" w:hAnsiTheme="minorHAnsi" w:cstheme="minorHAnsi"/>
          <w:b/>
          <w:bCs/>
          <w:sz w:val="20"/>
          <w:szCs w:val="20"/>
        </w:rPr>
      </w:pPr>
    </w:p>
    <w:p w:rsidR="0031499A" w:rsidRPr="001C4082" w:rsidRDefault="0031499A" w:rsidP="0031499A">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iCs/>
          <w:sz w:val="20"/>
          <w:szCs w:val="20"/>
        </w:rPr>
        <w:t>La cinta de señalización debe ser ubicada 30 cm antes del nivel superior de la zanja indicando “PRECAUCIÓN – LÍNEA DE GAS”</w:t>
      </w:r>
    </w:p>
    <w:p w:rsidR="0031499A" w:rsidRPr="001C4082"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Se debe tener especial cuidado en no rasgar o doblar la cinta al momento de la compactación, esta cinta no </w:t>
      </w:r>
      <w:r w:rsidRPr="001C4082">
        <w:rPr>
          <w:rFonts w:asciiTheme="minorHAnsi" w:hAnsiTheme="minorHAnsi" w:cstheme="minorHAnsi"/>
          <w:sz w:val="20"/>
          <w:szCs w:val="20"/>
        </w:rPr>
        <w:lastRenderedPageBreak/>
        <w:t>podrá ser usada por el contratista para señalizar un área de trabajo.</w:t>
      </w:r>
    </w:p>
    <w:p w:rsidR="0031499A" w:rsidRPr="001C4082"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DD526F" w:rsidRDefault="0031499A" w:rsidP="00B85C25">
      <w:pPr>
        <w:pStyle w:val="Estilo1"/>
        <w:numPr>
          <w:ilvl w:val="1"/>
          <w:numId w:val="43"/>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hAnsiTheme="minorHAnsi" w:cstheme="minorHAnsi"/>
          <w:kern w:val="28"/>
          <w:sz w:val="20"/>
          <w:szCs w:val="20"/>
        </w:rPr>
      </w:pPr>
    </w:p>
    <w:p w:rsidR="0031499A" w:rsidRPr="001C4082" w:rsidRDefault="0031499A" w:rsidP="00B85C25">
      <w:pPr>
        <w:pStyle w:val="Estilo1"/>
        <w:numPr>
          <w:ilvl w:val="1"/>
          <w:numId w:val="43"/>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31499A" w:rsidRPr="001C4082" w:rsidRDefault="0031499A" w:rsidP="0031499A">
      <w:pPr>
        <w:pStyle w:val="Prrafodelista"/>
        <w:ind w:left="0"/>
        <w:jc w:val="both"/>
        <w:rPr>
          <w:rFonts w:asciiTheme="minorHAnsi" w:hAnsiTheme="minorHAnsi" w:cstheme="minorHAnsi"/>
          <w:kern w:val="28"/>
          <w:sz w:val="20"/>
          <w:szCs w:val="20"/>
        </w:rPr>
      </w:pPr>
      <w:r w:rsidRPr="001C4082">
        <w:rPr>
          <w:rFonts w:asciiTheme="minorHAnsi" w:hAnsiTheme="minorHAnsi" w:cstheme="minorHAnsi"/>
          <w:sz w:val="20"/>
          <w:szCs w:val="20"/>
        </w:rPr>
        <w:t xml:space="preserve">La provisión y colocación de </w:t>
      </w:r>
      <w:r w:rsidRPr="001C4082">
        <w:rPr>
          <w:rFonts w:asciiTheme="minorHAnsi" w:hAnsiTheme="minorHAnsi" w:cstheme="minorHAnsi"/>
          <w:iCs/>
          <w:sz w:val="20"/>
          <w:szCs w:val="20"/>
        </w:rPr>
        <w:t xml:space="preserve">cinta de señalización </w:t>
      </w:r>
      <w:r w:rsidRPr="001C4082">
        <w:rPr>
          <w:rFonts w:asciiTheme="minorHAnsi" w:hAnsiTheme="minorHAnsi" w:cstheme="minorHAnsi"/>
          <w:sz w:val="20"/>
          <w:szCs w:val="20"/>
        </w:rPr>
        <w:t>será medida por metro lineal,</w:t>
      </w:r>
      <w:r w:rsidRPr="001C4082">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1C4082" w:rsidRDefault="0031499A" w:rsidP="0031499A">
      <w:pPr>
        <w:pStyle w:val="Prrafodelista"/>
        <w:ind w:left="0"/>
        <w:jc w:val="both"/>
        <w:rPr>
          <w:rFonts w:asciiTheme="minorHAnsi" w:hAnsiTheme="minorHAnsi" w:cstheme="minorHAnsi"/>
          <w:kern w:val="28"/>
          <w:sz w:val="20"/>
          <w:szCs w:val="20"/>
        </w:rPr>
      </w:pPr>
    </w:p>
    <w:p w:rsidR="0031499A" w:rsidRPr="001C4082" w:rsidRDefault="0031499A" w:rsidP="0031499A">
      <w:pPr>
        <w:pStyle w:val="Prrafodelista"/>
        <w:ind w:left="0"/>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31499A" w:rsidRPr="001C4082"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DD526F" w:rsidRDefault="00DD526F" w:rsidP="00DD526F">
      <w:pPr>
        <w:rPr>
          <w:lang w:val="es-BO" w:eastAsia="en-US"/>
        </w:rPr>
      </w:pPr>
    </w:p>
    <w:p w:rsidR="00DD526F" w:rsidRDefault="00DD526F" w:rsidP="00DD526F">
      <w:pPr>
        <w:rPr>
          <w:lang w:val="es-BO" w:eastAsia="en-US"/>
        </w:rPr>
      </w:pPr>
    </w:p>
    <w:p w:rsidR="00DD526F" w:rsidRDefault="00DD526F" w:rsidP="00DD526F">
      <w:pPr>
        <w:rPr>
          <w:lang w:val="es-BO" w:eastAsia="en-US"/>
        </w:rPr>
      </w:pPr>
    </w:p>
    <w:p w:rsidR="00DD526F" w:rsidRPr="00DD526F" w:rsidRDefault="00DD526F" w:rsidP="00DD526F">
      <w:pPr>
        <w:rPr>
          <w:lang w:val="es-BO" w:eastAsia="en-US"/>
        </w:rPr>
      </w:pPr>
    </w:p>
    <w:p w:rsidR="0031499A" w:rsidRPr="001C4082" w:rsidRDefault="0031499A" w:rsidP="0031499A">
      <w:pPr>
        <w:jc w:val="both"/>
        <w:rPr>
          <w:rFonts w:asciiTheme="minorHAnsi" w:hAnsiTheme="minorHAnsi" w:cstheme="minorHAnsi"/>
          <w:b/>
          <w:sz w:val="20"/>
          <w:szCs w:val="20"/>
        </w:rPr>
      </w:pP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lang w:val="es-ES"/>
        </w:rPr>
        <w:lastRenderedPageBreak/>
        <w:t>14</w:t>
      </w:r>
      <w:r w:rsidR="0031499A" w:rsidRPr="001C4082">
        <w:rPr>
          <w:rFonts w:asciiTheme="minorHAnsi" w:hAnsiTheme="minorHAnsi" w:cstheme="minorHAnsi"/>
          <w:color w:val="auto"/>
        </w:rPr>
        <w:t xml:space="preserve"> </w:t>
      </w:r>
      <w:r w:rsidR="0031499A" w:rsidRPr="001C4082">
        <w:rPr>
          <w:rFonts w:asciiTheme="minorHAnsi" w:hAnsiTheme="minorHAnsi" w:cstheme="minorHAnsi"/>
          <w:color w:val="auto"/>
          <w:lang w:val="es-ES_tradnl"/>
        </w:rPr>
        <w:t>RELLENO Y COMPACTADO DE ZANJA CON TIERRA CERNIDA S/</w:t>
      </w:r>
      <w:r w:rsidRPr="001C4082">
        <w:rPr>
          <w:rFonts w:asciiTheme="minorHAnsi" w:hAnsiTheme="minorHAnsi" w:cstheme="minorHAnsi"/>
          <w:color w:val="auto"/>
          <w:lang w:val="es-ES_tradnl"/>
        </w:rPr>
        <w:t>PROVISIÓN</w:t>
      </w:r>
      <w:r w:rsidR="0031499A" w:rsidRPr="001C4082">
        <w:rPr>
          <w:rFonts w:asciiTheme="minorHAnsi" w:hAnsiTheme="minorHAnsi" w:cstheme="minorHAnsi"/>
          <w:color w:val="auto"/>
          <w:lang w:val="es-ES_tradnl"/>
        </w:rPr>
        <w:t>.</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29"/>
        </w:numPr>
        <w:contextualSpacing/>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4"/>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DEFINICIÓN</w:t>
      </w:r>
    </w:p>
    <w:p w:rsidR="0031499A" w:rsidRPr="001C4082" w:rsidRDefault="0031499A" w:rsidP="0031499A">
      <w:pPr>
        <w:pStyle w:val="Sangra3detindependiente"/>
        <w:spacing w:after="0" w:line="240" w:lineRule="auto"/>
        <w:ind w:left="0"/>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1499A" w:rsidRPr="001C4082" w:rsidRDefault="0031499A" w:rsidP="0031499A">
      <w:pPr>
        <w:pStyle w:val="Sangra3detindependiente"/>
        <w:spacing w:after="0" w:line="240" w:lineRule="auto"/>
        <w:ind w:left="0"/>
        <w:contextualSpacing/>
        <w:jc w:val="both"/>
        <w:rPr>
          <w:rFonts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37"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7"/>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B85C25">
      <w:pPr>
        <w:pStyle w:val="Estilo1"/>
        <w:numPr>
          <w:ilvl w:val="1"/>
          <w:numId w:val="44"/>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MATERIAL</w:t>
      </w:r>
      <w:r w:rsidRPr="001C4082">
        <w:rPr>
          <w:rFonts w:asciiTheme="minorHAnsi" w:hAnsiTheme="minorHAnsi" w:cstheme="minorHAnsi"/>
          <w:kern w:val="28"/>
          <w:sz w:val="20"/>
          <w:szCs w:val="20"/>
        </w:rPr>
        <w:t>, HERRAMIENTAS Y EQUIPO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B85C25">
      <w:pPr>
        <w:pStyle w:val="Estilo1"/>
        <w:numPr>
          <w:ilvl w:val="1"/>
          <w:numId w:val="44"/>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w:t>
      </w:r>
      <w:r w:rsidRPr="001C4082">
        <w:rPr>
          <w:rFonts w:asciiTheme="minorHAnsi" w:hAnsiTheme="minorHAnsi" w:cstheme="minorHAnsi"/>
          <w:kern w:val="28"/>
          <w:sz w:val="20"/>
          <w:szCs w:val="20"/>
        </w:rPr>
        <w:t xml:space="preserve"> PARA LA EJECUCIÓN</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tabs>
          <w:tab w:val="left" w:pos="0"/>
          <w:tab w:val="left" w:pos="142"/>
        </w:tabs>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1499A" w:rsidRPr="001C4082" w:rsidRDefault="0031499A" w:rsidP="0031499A">
      <w:pPr>
        <w:tabs>
          <w:tab w:val="left" w:pos="0"/>
          <w:tab w:val="left" w:pos="142"/>
        </w:tabs>
        <w:contextualSpacing/>
        <w:jc w:val="both"/>
        <w:rPr>
          <w:rFonts w:asciiTheme="minorHAnsi" w:hAnsiTheme="minorHAnsi" w:cstheme="minorHAnsi"/>
          <w:iCs/>
          <w:sz w:val="20"/>
          <w:szCs w:val="20"/>
          <w:lang w:val="es-ES_tradnl"/>
        </w:rPr>
      </w:pP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lastRenderedPageBreak/>
        <w:t>Antes del tendido de las tuberías, el relleno se ejecutara con tierra cernida (zarandeada en malla cuadrada de 8 milímetros), previamente aprobado por el SUPERVISOR DE OBRA de obra.</w:t>
      </w:r>
    </w:p>
    <w:p w:rsidR="0031499A" w:rsidRPr="001C4082" w:rsidRDefault="0031499A" w:rsidP="0031499A">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38"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38"/>
      <w:r w:rsidRPr="001C4082">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39"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39"/>
    </w:p>
    <w:p w:rsidR="0031499A" w:rsidRPr="001C4082" w:rsidRDefault="0031499A" w:rsidP="0031499A">
      <w:pPr>
        <w:tabs>
          <w:tab w:val="left" w:pos="0"/>
          <w:tab w:val="left" w:pos="142"/>
        </w:tabs>
        <w:contextualSpacing/>
        <w:jc w:val="both"/>
        <w:rPr>
          <w:rFonts w:asciiTheme="minorHAnsi" w:hAnsiTheme="minorHAnsi" w:cstheme="minorHAnsi"/>
          <w:sz w:val="20"/>
          <w:szCs w:val="20"/>
          <w:lang w:val="es-ES_tradnl"/>
        </w:rPr>
      </w:pP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31499A" w:rsidRPr="001C4082" w:rsidRDefault="0031499A" w:rsidP="0031499A">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w:t>
      </w:r>
      <w:proofErr w:type="spellStart"/>
      <w:r w:rsidRPr="001C4082">
        <w:rPr>
          <w:rFonts w:asciiTheme="minorHAnsi" w:hAnsiTheme="minorHAnsi" w:cstheme="minorHAnsi"/>
          <w:sz w:val="20"/>
          <w:szCs w:val="20"/>
          <w:lang w:val="es-ES_tradnl"/>
        </w:rPr>
        <w:t>Holly</w:t>
      </w:r>
      <w:proofErr w:type="spellEnd"/>
      <w:r w:rsidRPr="001C4082">
        <w:rPr>
          <w:rFonts w:asciiTheme="minorHAnsi" w:hAnsiTheme="minorHAnsi" w:cstheme="minorHAnsi"/>
          <w:sz w:val="20"/>
          <w:szCs w:val="20"/>
          <w:lang w:val="es-ES_tradnl"/>
        </w:rPr>
        <w:t xml:space="preserve"> Day. Además deberá quedar verificado que la tubería se encuentra apoyada uniformemente en su lecho.</w:t>
      </w: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31499A" w:rsidRPr="001C4082" w:rsidRDefault="0031499A" w:rsidP="0031499A">
      <w:pPr>
        <w:tabs>
          <w:tab w:val="left" w:pos="0"/>
          <w:tab w:val="left" w:pos="142"/>
        </w:tabs>
        <w:contextualSpacing/>
        <w:jc w:val="both"/>
        <w:rPr>
          <w:rFonts w:asciiTheme="minorHAnsi" w:hAnsiTheme="minorHAnsi" w:cstheme="minorHAnsi"/>
          <w:iCs/>
          <w:sz w:val="20"/>
          <w:szCs w:val="20"/>
          <w:lang w:val="es-ES_tradnl"/>
        </w:rPr>
      </w:pP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p>
    <w:p w:rsidR="0031499A" w:rsidRPr="001C4082" w:rsidRDefault="0031499A" w:rsidP="00B85C25">
      <w:pPr>
        <w:numPr>
          <w:ilvl w:val="0"/>
          <w:numId w:val="13"/>
        </w:numPr>
        <w:ind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31499A" w:rsidRPr="001C4082" w:rsidRDefault="0031499A" w:rsidP="0031499A">
      <w:pPr>
        <w:tabs>
          <w:tab w:val="num" w:pos="2769"/>
        </w:tabs>
        <w:contextualSpacing/>
        <w:jc w:val="both"/>
        <w:rPr>
          <w:rFonts w:asciiTheme="minorHAnsi" w:eastAsia="Arial Unicode MS" w:hAnsiTheme="minorHAnsi" w:cstheme="minorHAnsi"/>
          <w:sz w:val="20"/>
          <w:szCs w:val="20"/>
          <w:lang w:val="es-ES_tradnl"/>
        </w:rPr>
      </w:pPr>
    </w:p>
    <w:p w:rsidR="0031499A" w:rsidRPr="001C4082" w:rsidRDefault="0031499A" w:rsidP="00B85C25">
      <w:pPr>
        <w:numPr>
          <w:ilvl w:val="0"/>
          <w:numId w:val="17"/>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31499A" w:rsidRPr="001C4082" w:rsidRDefault="0031499A" w:rsidP="00B85C25">
      <w:pPr>
        <w:numPr>
          <w:ilvl w:val="0"/>
          <w:numId w:val="17"/>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B85C25">
      <w:pPr>
        <w:numPr>
          <w:ilvl w:val="0"/>
          <w:numId w:val="13"/>
        </w:numPr>
        <w:tabs>
          <w:tab w:val="num" w:pos="709"/>
        </w:tabs>
        <w:ind w:left="709"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31499A" w:rsidRPr="001C4082" w:rsidRDefault="0031499A" w:rsidP="0031499A">
      <w:pPr>
        <w:tabs>
          <w:tab w:val="num" w:pos="709"/>
        </w:tabs>
        <w:ind w:left="709"/>
        <w:contextualSpacing/>
        <w:jc w:val="both"/>
        <w:rPr>
          <w:rFonts w:asciiTheme="minorHAnsi" w:eastAsia="Arial Unicode MS" w:hAnsiTheme="minorHAnsi" w:cstheme="minorHAnsi"/>
          <w:sz w:val="20"/>
          <w:szCs w:val="20"/>
          <w:lang w:val="es-ES_tradnl"/>
        </w:rPr>
      </w:pPr>
    </w:p>
    <w:p w:rsidR="0031499A" w:rsidRPr="001C4082" w:rsidRDefault="0031499A" w:rsidP="00B85C25">
      <w:pPr>
        <w:pStyle w:val="Estilo1"/>
        <w:numPr>
          <w:ilvl w:val="1"/>
          <w:numId w:val="44"/>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hAnsiTheme="minorHAnsi" w:cstheme="minorHAnsi"/>
          <w:sz w:val="20"/>
          <w:szCs w:val="20"/>
        </w:rPr>
      </w:pPr>
    </w:p>
    <w:p w:rsidR="0031499A" w:rsidRPr="001C4082" w:rsidRDefault="0031499A" w:rsidP="00B85C25">
      <w:pPr>
        <w:pStyle w:val="Estilo1"/>
        <w:numPr>
          <w:ilvl w:val="1"/>
          <w:numId w:val="44"/>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w:t>
      </w:r>
      <w:r w:rsidRPr="001C4082">
        <w:rPr>
          <w:rFonts w:asciiTheme="minorHAnsi" w:hAnsiTheme="minorHAnsi" w:cstheme="minorHAnsi"/>
          <w:bCs/>
          <w:sz w:val="20"/>
          <w:szCs w:val="20"/>
        </w:rPr>
        <w:t xml:space="preserve"> Y FORMA DE PAGO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1C4082" w:rsidRDefault="0031499A" w:rsidP="0031499A">
      <w:pPr>
        <w:contextualSpacing/>
        <w:jc w:val="both"/>
        <w:rPr>
          <w:rFonts w:asciiTheme="minorHAnsi" w:hAnsiTheme="minorHAnsi" w:cstheme="minorHAnsi"/>
          <w:sz w:val="20"/>
          <w:szCs w:val="20"/>
          <w:lang w:val="es-ES_tradnl"/>
        </w:rPr>
      </w:pPr>
    </w:p>
    <w:p w:rsidR="0031499A" w:rsidRDefault="0031499A" w:rsidP="0031499A">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DD526F" w:rsidRDefault="00DD526F" w:rsidP="0031499A">
      <w:pPr>
        <w:contextualSpacing/>
        <w:jc w:val="both"/>
        <w:rPr>
          <w:rFonts w:asciiTheme="minorHAnsi" w:hAnsiTheme="minorHAnsi" w:cstheme="minorHAnsi"/>
          <w:sz w:val="20"/>
          <w:szCs w:val="20"/>
          <w:lang w:val="es-ES_tradnl"/>
        </w:rPr>
      </w:pPr>
    </w:p>
    <w:p w:rsidR="0031499A" w:rsidRPr="001C4082" w:rsidRDefault="0031499A" w:rsidP="0031499A">
      <w:pPr>
        <w:rPr>
          <w:lang w:val="es-BO" w:eastAsia="en-US"/>
        </w:rPr>
      </w:pPr>
    </w:p>
    <w:p w:rsidR="0031499A" w:rsidRPr="001C4082" w:rsidRDefault="00DD526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15</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PROVISIÓN, RELLENO Y COMPACTADO DE ZANJA CON MATERIAL FINO C/</w:t>
      </w:r>
      <w:r w:rsidR="00753938" w:rsidRPr="001C4082">
        <w:rPr>
          <w:rFonts w:asciiTheme="minorHAnsi" w:eastAsiaTheme="minorHAnsi" w:hAnsiTheme="minorHAnsi" w:cstheme="minorHAnsi"/>
          <w:bCs w:val="0"/>
          <w:color w:val="auto"/>
        </w:rPr>
        <w:t>PROVISIÓN</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Estilo1"/>
        <w:numPr>
          <w:ilvl w:val="1"/>
          <w:numId w:val="4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DEFINICIÓN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1C4082">
        <w:rPr>
          <w:rFonts w:asciiTheme="minorHAnsi" w:eastAsiaTheme="minorHAnsi" w:hAnsiTheme="minorHAnsi" w:cstheme="minorHAnsi"/>
          <w:b/>
          <w:bCs/>
          <w:sz w:val="20"/>
          <w:szCs w:val="20"/>
          <w:lang w:val="es-BO" w:eastAsia="en-US"/>
        </w:rPr>
        <w:t>arena fina y/o Tierra cernida</w:t>
      </w:r>
      <w:r w:rsidRPr="001C4082">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5"/>
        </w:numPr>
        <w:autoSpaceDE w:val="0"/>
        <w:autoSpaceDN w:val="0"/>
        <w:adjustRightInd w:val="0"/>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MATERIAL</w:t>
      </w:r>
      <w:r w:rsidRPr="001C4082">
        <w:rPr>
          <w:rFonts w:asciiTheme="minorHAnsi" w:eastAsiaTheme="minorHAnsi" w:hAnsiTheme="minorHAnsi" w:cstheme="minorHAnsi"/>
          <w:bCs/>
          <w:sz w:val="20"/>
          <w:szCs w:val="20"/>
          <w:lang w:val="es-BO" w:eastAsia="en-US"/>
        </w:rPr>
        <w:t xml:space="preserve">, HERRAMIENTAS Y EQUIPO.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PROCEDIMIENTO</w:t>
      </w:r>
      <w:r w:rsidRPr="001C4082">
        <w:rPr>
          <w:rFonts w:asciiTheme="minorHAnsi" w:eastAsiaTheme="minorHAnsi" w:hAnsiTheme="minorHAnsi" w:cstheme="minorHAnsi"/>
          <w:b w:val="0"/>
          <w:bCs/>
          <w:sz w:val="20"/>
          <w:szCs w:val="20"/>
          <w:lang w:val="es-BO" w:eastAsia="en-US"/>
        </w:rPr>
        <w:t xml:space="preserve"> </w:t>
      </w:r>
      <w:r w:rsidRPr="001C4082">
        <w:rPr>
          <w:rFonts w:asciiTheme="minorHAnsi" w:eastAsiaTheme="minorHAnsi" w:hAnsiTheme="minorHAnsi" w:cstheme="minorHAnsi"/>
          <w:bCs/>
          <w:sz w:val="20"/>
          <w:szCs w:val="20"/>
          <w:lang w:val="es-BO" w:eastAsia="en-US"/>
        </w:rPr>
        <w:t>PARA LA EJECUCIÓN.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Para la verificación de espesores se utilizara una varilla de medición.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D526F" w:rsidRDefault="0031499A" w:rsidP="00B85C25">
      <w:pPr>
        <w:pStyle w:val="Estilo1"/>
        <w:numPr>
          <w:ilvl w:val="1"/>
          <w:numId w:val="4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lastRenderedPageBreak/>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sz w:val="20"/>
          <w:szCs w:val="20"/>
          <w:lang w:eastAsia="en-US"/>
        </w:rPr>
      </w:pPr>
    </w:p>
    <w:p w:rsidR="0031499A" w:rsidRPr="001C4082" w:rsidRDefault="0031499A" w:rsidP="00B85C25">
      <w:pPr>
        <w:pStyle w:val="Estilo1"/>
        <w:numPr>
          <w:ilvl w:val="1"/>
          <w:numId w:val="4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pago se efectuara de acuerdo al precio unitario de la propuesta aceptada.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pStyle w:val="Ttulo3"/>
        <w:keepLines w:val="0"/>
        <w:numPr>
          <w:ilvl w:val="0"/>
          <w:numId w:val="0"/>
        </w:numPr>
        <w:spacing w:before="0" w:line="240" w:lineRule="auto"/>
        <w:ind w:left="720" w:hanging="720"/>
        <w:contextualSpacing/>
        <w:jc w:val="both"/>
        <w:rPr>
          <w:rFonts w:asciiTheme="minorHAnsi" w:eastAsiaTheme="minorHAnsi" w:hAnsiTheme="minorHAnsi" w:cstheme="minorHAnsi"/>
          <w:b w:val="0"/>
          <w:bCs w:val="0"/>
          <w:color w:val="auto"/>
          <w:sz w:val="20"/>
          <w:szCs w:val="20"/>
        </w:rPr>
      </w:pPr>
    </w:p>
    <w:p w:rsidR="007968C4" w:rsidRPr="007968C4" w:rsidRDefault="007968C4" w:rsidP="007968C4">
      <w:pPr>
        <w:rPr>
          <w:lang w:val="es-BO" w:eastAsia="en-US"/>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16</w:t>
      </w:r>
      <w:r w:rsidR="0031499A" w:rsidRPr="001C4082">
        <w:rPr>
          <w:rFonts w:asciiTheme="minorHAnsi" w:eastAsiaTheme="minorHAnsi" w:hAnsiTheme="minorHAnsi" w:cstheme="minorHAnsi"/>
          <w:bCs w:val="0"/>
          <w:color w:val="auto"/>
        </w:rPr>
        <w:t xml:space="preserve"> RELLENO Y COMPACTADO DE ZANJA CON MATERIAL </w:t>
      </w:r>
      <w:r w:rsidR="001F4274" w:rsidRPr="001C4082">
        <w:rPr>
          <w:rFonts w:asciiTheme="minorHAnsi" w:eastAsiaTheme="minorHAnsi" w:hAnsiTheme="minorHAnsi" w:cstheme="minorHAnsi"/>
          <w:bCs w:val="0"/>
          <w:color w:val="auto"/>
        </w:rPr>
        <w:t>COMÚN</w:t>
      </w:r>
      <w:r w:rsidR="0031499A" w:rsidRPr="001C4082">
        <w:rPr>
          <w:rFonts w:asciiTheme="minorHAnsi" w:eastAsiaTheme="minorHAnsi" w:hAnsiTheme="minorHAnsi" w:cstheme="minorHAnsi"/>
          <w:bCs w:val="0"/>
          <w:color w:val="auto"/>
        </w:rPr>
        <w:t>.</w:t>
      </w:r>
      <w:r w:rsidR="0031499A" w:rsidRPr="001C4082">
        <w:rPr>
          <w:rFonts w:asciiTheme="minorHAnsi" w:hAnsiTheme="minorHAnsi" w:cstheme="minorHAnsi"/>
          <w:color w:val="auto"/>
        </w:rPr>
        <w:t xml:space="preserve"> </w:t>
      </w: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b/>
          <w:sz w:val="20"/>
          <w:szCs w:val="20"/>
        </w:rPr>
        <w:t>UNIDAD: m3</w:t>
      </w:r>
    </w:p>
    <w:p w:rsidR="0031499A" w:rsidRPr="001C4082" w:rsidRDefault="0031499A" w:rsidP="0031499A">
      <w:pPr>
        <w:jc w:val="both"/>
        <w:rPr>
          <w:rFonts w:asciiTheme="minorHAnsi" w:hAnsiTheme="minorHAnsi" w:cstheme="minorHAnsi"/>
          <w:b/>
          <w:sz w:val="20"/>
          <w:szCs w:val="20"/>
        </w:rPr>
      </w:pPr>
    </w:p>
    <w:p w:rsidR="0031499A" w:rsidRPr="001C4082" w:rsidRDefault="0031499A" w:rsidP="00B85C25">
      <w:pPr>
        <w:pStyle w:val="Estilo1"/>
        <w:numPr>
          <w:ilvl w:val="1"/>
          <w:numId w:val="46"/>
        </w:numPr>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B85C25">
      <w:pPr>
        <w:pStyle w:val="Estilo1"/>
        <w:numPr>
          <w:ilvl w:val="1"/>
          <w:numId w:val="46"/>
        </w:numPr>
        <w:rPr>
          <w:rFonts w:asciiTheme="minorHAnsi" w:hAnsiTheme="minorHAnsi" w:cstheme="minorHAnsi"/>
          <w:sz w:val="20"/>
          <w:szCs w:val="20"/>
        </w:rPr>
      </w:pPr>
      <w:r w:rsidRPr="001C4082">
        <w:rPr>
          <w:rFonts w:asciiTheme="minorHAnsi" w:hAnsiTheme="minorHAnsi" w:cstheme="minorHAnsi"/>
          <w:sz w:val="20"/>
          <w:szCs w:val="20"/>
        </w:rPr>
        <w:t>MATERIAL, HERRAMIENTAS Y EQUIPO.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1C4082">
        <w:rPr>
          <w:rFonts w:asciiTheme="minorHAnsi" w:eastAsia="Arial Unicode MS" w:hAnsiTheme="minorHAnsi" w:cstheme="minorHAnsi"/>
          <w:sz w:val="20"/>
          <w:szCs w:val="20"/>
          <w:lang w:val="es-ES_tradnl"/>
        </w:rPr>
        <w:t xml:space="preserve">El material de relleno, será provisto de la misma excavación. </w:t>
      </w:r>
      <w:r w:rsidRPr="001C4082">
        <w:rPr>
          <w:rFonts w:asciiTheme="minorHAnsi" w:hAnsiTheme="minorHAnsi" w:cstheme="minorHAnsi"/>
          <w:sz w:val="20"/>
          <w:szCs w:val="20"/>
          <w:lang w:val="es-MX"/>
        </w:rPr>
        <w:t xml:space="preserve">El material de relleno a emplearse será preferentemente el mismo suelo extraído de la excavación,  libre de </w:t>
      </w:r>
      <w:proofErr w:type="spellStart"/>
      <w:r w:rsidRPr="001C4082">
        <w:rPr>
          <w:rFonts w:asciiTheme="minorHAnsi" w:hAnsiTheme="minorHAnsi" w:cstheme="minorHAnsi"/>
          <w:sz w:val="20"/>
          <w:szCs w:val="20"/>
          <w:lang w:val="es-MX"/>
        </w:rPr>
        <w:t>pedrones</w:t>
      </w:r>
      <w:proofErr w:type="spellEnd"/>
      <w:r w:rsidRPr="001C4082">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B85C25">
      <w:pPr>
        <w:pStyle w:val="Estilo1"/>
        <w:numPr>
          <w:ilvl w:val="1"/>
          <w:numId w:val="46"/>
        </w:numPr>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1C4082" w:rsidRDefault="0031499A" w:rsidP="00B85C25">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Retiro de todos los escombros y materiales en exceso o rechazados.</w:t>
      </w:r>
    </w:p>
    <w:p w:rsidR="0031499A" w:rsidRPr="001C4082" w:rsidRDefault="0031499A" w:rsidP="00B85C25">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31499A" w:rsidRPr="001C4082" w:rsidRDefault="0031499A" w:rsidP="00B85C25">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1C4082" w:rsidRDefault="0031499A" w:rsidP="00B85C25">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1C4082" w:rsidRDefault="0031499A" w:rsidP="00B85C25">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B85C25">
      <w:pPr>
        <w:pStyle w:val="Estilo1"/>
        <w:numPr>
          <w:ilvl w:val="1"/>
          <w:numId w:val="46"/>
        </w:numPr>
        <w:ind w:left="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B85C25">
      <w:pPr>
        <w:pStyle w:val="Estilo1"/>
        <w:numPr>
          <w:ilvl w:val="1"/>
          <w:numId w:val="46"/>
        </w:numPr>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 xml:space="preserve">En la medición </w:t>
      </w:r>
      <w:r w:rsidRPr="001C4082">
        <w:rPr>
          <w:rFonts w:asciiTheme="minorHAnsi" w:hAnsiTheme="minorHAnsi" w:cstheme="minorHAnsi"/>
          <w:sz w:val="20"/>
          <w:szCs w:val="20"/>
          <w:lang w:val="es-MX"/>
        </w:rPr>
        <w:lastRenderedPageBreak/>
        <w:t>se deberá descontar los volúmenes de tierra que desplazan, estructuras y otros que la SUPERVISIÓN considere necesario.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31499A" w:rsidRPr="001C4082" w:rsidRDefault="0031499A" w:rsidP="0031499A">
      <w:pPr>
        <w:contextualSpacing/>
        <w:jc w:val="both"/>
        <w:rPr>
          <w:rFonts w:asciiTheme="minorHAnsi" w:hAnsiTheme="minorHAnsi" w:cstheme="minorHAnsi"/>
          <w:sz w:val="20"/>
          <w:szCs w:val="20"/>
          <w:lang w:val="es-ES_tradnl"/>
        </w:rPr>
      </w:pPr>
    </w:p>
    <w:p w:rsidR="0031499A"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1C4082"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bookmarkStart w:id="40" w:name="_Toc378236512"/>
      <w:bookmarkStart w:id="41" w:name="_Toc378667045"/>
      <w:bookmarkStart w:id="42" w:name="_Toc378667231"/>
      <w:bookmarkStart w:id="43" w:name="_Toc378667746"/>
      <w:bookmarkStart w:id="44" w:name="_Toc381213534"/>
      <w:bookmarkStart w:id="45" w:name="_Toc381214011"/>
      <w:bookmarkStart w:id="46" w:name="_Toc381214102"/>
      <w:bookmarkStart w:id="47" w:name="_Toc384130468"/>
      <w:bookmarkStart w:id="48" w:name="_Toc384130689"/>
      <w:bookmarkStart w:id="49" w:name="_Toc384130845"/>
      <w:bookmarkStart w:id="50" w:name="_Toc384131236"/>
      <w:bookmarkStart w:id="51" w:name="_Toc387785987"/>
      <w:bookmarkStart w:id="52" w:name="_Toc387788275"/>
      <w:bookmarkStart w:id="53" w:name="_Toc388648584"/>
      <w:bookmarkStart w:id="54" w:name="_Toc388648673"/>
      <w:bookmarkStart w:id="55" w:name="_Toc388693334"/>
      <w:bookmarkStart w:id="56" w:name="_Toc388702297"/>
      <w:bookmarkStart w:id="57" w:name="_Toc388724575"/>
      <w:bookmarkStart w:id="58" w:name="_Toc404098164"/>
      <w:r>
        <w:rPr>
          <w:rFonts w:asciiTheme="minorHAnsi" w:hAnsiTheme="minorHAnsi" w:cstheme="minorHAnsi"/>
          <w:color w:val="auto"/>
        </w:rPr>
        <w:lastRenderedPageBreak/>
        <w:t>17</w:t>
      </w:r>
      <w:r w:rsidR="0031499A" w:rsidRPr="001C4082">
        <w:rPr>
          <w:rFonts w:asciiTheme="minorHAnsi" w:hAnsiTheme="minorHAnsi" w:cstheme="minorHAnsi"/>
          <w:color w:val="auto"/>
        </w:rPr>
        <w:t xml:space="preserve"> REPOSICIÓN Y AFINADO DE ACERAS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 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31499A" w:rsidRPr="001C4082" w:rsidRDefault="0031499A" w:rsidP="00B85C25">
      <w:pPr>
        <w:pStyle w:val="Prrafodelista"/>
        <w:numPr>
          <w:ilvl w:val="0"/>
          <w:numId w:val="46"/>
        </w:numPr>
        <w:contextualSpacing/>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w:t>
      </w:r>
      <w:r w:rsidR="009227CA">
        <w:rPr>
          <w:rFonts w:asciiTheme="minorHAnsi" w:hAnsiTheme="minorHAnsi" w:cstheme="minorHAnsi"/>
          <w:sz w:val="20"/>
          <w:szCs w:val="20"/>
        </w:rPr>
        <w:t>drá una dosificación 1:2:3 de 21</w:t>
      </w:r>
      <w:r w:rsidRPr="005B336F">
        <w:rPr>
          <w:rFonts w:asciiTheme="minorHAnsi" w:hAnsiTheme="minorHAnsi" w:cstheme="minorHAnsi"/>
          <w:sz w:val="20"/>
          <w:szCs w:val="20"/>
        </w:rPr>
        <w:t xml:space="preserve">0 kg/cm2, de resistencia, incluyendo mortero para el terminado en una relación de </w:t>
      </w:r>
      <w:proofErr w:type="spellStart"/>
      <w:r w:rsidRPr="005B336F">
        <w:rPr>
          <w:rFonts w:asciiTheme="minorHAnsi" w:hAnsiTheme="minorHAnsi" w:cstheme="minorHAnsi"/>
          <w:sz w:val="20"/>
          <w:szCs w:val="20"/>
        </w:rPr>
        <w:t>1:3.y</w:t>
      </w:r>
      <w:proofErr w:type="spellEnd"/>
      <w:r w:rsidRPr="005B336F">
        <w:rPr>
          <w:rFonts w:asciiTheme="minorHAnsi" w:hAnsiTheme="minorHAnsi" w:cstheme="minorHAnsi"/>
          <w:sz w:val="20"/>
          <w:szCs w:val="20"/>
        </w:rPr>
        <w:t xml:space="preserve"> la construcción de juntas de dilatación de acuerdo a instrucciones del SUPERVISOR DE OBRA.</w:t>
      </w:r>
    </w:p>
    <w:p w:rsidR="005B336F" w:rsidRPr="005B336F" w:rsidRDefault="005B336F" w:rsidP="005B336F">
      <w:pPr>
        <w:pStyle w:val="Prrafodelista"/>
        <w:ind w:left="375"/>
        <w:jc w:val="both"/>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bookmarkStart w:id="59" w:name="_Toc314666844"/>
      <w:r w:rsidRPr="005B336F">
        <w:rPr>
          <w:rFonts w:asciiTheme="minorHAnsi" w:hAnsiTheme="minorHAnsi" w:cstheme="minorHAnsi"/>
          <w:sz w:val="20"/>
          <w:szCs w:val="20"/>
        </w:rPr>
        <w:t xml:space="preserve">Después de vaciada la carpeta se procederá a efectuar el afinado con cemento terminado de </w:t>
      </w:r>
      <w:proofErr w:type="spellStart"/>
      <w:r w:rsidRPr="005B336F">
        <w:rPr>
          <w:rFonts w:asciiTheme="minorHAnsi" w:hAnsiTheme="minorHAnsi" w:cstheme="minorHAnsi"/>
          <w:sz w:val="20"/>
          <w:szCs w:val="20"/>
        </w:rPr>
        <w:t>HºSº</w:t>
      </w:r>
      <w:proofErr w:type="spellEnd"/>
      <w:r w:rsidRPr="005B336F">
        <w:rPr>
          <w:rFonts w:asciiTheme="minorHAnsi" w:hAnsiTheme="minorHAnsi" w:cstheme="minorHAnsi"/>
          <w:sz w:val="20"/>
          <w:szCs w:val="20"/>
        </w:rPr>
        <w:t xml:space="preserve"> y el respectivo curado; según indicaciones del SUPERVISOR.</w:t>
      </w:r>
      <w:bookmarkEnd w:id="59"/>
    </w:p>
    <w:p w:rsidR="0031499A" w:rsidRPr="005B336F" w:rsidRDefault="0031499A" w:rsidP="0031499A">
      <w:pPr>
        <w:contextualSpacing/>
        <w:jc w:val="both"/>
        <w:rPr>
          <w:rFonts w:asciiTheme="minorHAnsi" w:hAnsiTheme="minorHAnsi" w:cstheme="minorHAnsi"/>
          <w:sz w:val="20"/>
          <w:szCs w:val="20"/>
        </w:rPr>
      </w:pPr>
    </w:p>
    <w:p w:rsidR="005B336F" w:rsidRDefault="0031499A" w:rsidP="005B336F">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5B336F" w:rsidRPr="005B336F" w:rsidRDefault="005B336F" w:rsidP="005B336F">
      <w:pPr>
        <w:pStyle w:val="Estilo1"/>
        <w:contextualSpacing/>
        <w:jc w:val="left"/>
        <w:rPr>
          <w:rFonts w:asciiTheme="minorHAnsi" w:hAnsiTheme="minorHAnsi" w:cstheme="minorHAnsi"/>
          <w:b w:val="0"/>
          <w:sz w:val="20"/>
          <w:szCs w:val="20"/>
        </w:rPr>
      </w:pPr>
      <w:r w:rsidRPr="005B336F">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B336F" w:rsidRPr="005B336F" w:rsidRDefault="005B336F" w:rsidP="005B336F">
      <w:pPr>
        <w:pStyle w:val="Estilo1"/>
        <w:contextualSpacing/>
        <w:jc w:val="left"/>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El agua de mezclado deberá estar limpia y libre de cualquier sustancia perjudicial para el Hormigón.  </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Se podrá emplear aditivos para modificar ciertas propiedades del hormigón, previa justificación y aprobación expresa efectuada por el SUPERVISOR.</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5B336F">
        <w:rPr>
          <w:rFonts w:asciiTheme="minorHAnsi" w:hAnsiTheme="minorHAnsi" w:cstheme="minorHAnsi"/>
          <w:sz w:val="20"/>
          <w:szCs w:val="20"/>
        </w:rPr>
        <w:t>Eestará</w:t>
      </w:r>
      <w:proofErr w:type="spellEnd"/>
      <w:r w:rsidRPr="005B336F">
        <w:rPr>
          <w:rFonts w:asciiTheme="minorHAnsi" w:hAnsiTheme="minorHAnsi" w:cstheme="minorHAnsi"/>
          <w:sz w:val="20"/>
          <w:szCs w:val="20"/>
        </w:rPr>
        <w:t xml:space="preserve"> autorizado el uso de camiones hormigoneros, siempre y cuando el hormigón, cumpla los requisitos de calidad especificados. </w:t>
      </w:r>
    </w:p>
    <w:p w:rsidR="0031499A"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La piedra manzana (soladura de piedra) será la misma que se retire del sector o la repuesta a cuenta del CONTRATISTA.</w:t>
      </w:r>
    </w:p>
    <w:p w:rsidR="005B336F" w:rsidRDefault="0031499A" w:rsidP="005B336F">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5B336F" w:rsidRPr="005B336F" w:rsidRDefault="005B336F" w:rsidP="005B336F">
      <w:pPr>
        <w:pStyle w:val="Estilo1"/>
        <w:contextualSpacing/>
        <w:jc w:val="left"/>
        <w:rPr>
          <w:rFonts w:asciiTheme="minorHAnsi" w:hAnsiTheme="minorHAnsi" w:cstheme="minorHAnsi"/>
          <w:b w:val="0"/>
          <w:sz w:val="20"/>
          <w:szCs w:val="20"/>
        </w:rPr>
      </w:pPr>
      <w:r w:rsidRPr="005B336F">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60"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0"/>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61" w:name="_Toc314666851"/>
      <w:r w:rsidRPr="00920A4F">
        <w:rPr>
          <w:rFonts w:asciiTheme="minorHAnsi" w:hAnsiTheme="minorHAnsi" w:cstheme="minorHAnsi"/>
          <w:sz w:val="20"/>
          <w:szCs w:val="20"/>
        </w:rPr>
        <w:t>Dosificación:</w:t>
      </w:r>
      <w:bookmarkEnd w:id="61"/>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2" w:name="_Toc314666852"/>
      <w:r w:rsidRPr="00920A4F">
        <w:rPr>
          <w:rFonts w:asciiTheme="minorHAnsi" w:hAnsiTheme="minorHAnsi" w:cstheme="minorHAnsi"/>
          <w:sz w:val="20"/>
          <w:szCs w:val="20"/>
        </w:rPr>
        <w:t>1</w:t>
      </w:r>
      <w:bookmarkEnd w:id="62"/>
      <w:r w:rsidRPr="00920A4F">
        <w:rPr>
          <w:rFonts w:asciiTheme="minorHAnsi" w:hAnsiTheme="minorHAnsi" w:cstheme="minorHAnsi"/>
          <w:sz w:val="20"/>
          <w:szCs w:val="20"/>
        </w:rPr>
        <w:t>: 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3" w:name="_Toc314666853"/>
      <w:r w:rsidRPr="00920A4F">
        <w:rPr>
          <w:rFonts w:asciiTheme="minorHAnsi" w:hAnsiTheme="minorHAnsi" w:cstheme="minorHAnsi"/>
          <w:sz w:val="20"/>
          <w:szCs w:val="20"/>
        </w:rPr>
        <w:t>2: Arena fina</w:t>
      </w:r>
      <w:bookmarkEnd w:id="63"/>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4" w:name="_Toc314666854"/>
      <w:r w:rsidRPr="00920A4F">
        <w:rPr>
          <w:rFonts w:asciiTheme="minorHAnsi" w:hAnsiTheme="minorHAnsi" w:cstheme="minorHAnsi"/>
          <w:sz w:val="20"/>
          <w:szCs w:val="20"/>
        </w:rPr>
        <w:t>3: Grava común</w:t>
      </w:r>
      <w:bookmarkEnd w:id="64"/>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6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5"/>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5B336F" w:rsidRPr="00920A4F" w:rsidRDefault="005B336F" w:rsidP="005B336F">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5B336F" w:rsidRPr="00920A4F" w:rsidRDefault="005B336F" w:rsidP="005B336F">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66"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w:t>
      </w:r>
      <w:r>
        <w:rPr>
          <w:rFonts w:asciiTheme="minorHAnsi" w:hAnsiTheme="minorHAnsi" w:cstheme="minorHAnsi"/>
          <w:sz w:val="20"/>
          <w:szCs w:val="20"/>
        </w:rPr>
        <w:t>licas, especiales para el caso de</w:t>
      </w:r>
      <w:r w:rsidRPr="00920A4F">
        <w:rPr>
          <w:rFonts w:asciiTheme="minorHAnsi" w:hAnsiTheme="minorHAnsi" w:cstheme="minorHAnsi"/>
          <w:sz w:val="20"/>
          <w:szCs w:val="20"/>
        </w:rPr>
        <w:t xml:space="preserve"> acuerdo a la instrucción del SUPERVISOR de YPFB.</w:t>
      </w:r>
      <w:bookmarkEnd w:id="66"/>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9227CA">
        <w:rPr>
          <w:rFonts w:asciiTheme="minorHAnsi" w:hAnsiTheme="minorHAnsi" w:cstheme="minorHAnsi"/>
          <w:sz w:val="20"/>
          <w:szCs w:val="20"/>
        </w:rPr>
        <w:t>a a los 28 días deberá ser de 21</w:t>
      </w:r>
      <w:r w:rsidRPr="00920A4F">
        <w:rPr>
          <w:rFonts w:asciiTheme="minorHAnsi" w:hAnsiTheme="minorHAnsi" w:cstheme="minorHAnsi"/>
          <w:sz w:val="20"/>
          <w:szCs w:val="20"/>
        </w:rPr>
        <w:t xml:space="preserve">0 Kg/cm2 a la compresión.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w:t>
      </w:r>
      <w:r w:rsidRPr="00920A4F">
        <w:rPr>
          <w:rFonts w:asciiTheme="minorHAnsi" w:hAnsiTheme="minorHAnsi" w:cstheme="minorHAnsi"/>
          <w:sz w:val="20"/>
          <w:szCs w:val="20"/>
        </w:rPr>
        <w:lastRenderedPageBreak/>
        <w:t xml:space="preserve">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ii) Tramos que presenten resistencia menor al 90 %.  </w:t>
      </w:r>
      <w:proofErr w:type="gramStart"/>
      <w:r w:rsidRPr="00920A4F">
        <w:rPr>
          <w:rFonts w:asciiTheme="minorHAnsi" w:hAnsiTheme="minorHAnsi" w:cstheme="minorHAnsi"/>
          <w:sz w:val="20"/>
          <w:szCs w:val="20"/>
        </w:rPr>
        <w:t>de</w:t>
      </w:r>
      <w:proofErr w:type="gramEnd"/>
      <w:r w:rsidRPr="00920A4F">
        <w:rPr>
          <w:rFonts w:asciiTheme="minorHAnsi" w:hAnsiTheme="minorHAnsi" w:cstheme="minorHAnsi"/>
          <w:sz w:val="20"/>
          <w:szCs w:val="20"/>
        </w:rPr>
        <w:t xml:space="preserve"> lo especificado: se procederá a la demolición y reposición del vaciado  de hormigón observado a costo del CONTRATISTA.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5B336F" w:rsidRPr="00920A4F" w:rsidRDefault="005B336F" w:rsidP="005B336F">
      <w:pPr>
        <w:autoSpaceDE w:val="0"/>
        <w:autoSpaceDN w:val="0"/>
        <w:adjustRightInd w:val="0"/>
        <w:jc w:val="both"/>
        <w:rPr>
          <w:rFonts w:asciiTheme="minorHAnsi" w:hAnsiTheme="minorHAnsi" w:cstheme="minorHAnsi"/>
          <w:b/>
          <w:sz w:val="20"/>
          <w:szCs w:val="20"/>
        </w:rPr>
      </w:pPr>
      <w:bookmarkStart w:id="67" w:name="_Toc314666872"/>
      <w:r w:rsidRPr="00920A4F">
        <w:rPr>
          <w:rFonts w:asciiTheme="minorHAnsi" w:hAnsiTheme="minorHAnsi" w:cstheme="minorHAnsi"/>
          <w:b/>
          <w:sz w:val="20"/>
          <w:szCs w:val="20"/>
        </w:rPr>
        <w:t>Ensayos</w:t>
      </w:r>
      <w:bookmarkEnd w:id="67"/>
    </w:p>
    <w:p w:rsidR="005B336F" w:rsidRPr="00920A4F" w:rsidRDefault="005B336F" w:rsidP="005B336F">
      <w:pPr>
        <w:autoSpaceDE w:val="0"/>
        <w:autoSpaceDN w:val="0"/>
        <w:adjustRightInd w:val="0"/>
        <w:jc w:val="both"/>
        <w:rPr>
          <w:rFonts w:asciiTheme="minorHAnsi" w:hAnsiTheme="minorHAnsi" w:cstheme="minorHAnsi"/>
          <w:b/>
          <w:sz w:val="20"/>
          <w:szCs w:val="20"/>
        </w:rPr>
      </w:pPr>
    </w:p>
    <w:p w:rsidR="005B336F" w:rsidRPr="00920A4F" w:rsidRDefault="005B336F" w:rsidP="005B336F">
      <w:pPr>
        <w:autoSpaceDE w:val="0"/>
        <w:autoSpaceDN w:val="0"/>
        <w:adjustRightInd w:val="0"/>
        <w:jc w:val="both"/>
        <w:rPr>
          <w:rFonts w:asciiTheme="minorHAnsi" w:hAnsiTheme="minorHAnsi" w:cstheme="minorHAnsi"/>
          <w:sz w:val="20"/>
          <w:szCs w:val="20"/>
        </w:rPr>
      </w:pPr>
      <w:bookmarkStart w:id="6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8"/>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6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9"/>
    </w:p>
    <w:p w:rsidR="005B336F" w:rsidRPr="00920A4F" w:rsidRDefault="005B336F" w:rsidP="005B336F">
      <w:pPr>
        <w:autoSpaceDE w:val="0"/>
        <w:autoSpaceDN w:val="0"/>
        <w:adjustRightInd w:val="0"/>
        <w:jc w:val="both"/>
        <w:rPr>
          <w:rFonts w:asciiTheme="minorHAnsi" w:hAnsiTheme="minorHAnsi" w:cstheme="minorHAnsi"/>
          <w:sz w:val="20"/>
          <w:szCs w:val="20"/>
        </w:rPr>
      </w:pPr>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70" w:name="_Toc314666876"/>
      <w:r w:rsidRPr="00920A4F">
        <w:rPr>
          <w:rFonts w:asciiTheme="minorHAnsi" w:hAnsiTheme="minorHAnsi" w:cstheme="minorHAnsi"/>
          <w:b/>
          <w:sz w:val="20"/>
          <w:szCs w:val="20"/>
        </w:rPr>
        <w:t>Frecuencia de los ensayos</w:t>
      </w:r>
      <w:bookmarkEnd w:id="7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1" w:name="_Toc314666877"/>
      <w:r w:rsidRPr="00920A4F">
        <w:rPr>
          <w:rFonts w:asciiTheme="minorHAnsi" w:hAnsiTheme="minorHAnsi" w:cstheme="minorHAnsi"/>
          <w:sz w:val="20"/>
          <w:szCs w:val="20"/>
        </w:rPr>
        <w:t xml:space="preserve">Se realizará la toma de probetas cada 300 metros o cada vez que lo exija el SUPERVISOR, donde se realice la reposición de aceras, estas serán analizadas a los 28 días mediante las fórmulas indicadas en la Norma Boliviana del Hormigón Armado </w:t>
      </w:r>
      <w:proofErr w:type="spellStart"/>
      <w:r w:rsidRPr="00920A4F">
        <w:rPr>
          <w:rFonts w:asciiTheme="minorHAnsi" w:hAnsiTheme="minorHAnsi" w:cstheme="minorHAnsi"/>
          <w:sz w:val="20"/>
          <w:szCs w:val="20"/>
        </w:rPr>
        <w:t>CBH</w:t>
      </w:r>
      <w:proofErr w:type="spellEnd"/>
      <w:r w:rsidRPr="00920A4F">
        <w:rPr>
          <w:rFonts w:asciiTheme="minorHAnsi" w:hAnsiTheme="minorHAnsi" w:cstheme="minorHAnsi"/>
          <w:sz w:val="20"/>
          <w:szCs w:val="20"/>
        </w:rPr>
        <w:t>-87</w:t>
      </w:r>
      <w:bookmarkEnd w:id="71"/>
      <w:r w:rsidRPr="00920A4F">
        <w:rPr>
          <w:rFonts w:asciiTheme="minorHAnsi" w:hAnsiTheme="minorHAnsi" w:cstheme="minorHAnsi"/>
          <w:sz w:val="20"/>
          <w:szCs w:val="20"/>
        </w:rPr>
        <w:t>.</w:t>
      </w:r>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7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2"/>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73" w:name="_Toc314666879"/>
      <w:r w:rsidRPr="00920A4F">
        <w:rPr>
          <w:rFonts w:asciiTheme="minorHAnsi" w:hAnsiTheme="minorHAnsi" w:cstheme="minorHAnsi"/>
          <w:sz w:val="20"/>
          <w:szCs w:val="20"/>
        </w:rPr>
        <w:t>Se deberá individualizar cada probeta anotando la fecha y hora y el elemento estructural correspondiente.</w:t>
      </w:r>
      <w:bookmarkEnd w:id="73"/>
    </w:p>
    <w:p w:rsidR="005B336F" w:rsidRPr="00920A4F" w:rsidRDefault="005B336F" w:rsidP="005B336F">
      <w:pPr>
        <w:autoSpaceDE w:val="0"/>
        <w:autoSpaceDN w:val="0"/>
        <w:adjustRightInd w:val="0"/>
        <w:ind w:firstLine="360"/>
        <w:jc w:val="both"/>
        <w:rPr>
          <w:rFonts w:asciiTheme="minorHAnsi" w:hAnsiTheme="minorHAnsi" w:cstheme="minorHAnsi"/>
          <w:sz w:val="20"/>
          <w:szCs w:val="20"/>
        </w:rPr>
      </w:pPr>
      <w:bookmarkStart w:id="74" w:name="_Toc314666880"/>
      <w:r w:rsidRPr="00920A4F">
        <w:rPr>
          <w:rFonts w:asciiTheme="minorHAnsi" w:hAnsiTheme="minorHAnsi" w:cstheme="minorHAnsi"/>
          <w:sz w:val="20"/>
          <w:szCs w:val="20"/>
        </w:rPr>
        <w:t>Las probetas serán preparadas en presencia del SUPERVISOR DE OBRA.</w:t>
      </w:r>
      <w:bookmarkEnd w:id="74"/>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75" w:name="_Toc314666881"/>
      <w:r w:rsidRPr="00920A4F">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75"/>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7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6"/>
    </w:p>
    <w:p w:rsidR="005B336F" w:rsidRPr="00920A4F" w:rsidRDefault="005B336F" w:rsidP="005B336F">
      <w:pPr>
        <w:pStyle w:val="Prrafodelista"/>
        <w:numPr>
          <w:ilvl w:val="0"/>
          <w:numId w:val="20"/>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7" w:name="_Toc314666883"/>
      <w:r w:rsidRPr="00920A4F">
        <w:rPr>
          <w:rFonts w:asciiTheme="minorHAnsi" w:hAnsiTheme="minorHAnsi" w:cstheme="minorHAnsi"/>
          <w:b/>
          <w:sz w:val="20"/>
          <w:szCs w:val="20"/>
        </w:rPr>
        <w:t xml:space="preserve">Evaluación y aceptación del </w:t>
      </w:r>
      <w:bookmarkStart w:id="78" w:name="_Toc314666884"/>
      <w:bookmarkEnd w:id="77"/>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w:t>
      </w:r>
      <w:proofErr w:type="spellStart"/>
      <w:r w:rsidRPr="00920A4F">
        <w:rPr>
          <w:rFonts w:asciiTheme="minorHAnsi" w:hAnsiTheme="minorHAnsi" w:cstheme="minorHAnsi"/>
          <w:sz w:val="20"/>
          <w:szCs w:val="20"/>
        </w:rPr>
        <w:t>3probetas</w:t>
      </w:r>
      <w:proofErr w:type="spellEnd"/>
      <w:r w:rsidRPr="00920A4F">
        <w:rPr>
          <w:rFonts w:asciiTheme="minorHAnsi" w:hAnsiTheme="minorHAnsi" w:cstheme="minorHAnsi"/>
          <w:sz w:val="20"/>
          <w:szCs w:val="20"/>
        </w:rPr>
        <w:t>. Se podrá aceptar el hormigón, cuando dos de tres ensayos consecutivos sean iguales o excedan las resistencias especificadas y además que ningún ensayo sea inferior en 35 Kg. /cm2 a la especificada.</w:t>
      </w:r>
      <w:bookmarkEnd w:id="78"/>
    </w:p>
    <w:p w:rsidR="005B336F" w:rsidRPr="00920A4F" w:rsidRDefault="005B336F" w:rsidP="005B336F">
      <w:pPr>
        <w:pStyle w:val="Prrafodelista"/>
        <w:numPr>
          <w:ilvl w:val="0"/>
          <w:numId w:val="20"/>
        </w:numPr>
        <w:autoSpaceDE w:val="0"/>
        <w:autoSpaceDN w:val="0"/>
        <w:adjustRightInd w:val="0"/>
        <w:spacing w:line="276" w:lineRule="auto"/>
        <w:ind w:left="426"/>
        <w:contextualSpacing/>
        <w:jc w:val="both"/>
        <w:rPr>
          <w:rFonts w:asciiTheme="minorHAnsi" w:hAnsiTheme="minorHAnsi" w:cstheme="minorHAnsi"/>
          <w:sz w:val="20"/>
          <w:szCs w:val="20"/>
        </w:rPr>
      </w:pPr>
      <w:bookmarkStart w:id="79" w:name="_Toc314666885"/>
      <w:r w:rsidRPr="00920A4F">
        <w:rPr>
          <w:rFonts w:asciiTheme="minorHAnsi" w:hAnsiTheme="minorHAnsi" w:cstheme="minorHAnsi"/>
          <w:b/>
          <w:sz w:val="20"/>
          <w:szCs w:val="20"/>
        </w:rPr>
        <w:t xml:space="preserve">Aceptación de la </w:t>
      </w:r>
      <w:bookmarkStart w:id="80" w:name="_Toc314666886"/>
      <w:bookmarkEnd w:id="7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0"/>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81" w:name="_Toc314666887"/>
      <w:r w:rsidRPr="00920A4F">
        <w:rPr>
          <w:rFonts w:asciiTheme="minorHAnsi" w:hAnsiTheme="minorHAnsi" w:cstheme="minorHAnsi"/>
          <w:sz w:val="20"/>
          <w:szCs w:val="20"/>
        </w:rPr>
        <w:t>i) Resistencia del 80 a 90 %.</w:t>
      </w:r>
      <w:bookmarkStart w:id="82" w:name="_Toc314666888"/>
      <w:bookmarkEnd w:id="81"/>
      <w:r w:rsidRPr="00920A4F">
        <w:rPr>
          <w:rFonts w:asciiTheme="minorHAnsi" w:hAnsiTheme="minorHAnsi" w:cstheme="minorHAnsi"/>
          <w:sz w:val="20"/>
          <w:szCs w:val="20"/>
        </w:rPr>
        <w:t>Se procederá a:</w:t>
      </w:r>
      <w:bookmarkEnd w:id="82"/>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83" w:name="_Toc314666889"/>
      <w:r w:rsidRPr="00920A4F">
        <w:rPr>
          <w:rFonts w:asciiTheme="minorHAnsi" w:hAnsiTheme="minorHAnsi" w:cstheme="minorHAnsi"/>
          <w:sz w:val="20"/>
          <w:szCs w:val="20"/>
        </w:rPr>
        <w:t>1. Ensayo con esclerómetro, senoscopio u otro no destructivo.</w:t>
      </w:r>
      <w:bookmarkEnd w:id="83"/>
    </w:p>
    <w:p w:rsidR="005B336F" w:rsidRPr="00920A4F" w:rsidRDefault="005B336F" w:rsidP="005B336F">
      <w:pPr>
        <w:autoSpaceDE w:val="0"/>
        <w:autoSpaceDN w:val="0"/>
        <w:adjustRightInd w:val="0"/>
        <w:ind w:left="720"/>
        <w:jc w:val="both"/>
        <w:rPr>
          <w:rFonts w:asciiTheme="minorHAnsi" w:hAnsiTheme="minorHAnsi" w:cstheme="minorHAnsi"/>
          <w:sz w:val="20"/>
          <w:szCs w:val="20"/>
        </w:rPr>
      </w:pPr>
      <w:bookmarkStart w:id="8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4"/>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85" w:name="_Toc314666891"/>
      <w:r w:rsidRPr="00920A4F">
        <w:rPr>
          <w:rFonts w:asciiTheme="minorHAnsi" w:hAnsiTheme="minorHAnsi" w:cstheme="minorHAnsi"/>
          <w:sz w:val="20"/>
          <w:szCs w:val="20"/>
        </w:rPr>
        <w:t>ii) Resistencia inferior al 60 %.</w:t>
      </w:r>
      <w:bookmarkEnd w:id="85"/>
      <w:r w:rsidRPr="00920A4F">
        <w:rPr>
          <w:rFonts w:asciiTheme="minorHAnsi" w:hAnsiTheme="minorHAnsi" w:cstheme="minorHAnsi"/>
          <w:sz w:val="20"/>
          <w:szCs w:val="20"/>
        </w:rPr>
        <w:t xml:space="preserve"> Se procederá a:</w:t>
      </w:r>
    </w:p>
    <w:p w:rsidR="005B336F" w:rsidRPr="00920A4F" w:rsidRDefault="005B336F" w:rsidP="005B336F">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6" w:name="_Toc314666892"/>
      <w:r w:rsidRPr="00920A4F">
        <w:rPr>
          <w:rFonts w:asciiTheme="minorHAnsi" w:hAnsiTheme="minorHAnsi" w:cstheme="minorHAnsi"/>
          <w:sz w:val="20"/>
          <w:szCs w:val="20"/>
        </w:rPr>
        <w:t>El CONTRATISTA procederá a la demolición y reemplazo del sector de vaciado afectado.</w:t>
      </w:r>
      <w:bookmarkEnd w:id="86"/>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87" w:name="_Toc314666893"/>
      <w:r w:rsidRPr="00920A4F">
        <w:rPr>
          <w:rFonts w:asciiTheme="minorHAnsi" w:hAnsiTheme="minorHAnsi" w:cstheme="minorHAnsi"/>
          <w:sz w:val="20"/>
          <w:szCs w:val="20"/>
        </w:rPr>
        <w:t>Todos los ensayos, pruebas, demoliciones, reemplazos necesarios serán cancelados por el CONTRATISTA.</w:t>
      </w:r>
      <w:bookmarkEnd w:id="87"/>
    </w:p>
    <w:p w:rsidR="005B336F" w:rsidRPr="00920A4F" w:rsidRDefault="005B336F" w:rsidP="005B336F">
      <w:pPr>
        <w:jc w:val="both"/>
        <w:rPr>
          <w:rFonts w:asciiTheme="minorHAnsi" w:hAnsiTheme="minorHAnsi" w:cstheme="minorHAnsi"/>
          <w:sz w:val="20"/>
          <w:szCs w:val="20"/>
        </w:rPr>
      </w:pPr>
      <w:bookmarkStart w:id="8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8"/>
    </w:p>
    <w:p w:rsidR="005B336F" w:rsidRPr="00920A4F" w:rsidRDefault="005B336F" w:rsidP="005B336F">
      <w:pPr>
        <w:jc w:val="both"/>
        <w:rPr>
          <w:rFonts w:asciiTheme="minorHAnsi" w:hAnsiTheme="minorHAnsi" w:cstheme="minorHAnsi"/>
          <w:sz w:val="20"/>
          <w:szCs w:val="20"/>
        </w:rPr>
      </w:pPr>
      <w:bookmarkStart w:id="8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9"/>
    </w:p>
    <w:p w:rsidR="005B336F" w:rsidRPr="00920A4F" w:rsidRDefault="005B336F" w:rsidP="005B336F">
      <w:pPr>
        <w:jc w:val="both"/>
        <w:rPr>
          <w:rFonts w:asciiTheme="minorHAnsi" w:hAnsiTheme="minorHAnsi" w:cstheme="minorHAnsi"/>
          <w:sz w:val="20"/>
          <w:szCs w:val="20"/>
        </w:rPr>
      </w:pPr>
      <w:bookmarkStart w:id="9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0"/>
    </w:p>
    <w:p w:rsidR="005B336F" w:rsidRPr="00920A4F" w:rsidRDefault="005B336F" w:rsidP="005B336F">
      <w:pPr>
        <w:jc w:val="both"/>
        <w:rPr>
          <w:rFonts w:asciiTheme="minorHAnsi" w:hAnsiTheme="minorHAnsi" w:cstheme="minorHAnsi"/>
          <w:sz w:val="20"/>
          <w:szCs w:val="20"/>
        </w:rPr>
      </w:pPr>
      <w:bookmarkStart w:id="91" w:name="_Toc314666897"/>
      <w:r w:rsidRPr="00920A4F">
        <w:rPr>
          <w:rFonts w:asciiTheme="minorHAnsi" w:hAnsiTheme="minorHAnsi" w:cstheme="minorHAnsi"/>
          <w:sz w:val="20"/>
          <w:szCs w:val="20"/>
        </w:rPr>
        <w:t>En esta forma no se requerirá el empleo adicional de agua una vez la superficie haya sido cubierta.</w:t>
      </w:r>
      <w:bookmarkEnd w:id="91"/>
    </w:p>
    <w:p w:rsidR="005B336F" w:rsidRPr="00920A4F" w:rsidRDefault="005B336F" w:rsidP="005B336F">
      <w:pPr>
        <w:jc w:val="both"/>
        <w:rPr>
          <w:rFonts w:asciiTheme="minorHAnsi" w:hAnsiTheme="minorHAnsi" w:cstheme="minorHAnsi"/>
          <w:sz w:val="20"/>
          <w:szCs w:val="20"/>
        </w:rPr>
      </w:pPr>
      <w:bookmarkStart w:id="92" w:name="_Toc314666898"/>
      <w:r w:rsidRPr="00920A4F">
        <w:rPr>
          <w:rFonts w:asciiTheme="minorHAnsi" w:hAnsiTheme="minorHAnsi" w:cstheme="minorHAnsi"/>
          <w:sz w:val="20"/>
          <w:szCs w:val="20"/>
        </w:rPr>
        <w:t>El tramo debe revisarse frecuentemente para asegurarse que si tenga la humedad requerida.</w:t>
      </w:r>
      <w:bookmarkEnd w:id="92"/>
    </w:p>
    <w:p w:rsidR="005B336F" w:rsidRPr="00920A4F" w:rsidRDefault="005B336F" w:rsidP="005B336F">
      <w:pPr>
        <w:jc w:val="both"/>
        <w:rPr>
          <w:rFonts w:asciiTheme="minorHAnsi" w:hAnsiTheme="minorHAnsi" w:cstheme="minorHAnsi"/>
          <w:sz w:val="20"/>
          <w:szCs w:val="20"/>
        </w:rPr>
      </w:pPr>
      <w:bookmarkStart w:id="9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3"/>
    </w:p>
    <w:p w:rsidR="005B336F" w:rsidRPr="00920A4F" w:rsidRDefault="005B336F" w:rsidP="005B336F">
      <w:pPr>
        <w:jc w:val="both"/>
        <w:rPr>
          <w:rFonts w:asciiTheme="minorHAnsi" w:hAnsiTheme="minorHAnsi" w:cstheme="minorHAnsi"/>
          <w:sz w:val="20"/>
          <w:szCs w:val="20"/>
        </w:rPr>
      </w:pPr>
      <w:bookmarkStart w:id="9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4"/>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5B336F" w:rsidRPr="00920A4F" w:rsidRDefault="005B336F" w:rsidP="005B336F">
      <w:pPr>
        <w:numPr>
          <w:ilvl w:val="0"/>
          <w:numId w:val="1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1499A" w:rsidRPr="005B336F" w:rsidRDefault="005B336F" w:rsidP="005B336F">
      <w:pPr>
        <w:numPr>
          <w:ilvl w:val="0"/>
          <w:numId w:val="1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jc w:val="both"/>
        <w:rPr>
          <w:rFonts w:asciiTheme="minorHAnsi" w:hAnsiTheme="minorHAnsi" w:cstheme="minorHAnsi"/>
          <w:sz w:val="20"/>
          <w:szCs w:val="20"/>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5B336F" w:rsidRPr="005B336F" w:rsidRDefault="005B336F" w:rsidP="005B336F">
      <w:pPr>
        <w:pStyle w:val="Prrafodelista"/>
        <w:ind w:left="375"/>
        <w:jc w:val="both"/>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bookmarkStart w:id="95" w:name="_Toc314666902"/>
      <w:r w:rsidRPr="005B336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5"/>
    </w:p>
    <w:p w:rsidR="007968C4" w:rsidRPr="001C4082" w:rsidRDefault="007968C4" w:rsidP="0031499A">
      <w:pPr>
        <w:contextualSpacing/>
        <w:jc w:val="both"/>
        <w:rPr>
          <w:rFonts w:asciiTheme="minorHAnsi" w:hAnsiTheme="minorHAnsi" w:cstheme="minorHAnsi"/>
          <w:kern w:val="28"/>
          <w:sz w:val="20"/>
          <w:szCs w:val="20"/>
          <w:lang w:val="es-ES_tradnl"/>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lastRenderedPageBreak/>
        <w:t>18</w:t>
      </w:r>
      <w:r w:rsidR="0031499A" w:rsidRPr="001C4082">
        <w:rPr>
          <w:rFonts w:asciiTheme="minorHAnsi" w:hAnsiTheme="minorHAnsi" w:cstheme="minorHAnsi"/>
          <w:color w:val="auto"/>
        </w:rPr>
        <w:t xml:space="preserve"> REPOSICIÓN DE PAVIMENTO FLEXIBLE.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46"/>
        </w:numPr>
        <w:contextualSpacing/>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6"/>
        </w:numPr>
        <w:contextualSpacing/>
        <w:jc w:val="left"/>
        <w:rPr>
          <w:rFonts w:asciiTheme="minorHAnsi" w:eastAsiaTheme="minorEastAsia" w:hAnsiTheme="minorHAnsi" w:cstheme="minorHAnsi"/>
          <w:kern w:val="28"/>
          <w:sz w:val="20"/>
          <w:szCs w:val="20"/>
        </w:rPr>
      </w:pPr>
      <w:r w:rsidRPr="001C4082">
        <w:rPr>
          <w:rFonts w:asciiTheme="minorHAnsi" w:hAnsiTheme="minorHAnsi" w:cstheme="minorHAnsi"/>
          <w:sz w:val="20"/>
          <w:szCs w:val="20"/>
        </w:rPr>
        <w:t>DEFINICIÓN</w:t>
      </w:r>
      <w:r w:rsidRPr="001C4082">
        <w:rPr>
          <w:rFonts w:asciiTheme="minorHAnsi" w:eastAsiaTheme="minorEastAsia" w:hAnsiTheme="minorHAnsi" w:cstheme="minorHAnsi"/>
          <w:kern w:val="28"/>
          <w:sz w:val="20"/>
          <w:szCs w:val="20"/>
        </w:rPr>
        <w:t>.</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w:t>
      </w:r>
      <w:proofErr w:type="spellStart"/>
      <w:r w:rsidRPr="001C4082">
        <w:rPr>
          <w:rFonts w:asciiTheme="minorHAnsi" w:hAnsiTheme="minorHAnsi" w:cstheme="minorHAnsi"/>
          <w:kern w:val="28"/>
          <w:sz w:val="20"/>
          <w:szCs w:val="20"/>
          <w:lang w:val="es-ES_tradnl"/>
        </w:rPr>
        <w:t>binder</w:t>
      </w:r>
      <w:proofErr w:type="spellEnd"/>
      <w:r w:rsidRPr="001C4082">
        <w:rPr>
          <w:rFonts w:asciiTheme="minorHAnsi" w:hAnsiTheme="minorHAnsi" w:cstheme="minorHAnsi"/>
          <w:kern w:val="28"/>
          <w:sz w:val="20"/>
          <w:szCs w:val="20"/>
          <w:lang w:val="es-ES_tradnl"/>
        </w:rPr>
        <w:t>) o capa de impermeabilización de conformidad con alineamientos y cotas definidos en el proyecto.</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p>
    <w:p w:rsidR="0031499A" w:rsidRPr="001C4082" w:rsidRDefault="0031499A" w:rsidP="00B85C25">
      <w:pPr>
        <w:numPr>
          <w:ilvl w:val="5"/>
          <w:numId w:val="22"/>
        </w:numPr>
        <w:tabs>
          <w:tab w:val="clear" w:pos="1418"/>
        </w:tabs>
        <w:ind w:left="284"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Concreto Asfáltico Mezclado en Caliente - mezcla ejecutada en la planta de asfalto adecuado, con características específicas, compuesta de agregados pétreos graduados, material de relleno (</w:t>
      </w:r>
      <w:proofErr w:type="spellStart"/>
      <w:r w:rsidRPr="001C4082">
        <w:rPr>
          <w:rFonts w:asciiTheme="minorHAnsi" w:hAnsiTheme="minorHAnsi" w:cstheme="minorHAnsi"/>
          <w:kern w:val="28"/>
          <w:sz w:val="20"/>
          <w:szCs w:val="20"/>
          <w:lang w:val="es-ES_tradnl"/>
        </w:rPr>
        <w:t>filler</w:t>
      </w:r>
      <w:proofErr w:type="spellEnd"/>
      <w:r w:rsidRPr="001C4082">
        <w:rPr>
          <w:rFonts w:asciiTheme="minorHAnsi" w:hAnsiTheme="minorHAnsi" w:cstheme="minorHAnsi"/>
          <w:kern w:val="28"/>
          <w:sz w:val="20"/>
          <w:szCs w:val="20"/>
          <w:lang w:val="es-ES_tradnl"/>
        </w:rPr>
        <w:t>) y cemento asfáltico, mezclado esparcido y compactado en caliente.</w:t>
      </w:r>
    </w:p>
    <w:p w:rsidR="0031499A" w:rsidRPr="001C4082" w:rsidRDefault="0031499A" w:rsidP="00B85C25">
      <w:pPr>
        <w:pStyle w:val="Normala"/>
        <w:numPr>
          <w:ilvl w:val="5"/>
          <w:numId w:val="32"/>
        </w:numPr>
        <w:spacing w:before="0" w:after="0"/>
        <w:ind w:left="709"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de Rodadura - capa superficial que servirá de superficie de rodadura y sufrirá las acciones del tráfico, impermeabilizará y mejorará las condiciones de rodadura.</w:t>
      </w:r>
    </w:p>
    <w:p w:rsidR="0031499A" w:rsidRPr="001C4082" w:rsidRDefault="0031499A" w:rsidP="00B85C25">
      <w:pPr>
        <w:pStyle w:val="Normala"/>
        <w:numPr>
          <w:ilvl w:val="5"/>
          <w:numId w:val="32"/>
        </w:numPr>
        <w:spacing w:before="0" w:after="0"/>
        <w:ind w:left="709"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de base (</w:t>
      </w:r>
      <w:proofErr w:type="spellStart"/>
      <w:r w:rsidRPr="001C4082">
        <w:rPr>
          <w:rFonts w:asciiTheme="minorHAnsi" w:eastAsiaTheme="minorEastAsia" w:hAnsiTheme="minorHAnsi" w:cstheme="minorHAnsi"/>
          <w:kern w:val="28"/>
          <w:sz w:val="20"/>
          <w:szCs w:val="20"/>
          <w:lang w:val="es-ES_tradnl"/>
        </w:rPr>
        <w:t>binder</w:t>
      </w:r>
      <w:proofErr w:type="spellEnd"/>
      <w:r w:rsidRPr="001C4082">
        <w:rPr>
          <w:rFonts w:asciiTheme="minorHAnsi" w:eastAsiaTheme="minorEastAsia" w:hAnsiTheme="minorHAnsi" w:cstheme="minorHAnsi"/>
          <w:kern w:val="28"/>
          <w:sz w:val="20"/>
          <w:szCs w:val="20"/>
          <w:lang w:val="es-ES_tradnl"/>
        </w:rPr>
        <w:t>) o capa intermedia - capa ejecutada debajo de la capa de rodadura, tiene la función de ligar la capa subyacente.</w:t>
      </w:r>
    </w:p>
    <w:p w:rsidR="0031499A" w:rsidRPr="001C4082" w:rsidRDefault="0031499A" w:rsidP="00B85C25">
      <w:pPr>
        <w:pStyle w:val="Normala"/>
        <w:numPr>
          <w:ilvl w:val="5"/>
          <w:numId w:val="32"/>
        </w:numPr>
        <w:spacing w:before="0" w:after="0"/>
        <w:ind w:left="709"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 xml:space="preserve">Capa </w:t>
      </w:r>
      <w:proofErr w:type="spellStart"/>
      <w:r w:rsidRPr="001C4082">
        <w:rPr>
          <w:rFonts w:asciiTheme="minorHAnsi" w:eastAsiaTheme="minorEastAsia" w:hAnsiTheme="minorHAnsi" w:cstheme="minorHAnsi"/>
          <w:kern w:val="28"/>
          <w:sz w:val="20"/>
          <w:szCs w:val="20"/>
          <w:lang w:val="es-ES_tradnl"/>
        </w:rPr>
        <w:t>nivelante</w:t>
      </w:r>
      <w:proofErr w:type="spellEnd"/>
      <w:r w:rsidRPr="001C4082">
        <w:rPr>
          <w:rFonts w:asciiTheme="minorHAnsi" w:eastAsiaTheme="minorEastAsia" w:hAnsiTheme="minorHAnsi" w:cstheme="minorHAnsi"/>
          <w:kern w:val="28"/>
          <w:sz w:val="20"/>
          <w:szCs w:val="20"/>
          <w:lang w:val="es-ES_tradnl"/>
        </w:rPr>
        <w:t xml:space="preserv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Concreto asfáltico puede ser empleado como revestimiento, regularización o refuerzo de pavimento.</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 permitida la ejecución de los servicios, objeto de esta Especificación, en días de lluvia.</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p>
    <w:p w:rsidR="0031499A"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concreto asfáltico solamente deberá ser fabricado, transportado y aplicado cuando la temperatura ambiente sea  superior a </w:t>
      </w:r>
      <w:proofErr w:type="spellStart"/>
      <w:r w:rsidRPr="001C4082">
        <w:rPr>
          <w:rFonts w:asciiTheme="minorHAnsi" w:hAnsiTheme="minorHAnsi" w:cstheme="minorHAnsi"/>
          <w:kern w:val="28"/>
          <w:sz w:val="20"/>
          <w:szCs w:val="20"/>
          <w:lang w:val="es-ES_tradnl"/>
        </w:rPr>
        <w:t>10ºC</w:t>
      </w:r>
      <w:proofErr w:type="spellEnd"/>
      <w:r w:rsidRPr="001C4082">
        <w:rPr>
          <w:rFonts w:asciiTheme="minorHAnsi" w:hAnsiTheme="minorHAnsi" w:cstheme="minorHAnsi"/>
          <w:kern w:val="28"/>
          <w:sz w:val="20"/>
          <w:szCs w:val="20"/>
          <w:lang w:val="es-ES_tradnl"/>
        </w:rPr>
        <w:t xml:space="preserve"> en ascenso.</w:t>
      </w:r>
    </w:p>
    <w:p w:rsidR="007968C4" w:rsidRPr="001C4082" w:rsidRDefault="007968C4" w:rsidP="0031499A">
      <w:pPr>
        <w:tabs>
          <w:tab w:val="left" w:pos="0"/>
        </w:tabs>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proofErr w:type="spellStart"/>
      <w:r w:rsidRPr="001C4082">
        <w:rPr>
          <w:rFonts w:asciiTheme="minorHAnsi" w:hAnsiTheme="minorHAnsi" w:cstheme="minorHAnsi"/>
          <w:b/>
          <w:sz w:val="20"/>
          <w:szCs w:val="20"/>
        </w:rPr>
        <w:t>AASHO</w:t>
      </w:r>
      <w:proofErr w:type="spellEnd"/>
      <w:r w:rsidRPr="001C4082">
        <w:rPr>
          <w:rFonts w:asciiTheme="minorHAnsi" w:hAnsiTheme="minorHAnsi" w:cstheme="minorHAnsi"/>
          <w:b/>
          <w:sz w:val="20"/>
          <w:szCs w:val="20"/>
        </w:rPr>
        <w:t xml:space="preserve"> </w:t>
      </w:r>
      <w:proofErr w:type="spellStart"/>
      <w:r w:rsidRPr="001C4082">
        <w:rPr>
          <w:rFonts w:asciiTheme="minorHAnsi" w:hAnsiTheme="minorHAnsi" w:cstheme="minorHAnsi"/>
          <w:b/>
          <w:sz w:val="20"/>
          <w:szCs w:val="20"/>
        </w:rPr>
        <w:t>T-165:</w:t>
      </w:r>
      <w:r w:rsidRPr="001C4082">
        <w:rPr>
          <w:rFonts w:asciiTheme="minorHAnsi" w:hAnsiTheme="minorHAnsi" w:cstheme="minorHAnsi"/>
          <w:sz w:val="20"/>
          <w:szCs w:val="20"/>
        </w:rPr>
        <w:t>En</w:t>
      </w:r>
      <w:proofErr w:type="spellEnd"/>
      <w:r w:rsidRPr="001C4082">
        <w:rPr>
          <w:rFonts w:asciiTheme="minorHAnsi" w:hAnsiTheme="minorHAnsi" w:cstheme="minorHAnsi"/>
          <w:sz w:val="20"/>
          <w:szCs w:val="20"/>
        </w:rPr>
        <w:t xml:space="preserve">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96" w:name="_Toc314666722"/>
      <w:r w:rsidRPr="001C4082">
        <w:rPr>
          <w:rFonts w:asciiTheme="minorHAnsi" w:hAnsiTheme="minorHAnsi" w:cstheme="minorHAnsi"/>
          <w:sz w:val="20"/>
          <w:szCs w:val="20"/>
        </w:rPr>
        <w:t xml:space="preserve"> El CONTRATISTA estará obligado a realizar las pruebas de calidad exigidas por el SUPERVISOR de Obra de YPFB.</w:t>
      </w:r>
      <w:bookmarkEnd w:id="96"/>
    </w:p>
    <w:p w:rsidR="0031499A" w:rsidRPr="001C4082" w:rsidRDefault="0031499A" w:rsidP="0031499A">
      <w:pPr>
        <w:pStyle w:val="WW-Textosinformato"/>
        <w:contextualSpacing/>
        <w:jc w:val="both"/>
        <w:rPr>
          <w:rFonts w:asciiTheme="minorHAnsi" w:hAnsiTheme="minorHAnsi" w:cstheme="minorHAnsi"/>
        </w:rPr>
      </w:pPr>
      <w:r w:rsidRPr="001C4082">
        <w:rPr>
          <w:rFonts w:asciiTheme="minorHAnsi" w:hAnsiTheme="minorHAnsi" w:cstheme="minorHAnsi"/>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1499A" w:rsidRPr="001C4082" w:rsidRDefault="0031499A" w:rsidP="00B85C25">
      <w:pPr>
        <w:pStyle w:val="WW-Textosinformato"/>
        <w:numPr>
          <w:ilvl w:val="0"/>
          <w:numId w:val="21"/>
        </w:numPr>
        <w:contextualSpacing/>
        <w:jc w:val="both"/>
        <w:rPr>
          <w:rFonts w:asciiTheme="minorHAnsi" w:hAnsiTheme="minorHAnsi" w:cstheme="minorHAnsi"/>
          <w:b/>
        </w:rPr>
      </w:pPr>
      <w:r w:rsidRPr="001C4082">
        <w:rPr>
          <w:rFonts w:asciiTheme="minorHAnsi" w:hAnsiTheme="minorHAnsi" w:cstheme="minorHAnsi"/>
          <w:b/>
        </w:rPr>
        <w:t>CEMENTO ASFALTICO 85/100</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cemento asfáltico será homogéneo, carecerá de agua y no formará espuma cuando sea calentado a 176 ºC que cumpla la  </w:t>
      </w:r>
      <w:proofErr w:type="spellStart"/>
      <w:r w:rsidRPr="001C4082">
        <w:rPr>
          <w:rFonts w:asciiTheme="minorHAnsi" w:hAnsiTheme="minorHAnsi" w:cstheme="minorHAnsi"/>
          <w:sz w:val="20"/>
          <w:szCs w:val="20"/>
        </w:rPr>
        <w:t>AASHTO</w:t>
      </w:r>
      <w:proofErr w:type="spellEnd"/>
      <w:r w:rsidRPr="001C4082">
        <w:rPr>
          <w:rFonts w:asciiTheme="minorHAnsi" w:hAnsiTheme="minorHAnsi" w:cstheme="minorHAnsi"/>
          <w:sz w:val="20"/>
          <w:szCs w:val="20"/>
        </w:rPr>
        <w:t xml:space="preserve"> M-20.</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deberá estar de acuerdo con las exigenci</w:t>
      </w:r>
      <w:r w:rsidR="001F4274">
        <w:rPr>
          <w:rFonts w:asciiTheme="minorHAnsi" w:hAnsiTheme="minorHAnsi" w:cstheme="minorHAnsi"/>
          <w:sz w:val="20"/>
          <w:szCs w:val="20"/>
        </w:rPr>
        <w:t>as establecidas a continuación:</w:t>
      </w:r>
    </w:p>
    <w:p w:rsidR="0031499A" w:rsidRPr="001C4082" w:rsidRDefault="0031499A" w:rsidP="00B85C25">
      <w:pPr>
        <w:pStyle w:val="WW-Textosinformato"/>
        <w:numPr>
          <w:ilvl w:val="0"/>
          <w:numId w:val="21"/>
        </w:numPr>
        <w:contextualSpacing/>
        <w:jc w:val="both"/>
        <w:rPr>
          <w:rFonts w:asciiTheme="minorHAnsi" w:hAnsiTheme="minorHAnsi" w:cstheme="minorHAnsi"/>
          <w:b/>
        </w:rPr>
      </w:pPr>
      <w:r w:rsidRPr="001C4082">
        <w:rPr>
          <w:rFonts w:asciiTheme="minorHAnsi" w:hAnsiTheme="minorHAnsi" w:cstheme="minorHAnsi"/>
          <w:b/>
        </w:rPr>
        <w:t>AGREGADOS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conjunto de agregado grueso, agregado fino y </w:t>
      </w:r>
      <w:proofErr w:type="spellStart"/>
      <w:r w:rsidRPr="001C4082">
        <w:rPr>
          <w:rFonts w:asciiTheme="minorHAnsi" w:hAnsiTheme="minorHAnsi" w:cstheme="minorHAnsi"/>
          <w:sz w:val="20"/>
          <w:szCs w:val="20"/>
        </w:rPr>
        <w:t>filler</w:t>
      </w:r>
      <w:proofErr w:type="spellEnd"/>
      <w:r w:rsidRPr="001C4082">
        <w:rPr>
          <w:rFonts w:asciiTheme="minorHAnsi" w:hAnsiTheme="minorHAnsi" w:cstheme="minorHAnsi"/>
          <w:sz w:val="20"/>
          <w:szCs w:val="20"/>
        </w:rPr>
        <w:t xml:space="preserve"> mineral deberá ajustarse a las exigencias de la gradación a continuación indicada, comprobada por los ensayos </w:t>
      </w:r>
      <w:proofErr w:type="spellStart"/>
      <w:r w:rsidRPr="001C4082">
        <w:rPr>
          <w:rFonts w:asciiTheme="minorHAnsi" w:hAnsiTheme="minorHAnsi" w:cstheme="minorHAnsi"/>
          <w:b/>
          <w:sz w:val="20"/>
          <w:szCs w:val="20"/>
        </w:rPr>
        <w:t>AASHO</w:t>
      </w:r>
      <w:proofErr w:type="spellEnd"/>
      <w:r w:rsidRPr="001C4082">
        <w:rPr>
          <w:rFonts w:asciiTheme="minorHAnsi" w:hAnsiTheme="minorHAnsi" w:cstheme="minorHAnsi"/>
          <w:b/>
          <w:sz w:val="20"/>
          <w:szCs w:val="20"/>
        </w:rPr>
        <w:t xml:space="preserve"> T-11 y T-27</w:t>
      </w:r>
      <w:r w:rsidRPr="001C4082">
        <w:rPr>
          <w:rFonts w:asciiTheme="minorHAnsi" w:hAnsiTheme="minorHAnsi" w:cstheme="minorHAnsi"/>
          <w:sz w:val="20"/>
          <w:szCs w:val="20"/>
        </w:rPr>
        <w:t>, a menos que el SUPERVISOR instruya y apruebe una gradación distinta.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w:t>
      </w:r>
      <w:proofErr w:type="spellStart"/>
      <w:r w:rsidRPr="001C4082">
        <w:rPr>
          <w:rFonts w:asciiTheme="minorHAnsi" w:hAnsiTheme="minorHAnsi" w:cstheme="minorHAnsi"/>
          <w:sz w:val="20"/>
          <w:szCs w:val="20"/>
        </w:rPr>
        <w:t>AASHO</w:t>
      </w:r>
      <w:proofErr w:type="spellEnd"/>
      <w:r w:rsidRPr="001C4082">
        <w:rPr>
          <w:rFonts w:asciiTheme="minorHAnsi" w:hAnsiTheme="minorHAnsi" w:cstheme="minorHAnsi"/>
          <w:sz w:val="20"/>
          <w:szCs w:val="20"/>
        </w:rPr>
        <w:t xml:space="preserve"> T-96.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 porción de los agregados que pase el tamiz NÚMERO 40 tendrá que acusar un índice de plasticidad no mayor de 6, a determinarse por el método </w:t>
      </w:r>
      <w:proofErr w:type="spellStart"/>
      <w:r w:rsidRPr="001C4082">
        <w:rPr>
          <w:rFonts w:asciiTheme="minorHAnsi" w:hAnsiTheme="minorHAnsi" w:cstheme="minorHAnsi"/>
          <w:sz w:val="20"/>
          <w:szCs w:val="20"/>
        </w:rPr>
        <w:t>AASHO</w:t>
      </w:r>
      <w:proofErr w:type="spellEnd"/>
      <w:r w:rsidRPr="001C4082">
        <w:rPr>
          <w:rFonts w:asciiTheme="minorHAnsi" w:hAnsiTheme="minorHAnsi" w:cstheme="minorHAnsi"/>
          <w:sz w:val="20"/>
          <w:szCs w:val="20"/>
        </w:rPr>
        <w:t xml:space="preserve"> T-91.</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escorias trituradas deberán provenir de hornos de fundición, tener una densidad y calidad razonablemente uniformes y su peso deberá resultar de por lo menos 70 libras por pie cúbico, determinado por el ensayo </w:t>
      </w:r>
      <w:proofErr w:type="spellStart"/>
      <w:r w:rsidRPr="001C4082">
        <w:rPr>
          <w:rFonts w:asciiTheme="minorHAnsi" w:hAnsiTheme="minorHAnsi" w:cstheme="minorHAnsi"/>
          <w:sz w:val="20"/>
          <w:szCs w:val="20"/>
        </w:rPr>
        <w:t>AASHO</w:t>
      </w:r>
      <w:proofErr w:type="spellEnd"/>
      <w:r w:rsidRPr="001C4082">
        <w:rPr>
          <w:rFonts w:asciiTheme="minorHAnsi" w:hAnsiTheme="minorHAnsi" w:cstheme="minorHAnsi"/>
          <w:sz w:val="20"/>
          <w:szCs w:val="20"/>
        </w:rPr>
        <w:t xml:space="preserve"> T-101.</w:t>
      </w:r>
    </w:p>
    <w:p w:rsidR="0031499A" w:rsidRPr="001C4082" w:rsidRDefault="0031499A" w:rsidP="0031499A">
      <w:pPr>
        <w:pStyle w:val="WW-Textosinformato"/>
        <w:contextualSpacing/>
        <w:jc w:val="center"/>
        <w:rPr>
          <w:rFonts w:asciiTheme="minorHAnsi" w:hAnsiTheme="minorHAnsi" w:cstheme="minorHAnsi"/>
        </w:rPr>
      </w:pPr>
      <w:r w:rsidRPr="001C4082">
        <w:rPr>
          <w:rFonts w:asciiTheme="minorHAnsi" w:hAnsiTheme="minorHAnsi" w:cs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31499A" w:rsidRPr="001C4082" w:rsidTr="003627A8">
        <w:trPr>
          <w:trHeight w:val="283"/>
          <w:jc w:val="center"/>
        </w:trPr>
        <w:tc>
          <w:tcPr>
            <w:tcW w:w="1901" w:type="dxa"/>
            <w:vMerge w:val="restart"/>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TAMIZ</w:t>
            </w:r>
          </w:p>
        </w:tc>
        <w:tc>
          <w:tcPr>
            <w:tcW w:w="3300" w:type="dxa"/>
            <w:gridSpan w:val="2"/>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 DEL PESO QUE PASA</w:t>
            </w:r>
          </w:p>
        </w:tc>
      </w:tr>
      <w:tr w:rsidR="0031499A" w:rsidRPr="001C4082" w:rsidTr="003627A8">
        <w:trPr>
          <w:trHeight w:val="227"/>
          <w:jc w:val="center"/>
        </w:trPr>
        <w:tc>
          <w:tcPr>
            <w:tcW w:w="1901" w:type="dxa"/>
            <w:vMerge/>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p>
        </w:tc>
        <w:tc>
          <w:tcPr>
            <w:tcW w:w="1662" w:type="dxa"/>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GRADACIÓN A</w:t>
            </w:r>
          </w:p>
        </w:tc>
        <w:tc>
          <w:tcPr>
            <w:tcW w:w="1638" w:type="dxa"/>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GRADACIÓN B</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100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¾</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70-100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100</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½</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55-90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3/8</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40-80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rPr>
              <w:t>N°4</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30-55</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45-65</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N°8</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33-53</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N°10</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22-47</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N°20</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16-38</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N°40</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12-32</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10-25</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N°80</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8-20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N°200</w:t>
            </w:r>
            <w:proofErr w:type="spellEnd"/>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4-8</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3-8</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proofErr w:type="spellStart"/>
            <w:r w:rsidRPr="001C4082">
              <w:rPr>
                <w:rFonts w:asciiTheme="minorHAnsi" w:hAnsiTheme="minorHAnsi" w:cstheme="minorHAnsi"/>
                <w:lang w:val="fr-FR"/>
              </w:rPr>
              <w:t>Bitumen</w:t>
            </w:r>
            <w:proofErr w:type="spellEnd"/>
            <w:r w:rsidRPr="001C4082">
              <w:rPr>
                <w:rFonts w:asciiTheme="minorHAnsi" w:hAnsiTheme="minorHAnsi" w:cstheme="minorHAnsi"/>
                <w:lang w:val="fr-FR"/>
              </w:rPr>
              <w:t xml:space="preserve"> (sol. </w:t>
            </w:r>
            <w:proofErr w:type="spellStart"/>
            <w:r w:rsidRPr="001C4082">
              <w:rPr>
                <w:rFonts w:asciiTheme="minorHAnsi" w:hAnsiTheme="minorHAnsi" w:cstheme="minorHAnsi"/>
              </w:rPr>
              <w:t>Cs.2</w:t>
            </w:r>
            <w:proofErr w:type="spellEnd"/>
            <w:r w:rsidRPr="001C4082">
              <w:rPr>
                <w:rFonts w:asciiTheme="minorHAnsi" w:hAnsiTheme="minorHAnsi" w:cstheme="minorHAnsi"/>
              </w:rPr>
              <w:t>)%</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5-8</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3.5-7</w:t>
            </w:r>
          </w:p>
        </w:tc>
      </w:tr>
    </w:tbl>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El concreto asfáltico consistirá en una combinación de agregado grueso triturado, agregado fino y </w:t>
      </w:r>
      <w:proofErr w:type="spellStart"/>
      <w:r w:rsidRPr="001C4082">
        <w:rPr>
          <w:rFonts w:asciiTheme="minorHAnsi" w:hAnsiTheme="minorHAnsi" w:cstheme="minorHAnsi"/>
          <w:sz w:val="20"/>
          <w:szCs w:val="20"/>
        </w:rPr>
        <w:t>filler</w:t>
      </w:r>
      <w:proofErr w:type="spellEnd"/>
      <w:r w:rsidRPr="001C4082">
        <w:rPr>
          <w:rFonts w:asciiTheme="minorHAnsi" w:hAnsiTheme="minorHAnsi" w:cstheme="minorHAnsi"/>
          <w:sz w:val="20"/>
          <w:szCs w:val="20"/>
        </w:rPr>
        <w:t xml:space="preserve"> mineral, uniformemente mezclado en caliente con asfalto salido en la planta.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y los agregados pétreos serán calentados en la planta entre 135 y 170 grados centígrados.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 mezcla de concreto asfáltico al salir de la planta deberá tener una temperatura entre 145 y 160 grados centígrados.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1499A" w:rsidRPr="001C4082" w:rsidRDefault="0031499A" w:rsidP="0031499A">
      <w:pPr>
        <w:pStyle w:val="WW-Textosinformato"/>
        <w:contextualSpacing/>
        <w:jc w:val="both"/>
        <w:rPr>
          <w:rFonts w:asciiTheme="minorHAnsi" w:hAnsiTheme="minorHAnsi" w:cstheme="minorHAnsi"/>
        </w:rPr>
      </w:pPr>
      <w:r w:rsidRPr="001C4082">
        <w:rPr>
          <w:rFonts w:asciiTheme="minorHAnsi" w:hAnsiTheme="minorHAnsi" w:cstheme="minorHAnsi"/>
        </w:rPr>
        <w:t>Todas las mezclas de concreto asfáltico deberán ceñirse a la fórmula de trabajo, dentro de los límites de tolerancia indicados anteriormente y las recomendaciones del diseño en laboratorio.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B85C25">
      <w:pPr>
        <w:numPr>
          <w:ilvl w:val="0"/>
          <w:numId w:val="21"/>
        </w:numPr>
        <w:contextualSpacing/>
        <w:jc w:val="both"/>
        <w:rPr>
          <w:rFonts w:asciiTheme="minorHAnsi" w:hAnsiTheme="minorHAnsi" w:cstheme="minorHAnsi"/>
          <w:sz w:val="20"/>
          <w:szCs w:val="20"/>
        </w:rPr>
      </w:pPr>
      <w:r w:rsidRPr="001C4082">
        <w:rPr>
          <w:rFonts w:asciiTheme="minorHAnsi" w:hAnsiTheme="minorHAnsi" w:cstheme="minorHAnsi"/>
          <w:b/>
          <w:sz w:val="20"/>
          <w:szCs w:val="20"/>
        </w:rPr>
        <w:t>EMULSIÓN ASFÁLTICA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Podrán usar como materiales de imprimación los siguientes: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 Asfalto líquido MC-70 de curado medio aplicado a temperaturas entre 40° y </w:t>
      </w:r>
      <w:proofErr w:type="spellStart"/>
      <w:r w:rsidRPr="001C4082">
        <w:rPr>
          <w:rFonts w:asciiTheme="minorHAnsi" w:hAnsiTheme="minorHAnsi" w:cstheme="minorHAnsi"/>
          <w:sz w:val="20"/>
          <w:szCs w:val="20"/>
        </w:rPr>
        <w:t>70°C</w:t>
      </w:r>
      <w:proofErr w:type="spellEnd"/>
      <w:r w:rsidRPr="001C4082">
        <w:rPr>
          <w:rFonts w:asciiTheme="minorHAnsi" w:hAnsiTheme="minorHAnsi" w:cstheme="minorHAnsi"/>
          <w:sz w:val="20"/>
          <w:szCs w:val="20"/>
        </w:rPr>
        <w:t>.</w:t>
      </w: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 Emulsión asfáltica catiónica de rotura lenta con un contenido de asfalto residual de 55 a 65% en la emulsión base, aplicada a una temperatura mínima de </w:t>
      </w:r>
      <w:proofErr w:type="spellStart"/>
      <w:r w:rsidRPr="001C4082">
        <w:rPr>
          <w:rFonts w:asciiTheme="minorHAnsi" w:hAnsiTheme="minorHAnsi" w:cstheme="minorHAnsi"/>
          <w:sz w:val="20"/>
          <w:szCs w:val="20"/>
        </w:rPr>
        <w:t>10°C</w:t>
      </w:r>
      <w:proofErr w:type="spellEnd"/>
      <w:r w:rsidRPr="001C4082">
        <w:rPr>
          <w:rFonts w:asciiTheme="minorHAnsi" w:hAnsiTheme="minorHAnsi" w:cstheme="minorHAnsi"/>
          <w:sz w:val="20"/>
          <w:szCs w:val="20"/>
        </w:rPr>
        <w:t>.</w:t>
      </w:r>
    </w:p>
    <w:p w:rsidR="007968C4" w:rsidRPr="001C4082" w:rsidRDefault="007968C4" w:rsidP="0031499A">
      <w:pPr>
        <w:contextualSpacing/>
        <w:jc w:val="both"/>
        <w:rPr>
          <w:rFonts w:asciiTheme="minorHAnsi" w:hAnsiTheme="minorHAnsi" w:cstheme="minorHAnsi"/>
          <w:sz w:val="20"/>
          <w:szCs w:val="20"/>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área imprimada será cerrada al tránsito durante un período de 24 a 48 horas durante las cuales debe penetrar y endurecerse superficialmente el producto bituminoso.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material estabilizado, debe ser compactado a un mínimo del 95% de la densidad del espécimen compactado en el laboratorio, de acuerdo con </w:t>
      </w:r>
      <w:proofErr w:type="spellStart"/>
      <w:r w:rsidRPr="001C4082">
        <w:rPr>
          <w:rFonts w:asciiTheme="minorHAnsi" w:hAnsiTheme="minorHAnsi" w:cstheme="minorHAnsi"/>
          <w:sz w:val="20"/>
          <w:szCs w:val="20"/>
        </w:rPr>
        <w:t>AASHTO</w:t>
      </w:r>
      <w:proofErr w:type="spellEnd"/>
      <w:r w:rsidRPr="001C4082">
        <w:rPr>
          <w:rFonts w:asciiTheme="minorHAnsi" w:hAnsiTheme="minorHAnsi" w:cstheme="minorHAnsi"/>
          <w:sz w:val="20"/>
          <w:szCs w:val="20"/>
        </w:rPr>
        <w:t xml:space="preserve"> </w:t>
      </w:r>
      <w:proofErr w:type="spellStart"/>
      <w:r w:rsidRPr="001C4082">
        <w:rPr>
          <w:rFonts w:asciiTheme="minorHAnsi" w:hAnsiTheme="minorHAnsi" w:cstheme="minorHAnsi"/>
          <w:sz w:val="20"/>
          <w:szCs w:val="20"/>
        </w:rPr>
        <w:t>T245</w:t>
      </w:r>
      <w:proofErr w:type="spellEnd"/>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1C4082">
        <w:rPr>
          <w:rFonts w:asciiTheme="minorHAnsi" w:hAnsiTheme="minorHAnsi" w:cstheme="minorHAnsi"/>
          <w:kern w:val="28"/>
          <w:sz w:val="20"/>
          <w:szCs w:val="20"/>
        </w:rPr>
        <w:t>El SUPERVISOR, durante la obra, ordenará los ensayos y pruebas de control que considere necesarias, corriendo por cuenta del CONTRATISTA el costo de los mismos.</w:t>
      </w:r>
    </w:p>
    <w:p w:rsidR="0031499A" w:rsidRPr="001C4082"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rsidR="007968C4" w:rsidRPr="001C4082" w:rsidRDefault="007968C4" w:rsidP="0031499A">
      <w:pPr>
        <w:contextualSpacing/>
        <w:jc w:val="both"/>
        <w:rPr>
          <w:rFonts w:asciiTheme="minorHAnsi" w:eastAsia="Arial Unicode MS" w:hAnsiTheme="minorHAnsi" w:cstheme="minorHAnsi"/>
          <w:b/>
          <w:sz w:val="20"/>
          <w:szCs w:val="20"/>
          <w:u w:val="single"/>
        </w:rPr>
      </w:pPr>
    </w:p>
    <w:p w:rsidR="0031499A" w:rsidRPr="007968C4"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Por toda la mano de obra, materiales, herramientas, equipos y todos los imprevistos necesarios para ejecutar la obra detallada en esta especificación.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tengan que realizarse por deficiencias en la reposición.</w:t>
      </w: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Pr="001C4082" w:rsidRDefault="007968C4" w:rsidP="0031499A">
      <w:pPr>
        <w:contextualSpacing/>
        <w:jc w:val="both"/>
        <w:rPr>
          <w:rFonts w:asciiTheme="minorHAnsi" w:hAnsiTheme="minorHAnsi" w:cstheme="minorHAnsi"/>
          <w:kern w:val="28"/>
          <w:sz w:val="20"/>
          <w:szCs w:val="20"/>
          <w:lang w:val="es-ES_tradnl"/>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lastRenderedPageBreak/>
        <w:t>19</w:t>
      </w:r>
      <w:r w:rsidR="0031499A" w:rsidRPr="001C4082">
        <w:rPr>
          <w:rFonts w:asciiTheme="minorHAnsi" w:hAnsiTheme="minorHAnsi" w:cstheme="minorHAnsi"/>
          <w:color w:val="auto"/>
        </w:rPr>
        <w:t xml:space="preserve"> PROVISIÓN, RELLENO Y COMPACTADO DE CAPA BASE. </w:t>
      </w:r>
    </w:p>
    <w:p w:rsidR="0031499A"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7968C4" w:rsidRPr="001C4082" w:rsidRDefault="007968C4"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46"/>
        </w:numPr>
        <w:contextualSpacing/>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Comprende todos los trabajos necesarios para proveer, rellenar y compactar capa base en calzadas.</w:t>
      </w:r>
    </w:p>
    <w:p w:rsidR="007968C4" w:rsidRPr="001C4082" w:rsidRDefault="007968C4"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31499A" w:rsidRPr="001C4082" w:rsidRDefault="0031499A" w:rsidP="0031499A">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740"/>
        <w:gridCol w:w="1554"/>
      </w:tblGrid>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TAMIZ [Nº]</w:t>
            </w:r>
          </w:p>
        </w:tc>
        <w:tc>
          <w:tcPr>
            <w:tcW w:w="6754"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ESPECIFICACIÓN</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TIPO DE GRADACIÓN %</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4</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28-58</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10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22-47</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40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8-24</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200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2-14</w:t>
            </w:r>
          </w:p>
        </w:tc>
      </w:tr>
    </w:tbl>
    <w:p w:rsidR="007968C4" w:rsidRDefault="007968C4" w:rsidP="007968C4">
      <w:pPr>
        <w:pStyle w:val="Estilo1"/>
        <w:ind w:left="375"/>
        <w:contextualSpacing/>
        <w:jc w:val="left"/>
        <w:rPr>
          <w:rFonts w:asciiTheme="minorHAnsi" w:hAnsiTheme="minorHAnsi" w:cstheme="minorHAnsi"/>
          <w:sz w:val="20"/>
          <w:szCs w:val="20"/>
        </w:rPr>
      </w:pPr>
    </w:p>
    <w:p w:rsidR="007968C4" w:rsidRPr="007968C4"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7968C4" w:rsidRPr="001C4082" w:rsidRDefault="007968C4"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7968C4"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31499A" w:rsidRPr="001C4082" w:rsidRDefault="0031499A" w:rsidP="00B85C25">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b/>
          <w:bCs/>
          <w:lang w:val="es-BO" w:eastAsia="en-US"/>
        </w:rPr>
      </w:pPr>
      <w:r w:rsidRPr="001C4082">
        <w:rPr>
          <w:rFonts w:asciiTheme="minorHAnsi" w:eastAsia="Arial Unicode MS" w:hAnsiTheme="minorHAnsi" w:cstheme="minorHAnsi"/>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r w:rsidRPr="001C4082">
        <w:rPr>
          <w:rFonts w:asciiTheme="minorHAnsi" w:eastAsiaTheme="minorHAnsi" w:hAnsiTheme="minorHAnsi" w:cstheme="minorHAnsi"/>
          <w:b/>
          <w:bCs/>
          <w:lang w:val="es-BO" w:eastAsia="en-US"/>
        </w:rPr>
        <w:t xml:space="preserve"> </w:t>
      </w: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97" w:name="_Toc378236511"/>
      <w:bookmarkStart w:id="98" w:name="_Toc378667044"/>
      <w:bookmarkStart w:id="99" w:name="_Toc378667230"/>
      <w:bookmarkStart w:id="100" w:name="_Toc378667745"/>
      <w:bookmarkStart w:id="101" w:name="_Toc381213536"/>
      <w:bookmarkStart w:id="102" w:name="_Toc381214013"/>
      <w:bookmarkStart w:id="103" w:name="_Toc381214104"/>
      <w:bookmarkStart w:id="104" w:name="_Toc381214948"/>
      <w:bookmarkStart w:id="105" w:name="_Toc384130470"/>
      <w:bookmarkStart w:id="106" w:name="_Toc384130691"/>
      <w:bookmarkStart w:id="107" w:name="_Toc384130847"/>
      <w:bookmarkStart w:id="108" w:name="_Toc384131238"/>
      <w:bookmarkStart w:id="109" w:name="_Toc387785989"/>
      <w:bookmarkStart w:id="110" w:name="_Toc387788277"/>
      <w:bookmarkStart w:id="111" w:name="_Toc388648586"/>
      <w:bookmarkStart w:id="112" w:name="_Toc388648675"/>
      <w:bookmarkStart w:id="113" w:name="_Toc388693336"/>
      <w:bookmarkStart w:id="114" w:name="_Toc388702299"/>
      <w:bookmarkStart w:id="115" w:name="_Toc388724577"/>
      <w:bookmarkStart w:id="116" w:name="_Toc404098166"/>
      <w:r>
        <w:rPr>
          <w:rFonts w:asciiTheme="minorHAnsi" w:hAnsiTheme="minorHAnsi" w:cstheme="minorHAnsi"/>
          <w:color w:val="auto"/>
        </w:rPr>
        <w:lastRenderedPageBreak/>
        <w:t>20</w:t>
      </w:r>
      <w:r w:rsidR="0031499A" w:rsidRPr="001C4082">
        <w:rPr>
          <w:rFonts w:asciiTheme="minorHAnsi" w:hAnsiTheme="minorHAnsi" w:cstheme="minorHAnsi"/>
          <w:color w:val="auto"/>
        </w:rPr>
        <w:t xml:space="preserve"> REPOSICIÓN PAVIMENTO RÍGIDO</w:t>
      </w:r>
      <w:bookmarkEnd w:id="97"/>
      <w:bookmarkEnd w:id="98"/>
      <w:bookmarkEnd w:id="99"/>
      <w:bookmarkEnd w:id="100"/>
      <w:r w:rsidR="005B336F">
        <w:rPr>
          <w:rFonts w:asciiTheme="minorHAnsi" w:hAnsiTheme="minorHAnsi" w:cstheme="minorHAnsi"/>
          <w:color w:val="auto"/>
        </w:rPr>
        <w:t xml:space="preserve"> Y/O CUNETAS</w:t>
      </w:r>
      <w:r w:rsidR="0031499A" w:rsidRPr="001C4082">
        <w:rPr>
          <w:rFonts w:asciiTheme="minorHAnsi" w:hAnsiTheme="minorHAnsi" w:cstheme="minorHAnsi"/>
          <w:color w:val="auto"/>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31499A" w:rsidRPr="001C4082">
        <w:rPr>
          <w:rFonts w:asciiTheme="minorHAnsi" w:hAnsiTheme="minorHAnsi" w:cstheme="minorHAnsi"/>
          <w:color w:val="auto"/>
        </w:rPr>
        <w:t xml:space="preserve"> </w:t>
      </w:r>
    </w:p>
    <w:p w:rsidR="0031499A"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00753938">
        <w:rPr>
          <w:rFonts w:asciiTheme="minorHAnsi" w:hAnsiTheme="minorHAnsi" w:cstheme="minorHAnsi"/>
          <w:b/>
          <w:sz w:val="20"/>
          <w:szCs w:val="20"/>
          <w:vertAlign w:val="superscript"/>
        </w:rPr>
        <w:t>2</w:t>
      </w:r>
    </w:p>
    <w:p w:rsidR="007968C4" w:rsidRPr="001C4082" w:rsidRDefault="007968C4" w:rsidP="0031499A">
      <w:pPr>
        <w:contextualSpacing/>
        <w:jc w:val="both"/>
        <w:rPr>
          <w:rFonts w:asciiTheme="minorHAnsi" w:hAnsiTheme="minorHAnsi" w:cstheme="minorHAnsi"/>
          <w:b/>
          <w:sz w:val="20"/>
          <w:szCs w:val="20"/>
        </w:rPr>
      </w:pPr>
    </w:p>
    <w:p w:rsidR="0031499A" w:rsidRPr="001C4082" w:rsidRDefault="0031499A" w:rsidP="00B85C25">
      <w:pPr>
        <w:pStyle w:val="Prrafodelista"/>
        <w:numPr>
          <w:ilvl w:val="0"/>
          <w:numId w:val="46"/>
        </w:numPr>
        <w:contextualSpacing/>
        <w:rPr>
          <w:rFonts w:asciiTheme="minorHAnsi" w:eastAsia="Arial Unicode MS" w:hAnsiTheme="minorHAnsi" w:cstheme="minorHAnsi"/>
          <w:b/>
          <w:vanish/>
          <w:sz w:val="20"/>
          <w:szCs w:val="20"/>
          <w:lang w:val="es-ES_tradnl"/>
        </w:rPr>
      </w:pPr>
    </w:p>
    <w:p w:rsidR="005B336F" w:rsidRDefault="0031499A" w:rsidP="005B336F">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5B336F" w:rsidRPr="005B336F" w:rsidRDefault="005B336F" w:rsidP="005B336F">
      <w:pPr>
        <w:pStyle w:val="Estilo1"/>
        <w:contextualSpacing/>
        <w:jc w:val="left"/>
        <w:rPr>
          <w:rFonts w:asciiTheme="minorHAnsi" w:hAnsiTheme="minorHAnsi" w:cstheme="minorHAnsi"/>
          <w:sz w:val="20"/>
          <w:szCs w:val="20"/>
        </w:rPr>
      </w:pPr>
      <w:r w:rsidRPr="005B336F">
        <w:rPr>
          <w:rFonts w:asciiTheme="minorHAnsi" w:hAnsiTheme="minorHAnsi" w:cstheme="minorHAnsi"/>
          <w:b w:val="0"/>
          <w:sz w:val="20"/>
          <w:szCs w:val="20"/>
        </w:rPr>
        <w:t>Este ítem comprende los trabajos necesarios para la construcción de pavimentos constituidos por losas de concreto reforzado con estructura de fierro, de acuerdo con los planos y especificaciones</w:t>
      </w:r>
      <w:r w:rsidRPr="005B336F">
        <w:rPr>
          <w:rFonts w:asciiTheme="minorHAnsi" w:hAnsiTheme="minorHAnsi" w:cstheme="minorHAnsi"/>
          <w:sz w:val="20"/>
          <w:szCs w:val="20"/>
        </w:rPr>
        <w:t xml:space="preserve">. </w:t>
      </w:r>
    </w:p>
    <w:p w:rsidR="007968C4" w:rsidRPr="005B336F" w:rsidRDefault="007968C4" w:rsidP="0031499A">
      <w:pPr>
        <w:widowControl w:val="0"/>
        <w:autoSpaceDE w:val="0"/>
        <w:autoSpaceDN w:val="0"/>
        <w:adjustRightInd w:val="0"/>
        <w:ind w:right="328"/>
        <w:contextualSpacing/>
        <w:jc w:val="both"/>
        <w:rPr>
          <w:rFonts w:asciiTheme="minorHAnsi" w:eastAsia="Arial Unicode MS" w:hAnsiTheme="minorHAnsi" w:cstheme="minorHAnsi"/>
          <w:sz w:val="20"/>
          <w:szCs w:val="20"/>
        </w:rPr>
      </w:pPr>
    </w:p>
    <w:p w:rsidR="005B336F" w:rsidRDefault="0031499A" w:rsidP="005B336F">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5B336F" w:rsidRPr="005B336F" w:rsidRDefault="005B336F" w:rsidP="005B336F">
      <w:pPr>
        <w:pStyle w:val="Estilo1"/>
        <w:contextualSpacing/>
        <w:jc w:val="left"/>
        <w:rPr>
          <w:rFonts w:asciiTheme="minorHAnsi" w:hAnsiTheme="minorHAnsi" w:cstheme="minorHAnsi"/>
          <w:b w:val="0"/>
          <w:sz w:val="20"/>
          <w:szCs w:val="20"/>
        </w:rPr>
      </w:pPr>
      <w:r w:rsidRPr="005B336F">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será elaborado de acuerdo a especificaciones técnicas correspondientes a morteros y hormigones bajo la norma </w:t>
      </w:r>
      <w:proofErr w:type="spellStart"/>
      <w:r w:rsidRPr="00920A4F">
        <w:rPr>
          <w:rFonts w:asciiTheme="minorHAnsi" w:hAnsiTheme="minorHAnsi" w:cstheme="minorHAnsi"/>
          <w:sz w:val="20"/>
          <w:szCs w:val="20"/>
        </w:rPr>
        <w:t>CBH</w:t>
      </w:r>
      <w:proofErr w:type="spellEnd"/>
      <w:r w:rsidRPr="00920A4F">
        <w:rPr>
          <w:rFonts w:asciiTheme="minorHAnsi" w:hAnsiTheme="minorHAnsi" w:cstheme="minorHAnsi"/>
          <w:sz w:val="20"/>
          <w:szCs w:val="20"/>
        </w:rPr>
        <w:t xml:space="preserve"> -87:</w:t>
      </w:r>
    </w:p>
    <w:p w:rsidR="005B336F" w:rsidRPr="00920A4F" w:rsidRDefault="005B336F" w:rsidP="005B336F">
      <w:pPr>
        <w:pStyle w:val="Prrafodelista"/>
        <w:numPr>
          <w:ilvl w:val="0"/>
          <w:numId w:val="4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5B336F" w:rsidRPr="00920A4F" w:rsidRDefault="005B336F" w:rsidP="005B336F">
      <w:pPr>
        <w:pStyle w:val="Prrafodelista"/>
        <w:numPr>
          <w:ilvl w:val="0"/>
          <w:numId w:val="4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5B336F" w:rsidRPr="005B336F" w:rsidRDefault="005B336F" w:rsidP="005B336F">
      <w:pPr>
        <w:pStyle w:val="Prrafodelista"/>
        <w:numPr>
          <w:ilvl w:val="0"/>
          <w:numId w:val="49"/>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xml:space="preserve">. Es todo aquel material granular mineral que pase por el tamiz </w:t>
      </w:r>
      <w:proofErr w:type="spellStart"/>
      <w:r w:rsidRPr="00920A4F">
        <w:rPr>
          <w:rFonts w:asciiTheme="minorHAnsi" w:hAnsiTheme="minorHAnsi" w:cstheme="minorHAnsi"/>
          <w:sz w:val="20"/>
          <w:szCs w:val="20"/>
        </w:rPr>
        <w:t>No.4</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4,76mm</w:t>
      </w:r>
      <w:proofErr w:type="spellEnd"/>
      <w:r w:rsidRPr="00920A4F">
        <w:rPr>
          <w:rFonts w:asciiTheme="minorHAnsi" w:hAnsiTheme="minorHAnsi" w:cstheme="minorHAnsi"/>
          <w:sz w:val="20"/>
          <w:szCs w:val="20"/>
        </w:rPr>
        <w:t>). La granulometría del agregado fino deberá estar comprendida dentro de los límites señalados a continuación:</w:t>
      </w:r>
    </w:p>
    <w:p w:rsidR="005B336F" w:rsidRPr="00920A4F" w:rsidRDefault="005B336F" w:rsidP="005B336F">
      <w:pPr>
        <w:spacing w:before="100" w:beforeAutospacing="1" w:after="100" w:afterAutospacing="1"/>
        <w:rPr>
          <w:rFonts w:asciiTheme="minorHAnsi" w:hAnsiTheme="minorHAnsi" w:cstheme="minorHAnsi"/>
          <w:kern w:val="28"/>
          <w:sz w:val="20"/>
          <w:szCs w:val="20"/>
        </w:rPr>
      </w:pPr>
      <w:r w:rsidRPr="00920A4F">
        <w:rPr>
          <w:rFonts w:asciiTheme="minorHAnsi" w:hAnsiTheme="minorHAnsi" w:cstheme="minorHAnsi"/>
          <w:noProof/>
          <w:kern w:val="28"/>
          <w:sz w:val="20"/>
          <w:szCs w:val="20"/>
        </w:rPr>
        <w:drawing>
          <wp:anchor distT="0" distB="0" distL="114300" distR="114300" simplePos="0" relativeHeight="251664384" behindDoc="0" locked="0" layoutInCell="1" allowOverlap="1" wp14:anchorId="571C6D3F" wp14:editId="7897E406">
            <wp:simplePos x="0" y="0"/>
            <wp:positionH relativeFrom="column">
              <wp:posOffset>1541177</wp:posOffset>
            </wp:positionH>
            <wp:positionV relativeFrom="paragraph">
              <wp:align>top</wp:align>
            </wp:positionV>
            <wp:extent cx="3548380" cy="138430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380" cy="1384300"/>
                    </a:xfrm>
                    <a:prstGeom prst="rect">
                      <a:avLst/>
                    </a:prstGeom>
                    <a:noFill/>
                    <a:ln>
                      <a:noFill/>
                    </a:ln>
                  </pic:spPr>
                </pic:pic>
              </a:graphicData>
            </a:graphic>
          </wp:anchor>
        </w:drawing>
      </w:r>
      <w:r>
        <w:rPr>
          <w:rFonts w:asciiTheme="minorHAnsi" w:hAnsiTheme="minorHAnsi" w:cstheme="minorHAnsi"/>
          <w:kern w:val="28"/>
          <w:sz w:val="20"/>
          <w:szCs w:val="20"/>
        </w:rPr>
        <w:br w:type="textWrapping" w:clear="all"/>
      </w:r>
    </w:p>
    <w:p w:rsidR="005B336F" w:rsidRPr="00920A4F" w:rsidRDefault="005B336F" w:rsidP="005B336F">
      <w:pPr>
        <w:pStyle w:val="Prrafodelista"/>
        <w:numPr>
          <w:ilvl w:val="0"/>
          <w:numId w:val="5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w:t>
      </w:r>
      <w:proofErr w:type="spellStart"/>
      <w:r w:rsidRPr="00920A4F">
        <w:rPr>
          <w:rFonts w:asciiTheme="minorHAnsi" w:hAnsiTheme="minorHAnsi" w:cstheme="minorHAnsi"/>
          <w:sz w:val="20"/>
          <w:szCs w:val="20"/>
        </w:rPr>
        <w:t>4,76mm</w:t>
      </w:r>
      <w:proofErr w:type="spellEnd"/>
      <w:r w:rsidRPr="00920A4F">
        <w:rPr>
          <w:rFonts w:asciiTheme="minorHAnsi" w:hAnsiTheme="minorHAnsi" w:cstheme="minorHAnsi"/>
          <w:sz w:val="20"/>
          <w:szCs w:val="20"/>
        </w:rPr>
        <w:t xml:space="preserve"> y menor de una pulgada. Dicho material deberá estar libre de impurezas que puedan afectar la calidad del hormigón.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equipo mínimo necesario para el vaciado de concreto (Mezcladora o Carro Hormigonero, Vibradora, </w:t>
      </w:r>
      <w:proofErr w:type="spellStart"/>
      <w:r w:rsidRPr="00920A4F">
        <w:rPr>
          <w:rFonts w:asciiTheme="minorHAnsi" w:hAnsiTheme="minorHAnsi" w:cstheme="minorHAnsi"/>
          <w:sz w:val="20"/>
          <w:szCs w:val="20"/>
        </w:rPr>
        <w:t>etc</w:t>
      </w:r>
      <w:proofErr w:type="spellEnd"/>
      <w:r w:rsidRPr="00920A4F">
        <w:rPr>
          <w:rFonts w:asciiTheme="minorHAnsi" w:hAnsiTheme="minorHAnsi" w:cstheme="minorHAnsi"/>
          <w:sz w:val="20"/>
          <w:szCs w:val="20"/>
        </w:rPr>
        <w:t>) deberá ser tal que asegure, la colocación, vibración y terminado del mismo a un ritmo acorde al suministro.</w:t>
      </w:r>
    </w:p>
    <w:p w:rsidR="007968C4" w:rsidRPr="000154F2" w:rsidRDefault="005B336F"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proofErr w:type="spellStart"/>
      <w:r w:rsidRPr="00920A4F">
        <w:rPr>
          <w:rFonts w:asciiTheme="minorHAnsi" w:hAnsiTheme="minorHAnsi" w:cstheme="minorHAnsi"/>
          <w:sz w:val="20"/>
          <w:szCs w:val="20"/>
        </w:rPr>
        <w:t>este.El</w:t>
      </w:r>
      <w:proofErr w:type="spellEnd"/>
      <w:r w:rsidRPr="00920A4F">
        <w:rPr>
          <w:rFonts w:asciiTheme="minorHAnsi" w:hAnsiTheme="minorHAnsi" w:cstheme="minorHAnsi"/>
          <w:sz w:val="20"/>
          <w:szCs w:val="20"/>
        </w:rPr>
        <w:t xml:space="preserve"> hormigón para la carpeta deberá tener una resistencia característica a 28 días de 28 </w:t>
      </w:r>
      <w:proofErr w:type="spellStart"/>
      <w:r w:rsidRPr="00920A4F">
        <w:rPr>
          <w:rFonts w:asciiTheme="minorHAnsi" w:hAnsiTheme="minorHAnsi" w:cstheme="minorHAnsi"/>
          <w:sz w:val="20"/>
          <w:szCs w:val="20"/>
        </w:rPr>
        <w:t>MPA</w:t>
      </w:r>
      <w:proofErr w:type="spellEnd"/>
      <w:r w:rsidRPr="00920A4F">
        <w:rPr>
          <w:rFonts w:asciiTheme="minorHAnsi" w:hAnsiTheme="minorHAnsi" w:cstheme="minorHAnsi"/>
          <w:sz w:val="20"/>
          <w:szCs w:val="20"/>
        </w:rPr>
        <w:t xml:space="preserve"> (mega pascales).</w:t>
      </w:r>
    </w:p>
    <w:p w:rsidR="000154F2" w:rsidRPr="000154F2" w:rsidRDefault="0031499A" w:rsidP="000154F2">
      <w:pPr>
        <w:pStyle w:val="Estilo1"/>
        <w:numPr>
          <w:ilvl w:val="1"/>
          <w:numId w:val="46"/>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PROCEDIMIENTO PARA LA </w:t>
      </w:r>
      <w:r w:rsidR="007968C4" w:rsidRPr="001C4082">
        <w:rPr>
          <w:rFonts w:asciiTheme="minorHAnsi" w:hAnsiTheme="minorHAnsi" w:cstheme="minorHAnsi"/>
          <w:sz w:val="20"/>
          <w:szCs w:val="20"/>
        </w:rPr>
        <w:t>EJECUCIÓN</w:t>
      </w:r>
    </w:p>
    <w:p w:rsidR="000154F2" w:rsidRPr="000154F2" w:rsidRDefault="000154F2" w:rsidP="000154F2">
      <w:pPr>
        <w:pStyle w:val="Estilo1"/>
        <w:contextualSpacing/>
        <w:rPr>
          <w:rFonts w:asciiTheme="minorHAnsi" w:hAnsiTheme="minorHAnsi" w:cstheme="minorHAnsi"/>
          <w:kern w:val="28"/>
          <w:sz w:val="20"/>
          <w:szCs w:val="20"/>
        </w:rPr>
      </w:pPr>
      <w:r w:rsidRPr="000154F2">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r w:rsidRPr="000154F2">
        <w:rPr>
          <w:rFonts w:asciiTheme="minorHAnsi" w:hAnsiTheme="minorHAnsi" w:cstheme="minorHAnsi"/>
          <w:sz w:val="20"/>
          <w:szCs w:val="20"/>
        </w:rPr>
        <w:t>.</w:t>
      </w:r>
    </w:p>
    <w:p w:rsidR="000154F2"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w:t>
      </w:r>
      <w:r>
        <w:rPr>
          <w:rFonts w:asciiTheme="minorHAnsi" w:hAnsiTheme="minorHAnsi" w:cstheme="minorHAnsi"/>
          <w:sz w:val="20"/>
          <w:szCs w:val="20"/>
        </w:rPr>
        <w:t>ntes de los cinco días hábiles.</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prohíbe el mezclado manual del hormigón.</w:t>
      </w:r>
    </w:p>
    <w:p w:rsidR="000154F2" w:rsidRPr="00920A4F" w:rsidRDefault="000154F2" w:rsidP="000154F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w:t>
      </w:r>
      <w:proofErr w:type="spellStart"/>
      <w:r w:rsidRPr="00920A4F">
        <w:rPr>
          <w:rFonts w:asciiTheme="minorHAnsi" w:hAnsiTheme="minorHAnsi" w:cstheme="minorHAnsi"/>
          <w:sz w:val="20"/>
          <w:szCs w:val="20"/>
        </w:rPr>
        <w:t>10cm</w:t>
      </w:r>
      <w:proofErr w:type="spellEnd"/>
      <w:r w:rsidRPr="00920A4F">
        <w:rPr>
          <w:rFonts w:asciiTheme="minorHAnsi" w:hAnsiTheme="minorHAnsi" w:cstheme="minorHAnsi"/>
          <w:sz w:val="20"/>
          <w:szCs w:val="20"/>
        </w:rPr>
        <w:t xml:space="preserve">.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pavimento se podrá dar al servicio cuando el concreto haya alcanzado una resistencia a flexo tracción de por lo menos del 80% de la resistencia a la compresión especificada a los 28 días (28 </w:t>
      </w:r>
      <w:proofErr w:type="spellStart"/>
      <w:r w:rsidRPr="00920A4F">
        <w:rPr>
          <w:rFonts w:asciiTheme="minorHAnsi" w:hAnsiTheme="minorHAnsi" w:cstheme="minorHAnsi"/>
          <w:sz w:val="20"/>
          <w:szCs w:val="20"/>
        </w:rPr>
        <w:t>MPA</w:t>
      </w:r>
      <w:proofErr w:type="spellEnd"/>
      <w:r w:rsidRPr="00920A4F">
        <w:rPr>
          <w:rFonts w:asciiTheme="minorHAnsi" w:hAnsiTheme="minorHAnsi" w:cstheme="minorHAnsi"/>
          <w:sz w:val="20"/>
          <w:szCs w:val="20"/>
        </w:rPr>
        <w:t xml:space="preserve">). A falta de esta información el pavimento no se dará al servicio antes de 10 días.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0154F2" w:rsidRPr="00920A4F" w:rsidRDefault="000154F2" w:rsidP="000154F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0154F2" w:rsidRPr="00920A4F" w:rsidRDefault="000154F2" w:rsidP="000154F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0154F2" w:rsidRPr="00920A4F" w:rsidRDefault="000154F2" w:rsidP="000154F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0154F2" w:rsidRPr="00920A4F"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0154F2" w:rsidRPr="00920A4F" w:rsidRDefault="000154F2" w:rsidP="000154F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0154F2"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0154F2" w:rsidRDefault="000154F2" w:rsidP="000154F2">
      <w:pPr>
        <w:autoSpaceDE w:val="0"/>
        <w:autoSpaceDN w:val="0"/>
        <w:adjustRightInd w:val="0"/>
        <w:spacing w:before="100" w:beforeAutospacing="1" w:after="100" w:afterAutospacing="1"/>
        <w:jc w:val="both"/>
        <w:rPr>
          <w:rFonts w:asciiTheme="minorHAnsi" w:hAnsiTheme="minorHAnsi" w:cstheme="minorHAnsi"/>
          <w:sz w:val="20"/>
          <w:szCs w:val="20"/>
        </w:rPr>
      </w:pPr>
    </w:p>
    <w:p w:rsidR="0031499A" w:rsidRPr="000154F2" w:rsidRDefault="0031499A" w:rsidP="000154F2">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0154F2" w:rsidRDefault="0031499A" w:rsidP="000154F2">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kern w:val="28"/>
          <w:sz w:val="20"/>
          <w:szCs w:val="20"/>
        </w:rPr>
        <w:t>MEDICIÓN</w:t>
      </w:r>
      <w:r w:rsidRPr="001C4082">
        <w:rPr>
          <w:rFonts w:asciiTheme="minorHAnsi" w:hAnsiTheme="minorHAnsi" w:cstheme="minorHAnsi"/>
          <w:sz w:val="20"/>
          <w:szCs w:val="20"/>
        </w:rPr>
        <w:t xml:space="preserve"> Y FORMA DE PAGO.</w:t>
      </w:r>
    </w:p>
    <w:p w:rsidR="000154F2" w:rsidRPr="000154F2" w:rsidRDefault="000154F2" w:rsidP="000154F2">
      <w:pPr>
        <w:pStyle w:val="Estilo1"/>
        <w:contextualSpacing/>
        <w:jc w:val="left"/>
        <w:rPr>
          <w:rFonts w:asciiTheme="minorHAnsi" w:hAnsiTheme="minorHAnsi" w:cstheme="minorHAnsi"/>
          <w:b w:val="0"/>
          <w:sz w:val="20"/>
          <w:szCs w:val="20"/>
        </w:rPr>
      </w:pPr>
      <w:r w:rsidRPr="000154F2">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0154F2" w:rsidRPr="00920A4F" w:rsidRDefault="000154F2" w:rsidP="000154F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154F2" w:rsidRDefault="000154F2" w:rsidP="000154F2">
      <w:pPr>
        <w:widowControl w:val="0"/>
        <w:autoSpaceDE w:val="0"/>
        <w:autoSpaceDN w:val="0"/>
        <w:adjustRightInd w:val="0"/>
        <w:spacing w:before="177"/>
        <w:jc w:val="both"/>
        <w:rPr>
          <w:rFonts w:asciiTheme="minorHAnsi" w:hAnsiTheme="minorHAnsi" w:cstheme="minorHAnsi"/>
          <w:sz w:val="20"/>
          <w:szCs w:val="20"/>
        </w:rPr>
      </w:pPr>
      <w:bookmarkStart w:id="117" w:name="_Toc384130471"/>
      <w:bookmarkStart w:id="118" w:name="_Toc384130692"/>
      <w:bookmarkStart w:id="119" w:name="_Toc384130848"/>
      <w:bookmarkStart w:id="120" w:name="_Toc384131239"/>
      <w:bookmarkStart w:id="121" w:name="_Toc387785990"/>
      <w:bookmarkStart w:id="122" w:name="_Toc387788278"/>
      <w:bookmarkStart w:id="123" w:name="_Toc388648587"/>
      <w:r w:rsidRPr="00920A4F">
        <w:rPr>
          <w:rFonts w:asciiTheme="minorHAnsi" w:hAnsiTheme="minorHAnsi" w:cstheme="minorHAnsi"/>
          <w:sz w:val="20"/>
          <w:szCs w:val="20"/>
        </w:rPr>
        <w:t>No serán pagados los trabajos que no tengan los respaldos correspondientes en Laboratorio de Hormigones.</w:t>
      </w:r>
      <w:bookmarkEnd w:id="117"/>
      <w:bookmarkEnd w:id="118"/>
      <w:bookmarkEnd w:id="119"/>
      <w:bookmarkEnd w:id="120"/>
      <w:bookmarkEnd w:id="121"/>
      <w:bookmarkEnd w:id="122"/>
      <w:bookmarkEnd w:id="123"/>
    </w:p>
    <w:p w:rsidR="0031499A" w:rsidRPr="000154F2" w:rsidRDefault="0031499A" w:rsidP="0031499A">
      <w:pPr>
        <w:contextualSpacing/>
        <w:jc w:val="both"/>
        <w:rPr>
          <w:rFonts w:asciiTheme="minorHAnsi" w:hAnsiTheme="minorHAnsi" w:cstheme="minorHAnsi"/>
          <w:kern w:val="28"/>
          <w:sz w:val="20"/>
          <w:szCs w:val="20"/>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124" w:name="_Toc381213533"/>
      <w:bookmarkStart w:id="125" w:name="_Toc381214010"/>
      <w:bookmarkStart w:id="126" w:name="_Toc381214101"/>
      <w:bookmarkStart w:id="127" w:name="_Toc384130467"/>
      <w:bookmarkStart w:id="128" w:name="_Toc384130688"/>
      <w:bookmarkStart w:id="129" w:name="_Toc384130844"/>
      <w:bookmarkStart w:id="130" w:name="_Toc384131235"/>
      <w:bookmarkStart w:id="131" w:name="_Toc387785986"/>
      <w:bookmarkStart w:id="132" w:name="_Toc387788274"/>
      <w:bookmarkStart w:id="133" w:name="_Toc388648583"/>
      <w:bookmarkStart w:id="134" w:name="_Toc388648672"/>
      <w:bookmarkStart w:id="135" w:name="_Toc388693333"/>
      <w:bookmarkStart w:id="136" w:name="_Toc388702296"/>
      <w:bookmarkStart w:id="137" w:name="_Toc388724574"/>
      <w:bookmarkStart w:id="138" w:name="_Toc404098163"/>
      <w:r>
        <w:rPr>
          <w:rFonts w:asciiTheme="minorHAnsi" w:hAnsiTheme="minorHAnsi" w:cstheme="minorHAnsi"/>
          <w:color w:val="auto"/>
        </w:rPr>
        <w:lastRenderedPageBreak/>
        <w:t>21</w:t>
      </w:r>
      <w:r w:rsidR="0031499A" w:rsidRPr="001C4082">
        <w:rPr>
          <w:rFonts w:asciiTheme="minorHAnsi" w:hAnsiTheme="minorHAnsi" w:cstheme="minorHAnsi"/>
          <w:color w:val="auto"/>
        </w:rPr>
        <w:t xml:space="preserve"> REPOSICIÓN DE EMPEDRADO. </w:t>
      </w:r>
    </w:p>
    <w:p w:rsidR="0031499A"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00425F3A">
        <w:rPr>
          <w:rFonts w:asciiTheme="minorHAnsi" w:hAnsiTheme="minorHAnsi" w:cstheme="minorHAnsi"/>
          <w:b/>
          <w:sz w:val="20"/>
          <w:szCs w:val="20"/>
          <w:vertAlign w:val="superscript"/>
        </w:rPr>
        <w:t>2</w:t>
      </w:r>
    </w:p>
    <w:p w:rsidR="007968C4" w:rsidRPr="001C4082" w:rsidRDefault="007968C4" w:rsidP="0031499A">
      <w:pPr>
        <w:contextualSpacing/>
        <w:jc w:val="both"/>
        <w:rPr>
          <w:rFonts w:asciiTheme="minorHAnsi" w:hAnsiTheme="minorHAnsi" w:cstheme="minorHAnsi"/>
          <w:b/>
          <w:sz w:val="20"/>
          <w:szCs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rsidR="0031499A" w:rsidRPr="001C4082" w:rsidRDefault="0031499A" w:rsidP="00B85C25">
      <w:pPr>
        <w:pStyle w:val="Prrafodelista"/>
        <w:numPr>
          <w:ilvl w:val="0"/>
          <w:numId w:val="28"/>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29"/>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Default="0031499A" w:rsidP="0031499A">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968C4" w:rsidRPr="001C4082" w:rsidRDefault="007968C4" w:rsidP="0031499A">
      <w:pPr>
        <w:contextualSpacing/>
        <w:jc w:val="both"/>
        <w:rPr>
          <w:rFonts w:asciiTheme="minorHAnsi" w:hAnsiTheme="minorHAnsi" w:cstheme="minorHAnsi"/>
          <w:sz w:val="20"/>
          <w:szCs w:val="20"/>
          <w:lang w:val="es-ES_tradnl"/>
        </w:rPr>
      </w:pPr>
    </w:p>
    <w:p w:rsidR="0031499A" w:rsidRPr="001C4082" w:rsidRDefault="0031499A" w:rsidP="00B85C25">
      <w:pPr>
        <w:pStyle w:val="Estilo1"/>
        <w:numPr>
          <w:ilvl w:val="1"/>
          <w:numId w:val="29"/>
        </w:numPr>
        <w:contextualSpacing/>
        <w:rPr>
          <w:rFonts w:asciiTheme="minorHAnsi" w:hAnsiTheme="minorHAnsi" w:cstheme="minorHAnsi"/>
          <w:sz w:val="20"/>
          <w:szCs w:val="20"/>
        </w:rPr>
      </w:pPr>
      <w:r w:rsidRPr="001C4082">
        <w:rPr>
          <w:rFonts w:asciiTheme="minorHAnsi" w:hAnsiTheme="minorHAnsi" w:cstheme="minorHAnsi"/>
          <w:sz w:val="20"/>
          <w:szCs w:val="20"/>
        </w:rPr>
        <w:t xml:space="preserve">MATERIAL HERRAMIENTAS Y EQUIPO. </w:t>
      </w:r>
    </w:p>
    <w:p w:rsidR="0031499A" w:rsidRPr="001C4082" w:rsidRDefault="0031499A" w:rsidP="0031499A">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31499A" w:rsidRPr="001C4082" w:rsidRDefault="0031499A" w:rsidP="0031499A">
      <w:pPr>
        <w:contextualSpacing/>
        <w:jc w:val="both"/>
        <w:rPr>
          <w:rFonts w:asciiTheme="minorHAnsi" w:hAnsiTheme="minorHAnsi" w:cstheme="minorHAnsi"/>
          <w:iCs/>
          <w:sz w:val="20"/>
          <w:szCs w:val="20"/>
          <w:lang w:val="es-ES_tradnl"/>
        </w:rPr>
      </w:pPr>
    </w:p>
    <w:p w:rsidR="0031499A" w:rsidRPr="001C4082" w:rsidRDefault="0031499A" w:rsidP="0031499A">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Los materiales a emplearse serán: piedra manzana y arena fina para el respectivo calafateado. </w:t>
      </w:r>
    </w:p>
    <w:p w:rsidR="0031499A" w:rsidRDefault="0031499A" w:rsidP="0031499A">
      <w:pPr>
        <w:contextualSpacing/>
        <w:jc w:val="both"/>
        <w:rPr>
          <w:rFonts w:asciiTheme="minorHAnsi" w:hAnsiTheme="minorHAnsi" w:cstheme="minorHAnsi"/>
          <w:iCs/>
          <w:sz w:val="20"/>
          <w:szCs w:val="20"/>
          <w:lang w:val="es-ES_tradnl"/>
        </w:rPr>
      </w:pPr>
      <w:bookmarkStart w:id="139" w:name="_Toc314666687"/>
      <w:r w:rsidRPr="001C4082">
        <w:rPr>
          <w:rFonts w:asciiTheme="minorHAnsi" w:hAnsiTheme="minorHAnsi" w:cstheme="minorHAnsi"/>
          <w:iCs/>
          <w:sz w:val="20"/>
          <w:szCs w:val="20"/>
          <w:lang w:val="es-ES_tradnl"/>
        </w:rPr>
        <w:t>La piedra a emplearse será llamada “piedra manzana”  la misma  que fue retirada al momento de iniciar los trabajos de remoción.</w:t>
      </w:r>
      <w:bookmarkEnd w:id="139"/>
    </w:p>
    <w:p w:rsidR="007968C4" w:rsidRPr="001C4082" w:rsidRDefault="007968C4" w:rsidP="0031499A">
      <w:pPr>
        <w:contextualSpacing/>
        <w:jc w:val="both"/>
        <w:rPr>
          <w:rFonts w:asciiTheme="minorHAnsi" w:hAnsiTheme="minorHAnsi" w:cstheme="minorHAnsi"/>
          <w:iCs/>
          <w:sz w:val="20"/>
          <w:szCs w:val="20"/>
          <w:lang w:val="es-ES_tradnl"/>
        </w:rPr>
      </w:pPr>
    </w:p>
    <w:p w:rsidR="0031499A" w:rsidRPr="001C4082" w:rsidRDefault="0031499A" w:rsidP="00B85C25">
      <w:pPr>
        <w:pStyle w:val="Estilo1"/>
        <w:numPr>
          <w:ilvl w:val="1"/>
          <w:numId w:val="29"/>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iCs/>
          <w:sz w:val="20"/>
          <w:szCs w:val="20"/>
          <w:lang w:val="es-ES_tradnl"/>
        </w:rPr>
      </w:pPr>
      <w:r w:rsidRPr="001C4082">
        <w:rPr>
          <w:rFonts w:asciiTheme="minorHAnsi" w:hAnsiTheme="minorHAnsi" w:cstheme="minorHAnsi"/>
          <w:kern w:val="28"/>
          <w:sz w:val="20"/>
          <w:szCs w:val="20"/>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1C4082">
        <w:rPr>
          <w:rFonts w:asciiTheme="minorHAnsi" w:hAnsiTheme="minorHAnsi" w:cstheme="minorHAnsi"/>
          <w:iCs/>
          <w:sz w:val="20"/>
          <w:szCs w:val="20"/>
          <w:lang w:val="es-ES_tradnl"/>
        </w:rPr>
        <w:t>Se debe conservar el bombeo de acuerdo al diseño original en caso de ser vía vehicular.</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La piedra manzana será colocada a mano, para ello se deberá emplear un martillo o combo de 2 kg, que servirá para hincar las piedras. Adicionalmente, una vez terminada la capa de empedrado, se deberá compactar la misma.</w:t>
      </w:r>
    </w:p>
    <w:p w:rsidR="0031499A" w:rsidRPr="001C4082" w:rsidRDefault="0031499A" w:rsidP="0031499A">
      <w:pPr>
        <w:contextualSpacing/>
        <w:jc w:val="both"/>
        <w:rPr>
          <w:rFonts w:asciiTheme="minorHAnsi" w:hAnsiTheme="minorHAnsi" w:cstheme="minorHAnsi"/>
          <w:iCs/>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31499A" w:rsidRPr="001C4082" w:rsidRDefault="0031499A" w:rsidP="0031499A">
      <w:pPr>
        <w:contextualSpacing/>
        <w:jc w:val="both"/>
        <w:rPr>
          <w:rFonts w:asciiTheme="minorHAnsi" w:hAnsiTheme="minorHAnsi" w:cstheme="minorHAnsi"/>
          <w:kern w:val="28"/>
          <w:sz w:val="20"/>
          <w:szCs w:val="20"/>
          <w:lang w:val="es-ES_tradnl"/>
        </w:rPr>
      </w:pPr>
    </w:p>
    <w:p w:rsidR="007968C4"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inicio de esta actividad tendrá un tiempo máximo de cinco días hábiles, una vez concluidas las actividades de relleno y compactado.</w:t>
      </w:r>
    </w:p>
    <w:p w:rsidR="00AD60A7" w:rsidRDefault="00AD60A7" w:rsidP="0031499A">
      <w:pPr>
        <w:contextualSpacing/>
        <w:jc w:val="both"/>
        <w:rPr>
          <w:rFonts w:asciiTheme="minorHAnsi" w:hAnsiTheme="minorHAnsi" w:cstheme="minorHAnsi"/>
          <w:kern w:val="28"/>
          <w:sz w:val="20"/>
          <w:szCs w:val="20"/>
          <w:lang w:val="es-ES_tradnl"/>
        </w:rPr>
      </w:pPr>
    </w:p>
    <w:p w:rsidR="00AD60A7" w:rsidRPr="001C4082" w:rsidRDefault="00AD60A7" w:rsidP="0031499A">
      <w:pPr>
        <w:contextualSpacing/>
        <w:jc w:val="both"/>
        <w:rPr>
          <w:rFonts w:asciiTheme="minorHAnsi" w:hAnsiTheme="minorHAnsi" w:cstheme="minorHAnsi"/>
          <w:kern w:val="28"/>
          <w:sz w:val="20"/>
          <w:szCs w:val="20"/>
          <w:lang w:val="es-ES_tradnl"/>
        </w:rPr>
      </w:pPr>
    </w:p>
    <w:p w:rsidR="0031499A" w:rsidRPr="007968C4" w:rsidRDefault="0031499A" w:rsidP="00B85C25">
      <w:pPr>
        <w:pStyle w:val="Estilo1"/>
        <w:numPr>
          <w:ilvl w:val="1"/>
          <w:numId w:val="29"/>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31499A" w:rsidRPr="001C4082" w:rsidRDefault="0031499A" w:rsidP="00B85C25">
      <w:pPr>
        <w:pStyle w:val="Estilo1"/>
        <w:numPr>
          <w:ilvl w:val="1"/>
          <w:numId w:val="29"/>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7968C4" w:rsidRDefault="007968C4" w:rsidP="007968C4">
      <w:pPr>
        <w:rPr>
          <w:lang w:val="es-BO" w:eastAsia="en-US"/>
        </w:rPr>
      </w:pPr>
    </w:p>
    <w:p w:rsidR="007968C4" w:rsidRDefault="007968C4" w:rsidP="007968C4">
      <w:pPr>
        <w:rPr>
          <w:lang w:val="es-BO" w:eastAsia="en-US"/>
        </w:rPr>
      </w:pPr>
    </w:p>
    <w:p w:rsidR="007968C4" w:rsidRDefault="007968C4" w:rsidP="007968C4">
      <w:pPr>
        <w:rPr>
          <w:lang w:val="es-BO" w:eastAsia="en-US"/>
        </w:rPr>
      </w:pPr>
    </w:p>
    <w:p w:rsidR="007968C4" w:rsidRDefault="007968C4" w:rsidP="007968C4">
      <w:pPr>
        <w:rPr>
          <w:lang w:val="es-BO" w:eastAsia="en-US"/>
        </w:rPr>
      </w:pPr>
    </w:p>
    <w:p w:rsidR="007968C4" w:rsidRDefault="007968C4" w:rsidP="007968C4">
      <w:pPr>
        <w:rPr>
          <w:lang w:val="es-BO" w:eastAsia="en-US"/>
        </w:rPr>
      </w:pPr>
    </w:p>
    <w:p w:rsidR="007968C4" w:rsidRDefault="007968C4" w:rsidP="007968C4">
      <w:pPr>
        <w:rPr>
          <w:lang w:val="es-BO" w:eastAsia="en-US"/>
        </w:rPr>
      </w:pPr>
    </w:p>
    <w:p w:rsidR="007968C4" w:rsidRDefault="007968C4" w:rsidP="007968C4">
      <w:pPr>
        <w:rPr>
          <w:lang w:val="es-BO" w:eastAsia="en-US"/>
        </w:rPr>
      </w:pPr>
    </w:p>
    <w:p w:rsidR="007968C4" w:rsidRPr="007968C4" w:rsidRDefault="007968C4" w:rsidP="007968C4">
      <w:pPr>
        <w:rPr>
          <w:lang w:val="es-BO" w:eastAsia="en-US"/>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lastRenderedPageBreak/>
        <w:t>22</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 xml:space="preserve">LASTRADO DE TUBERÍA </w:t>
      </w:r>
    </w:p>
    <w:p w:rsidR="0031499A"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7968C4" w:rsidRPr="001C4082" w:rsidRDefault="007968C4" w:rsidP="0031499A">
      <w:pPr>
        <w:contextualSpacing/>
        <w:jc w:val="both"/>
        <w:rPr>
          <w:rFonts w:asciiTheme="minorHAnsi" w:hAnsiTheme="minorHAnsi" w:cstheme="minorHAnsi"/>
          <w:b/>
          <w:kern w:val="28"/>
          <w:sz w:val="20"/>
          <w:szCs w:val="20"/>
        </w:rPr>
      </w:pPr>
    </w:p>
    <w:p w:rsidR="0031499A" w:rsidRPr="001C4082" w:rsidRDefault="0031499A" w:rsidP="00B85C25">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31499A" w:rsidRPr="001C4082" w:rsidRDefault="007968C4" w:rsidP="0031499A">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22</w:t>
      </w:r>
      <w:r w:rsidR="0031499A" w:rsidRPr="001C4082">
        <w:rPr>
          <w:rFonts w:asciiTheme="minorHAnsi" w:eastAsiaTheme="minorHAnsi" w:hAnsiTheme="minorHAnsi" w:cstheme="minorHAnsi"/>
          <w:bCs/>
          <w:sz w:val="20"/>
          <w:szCs w:val="20"/>
          <w:lang w:val="es-BO" w:eastAsia="en-US"/>
        </w:rPr>
        <w:t>.1  DEFINICIÓN</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7968C4" w:rsidRPr="001C4082" w:rsidRDefault="007968C4"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7"/>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7"/>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Una vez presentado al SUPERVISOR DE OBRA, el procedimiento a realizar este </w:t>
      </w:r>
      <w:proofErr w:type="spellStart"/>
      <w:r w:rsidRPr="001C4082">
        <w:rPr>
          <w:rFonts w:asciiTheme="minorHAnsi" w:eastAsiaTheme="minorHAnsi" w:hAnsiTheme="minorHAnsi" w:cstheme="minorHAnsi"/>
          <w:sz w:val="20"/>
          <w:szCs w:val="20"/>
          <w:lang w:val="es-BO" w:eastAsia="en-US"/>
        </w:rPr>
        <w:t>resa</w:t>
      </w:r>
      <w:proofErr w:type="spellEnd"/>
      <w:r w:rsidRPr="001C4082">
        <w:rPr>
          <w:rFonts w:asciiTheme="minorHAnsi" w:eastAsiaTheme="minorHAnsi" w:hAnsiTheme="minorHAnsi" w:cstheme="minorHAnsi"/>
          <w:sz w:val="20"/>
          <w:szCs w:val="20"/>
          <w:lang w:val="es-BO" w:eastAsia="en-US"/>
        </w:rPr>
        <w:t xml:space="preserve"> revisado y aprobado por el mismo antes de su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Prrafodelista"/>
        <w:numPr>
          <w:ilvl w:val="0"/>
          <w:numId w:val="21"/>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31499A" w:rsidRPr="001C4082" w:rsidRDefault="0031499A" w:rsidP="00B85C25">
      <w:pPr>
        <w:pStyle w:val="Prrafodelista"/>
        <w:numPr>
          <w:ilvl w:val="0"/>
          <w:numId w:val="21"/>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1499A" w:rsidRPr="001C4082" w:rsidRDefault="0031499A" w:rsidP="00B85C25">
      <w:pPr>
        <w:pStyle w:val="Prrafodelista"/>
        <w:numPr>
          <w:ilvl w:val="0"/>
          <w:numId w:val="21"/>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1499A" w:rsidRPr="001C4082" w:rsidRDefault="0031499A" w:rsidP="00B85C25">
      <w:pPr>
        <w:pStyle w:val="Prrafodelista"/>
        <w:numPr>
          <w:ilvl w:val="0"/>
          <w:numId w:val="21"/>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1499A" w:rsidRPr="001C4082" w:rsidRDefault="0031499A" w:rsidP="0031499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968C4" w:rsidRDefault="0031499A" w:rsidP="00B85C25">
      <w:pPr>
        <w:pStyle w:val="Estilo1"/>
        <w:numPr>
          <w:ilvl w:val="1"/>
          <w:numId w:val="47"/>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B85C25">
      <w:pPr>
        <w:pStyle w:val="Estilo1"/>
        <w:numPr>
          <w:ilvl w:val="1"/>
          <w:numId w:val="47"/>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31499A" w:rsidRPr="001C4082"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Pr="00DA1A27" w:rsidRDefault="00DA1A27" w:rsidP="00DA1A27">
      <w:pPr>
        <w:rPr>
          <w:rFonts w:eastAsia="Arial Unicode MS"/>
          <w:lang w:val="es-BO" w:eastAsia="en-US"/>
        </w:rPr>
      </w:pPr>
    </w:p>
    <w:p w:rsidR="0031499A" w:rsidRPr="001C4082" w:rsidRDefault="00DA1A27"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eastAsia="Arial Unicode MS" w:hAnsiTheme="minorHAnsi" w:cstheme="minorHAnsi"/>
          <w:color w:val="auto"/>
          <w:kern w:val="28"/>
          <w:lang w:val="es-ES_tradnl"/>
        </w:rPr>
        <w:lastRenderedPageBreak/>
        <w:t>23</w:t>
      </w:r>
      <w:r w:rsidR="0031499A" w:rsidRPr="001C4082">
        <w:rPr>
          <w:rFonts w:asciiTheme="minorHAnsi" w:eastAsia="Arial Unicode MS" w:hAnsiTheme="minorHAnsi" w:cstheme="minorHAnsi"/>
          <w:color w:val="auto"/>
          <w:kern w:val="28"/>
          <w:lang w:val="es-ES_tradnl"/>
        </w:rPr>
        <w:t xml:space="preserve"> CONSTRUCCION DE </w:t>
      </w:r>
      <w:r w:rsidRPr="001C4082">
        <w:rPr>
          <w:rFonts w:asciiTheme="minorHAnsi" w:eastAsia="Arial Unicode MS" w:hAnsiTheme="minorHAnsi" w:cstheme="minorHAnsi"/>
          <w:color w:val="auto"/>
          <w:kern w:val="28"/>
          <w:lang w:val="es-ES_tradnl"/>
        </w:rPr>
        <w:t>CÁMARAS</w:t>
      </w:r>
      <w:r w:rsidR="0031499A" w:rsidRPr="001C4082">
        <w:rPr>
          <w:rFonts w:asciiTheme="minorHAnsi" w:eastAsia="Arial Unicode MS" w:hAnsiTheme="minorHAnsi" w:cstheme="minorHAnsi"/>
          <w:color w:val="auto"/>
          <w:kern w:val="28"/>
          <w:lang w:val="es-ES_tradnl"/>
        </w:rPr>
        <w:t xml:space="preserve"> DE </w:t>
      </w:r>
      <w:r w:rsidRPr="001C4082">
        <w:rPr>
          <w:rFonts w:asciiTheme="minorHAnsi" w:eastAsia="Arial Unicode MS" w:hAnsiTheme="minorHAnsi" w:cstheme="minorHAnsi"/>
          <w:color w:val="auto"/>
          <w:kern w:val="28"/>
          <w:lang w:val="es-ES_tradnl"/>
        </w:rPr>
        <w:t>HORMIGÓN</w:t>
      </w:r>
      <w:r w:rsidR="0031499A" w:rsidRPr="001C4082">
        <w:rPr>
          <w:rFonts w:asciiTheme="minorHAnsi" w:eastAsia="Arial Unicode MS" w:hAnsiTheme="minorHAnsi" w:cstheme="minorHAnsi"/>
          <w:color w:val="auto"/>
          <w:kern w:val="28"/>
          <w:lang w:val="es-ES_tradnl"/>
        </w:rPr>
        <w:t>.</w:t>
      </w:r>
    </w:p>
    <w:p w:rsidR="0031499A"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1C4082">
        <w:rPr>
          <w:rFonts w:asciiTheme="minorHAnsi" w:eastAsia="Arial Unicode MS" w:hAnsiTheme="minorHAnsi" w:cstheme="minorHAnsi"/>
          <w:b/>
          <w:kern w:val="28"/>
          <w:sz w:val="20"/>
          <w:szCs w:val="20"/>
          <w:lang w:val="es-ES_tradnl"/>
        </w:rPr>
        <w:t>UNIDAD: PZA</w:t>
      </w:r>
    </w:p>
    <w:p w:rsidR="00DA1A27" w:rsidRPr="001C4082" w:rsidRDefault="00DA1A27" w:rsidP="0031499A">
      <w:pPr>
        <w:autoSpaceDE w:val="0"/>
        <w:autoSpaceDN w:val="0"/>
        <w:adjustRightInd w:val="0"/>
        <w:rPr>
          <w:rFonts w:asciiTheme="minorHAnsi" w:eastAsia="Arial Unicode MS" w:hAnsiTheme="minorHAnsi" w:cstheme="minorHAnsi"/>
          <w:b/>
          <w:kern w:val="28"/>
          <w:sz w:val="20"/>
          <w:szCs w:val="20"/>
          <w:lang w:val="es-ES_tradnl"/>
        </w:rPr>
      </w:pPr>
    </w:p>
    <w:p w:rsidR="0031499A" w:rsidRPr="001C4082" w:rsidRDefault="0031499A" w:rsidP="00B85C25">
      <w:pPr>
        <w:pStyle w:val="Estilo1"/>
        <w:numPr>
          <w:ilvl w:val="1"/>
          <w:numId w:val="48"/>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31499A" w:rsidRPr="001C4082" w:rsidRDefault="0031499A" w:rsidP="0031499A">
      <w:pPr>
        <w:autoSpaceDE w:val="0"/>
        <w:autoSpaceDN w:val="0"/>
        <w:adjustRightInd w:val="0"/>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1C4082" w:rsidRDefault="0031499A" w:rsidP="0031499A">
      <w:pPr>
        <w:autoSpaceDE w:val="0"/>
        <w:autoSpaceDN w:val="0"/>
        <w:adjustRightInd w:val="0"/>
        <w:jc w:val="both"/>
        <w:rPr>
          <w:rFonts w:asciiTheme="minorHAnsi" w:hAnsiTheme="minorHAnsi" w:cstheme="minorHAnsi"/>
          <w:kern w:val="28"/>
          <w:sz w:val="20"/>
          <w:szCs w:val="20"/>
        </w:rPr>
      </w:pPr>
    </w:p>
    <w:p w:rsidR="0031499A" w:rsidRPr="00DA1A27" w:rsidRDefault="0031499A" w:rsidP="00B85C25">
      <w:pPr>
        <w:pStyle w:val="Prrafodelista"/>
        <w:numPr>
          <w:ilvl w:val="1"/>
          <w:numId w:val="48"/>
        </w:numPr>
        <w:autoSpaceDE w:val="0"/>
        <w:autoSpaceDN w:val="0"/>
        <w:adjustRightInd w:val="0"/>
        <w:contextualSpacing/>
        <w:jc w:val="both"/>
        <w:rPr>
          <w:rFonts w:asciiTheme="minorHAnsi" w:eastAsiaTheme="minorHAnsi" w:hAnsiTheme="minorHAnsi" w:cstheme="minorHAnsi"/>
          <w:b/>
          <w:bCs/>
          <w:color w:val="000000"/>
          <w:sz w:val="20"/>
          <w:szCs w:val="20"/>
          <w:lang w:val="es-BO" w:eastAsia="en-US"/>
        </w:rPr>
      </w:pPr>
      <w:r w:rsidRPr="00DA1A27">
        <w:rPr>
          <w:rFonts w:asciiTheme="minorHAnsi" w:eastAsiaTheme="minorHAnsi" w:hAnsiTheme="minorHAnsi" w:cstheme="minorHAnsi"/>
          <w:b/>
          <w:bCs/>
          <w:color w:val="000000"/>
          <w:sz w:val="20"/>
          <w:szCs w:val="20"/>
          <w:lang w:val="es-BO" w:eastAsia="en-US"/>
        </w:rPr>
        <w:t>MATERIALES, HERRAMIENTAS, EQUIPO Y PERSONAL</w:t>
      </w:r>
    </w:p>
    <w:p w:rsidR="0031499A" w:rsidRPr="001C4082"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r w:rsidRPr="001C4082">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1C4082">
        <w:rPr>
          <w:rFonts w:asciiTheme="minorHAnsi" w:eastAsiaTheme="minorHAnsi" w:hAnsiTheme="minorHAnsi" w:cstheme="minorHAnsi"/>
          <w:color w:val="000000"/>
          <w:sz w:val="20"/>
          <w:szCs w:val="20"/>
          <w:lang w:val="es-BO" w:eastAsia="en-US"/>
        </w:rPr>
        <w:t>HºAº</w:t>
      </w:r>
      <w:proofErr w:type="spellEnd"/>
      <w:r w:rsidRPr="001C4082">
        <w:rPr>
          <w:rFonts w:asciiTheme="minorHAnsi" w:eastAsiaTheme="minorHAnsi" w:hAnsiTheme="minorHAnsi" w:cstheme="minorHAnsi"/>
          <w:color w:val="000000"/>
          <w:sz w:val="20"/>
          <w:szCs w:val="20"/>
          <w:lang w:val="es-BO" w:eastAsia="en-US"/>
        </w:rPr>
        <w:t xml:space="preserve">.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1C4082">
        <w:rPr>
          <w:rFonts w:asciiTheme="minorHAnsi" w:eastAsiaTheme="minorHAnsi" w:hAnsiTheme="minorHAnsi" w:cstheme="minorHAnsi"/>
          <w:color w:val="000000"/>
          <w:sz w:val="13"/>
          <w:szCs w:val="13"/>
          <w:lang w:val="es-BO" w:eastAsia="en-US"/>
        </w:rPr>
        <w:t>3</w:t>
      </w:r>
      <w:r w:rsidRPr="001C4082">
        <w:rPr>
          <w:rFonts w:asciiTheme="minorHAnsi" w:eastAsiaTheme="minorHAnsi" w:hAnsiTheme="minorHAnsi" w:cstheme="minorHAnsi"/>
          <w:color w:val="000000"/>
          <w:sz w:val="20"/>
          <w:szCs w:val="20"/>
          <w:lang w:val="es-BO" w:eastAsia="en-US"/>
        </w:rPr>
        <w:t>/</w:t>
      </w:r>
      <w:r w:rsidRPr="001C4082">
        <w:rPr>
          <w:rFonts w:asciiTheme="minorHAnsi" w:eastAsiaTheme="minorHAnsi" w:hAnsiTheme="minorHAnsi" w:cstheme="minorHAnsi"/>
          <w:color w:val="000000"/>
          <w:sz w:val="13"/>
          <w:szCs w:val="13"/>
          <w:lang w:val="es-BO" w:eastAsia="en-US"/>
        </w:rPr>
        <w:t>8</w:t>
      </w:r>
      <w:r w:rsidRPr="001C4082">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499A" w:rsidRPr="001C4082"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p>
    <w:p w:rsidR="0031499A" w:rsidRPr="001C4082" w:rsidRDefault="0031499A" w:rsidP="00B85C25">
      <w:pPr>
        <w:pStyle w:val="Prrafodelista"/>
        <w:numPr>
          <w:ilvl w:val="1"/>
          <w:numId w:val="48"/>
        </w:numPr>
        <w:contextualSpacing/>
        <w:jc w:val="both"/>
        <w:rPr>
          <w:rFonts w:asciiTheme="minorHAnsi" w:eastAsiaTheme="minorHAnsi" w:hAnsiTheme="minorHAnsi" w:cstheme="minorHAnsi"/>
          <w:b/>
          <w:bCs/>
          <w:color w:val="000000"/>
          <w:sz w:val="20"/>
          <w:szCs w:val="20"/>
          <w:lang w:val="es-BO" w:eastAsia="en-US"/>
        </w:rPr>
      </w:pPr>
      <w:r w:rsidRPr="001C4082">
        <w:rPr>
          <w:rFonts w:asciiTheme="minorHAnsi" w:eastAsiaTheme="minorHAnsi" w:hAnsiTheme="minorHAnsi" w:cstheme="minorHAnsi"/>
          <w:b/>
          <w:bCs/>
          <w:color w:val="000000"/>
          <w:sz w:val="20"/>
          <w:szCs w:val="20"/>
          <w:lang w:val="es-BO" w:eastAsia="en-US"/>
        </w:rPr>
        <w:t>PROCEDIMIENTO PARA LA EJECUCIÓN</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Prueba de Cono de </w:t>
      </w:r>
      <w:proofErr w:type="spellStart"/>
      <w:r w:rsidRPr="001C4082">
        <w:rPr>
          <w:rFonts w:asciiTheme="minorHAnsi" w:eastAsiaTheme="minorHAnsi" w:hAnsiTheme="minorHAnsi" w:cstheme="minorHAnsi"/>
          <w:sz w:val="20"/>
          <w:szCs w:val="20"/>
          <w:lang w:val="es-BO" w:eastAsia="en-US"/>
        </w:rPr>
        <w:t>Abrams</w:t>
      </w:r>
      <w:proofErr w:type="spellEnd"/>
      <w:r w:rsidRPr="001C4082">
        <w:rPr>
          <w:rFonts w:asciiTheme="minorHAnsi" w:eastAsiaTheme="minorHAnsi" w:hAnsiTheme="minorHAnsi" w:cstheme="minorHAnsi"/>
          <w:sz w:val="20"/>
          <w:szCs w:val="20"/>
          <w:lang w:val="es-BO" w:eastAsia="en-US"/>
        </w:rPr>
        <w:t xml:space="preserve"> para determinar plasticidad de la mezcla y cantidad de agua requerida.</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no cumplir con la resistencia mecánica especificada la Empresa</w:t>
      </w:r>
    </w:p>
    <w:p w:rsidR="0031499A" w:rsidRPr="001C4082" w:rsidRDefault="0031499A" w:rsidP="00B85C25">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las 24 horas del vaciado se debe realizar el desencofrado para la reparación de cangrejeras y posterior curado de la estructura, dicha operación se realizará en un periodo de 28 días como indica la </w:t>
      </w:r>
      <w:proofErr w:type="spellStart"/>
      <w:r w:rsidRPr="001C4082">
        <w:rPr>
          <w:rFonts w:asciiTheme="minorHAnsi" w:eastAsiaTheme="minorHAnsi" w:hAnsiTheme="minorHAnsi" w:cstheme="minorHAnsi"/>
          <w:sz w:val="20"/>
          <w:szCs w:val="20"/>
          <w:lang w:val="es-BO" w:eastAsia="en-US"/>
        </w:rPr>
        <w:t>CBH</w:t>
      </w:r>
      <w:proofErr w:type="spellEnd"/>
      <w:r w:rsidRPr="001C4082">
        <w:rPr>
          <w:rFonts w:asciiTheme="minorHAnsi" w:eastAsiaTheme="minorHAnsi" w:hAnsiTheme="minorHAnsi" w:cstheme="minorHAnsi"/>
          <w:sz w:val="20"/>
          <w:szCs w:val="20"/>
          <w:lang w:val="es-BO" w:eastAsia="en-US"/>
        </w:rPr>
        <w:t xml:space="preserve"> 87.</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tapa de ingreso a la cámara será metálica con dimensiones de 0.70 x 0.70 m, se fabricará con plancha de espesor 3.00 mm, refuerzos transversales y laterales de angular de </w:t>
      </w:r>
      <w:proofErr w:type="spellStart"/>
      <w:r w:rsidRPr="001C4082">
        <w:rPr>
          <w:rFonts w:asciiTheme="minorHAnsi" w:eastAsiaTheme="minorHAnsi" w:hAnsiTheme="minorHAnsi" w:cstheme="minorHAnsi"/>
          <w:sz w:val="20"/>
          <w:szCs w:val="20"/>
          <w:lang w:val="es-BO" w:eastAsia="en-US"/>
        </w:rPr>
        <w:t>2’’x</w:t>
      </w:r>
      <w:proofErr w:type="spellEnd"/>
      <w:r w:rsidRPr="001C4082">
        <w:rPr>
          <w:rFonts w:asciiTheme="minorHAnsi" w:eastAsiaTheme="minorHAnsi" w:hAnsiTheme="minorHAnsi" w:cstheme="minorHAnsi"/>
          <w:sz w:val="20"/>
          <w:szCs w:val="20"/>
          <w:lang w:val="es-BO" w:eastAsia="en-US"/>
        </w:rPr>
        <w:t xml:space="preserve">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y 5.00 cm anclados en el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1C4082">
        <w:rPr>
          <w:rFonts w:asciiTheme="minorHAnsi" w:eastAsiaTheme="minorHAnsi" w:hAnsiTheme="minorHAnsi" w:cstheme="minorHAnsi"/>
          <w:sz w:val="20"/>
          <w:szCs w:val="20"/>
          <w:lang w:val="es-BO" w:eastAsia="en-US"/>
        </w:rPr>
        <w:t>electrosoldada</w:t>
      </w:r>
      <w:proofErr w:type="spellEnd"/>
      <w:r w:rsidRPr="001C4082">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499A" w:rsidRPr="001C4082" w:rsidRDefault="0031499A" w:rsidP="0031499A">
      <w:pPr>
        <w:autoSpaceDE w:val="0"/>
        <w:autoSpaceDN w:val="0"/>
        <w:adjustRightInd w:val="0"/>
        <w:jc w:val="both"/>
        <w:rPr>
          <w:rFonts w:asciiTheme="minorHAnsi" w:eastAsiaTheme="minorHAnsi" w:hAnsiTheme="minorHAnsi" w:cstheme="minorHAnsi"/>
          <w:b/>
          <w:bCs/>
          <w:sz w:val="20"/>
          <w:szCs w:val="20"/>
          <w:lang w:val="es-BO" w:eastAsia="en-US"/>
        </w:rPr>
      </w:pPr>
    </w:p>
    <w:p w:rsidR="0031499A" w:rsidRPr="00DA1A27" w:rsidRDefault="0031499A" w:rsidP="00B85C25">
      <w:pPr>
        <w:pStyle w:val="Prrafodelista"/>
        <w:numPr>
          <w:ilvl w:val="1"/>
          <w:numId w:val="48"/>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hAnsiTheme="minorHAnsi" w:cstheme="minorHAnsi"/>
          <w:b/>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1C4082">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eastAsia="en-US"/>
        </w:rPr>
      </w:pPr>
    </w:p>
    <w:p w:rsidR="0031499A" w:rsidRPr="00DA1A27" w:rsidRDefault="0031499A" w:rsidP="00B85C25">
      <w:pPr>
        <w:pStyle w:val="Prrafodelista"/>
        <w:numPr>
          <w:ilvl w:val="1"/>
          <w:numId w:val="48"/>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MEDICIÓN Y FORMA DE PAGO</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r w:rsidRPr="001C4082">
        <w:rPr>
          <w:rFonts w:asciiTheme="minorHAnsi" w:hAnsiTheme="minorHAnsi" w:cstheme="minorHAnsi"/>
          <w:color w:val="auto"/>
          <w:kern w:val="28"/>
        </w:rPr>
        <w:lastRenderedPageBreak/>
        <w:t>2</w:t>
      </w:r>
      <w:r w:rsidR="00DA1A27">
        <w:rPr>
          <w:rFonts w:asciiTheme="minorHAnsi" w:hAnsiTheme="minorHAnsi" w:cstheme="minorHAnsi"/>
          <w:color w:val="auto"/>
          <w:kern w:val="28"/>
        </w:rPr>
        <w:t>4</w:t>
      </w:r>
      <w:r w:rsidRPr="001C4082">
        <w:rPr>
          <w:rFonts w:asciiTheme="minorHAnsi" w:hAnsiTheme="minorHAnsi" w:cstheme="minorHAnsi"/>
          <w:color w:val="auto"/>
          <w:kern w:val="28"/>
        </w:rPr>
        <w:t xml:space="preserve"> ELABORACIÓN DE PLANOS “AS BUILT”. </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m</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B85C25">
      <w:pPr>
        <w:pStyle w:val="Prrafodelista"/>
        <w:numPr>
          <w:ilvl w:val="0"/>
          <w:numId w:val="48"/>
        </w:numPr>
        <w:contextualSpacing/>
        <w:jc w:val="both"/>
        <w:rPr>
          <w:rFonts w:asciiTheme="minorHAnsi" w:hAnsiTheme="minorHAnsi" w:cstheme="minorHAnsi"/>
          <w:b/>
          <w:vanish/>
          <w:kern w:val="28"/>
          <w:sz w:val="20"/>
          <w:szCs w:val="20"/>
        </w:rPr>
      </w:pPr>
    </w:p>
    <w:p w:rsidR="0031499A" w:rsidRPr="001C4082" w:rsidRDefault="0031499A" w:rsidP="00B85C25">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31499A"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31499A" w:rsidP="00B85C25">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B85C25">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La elaboración de los planos As Built, será realizado por personal calificado (Responsable de Planos As Built), con experiencia y con capacitación en el manejo de paquetes CAD (</w:t>
      </w:r>
      <w:proofErr w:type="spellStart"/>
      <w:r w:rsidRPr="001C4082">
        <w:rPr>
          <w:rFonts w:asciiTheme="minorHAnsi" w:hAnsiTheme="minorHAnsi" w:cstheme="minorHAnsi"/>
          <w:kern w:val="28"/>
          <w:sz w:val="20"/>
          <w:szCs w:val="20"/>
        </w:rPr>
        <w:t>Computer</w:t>
      </w:r>
      <w:proofErr w:type="spellEnd"/>
      <w:r w:rsidRPr="001C4082">
        <w:rPr>
          <w:rFonts w:asciiTheme="minorHAnsi" w:hAnsiTheme="minorHAnsi" w:cstheme="minorHAnsi"/>
          <w:kern w:val="28"/>
          <w:sz w:val="20"/>
          <w:szCs w:val="20"/>
        </w:rPr>
        <w:t xml:space="preserve"> </w:t>
      </w:r>
      <w:proofErr w:type="spellStart"/>
      <w:r w:rsidRPr="001C4082">
        <w:rPr>
          <w:rFonts w:asciiTheme="minorHAnsi" w:hAnsiTheme="minorHAnsi" w:cstheme="minorHAnsi"/>
          <w:kern w:val="28"/>
          <w:sz w:val="20"/>
          <w:szCs w:val="20"/>
        </w:rPr>
        <w:t>Aided</w:t>
      </w:r>
      <w:proofErr w:type="spellEnd"/>
      <w:r w:rsidRPr="001C4082">
        <w:rPr>
          <w:rFonts w:asciiTheme="minorHAnsi" w:hAnsiTheme="minorHAnsi" w:cstheme="minorHAnsi"/>
          <w:kern w:val="28"/>
          <w:sz w:val="20"/>
          <w:szCs w:val="20"/>
        </w:rPr>
        <w:t xml:space="preserve"> </w:t>
      </w:r>
      <w:proofErr w:type="spellStart"/>
      <w:r w:rsidRPr="001C4082">
        <w:rPr>
          <w:rFonts w:asciiTheme="minorHAnsi" w:hAnsiTheme="minorHAnsi" w:cstheme="minorHAnsi"/>
          <w:kern w:val="28"/>
          <w:sz w:val="20"/>
          <w:szCs w:val="20"/>
        </w:rPr>
        <w:t>Design</w:t>
      </w:r>
      <w:proofErr w:type="spellEnd"/>
      <w:r w:rsidRPr="001C4082">
        <w:rPr>
          <w:rFonts w:asciiTheme="minorHAnsi" w:hAnsiTheme="minorHAnsi" w:cstheme="minorHAnsi"/>
          <w:kern w:val="28"/>
          <w:sz w:val="20"/>
          <w:szCs w:val="20"/>
        </w:rPr>
        <w:t xml:space="preserve">), contando con dominio en el software </w:t>
      </w:r>
      <w:proofErr w:type="spellStart"/>
      <w:r w:rsidRPr="001C4082">
        <w:rPr>
          <w:rFonts w:asciiTheme="minorHAnsi" w:hAnsiTheme="minorHAnsi" w:cstheme="minorHAnsi"/>
          <w:kern w:val="28"/>
          <w:sz w:val="20"/>
          <w:szCs w:val="20"/>
        </w:rPr>
        <w:t>AutoCad</w:t>
      </w:r>
      <w:proofErr w:type="spellEnd"/>
      <w:r w:rsidRPr="001C4082">
        <w:rPr>
          <w:rFonts w:asciiTheme="minorHAnsi" w:hAnsiTheme="minorHAnsi" w:cstheme="minorHAnsi"/>
          <w:kern w:val="28"/>
          <w:sz w:val="20"/>
          <w:szCs w:val="20"/>
        </w:rPr>
        <w:t xml:space="preserve"> -2011 o versiones posteriores. Se debe presentar la documentación respaldatoria, la misma que será verificada y firmada por el residente de obra, para su presentación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 </w:t>
      </w:r>
      <w:r w:rsidRPr="001C4082">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DA1A27" w:rsidRDefault="0031499A" w:rsidP="00B85C25">
      <w:pPr>
        <w:pStyle w:val="Prrafodelista"/>
        <w:numPr>
          <w:ilvl w:val="0"/>
          <w:numId w:val="18"/>
        </w:numPr>
        <w:contextualSpacing/>
        <w:jc w:val="both"/>
        <w:rPr>
          <w:rFonts w:asciiTheme="minorHAnsi" w:hAnsiTheme="minorHAnsi" w:cstheme="minorHAnsi"/>
          <w:kern w:val="28"/>
          <w:sz w:val="20"/>
          <w:szCs w:val="20"/>
        </w:rPr>
      </w:pPr>
      <w:r w:rsidRPr="00DA1A27">
        <w:rPr>
          <w:rFonts w:asciiTheme="minorHAnsi" w:hAnsiTheme="minorHAnsi" w:cstheme="minorHAnsi"/>
          <w:kern w:val="28"/>
          <w:sz w:val="20"/>
          <w:szCs w:val="20"/>
        </w:rPr>
        <w:t xml:space="preserve">La presentación final de los planos “As Built” por parte del CONTRATISTA, deberá realizarse antes de la entrega definitiva de la obra, caso contrario no se realizara la recepción de la obra. </w:t>
      </w:r>
    </w:p>
    <w:p w:rsidR="00DA1A27" w:rsidRPr="00DA1A27" w:rsidRDefault="00DA1A27" w:rsidP="00DA1A27">
      <w:pPr>
        <w:contextualSpacing/>
        <w:jc w:val="both"/>
        <w:rPr>
          <w:rFonts w:asciiTheme="minorHAnsi" w:hAnsiTheme="minorHAnsi" w:cstheme="minorHAnsi"/>
          <w:kern w:val="28"/>
          <w:sz w:val="20"/>
          <w:szCs w:val="20"/>
        </w:rPr>
      </w:pPr>
    </w:p>
    <w:p w:rsidR="0031499A" w:rsidRPr="00DA1A27" w:rsidRDefault="0031499A" w:rsidP="00B85C25">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lastRenderedPageBreak/>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1A27" w:rsidRPr="001C4082" w:rsidRDefault="00DA1A27" w:rsidP="0031499A">
      <w:pPr>
        <w:rPr>
          <w:rFonts w:asciiTheme="minorHAnsi" w:eastAsiaTheme="minorEastAsia" w:hAnsiTheme="minorHAnsi" w:cstheme="minorHAnsi"/>
          <w:kern w:val="28"/>
          <w:sz w:val="20"/>
          <w:szCs w:val="20"/>
        </w:rPr>
      </w:pPr>
    </w:p>
    <w:p w:rsidR="0031499A" w:rsidRPr="001C4082" w:rsidRDefault="0031499A" w:rsidP="00B85C25">
      <w:pPr>
        <w:pStyle w:val="Estilo1"/>
        <w:numPr>
          <w:ilvl w:val="1"/>
          <w:numId w:val="48"/>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1C4082"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DA1A27"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140" w:name="_Toc378236514"/>
      <w:bookmarkStart w:id="141" w:name="_Toc378667047"/>
      <w:bookmarkStart w:id="142" w:name="_Toc378667233"/>
      <w:bookmarkStart w:id="143" w:name="_Toc378667748"/>
      <w:bookmarkStart w:id="144" w:name="_Toc381213541"/>
      <w:bookmarkStart w:id="145" w:name="_Toc381214018"/>
      <w:bookmarkStart w:id="146" w:name="_Toc381214109"/>
      <w:bookmarkStart w:id="147" w:name="_Toc384130477"/>
      <w:bookmarkStart w:id="148" w:name="_Toc384130698"/>
      <w:bookmarkStart w:id="149" w:name="_Toc384130854"/>
      <w:bookmarkStart w:id="150" w:name="_Toc384131245"/>
      <w:bookmarkStart w:id="151" w:name="_Toc387785996"/>
      <w:bookmarkStart w:id="152" w:name="_Toc387788284"/>
      <w:bookmarkStart w:id="153" w:name="_Toc388648593"/>
      <w:bookmarkStart w:id="154" w:name="_Toc388648681"/>
      <w:bookmarkStart w:id="155" w:name="_Toc388693342"/>
      <w:bookmarkStart w:id="156" w:name="_Toc388702304"/>
      <w:bookmarkStart w:id="157" w:name="_Toc388724582"/>
      <w:bookmarkStart w:id="158" w:name="_Toc404098170"/>
      <w:r>
        <w:rPr>
          <w:rFonts w:asciiTheme="minorHAnsi" w:hAnsiTheme="minorHAnsi" w:cstheme="minorHAnsi"/>
          <w:color w:val="auto"/>
          <w:kern w:val="28"/>
        </w:rPr>
        <w:lastRenderedPageBreak/>
        <w:t>25</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ELABORACIÓN DEL DATA BOOK.</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GLB</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B85C25">
      <w:pPr>
        <w:pStyle w:val="Prrafodelista"/>
        <w:numPr>
          <w:ilvl w:val="0"/>
          <w:numId w:val="48"/>
        </w:numPr>
        <w:contextualSpacing/>
        <w:jc w:val="both"/>
        <w:rPr>
          <w:rFonts w:asciiTheme="minorHAnsi" w:eastAsiaTheme="minorHAnsi" w:hAnsiTheme="minorHAnsi" w:cstheme="minorHAnsi"/>
          <w:bCs/>
          <w:vanish/>
          <w:sz w:val="20"/>
          <w:szCs w:val="20"/>
          <w:lang w:val="es-BO" w:eastAsia="en-US"/>
        </w:rPr>
      </w:pPr>
    </w:p>
    <w:p w:rsidR="0031499A" w:rsidRPr="001C4082" w:rsidRDefault="0031499A" w:rsidP="00B85C25">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B85C25">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A1A27" w:rsidRDefault="0031499A" w:rsidP="00B85C25">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B85C25">
      <w:pPr>
        <w:pStyle w:val="Estilo1"/>
        <w:numPr>
          <w:ilvl w:val="1"/>
          <w:numId w:val="4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rPr>
          <w:lang w:val="es-BO" w:eastAsia="en-US"/>
        </w:rPr>
      </w:pPr>
    </w:p>
    <w:p w:rsidR="0031499A" w:rsidRPr="001C4082" w:rsidRDefault="00DA1A27"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lastRenderedPageBreak/>
        <w:t>26</w:t>
      </w:r>
      <w:r w:rsidR="0031499A" w:rsidRPr="001C4082">
        <w:rPr>
          <w:rFonts w:asciiTheme="minorHAnsi" w:hAnsiTheme="minorHAnsi" w:cstheme="minorHAnsi"/>
          <w:color w:val="auto"/>
          <w:kern w:val="28"/>
        </w:rPr>
        <w:t xml:space="preserve"> </w:t>
      </w:r>
      <w:r w:rsidR="0031499A" w:rsidRPr="001C4082">
        <w:rPr>
          <w:rFonts w:asciiTheme="minorHAnsi" w:hAnsiTheme="minorHAnsi" w:cstheme="minorHAnsi"/>
          <w:color w:val="auto"/>
        </w:rPr>
        <w:t xml:space="preserve">LIMPIEZA Y RETIRO DE ESCOMBROS. </w:t>
      </w:r>
    </w:p>
    <w:p w:rsidR="0031499A" w:rsidRPr="001C4082"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31499A" w:rsidRPr="001C4082" w:rsidRDefault="0031499A" w:rsidP="0031499A">
      <w:pPr>
        <w:contextualSpacing/>
        <w:jc w:val="both"/>
        <w:rPr>
          <w:rFonts w:asciiTheme="minorHAnsi" w:hAnsiTheme="minorHAnsi" w:cstheme="minorHAnsi"/>
          <w:b/>
          <w:kern w:val="28"/>
          <w:sz w:val="20"/>
          <w:szCs w:val="20"/>
        </w:rPr>
      </w:pPr>
    </w:p>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rsidR="0031499A" w:rsidRPr="001C4082" w:rsidRDefault="0031499A" w:rsidP="00B85C25">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31499A" w:rsidRPr="001C4082" w:rsidRDefault="0031499A" w:rsidP="00B85C25">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bookmarkStart w:id="159"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59"/>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B85C25">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DA1A27" w:rsidRDefault="0031499A" w:rsidP="00B85C25">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B85C25">
      <w:pPr>
        <w:pStyle w:val="Estilo1"/>
        <w:numPr>
          <w:ilvl w:val="1"/>
          <w:numId w:val="48"/>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sectPr w:rsidR="0031499A" w:rsidRPr="001C4082" w:rsidSect="005D16EC">
      <w:headerReference w:type="default" r:id="rId10"/>
      <w:footerReference w:type="default" r:id="rId11"/>
      <w:pgSz w:w="12240" w:h="15840"/>
      <w:pgMar w:top="100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D33" w:rsidRDefault="00D00D33" w:rsidP="0031499A">
      <w:r>
        <w:separator/>
      </w:r>
    </w:p>
  </w:endnote>
  <w:endnote w:type="continuationSeparator" w:id="0">
    <w:p w:rsidR="00D00D33" w:rsidRDefault="00D00D3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AD60A7" w:rsidRPr="000810BB" w:rsidTr="003627A8">
      <w:tc>
        <w:tcPr>
          <w:tcW w:w="2942" w:type="dxa"/>
        </w:tcPr>
        <w:p w:rsidR="00AD60A7" w:rsidRPr="000810BB" w:rsidRDefault="00AD60A7" w:rsidP="00C24227">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AD60A7" w:rsidRPr="000810BB" w:rsidRDefault="00AD60A7" w:rsidP="00916715">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2943" w:type="dxa"/>
        </w:tcPr>
        <w:p w:rsidR="00AD60A7" w:rsidRPr="000810BB" w:rsidRDefault="00AD60A7" w:rsidP="00C24227">
          <w:pPr>
            <w:pStyle w:val="Piedepgina"/>
            <w:jc w:val="center"/>
            <w:rPr>
              <w:rFonts w:ascii="Calibri" w:hAnsi="Calibri"/>
              <w:sz w:val="16"/>
              <w:szCs w:val="20"/>
            </w:rPr>
          </w:pPr>
          <w:r w:rsidRPr="000810BB">
            <w:rPr>
              <w:rFonts w:ascii="Calibri" w:hAnsi="Calibri"/>
              <w:sz w:val="16"/>
              <w:szCs w:val="20"/>
            </w:rPr>
            <w:t>Aprobado por:</w:t>
          </w:r>
        </w:p>
      </w:tc>
    </w:tr>
    <w:tr w:rsidR="00AD60A7" w:rsidRPr="000810BB" w:rsidTr="003627A8">
      <w:tc>
        <w:tcPr>
          <w:tcW w:w="2942" w:type="dxa"/>
        </w:tcPr>
        <w:p w:rsidR="00AD60A7" w:rsidRDefault="00AD60A7" w:rsidP="0031499A">
          <w:pPr>
            <w:pStyle w:val="Piedepgina"/>
            <w:rPr>
              <w:rFonts w:ascii="Calibri" w:hAnsi="Calibri"/>
              <w:sz w:val="16"/>
              <w:szCs w:val="20"/>
            </w:rPr>
          </w:pPr>
        </w:p>
        <w:p w:rsidR="00AD60A7" w:rsidRDefault="00AD60A7" w:rsidP="0031499A">
          <w:pPr>
            <w:pStyle w:val="Piedepgina"/>
            <w:rPr>
              <w:rFonts w:ascii="Calibri" w:hAnsi="Calibri"/>
              <w:sz w:val="16"/>
              <w:szCs w:val="20"/>
            </w:rPr>
          </w:pPr>
        </w:p>
        <w:p w:rsidR="00AD60A7" w:rsidRDefault="00AD60A7" w:rsidP="0031499A">
          <w:pPr>
            <w:pStyle w:val="Piedepgina"/>
            <w:rPr>
              <w:rFonts w:ascii="Calibri" w:hAnsi="Calibri"/>
              <w:sz w:val="16"/>
              <w:szCs w:val="20"/>
            </w:rPr>
          </w:pPr>
        </w:p>
        <w:p w:rsidR="00AD60A7" w:rsidRDefault="00AD60A7" w:rsidP="0031499A">
          <w:pPr>
            <w:pStyle w:val="Piedepgina"/>
            <w:rPr>
              <w:rFonts w:ascii="Calibri" w:hAnsi="Calibri"/>
              <w:sz w:val="16"/>
              <w:szCs w:val="20"/>
            </w:rPr>
          </w:pPr>
        </w:p>
        <w:p w:rsidR="00AD60A7" w:rsidRDefault="00AD60A7" w:rsidP="0031499A">
          <w:pPr>
            <w:pStyle w:val="Piedepgina"/>
            <w:rPr>
              <w:rFonts w:ascii="Calibri" w:hAnsi="Calibri"/>
              <w:sz w:val="16"/>
              <w:szCs w:val="20"/>
            </w:rPr>
          </w:pPr>
        </w:p>
        <w:p w:rsidR="00AD60A7" w:rsidRPr="000810BB" w:rsidRDefault="00AD60A7" w:rsidP="0031499A">
          <w:pPr>
            <w:pStyle w:val="Piedepgina"/>
            <w:rPr>
              <w:rFonts w:ascii="Calibri" w:hAnsi="Calibri"/>
              <w:sz w:val="16"/>
              <w:szCs w:val="20"/>
            </w:rPr>
          </w:pPr>
        </w:p>
      </w:tc>
      <w:tc>
        <w:tcPr>
          <w:tcW w:w="2943" w:type="dxa"/>
        </w:tcPr>
        <w:p w:rsidR="00AD60A7" w:rsidRPr="000810BB" w:rsidRDefault="00AD60A7" w:rsidP="0031499A">
          <w:pPr>
            <w:pStyle w:val="Piedepgina"/>
            <w:rPr>
              <w:rFonts w:ascii="Calibri" w:hAnsi="Calibri"/>
              <w:sz w:val="16"/>
              <w:szCs w:val="20"/>
            </w:rPr>
          </w:pPr>
        </w:p>
      </w:tc>
      <w:tc>
        <w:tcPr>
          <w:tcW w:w="2943" w:type="dxa"/>
        </w:tcPr>
        <w:p w:rsidR="00AD60A7" w:rsidRPr="000810BB" w:rsidRDefault="00AD60A7" w:rsidP="0031499A">
          <w:pPr>
            <w:pStyle w:val="Piedepgina"/>
            <w:rPr>
              <w:rFonts w:ascii="Calibri" w:hAnsi="Calibri"/>
              <w:sz w:val="16"/>
              <w:szCs w:val="20"/>
            </w:rPr>
          </w:pPr>
        </w:p>
        <w:p w:rsidR="00AD60A7" w:rsidRPr="000810BB" w:rsidRDefault="00AD60A7" w:rsidP="0031499A">
          <w:pPr>
            <w:pStyle w:val="Piedepgina"/>
            <w:rPr>
              <w:rFonts w:ascii="Calibri" w:hAnsi="Calibri"/>
              <w:sz w:val="16"/>
              <w:szCs w:val="20"/>
            </w:rPr>
          </w:pPr>
        </w:p>
        <w:p w:rsidR="00AD60A7" w:rsidRPr="000810BB" w:rsidRDefault="00AD60A7" w:rsidP="0031499A">
          <w:pPr>
            <w:pStyle w:val="Piedepgina"/>
            <w:rPr>
              <w:rFonts w:ascii="Calibri" w:hAnsi="Calibri"/>
              <w:sz w:val="16"/>
              <w:szCs w:val="20"/>
            </w:rPr>
          </w:pPr>
        </w:p>
        <w:p w:rsidR="00AD60A7" w:rsidRPr="000810BB" w:rsidRDefault="00AD60A7" w:rsidP="0031499A">
          <w:pPr>
            <w:pStyle w:val="Piedepgina"/>
            <w:rPr>
              <w:rFonts w:ascii="Calibri" w:hAnsi="Calibri"/>
              <w:sz w:val="16"/>
              <w:szCs w:val="20"/>
            </w:rPr>
          </w:pPr>
        </w:p>
      </w:tc>
    </w:tr>
    <w:tr w:rsidR="00AD60A7" w:rsidRPr="000810BB" w:rsidTr="003627A8">
      <w:tc>
        <w:tcPr>
          <w:tcW w:w="2942" w:type="dxa"/>
        </w:tcPr>
        <w:p w:rsidR="00AD60A7" w:rsidRDefault="00AD60A7" w:rsidP="005D16EC">
          <w:pPr>
            <w:pStyle w:val="Piedepgina"/>
            <w:jc w:val="center"/>
            <w:rPr>
              <w:rFonts w:ascii="Calibri" w:hAnsi="Calibri"/>
              <w:sz w:val="16"/>
              <w:szCs w:val="20"/>
            </w:rPr>
          </w:pPr>
          <w:r>
            <w:rPr>
              <w:rFonts w:ascii="Calibri" w:hAnsi="Calibri"/>
              <w:sz w:val="16"/>
              <w:szCs w:val="20"/>
            </w:rPr>
            <w:t>Ing. Miguel Gonzales Escalera</w:t>
          </w:r>
        </w:p>
        <w:p w:rsidR="00AD60A7" w:rsidRPr="000810BB" w:rsidRDefault="00AD60A7" w:rsidP="005D16E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AD60A7" w:rsidRDefault="00AD60A7" w:rsidP="005D16EC">
          <w:pPr>
            <w:pStyle w:val="Piedepgina"/>
            <w:jc w:val="center"/>
            <w:rPr>
              <w:rFonts w:ascii="Calibri" w:hAnsi="Calibri"/>
              <w:sz w:val="16"/>
              <w:szCs w:val="20"/>
            </w:rPr>
          </w:pPr>
          <w:r>
            <w:rPr>
              <w:rFonts w:ascii="Calibri" w:hAnsi="Calibri"/>
              <w:sz w:val="16"/>
              <w:szCs w:val="20"/>
            </w:rPr>
            <w:t>Ing. Carlos A. Zavaleta Paniagua</w:t>
          </w:r>
        </w:p>
        <w:p w:rsidR="00AD60A7" w:rsidRPr="000810BB" w:rsidRDefault="00AD60A7" w:rsidP="005D16EC">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D60A7" w:rsidRDefault="00AD60A7" w:rsidP="005D16EC">
          <w:pPr>
            <w:pStyle w:val="Piedepgina"/>
            <w:jc w:val="center"/>
            <w:rPr>
              <w:rFonts w:ascii="Calibri" w:hAnsi="Calibri"/>
              <w:sz w:val="16"/>
              <w:szCs w:val="20"/>
            </w:rPr>
          </w:pPr>
          <w:r>
            <w:rPr>
              <w:rFonts w:ascii="Calibri" w:hAnsi="Calibri"/>
              <w:sz w:val="16"/>
              <w:szCs w:val="20"/>
            </w:rPr>
            <w:t>Ing. Angel A. Vargas Guzmán</w:t>
          </w:r>
        </w:p>
        <w:p w:rsidR="00AD60A7" w:rsidRPr="000810BB" w:rsidRDefault="00AD60A7" w:rsidP="005D16EC">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D60A7" w:rsidRDefault="00AD60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D33" w:rsidRDefault="00D00D33" w:rsidP="0031499A">
      <w:r>
        <w:separator/>
      </w:r>
    </w:p>
  </w:footnote>
  <w:footnote w:type="continuationSeparator" w:id="0">
    <w:p w:rsidR="00D00D33" w:rsidRDefault="00D00D3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D60A7" w:rsidRPr="00FA0D94" w:rsidTr="003627A8">
      <w:tc>
        <w:tcPr>
          <w:tcW w:w="1446" w:type="dxa"/>
          <w:vMerge w:val="restart"/>
          <w:vAlign w:val="center"/>
        </w:tcPr>
        <w:p w:rsidR="00AD60A7" w:rsidRPr="00FA0D94" w:rsidRDefault="00AD60A7" w:rsidP="0031499A">
          <w:pPr>
            <w:pStyle w:val="Encabezado"/>
            <w:rPr>
              <w:rFonts w:ascii="Arial Narrow" w:eastAsia="Arial Unicode MS" w:hAnsi="Arial Narrow"/>
              <w:szCs w:val="12"/>
              <w:lang w:val="es-MX"/>
            </w:rPr>
          </w:pPr>
          <w:r w:rsidRPr="00454F7C">
            <w:rPr>
              <w:noProof/>
            </w:rPr>
            <w:drawing>
              <wp:inline distT="0" distB="0" distL="0" distR="0" wp14:anchorId="78087D38" wp14:editId="78B8B74A">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D60A7" w:rsidRDefault="00AD60A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D60A7" w:rsidRDefault="00AD60A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D60A7" w:rsidRPr="0076024C" w:rsidRDefault="00AD60A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AD60A7" w:rsidRPr="0076024C" w:rsidRDefault="00AD60A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D60A7" w:rsidRDefault="00AD60A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D60A7" w:rsidRPr="0076024C" w:rsidRDefault="00AD60A7" w:rsidP="0031499A">
          <w:pPr>
            <w:pStyle w:val="Encabezado"/>
            <w:jc w:val="center"/>
            <w:rPr>
              <w:rFonts w:ascii="Calibri" w:eastAsia="Arial Unicode MS" w:hAnsi="Calibri" w:cs="Arial"/>
              <w:b/>
              <w:sz w:val="14"/>
              <w:szCs w:val="14"/>
              <w:lang w:val="es-MX"/>
            </w:rPr>
          </w:pPr>
        </w:p>
      </w:tc>
    </w:tr>
    <w:tr w:rsidR="00AD60A7" w:rsidRPr="00FA0D94" w:rsidTr="003627A8">
      <w:trPr>
        <w:trHeight w:val="478"/>
      </w:trPr>
      <w:tc>
        <w:tcPr>
          <w:tcW w:w="1446" w:type="dxa"/>
          <w:vMerge/>
          <w:vAlign w:val="center"/>
        </w:tcPr>
        <w:p w:rsidR="00AD60A7" w:rsidRPr="00FA0D94" w:rsidRDefault="00AD60A7" w:rsidP="0031499A">
          <w:pPr>
            <w:pStyle w:val="Encabezado"/>
            <w:jc w:val="center"/>
            <w:rPr>
              <w:rFonts w:ascii="Arial Narrow" w:eastAsia="Arial Unicode MS" w:hAnsi="Arial Narrow"/>
              <w:szCs w:val="12"/>
              <w:lang w:val="es-MX"/>
            </w:rPr>
          </w:pPr>
        </w:p>
      </w:tc>
      <w:tc>
        <w:tcPr>
          <w:tcW w:w="6209" w:type="dxa"/>
          <w:vAlign w:val="center"/>
        </w:tcPr>
        <w:p w:rsidR="00AD60A7" w:rsidRPr="0076024C" w:rsidRDefault="00AD60A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PARA OBRAS CIVILES</w:t>
          </w:r>
        </w:p>
      </w:tc>
      <w:tc>
        <w:tcPr>
          <w:tcW w:w="1276" w:type="dxa"/>
          <w:vAlign w:val="center"/>
        </w:tcPr>
        <w:p w:rsidR="00AD60A7" w:rsidRPr="0076024C" w:rsidRDefault="00AD60A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D60A7" w:rsidRPr="0076024C" w:rsidRDefault="00AD60A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90125">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90125">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AD60A7" w:rsidRDefault="00AD60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AA32EEE"/>
    <w:multiLevelType w:val="multilevel"/>
    <w:tmpl w:val="54E2DE3C"/>
    <w:lvl w:ilvl="0">
      <w:start w:val="15"/>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172234"/>
    <w:multiLevelType w:val="multilevel"/>
    <w:tmpl w:val="539C04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66741B"/>
    <w:multiLevelType w:val="multilevel"/>
    <w:tmpl w:val="EDF45E44"/>
    <w:lvl w:ilvl="0">
      <w:start w:val="2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2B457F5"/>
    <w:multiLevelType w:val="multilevel"/>
    <w:tmpl w:val="1F3C88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4061824"/>
    <w:multiLevelType w:val="multilevel"/>
    <w:tmpl w:val="C1C6690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46F4899"/>
    <w:multiLevelType w:val="multilevel"/>
    <w:tmpl w:val="B1660CB0"/>
    <w:lvl w:ilvl="0">
      <w:start w:val="12"/>
      <w:numFmt w:val="decimal"/>
      <w:lvlText w:val="%1"/>
      <w:lvlJc w:val="left"/>
      <w:pPr>
        <w:ind w:left="375" w:hanging="375"/>
      </w:pPr>
      <w:rPr>
        <w:rFonts w:eastAsia="Arial Unicode MS" w:hint="default"/>
      </w:rPr>
    </w:lvl>
    <w:lvl w:ilvl="1">
      <w:start w:val="4"/>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2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3F31053"/>
    <w:multiLevelType w:val="multilevel"/>
    <w:tmpl w:val="065098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5">
    <w:nsid w:val="4F7340DD"/>
    <w:multiLevelType w:val="multilevel"/>
    <w:tmpl w:val="597C46A8"/>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652EB2"/>
    <w:multiLevelType w:val="multilevel"/>
    <w:tmpl w:val="5B482B36"/>
    <w:lvl w:ilvl="0">
      <w:start w:val="1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6F172284"/>
    <w:multiLevelType w:val="multilevel"/>
    <w:tmpl w:val="BB2295EE"/>
    <w:lvl w:ilvl="0">
      <w:start w:val="14"/>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2">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768937D3"/>
    <w:multiLevelType w:val="multilevel"/>
    <w:tmpl w:val="D42AC646"/>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8">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1"/>
  </w:num>
  <w:num w:numId="3">
    <w:abstractNumId w:val="14"/>
  </w:num>
  <w:num w:numId="4">
    <w:abstractNumId w:val="40"/>
  </w:num>
  <w:num w:numId="5">
    <w:abstractNumId w:val="49"/>
  </w:num>
  <w:num w:numId="6">
    <w:abstractNumId w:val="47"/>
  </w:num>
  <w:num w:numId="7">
    <w:abstractNumId w:val="37"/>
  </w:num>
  <w:num w:numId="8">
    <w:abstractNumId w:val="9"/>
  </w:num>
  <w:num w:numId="9">
    <w:abstractNumId w:val="30"/>
  </w:num>
  <w:num w:numId="10">
    <w:abstractNumId w:val="22"/>
  </w:num>
  <w:num w:numId="11">
    <w:abstractNumId w:val="18"/>
  </w:num>
  <w:num w:numId="12">
    <w:abstractNumId w:val="8"/>
  </w:num>
  <w:num w:numId="13">
    <w:abstractNumId w:val="3"/>
  </w:num>
  <w:num w:numId="14">
    <w:abstractNumId w:val="0"/>
  </w:num>
  <w:num w:numId="15">
    <w:abstractNumId w:val="16"/>
  </w:num>
  <w:num w:numId="16">
    <w:abstractNumId w:val="43"/>
  </w:num>
  <w:num w:numId="17">
    <w:abstractNumId w:val="1"/>
  </w:num>
  <w:num w:numId="18">
    <w:abstractNumId w:val="6"/>
  </w:num>
  <w:num w:numId="19">
    <w:abstractNumId w:val="19"/>
  </w:num>
  <w:num w:numId="20">
    <w:abstractNumId w:val="10"/>
  </w:num>
  <w:num w:numId="21">
    <w:abstractNumId w:val="13"/>
  </w:num>
  <w:num w:numId="22">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1"/>
  </w:num>
  <w:num w:numId="25">
    <w:abstractNumId w:val="17"/>
  </w:num>
  <w:num w:numId="26">
    <w:abstractNumId w:val="27"/>
  </w:num>
  <w:num w:numId="27">
    <w:abstractNumId w:val="32"/>
  </w:num>
  <w:num w:numId="28">
    <w:abstractNumId w:val="4"/>
  </w:num>
  <w:num w:numId="29">
    <w:abstractNumId w:val="46"/>
  </w:num>
  <w:num w:numId="30">
    <w:abstractNumId w:val="7"/>
  </w:num>
  <w:num w:numId="31">
    <w:abstractNumId w:val="48"/>
  </w:num>
  <w:num w:numId="32">
    <w:abstractNumId w:val="42"/>
  </w:num>
  <w:num w:numId="33">
    <w:abstractNumId w:val="15"/>
  </w:num>
  <w:num w:numId="34">
    <w:abstractNumId w:val="28"/>
  </w:num>
  <w:num w:numId="35">
    <w:abstractNumId w:val="31"/>
  </w:num>
  <w:num w:numId="36">
    <w:abstractNumId w:val="12"/>
  </w:num>
  <w:num w:numId="37">
    <w:abstractNumId w:val="44"/>
  </w:num>
  <w:num w:numId="38">
    <w:abstractNumId w:val="36"/>
  </w:num>
  <w:num w:numId="39">
    <w:abstractNumId w:val="23"/>
  </w:num>
  <w:num w:numId="40">
    <w:abstractNumId w:val="33"/>
  </w:num>
  <w:num w:numId="41">
    <w:abstractNumId w:val="35"/>
  </w:num>
  <w:num w:numId="42">
    <w:abstractNumId w:val="25"/>
  </w:num>
  <w:num w:numId="43">
    <w:abstractNumId w:val="39"/>
  </w:num>
  <w:num w:numId="44">
    <w:abstractNumId w:val="41"/>
  </w:num>
  <w:num w:numId="45">
    <w:abstractNumId w:val="2"/>
  </w:num>
  <w:num w:numId="46">
    <w:abstractNumId w:val="45"/>
  </w:num>
  <w:num w:numId="47">
    <w:abstractNumId w:val="20"/>
  </w:num>
  <w:num w:numId="48">
    <w:abstractNumId w:val="24"/>
  </w:num>
  <w:num w:numId="49">
    <w:abstractNumId w:val="26"/>
  </w:num>
  <w:num w:numId="50">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54F2"/>
    <w:rsid w:val="001330E2"/>
    <w:rsid w:val="001F4274"/>
    <w:rsid w:val="00290125"/>
    <w:rsid w:val="0031499A"/>
    <w:rsid w:val="003627A8"/>
    <w:rsid w:val="003B188F"/>
    <w:rsid w:val="003B5222"/>
    <w:rsid w:val="00425F3A"/>
    <w:rsid w:val="005B336F"/>
    <w:rsid w:val="005D16EC"/>
    <w:rsid w:val="006B0113"/>
    <w:rsid w:val="006D5E32"/>
    <w:rsid w:val="0074505E"/>
    <w:rsid w:val="00753938"/>
    <w:rsid w:val="00782EE9"/>
    <w:rsid w:val="007968C4"/>
    <w:rsid w:val="00916715"/>
    <w:rsid w:val="009227CA"/>
    <w:rsid w:val="00AD60A7"/>
    <w:rsid w:val="00B02AB4"/>
    <w:rsid w:val="00B85C25"/>
    <w:rsid w:val="00BA08D2"/>
    <w:rsid w:val="00C24227"/>
    <w:rsid w:val="00D00D33"/>
    <w:rsid w:val="00D14AE8"/>
    <w:rsid w:val="00DA1A27"/>
    <w:rsid w:val="00DD526F"/>
    <w:rsid w:val="00F902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6"/>
      </w:numPr>
      <w:jc w:val="both"/>
    </w:pPr>
    <w:rPr>
      <w:rFonts w:ascii="Arial" w:hAnsi="Arial"/>
      <w:sz w:val="18"/>
      <w:szCs w:val="20"/>
    </w:rPr>
  </w:style>
  <w:style w:type="paragraph" w:styleId="Listaconvietas">
    <w:name w:val="List Bullet"/>
    <w:basedOn w:val="Normal"/>
    <w:autoRedefine/>
    <w:semiHidden/>
    <w:rsid w:val="0031499A"/>
    <w:pPr>
      <w:numPr>
        <w:ilvl w:val="3"/>
        <w:numId w:val="26"/>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6"/>
      </w:numPr>
      <w:jc w:val="both"/>
    </w:pPr>
    <w:rPr>
      <w:rFonts w:ascii="Arial" w:hAnsi="Arial"/>
      <w:sz w:val="18"/>
      <w:szCs w:val="20"/>
    </w:rPr>
  </w:style>
  <w:style w:type="paragraph" w:styleId="Listaconvietas">
    <w:name w:val="List Bullet"/>
    <w:basedOn w:val="Normal"/>
    <w:autoRedefine/>
    <w:semiHidden/>
    <w:rsid w:val="0031499A"/>
    <w:pPr>
      <w:numPr>
        <w:ilvl w:val="3"/>
        <w:numId w:val="26"/>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76</Pages>
  <Words>30011</Words>
  <Characters>165061</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SISTEMAS</cp:lastModifiedBy>
  <cp:revision>13</cp:revision>
  <cp:lastPrinted>2016-03-21T12:17:00Z</cp:lastPrinted>
  <dcterms:created xsi:type="dcterms:W3CDTF">2016-02-25T18:34:00Z</dcterms:created>
  <dcterms:modified xsi:type="dcterms:W3CDTF">2016-03-21T12:53:00Z</dcterms:modified>
</cp:coreProperties>
</file>