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E8C9E" id="Conector recto 5" o:spid="_x0000_s1026" style="position:absolute;flip:x;z-index:251655680;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DEF8D" id="Conector recto 4"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5B78" w:rsidRPr="00AD6AF2" w:rsidRDefault="00745B78" w:rsidP="00B26F20">
                            <w:pPr>
                              <w:ind w:right="930"/>
                              <w:jc w:val="center"/>
                              <w:rPr>
                                <w:rFonts w:ascii="Century Gothic" w:hAnsi="Century Gothic"/>
                                <w:sz w:val="14"/>
                                <w:lang w:val="es-ES_tradnl"/>
                              </w:rPr>
                            </w:pPr>
                          </w:p>
                          <w:p w:rsidR="00745B78" w:rsidRDefault="00745B7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45B78" w:rsidRPr="00AD6AF2" w:rsidRDefault="00745B7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45B78" w:rsidRPr="00AD6AF2" w:rsidRDefault="00745B78" w:rsidP="00B26F20">
                      <w:pPr>
                        <w:ind w:right="930"/>
                        <w:jc w:val="center"/>
                        <w:rPr>
                          <w:rFonts w:ascii="Century Gothic" w:hAnsi="Century Gothic"/>
                          <w:sz w:val="14"/>
                          <w:lang w:val="es-ES_tradnl"/>
                        </w:rPr>
                      </w:pPr>
                    </w:p>
                    <w:p w:rsidR="00745B78" w:rsidRDefault="00745B7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45B78" w:rsidRPr="00AD6AF2" w:rsidRDefault="00745B7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56704"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5B78" w:rsidRPr="00B26F20" w:rsidRDefault="00745B78" w:rsidP="00BC21BB">
                            <w:pPr>
                              <w:pStyle w:val="Ttulo1"/>
                              <w:ind w:left="142"/>
                              <w:jc w:val="center"/>
                              <w:rPr>
                                <w:rFonts w:ascii="Century Gothic" w:hAnsi="Century Gothic"/>
                                <w:sz w:val="10"/>
                                <w:szCs w:val="28"/>
                              </w:rPr>
                            </w:pPr>
                          </w:p>
                          <w:p w:rsidR="00745B78" w:rsidRDefault="00745B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5B78" w:rsidRPr="00196858" w:rsidRDefault="00745B78" w:rsidP="00196858"/>
                          <w:p w:rsidR="00745B78" w:rsidRDefault="00745B78" w:rsidP="00BC21BB">
                            <w:pPr>
                              <w:ind w:left="142"/>
                              <w:jc w:val="center"/>
                              <w:rPr>
                                <w:rFonts w:ascii="Verdana" w:hAnsi="Verdana"/>
                                <w:b/>
                              </w:rPr>
                            </w:pPr>
                          </w:p>
                          <w:p w:rsidR="00745B78" w:rsidRDefault="00745B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5B78" w:rsidRPr="00103622" w:rsidRDefault="00745B78" w:rsidP="00963B46">
                            <w:pPr>
                              <w:ind w:left="142"/>
                              <w:jc w:val="center"/>
                              <w:rPr>
                                <w:rFonts w:ascii="Century Gothic" w:hAnsi="Century Gothic" w:cs="Arial"/>
                                <w:b/>
                                <w:sz w:val="32"/>
                                <w:szCs w:val="32"/>
                                <w:lang w:val="es-MX"/>
                              </w:rPr>
                            </w:pPr>
                          </w:p>
                          <w:p w:rsidR="00745B78" w:rsidRPr="00103622" w:rsidRDefault="00745B7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45B78" w:rsidRDefault="00745B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45B78" w:rsidRDefault="00745B78" w:rsidP="00BC6236">
                            <w:pPr>
                              <w:jc w:val="center"/>
                              <w:rPr>
                                <w:rFonts w:ascii="Century Gothic" w:hAnsi="Century Gothic" w:cs="Arial"/>
                                <w:b/>
                                <w:sz w:val="28"/>
                                <w:szCs w:val="32"/>
                              </w:rPr>
                            </w:pPr>
                          </w:p>
                          <w:p w:rsidR="00745B78" w:rsidRDefault="00745B78" w:rsidP="00BC6236">
                            <w:pPr>
                              <w:jc w:val="center"/>
                              <w:rPr>
                                <w:rFonts w:ascii="Century Gothic" w:hAnsi="Century Gothic" w:cs="Arial"/>
                                <w:b/>
                                <w:sz w:val="28"/>
                                <w:szCs w:val="32"/>
                              </w:rPr>
                            </w:pPr>
                          </w:p>
                          <w:p w:rsidR="00745B78" w:rsidRPr="00D94CE2" w:rsidRDefault="00745B7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5B78" w:rsidRPr="00D94CE2" w:rsidRDefault="00745B7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45B78" w:rsidRPr="00F40D69" w:rsidRDefault="00745B78" w:rsidP="003606AD">
                            <w:pPr>
                              <w:ind w:left="142"/>
                              <w:jc w:val="center"/>
                              <w:rPr>
                                <w:rFonts w:ascii="Century Gothic" w:hAnsi="Century Gothic" w:cs="Arial"/>
                                <w:b/>
                                <w:sz w:val="28"/>
                                <w:szCs w:val="28"/>
                              </w:rPr>
                            </w:pPr>
                          </w:p>
                          <w:p w:rsidR="00745B78" w:rsidRDefault="00745B78" w:rsidP="003606AD">
                            <w:pPr>
                              <w:ind w:left="142"/>
                              <w:jc w:val="center"/>
                              <w:rPr>
                                <w:rFonts w:ascii="Century Gothic" w:hAnsi="Century Gothic" w:cs="Arial"/>
                                <w:b/>
                                <w:sz w:val="28"/>
                                <w:szCs w:val="28"/>
                                <w:lang w:val="es-MX"/>
                              </w:rPr>
                            </w:pPr>
                          </w:p>
                          <w:p w:rsidR="00745B78" w:rsidRPr="00103622" w:rsidRDefault="00745B7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5B78" w:rsidRPr="005F6C94" w:rsidRDefault="00745B78" w:rsidP="003606AD">
                            <w:pPr>
                              <w:ind w:left="142"/>
                              <w:rPr>
                                <w:rFonts w:ascii="Century Gothic" w:hAnsi="Century Gothic"/>
                                <w:b/>
                                <w:sz w:val="28"/>
                                <w:szCs w:val="28"/>
                                <w:lang w:val="es-MX"/>
                              </w:rPr>
                            </w:pPr>
                          </w:p>
                          <w:p w:rsidR="00745B78" w:rsidRPr="00D94CE2" w:rsidRDefault="00745B7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70E5">
                              <w:rPr>
                                <w:rFonts w:ascii="Century Gothic" w:hAnsi="Century Gothic" w:cs="Century Gothic"/>
                                <w:b/>
                                <w:bCs/>
                                <w:sz w:val="28"/>
                                <w:szCs w:val="28"/>
                              </w:rPr>
                              <w:t>MANTENIMIENTO DE VALVULAS EN LA RED SECUNDARIA (OBRAS CIVILES)</w:t>
                            </w:r>
                          </w:p>
                          <w:p w:rsidR="00745B78" w:rsidRPr="00D94CE2" w:rsidRDefault="00745B78" w:rsidP="003606AD">
                            <w:pPr>
                              <w:jc w:val="center"/>
                              <w:rPr>
                                <w:rFonts w:ascii="Century Gothic" w:hAnsi="Century Gothic" w:cs="Century Gothic"/>
                                <w:b/>
                                <w:bCs/>
                                <w:color w:val="FF0000"/>
                                <w:sz w:val="28"/>
                                <w:szCs w:val="28"/>
                              </w:rPr>
                            </w:pPr>
                          </w:p>
                          <w:p w:rsidR="00745B78" w:rsidRPr="00D94CE2" w:rsidRDefault="00745B7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B70E5">
                              <w:rPr>
                                <w:rFonts w:ascii="Century Gothic" w:hAnsi="Century Gothic" w:cs="Century Gothic"/>
                                <w:b/>
                                <w:bCs/>
                                <w:sz w:val="28"/>
                                <w:szCs w:val="28"/>
                              </w:rPr>
                              <w:t>GCC-CDL-DRSC-60-16</w:t>
                            </w:r>
                          </w:p>
                          <w:p w:rsidR="00745B78" w:rsidRPr="00D94CE2" w:rsidRDefault="00745B78" w:rsidP="003606AD">
                            <w:pPr>
                              <w:jc w:val="center"/>
                              <w:rPr>
                                <w:rFonts w:ascii="Century Gothic" w:hAnsi="Century Gothic" w:cs="Century Gothic"/>
                                <w:b/>
                                <w:bCs/>
                                <w:color w:val="FF0000"/>
                                <w:sz w:val="28"/>
                                <w:szCs w:val="28"/>
                              </w:rPr>
                            </w:pPr>
                          </w:p>
                          <w:p w:rsidR="00745B78" w:rsidRPr="00D94CE2" w:rsidRDefault="00745B78" w:rsidP="003606AD">
                            <w:pPr>
                              <w:jc w:val="center"/>
                              <w:rPr>
                                <w:rFonts w:ascii="Century Gothic" w:hAnsi="Century Gothic" w:cs="Century Gothic"/>
                                <w:b/>
                                <w:bCs/>
                                <w:color w:val="FF0000"/>
                                <w:sz w:val="28"/>
                                <w:szCs w:val="28"/>
                              </w:rPr>
                            </w:pPr>
                          </w:p>
                          <w:p w:rsidR="00745B78" w:rsidRPr="00D94CE2" w:rsidRDefault="00745B78" w:rsidP="003606AD">
                            <w:pPr>
                              <w:jc w:val="center"/>
                              <w:rPr>
                                <w:rFonts w:ascii="Century Gothic" w:hAnsi="Century Gothic"/>
                                <w:b/>
                                <w:color w:val="FF0000"/>
                                <w:sz w:val="28"/>
                                <w:szCs w:val="28"/>
                                <w:lang w:val="es-ES_tradnl"/>
                              </w:rPr>
                            </w:pPr>
                            <w:r w:rsidRPr="003B70E5">
                              <w:rPr>
                                <w:rFonts w:ascii="Century Gothic" w:hAnsi="Century Gothic" w:cs="Century Gothic"/>
                                <w:b/>
                                <w:bCs/>
                                <w:sz w:val="28"/>
                                <w:szCs w:val="28"/>
                              </w:rPr>
                              <w:t>(Primera Convocatoria</w:t>
                            </w:r>
                            <w:r w:rsidRPr="003B70E5">
                              <w:rPr>
                                <w:rFonts w:ascii="Century Gothic" w:hAnsi="Century Gothic"/>
                                <w:b/>
                                <w:sz w:val="28"/>
                                <w:szCs w:val="28"/>
                                <w:lang w:val="es-ES_tradnl"/>
                              </w:rPr>
                              <w:t>)</w:t>
                            </w:r>
                          </w:p>
                          <w:p w:rsidR="00745B78" w:rsidRPr="00103622" w:rsidRDefault="00745B78" w:rsidP="003606AD">
                            <w:pPr>
                              <w:jc w:val="center"/>
                              <w:rPr>
                                <w:rFonts w:ascii="Century Gothic" w:hAnsi="Century Gothic"/>
                                <w:sz w:val="32"/>
                                <w:szCs w:val="32"/>
                                <w:lang w:val="es-ES_tradnl"/>
                              </w:rPr>
                            </w:pPr>
                          </w:p>
                          <w:p w:rsidR="00745B78" w:rsidRPr="00103622" w:rsidRDefault="00745B78" w:rsidP="00BC21BB">
                            <w:pPr>
                              <w:ind w:right="930"/>
                              <w:jc w:val="center"/>
                              <w:rPr>
                                <w:rFonts w:ascii="Century Gothic" w:hAnsi="Century Gothic"/>
                                <w:sz w:val="32"/>
                                <w:szCs w:val="32"/>
                                <w:lang w:val="es-ES_tradnl"/>
                              </w:rPr>
                            </w:pPr>
                          </w:p>
                          <w:p w:rsidR="00745B78" w:rsidRPr="00103622" w:rsidRDefault="00745B78" w:rsidP="00BC21BB">
                            <w:pPr>
                              <w:ind w:right="930"/>
                              <w:jc w:val="center"/>
                              <w:rPr>
                                <w:rFonts w:ascii="Century Gothic" w:hAnsi="Century Gothic"/>
                                <w:sz w:val="32"/>
                                <w:szCs w:val="32"/>
                                <w:lang w:val="es-ES_tradnl"/>
                              </w:rPr>
                            </w:pPr>
                          </w:p>
                          <w:p w:rsidR="00745B78" w:rsidRDefault="00745B78" w:rsidP="00BC21BB">
                            <w:pPr>
                              <w:ind w:right="930"/>
                              <w:jc w:val="center"/>
                              <w:rPr>
                                <w:rFonts w:ascii="Century Gothic" w:hAnsi="Century Gothic"/>
                                <w:lang w:val="es-ES_tradnl"/>
                              </w:rPr>
                            </w:pPr>
                          </w:p>
                          <w:p w:rsidR="00745B78" w:rsidRPr="009C5A35" w:rsidRDefault="00745B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45B78" w:rsidRPr="00B26F20" w:rsidRDefault="00745B78" w:rsidP="00BC21BB">
                      <w:pPr>
                        <w:pStyle w:val="Ttulo1"/>
                        <w:ind w:left="142"/>
                        <w:jc w:val="center"/>
                        <w:rPr>
                          <w:rFonts w:ascii="Century Gothic" w:hAnsi="Century Gothic"/>
                          <w:sz w:val="10"/>
                          <w:szCs w:val="28"/>
                        </w:rPr>
                      </w:pPr>
                    </w:p>
                    <w:p w:rsidR="00745B78" w:rsidRDefault="00745B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5B78" w:rsidRPr="00196858" w:rsidRDefault="00745B78" w:rsidP="00196858"/>
                    <w:p w:rsidR="00745B78" w:rsidRDefault="00745B78" w:rsidP="00BC21BB">
                      <w:pPr>
                        <w:ind w:left="142"/>
                        <w:jc w:val="center"/>
                        <w:rPr>
                          <w:rFonts w:ascii="Verdana" w:hAnsi="Verdana"/>
                          <w:b/>
                        </w:rPr>
                      </w:pPr>
                    </w:p>
                    <w:p w:rsidR="00745B78" w:rsidRDefault="00745B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5B78" w:rsidRPr="00103622" w:rsidRDefault="00745B78" w:rsidP="00963B46">
                      <w:pPr>
                        <w:ind w:left="142"/>
                        <w:jc w:val="center"/>
                        <w:rPr>
                          <w:rFonts w:ascii="Century Gothic" w:hAnsi="Century Gothic" w:cs="Arial"/>
                          <w:b/>
                          <w:sz w:val="32"/>
                          <w:szCs w:val="32"/>
                          <w:lang w:val="es-MX"/>
                        </w:rPr>
                      </w:pPr>
                    </w:p>
                    <w:p w:rsidR="00745B78" w:rsidRPr="00103622" w:rsidRDefault="00745B7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45B78" w:rsidRDefault="00745B7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45B78" w:rsidRDefault="00745B78" w:rsidP="00BC6236">
                      <w:pPr>
                        <w:jc w:val="center"/>
                        <w:rPr>
                          <w:rFonts w:ascii="Century Gothic" w:hAnsi="Century Gothic" w:cs="Arial"/>
                          <w:b/>
                          <w:sz w:val="28"/>
                          <w:szCs w:val="32"/>
                        </w:rPr>
                      </w:pPr>
                    </w:p>
                    <w:p w:rsidR="00745B78" w:rsidRDefault="00745B78" w:rsidP="00BC6236">
                      <w:pPr>
                        <w:jc w:val="center"/>
                        <w:rPr>
                          <w:rFonts w:ascii="Century Gothic" w:hAnsi="Century Gothic" w:cs="Arial"/>
                          <w:b/>
                          <w:sz w:val="28"/>
                          <w:szCs w:val="32"/>
                        </w:rPr>
                      </w:pPr>
                    </w:p>
                    <w:p w:rsidR="00745B78" w:rsidRPr="00D94CE2" w:rsidRDefault="00745B7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5B78" w:rsidRPr="00D94CE2" w:rsidRDefault="00745B7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45B78" w:rsidRPr="00F40D69" w:rsidRDefault="00745B78" w:rsidP="003606AD">
                      <w:pPr>
                        <w:ind w:left="142"/>
                        <w:jc w:val="center"/>
                        <w:rPr>
                          <w:rFonts w:ascii="Century Gothic" w:hAnsi="Century Gothic" w:cs="Arial"/>
                          <w:b/>
                          <w:sz w:val="28"/>
                          <w:szCs w:val="28"/>
                        </w:rPr>
                      </w:pPr>
                    </w:p>
                    <w:p w:rsidR="00745B78" w:rsidRDefault="00745B78" w:rsidP="003606AD">
                      <w:pPr>
                        <w:ind w:left="142"/>
                        <w:jc w:val="center"/>
                        <w:rPr>
                          <w:rFonts w:ascii="Century Gothic" w:hAnsi="Century Gothic" w:cs="Arial"/>
                          <w:b/>
                          <w:sz w:val="28"/>
                          <w:szCs w:val="28"/>
                          <w:lang w:val="es-MX"/>
                        </w:rPr>
                      </w:pPr>
                    </w:p>
                    <w:p w:rsidR="00745B78" w:rsidRPr="00103622" w:rsidRDefault="00745B7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5B78" w:rsidRPr="005F6C94" w:rsidRDefault="00745B78" w:rsidP="003606AD">
                      <w:pPr>
                        <w:ind w:left="142"/>
                        <w:rPr>
                          <w:rFonts w:ascii="Century Gothic" w:hAnsi="Century Gothic"/>
                          <w:b/>
                          <w:sz w:val="28"/>
                          <w:szCs w:val="28"/>
                          <w:lang w:val="es-MX"/>
                        </w:rPr>
                      </w:pPr>
                    </w:p>
                    <w:p w:rsidR="00745B78" w:rsidRPr="00D94CE2" w:rsidRDefault="00745B7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70E5">
                        <w:rPr>
                          <w:rFonts w:ascii="Century Gothic" w:hAnsi="Century Gothic" w:cs="Century Gothic"/>
                          <w:b/>
                          <w:bCs/>
                          <w:sz w:val="28"/>
                          <w:szCs w:val="28"/>
                        </w:rPr>
                        <w:t>MANTENIMIENTO DE VALVULAS EN LA RED SECUNDARIA (OBRAS CIVILES)</w:t>
                      </w:r>
                    </w:p>
                    <w:p w:rsidR="00745B78" w:rsidRPr="00D94CE2" w:rsidRDefault="00745B78" w:rsidP="003606AD">
                      <w:pPr>
                        <w:jc w:val="center"/>
                        <w:rPr>
                          <w:rFonts w:ascii="Century Gothic" w:hAnsi="Century Gothic" w:cs="Century Gothic"/>
                          <w:b/>
                          <w:bCs/>
                          <w:color w:val="FF0000"/>
                          <w:sz w:val="28"/>
                          <w:szCs w:val="28"/>
                        </w:rPr>
                      </w:pPr>
                    </w:p>
                    <w:p w:rsidR="00745B78" w:rsidRPr="00D94CE2" w:rsidRDefault="00745B7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B70E5">
                        <w:rPr>
                          <w:rFonts w:ascii="Century Gothic" w:hAnsi="Century Gothic" w:cs="Century Gothic"/>
                          <w:b/>
                          <w:bCs/>
                          <w:sz w:val="28"/>
                          <w:szCs w:val="28"/>
                        </w:rPr>
                        <w:t>GCC-CDL-DRSC-60-16</w:t>
                      </w:r>
                    </w:p>
                    <w:p w:rsidR="00745B78" w:rsidRPr="00D94CE2" w:rsidRDefault="00745B78" w:rsidP="003606AD">
                      <w:pPr>
                        <w:jc w:val="center"/>
                        <w:rPr>
                          <w:rFonts w:ascii="Century Gothic" w:hAnsi="Century Gothic" w:cs="Century Gothic"/>
                          <w:b/>
                          <w:bCs/>
                          <w:color w:val="FF0000"/>
                          <w:sz w:val="28"/>
                          <w:szCs w:val="28"/>
                        </w:rPr>
                      </w:pPr>
                    </w:p>
                    <w:p w:rsidR="00745B78" w:rsidRPr="00D94CE2" w:rsidRDefault="00745B78" w:rsidP="003606AD">
                      <w:pPr>
                        <w:jc w:val="center"/>
                        <w:rPr>
                          <w:rFonts w:ascii="Century Gothic" w:hAnsi="Century Gothic" w:cs="Century Gothic"/>
                          <w:b/>
                          <w:bCs/>
                          <w:color w:val="FF0000"/>
                          <w:sz w:val="28"/>
                          <w:szCs w:val="28"/>
                        </w:rPr>
                      </w:pPr>
                    </w:p>
                    <w:p w:rsidR="00745B78" w:rsidRPr="00D94CE2" w:rsidRDefault="00745B78" w:rsidP="003606AD">
                      <w:pPr>
                        <w:jc w:val="center"/>
                        <w:rPr>
                          <w:rFonts w:ascii="Century Gothic" w:hAnsi="Century Gothic"/>
                          <w:b/>
                          <w:color w:val="FF0000"/>
                          <w:sz w:val="28"/>
                          <w:szCs w:val="28"/>
                          <w:lang w:val="es-ES_tradnl"/>
                        </w:rPr>
                      </w:pPr>
                      <w:r w:rsidRPr="003B70E5">
                        <w:rPr>
                          <w:rFonts w:ascii="Century Gothic" w:hAnsi="Century Gothic" w:cs="Century Gothic"/>
                          <w:b/>
                          <w:bCs/>
                          <w:sz w:val="28"/>
                          <w:szCs w:val="28"/>
                        </w:rPr>
                        <w:t>(Primera Convocatoria</w:t>
                      </w:r>
                      <w:r w:rsidRPr="003B70E5">
                        <w:rPr>
                          <w:rFonts w:ascii="Century Gothic" w:hAnsi="Century Gothic"/>
                          <w:b/>
                          <w:sz w:val="28"/>
                          <w:szCs w:val="28"/>
                          <w:lang w:val="es-ES_tradnl"/>
                        </w:rPr>
                        <w:t>)</w:t>
                      </w:r>
                    </w:p>
                    <w:p w:rsidR="00745B78" w:rsidRPr="00103622" w:rsidRDefault="00745B78" w:rsidP="003606AD">
                      <w:pPr>
                        <w:jc w:val="center"/>
                        <w:rPr>
                          <w:rFonts w:ascii="Century Gothic" w:hAnsi="Century Gothic"/>
                          <w:sz w:val="32"/>
                          <w:szCs w:val="32"/>
                          <w:lang w:val="es-ES_tradnl"/>
                        </w:rPr>
                      </w:pPr>
                    </w:p>
                    <w:p w:rsidR="00745B78" w:rsidRPr="00103622" w:rsidRDefault="00745B78" w:rsidP="00BC21BB">
                      <w:pPr>
                        <w:ind w:right="930"/>
                        <w:jc w:val="center"/>
                        <w:rPr>
                          <w:rFonts w:ascii="Century Gothic" w:hAnsi="Century Gothic"/>
                          <w:sz w:val="32"/>
                          <w:szCs w:val="32"/>
                          <w:lang w:val="es-ES_tradnl"/>
                        </w:rPr>
                      </w:pPr>
                    </w:p>
                    <w:p w:rsidR="00745B78" w:rsidRPr="00103622" w:rsidRDefault="00745B78" w:rsidP="00BC21BB">
                      <w:pPr>
                        <w:ind w:right="930"/>
                        <w:jc w:val="center"/>
                        <w:rPr>
                          <w:rFonts w:ascii="Century Gothic" w:hAnsi="Century Gothic"/>
                          <w:sz w:val="32"/>
                          <w:szCs w:val="32"/>
                          <w:lang w:val="es-ES_tradnl"/>
                        </w:rPr>
                      </w:pPr>
                    </w:p>
                    <w:p w:rsidR="00745B78" w:rsidRDefault="00745B78" w:rsidP="00BC21BB">
                      <w:pPr>
                        <w:ind w:right="930"/>
                        <w:jc w:val="center"/>
                        <w:rPr>
                          <w:rFonts w:ascii="Century Gothic" w:hAnsi="Century Gothic"/>
                          <w:lang w:val="es-ES_tradnl"/>
                        </w:rPr>
                      </w:pPr>
                    </w:p>
                    <w:p w:rsidR="00745B78" w:rsidRPr="009C5A35" w:rsidRDefault="00745B7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B70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B70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B70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E03565" w:rsidRDefault="003B70E5" w:rsidP="003B70E5">
            <w:pPr>
              <w:jc w:val="both"/>
              <w:rPr>
                <w:rFonts w:asciiTheme="minorHAnsi" w:hAnsiTheme="minorHAnsi" w:cstheme="minorHAnsi"/>
                <w:sz w:val="22"/>
                <w:szCs w:val="22"/>
              </w:rPr>
            </w:pPr>
            <w:r w:rsidRPr="00E03565">
              <w:rPr>
                <w:rFonts w:ascii="Calibri" w:hAnsi="Calibri"/>
                <w:b/>
                <w:sz w:val="16"/>
                <w:szCs w:val="16"/>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E03565"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E03565" w:rsidRDefault="003B70E5" w:rsidP="00B37050">
            <w:pPr>
              <w:jc w:val="both"/>
              <w:rPr>
                <w:rFonts w:asciiTheme="minorHAnsi" w:hAnsiTheme="minorHAnsi" w:cstheme="minorHAnsi"/>
                <w:b/>
                <w:sz w:val="22"/>
                <w:szCs w:val="22"/>
              </w:rPr>
            </w:pPr>
            <w:r w:rsidRPr="00E03565">
              <w:rPr>
                <w:rFonts w:ascii="Calibri" w:hAnsi="Calibri"/>
                <w:b/>
                <w:sz w:val="16"/>
                <w:szCs w:val="16"/>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E03565" w:rsidRDefault="00103622" w:rsidP="00B37050">
            <w:pPr>
              <w:rPr>
                <w:rFonts w:asciiTheme="minorHAnsi" w:hAnsiTheme="minorHAnsi" w:cstheme="minorHAnsi"/>
                <w:sz w:val="22"/>
                <w:szCs w:val="22"/>
              </w:rPr>
            </w:pPr>
          </w:p>
        </w:tc>
      </w:tr>
      <w:tr w:rsidR="00103622" w:rsidRPr="00552079" w:rsidTr="003B70E5">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E03565" w:rsidRDefault="003B70E5" w:rsidP="003B70E5">
            <w:pPr>
              <w:rPr>
                <w:rFonts w:asciiTheme="minorHAnsi" w:hAnsiTheme="minorHAnsi" w:cstheme="minorHAnsi"/>
                <w:sz w:val="22"/>
                <w:szCs w:val="22"/>
              </w:rPr>
            </w:pPr>
            <w:r w:rsidRPr="00E03565">
              <w:rPr>
                <w:rFonts w:ascii="Calibri" w:hAnsi="Calibri"/>
                <w:b/>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03565" w:rsidP="00B37050">
            <w:pPr>
              <w:rPr>
                <w:rFonts w:asciiTheme="minorHAnsi" w:hAnsiTheme="minorHAnsi" w:cstheme="minorHAnsi"/>
                <w:sz w:val="22"/>
                <w:szCs w:val="22"/>
              </w:rPr>
            </w:pPr>
            <w:r>
              <w:rPr>
                <w:rFonts w:asciiTheme="minorHAnsi" w:hAnsiTheme="minorHAnsi" w:cstheme="minorHAnsi"/>
                <w:sz w:val="22"/>
                <w:szCs w:val="22"/>
              </w:rPr>
              <w:t>01/07/2016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00D8E" w:rsidP="00B37050">
            <w:pPr>
              <w:rPr>
                <w:rFonts w:asciiTheme="minorHAnsi" w:hAnsiTheme="minorHAnsi" w:cstheme="minorHAnsi"/>
                <w:sz w:val="22"/>
                <w:szCs w:val="22"/>
              </w:rPr>
            </w:pPr>
            <w:r>
              <w:rPr>
                <w:rFonts w:asciiTheme="minorHAnsi" w:hAnsiTheme="minorHAnsi" w:cstheme="minorHAnsi"/>
                <w:sz w:val="22"/>
                <w:szCs w:val="22"/>
              </w:rPr>
              <w:t>16</w:t>
            </w:r>
            <w:r w:rsidR="00E03565">
              <w:rPr>
                <w:rFonts w:asciiTheme="minorHAnsi" w:hAnsiTheme="minorHAnsi" w:cstheme="minorHAnsi"/>
                <w:sz w:val="22"/>
                <w:szCs w:val="22"/>
              </w:rPr>
              <w:t>:00</w:t>
            </w:r>
          </w:p>
        </w:tc>
        <w:tc>
          <w:tcPr>
            <w:tcW w:w="3344" w:type="dxa"/>
          </w:tcPr>
          <w:p w:rsidR="00103622" w:rsidRPr="001B5615" w:rsidRDefault="00E03565" w:rsidP="001B5615">
            <w:pPr>
              <w:rPr>
                <w:rFonts w:asciiTheme="minorHAnsi" w:hAnsiTheme="minorHAnsi" w:cstheme="minorHAnsi"/>
                <w:color w:val="FF0000"/>
                <w:sz w:val="22"/>
                <w:szCs w:val="22"/>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03565" w:rsidP="00B37050">
            <w:pPr>
              <w:rPr>
                <w:rFonts w:asciiTheme="minorHAnsi" w:hAnsiTheme="minorHAnsi" w:cstheme="minorHAnsi"/>
                <w:sz w:val="22"/>
                <w:szCs w:val="22"/>
              </w:rPr>
            </w:pPr>
            <w:r>
              <w:rPr>
                <w:rFonts w:asciiTheme="minorHAnsi" w:hAnsiTheme="minorHAnsi" w:cstheme="minorHAnsi"/>
                <w:sz w:val="22"/>
                <w:szCs w:val="22"/>
              </w:rPr>
              <w:t>01/07/2016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00D8E" w:rsidP="00B37050">
            <w:pPr>
              <w:rPr>
                <w:rFonts w:asciiTheme="minorHAnsi" w:hAnsiTheme="minorHAnsi" w:cstheme="minorHAnsi"/>
                <w:sz w:val="22"/>
                <w:szCs w:val="22"/>
              </w:rPr>
            </w:pPr>
            <w:r>
              <w:rPr>
                <w:rFonts w:asciiTheme="minorHAnsi" w:hAnsiTheme="minorHAnsi" w:cstheme="minorHAnsi"/>
                <w:sz w:val="22"/>
                <w:szCs w:val="22"/>
              </w:rPr>
              <w:t>16</w:t>
            </w:r>
            <w:bookmarkStart w:id="0" w:name="_GoBack"/>
            <w:bookmarkEnd w:id="0"/>
            <w:r w:rsidR="00E03565">
              <w:rPr>
                <w:rFonts w:asciiTheme="minorHAnsi" w:hAnsiTheme="minorHAnsi" w:cstheme="minorHAnsi"/>
                <w:sz w:val="22"/>
                <w:szCs w:val="22"/>
              </w:rPr>
              <w:t>:30</w:t>
            </w:r>
          </w:p>
        </w:tc>
        <w:tc>
          <w:tcPr>
            <w:tcW w:w="3344" w:type="dxa"/>
            <w:vAlign w:val="center"/>
          </w:tcPr>
          <w:p w:rsidR="00103622" w:rsidRPr="001B5615" w:rsidRDefault="00E03565" w:rsidP="001B5615">
            <w:pPr>
              <w:rPr>
                <w:rFonts w:asciiTheme="minorHAnsi" w:hAnsiTheme="minorHAnsi" w:cstheme="minorHAnsi"/>
                <w:color w:val="FF0000"/>
                <w:sz w:val="22"/>
                <w:szCs w:val="22"/>
                <w:lang w:val="es-BO"/>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03565" w:rsidRDefault="00103622" w:rsidP="00E0356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E0356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E03565"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E03565"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E03565">
        <w:trPr>
          <w:trHeight w:val="64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E035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035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VALVULAS EN LA RED SECUNDARIA (OBRAS CIVILES)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E0356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GLB</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E03565" w:rsidP="00E0356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0356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98.770,62</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03565" w:rsidRDefault="00E03565" w:rsidP="00B37050">
            <w:pPr>
              <w:jc w:val="right"/>
              <w:rPr>
                <w:rFonts w:asciiTheme="minorHAnsi" w:hAnsiTheme="minorHAnsi" w:cstheme="minorHAnsi"/>
                <w:b/>
                <w:color w:val="000000"/>
                <w:sz w:val="22"/>
                <w:szCs w:val="22"/>
                <w:lang w:val="es-BO" w:eastAsia="es-BO"/>
              </w:rPr>
            </w:pPr>
            <w:r w:rsidRPr="00E03565">
              <w:rPr>
                <w:rFonts w:asciiTheme="minorHAnsi" w:hAnsiTheme="minorHAnsi" w:cstheme="minorHAnsi"/>
                <w:b/>
                <w:color w:val="000000"/>
                <w:sz w:val="22"/>
                <w:szCs w:val="22"/>
                <w:lang w:val="es-BO" w:eastAsia="es-BO"/>
              </w:rPr>
              <w:t>98.770,62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D6EA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D6EA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D6EA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D6EA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D6EA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D6EA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6EA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D6EA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D6EA8">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D6EA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D6EA8">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D6EA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D6EA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D6EA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D6EA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D6EA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D6EA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D6EA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D6EA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D6EA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D6EA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D6EA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D6EA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F1614D" w:rsidRDefault="00F1614D" w:rsidP="00897820">
      <w:pPr>
        <w:ind w:firstLine="426"/>
        <w:jc w:val="center"/>
        <w:rPr>
          <w:rFonts w:asciiTheme="minorHAnsi" w:hAnsiTheme="minorHAnsi" w:cstheme="minorHAnsi"/>
          <w:b/>
          <w:sz w:val="22"/>
          <w:szCs w:val="22"/>
        </w:rPr>
      </w:pPr>
    </w:p>
    <w:p w:rsidR="00F1614D" w:rsidRDefault="00F1614D" w:rsidP="00897820">
      <w:pPr>
        <w:ind w:firstLine="426"/>
        <w:jc w:val="center"/>
        <w:rPr>
          <w:rFonts w:asciiTheme="minorHAnsi" w:hAnsiTheme="minorHAnsi" w:cstheme="minorHAnsi"/>
          <w:b/>
          <w:sz w:val="22"/>
          <w:szCs w:val="22"/>
        </w:rPr>
      </w:pPr>
    </w:p>
    <w:p w:rsidR="00F1614D" w:rsidRDefault="00F1614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D6EA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D6EA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F1614D" w:rsidRDefault="00F1614D"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1614D" w:rsidRDefault="00F1614D" w:rsidP="00F50C94">
      <w:pPr>
        <w:jc w:val="center"/>
        <w:rPr>
          <w:rFonts w:asciiTheme="minorHAnsi" w:hAnsiTheme="minorHAnsi" w:cstheme="minorHAnsi"/>
          <w:b/>
          <w:bCs/>
          <w:color w:val="FF0000"/>
          <w:sz w:val="22"/>
          <w:szCs w:val="22"/>
          <w:lang w:val="es-ES_tradnl"/>
        </w:rPr>
      </w:pPr>
    </w:p>
    <w:p w:rsidR="00F1614D" w:rsidRPr="001844BC" w:rsidRDefault="00F1614D" w:rsidP="00F1614D">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rsidR="00F1614D" w:rsidRPr="001844BC" w:rsidRDefault="00F1614D" w:rsidP="00F1614D">
      <w:pPr>
        <w:pStyle w:val="Prrafodelista"/>
        <w:ind w:left="284"/>
        <w:jc w:val="both"/>
        <w:rPr>
          <w:rFonts w:ascii="Calibri" w:hAnsi="Calibri"/>
          <w:sz w:val="22"/>
          <w:szCs w:val="22"/>
          <w:lang w:val="es-BO"/>
        </w:rPr>
      </w:pPr>
    </w:p>
    <w:p w:rsidR="00F1614D" w:rsidRPr="001844BC" w:rsidRDefault="00F1614D" w:rsidP="00F1614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F1614D" w:rsidRPr="001844BC" w:rsidRDefault="00F1614D" w:rsidP="00F1614D">
      <w:pPr>
        <w:pStyle w:val="Prrafodelista"/>
        <w:jc w:val="both"/>
        <w:rPr>
          <w:rFonts w:ascii="Calibri" w:hAnsi="Calibri"/>
          <w:sz w:val="22"/>
          <w:szCs w:val="22"/>
          <w:lang w:val="es-BO"/>
        </w:rPr>
      </w:pPr>
    </w:p>
    <w:p w:rsidR="00F1614D" w:rsidRDefault="00F1614D" w:rsidP="00BD6EA8">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F1614D" w:rsidRDefault="00F1614D" w:rsidP="00BD6EA8">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rsidR="00F1614D" w:rsidRDefault="00F1614D" w:rsidP="00BD6EA8">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rsidR="00F1614D" w:rsidRDefault="00F1614D" w:rsidP="00F1614D">
      <w:pPr>
        <w:pStyle w:val="Prrafodelista"/>
        <w:jc w:val="both"/>
        <w:rPr>
          <w:rFonts w:ascii="Calibri" w:hAnsi="Calibri"/>
          <w:sz w:val="22"/>
          <w:szCs w:val="22"/>
          <w:lang w:val="es-BO"/>
        </w:rPr>
      </w:pPr>
    </w:p>
    <w:p w:rsidR="00F1614D" w:rsidRPr="001844BC" w:rsidRDefault="00F1614D" w:rsidP="00F1614D">
      <w:pPr>
        <w:jc w:val="both"/>
        <w:rPr>
          <w:rFonts w:ascii="Calibri" w:hAnsi="Calibri"/>
          <w:b/>
          <w:bCs/>
          <w:sz w:val="22"/>
          <w:szCs w:val="22"/>
          <w:u w:val="single"/>
          <w:lang w:val="es-BO"/>
        </w:rPr>
      </w:pPr>
      <w:r w:rsidRPr="001844BC">
        <w:rPr>
          <w:rFonts w:ascii="Calibri" w:hAnsi="Calibri"/>
          <w:b/>
          <w:bCs/>
          <w:sz w:val="22"/>
          <w:szCs w:val="22"/>
          <w:u w:val="single"/>
          <w:lang w:val="es-BO"/>
        </w:rPr>
        <w:t xml:space="preserve">GARANTÍA DE </w:t>
      </w:r>
      <w:r w:rsidRPr="004033EA">
        <w:rPr>
          <w:rFonts w:ascii="Calibri" w:hAnsi="Calibri"/>
          <w:b/>
          <w:bCs/>
          <w:sz w:val="22"/>
          <w:szCs w:val="22"/>
          <w:u w:val="single"/>
          <w:lang w:val="es-BO"/>
        </w:rPr>
        <w:t>CORRECTA INVERSIÓN DE ANTICIPO</w:t>
      </w:r>
    </w:p>
    <w:p w:rsidR="00F1614D" w:rsidRPr="001844BC" w:rsidRDefault="00F1614D" w:rsidP="00F1614D">
      <w:pPr>
        <w:pStyle w:val="Prrafodelista"/>
        <w:ind w:left="284"/>
        <w:jc w:val="both"/>
        <w:rPr>
          <w:rFonts w:ascii="Calibri" w:hAnsi="Calibri"/>
          <w:sz w:val="22"/>
          <w:szCs w:val="22"/>
          <w:lang w:val="es-BO"/>
        </w:rPr>
      </w:pPr>
    </w:p>
    <w:p w:rsidR="00F1614D" w:rsidRPr="001844BC" w:rsidRDefault="00F1614D" w:rsidP="00F1614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F1614D" w:rsidRPr="001844BC" w:rsidRDefault="00F1614D" w:rsidP="00F1614D">
      <w:pPr>
        <w:pStyle w:val="Prrafodelista"/>
        <w:jc w:val="both"/>
        <w:rPr>
          <w:rFonts w:ascii="Calibri" w:hAnsi="Calibri"/>
          <w:sz w:val="22"/>
          <w:szCs w:val="22"/>
          <w:lang w:val="es-BO"/>
        </w:rPr>
      </w:pPr>
    </w:p>
    <w:p w:rsidR="00F1614D" w:rsidRDefault="00F1614D" w:rsidP="00BD6EA8">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35227">
        <w:rPr>
          <w:rFonts w:ascii="Calibri" w:hAnsi="Calibri"/>
          <w:sz w:val="22"/>
          <w:szCs w:val="22"/>
          <w:lang w:val="es-BO"/>
        </w:rPr>
        <w:t xml:space="preserve"> cuya vigencia será de </w:t>
      </w:r>
      <w:r>
        <w:rPr>
          <w:rFonts w:ascii="Calibri" w:hAnsi="Calibri"/>
          <w:sz w:val="22"/>
          <w:szCs w:val="22"/>
          <w:lang w:val="es-BO"/>
        </w:rPr>
        <w:t xml:space="preserve">60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 100%  del monto del anticipo.</w:t>
      </w:r>
    </w:p>
    <w:p w:rsidR="00F1614D" w:rsidRDefault="00F1614D" w:rsidP="00F1614D">
      <w:pPr>
        <w:pStyle w:val="Prrafodelista"/>
        <w:spacing w:after="120"/>
        <w:jc w:val="both"/>
        <w:rPr>
          <w:rFonts w:ascii="Calibri" w:hAnsi="Calibri"/>
          <w:sz w:val="22"/>
          <w:szCs w:val="22"/>
          <w:lang w:val="es-BO"/>
        </w:rPr>
      </w:pPr>
    </w:p>
    <w:p w:rsidR="00F1614D" w:rsidRPr="008A66F6" w:rsidRDefault="00F1614D" w:rsidP="00BD6EA8">
      <w:pPr>
        <w:pStyle w:val="Prrafodelista"/>
        <w:numPr>
          <w:ilvl w:val="0"/>
          <w:numId w:val="31"/>
        </w:numPr>
        <w:ind w:left="709" w:hanging="425"/>
        <w:jc w:val="both"/>
        <w:rPr>
          <w:rFonts w:ascii="Calibri" w:hAnsi="Calibri"/>
          <w:sz w:val="22"/>
          <w:szCs w:val="22"/>
          <w:lang w:val="es-BO"/>
        </w:rPr>
      </w:pPr>
      <w:r w:rsidRPr="004C0E22">
        <w:rPr>
          <w:rFonts w:ascii="Calibri" w:hAnsi="Calibri"/>
          <w:b/>
          <w:bCs/>
          <w:sz w:val="22"/>
          <w:szCs w:val="22"/>
          <w:lang w:val="es-BO"/>
        </w:rPr>
        <w:t>Garantía a Primer Requerimiento</w:t>
      </w:r>
      <w:r w:rsidRPr="004C0E22">
        <w:rPr>
          <w:rFonts w:ascii="Calibri" w:hAnsi="Calibr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bCs/>
          <w:sz w:val="22"/>
          <w:szCs w:val="22"/>
          <w:lang w:val="es-BO"/>
        </w:rPr>
        <w:t xml:space="preserve">60 </w:t>
      </w:r>
      <w:r w:rsidRPr="004C0E22">
        <w:rPr>
          <w:rFonts w:ascii="Calibri" w:hAnsi="Calibri"/>
          <w:bCs/>
          <w:sz w:val="22"/>
          <w:szCs w:val="22"/>
          <w:lang w:val="es-BO"/>
        </w:rPr>
        <w:t xml:space="preserve">días </w:t>
      </w:r>
      <w:r>
        <w:rPr>
          <w:rFonts w:ascii="Calibri" w:hAnsi="Calibri"/>
          <w:bCs/>
          <w:sz w:val="22"/>
          <w:szCs w:val="22"/>
          <w:lang w:val="es-BO"/>
        </w:rPr>
        <w:t>calendario</w:t>
      </w:r>
      <w:r w:rsidRPr="004C0E22">
        <w:rPr>
          <w:rFonts w:ascii="Calibri" w:hAnsi="Calibri"/>
          <w:bCs/>
          <w:sz w:val="22"/>
          <w:szCs w:val="22"/>
          <w:lang w:val="es-BO"/>
        </w:rPr>
        <w:t>, a la orden de Yacimientos  Petrolíferos Fiscales Bolivianos, por un importe equivalente al 100%  del monto del anticipo.</w:t>
      </w:r>
    </w:p>
    <w:p w:rsidR="00F1614D" w:rsidRDefault="00F1614D" w:rsidP="00F1614D">
      <w:pPr>
        <w:pStyle w:val="Prrafodelista"/>
        <w:rPr>
          <w:rFonts w:ascii="Calibri" w:hAnsi="Calibri"/>
          <w:sz w:val="22"/>
          <w:szCs w:val="22"/>
          <w:lang w:val="es-BO"/>
        </w:rPr>
      </w:pPr>
    </w:p>
    <w:p w:rsidR="00F1614D" w:rsidRPr="001844BC" w:rsidRDefault="00F1614D" w:rsidP="00F1614D">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rsidR="00F1614D" w:rsidRPr="001844BC" w:rsidRDefault="00F1614D" w:rsidP="00F1614D">
      <w:pPr>
        <w:pStyle w:val="Prrafodelista"/>
        <w:ind w:left="284"/>
        <w:jc w:val="both"/>
        <w:rPr>
          <w:rFonts w:ascii="Calibri" w:hAnsi="Calibri"/>
          <w:sz w:val="22"/>
          <w:szCs w:val="22"/>
          <w:lang w:val="es-BO"/>
        </w:rPr>
      </w:pPr>
    </w:p>
    <w:p w:rsidR="00F1614D" w:rsidRPr="001844BC" w:rsidRDefault="00F1614D" w:rsidP="00F1614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F1614D" w:rsidRPr="001844BC" w:rsidRDefault="00F1614D" w:rsidP="00F1614D">
      <w:pPr>
        <w:pStyle w:val="Prrafodelista"/>
        <w:jc w:val="both"/>
        <w:rPr>
          <w:rFonts w:ascii="Calibri" w:hAnsi="Calibri"/>
          <w:sz w:val="22"/>
          <w:szCs w:val="22"/>
          <w:lang w:val="es-BO"/>
        </w:rPr>
      </w:pPr>
    </w:p>
    <w:p w:rsidR="00F1614D" w:rsidRDefault="00F1614D" w:rsidP="00BD6EA8">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F1614D" w:rsidRDefault="00F1614D" w:rsidP="00BD6EA8">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adicionales a la vigencia del contrato, por un importe equivalente al 7% del valor total del contrato.</w:t>
      </w:r>
    </w:p>
    <w:p w:rsidR="00F1614D" w:rsidRDefault="00F1614D" w:rsidP="00BD6EA8">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F1614D" w:rsidRDefault="00F1614D" w:rsidP="00F1614D">
      <w:pPr>
        <w:pStyle w:val="Prrafodelista"/>
        <w:jc w:val="both"/>
        <w:rPr>
          <w:rFonts w:ascii="Calibri" w:hAnsi="Calibri"/>
          <w:sz w:val="22"/>
          <w:szCs w:val="22"/>
          <w:lang w:val="es-BO"/>
        </w:rPr>
      </w:pPr>
    </w:p>
    <w:p w:rsidR="00F50C94" w:rsidRPr="00B9487D" w:rsidRDefault="00F1614D" w:rsidP="00F1614D">
      <w:pPr>
        <w:jc w:val="center"/>
        <w:rPr>
          <w:rFonts w:asciiTheme="minorHAnsi" w:hAnsiTheme="minorHAnsi" w:cstheme="minorHAnsi"/>
          <w:b/>
          <w:bCs/>
          <w:color w:val="FF0000"/>
          <w:sz w:val="22"/>
          <w:szCs w:val="22"/>
          <w:lang w:val="es-ES_tradnl"/>
        </w:rPr>
      </w:pPr>
      <w:r w:rsidRPr="001F0559">
        <w:rPr>
          <w:rFonts w:ascii="Calibri" w:hAnsi="Calibri"/>
          <w:b/>
          <w:sz w:val="22"/>
          <w:szCs w:val="22"/>
          <w:lang w:val="es-BO"/>
        </w:rPr>
        <w:t>Retenciones</w:t>
      </w:r>
      <w:r w:rsidRPr="001F0559">
        <w:rPr>
          <w:rFonts w:ascii="Calibri" w:hAnsi="Calibri"/>
          <w:sz w:val="22"/>
          <w:szCs w:val="22"/>
          <w:lang w:val="es-BO"/>
        </w:rPr>
        <w:t>, el proponente podrá solicitar expresamente a Yacimientos Petrolíferos Fiscales Bolivianos, la retención del 7% de cada pago parcial recibido</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1614D" w:rsidRDefault="00F1614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A67A14" w:rsidRPr="00A67A14" w:rsidRDefault="00A67A14" w:rsidP="00A67A14">
      <w:pPr>
        <w:rPr>
          <w:rFonts w:eastAsia="Arial Unicode MS"/>
        </w:rPr>
      </w:pPr>
    </w:p>
    <w:bookmarkEnd w:id="3"/>
    <w:bookmarkEnd w:id="4"/>
    <w:bookmarkEnd w:id="5"/>
    <w:p w:rsidR="00F17C85" w:rsidRPr="00B857A6" w:rsidRDefault="00A67A14" w:rsidP="00B37050">
      <w:pPr>
        <w:jc w:val="both"/>
        <w:rPr>
          <w:rFonts w:asciiTheme="minorHAnsi" w:hAnsiTheme="minorHAnsi" w:cstheme="minorHAnsi"/>
          <w:b/>
          <w:snapToGrid w:val="0"/>
          <w:color w:val="FF0000"/>
          <w:sz w:val="22"/>
          <w:szCs w:val="22"/>
        </w:rPr>
      </w:pPr>
      <w:r w:rsidRPr="00A67A14">
        <w:rPr>
          <w:rFonts w:asciiTheme="minorHAnsi" w:hAnsiTheme="minorHAnsi" w:cstheme="minorHAnsi"/>
          <w:snapToGrid w:val="0"/>
          <w:sz w:val="22"/>
          <w:szCs w:val="22"/>
        </w:rPr>
        <w:t xml:space="preserve"> </w:t>
      </w:r>
      <w:r w:rsidR="00651D2A" w:rsidRPr="00A67A14">
        <w:rPr>
          <w:rFonts w:asciiTheme="minorHAnsi" w:hAnsiTheme="minorHAnsi" w:cstheme="minorHAnsi"/>
          <w:snapToGrid w:val="0"/>
          <w:sz w:val="22"/>
          <w:szCs w:val="22"/>
        </w:rPr>
        <w:t>“</w:t>
      </w:r>
      <w:r w:rsidR="00F17C85" w:rsidRPr="00A67A14">
        <w:rPr>
          <w:rFonts w:asciiTheme="minorHAnsi" w:hAnsiTheme="minorHAnsi" w:cstheme="minorHAnsi"/>
          <w:b/>
          <w:snapToGrid w:val="0"/>
          <w:sz w:val="22"/>
          <w:szCs w:val="22"/>
        </w:rPr>
        <w:t>LAS ESPECIFICACIONES TÉ</w:t>
      </w:r>
      <w:r w:rsidR="00C43EF5" w:rsidRPr="00A67A14">
        <w:rPr>
          <w:rFonts w:asciiTheme="minorHAnsi" w:hAnsiTheme="minorHAnsi" w:cstheme="minorHAnsi"/>
          <w:b/>
          <w:snapToGrid w:val="0"/>
          <w:sz w:val="22"/>
          <w:szCs w:val="22"/>
        </w:rPr>
        <w:t>C</w:t>
      </w:r>
      <w:r w:rsidR="00F17C85" w:rsidRPr="00A67A14">
        <w:rPr>
          <w:rFonts w:asciiTheme="minorHAnsi" w:hAnsiTheme="minorHAnsi" w:cstheme="minorHAnsi"/>
          <w:b/>
          <w:snapToGrid w:val="0"/>
          <w:sz w:val="22"/>
          <w:szCs w:val="22"/>
        </w:rPr>
        <w:t xml:space="preserve">NICAS </w:t>
      </w:r>
      <w:r w:rsidR="00C43EF5" w:rsidRPr="00A67A14">
        <w:rPr>
          <w:rFonts w:asciiTheme="minorHAnsi" w:hAnsiTheme="minorHAnsi" w:cstheme="minorHAnsi"/>
          <w:b/>
          <w:snapToGrid w:val="0"/>
          <w:sz w:val="22"/>
          <w:szCs w:val="22"/>
        </w:rPr>
        <w:t xml:space="preserve">SE ENCUENTRAN ADJUNTAS </w:t>
      </w:r>
      <w:r w:rsidR="00F17C85" w:rsidRPr="00A67A14">
        <w:rPr>
          <w:rFonts w:asciiTheme="minorHAnsi" w:hAnsiTheme="minorHAnsi" w:cstheme="minorHAnsi"/>
          <w:b/>
          <w:snapToGrid w:val="0"/>
          <w:sz w:val="22"/>
          <w:szCs w:val="22"/>
        </w:rPr>
        <w:t>AL PRESENTE DOCUMENTO, LOS MISMOS FORMAN PARTE INTEGRANTE DEL DOCUMENTO BASE DE CONTRATACIÓN</w:t>
      </w:r>
      <w:r w:rsidR="00651D2A" w:rsidRPr="00A67A14">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D6EA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D6EA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D6EA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D6EA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D6EA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D6EA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D6EA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D6EA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D6EA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D6EA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D6EA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D6EA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D6EA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D6EA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D6EA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D6EA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D6EA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D6EA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D6EA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D6EA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D6EA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D6EA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A67A14" w:rsidRDefault="00BF45BC" w:rsidP="00BD6EA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A67A14" w:rsidRDefault="00FE5AE8" w:rsidP="00A67A14">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D6EA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D6EA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D6EA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D6EA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D6EA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D6EA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D6EA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D6EA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FB06C4" w:rsidRDefault="006025E6" w:rsidP="00FB06C4">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FB06C4" w:rsidRDefault="00FB06C4" w:rsidP="006025E6">
      <w:pPr>
        <w:tabs>
          <w:tab w:val="left" w:pos="5025"/>
        </w:tabs>
        <w:ind w:left="709"/>
        <w:jc w:val="both"/>
        <w:rPr>
          <w:rFonts w:asciiTheme="minorHAnsi" w:hAnsiTheme="minorHAnsi" w:cstheme="minorHAnsi"/>
          <w:sz w:val="22"/>
          <w:szCs w:val="22"/>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B06C4">
        <w:rPr>
          <w:rFonts w:asciiTheme="minorHAnsi" w:hAnsiTheme="minorHAnsi" w:cstheme="minorHAnsi"/>
          <w:sz w:val="22"/>
          <w:szCs w:val="22"/>
          <w:lang w:val="es-BO"/>
        </w:rPr>
        <w:t xml:space="preserve">: </w:t>
      </w:r>
      <w:r w:rsidR="00FB06C4">
        <w:rPr>
          <w:rFonts w:ascii="Calibri" w:hAnsi="Calibri"/>
          <w:sz w:val="22"/>
          <w:szCs w:val="22"/>
        </w:rPr>
        <w:t>D</w:t>
      </w:r>
      <w:r w:rsidR="00FB06C4" w:rsidRPr="00E526ED">
        <w:rPr>
          <w:rFonts w:ascii="Calibri" w:hAnsi="Calibri"/>
          <w:sz w:val="22"/>
          <w:szCs w:val="22"/>
        </w:rPr>
        <w:t>escripción del sistema de Gestión de Seguridad y Salud Ocupaciona</w:t>
      </w:r>
      <w:r w:rsidR="00FB06C4">
        <w:rPr>
          <w:rFonts w:ascii="Calibri" w:hAnsi="Calibri"/>
          <w:sz w:val="22"/>
          <w:szCs w:val="22"/>
        </w:rPr>
        <w:t>l</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FB06C4" w:rsidRDefault="00FB06C4" w:rsidP="006025E6">
      <w:pPr>
        <w:tabs>
          <w:tab w:val="left" w:pos="5025"/>
        </w:tabs>
        <w:ind w:left="709"/>
        <w:rPr>
          <w:rFonts w:asciiTheme="minorHAnsi" w:hAnsiTheme="minorHAnsi" w:cstheme="minorHAnsi"/>
          <w:color w:val="FF0000"/>
          <w:sz w:val="22"/>
          <w:szCs w:val="22"/>
        </w:rPr>
      </w:pPr>
    </w:p>
    <w:p w:rsidR="00FB06C4" w:rsidRPr="00EF53D3" w:rsidRDefault="00FB06C4"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A67A14" w:rsidRDefault="00A67A14"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D6EA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D6EA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D6EA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D6EA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D6EA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D6EA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D6EA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B06C4" w:rsidRPr="00FB06C4" w:rsidRDefault="002C772A" w:rsidP="00BD6EA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B06C4">
        <w:rPr>
          <w:rFonts w:asciiTheme="minorHAnsi" w:hAnsiTheme="minorHAnsi" w:cstheme="minorHAnsi"/>
          <w:sz w:val="22"/>
          <w:szCs w:val="22"/>
        </w:rPr>
        <w:t>:</w:t>
      </w:r>
    </w:p>
    <w:p w:rsidR="00FB06C4" w:rsidRDefault="00FB06C4" w:rsidP="00BD6EA8">
      <w:pPr>
        <w:pStyle w:val="Prrafodelista"/>
        <w:numPr>
          <w:ilvl w:val="0"/>
          <w:numId w:val="32"/>
        </w:numPr>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FB06C4" w:rsidRDefault="00FB06C4" w:rsidP="00BD6EA8">
      <w:pPr>
        <w:pStyle w:val="Prrafodelista"/>
        <w:numPr>
          <w:ilvl w:val="0"/>
          <w:numId w:val="32"/>
        </w:numPr>
        <w:jc w:val="both"/>
        <w:rPr>
          <w:rFonts w:ascii="Calibri" w:hAnsi="Calibri"/>
          <w:sz w:val="22"/>
          <w:szCs w:val="22"/>
          <w:lang w:val="es-BO"/>
        </w:rPr>
      </w:pPr>
      <w:r w:rsidRPr="004C0E22">
        <w:rPr>
          <w:rFonts w:ascii="Calibri" w:hAnsi="Calibri"/>
          <w:b/>
          <w:sz w:val="22"/>
          <w:szCs w:val="22"/>
          <w:lang w:val="es-BO"/>
        </w:rPr>
        <w:t>Garantía a Primer Requerimiento</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w:t>
      </w:r>
      <w:r>
        <w:rPr>
          <w:rFonts w:ascii="Calibri" w:hAnsi="Calibri"/>
          <w:sz w:val="22"/>
          <w:szCs w:val="22"/>
          <w:lang w:val="es-BO"/>
        </w:rPr>
        <w:t xml:space="preserve"> 60</w:t>
      </w:r>
      <w:r w:rsidRPr="004C0E22">
        <w:rPr>
          <w:rFonts w:ascii="Calibri" w:hAnsi="Calibri"/>
          <w:sz w:val="22"/>
          <w:szCs w:val="22"/>
          <w:lang w:val="es-BO"/>
        </w:rPr>
        <w:t xml:space="preserve"> días calendario </w:t>
      </w:r>
      <w:r w:rsidRPr="004C0E22">
        <w:rPr>
          <w:rFonts w:ascii="Calibri" w:hAnsi="Calibri"/>
          <w:sz w:val="22"/>
          <w:szCs w:val="22"/>
          <w:lang w:val="es-BO"/>
        </w:rPr>
        <w:lastRenderedPageBreak/>
        <w:t>adicionales a la vigencia del contrato, por un importe equivalente al 7% del valor total del contrato.</w:t>
      </w:r>
    </w:p>
    <w:p w:rsidR="00FB06C4" w:rsidRPr="00FB06C4" w:rsidRDefault="00FB06C4" w:rsidP="00BD6EA8">
      <w:pPr>
        <w:pStyle w:val="Prrafodelista"/>
        <w:numPr>
          <w:ilvl w:val="0"/>
          <w:numId w:val="32"/>
        </w:numPr>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F10C70" w:rsidRPr="00FB06C4" w:rsidRDefault="00FB06C4" w:rsidP="00FB06C4">
      <w:pPr>
        <w:ind w:left="720"/>
        <w:jc w:val="both"/>
        <w:rPr>
          <w:rFonts w:asciiTheme="minorHAnsi" w:hAnsiTheme="minorHAnsi" w:cstheme="minorHAnsi"/>
          <w:color w:val="000000"/>
          <w:sz w:val="22"/>
          <w:szCs w:val="22"/>
        </w:rPr>
      </w:pPr>
      <w:r w:rsidRPr="001F0559">
        <w:rPr>
          <w:rFonts w:ascii="Calibri" w:hAnsi="Calibri"/>
          <w:b/>
          <w:sz w:val="22"/>
          <w:szCs w:val="22"/>
          <w:lang w:val="es-BO"/>
        </w:rPr>
        <w:t>Retenciones</w:t>
      </w:r>
      <w:r w:rsidRPr="001F0559">
        <w:rPr>
          <w:rFonts w:ascii="Calibri" w:hAnsi="Calibri"/>
          <w:sz w:val="22"/>
          <w:szCs w:val="22"/>
          <w:lang w:val="es-BO"/>
        </w:rPr>
        <w:t>, el proponente podrá solicitar expresamente a Yacimientos Petrolíferos Fiscales Bolivianos, la retención del 7% de cada pago parcial recibido</w:t>
      </w:r>
    </w:p>
    <w:p w:rsidR="005A2A0A" w:rsidRPr="000440BF" w:rsidRDefault="005A2A0A" w:rsidP="00BD6EA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D6EA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3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345"/>
        <w:gridCol w:w="1276"/>
        <w:gridCol w:w="1276"/>
        <w:gridCol w:w="1559"/>
      </w:tblGrid>
      <w:tr w:rsidR="00FB06C4" w:rsidRPr="00552079" w:rsidTr="00BC134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lang w:val="es-BO"/>
              </w:rPr>
            </w:pPr>
            <w:r w:rsidRPr="00FB06C4">
              <w:rPr>
                <w:rFonts w:asciiTheme="minorHAnsi" w:hAnsiTheme="minorHAnsi" w:cstheme="minorHAnsi"/>
                <w:b/>
                <w:lang w:val="es-BO"/>
              </w:rPr>
              <w:t>Descripción del Servicio</w:t>
            </w:r>
          </w:p>
        </w:tc>
        <w:tc>
          <w:tcPr>
            <w:tcW w:w="134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Pr>
                <w:rFonts w:asciiTheme="minorHAnsi" w:hAnsiTheme="minorHAnsi" w:cstheme="minorHAnsi"/>
                <w:b/>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Precio Unitario (Numeral)</w:t>
            </w:r>
          </w:p>
        </w:tc>
        <w:tc>
          <w:tcPr>
            <w:tcW w:w="1559" w:type="dxa"/>
            <w:tcBorders>
              <w:top w:val="single" w:sz="12" w:space="0" w:color="auto"/>
              <w:left w:val="single" w:sz="4" w:space="0" w:color="auto"/>
              <w:bottom w:val="single" w:sz="12" w:space="0" w:color="auto"/>
            </w:tcBorders>
            <w:shd w:val="clear" w:color="auto" w:fill="D9D9D9" w:themeFill="background1" w:themeFillShade="D9"/>
            <w:vAlign w:val="center"/>
          </w:tcPr>
          <w:p w:rsidR="00FB06C4" w:rsidRPr="00FB06C4" w:rsidRDefault="00FB06C4" w:rsidP="00FB06C4">
            <w:pPr>
              <w:jc w:val="center"/>
              <w:rPr>
                <w:rFonts w:asciiTheme="minorHAnsi" w:hAnsiTheme="minorHAnsi" w:cstheme="minorHAnsi"/>
                <w:b/>
                <w:lang w:val="es-BO"/>
              </w:rPr>
            </w:pPr>
            <w:r w:rsidRPr="00FB06C4">
              <w:rPr>
                <w:rFonts w:asciiTheme="minorHAnsi" w:hAnsiTheme="minorHAnsi" w:cstheme="minorHAnsi"/>
                <w:b/>
                <w:lang w:val="es-BO"/>
              </w:rPr>
              <w:t>Precio Total (Numeral)</w:t>
            </w:r>
          </w:p>
        </w:tc>
      </w:tr>
      <w:tr w:rsidR="00FB06C4" w:rsidRPr="00552079" w:rsidTr="00F60C8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rPr>
                <w:rFonts w:asciiTheme="minorHAnsi" w:hAnsiTheme="minorHAnsi" w:cstheme="minorHAnsi"/>
                <w:lang w:val="es-BO"/>
              </w:rPr>
            </w:pPr>
            <w:r w:rsidRPr="00FB06C4">
              <w:rPr>
                <w:rFonts w:asciiTheme="minorHAnsi" w:hAnsiTheme="minorHAnsi" w:cstheme="minorHAnsi"/>
                <w:lang w:val="es-BO"/>
              </w:rPr>
              <w:t>MOVILIZACION DE PERSONAL Y EQUIPO</w:t>
            </w:r>
          </w:p>
        </w:tc>
        <w:tc>
          <w:tcPr>
            <w:tcW w:w="1345" w:type="dxa"/>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roofErr w:type="spellStart"/>
            <w:r>
              <w:rPr>
                <w:rFonts w:asciiTheme="minorHAnsi" w:hAnsiTheme="minorHAnsi" w:cstheme="minorHAnsi"/>
                <w:lang w:val="es-BO"/>
              </w:rPr>
              <w:t>Glb</w:t>
            </w:r>
            <w:proofErr w:type="spellEnd"/>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jc w:val="center"/>
              <w:rPr>
                <w:rFonts w:asciiTheme="minorHAnsi" w:hAnsiTheme="minorHAnsi" w:cstheme="minorHAnsi"/>
                <w:lang w:val="es-BO"/>
              </w:rPr>
            </w:pPr>
            <w:r>
              <w:rPr>
                <w:rFonts w:asciiTheme="minorHAnsi" w:hAnsiTheme="minorHAnsi" w:cstheme="minorHAnsi"/>
                <w:lang w:val="es-BO"/>
              </w:rPr>
              <w:t>1,00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12"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rPr>
                <w:rFonts w:asciiTheme="minorHAnsi" w:hAnsiTheme="minorHAnsi" w:cstheme="minorHAnsi"/>
                <w:lang w:val="es-BO"/>
              </w:rPr>
            </w:pPr>
            <w:r>
              <w:rPr>
                <w:rFonts w:asciiTheme="minorHAnsi" w:hAnsiTheme="minorHAnsi" w:cstheme="minorHAnsi"/>
                <w:lang w:val="es-BO"/>
              </w:rPr>
              <w:t>REPLANTEO</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roofErr w:type="spellStart"/>
            <w:r>
              <w:rPr>
                <w:rFonts w:asciiTheme="minorHAnsi" w:hAnsiTheme="minorHAnsi" w:cstheme="minorHAnsi"/>
                <w:lang w:val="es-BO"/>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F60C8F">
            <w:pPr>
              <w:rPr>
                <w:rFonts w:asciiTheme="minorHAnsi" w:hAnsiTheme="minorHAnsi" w:cstheme="minorHAnsi"/>
                <w:lang w:val="es-BO"/>
              </w:rPr>
            </w:pPr>
            <w:r>
              <w:rPr>
                <w:rFonts w:asciiTheme="minorHAnsi" w:hAnsiTheme="minorHAnsi" w:cstheme="minorHAnsi"/>
                <w:lang w:val="es-BO"/>
              </w:rPr>
              <w:t>CORTE, ROTURA Y REMOCION DE ACERAS, BASES Y/O  PAVIMENTO</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roofErr w:type="spellStart"/>
            <w:r>
              <w:rPr>
                <w:rFonts w:asciiTheme="minorHAnsi" w:hAnsiTheme="minorHAnsi" w:cstheme="minorHAnsi"/>
                <w:lang w:val="es-BO"/>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40,00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EXCAVACION DE ZANJA TERRENO BLANDO</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60C8F" w:rsidRDefault="00F60C8F" w:rsidP="00C111B4">
            <w:pPr>
              <w:jc w:val="center"/>
              <w:rPr>
                <w:rFonts w:asciiTheme="minorHAnsi" w:hAnsiTheme="minorHAnsi" w:cstheme="minorHAnsi"/>
                <w:vertAlign w:val="superscript"/>
                <w:lang w:val="es-BO"/>
              </w:rPr>
            </w:pPr>
            <w:r>
              <w:rPr>
                <w:rFonts w:asciiTheme="minorHAnsi" w:hAnsiTheme="minorHAnsi" w:cstheme="minorHAnsi"/>
                <w:lang w:val="es-BO"/>
              </w:rPr>
              <w:t>M</w:t>
            </w:r>
            <w:r>
              <w:rPr>
                <w:rFonts w:asciiTheme="minorHAnsi" w:hAnsiTheme="minorHAnsi" w:cstheme="minorHAnsi"/>
                <w:vertAlign w:val="superscript"/>
                <w:lang w:val="es-BO"/>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192,64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B06C4" w:rsidP="00C111B4">
            <w:pPr>
              <w:jc w:val="center"/>
              <w:rPr>
                <w:rFonts w:asciiTheme="minorHAnsi" w:hAnsiTheme="minorHAnsi" w:cstheme="minorHAnsi"/>
                <w:lang w:val="es-BO"/>
              </w:rPr>
            </w:pPr>
            <w:r w:rsidRPr="00FB06C4">
              <w:rPr>
                <w:rFonts w:asciiTheme="minorHAnsi" w:hAnsiTheme="minorHAnsi" w:cstheme="minorHAnsi"/>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PROVISION Y COLOCADO DE TUBO GUIA DE PVC 4” DN SCH 40</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C111B4">
            <w:pPr>
              <w:jc w:val="center"/>
              <w:rPr>
                <w:rFonts w:asciiTheme="minorHAnsi" w:hAnsiTheme="minorHAnsi" w:cstheme="minorHAnsi"/>
                <w:lang w:val="es-BO"/>
              </w:rPr>
            </w:pPr>
            <w:proofErr w:type="spellStart"/>
            <w:r>
              <w:rPr>
                <w:rFonts w:asciiTheme="minorHAnsi" w:hAnsiTheme="minorHAnsi" w:cstheme="minorHAnsi"/>
                <w:lang w:val="es-BO"/>
              </w:rPr>
              <w:t>Pza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60C8F" w:rsidP="00C111B4">
            <w:pPr>
              <w:jc w:val="center"/>
              <w:rPr>
                <w:rFonts w:asciiTheme="minorHAnsi" w:hAnsiTheme="minorHAnsi" w:cstheme="minorHAnsi"/>
                <w:lang w:val="es-BO"/>
              </w:rPr>
            </w:pPr>
            <w:r>
              <w:rPr>
                <w:rFonts w:asciiTheme="minorHAnsi" w:hAnsiTheme="minorHAnsi" w:cstheme="minorHAnsi"/>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RELLENO Y COMPACTADO DE ZANJA CON MATERIAL COMUN</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60C8F" w:rsidRDefault="00F60C8F" w:rsidP="00C111B4">
            <w:pPr>
              <w:jc w:val="center"/>
              <w:rPr>
                <w:rFonts w:asciiTheme="minorHAnsi" w:hAnsiTheme="minorHAnsi" w:cstheme="minorHAnsi"/>
                <w:vertAlign w:val="superscript"/>
                <w:lang w:val="es-BO"/>
              </w:rPr>
            </w:pPr>
            <w:r>
              <w:rPr>
                <w:rFonts w:asciiTheme="minorHAnsi" w:hAnsiTheme="minorHAnsi" w:cstheme="minorHAnsi"/>
                <w:lang w:val="es-BO"/>
              </w:rPr>
              <w:t>M</w:t>
            </w:r>
            <w:r>
              <w:rPr>
                <w:rFonts w:asciiTheme="minorHAnsi" w:hAnsiTheme="minorHAnsi" w:cstheme="minorHAnsi"/>
                <w:vertAlign w:val="superscript"/>
                <w:lang w:val="es-BO"/>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192,64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B06C4"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06C4" w:rsidRPr="00FB06C4" w:rsidRDefault="00F60C8F" w:rsidP="00C111B4">
            <w:pPr>
              <w:jc w:val="center"/>
              <w:rPr>
                <w:rFonts w:asciiTheme="minorHAnsi" w:hAnsiTheme="minorHAnsi" w:cstheme="minorHAnsi"/>
                <w:lang w:val="es-BO"/>
              </w:rPr>
            </w:pPr>
            <w:r>
              <w:rPr>
                <w:rFonts w:asciiTheme="minorHAnsi" w:hAnsiTheme="minorHAnsi" w:cstheme="minorHAnsi"/>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rPr>
                <w:rFonts w:asciiTheme="minorHAnsi" w:hAnsiTheme="minorHAnsi" w:cstheme="minorHAnsi"/>
                <w:lang w:val="es-BO"/>
              </w:rPr>
            </w:pPr>
            <w:r>
              <w:rPr>
                <w:rFonts w:asciiTheme="minorHAnsi" w:hAnsiTheme="minorHAnsi" w:cstheme="minorHAnsi"/>
                <w:lang w:val="es-BO"/>
              </w:rPr>
              <w:t>VACIADO DE HORMIGON ALREDEDOR DE LA CAMPANA</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C111B4">
            <w:pPr>
              <w:jc w:val="center"/>
              <w:rPr>
                <w:rFonts w:asciiTheme="minorHAnsi" w:hAnsiTheme="minorHAnsi" w:cstheme="minorHAnsi"/>
                <w:lang w:val="es-BO"/>
              </w:rPr>
            </w:pPr>
            <w:proofErr w:type="spellStart"/>
            <w:r>
              <w:rPr>
                <w:rFonts w:asciiTheme="minorHAnsi" w:hAnsiTheme="minorHAnsi" w:cstheme="minorHAnsi"/>
                <w:lang w:val="es-BO"/>
              </w:rPr>
              <w:t>Pza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60C8F"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B06C4" w:rsidRPr="00FB06C4" w:rsidRDefault="00FB06C4" w:rsidP="00C111B4">
            <w:pPr>
              <w:jc w:val="center"/>
              <w:rPr>
                <w:rFonts w:asciiTheme="minorHAnsi" w:hAnsiTheme="minorHAnsi" w:cstheme="minorHAnsi"/>
                <w:lang w:val="es-BO"/>
              </w:rPr>
            </w:pPr>
          </w:p>
        </w:tc>
      </w:tr>
      <w:tr w:rsidR="00F60C8F" w:rsidRPr="00552079" w:rsidTr="00F60C8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0C8F" w:rsidRPr="00FB06C4" w:rsidRDefault="00F60C8F" w:rsidP="00C111B4">
            <w:pPr>
              <w:jc w:val="center"/>
              <w:rPr>
                <w:rFonts w:asciiTheme="minorHAnsi" w:hAnsiTheme="minorHAnsi" w:cstheme="minorHAnsi"/>
                <w:lang w:val="es-BO"/>
              </w:rPr>
            </w:pPr>
            <w:r>
              <w:rPr>
                <w:rFonts w:asciiTheme="minorHAnsi" w:hAnsiTheme="minorHAnsi" w:cstheme="minorHAnsi"/>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F60C8F">
            <w:pPr>
              <w:rPr>
                <w:rFonts w:asciiTheme="minorHAnsi" w:hAnsiTheme="minorHAnsi" w:cstheme="minorHAnsi"/>
                <w:lang w:val="es-BO"/>
              </w:rPr>
            </w:pPr>
            <w:r>
              <w:rPr>
                <w:rFonts w:asciiTheme="minorHAnsi" w:hAnsiTheme="minorHAnsi" w:cstheme="minorHAnsi"/>
                <w:lang w:val="es-BO"/>
              </w:rPr>
              <w:t>LIMPIEZA Y RETIRO DE ESCOMBROS</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C111B4">
            <w:pPr>
              <w:jc w:val="center"/>
              <w:rPr>
                <w:rFonts w:asciiTheme="minorHAnsi" w:hAnsiTheme="minorHAnsi" w:cstheme="minorHAnsi"/>
                <w:lang w:val="es-BO"/>
              </w:rPr>
            </w:pPr>
            <w:proofErr w:type="spellStart"/>
            <w:r>
              <w:rPr>
                <w:rFonts w:asciiTheme="minorHAnsi" w:hAnsiTheme="minorHAnsi" w:cstheme="minorHAnsi"/>
                <w:lang w:val="es-BO"/>
              </w:rPr>
              <w:t>Pto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F60C8F">
            <w:pPr>
              <w:jc w:val="center"/>
              <w:rPr>
                <w:rFonts w:asciiTheme="minorHAnsi" w:hAnsiTheme="minorHAnsi" w:cstheme="minorHAnsi"/>
                <w:lang w:val="es-BO"/>
              </w:rPr>
            </w:pPr>
            <w:r>
              <w:rPr>
                <w:rFonts w:asciiTheme="minorHAnsi" w:hAnsiTheme="minorHAnsi" w:cstheme="minorHAnsi"/>
                <w:lang w:val="es-BO"/>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60C8F" w:rsidRPr="00FB06C4" w:rsidRDefault="00F60C8F" w:rsidP="00C111B4">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tcBorders>
            <w:shd w:val="clear" w:color="auto" w:fill="FFFFFF"/>
            <w:vAlign w:val="center"/>
          </w:tcPr>
          <w:p w:rsidR="00F60C8F" w:rsidRPr="00FB06C4" w:rsidRDefault="00F60C8F" w:rsidP="00C111B4">
            <w:pPr>
              <w:jc w:val="center"/>
              <w:rPr>
                <w:rFonts w:asciiTheme="minorHAnsi" w:hAnsiTheme="minorHAnsi" w:cstheme="minorHAnsi"/>
                <w:lang w:val="es-BO"/>
              </w:rPr>
            </w:pPr>
          </w:p>
        </w:tc>
      </w:tr>
      <w:tr w:rsidR="00F60C8F" w:rsidRPr="00552079" w:rsidTr="00F60C8F">
        <w:trPr>
          <w:trHeight w:val="401"/>
          <w:jc w:val="center"/>
        </w:trPr>
        <w:tc>
          <w:tcPr>
            <w:tcW w:w="8804" w:type="dxa"/>
            <w:gridSpan w:val="6"/>
            <w:tcBorders>
              <w:top w:val="single" w:sz="4" w:space="0" w:color="auto"/>
              <w:left w:val="single" w:sz="12" w:space="0" w:color="auto"/>
              <w:bottom w:val="single" w:sz="4" w:space="0" w:color="auto"/>
            </w:tcBorders>
            <w:vAlign w:val="center"/>
          </w:tcPr>
          <w:p w:rsidR="00F60C8F" w:rsidRPr="00FB06C4" w:rsidRDefault="00F60C8F" w:rsidP="00F60C8F">
            <w:pPr>
              <w:jc w:val="right"/>
              <w:rPr>
                <w:rFonts w:asciiTheme="minorHAnsi" w:hAnsiTheme="minorHAnsi" w:cstheme="minorHAnsi"/>
                <w:lang w:val="es-BO"/>
              </w:rPr>
            </w:pPr>
            <w:r w:rsidRPr="00FB06C4">
              <w:rPr>
                <w:rFonts w:asciiTheme="minorHAnsi" w:hAnsiTheme="minorHAnsi" w:cstheme="minorHAnsi"/>
                <w:b/>
                <w:lang w:val="es-BO"/>
              </w:rPr>
              <w:t>PRECIO TOTAL (Numeral)</w:t>
            </w:r>
          </w:p>
        </w:tc>
        <w:tc>
          <w:tcPr>
            <w:tcW w:w="1559" w:type="dxa"/>
            <w:tcBorders>
              <w:top w:val="single" w:sz="4" w:space="0" w:color="auto"/>
              <w:left w:val="single" w:sz="4" w:space="0" w:color="auto"/>
              <w:bottom w:val="single" w:sz="4" w:space="0" w:color="auto"/>
            </w:tcBorders>
            <w:shd w:val="clear" w:color="auto" w:fill="auto"/>
            <w:vAlign w:val="center"/>
          </w:tcPr>
          <w:p w:rsidR="00F60C8F" w:rsidRPr="00FB06C4" w:rsidRDefault="00F60C8F" w:rsidP="00C111B4">
            <w:pPr>
              <w:jc w:val="center"/>
              <w:rPr>
                <w:rFonts w:asciiTheme="minorHAnsi" w:hAnsiTheme="minorHAnsi" w:cstheme="minorHAnsi"/>
                <w:lang w:val="es-BO"/>
              </w:rPr>
            </w:pPr>
          </w:p>
        </w:tc>
      </w:tr>
      <w:tr w:rsidR="00F60C8F" w:rsidRPr="00552079" w:rsidTr="00F60C8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0C8F" w:rsidRPr="00FB06C4" w:rsidRDefault="00F60C8F" w:rsidP="00C111B4">
            <w:pPr>
              <w:rPr>
                <w:rFonts w:asciiTheme="minorHAnsi" w:hAnsiTheme="minorHAnsi" w:cstheme="minorHAnsi"/>
                <w:lang w:val="es-BO"/>
              </w:rPr>
            </w:pPr>
            <w:r w:rsidRPr="00FB06C4">
              <w:rPr>
                <w:rFonts w:asciiTheme="minorHAnsi" w:hAnsiTheme="minorHAnsi" w:cstheme="minorHAnsi"/>
                <w:b/>
                <w:lang w:val="es-BO"/>
              </w:rPr>
              <w:t>PRECIO TOTAL (Literal)</w:t>
            </w:r>
          </w:p>
        </w:tc>
        <w:tc>
          <w:tcPr>
            <w:tcW w:w="8023" w:type="dxa"/>
            <w:gridSpan w:val="5"/>
            <w:tcBorders>
              <w:top w:val="single" w:sz="4" w:space="0" w:color="auto"/>
              <w:left w:val="single" w:sz="4" w:space="0" w:color="auto"/>
              <w:bottom w:val="single" w:sz="4" w:space="0" w:color="auto"/>
            </w:tcBorders>
            <w:vAlign w:val="center"/>
          </w:tcPr>
          <w:p w:rsidR="00F60C8F" w:rsidRPr="00FB06C4" w:rsidRDefault="00F60C8F" w:rsidP="00F60C8F">
            <w:pPr>
              <w:rPr>
                <w:rFonts w:asciiTheme="minorHAnsi" w:hAnsiTheme="minorHAnsi" w:cstheme="minorHAnsi"/>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57"/>
        <w:gridCol w:w="2169"/>
        <w:gridCol w:w="406"/>
        <w:gridCol w:w="391"/>
        <w:gridCol w:w="556"/>
      </w:tblGrid>
      <w:tr w:rsidR="00BC1345" w:rsidRPr="00C75BEC" w:rsidTr="00BC1345">
        <w:trPr>
          <w:tblHeader/>
          <w:jc w:val="center"/>
        </w:trPr>
        <w:tc>
          <w:tcPr>
            <w:tcW w:w="5657" w:type="dxa"/>
            <w:shd w:val="clear" w:color="auto" w:fill="D9D9D9" w:themeFill="background1" w:themeFillShade="D9"/>
            <w:vAlign w:val="center"/>
          </w:tcPr>
          <w:p w:rsidR="00BC1345" w:rsidRPr="00DB5AAF" w:rsidRDefault="00BC1345" w:rsidP="00BC13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169" w:type="dxa"/>
            <w:shd w:val="clear" w:color="auto" w:fill="D9D9D9" w:themeFill="background1" w:themeFillShade="D9"/>
            <w:vAlign w:val="center"/>
          </w:tcPr>
          <w:p w:rsidR="00BC1345" w:rsidRDefault="00BC1345" w:rsidP="00BC13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BC1345" w:rsidRPr="00DB5AAF" w:rsidRDefault="00BC1345" w:rsidP="00BC13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53" w:type="dxa"/>
            <w:gridSpan w:val="3"/>
            <w:tcBorders>
              <w:top w:val="single" w:sz="12" w:space="0" w:color="auto"/>
              <w:bottom w:val="single" w:sz="2" w:space="0" w:color="000000"/>
            </w:tcBorders>
            <w:shd w:val="clear" w:color="auto" w:fill="D9D9D9" w:themeFill="background1" w:themeFillShade="D9"/>
            <w:vAlign w:val="center"/>
          </w:tcPr>
          <w:p w:rsidR="00BC1345" w:rsidRPr="00DB5AAF" w:rsidRDefault="00BC1345" w:rsidP="00BC13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BC1345" w:rsidRPr="00C75BEC" w:rsidTr="00BC1345">
        <w:trPr>
          <w:cantSplit/>
          <w:trHeight w:val="1185"/>
          <w:jc w:val="center"/>
        </w:trPr>
        <w:tc>
          <w:tcPr>
            <w:tcW w:w="5657" w:type="dxa"/>
            <w:shd w:val="clear" w:color="auto" w:fill="D9D9D9" w:themeFill="background1" w:themeFillShade="D9"/>
            <w:vAlign w:val="center"/>
          </w:tcPr>
          <w:p w:rsidR="00BC1345" w:rsidRPr="00DB5AAF" w:rsidRDefault="00BC1345" w:rsidP="00BC13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169" w:type="dxa"/>
            <w:shd w:val="clear" w:color="auto" w:fill="D9D9D9" w:themeFill="background1" w:themeFillShade="D9"/>
            <w:vAlign w:val="center"/>
          </w:tcPr>
          <w:p w:rsidR="00BC1345" w:rsidRPr="00DB5AAF" w:rsidRDefault="00BC1345" w:rsidP="00BC13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06" w:type="dxa"/>
            <w:tcBorders>
              <w:top w:val="single" w:sz="2" w:space="0" w:color="000000"/>
              <w:bottom w:val="single" w:sz="2" w:space="0" w:color="000000"/>
            </w:tcBorders>
            <w:shd w:val="clear" w:color="auto" w:fill="D9D9D9" w:themeFill="background1" w:themeFillShade="D9"/>
            <w:textDirection w:val="btLr"/>
            <w:vAlign w:val="center"/>
          </w:tcPr>
          <w:p w:rsidR="00BC1345" w:rsidRPr="00DB5AAF" w:rsidRDefault="00BC1345" w:rsidP="00BC1345">
            <w:pPr>
              <w:rPr>
                <w:rFonts w:ascii="Calibri" w:hAnsi="Calibri" w:cs="Calibri"/>
                <w:b/>
                <w:sz w:val="18"/>
                <w:szCs w:val="18"/>
              </w:rPr>
            </w:pPr>
            <w:r w:rsidRPr="00DB5AAF">
              <w:rPr>
                <w:rFonts w:ascii="Calibri" w:hAnsi="Calibri" w:cs="Calibri"/>
                <w:b/>
                <w:sz w:val="18"/>
                <w:szCs w:val="18"/>
              </w:rPr>
              <w:t>CUMPLE</w:t>
            </w:r>
          </w:p>
        </w:tc>
        <w:tc>
          <w:tcPr>
            <w:tcW w:w="391" w:type="dxa"/>
            <w:tcBorders>
              <w:top w:val="single" w:sz="2" w:space="0" w:color="000000"/>
              <w:bottom w:val="single" w:sz="2" w:space="0" w:color="000000"/>
            </w:tcBorders>
            <w:shd w:val="clear" w:color="auto" w:fill="D9D9D9" w:themeFill="background1" w:themeFillShade="D9"/>
            <w:textDirection w:val="btLr"/>
            <w:vAlign w:val="center"/>
          </w:tcPr>
          <w:p w:rsidR="00BC1345" w:rsidRPr="00DB5AAF" w:rsidRDefault="00BC1345" w:rsidP="00BC1345">
            <w:pPr>
              <w:rPr>
                <w:rFonts w:ascii="Calibri" w:hAnsi="Calibri" w:cs="Calibri"/>
                <w:b/>
                <w:sz w:val="18"/>
                <w:szCs w:val="18"/>
              </w:rPr>
            </w:pPr>
            <w:r w:rsidRPr="00DB5AAF">
              <w:rPr>
                <w:rFonts w:ascii="Calibri" w:hAnsi="Calibri" w:cs="Calibri"/>
                <w:b/>
                <w:sz w:val="18"/>
                <w:szCs w:val="18"/>
              </w:rPr>
              <w:t>NO CUMPLE</w:t>
            </w:r>
          </w:p>
        </w:tc>
        <w:tc>
          <w:tcPr>
            <w:tcW w:w="556" w:type="dxa"/>
            <w:tcBorders>
              <w:top w:val="single" w:sz="2" w:space="0" w:color="000000"/>
              <w:bottom w:val="single" w:sz="2" w:space="0" w:color="000000"/>
            </w:tcBorders>
            <w:shd w:val="clear" w:color="auto" w:fill="D9D9D9" w:themeFill="background1" w:themeFillShade="D9"/>
            <w:textDirection w:val="btLr"/>
            <w:vAlign w:val="center"/>
          </w:tcPr>
          <w:p w:rsidR="00BC1345" w:rsidRPr="00DB5AAF" w:rsidRDefault="00BC1345" w:rsidP="00BC1345">
            <w:pPr>
              <w:rPr>
                <w:rFonts w:ascii="Calibri" w:hAnsi="Calibri" w:cs="Calibri"/>
                <w:b/>
                <w:sz w:val="18"/>
                <w:szCs w:val="18"/>
              </w:rPr>
            </w:pPr>
            <w:r>
              <w:rPr>
                <w:rFonts w:ascii="Calibri" w:hAnsi="Calibri" w:cs="Calibri"/>
                <w:b/>
                <w:sz w:val="18"/>
                <w:szCs w:val="18"/>
              </w:rPr>
              <w:t>DESCRIPCION PORQUE NO CUMPLE</w:t>
            </w:r>
          </w:p>
        </w:tc>
      </w:tr>
      <w:tr w:rsidR="00BC1345" w:rsidRPr="00C75BEC" w:rsidTr="00BC1345">
        <w:trPr>
          <w:jc w:val="center"/>
        </w:trPr>
        <w:tc>
          <w:tcPr>
            <w:tcW w:w="5657" w:type="dxa"/>
            <w:vAlign w:val="center"/>
          </w:tcPr>
          <w:p w:rsidR="00745B78" w:rsidRDefault="00745B78" w:rsidP="00BC1345">
            <w:pPr>
              <w:autoSpaceDE w:val="0"/>
              <w:autoSpaceDN w:val="0"/>
              <w:adjustRightInd w:val="0"/>
              <w:jc w:val="both"/>
              <w:rPr>
                <w:rFonts w:ascii="Calibri" w:hAnsi="Calibri" w:cs="Calibri"/>
                <w:b/>
                <w:bCs/>
              </w:rPr>
            </w:pPr>
          </w:p>
          <w:p w:rsidR="00BC1345" w:rsidRDefault="00BC1345" w:rsidP="00BC1345">
            <w:pPr>
              <w:autoSpaceDE w:val="0"/>
              <w:autoSpaceDN w:val="0"/>
              <w:adjustRightInd w:val="0"/>
              <w:jc w:val="both"/>
              <w:rPr>
                <w:rFonts w:ascii="Calibri" w:hAnsi="Calibri" w:cs="Calibri"/>
                <w:b/>
                <w:bCs/>
                <w:sz w:val="22"/>
                <w:szCs w:val="22"/>
              </w:rPr>
            </w:pPr>
            <w:r w:rsidRPr="004675D3">
              <w:rPr>
                <w:rFonts w:ascii="Calibri" w:hAnsi="Calibri" w:cs="Calibri"/>
                <w:b/>
                <w:bCs/>
              </w:rPr>
              <w:t>DESCRIPCIÓN DEL SERVICIO</w:t>
            </w:r>
            <w:r w:rsidRPr="00EF119B">
              <w:rPr>
                <w:rFonts w:ascii="Calibri" w:hAnsi="Calibri" w:cs="Calibri"/>
                <w:b/>
                <w:bCs/>
                <w:sz w:val="22"/>
                <w:szCs w:val="22"/>
              </w:rPr>
              <w:t xml:space="preserve"> </w:t>
            </w:r>
          </w:p>
          <w:p w:rsidR="003F220E" w:rsidRPr="004675D3" w:rsidRDefault="003F220E" w:rsidP="003F220E">
            <w:pPr>
              <w:pStyle w:val="Prrafodelista"/>
              <w:spacing w:before="120"/>
              <w:ind w:left="0"/>
              <w:contextualSpacing/>
              <w:jc w:val="both"/>
              <w:rPr>
                <w:rFonts w:ascii="Calibri" w:hAnsi="Calibri" w:cs="Calibri"/>
                <w:bCs/>
                <w:lang w:eastAsia="es-BO"/>
              </w:rPr>
            </w:pPr>
            <w:r w:rsidRPr="004675D3">
              <w:rPr>
                <w:rFonts w:ascii="Calibri" w:hAnsi="Calibri" w:cs="Calibri"/>
                <w:bCs/>
                <w:lang w:eastAsia="es-BO"/>
              </w:rPr>
              <w:t>La finalidad del presente servicio consiste en realizar todos los trabajos necesarias para la profundización de la red primaria de 4” DN en la zona de la Villa Olímpica, aproximadamente 0,30 metros desde su posición actual, permitiendo de esta manera la construcción de la alcantarilla de drenaje que evacuará las aguas acumuladas en estas instalaciones y brindando mayor protección a la tubería.</w:t>
            </w:r>
          </w:p>
          <w:p w:rsidR="003F220E" w:rsidRPr="003F220E" w:rsidRDefault="003F220E" w:rsidP="003F220E">
            <w:pPr>
              <w:pStyle w:val="Prrafodelista"/>
              <w:ind w:left="0"/>
              <w:contextualSpacing/>
              <w:jc w:val="both"/>
              <w:rPr>
                <w:rFonts w:ascii="Calibri" w:hAnsi="Calibri" w:cs="Calibri"/>
                <w:bCs/>
                <w:sz w:val="16"/>
                <w:szCs w:val="16"/>
                <w:lang w:eastAsia="es-BO"/>
              </w:rPr>
            </w:pPr>
          </w:p>
          <w:p w:rsidR="003F220E" w:rsidRPr="004675D3" w:rsidRDefault="003F220E" w:rsidP="003F220E">
            <w:pPr>
              <w:pStyle w:val="Prrafodelista"/>
              <w:ind w:left="0"/>
              <w:contextualSpacing/>
              <w:jc w:val="both"/>
              <w:rPr>
                <w:rFonts w:ascii="Calibri" w:hAnsi="Calibri" w:cs="Calibri"/>
                <w:bCs/>
                <w:lang w:eastAsia="es-BO"/>
              </w:rPr>
            </w:pPr>
            <w:r w:rsidRPr="004675D3">
              <w:rPr>
                <w:rFonts w:ascii="Calibri" w:hAnsi="Calibri" w:cs="Calibri"/>
                <w:bCs/>
                <w:lang w:eastAsia="es-BO"/>
              </w:rPr>
              <w:t>De manera general, las actividades a realizar deberán ser las siguientes:</w:t>
            </w:r>
          </w:p>
          <w:p w:rsidR="003F220E" w:rsidRPr="003F220E" w:rsidRDefault="003F220E" w:rsidP="003F220E">
            <w:pPr>
              <w:pStyle w:val="Prrafodelista"/>
              <w:ind w:left="0"/>
              <w:contextualSpacing/>
              <w:jc w:val="both"/>
              <w:rPr>
                <w:rFonts w:ascii="Calibri" w:hAnsi="Calibri" w:cs="Calibri"/>
                <w:bCs/>
                <w:sz w:val="16"/>
                <w:szCs w:val="16"/>
                <w:lang w:eastAsia="es-BO"/>
              </w:rPr>
            </w:pPr>
          </w:p>
          <w:p w:rsidR="003F220E" w:rsidRPr="004675D3" w:rsidRDefault="003F220E" w:rsidP="00BD6EA8">
            <w:pPr>
              <w:pStyle w:val="Prrafodelista"/>
              <w:numPr>
                <w:ilvl w:val="0"/>
                <w:numId w:val="47"/>
              </w:numPr>
              <w:contextualSpacing/>
              <w:jc w:val="both"/>
              <w:rPr>
                <w:rFonts w:ascii="Calibri" w:hAnsi="Calibri" w:cs="Calibri"/>
                <w:bCs/>
                <w:lang w:eastAsia="es-BO"/>
              </w:rPr>
            </w:pPr>
            <w:r w:rsidRPr="004675D3">
              <w:rPr>
                <w:rFonts w:ascii="Calibri" w:hAnsi="Calibri" w:cs="Calibri"/>
                <w:bCs/>
                <w:lang w:eastAsia="es-BO"/>
              </w:rPr>
              <w:t>Determinación de la Ubicación y profundidad de la línea de la Red Primaria teniendo como referencia la cámara de derivación existente a pocos metros del punto de profundización para el correspondiente replanteo de la zanja a excavar</w:t>
            </w:r>
          </w:p>
          <w:p w:rsidR="003F220E" w:rsidRPr="004675D3" w:rsidRDefault="003F220E" w:rsidP="00BD6EA8">
            <w:pPr>
              <w:pStyle w:val="Prrafodelista"/>
              <w:numPr>
                <w:ilvl w:val="0"/>
                <w:numId w:val="47"/>
              </w:numPr>
              <w:spacing w:after="120"/>
              <w:ind w:left="714" w:hanging="357"/>
              <w:jc w:val="both"/>
              <w:rPr>
                <w:rFonts w:ascii="Calibri" w:hAnsi="Calibri" w:cs="Calibri"/>
                <w:bCs/>
                <w:lang w:eastAsia="es-BO"/>
              </w:rPr>
            </w:pPr>
            <w:r w:rsidRPr="004675D3">
              <w:rPr>
                <w:rFonts w:ascii="Calibri" w:hAnsi="Calibri" w:cs="Calibri"/>
                <w:bCs/>
                <w:lang w:eastAsia="es-BO"/>
              </w:rPr>
              <w:t xml:space="preserve">Retiro y posterior reposición del ladrillo adobito utilizado para la conformación de la acera peatonal en este tramo. Longitud aproximada de 45 metros lineales    </w:t>
            </w:r>
          </w:p>
          <w:p w:rsidR="003F220E" w:rsidRPr="004675D3" w:rsidRDefault="003F220E" w:rsidP="00BD6EA8">
            <w:pPr>
              <w:pStyle w:val="Prrafodelista"/>
              <w:numPr>
                <w:ilvl w:val="0"/>
                <w:numId w:val="47"/>
              </w:numPr>
              <w:spacing w:after="120"/>
              <w:ind w:left="714" w:hanging="357"/>
              <w:jc w:val="both"/>
              <w:rPr>
                <w:rFonts w:ascii="Calibri" w:hAnsi="Calibri" w:cs="Calibri"/>
                <w:bCs/>
                <w:lang w:eastAsia="es-BO"/>
              </w:rPr>
            </w:pPr>
            <w:r w:rsidRPr="004675D3">
              <w:rPr>
                <w:rFonts w:ascii="Calibri" w:hAnsi="Calibri" w:cs="Calibri"/>
                <w:bCs/>
                <w:lang w:eastAsia="es-BO"/>
              </w:rPr>
              <w:t xml:space="preserve">Trabajos de excavación y posterior relleno y compactado de zanja. Longitud aproximada de 45 metros lineales.   </w:t>
            </w:r>
          </w:p>
          <w:p w:rsidR="003F220E" w:rsidRPr="004675D3" w:rsidRDefault="003F220E" w:rsidP="00BD6EA8">
            <w:pPr>
              <w:pStyle w:val="Prrafodelista"/>
              <w:numPr>
                <w:ilvl w:val="0"/>
                <w:numId w:val="47"/>
              </w:numPr>
              <w:spacing w:after="120"/>
              <w:ind w:left="714" w:hanging="357"/>
              <w:jc w:val="both"/>
              <w:rPr>
                <w:rFonts w:ascii="Calibri" w:hAnsi="Calibri" w:cs="Calibri"/>
                <w:bCs/>
                <w:lang w:eastAsia="es-BO"/>
              </w:rPr>
            </w:pPr>
            <w:r w:rsidRPr="004675D3">
              <w:rPr>
                <w:rFonts w:ascii="Calibri" w:hAnsi="Calibri" w:cs="Calibri"/>
                <w:bCs/>
                <w:lang w:eastAsia="es-BO"/>
              </w:rPr>
              <w:t xml:space="preserve">Verificación, y en los casos que corresponda, reparación con vela y/o parche del revestimiento de la tubería de 4” DN </w:t>
            </w:r>
          </w:p>
          <w:p w:rsidR="003F220E" w:rsidRPr="004675D3" w:rsidRDefault="003F220E" w:rsidP="00BD6EA8">
            <w:pPr>
              <w:pStyle w:val="Prrafodelista"/>
              <w:numPr>
                <w:ilvl w:val="0"/>
                <w:numId w:val="47"/>
              </w:numPr>
              <w:spacing w:after="120"/>
              <w:ind w:left="714" w:hanging="357"/>
              <w:jc w:val="both"/>
              <w:rPr>
                <w:rFonts w:ascii="Calibri" w:hAnsi="Calibri" w:cs="Calibri"/>
                <w:bCs/>
                <w:lang w:eastAsia="es-BO"/>
              </w:rPr>
            </w:pPr>
            <w:r w:rsidRPr="004675D3">
              <w:rPr>
                <w:rFonts w:ascii="Calibri" w:hAnsi="Calibri" w:cs="Calibri"/>
                <w:bCs/>
                <w:lang w:eastAsia="es-BO"/>
              </w:rPr>
              <w:t>Bajado de la tubería, profundizando al menos 0,30 m con relación al nivel actual de la tubería, la cual se encuentra a 1,10 m de profundidad. Verificación topográfica una vez realizada la respectiva profundización de la tubería</w:t>
            </w:r>
          </w:p>
          <w:p w:rsidR="00745B78" w:rsidRDefault="003F220E" w:rsidP="00745B78">
            <w:pPr>
              <w:pStyle w:val="Prrafodelista"/>
              <w:numPr>
                <w:ilvl w:val="0"/>
                <w:numId w:val="47"/>
              </w:numPr>
              <w:jc w:val="both"/>
              <w:rPr>
                <w:rFonts w:ascii="Calibri" w:hAnsi="Calibri" w:cs="Calibri"/>
                <w:bCs/>
                <w:lang w:eastAsia="es-BO"/>
              </w:rPr>
            </w:pPr>
            <w:r w:rsidRPr="004675D3">
              <w:rPr>
                <w:rFonts w:ascii="Calibri" w:hAnsi="Calibri" w:cs="Calibri"/>
                <w:bCs/>
                <w:lang w:eastAsia="es-BO"/>
              </w:rPr>
              <w:t xml:space="preserve">Limpieza y retiro de escombros y elaboración del informe final  </w:t>
            </w:r>
          </w:p>
          <w:p w:rsidR="003F220E" w:rsidRPr="00745B78" w:rsidRDefault="003F220E" w:rsidP="00745B78">
            <w:pPr>
              <w:pStyle w:val="Prrafodelista"/>
              <w:jc w:val="both"/>
              <w:rPr>
                <w:rFonts w:ascii="Calibri" w:hAnsi="Calibri" w:cs="Calibri"/>
                <w:bCs/>
                <w:lang w:eastAsia="es-BO"/>
              </w:rPr>
            </w:pPr>
            <w:r w:rsidRPr="00745B78">
              <w:rPr>
                <w:rFonts w:ascii="Calibri" w:hAnsi="Calibri" w:cs="Calibri"/>
                <w:bCs/>
                <w:lang w:eastAsia="es-BO"/>
              </w:rPr>
              <w:t xml:space="preserve">    </w:t>
            </w:r>
          </w:p>
          <w:p w:rsidR="00BC1345" w:rsidRDefault="003F220E" w:rsidP="003F220E">
            <w:pPr>
              <w:autoSpaceDE w:val="0"/>
              <w:autoSpaceDN w:val="0"/>
              <w:adjustRightInd w:val="0"/>
              <w:jc w:val="both"/>
              <w:rPr>
                <w:rFonts w:ascii="Calibri" w:hAnsi="Calibri" w:cs="Calibri"/>
                <w:b/>
                <w:bCs/>
                <w:sz w:val="22"/>
                <w:szCs w:val="22"/>
              </w:rPr>
            </w:pPr>
            <w:r w:rsidRPr="004675D3">
              <w:rPr>
                <w:rFonts w:ascii="Calibri" w:hAnsi="Calibri" w:cs="Calibri"/>
                <w:bCs/>
                <w:lang w:eastAsia="es-BO"/>
              </w:rPr>
              <w:t xml:space="preserve">El proponente debe considerar que los servicios serán de calidad, asimismo debe cumplir las siguientes especificaciones en cuadro de detalle, mismas que tienen carácter enunciativo pero no limitativo. Debe considerar que el personal que realice el servicio debe estar </w:t>
            </w:r>
            <w:r w:rsidRPr="004675D3">
              <w:rPr>
                <w:rFonts w:ascii="Calibri" w:hAnsi="Calibri" w:cs="Calibri"/>
                <w:bCs/>
                <w:lang w:eastAsia="es-BO"/>
              </w:rPr>
              <w:lastRenderedPageBreak/>
              <w:t>con su EPP respectivo y con las herramientas adecuadas para la ejecución de las actividades correspondientes</w:t>
            </w:r>
            <w:r w:rsidRPr="004675D3">
              <w:rPr>
                <w:rFonts w:ascii="Verdana" w:hAnsi="Verdana" w:cs="Calibri"/>
                <w:bCs/>
                <w:lang w:eastAsia="es-BO"/>
              </w:rPr>
              <w:t>.</w:t>
            </w:r>
          </w:p>
          <w:p w:rsidR="00BC1345" w:rsidRPr="003F220E" w:rsidRDefault="00BC1345" w:rsidP="00BC1345">
            <w:pPr>
              <w:pStyle w:val="Prrafodelista"/>
              <w:autoSpaceDE w:val="0"/>
              <w:autoSpaceDN w:val="0"/>
              <w:adjustRightInd w:val="0"/>
              <w:ind w:left="0"/>
              <w:jc w:val="both"/>
              <w:rPr>
                <w:rFonts w:ascii="Calibri" w:hAnsi="Calibri" w:cs="Calibri"/>
                <w:b/>
                <w:sz w:val="16"/>
                <w:szCs w:val="16"/>
              </w:rPr>
            </w:pPr>
          </w:p>
        </w:tc>
        <w:tc>
          <w:tcPr>
            <w:tcW w:w="2169" w:type="dxa"/>
            <w:vAlign w:val="center"/>
          </w:tcPr>
          <w:p w:rsidR="00BC1345" w:rsidRPr="00DB5AAF" w:rsidRDefault="00BC1345" w:rsidP="00BC1345">
            <w:pPr>
              <w:rPr>
                <w:rFonts w:ascii="Calibri" w:hAnsi="Calibri" w:cs="Calibri"/>
                <w:b/>
                <w:sz w:val="18"/>
                <w:szCs w:val="18"/>
              </w:rPr>
            </w:pPr>
          </w:p>
        </w:tc>
        <w:tc>
          <w:tcPr>
            <w:tcW w:w="406" w:type="dxa"/>
            <w:tcBorders>
              <w:top w:val="single" w:sz="2" w:space="0" w:color="000000"/>
            </w:tcBorders>
            <w:vAlign w:val="center"/>
          </w:tcPr>
          <w:p w:rsidR="00BC1345" w:rsidRPr="00DB5AAF" w:rsidRDefault="00BC1345" w:rsidP="00BC1345">
            <w:pPr>
              <w:rPr>
                <w:rFonts w:ascii="Calibri" w:hAnsi="Calibri" w:cs="Calibri"/>
                <w:b/>
                <w:sz w:val="18"/>
                <w:szCs w:val="18"/>
              </w:rPr>
            </w:pPr>
          </w:p>
        </w:tc>
        <w:tc>
          <w:tcPr>
            <w:tcW w:w="391" w:type="dxa"/>
            <w:tcBorders>
              <w:top w:val="single" w:sz="2" w:space="0" w:color="000000"/>
            </w:tcBorders>
            <w:vAlign w:val="center"/>
          </w:tcPr>
          <w:p w:rsidR="00BC1345" w:rsidRPr="00DB5AAF" w:rsidRDefault="00BC1345" w:rsidP="00BC1345">
            <w:pPr>
              <w:rPr>
                <w:rFonts w:ascii="Calibri" w:hAnsi="Calibri" w:cs="Calibri"/>
                <w:b/>
                <w:sz w:val="18"/>
                <w:szCs w:val="18"/>
              </w:rPr>
            </w:pPr>
          </w:p>
        </w:tc>
        <w:tc>
          <w:tcPr>
            <w:tcW w:w="556" w:type="dxa"/>
            <w:tcBorders>
              <w:top w:val="single" w:sz="2" w:space="0" w:color="000000"/>
            </w:tcBorders>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3F220E" w:rsidRDefault="003F220E" w:rsidP="003F220E">
            <w:pPr>
              <w:pStyle w:val="Prrafodelista"/>
              <w:ind w:left="0"/>
              <w:contextualSpacing/>
              <w:jc w:val="both"/>
              <w:rPr>
                <w:rFonts w:ascii="Calibri" w:hAnsi="Calibri" w:cs="Calibri"/>
                <w:b/>
                <w:bCs/>
                <w:lang w:eastAsia="es-BO"/>
              </w:rPr>
            </w:pPr>
          </w:p>
          <w:p w:rsidR="003F220E" w:rsidRPr="003F220E" w:rsidRDefault="003F220E" w:rsidP="003F220E">
            <w:pPr>
              <w:pStyle w:val="Prrafodelista"/>
              <w:ind w:left="0"/>
              <w:contextualSpacing/>
              <w:jc w:val="both"/>
              <w:rPr>
                <w:rFonts w:ascii="Calibri" w:hAnsi="Calibri" w:cs="Calibri"/>
                <w:b/>
                <w:bCs/>
                <w:lang w:eastAsia="es-BO"/>
              </w:rPr>
            </w:pPr>
            <w:r w:rsidRPr="003F220E">
              <w:rPr>
                <w:rFonts w:ascii="Calibri" w:hAnsi="Calibri" w:cs="Calibri"/>
                <w:b/>
                <w:bCs/>
                <w:lang w:eastAsia="es-BO"/>
              </w:rPr>
              <w:t>ITEM 1.- MOVILIZACIÓN DE MATERIAL, HERRAMIENTAS Y EQUIPO</w:t>
            </w:r>
          </w:p>
          <w:p w:rsidR="003F220E" w:rsidRPr="003F220E" w:rsidRDefault="003F220E" w:rsidP="003F220E">
            <w:pPr>
              <w:pStyle w:val="Prrafodelista"/>
              <w:ind w:left="0"/>
              <w:contextualSpacing/>
              <w:jc w:val="both"/>
              <w:rPr>
                <w:rFonts w:ascii="Calibri" w:hAnsi="Calibri" w:cs="Calibri"/>
                <w:b/>
                <w:bCs/>
                <w:lang w:eastAsia="es-BO"/>
              </w:rPr>
            </w:pPr>
            <w:r w:rsidRPr="003F220E">
              <w:rPr>
                <w:rFonts w:ascii="Calibri" w:hAnsi="Calibri" w:cs="Calibri"/>
                <w:b/>
                <w:bCs/>
                <w:lang w:eastAsia="es-BO"/>
              </w:rPr>
              <w:t>UNIDAD: Global (</w:t>
            </w:r>
            <w:proofErr w:type="spellStart"/>
            <w:r w:rsidRPr="003F220E">
              <w:rPr>
                <w:rFonts w:ascii="Calibri" w:hAnsi="Calibri" w:cs="Calibri"/>
                <w:b/>
                <w:bCs/>
                <w:lang w:eastAsia="es-BO"/>
              </w:rPr>
              <w:t>Glb</w:t>
            </w:r>
            <w:proofErr w:type="spellEnd"/>
            <w:r w:rsidRPr="003F220E">
              <w:rPr>
                <w:rFonts w:ascii="Calibri" w:hAnsi="Calibri" w:cs="Calibri"/>
                <w:b/>
                <w:bCs/>
                <w:lang w:eastAsia="es-BO"/>
              </w:rPr>
              <w:t>.)</w:t>
            </w:r>
          </w:p>
          <w:p w:rsidR="003F220E" w:rsidRPr="003F220E" w:rsidRDefault="003F220E" w:rsidP="003F220E">
            <w:pPr>
              <w:pStyle w:val="Norma"/>
              <w:spacing w:after="0" w:line="240" w:lineRule="auto"/>
              <w:ind w:left="964"/>
              <w:rPr>
                <w:rFonts w:cs="Calibri"/>
                <w:sz w:val="20"/>
                <w:szCs w:val="20"/>
                <w:lang w:eastAsia="es-ES"/>
              </w:rPr>
            </w:pPr>
          </w:p>
          <w:p w:rsidR="003F220E" w:rsidRPr="00745B78" w:rsidRDefault="003F220E" w:rsidP="00745B78">
            <w:pPr>
              <w:pStyle w:val="Ttulo1"/>
              <w:numPr>
                <w:ilvl w:val="0"/>
                <w:numId w:val="49"/>
              </w:numPr>
              <w:spacing w:before="0" w:after="0"/>
              <w:jc w:val="both"/>
              <w:rPr>
                <w:rFonts w:ascii="Calibri" w:hAnsi="Calibri" w:cs="Calibri"/>
                <w:sz w:val="20"/>
                <w:szCs w:val="20"/>
                <w:lang w:eastAsia="es-BO"/>
              </w:rPr>
            </w:pPr>
            <w:r w:rsidRPr="003F220E">
              <w:rPr>
                <w:rFonts w:ascii="Calibri" w:hAnsi="Calibri" w:cs="Calibri"/>
                <w:sz w:val="20"/>
                <w:szCs w:val="20"/>
                <w:lang w:eastAsia="es-BO"/>
              </w:rPr>
              <w:t>DEFINICIÓN</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xml:space="preserve">Este ítem comprende todos los trabajos preliminares para la identificación y ubicación de las válvulas de red secundaria junto con el Fiscal de Servicio, así como la movilización y desmovilización de personal, material, equipos y herramientas necesarios a las diferentes </w:t>
            </w:r>
            <w:proofErr w:type="spellStart"/>
            <w:r w:rsidRPr="003F220E">
              <w:rPr>
                <w:rFonts w:ascii="Calibri" w:hAnsi="Calibri" w:cs="Calibri"/>
              </w:rPr>
              <w:t>UV’s</w:t>
            </w:r>
            <w:proofErr w:type="spellEnd"/>
            <w:r w:rsidRPr="003F220E">
              <w:rPr>
                <w:rFonts w:ascii="Calibri" w:hAnsi="Calibri" w:cs="Calibri"/>
              </w:rPr>
              <w:t xml:space="preserve"> de la ciudad de Santa Cruz donde se realizarán los trabajos de mantenimiento que comprende el proyecto.</w:t>
            </w:r>
          </w:p>
          <w:p w:rsidR="003F220E" w:rsidRPr="003F220E" w:rsidRDefault="003F220E" w:rsidP="003F220E">
            <w:pPr>
              <w:autoSpaceDE w:val="0"/>
              <w:autoSpaceDN w:val="0"/>
              <w:adjustRightInd w:val="0"/>
              <w:contextualSpacing/>
              <w:jc w:val="both"/>
              <w:rPr>
                <w:rFonts w:ascii="Calibri" w:hAnsi="Calibri" w:cs="Calibri"/>
                <w:sz w:val="16"/>
                <w:szCs w:val="16"/>
              </w:rPr>
            </w:pP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xml:space="preserve">El CONTRATISTA realizará los trabajos siguientes: identificación y ubicación de las válvulas de red secundaria donde se realizarán los trabajos de mantenimiento, carguío, transporte, </w:t>
            </w:r>
            <w:proofErr w:type="spellStart"/>
            <w:r w:rsidRPr="003F220E">
              <w:rPr>
                <w:rFonts w:ascii="Calibri" w:hAnsi="Calibri" w:cs="Calibri"/>
              </w:rPr>
              <w:t>descarguío</w:t>
            </w:r>
            <w:proofErr w:type="spellEnd"/>
            <w:r w:rsidRPr="003F220E">
              <w:rPr>
                <w:rFonts w:ascii="Calibri" w:hAnsi="Calibri" w:cs="Calibri"/>
              </w:rPr>
              <w:t xml:space="preserve"> y provisión de  herramientas, equipos y materiales necesarios para la ejecución del servicio. </w:t>
            </w:r>
          </w:p>
          <w:p w:rsidR="003F220E" w:rsidRPr="003F220E" w:rsidRDefault="003F220E" w:rsidP="003F220E">
            <w:pPr>
              <w:autoSpaceDE w:val="0"/>
              <w:autoSpaceDN w:val="0"/>
              <w:adjustRightInd w:val="0"/>
              <w:contextualSpacing/>
              <w:jc w:val="both"/>
              <w:rPr>
                <w:rFonts w:ascii="Calibri" w:hAnsi="Calibri" w:cs="Calibri"/>
                <w:sz w:val="16"/>
                <w:szCs w:val="16"/>
              </w:rPr>
            </w:pPr>
          </w:p>
          <w:p w:rsidR="003F220E" w:rsidRPr="00745B78" w:rsidRDefault="003F220E" w:rsidP="00745B78">
            <w:pPr>
              <w:pStyle w:val="Ttulo1"/>
              <w:numPr>
                <w:ilvl w:val="0"/>
                <w:numId w:val="49"/>
              </w:numPr>
              <w:spacing w:before="0" w:after="0"/>
              <w:jc w:val="both"/>
              <w:rPr>
                <w:rFonts w:ascii="Calibri" w:hAnsi="Calibri" w:cs="Calibri"/>
                <w:sz w:val="20"/>
                <w:szCs w:val="20"/>
                <w:lang w:eastAsia="es-BO"/>
              </w:rPr>
            </w:pPr>
            <w:r w:rsidRPr="003F220E">
              <w:rPr>
                <w:rFonts w:ascii="Calibri" w:hAnsi="Calibri" w:cs="Calibri"/>
                <w:sz w:val="20"/>
                <w:szCs w:val="20"/>
                <w:lang w:eastAsia="es-BO"/>
              </w:rPr>
              <w:t>MATERIALES, HERRAMIENTAS Y EQUIPO</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El CONTRATISTA deberá proporcionar todos los materiales, herramientas, equipo y personal necesario para la ejecución de este ítem.</w:t>
            </w:r>
          </w:p>
          <w:p w:rsidR="003F220E" w:rsidRPr="003F220E" w:rsidRDefault="003F220E" w:rsidP="003F220E">
            <w:pPr>
              <w:autoSpaceDE w:val="0"/>
              <w:autoSpaceDN w:val="0"/>
              <w:adjustRightInd w:val="0"/>
              <w:contextualSpacing/>
              <w:jc w:val="both"/>
              <w:rPr>
                <w:rFonts w:ascii="Calibri" w:hAnsi="Calibri" w:cs="Calibri"/>
                <w:sz w:val="16"/>
                <w:szCs w:val="16"/>
              </w:rPr>
            </w:pPr>
          </w:p>
          <w:p w:rsidR="003F220E" w:rsidRPr="00745B78" w:rsidRDefault="003F220E" w:rsidP="00745B78">
            <w:pPr>
              <w:pStyle w:val="Ttulo1"/>
              <w:numPr>
                <w:ilvl w:val="0"/>
                <w:numId w:val="49"/>
              </w:numPr>
              <w:spacing w:before="0" w:after="0"/>
              <w:jc w:val="both"/>
              <w:rPr>
                <w:rFonts w:ascii="Calibri" w:hAnsi="Calibri" w:cs="Calibri"/>
                <w:sz w:val="20"/>
                <w:szCs w:val="20"/>
                <w:lang w:eastAsia="es-BO"/>
              </w:rPr>
            </w:pPr>
            <w:r w:rsidRPr="003F220E">
              <w:rPr>
                <w:rFonts w:ascii="Calibri" w:hAnsi="Calibri" w:cs="Calibri"/>
                <w:sz w:val="20"/>
                <w:szCs w:val="20"/>
                <w:lang w:eastAsia="es-BO"/>
              </w:rPr>
              <w:t>PROCEDIMIENTO PARA LA EJECUCIÓN</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El CONTRATISTA deberá presentar al SUPERVISOR un plan de Movilización y Desmovilización que contemple lo siguiente:</w:t>
            </w:r>
          </w:p>
          <w:p w:rsidR="003F220E" w:rsidRPr="003F220E" w:rsidRDefault="003F220E" w:rsidP="003F220E">
            <w:pPr>
              <w:autoSpaceDE w:val="0"/>
              <w:autoSpaceDN w:val="0"/>
              <w:adjustRightInd w:val="0"/>
              <w:contextualSpacing/>
              <w:jc w:val="both"/>
              <w:rPr>
                <w:rFonts w:ascii="Calibri" w:hAnsi="Calibri" w:cs="Calibri"/>
                <w:sz w:val="16"/>
                <w:szCs w:val="16"/>
              </w:rPr>
            </w:pP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Medio de Transporte</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Tipo de carga a transportar</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Inspección de equipos, herramientas y carga</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Descripción de las rutas</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Horarios de viaje</w:t>
            </w: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Cronogramas de trabajo.</w:t>
            </w:r>
          </w:p>
          <w:p w:rsidR="003F220E" w:rsidRPr="003F220E" w:rsidRDefault="003F220E" w:rsidP="003F220E">
            <w:pPr>
              <w:autoSpaceDE w:val="0"/>
              <w:autoSpaceDN w:val="0"/>
              <w:adjustRightInd w:val="0"/>
              <w:contextualSpacing/>
              <w:jc w:val="both"/>
              <w:rPr>
                <w:rFonts w:ascii="Calibri" w:hAnsi="Calibri" w:cs="Calibri"/>
                <w:sz w:val="16"/>
                <w:szCs w:val="16"/>
              </w:rPr>
            </w:pP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El CONTRATISTA será responsable de todas las actividades y consecuencias de las mismas.</w:t>
            </w:r>
          </w:p>
          <w:p w:rsidR="003F220E" w:rsidRPr="003F220E" w:rsidRDefault="003F220E" w:rsidP="003F220E">
            <w:pPr>
              <w:autoSpaceDE w:val="0"/>
              <w:autoSpaceDN w:val="0"/>
              <w:adjustRightInd w:val="0"/>
              <w:contextualSpacing/>
              <w:jc w:val="both"/>
              <w:rPr>
                <w:rFonts w:ascii="Calibri" w:hAnsi="Calibri" w:cs="Calibri"/>
                <w:sz w:val="16"/>
                <w:szCs w:val="16"/>
              </w:rPr>
            </w:pPr>
          </w:p>
          <w:p w:rsidR="003F220E" w:rsidRPr="003F220E" w:rsidRDefault="003F220E" w:rsidP="003F220E">
            <w:pPr>
              <w:autoSpaceDE w:val="0"/>
              <w:autoSpaceDN w:val="0"/>
              <w:adjustRightInd w:val="0"/>
              <w:contextualSpacing/>
              <w:jc w:val="both"/>
              <w:rPr>
                <w:rFonts w:ascii="Calibri" w:hAnsi="Calibri" w:cs="Calibri"/>
              </w:rPr>
            </w:pPr>
            <w:r w:rsidRPr="003F220E">
              <w:rPr>
                <w:rFonts w:ascii="Calibri" w:hAnsi="Calibri" w:cs="Calibri"/>
              </w:rPr>
              <w:t xml:space="preserve">El CONTRATISTA será responsable de programar sus movilizaciones de acuerdo con el cronograma de trabajo y órdenes del Fiscal de servicio. No se reconocerán costos de movilizaciones y desmovilizaciones adicionales, ni costos de equipos y personal en Stand </w:t>
            </w:r>
            <w:proofErr w:type="spellStart"/>
            <w:r w:rsidRPr="003F220E">
              <w:rPr>
                <w:rFonts w:ascii="Calibri" w:hAnsi="Calibri" w:cs="Calibri"/>
              </w:rPr>
              <w:t>By</w:t>
            </w:r>
            <w:proofErr w:type="spellEnd"/>
            <w:r w:rsidRPr="003F220E">
              <w:rPr>
                <w:rFonts w:ascii="Calibri" w:hAnsi="Calibri" w:cs="Calibri"/>
              </w:rPr>
              <w:t>, puesto que los mismos son incluidos dentro de los gastos generales que forman parte de los costos indirectos.</w:t>
            </w:r>
          </w:p>
          <w:p w:rsidR="00745B78" w:rsidRPr="003F220E" w:rsidRDefault="00745B78" w:rsidP="003F220E">
            <w:pPr>
              <w:autoSpaceDE w:val="0"/>
              <w:autoSpaceDN w:val="0"/>
              <w:adjustRightInd w:val="0"/>
              <w:contextualSpacing/>
              <w:jc w:val="both"/>
              <w:rPr>
                <w:rFonts w:ascii="Calibri" w:hAnsi="Calibri" w:cs="Calibri"/>
                <w:sz w:val="16"/>
                <w:szCs w:val="16"/>
              </w:rPr>
            </w:pPr>
          </w:p>
          <w:p w:rsidR="003F220E" w:rsidRPr="00745B78" w:rsidRDefault="003F220E" w:rsidP="00745B78">
            <w:pPr>
              <w:pStyle w:val="Ttulo1"/>
              <w:numPr>
                <w:ilvl w:val="0"/>
                <w:numId w:val="49"/>
              </w:numPr>
              <w:spacing w:before="0" w:after="0"/>
              <w:jc w:val="both"/>
              <w:rPr>
                <w:rFonts w:ascii="Calibri" w:hAnsi="Calibri" w:cs="Calibri"/>
                <w:sz w:val="20"/>
                <w:szCs w:val="20"/>
                <w:lang w:eastAsia="es-BO"/>
              </w:rPr>
            </w:pPr>
            <w:r w:rsidRPr="003F220E">
              <w:rPr>
                <w:rFonts w:ascii="Calibri" w:hAnsi="Calibri" w:cs="Calibri"/>
                <w:sz w:val="20"/>
                <w:szCs w:val="20"/>
                <w:lang w:eastAsia="es-BO"/>
              </w:rPr>
              <w:t>MEDICIÓN Y FORMA DE PAGO</w:t>
            </w:r>
          </w:p>
          <w:p w:rsidR="00BC1345" w:rsidRPr="003F220E" w:rsidRDefault="003F220E" w:rsidP="003F220E">
            <w:pPr>
              <w:autoSpaceDE w:val="0"/>
              <w:autoSpaceDN w:val="0"/>
              <w:adjustRightInd w:val="0"/>
              <w:rPr>
                <w:rFonts w:asciiTheme="minorHAnsi" w:hAnsiTheme="minorHAnsi" w:cs="Calibri"/>
                <w:b/>
                <w:bCs/>
              </w:rPr>
            </w:pPr>
            <w:r w:rsidRPr="003F220E">
              <w:rPr>
                <w:rFonts w:ascii="Calibri" w:hAnsi="Calibri" w:cs="Calibri"/>
              </w:rPr>
              <w:t xml:space="preserve">El ítem de Movilización de Material, Herramientas y Equipo será medido en forma global de acuerdo con los precios unitarios </w:t>
            </w:r>
            <w:r w:rsidRPr="003F220E">
              <w:rPr>
                <w:rFonts w:ascii="Calibri" w:hAnsi="Calibri" w:cs="Calibri"/>
              </w:rPr>
              <w:lastRenderedPageBreak/>
              <w:t>establecidos en el contrato. Dicho precio será compensación total por los materiales, mano de obra, herramientas, equipo y otros gastos que sean necesarios para una correcta ejecución del ítem. Cualquier imprevisto correrá por cuenta del Contratista.</w:t>
            </w:r>
          </w:p>
          <w:p w:rsidR="00BC1345" w:rsidRPr="003F220E" w:rsidRDefault="00BC1345" w:rsidP="00BC1345">
            <w:pPr>
              <w:autoSpaceDE w:val="0"/>
              <w:autoSpaceDN w:val="0"/>
              <w:adjustRightInd w:val="0"/>
              <w:rPr>
                <w:rFonts w:ascii="Calibri" w:hAnsi="Calibri" w:cs="Calibri"/>
                <w:sz w:val="16"/>
                <w:szCs w:val="16"/>
              </w:rPr>
            </w:pP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745B78" w:rsidRDefault="00745B78" w:rsidP="003F220E">
            <w:pPr>
              <w:pStyle w:val="Prrafodelista"/>
              <w:ind w:left="0"/>
              <w:contextualSpacing/>
              <w:jc w:val="both"/>
              <w:rPr>
                <w:rFonts w:ascii="Calibri" w:hAnsi="Calibri" w:cs="Calibri"/>
                <w:b/>
              </w:rPr>
            </w:pPr>
          </w:p>
          <w:p w:rsidR="003F220E" w:rsidRPr="00745B78" w:rsidRDefault="003F220E" w:rsidP="003F220E">
            <w:pPr>
              <w:pStyle w:val="Prrafodelista"/>
              <w:ind w:left="0"/>
              <w:contextualSpacing/>
              <w:jc w:val="both"/>
              <w:rPr>
                <w:rFonts w:ascii="Calibri" w:hAnsi="Calibri" w:cs="Calibri"/>
                <w:b/>
              </w:rPr>
            </w:pPr>
            <w:r w:rsidRPr="00745B78">
              <w:rPr>
                <w:rFonts w:ascii="Calibri" w:hAnsi="Calibri" w:cs="Calibri"/>
                <w:b/>
              </w:rPr>
              <w:t>ITEM 2. REPLANTEO</w:t>
            </w:r>
          </w:p>
          <w:p w:rsidR="003F220E" w:rsidRPr="00745B78" w:rsidRDefault="003F220E" w:rsidP="003F220E">
            <w:pPr>
              <w:pStyle w:val="Prrafodelista"/>
              <w:ind w:left="0"/>
              <w:contextualSpacing/>
              <w:jc w:val="both"/>
              <w:rPr>
                <w:rFonts w:ascii="Calibri" w:hAnsi="Calibri" w:cs="Calibri"/>
                <w:b/>
              </w:rPr>
            </w:pPr>
            <w:r w:rsidRPr="00745B78">
              <w:rPr>
                <w:rFonts w:ascii="Calibri" w:hAnsi="Calibri" w:cs="Calibri"/>
                <w:b/>
              </w:rPr>
              <w:t>UNIDAD: Punto (</w:t>
            </w:r>
            <w:proofErr w:type="spellStart"/>
            <w:r w:rsidRPr="00745B78">
              <w:rPr>
                <w:rFonts w:ascii="Calibri" w:hAnsi="Calibri" w:cs="Calibri"/>
                <w:b/>
              </w:rPr>
              <w:t>Pto</w:t>
            </w:r>
            <w:proofErr w:type="spellEnd"/>
            <w:r w:rsidRPr="00745B78">
              <w:rPr>
                <w:rFonts w:ascii="Calibri" w:hAnsi="Calibri" w:cs="Calibri"/>
                <w:b/>
              </w:rPr>
              <w:t>.)</w:t>
            </w:r>
          </w:p>
          <w:p w:rsidR="003F220E" w:rsidRPr="00745B78" w:rsidRDefault="003F220E" w:rsidP="003F220E">
            <w:pPr>
              <w:rPr>
                <w:rFonts w:ascii="Calibri" w:hAnsi="Calibri" w:cs="Calibri"/>
                <w:bCs/>
                <w:lang w:eastAsia="es-BO"/>
              </w:rPr>
            </w:pPr>
          </w:p>
          <w:p w:rsidR="003F220E" w:rsidRPr="00745B78" w:rsidRDefault="003F220E" w:rsidP="003F220E">
            <w:pPr>
              <w:pStyle w:val="Prrafodelista"/>
              <w:numPr>
                <w:ilvl w:val="0"/>
                <w:numId w:val="59"/>
              </w:numPr>
              <w:tabs>
                <w:tab w:val="left" w:pos="851"/>
              </w:tabs>
              <w:contextualSpacing/>
              <w:jc w:val="both"/>
              <w:rPr>
                <w:rFonts w:ascii="Calibri" w:hAnsi="Calibri" w:cs="Calibri"/>
                <w:b/>
              </w:rPr>
            </w:pPr>
            <w:r w:rsidRPr="00745B78">
              <w:rPr>
                <w:rFonts w:ascii="Calibri" w:hAnsi="Calibri" w:cs="Calibri"/>
                <w:b/>
              </w:rPr>
              <w:t>DEFINICIÓN</w:t>
            </w:r>
          </w:p>
          <w:p w:rsidR="003F220E" w:rsidRPr="00745B78" w:rsidRDefault="003F220E" w:rsidP="003F220E">
            <w:pPr>
              <w:pStyle w:val="Default"/>
              <w:jc w:val="both"/>
              <w:rPr>
                <w:rFonts w:ascii="Calibri" w:hAnsi="Calibri" w:cs="Calibri"/>
                <w:color w:val="auto"/>
                <w:sz w:val="20"/>
                <w:szCs w:val="20"/>
              </w:rPr>
            </w:pPr>
            <w:bookmarkStart w:id="6" w:name="_Toc314666506"/>
            <w:r w:rsidRPr="00745B78">
              <w:rPr>
                <w:rFonts w:ascii="Calibri" w:hAnsi="Calibri" w:cs="Calibri"/>
                <w:color w:val="auto"/>
                <w:sz w:val="20"/>
                <w:szCs w:val="20"/>
              </w:rPr>
              <w:t xml:space="preserve">Este ítem comprende todos los trabajos necesarios para realizar el replanteo, trazado y el marcado de del área donde se realizarán los trabajos de mantenimiento para cada una de las cámaras de red secundaria señaladas en las presentes especificaciones e instrucciones del </w:t>
            </w:r>
            <w:r w:rsidRPr="00745B78">
              <w:rPr>
                <w:rFonts w:ascii="Calibri" w:hAnsi="Calibri" w:cs="Calibri"/>
                <w:sz w:val="20"/>
                <w:szCs w:val="20"/>
              </w:rPr>
              <w:t>Fiscal de servicio</w:t>
            </w:r>
            <w:r w:rsidRPr="00745B78">
              <w:rPr>
                <w:rFonts w:ascii="Calibri" w:hAnsi="Calibri" w:cs="Calibri"/>
                <w:color w:val="auto"/>
                <w:sz w:val="20"/>
                <w:szCs w:val="20"/>
              </w:rPr>
              <w:t xml:space="preserve">, de forma tal que se determine las actividades a realizar para cada caso y facilite la cuantificación de las cantidades para ser consideradas en la cancelación a la empresa CONTRATISTA por el corte y remoción de aceras, </w:t>
            </w:r>
            <w:bookmarkEnd w:id="6"/>
            <w:r w:rsidRPr="00745B78">
              <w:rPr>
                <w:rFonts w:ascii="Calibri" w:hAnsi="Calibri" w:cs="Calibri"/>
                <w:color w:val="auto"/>
                <w:sz w:val="20"/>
                <w:szCs w:val="20"/>
              </w:rPr>
              <w:t xml:space="preserve">excavación, reposición del tubo guía y tapa tipo campana, relleno, compactado, vaciado de hormigón alrededor de la campana, limpieza y retiro de escombros. Para ello se proporcionarán los planos conforme a obra de tendido de red secundaria de las </w:t>
            </w:r>
            <w:proofErr w:type="spellStart"/>
            <w:r w:rsidRPr="00745B78">
              <w:rPr>
                <w:rFonts w:ascii="Calibri" w:hAnsi="Calibri" w:cs="Calibri"/>
                <w:color w:val="auto"/>
                <w:sz w:val="20"/>
                <w:szCs w:val="20"/>
              </w:rPr>
              <w:t>UV’s</w:t>
            </w:r>
            <w:proofErr w:type="spellEnd"/>
            <w:r w:rsidRPr="00745B78">
              <w:rPr>
                <w:rFonts w:ascii="Calibri" w:hAnsi="Calibri" w:cs="Calibri"/>
                <w:color w:val="auto"/>
                <w:sz w:val="20"/>
                <w:szCs w:val="20"/>
              </w:rPr>
              <w:t xml:space="preserve"> que forman parte del proyecto y se tomarán en cuenta las indicaciones adicionales por parte del </w:t>
            </w:r>
            <w:r w:rsidRPr="00745B78">
              <w:rPr>
                <w:rFonts w:ascii="Calibri" w:hAnsi="Calibri" w:cs="Calibri"/>
                <w:sz w:val="20"/>
                <w:szCs w:val="20"/>
              </w:rPr>
              <w:t>Fiscal de servicio</w:t>
            </w:r>
            <w:r w:rsidRPr="00745B78">
              <w:rPr>
                <w:rFonts w:ascii="Calibri" w:hAnsi="Calibri" w:cs="Calibri"/>
                <w:color w:val="auto"/>
                <w:sz w:val="20"/>
                <w:szCs w:val="20"/>
              </w:rPr>
              <w:t xml:space="preserve">. </w:t>
            </w:r>
          </w:p>
          <w:p w:rsidR="003F220E" w:rsidRPr="00745B78" w:rsidRDefault="003F220E" w:rsidP="003F220E">
            <w:pPr>
              <w:pStyle w:val="Default"/>
              <w:jc w:val="both"/>
              <w:rPr>
                <w:rFonts w:ascii="Calibri" w:hAnsi="Calibri" w:cs="Calibri"/>
                <w:color w:val="auto"/>
                <w:sz w:val="20"/>
                <w:szCs w:val="20"/>
              </w:rPr>
            </w:pPr>
          </w:p>
          <w:p w:rsidR="003F220E" w:rsidRPr="00745B78" w:rsidRDefault="003F220E" w:rsidP="003F220E">
            <w:pPr>
              <w:pStyle w:val="Default"/>
              <w:jc w:val="both"/>
              <w:rPr>
                <w:rFonts w:ascii="Calibri" w:hAnsi="Calibri" w:cs="Calibri"/>
                <w:color w:val="auto"/>
                <w:sz w:val="20"/>
                <w:szCs w:val="20"/>
              </w:rPr>
            </w:pPr>
            <w:r w:rsidRPr="00745B78">
              <w:rPr>
                <w:rFonts w:ascii="Calibri" w:hAnsi="Calibri" w:cs="Calibri"/>
                <w:color w:val="auto"/>
                <w:sz w:val="20"/>
                <w:szCs w:val="20"/>
              </w:rPr>
              <w:t xml:space="preserve">Se deberán identificar las cámaras de red secundaria, tanto visibles como no visibles. Las cámaras no visibles deberán ser identificadas y ubicadas en campo para la ejecución de los trabajos de mantenimiento en coordinación con el </w:t>
            </w:r>
            <w:r w:rsidRPr="00745B78">
              <w:rPr>
                <w:rFonts w:ascii="Calibri" w:hAnsi="Calibri" w:cs="Calibri"/>
                <w:sz w:val="20"/>
                <w:szCs w:val="20"/>
              </w:rPr>
              <w:t>Fiscal de servicio</w:t>
            </w:r>
            <w:r w:rsidRPr="00745B78">
              <w:rPr>
                <w:rFonts w:ascii="Calibri" w:hAnsi="Calibri" w:cs="Calibri"/>
                <w:color w:val="auto"/>
                <w:sz w:val="20"/>
                <w:szCs w:val="20"/>
              </w:rPr>
              <w:t xml:space="preserve">, para lo cual YPFB proporcionará el equipo necesario para la identificación de la tubería de la red secundaria, para que de esta manera el </w:t>
            </w:r>
            <w:r w:rsidRPr="00745B78">
              <w:rPr>
                <w:rFonts w:ascii="Calibri" w:hAnsi="Calibri" w:cs="Calibri"/>
                <w:sz w:val="20"/>
                <w:szCs w:val="20"/>
              </w:rPr>
              <w:t>Fiscal de servicio</w:t>
            </w:r>
            <w:r w:rsidRPr="00745B78">
              <w:rPr>
                <w:rFonts w:ascii="Calibri" w:hAnsi="Calibri" w:cs="Calibri"/>
                <w:color w:val="auto"/>
                <w:sz w:val="20"/>
                <w:szCs w:val="20"/>
              </w:rPr>
              <w:t xml:space="preserve"> demarque el área de excavación para cada una de las cámaras de red secundaria señaladas en la presente contratación.</w:t>
            </w:r>
          </w:p>
          <w:p w:rsidR="003F220E" w:rsidRPr="00745B78" w:rsidRDefault="003F220E" w:rsidP="003F220E">
            <w:pPr>
              <w:pStyle w:val="Default"/>
              <w:jc w:val="both"/>
              <w:rPr>
                <w:rFonts w:ascii="Calibri" w:hAnsi="Calibri" w:cs="Calibri"/>
                <w:sz w:val="20"/>
                <w:szCs w:val="20"/>
              </w:rPr>
            </w:pPr>
          </w:p>
          <w:p w:rsidR="003F220E" w:rsidRPr="00745B78" w:rsidRDefault="003F220E" w:rsidP="003F220E">
            <w:pPr>
              <w:pStyle w:val="Prrafodelista"/>
              <w:numPr>
                <w:ilvl w:val="0"/>
                <w:numId w:val="59"/>
              </w:numPr>
              <w:contextualSpacing/>
              <w:jc w:val="both"/>
              <w:rPr>
                <w:rFonts w:ascii="Calibri" w:hAnsi="Calibri" w:cs="Calibri"/>
                <w:b/>
              </w:rPr>
            </w:pPr>
            <w:r w:rsidRPr="00745B78">
              <w:rPr>
                <w:rFonts w:ascii="Calibri" w:hAnsi="Calibri" w:cs="Calibri"/>
                <w:b/>
              </w:rPr>
              <w:t>MATERIALES, HERRAMIENTAS Y EQUIPO</w:t>
            </w:r>
          </w:p>
          <w:p w:rsidR="003F220E" w:rsidRPr="00745B78" w:rsidRDefault="003F220E" w:rsidP="003F220E">
            <w:pPr>
              <w:jc w:val="both"/>
              <w:rPr>
                <w:rFonts w:ascii="Calibri" w:hAnsi="Calibri" w:cs="Calibri"/>
              </w:rPr>
            </w:pPr>
            <w:r w:rsidRPr="00745B78">
              <w:rPr>
                <w:rFonts w:ascii="Calibri" w:hAnsi="Calibri" w:cs="Calibri"/>
              </w:rPr>
              <w:t>El CONTRATISTA, proporcionará todos los materiales, herramientas, equipos y personal necesarios (cinta métrica de 50 y 100 m, instrumentos de medición, estuco, etc.) y los que proponga el CONTRATISTA en el análisis de precios unitarios para la ejecución de los trabajos, los cuales serán aprobados y verificados por el Fiscal de servicio al inicio de la actividad.</w:t>
            </w:r>
          </w:p>
          <w:p w:rsidR="003F220E" w:rsidRPr="00745B78" w:rsidRDefault="003F220E" w:rsidP="003F220E">
            <w:pPr>
              <w:jc w:val="both"/>
              <w:rPr>
                <w:rFonts w:ascii="Calibri" w:hAnsi="Calibri" w:cs="Calibri"/>
              </w:rPr>
            </w:pPr>
          </w:p>
          <w:p w:rsidR="003F220E" w:rsidRPr="00745B78" w:rsidRDefault="003F220E" w:rsidP="003F220E">
            <w:pPr>
              <w:pStyle w:val="Prrafodelista"/>
              <w:numPr>
                <w:ilvl w:val="0"/>
                <w:numId w:val="59"/>
              </w:numPr>
              <w:contextualSpacing/>
              <w:jc w:val="both"/>
              <w:rPr>
                <w:rFonts w:ascii="Calibri" w:hAnsi="Calibri" w:cs="Calibri"/>
                <w:b/>
              </w:rPr>
            </w:pPr>
            <w:r w:rsidRPr="00745B78">
              <w:rPr>
                <w:rFonts w:ascii="Calibri" w:hAnsi="Calibri" w:cs="Calibri"/>
                <w:b/>
              </w:rPr>
              <w:t>PROCEDIMIENTO PARA LA EJECUCIÓN</w:t>
            </w:r>
          </w:p>
          <w:p w:rsidR="003F220E" w:rsidRPr="00745B78" w:rsidRDefault="003F220E" w:rsidP="003F220E">
            <w:pPr>
              <w:contextualSpacing/>
              <w:jc w:val="both"/>
              <w:rPr>
                <w:rFonts w:ascii="Calibri" w:eastAsia="Arial Unicode MS" w:hAnsi="Calibri"/>
                <w:iCs/>
                <w:lang w:val="es-ES_tradnl"/>
              </w:rPr>
            </w:pPr>
            <w:bookmarkStart w:id="7" w:name="_Toc314666512"/>
            <w:r w:rsidRPr="00745B78">
              <w:rPr>
                <w:rFonts w:ascii="Calibri" w:hAnsi="Calibri" w:cs="Calibri"/>
              </w:rPr>
              <w:t xml:space="preserve">El personal técnico propuesto por el CONTRATISTA, conjuntamente con el Fiscal de servicio demarcará el área de todos los puntos y tramos donde se </w:t>
            </w:r>
            <w:bookmarkEnd w:id="7"/>
            <w:r w:rsidRPr="00745B78">
              <w:rPr>
                <w:rFonts w:ascii="Calibri" w:hAnsi="Calibri" w:cs="Calibri"/>
              </w:rPr>
              <w:t xml:space="preserve">realizarán los trabajos de </w:t>
            </w:r>
            <w:proofErr w:type="spellStart"/>
            <w:r w:rsidRPr="00745B78">
              <w:rPr>
                <w:rFonts w:ascii="Calibri" w:hAnsi="Calibri" w:cs="Calibri"/>
              </w:rPr>
              <w:t>manteniiento</w:t>
            </w:r>
            <w:proofErr w:type="spellEnd"/>
            <w:r w:rsidRPr="00745B78">
              <w:rPr>
                <w:rFonts w:ascii="Calibri" w:hAnsi="Calibri" w:cs="Calibri"/>
              </w:rPr>
              <w:t xml:space="preserve">. </w:t>
            </w:r>
            <w:r w:rsidRPr="00745B78">
              <w:rPr>
                <w:rFonts w:ascii="Calibri" w:eastAsia="Arial Unicode MS" w:hAnsi="Calibri"/>
                <w:lang w:val="es-ES_tradnl"/>
              </w:rPr>
              <w:t xml:space="preserve">El </w:t>
            </w:r>
            <w:r w:rsidRPr="00745B78">
              <w:rPr>
                <w:rFonts w:ascii="Calibri" w:eastAsia="Arial Unicode MS" w:hAnsi="Calibri"/>
                <w:iCs/>
                <w:lang w:val="es-ES_tradnl"/>
              </w:rPr>
              <w:t>replanteo a realizar comprende:</w:t>
            </w:r>
          </w:p>
          <w:p w:rsidR="003F220E" w:rsidRPr="00745B78" w:rsidRDefault="003F220E" w:rsidP="003F220E">
            <w:pPr>
              <w:contextualSpacing/>
              <w:jc w:val="both"/>
              <w:rPr>
                <w:rFonts w:ascii="Calibri" w:hAnsi="Calibri" w:cs="Calibri"/>
                <w:lang w:val="es-ES_tradnl"/>
              </w:rPr>
            </w:pPr>
          </w:p>
          <w:p w:rsidR="003F220E" w:rsidRPr="00745B78" w:rsidRDefault="003F220E" w:rsidP="00BD6EA8">
            <w:pPr>
              <w:numPr>
                <w:ilvl w:val="0"/>
                <w:numId w:val="61"/>
              </w:numPr>
              <w:spacing w:after="120"/>
              <w:ind w:left="714" w:hanging="357"/>
              <w:jc w:val="both"/>
              <w:rPr>
                <w:rFonts w:ascii="Calibri" w:hAnsi="Calibri" w:cs="Calibri"/>
              </w:rPr>
            </w:pPr>
            <w:bookmarkStart w:id="8" w:name="_Toc314666513"/>
            <w:r w:rsidRPr="00745B78">
              <w:rPr>
                <w:rFonts w:ascii="Calibri" w:hAnsi="Calibri" w:cs="Calibri"/>
              </w:rPr>
              <w:lastRenderedPageBreak/>
              <w:t>La ubicación definitiva de las cámaras de válvula en red secundaria en base a los datos y planos correspondientes para proceder con la ejecución de los trabajos de mantenimiento respectivos.</w:t>
            </w:r>
            <w:bookmarkStart w:id="9" w:name="_Toc314666516"/>
            <w:bookmarkEnd w:id="8"/>
          </w:p>
          <w:p w:rsidR="003F220E" w:rsidRPr="00745B78" w:rsidRDefault="003F220E" w:rsidP="00BD6EA8">
            <w:pPr>
              <w:numPr>
                <w:ilvl w:val="0"/>
                <w:numId w:val="61"/>
              </w:numPr>
              <w:spacing w:after="120"/>
              <w:ind w:left="714" w:hanging="357"/>
              <w:jc w:val="both"/>
              <w:rPr>
                <w:rFonts w:ascii="Calibri" w:hAnsi="Calibri" w:cs="Calibri"/>
              </w:rPr>
            </w:pPr>
            <w:r w:rsidRPr="00745B78">
              <w:rPr>
                <w:rFonts w:ascii="Calibri" w:hAnsi="Calibri" w:cs="Calibri"/>
              </w:rPr>
              <w:t>El replanteo de cada sector de trabajo deberá contar con la aprobación escrita del Fiscal de servicio con anterioridad y deberá ser despejada de todo material u obstáculos antes de iniciar  cualquier trabajo.</w:t>
            </w:r>
            <w:bookmarkEnd w:id="9"/>
            <w:r w:rsidRPr="00745B78">
              <w:rPr>
                <w:rFonts w:ascii="Calibri" w:hAnsi="Calibri" w:cs="Calibri"/>
              </w:rPr>
              <w:t xml:space="preserve"> </w:t>
            </w:r>
            <w:r w:rsidRPr="00745B78">
              <w:rPr>
                <w:rFonts w:ascii="Calibri" w:hAnsi="Calibri"/>
                <w:kern w:val="28"/>
                <w:lang w:val="es-ES_tradnl"/>
              </w:rPr>
              <w:t>En este ítem se incluye cualquier desbroce superficial.</w:t>
            </w:r>
          </w:p>
          <w:p w:rsidR="003F220E" w:rsidRPr="00745B78" w:rsidRDefault="003F220E" w:rsidP="00BD6EA8">
            <w:pPr>
              <w:numPr>
                <w:ilvl w:val="0"/>
                <w:numId w:val="61"/>
              </w:numPr>
              <w:contextualSpacing/>
              <w:jc w:val="both"/>
              <w:rPr>
                <w:rFonts w:ascii="Calibri" w:hAnsi="Calibri" w:cs="Calibri"/>
              </w:rPr>
            </w:pPr>
            <w:r w:rsidRPr="00745B78">
              <w:rPr>
                <w:rFonts w:ascii="Calibri" w:hAnsi="Calibri" w:cs="Calibri"/>
              </w:rPr>
              <w:t>El Replanteo deberá realizarse con la presencia del Fiscal de servicio y el personal técnico propuesto por el CONTRATISTA; dicho replanteo se realizará con la demarcación respectiva de los trabajos de corte, rotura y remoción de acera, bases y/o pavimento, así como de excavación para la ubicación de las cámaras de válvula no visibles. El CONTRATISTA deberá indicar claramente como distribuirá el número de Frentes de Trabajo propuestos, durante las distintas etapas del Proyecto una vez realizado el replanteo.</w:t>
            </w:r>
          </w:p>
          <w:p w:rsidR="003F220E" w:rsidRPr="00745B78" w:rsidRDefault="003F220E" w:rsidP="003F220E">
            <w:pPr>
              <w:contextualSpacing/>
              <w:jc w:val="both"/>
              <w:rPr>
                <w:rFonts w:ascii="Calibri" w:hAnsi="Calibri" w:cs="Calibri"/>
              </w:rPr>
            </w:pPr>
          </w:p>
          <w:p w:rsidR="003F220E" w:rsidRDefault="003F220E" w:rsidP="00745B78">
            <w:pPr>
              <w:pStyle w:val="Prrafodelista"/>
              <w:numPr>
                <w:ilvl w:val="0"/>
                <w:numId w:val="60"/>
              </w:numPr>
              <w:contextualSpacing/>
              <w:jc w:val="both"/>
              <w:rPr>
                <w:rFonts w:ascii="Calibri" w:hAnsi="Calibri" w:cs="Calibri"/>
                <w:b/>
              </w:rPr>
            </w:pPr>
            <w:r w:rsidRPr="00745B78">
              <w:rPr>
                <w:rFonts w:ascii="Calibri" w:hAnsi="Calibri" w:cs="Calibri"/>
                <w:b/>
              </w:rPr>
              <w:t>MEDICIÓN Y FORMA DE PAGO</w:t>
            </w:r>
          </w:p>
          <w:p w:rsidR="00B86F66" w:rsidRPr="00745B78" w:rsidRDefault="00B86F66" w:rsidP="00B86F66">
            <w:pPr>
              <w:pStyle w:val="Prrafodelista"/>
              <w:contextualSpacing/>
              <w:jc w:val="both"/>
              <w:rPr>
                <w:rFonts w:ascii="Calibri" w:hAnsi="Calibri" w:cs="Calibri"/>
                <w:b/>
              </w:rPr>
            </w:pPr>
          </w:p>
          <w:p w:rsidR="00BC1345" w:rsidRDefault="003F220E" w:rsidP="003F220E">
            <w:pPr>
              <w:rPr>
                <w:rFonts w:ascii="Calibri" w:hAnsi="Calibri" w:cs="Calibri"/>
              </w:rPr>
            </w:pPr>
            <w:r w:rsidRPr="00745B78">
              <w:rPr>
                <w:rFonts w:ascii="Calibri" w:hAnsi="Calibri" w:cs="Calibri"/>
              </w:rPr>
              <w:t>El replanteo realizado será medido por punto, para cada una de las cámaras de válvula señaladas en las presentes especificaciones técnicas, debidamente aprobadas por el Fiscal de servicio, dicho precio será compensación total por los materiales, mano de obra, herramientas, equipo y otros gastos que sean necesarios para la adecuada y correcta ejecución de los  trabajos de acuerdo al precio unitario de la propuesta aceptada.</w:t>
            </w:r>
          </w:p>
          <w:p w:rsidR="00B86F66" w:rsidRPr="00745B78" w:rsidRDefault="00B86F66" w:rsidP="003F220E">
            <w:pPr>
              <w:rPr>
                <w:rFonts w:ascii="Calibri" w:hAnsi="Calibri" w:cs="Calibri"/>
              </w:rPr>
            </w:pP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745B78" w:rsidRDefault="00745B78" w:rsidP="006F23BB">
            <w:pPr>
              <w:pStyle w:val="Prrafodelista"/>
              <w:ind w:left="0"/>
              <w:contextualSpacing/>
              <w:jc w:val="both"/>
              <w:rPr>
                <w:rFonts w:ascii="Calibri" w:hAnsi="Calibri" w:cs="Calibri"/>
                <w:b/>
                <w:bCs/>
                <w:lang w:eastAsia="es-BO"/>
              </w:rPr>
            </w:pPr>
          </w:p>
          <w:p w:rsidR="006F23BB" w:rsidRPr="00745B78" w:rsidRDefault="006F23BB" w:rsidP="006F23BB">
            <w:pPr>
              <w:pStyle w:val="Prrafodelista"/>
              <w:ind w:left="0"/>
              <w:contextualSpacing/>
              <w:jc w:val="both"/>
              <w:rPr>
                <w:rFonts w:ascii="Calibri" w:hAnsi="Calibri" w:cs="Calibri"/>
                <w:b/>
                <w:bCs/>
                <w:lang w:eastAsia="es-BO"/>
              </w:rPr>
            </w:pPr>
            <w:r w:rsidRPr="00745B78">
              <w:rPr>
                <w:rFonts w:ascii="Calibri" w:hAnsi="Calibri" w:cs="Calibri"/>
                <w:b/>
                <w:bCs/>
                <w:lang w:eastAsia="es-BO"/>
              </w:rPr>
              <w:t>ITEM 3.- CORTE, ROTURA Y REMOCIÓN DE ACERAS, BASES Y/O PAVIMENTO</w:t>
            </w:r>
          </w:p>
          <w:p w:rsidR="006F23BB" w:rsidRPr="00745B78" w:rsidRDefault="006F23BB" w:rsidP="006F23BB">
            <w:pPr>
              <w:pStyle w:val="Norma"/>
              <w:spacing w:after="120" w:line="240" w:lineRule="auto"/>
              <w:rPr>
                <w:b/>
                <w:bCs/>
                <w:sz w:val="20"/>
                <w:szCs w:val="20"/>
              </w:rPr>
            </w:pPr>
            <w:r w:rsidRPr="00745B78">
              <w:rPr>
                <w:b/>
                <w:bCs/>
                <w:sz w:val="20"/>
                <w:szCs w:val="20"/>
              </w:rPr>
              <w:t>UNIDAD: Metro cuadrado (m2)</w:t>
            </w:r>
          </w:p>
          <w:p w:rsidR="006F23BB" w:rsidRDefault="006F23BB" w:rsidP="00745B78">
            <w:pPr>
              <w:pStyle w:val="Prrafodelista"/>
              <w:numPr>
                <w:ilvl w:val="0"/>
                <w:numId w:val="63"/>
              </w:numPr>
              <w:contextualSpacing/>
              <w:jc w:val="both"/>
              <w:rPr>
                <w:rFonts w:ascii="Calibri" w:hAnsi="Calibri" w:cs="Calibri"/>
                <w:b/>
                <w:bCs/>
                <w:lang w:eastAsia="es-BO"/>
              </w:rPr>
            </w:pPr>
            <w:r w:rsidRPr="00745B78">
              <w:rPr>
                <w:rFonts w:ascii="Calibri" w:hAnsi="Calibri" w:cs="Calibri"/>
                <w:b/>
                <w:bCs/>
                <w:lang w:eastAsia="es-BO"/>
              </w:rPr>
              <w:t>DEFINICIÓN</w:t>
            </w:r>
          </w:p>
          <w:p w:rsidR="00B86F66" w:rsidRPr="00745B78" w:rsidRDefault="00B86F66" w:rsidP="00B86F66">
            <w:pPr>
              <w:pStyle w:val="Prrafodelista"/>
              <w:contextualSpacing/>
              <w:jc w:val="both"/>
              <w:rPr>
                <w:rFonts w:ascii="Calibri" w:hAnsi="Calibri" w:cs="Calibri"/>
                <w:b/>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 xml:space="preserve">Este ítem comprende los trabajos necesarios para el corte, rotura y remoción de aceras y/o bases de hormigón, así como pavimento, ya sea rígido, flexible o </w:t>
            </w:r>
            <w:proofErr w:type="spellStart"/>
            <w:r w:rsidRPr="00745B78">
              <w:rPr>
                <w:rFonts w:ascii="Calibri" w:hAnsi="Calibri" w:cs="Calibri"/>
                <w:bCs/>
                <w:lang w:eastAsia="es-BO"/>
              </w:rPr>
              <w:t>enlosetado</w:t>
            </w:r>
            <w:proofErr w:type="spellEnd"/>
            <w:r w:rsidRPr="00745B78">
              <w:rPr>
                <w:rFonts w:ascii="Calibri" w:hAnsi="Calibri" w:cs="Calibri"/>
                <w:bCs/>
                <w:lang w:eastAsia="es-BO"/>
              </w:rPr>
              <w:t>, incluyendo la remoción del material por el que está constituido (losetas, empedrado, vaciado de hormigón y cualquier otro tipo de material existente por debajo), de esta manera descubrir el terreno definido en el replanteo para la ejecución de la excavación correspondiente.</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Previo a la ejecución de los trabajos, el Contratista deberá  solicitar los permisos correspondientes a las autoridades Municipales y dar aviso a los vecinos.</w:t>
            </w:r>
          </w:p>
          <w:p w:rsidR="00B86F66" w:rsidRDefault="00B86F66"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 xml:space="preserve">Las dimensiones del corte, rotura y remoción de aceras y/o pavimento, deberá ser de 0,60 m por 0,60 m o como lo indique el </w:t>
            </w:r>
            <w:r w:rsidRPr="00745B78">
              <w:rPr>
                <w:rFonts w:ascii="Calibri" w:hAnsi="Calibri" w:cs="Calibri"/>
              </w:rPr>
              <w:t>Fiscal de servicio</w:t>
            </w:r>
            <w:r w:rsidRPr="00745B78">
              <w:rPr>
                <w:rFonts w:ascii="Calibri" w:hAnsi="Calibri" w:cs="Calibri"/>
                <w:bCs/>
                <w:lang w:eastAsia="es-BO"/>
              </w:rPr>
              <w:t xml:space="preserve"> de manera específica para cada caso. </w:t>
            </w:r>
          </w:p>
          <w:p w:rsidR="006F23BB" w:rsidRPr="00745B78" w:rsidRDefault="006F23BB" w:rsidP="006F23BB">
            <w:pPr>
              <w:contextualSpacing/>
              <w:jc w:val="both"/>
              <w:rPr>
                <w:rFonts w:ascii="Calibri" w:hAnsi="Calibri" w:cs="Calibri"/>
                <w:bCs/>
                <w:lang w:eastAsia="es-BO"/>
              </w:rPr>
            </w:pPr>
          </w:p>
          <w:p w:rsidR="006F23BB" w:rsidRDefault="006F23BB" w:rsidP="006F23BB">
            <w:pPr>
              <w:pStyle w:val="Prrafodelista"/>
              <w:numPr>
                <w:ilvl w:val="0"/>
                <w:numId w:val="63"/>
              </w:numPr>
              <w:contextualSpacing/>
              <w:jc w:val="both"/>
              <w:rPr>
                <w:rFonts w:ascii="Calibri" w:hAnsi="Calibri" w:cs="Calibri"/>
                <w:b/>
                <w:bCs/>
                <w:lang w:eastAsia="es-BO"/>
              </w:rPr>
            </w:pPr>
            <w:r w:rsidRPr="00745B78">
              <w:rPr>
                <w:rFonts w:ascii="Calibri" w:hAnsi="Calibri" w:cs="Calibri"/>
                <w:b/>
                <w:bCs/>
                <w:lang w:eastAsia="es-BO"/>
              </w:rPr>
              <w:t>MATERIALES, HERRAMIENTAS Y EQUIPO</w:t>
            </w:r>
          </w:p>
          <w:p w:rsidR="00B86F66" w:rsidRPr="00745B78" w:rsidRDefault="00B86F66" w:rsidP="00B86F66">
            <w:pPr>
              <w:pStyle w:val="Prrafodelista"/>
              <w:contextualSpacing/>
              <w:jc w:val="both"/>
              <w:rPr>
                <w:rFonts w:ascii="Calibri" w:hAnsi="Calibri" w:cs="Calibri"/>
                <w:b/>
                <w:bCs/>
                <w:lang w:eastAsia="es-BO"/>
              </w:rPr>
            </w:pPr>
          </w:p>
          <w:p w:rsidR="006F23BB" w:rsidRPr="00745B78" w:rsidRDefault="006F23BB" w:rsidP="006F23BB">
            <w:pPr>
              <w:jc w:val="both"/>
              <w:rPr>
                <w:rFonts w:ascii="Calibri" w:hAnsi="Calibri" w:cs="Calibri"/>
                <w:bCs/>
                <w:lang w:eastAsia="es-BO"/>
              </w:rPr>
            </w:pPr>
            <w:r w:rsidRPr="00745B78">
              <w:rPr>
                <w:rFonts w:ascii="Calibri" w:hAnsi="Calibri" w:cs="Calibri"/>
                <w:bCs/>
                <w:lang w:eastAsia="es-BO"/>
              </w:rPr>
              <w:t xml:space="preserve">El CONTRATISTA suministrará todos los materiales, herramientas y equipo apropiados (cortadora mecánica o amoladora, martillo eléctrico o neumático, herramientas menores) todo previa aprobación del </w:t>
            </w:r>
            <w:r w:rsidRPr="00745B78">
              <w:rPr>
                <w:rFonts w:ascii="Calibri" w:hAnsi="Calibri" w:cs="Calibri"/>
              </w:rPr>
              <w:t>Fiscal de servicio</w:t>
            </w:r>
            <w:r w:rsidRPr="00745B78">
              <w:rPr>
                <w:rFonts w:ascii="Calibri" w:hAnsi="Calibri" w:cs="Calibri"/>
                <w:bCs/>
                <w:lang w:eastAsia="es-BO"/>
              </w:rPr>
              <w:t xml:space="preserve"> para la ejecución de los trabajos señalados, de igual manera deberá  mantener en el lugar de ejecución del servicio todo el equipo ofertado en su propuesta para la ejecución de este Ítem, los mismos deberán estar operables durante toda la ejecución del servicio para evitar retrasos en el cronograma.</w:t>
            </w:r>
          </w:p>
          <w:p w:rsidR="006F23BB" w:rsidRPr="00745B78" w:rsidRDefault="006F23BB" w:rsidP="006F23BB">
            <w:pPr>
              <w:jc w:val="both"/>
              <w:rPr>
                <w:rFonts w:ascii="Calibri" w:hAnsi="Calibri" w:cs="Calibri"/>
                <w:bCs/>
                <w:lang w:eastAsia="es-BO"/>
              </w:rPr>
            </w:pPr>
          </w:p>
          <w:p w:rsidR="006F23BB" w:rsidRDefault="006F23BB" w:rsidP="00745B78">
            <w:pPr>
              <w:pStyle w:val="Prrafodelista"/>
              <w:numPr>
                <w:ilvl w:val="0"/>
                <w:numId w:val="63"/>
              </w:numPr>
              <w:contextualSpacing/>
              <w:jc w:val="both"/>
              <w:rPr>
                <w:rFonts w:ascii="Calibri" w:hAnsi="Calibri" w:cs="Calibri"/>
                <w:b/>
                <w:bCs/>
                <w:lang w:eastAsia="es-BO"/>
              </w:rPr>
            </w:pPr>
            <w:r w:rsidRPr="00745B78">
              <w:rPr>
                <w:rFonts w:ascii="Calibri" w:hAnsi="Calibri" w:cs="Calibri"/>
                <w:b/>
                <w:bCs/>
                <w:lang w:eastAsia="es-BO"/>
              </w:rPr>
              <w:t>PROCEDIMIENTO PARA LA EJECUCIÓN</w:t>
            </w:r>
          </w:p>
          <w:p w:rsidR="00B86F66" w:rsidRPr="00745B78" w:rsidRDefault="00B86F66" w:rsidP="00B86F66">
            <w:pPr>
              <w:pStyle w:val="Prrafodelista"/>
              <w:contextualSpacing/>
              <w:jc w:val="both"/>
              <w:rPr>
                <w:rFonts w:ascii="Calibri" w:hAnsi="Calibri" w:cs="Calibri"/>
                <w:b/>
                <w:bCs/>
                <w:lang w:eastAsia="es-BO"/>
              </w:rPr>
            </w:pPr>
          </w:p>
          <w:p w:rsidR="006F23BB" w:rsidRPr="00745B78" w:rsidRDefault="006F23BB" w:rsidP="006F23BB">
            <w:pPr>
              <w:spacing w:after="120"/>
              <w:jc w:val="both"/>
              <w:rPr>
                <w:rFonts w:ascii="Calibri" w:hAnsi="Calibri" w:cs="Calibri"/>
                <w:bCs/>
                <w:lang w:eastAsia="es-BO"/>
              </w:rPr>
            </w:pPr>
            <w:r w:rsidRPr="00745B78">
              <w:rPr>
                <w:rFonts w:ascii="Calibri" w:hAnsi="Calibri" w:cs="Calibri"/>
                <w:bCs/>
                <w:lang w:eastAsia="es-BO"/>
              </w:rPr>
              <w:t>Los trabajos de corte, rotura y remoción de aceras de hormigón y pavimento serán ejecutados de acuerdo al siguiente detalle:</w:t>
            </w:r>
          </w:p>
          <w:p w:rsidR="006F23BB" w:rsidRPr="00745B78" w:rsidRDefault="006F23BB" w:rsidP="00BD6EA8">
            <w:pPr>
              <w:numPr>
                <w:ilvl w:val="0"/>
                <w:numId w:val="62"/>
              </w:numPr>
              <w:spacing w:after="120"/>
              <w:ind w:left="714" w:hanging="357"/>
              <w:jc w:val="both"/>
              <w:rPr>
                <w:rFonts w:ascii="Calibri" w:hAnsi="Calibri" w:cs="Calibri"/>
                <w:bCs/>
                <w:lang w:eastAsia="es-BO"/>
              </w:rPr>
            </w:pPr>
            <w:r w:rsidRPr="00745B78">
              <w:rPr>
                <w:rFonts w:ascii="Calibri" w:hAnsi="Calibri" w:cs="Calibri"/>
                <w:bCs/>
                <w:lang w:eastAsia="es-BO"/>
              </w:rPr>
              <w:t xml:space="preserve">El corte será realizado de acuerdo a las dimensiones establecidas en los gráficos, especificaciones técnicas y en coordinación con el FISCAL DE SERVICIO. En las cámaras que cuenten con base de hormigón alrededor de la campana, esta deberá ser removida en su totalidad, para lo cual el Contratista deberá cortar y retirar todo el material por el que está construido </w:t>
            </w:r>
          </w:p>
          <w:p w:rsidR="006F23BB" w:rsidRPr="00745B78" w:rsidRDefault="006F23BB" w:rsidP="00BD6EA8">
            <w:pPr>
              <w:numPr>
                <w:ilvl w:val="0"/>
                <w:numId w:val="62"/>
              </w:numPr>
              <w:spacing w:after="120"/>
              <w:ind w:left="714" w:hanging="357"/>
              <w:jc w:val="both"/>
              <w:rPr>
                <w:rFonts w:ascii="Calibri" w:hAnsi="Calibri" w:cs="Calibri"/>
                <w:bCs/>
                <w:lang w:eastAsia="es-BO"/>
              </w:rPr>
            </w:pPr>
            <w:r w:rsidRPr="00745B78">
              <w:rPr>
                <w:rFonts w:ascii="Calibri" w:hAnsi="Calibri" w:cs="Calibri"/>
                <w:bCs/>
                <w:lang w:eastAsia="es-BO"/>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6F23BB" w:rsidRPr="00745B78" w:rsidRDefault="006F23BB" w:rsidP="00BD6EA8">
            <w:pPr>
              <w:numPr>
                <w:ilvl w:val="0"/>
                <w:numId w:val="62"/>
              </w:numPr>
              <w:spacing w:after="120"/>
              <w:ind w:left="714" w:hanging="357"/>
              <w:jc w:val="both"/>
              <w:rPr>
                <w:rFonts w:ascii="Calibri" w:hAnsi="Calibri" w:cs="Calibri"/>
                <w:bCs/>
                <w:lang w:eastAsia="es-BO"/>
              </w:rPr>
            </w:pPr>
            <w:r w:rsidRPr="00745B78">
              <w:rPr>
                <w:rFonts w:ascii="Calibri" w:hAnsi="Calibri" w:cs="Calibri"/>
                <w:bCs/>
                <w:lang w:eastAsia="es-BO"/>
              </w:rPr>
              <w:t xml:space="preserve">La zona de trabajo debe estar perfectamente señalizada incluyendo a las vías alternas de ser el caso, a fin de evitar que peatones y otros obreros se acerquen mientras se ejecute el trabajo. </w:t>
            </w:r>
          </w:p>
          <w:p w:rsidR="006F23BB" w:rsidRPr="00745B78" w:rsidRDefault="006F23BB" w:rsidP="00BD6EA8">
            <w:pPr>
              <w:pStyle w:val="Prrafodelista"/>
              <w:numPr>
                <w:ilvl w:val="0"/>
                <w:numId w:val="62"/>
              </w:numPr>
              <w:spacing w:after="120"/>
              <w:jc w:val="both"/>
              <w:rPr>
                <w:rFonts w:ascii="Calibri" w:hAnsi="Calibri" w:cs="Calibri"/>
                <w:bCs/>
                <w:lang w:eastAsia="es-BO"/>
              </w:rPr>
            </w:pPr>
            <w:r w:rsidRPr="00745B78">
              <w:rPr>
                <w:rFonts w:ascii="Calibri" w:hAnsi="Calibri" w:cs="Calibri"/>
                <w:bCs/>
                <w:lang w:eastAsia="es-BO"/>
              </w:rPr>
              <w:t xml:space="preserve">Todo corte se realizará de manera rectilínea, simétrica y con el cuidado correspondiente, el área de intervención deberá cortarse de acuerdo con los límites especificados para la excavación y sólo podrán exceder dichos límites por autorización expresa del FISCAL DE SERVICIO cuando existan razones técnicas para ello sobre la franja de tendido o fuera de ella, caso contrario  significará un área mayor a la autorizada por lo que deberá ir a costo del CONTRATISTA, para la remoción deberá utilizar martillo neumático </w:t>
            </w:r>
            <w:r w:rsidRPr="00745B78">
              <w:rPr>
                <w:rFonts w:ascii="Calibri" w:hAnsi="Calibri" w:cs="Calibri"/>
                <w:bCs/>
                <w:lang w:eastAsia="es-BO"/>
              </w:rPr>
              <w:lastRenderedPageBreak/>
              <w:t>realizando puntadas en los tramos cortados y mover los mismos evitando así deteriorar otros tramos.</w:t>
            </w:r>
          </w:p>
          <w:p w:rsidR="006F23BB" w:rsidRPr="00745B78" w:rsidRDefault="006F23BB" w:rsidP="00BD6EA8">
            <w:pPr>
              <w:numPr>
                <w:ilvl w:val="0"/>
                <w:numId w:val="62"/>
              </w:numPr>
              <w:spacing w:after="120"/>
              <w:jc w:val="both"/>
              <w:rPr>
                <w:rFonts w:ascii="Calibri" w:hAnsi="Calibri" w:cs="Calibri"/>
                <w:bCs/>
                <w:lang w:eastAsia="es-BO"/>
              </w:rPr>
            </w:pPr>
            <w:r w:rsidRPr="00745B78">
              <w:rPr>
                <w:rFonts w:ascii="Calibri" w:hAnsi="Calibri" w:cs="Calibri"/>
                <w:bCs/>
                <w:lang w:eastAsia="es-BO"/>
              </w:rPr>
              <w:t>Al utilizar la cortadora mecánica, el operador deberá necesariamente usar guantes protectores de cuero, zapatos con punta de acero, lentes de seguridad y mascarillas auto filtrantes para partículas.</w:t>
            </w:r>
          </w:p>
          <w:p w:rsidR="006F23BB" w:rsidRPr="00745B78" w:rsidRDefault="006F23BB" w:rsidP="00BD6EA8">
            <w:pPr>
              <w:numPr>
                <w:ilvl w:val="0"/>
                <w:numId w:val="62"/>
              </w:numPr>
              <w:spacing w:after="120"/>
              <w:ind w:left="714" w:hanging="357"/>
              <w:jc w:val="both"/>
              <w:rPr>
                <w:rFonts w:ascii="Calibri" w:hAnsi="Calibri" w:cs="Calibri"/>
                <w:bCs/>
                <w:lang w:eastAsia="es-BO"/>
              </w:rPr>
            </w:pPr>
            <w:r w:rsidRPr="00745B78">
              <w:rPr>
                <w:rFonts w:ascii="Calibri" w:hAnsi="Calibri" w:cs="Calibri"/>
                <w:bCs/>
                <w:lang w:eastAsia="es-BO"/>
              </w:rPr>
              <w:t>En caso de utilizar la amoladora se deberá humedecer la acera constantemente con el fin de evitar que el polvo afecte a los transeúntes, vecinos y demás trabajadores.</w:t>
            </w:r>
          </w:p>
          <w:p w:rsidR="006F23BB" w:rsidRPr="00745B78" w:rsidRDefault="006F23BB" w:rsidP="00BD6EA8">
            <w:pPr>
              <w:numPr>
                <w:ilvl w:val="0"/>
                <w:numId w:val="62"/>
              </w:numPr>
              <w:ind w:left="714" w:hanging="357"/>
              <w:jc w:val="both"/>
              <w:rPr>
                <w:rFonts w:ascii="Calibri" w:hAnsi="Calibri" w:cs="Calibri"/>
                <w:bCs/>
                <w:lang w:eastAsia="es-BO"/>
              </w:rPr>
            </w:pPr>
            <w:r w:rsidRPr="00745B78">
              <w:rPr>
                <w:rFonts w:ascii="Calibri" w:hAnsi="Calibri" w:cs="Calibri"/>
                <w:bCs/>
                <w:lang w:eastAsia="es-BO"/>
              </w:rPr>
              <w:t>La profundidad mínima del corte será del espesor de la acera o pavimento, de no respetarse dicha profundidad el FISCAL DE SERVICIO podrá ordenar la profundización del corte a criterio; al existir daño adicional en el sector se realizará la remoción de la capa correspondiente para su reparación.</w:t>
            </w:r>
          </w:p>
          <w:p w:rsidR="006F23BB" w:rsidRPr="00745B78" w:rsidRDefault="006F23BB" w:rsidP="006F23BB">
            <w:pPr>
              <w:jc w:val="both"/>
              <w:rPr>
                <w:rFonts w:ascii="Calibri" w:hAnsi="Calibri" w:cs="Calibri"/>
                <w:bCs/>
                <w:lang w:eastAsia="es-BO"/>
              </w:rPr>
            </w:pPr>
          </w:p>
          <w:p w:rsidR="006F23BB" w:rsidRPr="00745B78" w:rsidRDefault="006F23BB" w:rsidP="006F23BB">
            <w:pPr>
              <w:jc w:val="both"/>
              <w:rPr>
                <w:rFonts w:ascii="Calibri" w:hAnsi="Calibri" w:cs="Calibri"/>
                <w:bCs/>
                <w:lang w:eastAsia="es-BO"/>
              </w:rPr>
            </w:pPr>
            <w:r w:rsidRPr="00745B78">
              <w:rPr>
                <w:rFonts w:ascii="Calibri" w:hAnsi="Calibri" w:cs="Calibri"/>
                <w:bCs/>
                <w:lang w:eastAsia="es-BO"/>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El uso del combo u otra herramienta manual en la remoción de aceras y/o pavimento queda terminantemente PROHIBIDO.</w:t>
            </w:r>
          </w:p>
          <w:p w:rsidR="006F23BB" w:rsidRPr="00745B78" w:rsidRDefault="006F23BB" w:rsidP="006F23BB">
            <w:pPr>
              <w:contextualSpacing/>
              <w:jc w:val="both"/>
              <w:rPr>
                <w:rFonts w:ascii="Calibri" w:hAnsi="Calibri" w:cs="Calibri"/>
                <w:bCs/>
                <w:lang w:eastAsia="es-BO"/>
              </w:rPr>
            </w:pPr>
          </w:p>
          <w:p w:rsidR="006F23BB" w:rsidRDefault="006F23BB" w:rsidP="00745B78">
            <w:pPr>
              <w:pStyle w:val="Prrafodelista"/>
              <w:numPr>
                <w:ilvl w:val="0"/>
                <w:numId w:val="63"/>
              </w:numPr>
              <w:contextualSpacing/>
              <w:jc w:val="both"/>
              <w:rPr>
                <w:rFonts w:ascii="Calibri" w:hAnsi="Calibri" w:cs="Calibri"/>
                <w:b/>
                <w:bCs/>
                <w:lang w:eastAsia="es-BO"/>
              </w:rPr>
            </w:pPr>
            <w:r w:rsidRPr="00745B78">
              <w:rPr>
                <w:rFonts w:ascii="Calibri" w:hAnsi="Calibri" w:cs="Calibri"/>
                <w:b/>
                <w:bCs/>
                <w:lang w:eastAsia="es-BO"/>
              </w:rPr>
              <w:t>MEDICIÓN Y FORMA DE PAGO</w:t>
            </w:r>
          </w:p>
          <w:p w:rsidR="00B86F66" w:rsidRPr="00745B78" w:rsidRDefault="00B86F66" w:rsidP="00B86F66">
            <w:pPr>
              <w:pStyle w:val="Prrafodelista"/>
              <w:contextualSpacing/>
              <w:jc w:val="both"/>
              <w:rPr>
                <w:rFonts w:ascii="Calibri" w:hAnsi="Calibri" w:cs="Calibri"/>
                <w:b/>
                <w:bCs/>
                <w:lang w:eastAsia="es-BO"/>
              </w:rPr>
            </w:pPr>
          </w:p>
          <w:p w:rsidR="006F23BB" w:rsidRPr="00745B78" w:rsidRDefault="006F23BB" w:rsidP="006F23BB">
            <w:pPr>
              <w:jc w:val="both"/>
              <w:rPr>
                <w:rFonts w:ascii="Calibri" w:hAnsi="Calibri" w:cs="Calibri"/>
                <w:bCs/>
                <w:lang w:eastAsia="es-BO"/>
              </w:rPr>
            </w:pPr>
            <w:r w:rsidRPr="00745B78">
              <w:rPr>
                <w:rFonts w:ascii="Calibri" w:hAnsi="Calibri" w:cs="Calibri"/>
                <w:bCs/>
                <w:lang w:eastAsia="es-BO"/>
              </w:rPr>
              <w:t>El ítem de corte y remoción de aceras, bases y/o pavimento será medido por punto, de acuerdo al precio unitario de la propuesta aceptada, cualquier imprevisto correrá por cuenta del CONTRATISTA.</w:t>
            </w:r>
          </w:p>
          <w:p w:rsidR="006F23BB" w:rsidRPr="00745B78" w:rsidRDefault="006F23BB" w:rsidP="006F23BB">
            <w:pPr>
              <w:jc w:val="both"/>
              <w:rPr>
                <w:rFonts w:ascii="Calibri" w:hAnsi="Calibri" w:cs="Calibri"/>
                <w:bCs/>
                <w:lang w:eastAsia="es-BO"/>
              </w:rPr>
            </w:pPr>
          </w:p>
          <w:p w:rsidR="006F23BB" w:rsidRPr="00745B78" w:rsidRDefault="006F23BB" w:rsidP="006F23BB">
            <w:pPr>
              <w:jc w:val="both"/>
              <w:rPr>
                <w:rFonts w:ascii="Calibri" w:hAnsi="Calibri" w:cs="Calibri"/>
                <w:bCs/>
                <w:lang w:eastAsia="es-BO"/>
              </w:rPr>
            </w:pPr>
            <w:r w:rsidRPr="00745B78">
              <w:rPr>
                <w:rFonts w:ascii="Calibri" w:hAnsi="Calibri" w:cs="Calibri"/>
                <w:bCs/>
                <w:lang w:eastAsia="es-BO"/>
              </w:rPr>
              <w:t>Dicho pago será la compensación total por los materiales, mano de obra, herramientas, equipo y otros gastos que sean necesarios para la adecuada y correcta ejecución de los trabajos.</w:t>
            </w:r>
          </w:p>
          <w:p w:rsidR="00BC1345" w:rsidRPr="00745B78" w:rsidRDefault="00BC1345" w:rsidP="00BC1345">
            <w:pPr>
              <w:ind w:right="141"/>
              <w:jc w:val="both"/>
              <w:rPr>
                <w:rFonts w:ascii="Calibri" w:hAnsi="Calibri" w:cs="Calibri"/>
              </w:rPr>
            </w:pP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6F23BB" w:rsidRPr="00745B78" w:rsidRDefault="006F23BB" w:rsidP="006F23BB">
            <w:pPr>
              <w:pStyle w:val="Ttulo1"/>
              <w:rPr>
                <w:rFonts w:ascii="Calibri" w:hAnsi="Calibri" w:cs="Calibri"/>
                <w:sz w:val="20"/>
                <w:szCs w:val="20"/>
              </w:rPr>
            </w:pPr>
            <w:r w:rsidRPr="00745B78">
              <w:rPr>
                <w:rFonts w:ascii="Calibri" w:hAnsi="Calibri" w:cs="Calibri"/>
                <w:sz w:val="20"/>
                <w:szCs w:val="20"/>
              </w:rPr>
              <w:lastRenderedPageBreak/>
              <w:t>ITEM 4. EXCAVACIÓN DE ZANJA TERRENO BLANDO</w:t>
            </w:r>
          </w:p>
          <w:p w:rsidR="006F23BB" w:rsidRPr="00745B78" w:rsidRDefault="006F23BB" w:rsidP="006F23BB">
            <w:pPr>
              <w:pStyle w:val="Ttulo1"/>
              <w:spacing w:after="120"/>
              <w:rPr>
                <w:rFonts w:ascii="Calibri" w:hAnsi="Calibri" w:cs="Calibri"/>
                <w:sz w:val="20"/>
                <w:szCs w:val="20"/>
                <w:lang w:eastAsia="es-BO"/>
              </w:rPr>
            </w:pPr>
            <w:r w:rsidRPr="00745B78">
              <w:rPr>
                <w:rFonts w:ascii="Calibri" w:hAnsi="Calibri" w:cs="Calibri"/>
                <w:sz w:val="20"/>
                <w:szCs w:val="20"/>
                <w:lang w:eastAsia="es-BO"/>
              </w:rPr>
              <w:t>UNIDAD: Metro cúbico (m3)</w:t>
            </w:r>
          </w:p>
          <w:p w:rsidR="006F23BB" w:rsidRPr="00745B78" w:rsidRDefault="006F23BB" w:rsidP="006F23BB">
            <w:pPr>
              <w:pStyle w:val="Ttulo1"/>
              <w:numPr>
                <w:ilvl w:val="0"/>
                <w:numId w:val="64"/>
              </w:numPr>
              <w:spacing w:before="0" w:after="0"/>
              <w:jc w:val="both"/>
              <w:rPr>
                <w:rFonts w:ascii="Calibri" w:hAnsi="Calibri" w:cs="Calibri"/>
                <w:sz w:val="20"/>
                <w:szCs w:val="20"/>
                <w:lang w:eastAsia="es-BO"/>
              </w:rPr>
            </w:pPr>
            <w:r w:rsidRPr="00745B78">
              <w:rPr>
                <w:rFonts w:ascii="Calibri" w:hAnsi="Calibri" w:cs="Calibri"/>
                <w:sz w:val="20"/>
                <w:szCs w:val="20"/>
                <w:lang w:eastAsia="es-BO"/>
              </w:rPr>
              <w:t>DEFINICIÓN</w:t>
            </w:r>
          </w:p>
          <w:p w:rsidR="006F23BB" w:rsidRPr="00745B78" w:rsidRDefault="006F23BB" w:rsidP="006F23BB">
            <w:pPr>
              <w:jc w:val="both"/>
              <w:rPr>
                <w:rFonts w:ascii="Calibri" w:hAnsi="Calibri" w:cs="Calibri"/>
                <w:bCs/>
                <w:lang w:eastAsia="es-BO"/>
              </w:rPr>
            </w:pPr>
            <w:r w:rsidRPr="00745B78">
              <w:rPr>
                <w:rFonts w:ascii="Calibri" w:hAnsi="Calibri" w:cs="Calibri"/>
                <w:bCs/>
                <w:lang w:eastAsia="es-BO"/>
              </w:rPr>
              <w:t xml:space="preserve">Este ítem comprende los trabajos necesarios para la excavación con la finalidad de realizar el colocado y/o reposición del tubo guía de PVC 4” SCH 40 en las cámaras identificadas en el replanteo, aprobadas por el  FISCAL DE SERVICIO, actividad  a ser realizada de acuerdo a especificaciones, planos, gráficos y/o instrucciones emitidas por el FISCAL DE SERVICIO, utilizando medios mecánicos o manuales. </w:t>
            </w:r>
          </w:p>
          <w:p w:rsidR="006F23BB" w:rsidRPr="00745B78" w:rsidRDefault="006F23BB" w:rsidP="006F23BB">
            <w:pPr>
              <w:jc w:val="both"/>
              <w:rPr>
                <w:rFonts w:ascii="Calibri" w:hAnsi="Calibri" w:cs="Calibri"/>
              </w:rPr>
            </w:pPr>
          </w:p>
          <w:p w:rsidR="006F23BB" w:rsidRPr="00745B78" w:rsidRDefault="006F23BB" w:rsidP="006F23BB">
            <w:pPr>
              <w:jc w:val="both"/>
              <w:rPr>
                <w:rFonts w:ascii="Calibri" w:hAnsi="Calibri" w:cs="Calibri"/>
              </w:rPr>
            </w:pPr>
            <w:r w:rsidRPr="00745B78">
              <w:rPr>
                <w:rFonts w:ascii="Calibri" w:hAnsi="Calibri" w:cs="Calibri"/>
              </w:rPr>
              <w:t xml:space="preserve">Las dimensiones aproximadas de la excavación serán de aproximadamente 1,00 m de profundidad; 0,60 m de ancho por 0,60 m de largo en las cámaras que se encuentran identificadas en campo (24 cámaras). Las dimensiones de excavación para las cámaras de válvula no visibles (46 cámaras) serán determinadas durante el replanteo por el Fiscal de servicio. </w:t>
            </w:r>
          </w:p>
          <w:p w:rsidR="006F23BB" w:rsidRPr="00745B78" w:rsidRDefault="006F23BB" w:rsidP="006F23BB">
            <w:pPr>
              <w:jc w:val="both"/>
              <w:rPr>
                <w:rFonts w:ascii="Calibri" w:hAnsi="Calibri" w:cs="Calibri"/>
              </w:rPr>
            </w:pPr>
          </w:p>
          <w:p w:rsidR="006F23BB" w:rsidRPr="00745B78" w:rsidRDefault="006F23BB" w:rsidP="006F23BB">
            <w:pPr>
              <w:jc w:val="both"/>
              <w:rPr>
                <w:rFonts w:ascii="Calibri" w:hAnsi="Calibri" w:cs="Calibri"/>
              </w:rPr>
            </w:pPr>
            <w:r w:rsidRPr="00745B78">
              <w:rPr>
                <w:rFonts w:ascii="Calibri" w:hAnsi="Calibri" w:cs="Calibri"/>
              </w:rPr>
              <w:t>En este ítem se incluye cualquier desbroce superficial.</w:t>
            </w:r>
          </w:p>
          <w:p w:rsidR="006F23BB" w:rsidRPr="00745B78" w:rsidRDefault="006F23BB" w:rsidP="006F23BB">
            <w:pPr>
              <w:jc w:val="both"/>
              <w:rPr>
                <w:rFonts w:ascii="Calibri" w:hAnsi="Calibri" w:cs="Calibri"/>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Estas dimensiones podrán variar de acuerdo a las características y condiciones de visibilidad de las cámaras de Red Secundaria en cada tramo, las cuales estarán sujetas a la aprobación por parte del Fiscal de servicio.</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 xml:space="preserve">No se pagarán volúmenes de excavación que se encuentren fuera de la sección estándar que no fueran aprobados por el FISCAL DE SERVICIO.  </w:t>
            </w: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 xml:space="preserve">   </w:t>
            </w:r>
          </w:p>
          <w:p w:rsidR="006F23BB" w:rsidRPr="00745B78" w:rsidRDefault="006F23BB" w:rsidP="00BD6EA8">
            <w:pPr>
              <w:pStyle w:val="Ttulo1"/>
              <w:numPr>
                <w:ilvl w:val="0"/>
                <w:numId w:val="64"/>
              </w:numPr>
              <w:spacing w:before="0" w:after="120"/>
              <w:ind w:left="714" w:hanging="357"/>
              <w:jc w:val="both"/>
              <w:rPr>
                <w:rFonts w:ascii="Calibri" w:hAnsi="Calibri" w:cs="Calibri"/>
                <w:sz w:val="20"/>
                <w:szCs w:val="20"/>
                <w:lang w:eastAsia="es-BO"/>
              </w:rPr>
            </w:pPr>
            <w:r w:rsidRPr="00745B78">
              <w:rPr>
                <w:rFonts w:ascii="Calibri" w:hAnsi="Calibri" w:cs="Calibri"/>
                <w:sz w:val="20"/>
                <w:szCs w:val="20"/>
                <w:lang w:eastAsia="es-BO"/>
              </w:rPr>
              <w:t>MATERIALES, HERRAMIENTAS Y EQUIPO</w:t>
            </w:r>
          </w:p>
          <w:p w:rsidR="006F23BB" w:rsidRDefault="006F23BB" w:rsidP="00745B78">
            <w:pPr>
              <w:jc w:val="both"/>
              <w:rPr>
                <w:rFonts w:ascii="Calibri" w:hAnsi="Calibri" w:cs="Calibri"/>
              </w:rPr>
            </w:pPr>
            <w:r w:rsidRPr="00745B78">
              <w:rPr>
                <w:rFonts w:ascii="Calibri" w:hAnsi="Calibri" w:cs="Calibri"/>
              </w:rPr>
              <w:t>El CONTRATISTA proporcionará todos los materiales, herramientas y equipos necesarios como palas, picotas, barretas, carretillas, etc. para la ejecución de los trabajos, los mismos deberán ser aprobados por el FISCAL DE SERVICIO al inicio de la actividad.</w:t>
            </w:r>
          </w:p>
          <w:p w:rsidR="00745B78" w:rsidRPr="00745B78" w:rsidRDefault="00745B78" w:rsidP="00745B78">
            <w:pPr>
              <w:jc w:val="both"/>
              <w:rPr>
                <w:rFonts w:ascii="Calibri" w:hAnsi="Calibri" w:cs="Calibri"/>
              </w:rPr>
            </w:pPr>
          </w:p>
          <w:p w:rsidR="006F23BB" w:rsidRPr="00745B78" w:rsidRDefault="006F23BB" w:rsidP="00BD6EA8">
            <w:pPr>
              <w:pStyle w:val="Ttulo1"/>
              <w:numPr>
                <w:ilvl w:val="0"/>
                <w:numId w:val="64"/>
              </w:numPr>
              <w:spacing w:before="0" w:after="120"/>
              <w:ind w:left="714" w:hanging="357"/>
              <w:jc w:val="both"/>
              <w:rPr>
                <w:rFonts w:ascii="Calibri" w:hAnsi="Calibri" w:cs="Calibri"/>
                <w:sz w:val="20"/>
                <w:szCs w:val="20"/>
                <w:lang w:eastAsia="es-BO"/>
              </w:rPr>
            </w:pPr>
            <w:r w:rsidRPr="00745B78">
              <w:rPr>
                <w:rFonts w:ascii="Calibri" w:hAnsi="Calibri" w:cs="Calibri"/>
                <w:sz w:val="20"/>
                <w:szCs w:val="20"/>
                <w:lang w:eastAsia="es-BO"/>
              </w:rPr>
              <w:t>PROCEDIMIENTO PARA LA EJECUCIÓN</w:t>
            </w: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Los trabajos de Excavación serán ejecutados una vez que los Ítems de replanteo, corte y remoción de coberturas correspondientes hayan sido ejecutados de acuerdo a las especificaciones técnicas y su inicio sea aprobado por el FISCAL DE SERVICIO.</w:t>
            </w:r>
          </w:p>
          <w:p w:rsidR="006F23BB" w:rsidRPr="00745B78" w:rsidRDefault="006F23BB" w:rsidP="006F23BB">
            <w:pPr>
              <w:contextualSpacing/>
              <w:jc w:val="both"/>
              <w:rPr>
                <w:rFonts w:ascii="Calibri" w:hAnsi="Calibri" w:cs="Calibri"/>
                <w:bCs/>
                <w:lang w:eastAsia="es-BO"/>
              </w:rPr>
            </w:pPr>
            <w:bookmarkStart w:id="10" w:name="_Toc314666601"/>
            <w:r w:rsidRPr="00745B78">
              <w:rPr>
                <w:rFonts w:ascii="Calibri" w:hAnsi="Calibri" w:cs="Calibri"/>
                <w:bCs/>
                <w:lang w:eastAsia="es-BO"/>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w:t>
            </w:r>
            <w:r w:rsidRPr="00745B78">
              <w:rPr>
                <w:rFonts w:ascii="Calibri" w:hAnsi="Calibri" w:cs="Calibri"/>
                <w:bCs/>
                <w:lang w:eastAsia="es-BO"/>
              </w:rPr>
              <w:lastRenderedPageBreak/>
              <w:t>energía eléctrica, teléfono, fibra óptica,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FISCAL DE SERVICIO y el afectado (Pudiendo ser este un vecino o bien una empresa privada o estatal).</w:t>
            </w:r>
            <w:bookmarkEnd w:id="10"/>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bookmarkStart w:id="11" w:name="_Toc314666602"/>
            <w:r w:rsidRPr="00745B78">
              <w:rPr>
                <w:rFonts w:ascii="Calibri" w:hAnsi="Calibri" w:cs="Calibri"/>
                <w:bCs/>
                <w:lang w:eastAsia="es-BO"/>
              </w:rPr>
              <w:t xml:space="preserve">Cuando la excavación haya alcanzado la profundidad y perfilado de acuerdo a las especificaciones técnicas o instrucciones del Fiscal de servicio, se procederá a la limpieza con el retiro de todo tipo de material que pueda dañar la tubería, válvula, base y elementos de sujeción. </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En caso de identificarse excavaciones que no cumplan con la sección que se indica en las especificaciones técnicas, el FISCAL DE SERVICIO procederá de la siguiente manera:</w:t>
            </w:r>
          </w:p>
          <w:p w:rsidR="006F23BB" w:rsidRPr="00745B78" w:rsidRDefault="006F23BB" w:rsidP="006F23BB">
            <w:pPr>
              <w:pStyle w:val="Prrafodelista"/>
              <w:ind w:left="644"/>
              <w:contextualSpacing/>
              <w:jc w:val="both"/>
              <w:rPr>
                <w:rFonts w:ascii="Calibri" w:hAnsi="Calibri" w:cs="Calibri"/>
                <w:bCs/>
                <w:lang w:eastAsia="es-BO"/>
              </w:rPr>
            </w:pPr>
          </w:p>
          <w:p w:rsidR="006F23BB" w:rsidRPr="00745B78" w:rsidRDefault="006F23BB" w:rsidP="00BD6EA8">
            <w:pPr>
              <w:pStyle w:val="Prrafodelista"/>
              <w:numPr>
                <w:ilvl w:val="0"/>
                <w:numId w:val="48"/>
              </w:numPr>
              <w:contextualSpacing/>
              <w:jc w:val="both"/>
              <w:rPr>
                <w:rFonts w:ascii="Calibri" w:hAnsi="Calibri" w:cs="Calibri"/>
                <w:bCs/>
                <w:lang w:eastAsia="es-BO"/>
              </w:rPr>
            </w:pPr>
            <w:r w:rsidRPr="00745B78">
              <w:rPr>
                <w:rFonts w:ascii="Calibri" w:hAnsi="Calibri" w:cs="Calibri"/>
                <w:bCs/>
                <w:lang w:eastAsia="es-BO"/>
              </w:rPr>
              <w:t>Si en la sección, la profundidad y/o el ancho fuera menor a lo establecido, el CONTRATISTA está obligado a cumplir con la sección tipo, salvo la existencia de obstáculos insalvables a consideración y previa autorización del FISCAL DE SERVICIO.</w:t>
            </w:r>
            <w:bookmarkEnd w:id="11"/>
          </w:p>
          <w:p w:rsidR="006F23BB" w:rsidRPr="00745B78" w:rsidRDefault="006F23BB" w:rsidP="006F23BB">
            <w:pPr>
              <w:pStyle w:val="Prrafodelista"/>
              <w:ind w:left="644"/>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bookmarkStart w:id="12" w:name="_Toc314666603"/>
            <w:r w:rsidRPr="00745B78">
              <w:rPr>
                <w:rFonts w:ascii="Calibri" w:hAnsi="Calibri" w:cs="Calibri"/>
                <w:bCs/>
                <w:lang w:eastAsia="es-BO"/>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Si fuese necesario el CONTRATISTA deberá contar con el personal, equipo y herramientas necesarias para la ejecución de trabajos en horario nocturno, la autorización para la ejecución de trabajos en estos horarios, previa autorización del FISCAL DE SERVICIO, una vez verificada de la existencia de los medios necesarios para la ejecución.</w:t>
            </w:r>
            <w:bookmarkStart w:id="13" w:name="_Toc314666605"/>
            <w:bookmarkEnd w:id="12"/>
          </w:p>
          <w:p w:rsidR="006F23BB" w:rsidRPr="00745B78" w:rsidRDefault="006F23BB" w:rsidP="006F23BB">
            <w:pPr>
              <w:contextualSpacing/>
              <w:jc w:val="both"/>
              <w:rPr>
                <w:rFonts w:ascii="Calibri" w:hAnsi="Calibri" w:cs="Calibri"/>
                <w:bCs/>
                <w:lang w:eastAsia="es-BO"/>
              </w:rPr>
            </w:pPr>
          </w:p>
          <w:bookmarkEnd w:id="13"/>
          <w:p w:rsidR="006F23BB" w:rsidRPr="00745B78" w:rsidRDefault="006F23BB" w:rsidP="006F23BB">
            <w:pPr>
              <w:pStyle w:val="PARRAFO"/>
              <w:spacing w:after="0" w:afterAutospacing="0" w:line="240" w:lineRule="auto"/>
              <w:contextualSpacing/>
              <w:rPr>
                <w:bCs/>
                <w:sz w:val="20"/>
                <w:szCs w:val="20"/>
                <w:lang w:eastAsia="es-BO"/>
              </w:rPr>
            </w:pPr>
            <w:r w:rsidRPr="00745B78">
              <w:rPr>
                <w:bCs/>
                <w:sz w:val="20"/>
                <w:szCs w:val="20"/>
                <w:lang w:eastAsia="es-BO"/>
              </w:rPr>
              <w:t xml:space="preserve">Será responsabilidad del CONTRATISTA comunicar a los vecinos afectados con la ejecución de los trabajos de mantenimiento (ya sea a través de la dirigencia de Distrito u otra institución que sea </w:t>
            </w:r>
            <w:r w:rsidRPr="00745B78">
              <w:rPr>
                <w:bCs/>
                <w:sz w:val="20"/>
                <w:szCs w:val="20"/>
                <w:lang w:eastAsia="es-BO"/>
              </w:rPr>
              <w:lastRenderedPageBreak/>
              <w:t xml:space="preserve">representativa),  la fecha de ejecución de los trabajos en cada tramo, así como responder por todos los daños resultantes de la ejecución de los trabajos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FISCAL DE SERVICIO de Y.P.F.B. y el afectado (Pudiendo ser este el vecino o bien una empresa privada o estatal). </w:t>
            </w:r>
          </w:p>
          <w:p w:rsidR="006F23BB" w:rsidRPr="00745B78" w:rsidRDefault="006F23BB" w:rsidP="006F23BB">
            <w:pPr>
              <w:pStyle w:val="PARRAFO"/>
              <w:spacing w:after="0" w:afterAutospacing="0" w:line="240" w:lineRule="auto"/>
              <w:contextualSpacing/>
              <w:rPr>
                <w:bCs/>
                <w:sz w:val="20"/>
                <w:szCs w:val="20"/>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 xml:space="preserve">Todas las excavaciones serán hechas según el replanteo autorizado por el FISCAL DE SERVICIO. La ejecución de la actividad conllevará la responsabilidad de reparación de daños si corresponde. </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En caso de excavarse por debajo del límite inferior especificado en los planos de construcción o indicados por el FISCAL DE SERVICIO, el CONTRATISTA realizará el relleno y compactado por su cuenta y riesgo, sin dañar la base de fijación existente.</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r w:rsidRPr="00745B78">
              <w:rPr>
                <w:rFonts w:ascii="Calibri" w:hAnsi="Calibri" w:cs="Calibri"/>
                <w:bCs/>
                <w:lang w:eastAsia="es-BO"/>
              </w:rPr>
              <w:t>No se permitirán excavaciones realizadas con maquinaria.</w:t>
            </w:r>
          </w:p>
          <w:p w:rsidR="006F23BB" w:rsidRPr="00745B78" w:rsidRDefault="006F23BB" w:rsidP="006F23BB">
            <w:pPr>
              <w:contextualSpacing/>
              <w:jc w:val="both"/>
              <w:rPr>
                <w:rFonts w:ascii="Calibri" w:hAnsi="Calibri" w:cs="Calibri"/>
                <w:bCs/>
                <w:lang w:eastAsia="es-BO"/>
              </w:rPr>
            </w:pPr>
          </w:p>
          <w:p w:rsidR="006F23BB" w:rsidRPr="00745B78" w:rsidRDefault="006F23BB" w:rsidP="006F23BB">
            <w:pPr>
              <w:contextualSpacing/>
              <w:jc w:val="both"/>
              <w:rPr>
                <w:rFonts w:ascii="Calibri" w:hAnsi="Calibri" w:cs="Calibri"/>
                <w:bCs/>
                <w:lang w:eastAsia="es-BO"/>
              </w:rPr>
            </w:pPr>
            <w:bookmarkStart w:id="14" w:name="_Toc314666610"/>
            <w:r w:rsidRPr="00745B78">
              <w:rPr>
                <w:rFonts w:ascii="Calibri" w:hAnsi="Calibri" w:cs="Calibri"/>
                <w:bCs/>
                <w:lang w:eastAsia="es-BO"/>
              </w:rPr>
              <w:t xml:space="preserve">Los </w:t>
            </w:r>
            <w:proofErr w:type="spellStart"/>
            <w:r w:rsidRPr="00745B78">
              <w:rPr>
                <w:rFonts w:ascii="Calibri" w:hAnsi="Calibri" w:cs="Calibri"/>
                <w:bCs/>
                <w:lang w:eastAsia="es-BO"/>
              </w:rPr>
              <w:t>entibamientos</w:t>
            </w:r>
            <w:proofErr w:type="spellEnd"/>
            <w:r w:rsidRPr="00745B78">
              <w:rPr>
                <w:rFonts w:ascii="Calibri" w:hAnsi="Calibri" w:cs="Calibri"/>
                <w:bCs/>
                <w:lang w:eastAsia="es-BO"/>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15" w:name="_Toc314666612"/>
            <w:bookmarkEnd w:id="14"/>
          </w:p>
          <w:p w:rsidR="006F23BB" w:rsidRPr="00745B78" w:rsidRDefault="006F23BB" w:rsidP="006F23BB">
            <w:pPr>
              <w:contextualSpacing/>
              <w:jc w:val="both"/>
              <w:rPr>
                <w:rFonts w:ascii="Calibri" w:hAnsi="Calibri" w:cs="Calibri"/>
                <w:bCs/>
                <w:lang w:eastAsia="es-BO"/>
              </w:rPr>
            </w:pPr>
          </w:p>
          <w:p w:rsidR="006F23BB" w:rsidRDefault="006F23BB" w:rsidP="00745B78">
            <w:pPr>
              <w:contextualSpacing/>
              <w:jc w:val="both"/>
              <w:rPr>
                <w:rFonts w:ascii="Calibri" w:hAnsi="Calibri" w:cs="Calibri"/>
                <w:bCs/>
                <w:lang w:eastAsia="es-BO"/>
              </w:rPr>
            </w:pPr>
            <w:r w:rsidRPr="00745B78">
              <w:rPr>
                <w:rFonts w:ascii="Calibri" w:hAnsi="Calibri" w:cs="Calibri"/>
                <w:bCs/>
                <w:lang w:eastAsia="es-BO"/>
              </w:rPr>
              <w:t>Todos los materiales provenientes de excavaciones deben ser colocados hacia un lado de la excavación dejando un espacio libre de 50 centímetros, sin obstaculizar el trabajo y permitir el libre acceso a todas las partes de la misma. Dichos materiales deben estar apilados y señalizados con cintas de precaución.</w:t>
            </w:r>
            <w:bookmarkStart w:id="16" w:name="_Toc314666613"/>
            <w:bookmarkEnd w:id="15"/>
            <w:r w:rsidRPr="00745B78">
              <w:rPr>
                <w:rFonts w:ascii="Calibri" w:hAnsi="Calibri" w:cs="Calibri"/>
                <w:bCs/>
                <w:lang w:eastAsia="es-BO"/>
              </w:rPr>
              <w:t xml:space="preserve"> El CONTRATISTA deberá notificar al FISCAL DE SERVICIO con 48 horas de anticipación al inicio de cualquier excavación, con el objetivo de verificar secciones y efectuar las mediciones pertinentes.</w:t>
            </w:r>
            <w:bookmarkEnd w:id="16"/>
          </w:p>
          <w:p w:rsidR="00745B78" w:rsidRPr="00745B78" w:rsidRDefault="00745B78" w:rsidP="00745B78">
            <w:pPr>
              <w:contextualSpacing/>
              <w:jc w:val="both"/>
              <w:rPr>
                <w:rFonts w:ascii="Calibri" w:hAnsi="Calibri" w:cs="Calibri"/>
                <w:bCs/>
                <w:lang w:eastAsia="es-BO"/>
              </w:rPr>
            </w:pPr>
          </w:p>
          <w:p w:rsidR="006F23BB" w:rsidRPr="00745B78" w:rsidRDefault="006F23BB" w:rsidP="00BD6EA8">
            <w:pPr>
              <w:pStyle w:val="Ttulo1"/>
              <w:numPr>
                <w:ilvl w:val="0"/>
                <w:numId w:val="64"/>
              </w:numPr>
              <w:spacing w:before="0" w:after="0"/>
              <w:jc w:val="both"/>
              <w:rPr>
                <w:rFonts w:ascii="Calibri" w:hAnsi="Calibri" w:cs="Calibri"/>
                <w:sz w:val="20"/>
                <w:szCs w:val="20"/>
                <w:lang w:eastAsia="es-BO"/>
              </w:rPr>
            </w:pPr>
            <w:r w:rsidRPr="00745B78">
              <w:rPr>
                <w:rFonts w:ascii="Calibri" w:hAnsi="Calibri" w:cs="Calibri"/>
                <w:sz w:val="20"/>
                <w:szCs w:val="20"/>
                <w:lang w:eastAsia="es-BO"/>
              </w:rPr>
              <w:t>MEDICIÓN Y FORMA DE PAGO</w:t>
            </w:r>
          </w:p>
          <w:p w:rsidR="006F23BB" w:rsidRPr="00745B78" w:rsidRDefault="006F23BB" w:rsidP="006F23BB">
            <w:pPr>
              <w:rPr>
                <w:rFonts w:ascii="Calibri" w:hAnsi="Calibri"/>
                <w:lang w:val="x-none" w:eastAsia="es-BO"/>
              </w:rPr>
            </w:pPr>
          </w:p>
          <w:p w:rsidR="006F23BB" w:rsidRPr="00745B78" w:rsidRDefault="006F23BB" w:rsidP="006F23BB">
            <w:pPr>
              <w:jc w:val="both"/>
              <w:rPr>
                <w:rFonts w:ascii="Calibri" w:hAnsi="Calibri" w:cs="Calibri"/>
                <w:bCs/>
                <w:lang w:eastAsia="es-BO"/>
              </w:rPr>
            </w:pPr>
            <w:r w:rsidRPr="00745B78">
              <w:rPr>
                <w:rFonts w:ascii="Calibri" w:hAnsi="Calibri" w:cs="Calibri"/>
                <w:bCs/>
                <w:lang w:eastAsia="es-BO"/>
              </w:rPr>
              <w:t>El ítem de Excavación de zanja en terreno blando será medido en metros cúbicos de acuerdo a la sección y longitud de la misma, siempre y cuando se encuentre aprobada por el FISCAL DE SERVICIO. Este Ítem será pagado de acuerdo al precio unitario de la propuesta aceptada.</w:t>
            </w:r>
          </w:p>
          <w:p w:rsidR="006F23BB" w:rsidRPr="00745B78" w:rsidRDefault="006F23BB" w:rsidP="006F23BB">
            <w:pPr>
              <w:jc w:val="both"/>
              <w:rPr>
                <w:rFonts w:ascii="Calibri" w:hAnsi="Calibri" w:cs="Calibri"/>
                <w:bCs/>
                <w:lang w:eastAsia="es-BO"/>
              </w:rPr>
            </w:pPr>
          </w:p>
          <w:p w:rsidR="00BC1345" w:rsidRPr="00745B78" w:rsidRDefault="006F23BB" w:rsidP="006F23BB">
            <w:pPr>
              <w:ind w:right="141"/>
              <w:jc w:val="both"/>
              <w:rPr>
                <w:rFonts w:asciiTheme="minorHAnsi" w:hAnsiTheme="minorHAnsi" w:cs="Calibri"/>
                <w:b/>
                <w:bCs/>
              </w:rPr>
            </w:pPr>
            <w:r w:rsidRPr="00745B78">
              <w:rPr>
                <w:rFonts w:ascii="Calibri" w:hAnsi="Calibri" w:cs="Calibri"/>
                <w:bCs/>
                <w:lang w:eastAsia="es-BO"/>
              </w:rPr>
              <w:t>Dicho precio será compensación total por los materiales, mano de obra, herramientas, equipo y otros gastos que sean necesarios para la adecuada y correcta ejecución de los trabajos.</w:t>
            </w: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057D3A" w:rsidRPr="00745B78" w:rsidRDefault="00057D3A" w:rsidP="00057D3A">
            <w:pPr>
              <w:pStyle w:val="Prrafodelista"/>
              <w:ind w:left="0"/>
              <w:jc w:val="both"/>
              <w:rPr>
                <w:rFonts w:ascii="Calibri" w:hAnsi="Calibri" w:cs="Calibri"/>
                <w:b/>
                <w:bCs/>
                <w:lang w:eastAsia="es-BO"/>
              </w:rPr>
            </w:pPr>
            <w:r w:rsidRPr="00745B78">
              <w:rPr>
                <w:rFonts w:ascii="Calibri" w:hAnsi="Calibri" w:cs="Calibri"/>
                <w:b/>
                <w:bCs/>
                <w:lang w:eastAsia="es-BO"/>
              </w:rPr>
              <w:lastRenderedPageBreak/>
              <w:t xml:space="preserve">ITEM 5. PROVISION Y COLOCADO DE TUBO GUÍA DE PVC 4” DN SCH 40 </w:t>
            </w:r>
          </w:p>
          <w:p w:rsidR="00057D3A" w:rsidRPr="00745B78" w:rsidRDefault="00057D3A" w:rsidP="00057D3A">
            <w:pPr>
              <w:pStyle w:val="Prrafodelista"/>
              <w:ind w:left="0"/>
              <w:jc w:val="both"/>
              <w:rPr>
                <w:rFonts w:ascii="Calibri" w:hAnsi="Calibri" w:cs="Calibri"/>
                <w:b/>
                <w:bCs/>
                <w:lang w:eastAsia="es-BO"/>
              </w:rPr>
            </w:pPr>
            <w:r w:rsidRPr="00745B78">
              <w:rPr>
                <w:rFonts w:ascii="Calibri" w:hAnsi="Calibri" w:cs="Calibri"/>
                <w:b/>
                <w:bCs/>
                <w:lang w:eastAsia="es-BO"/>
              </w:rPr>
              <w:t>UNIDAD: Pieza (Pza.)</w:t>
            </w:r>
          </w:p>
          <w:p w:rsidR="00057D3A" w:rsidRPr="00745B78" w:rsidRDefault="00057D3A" w:rsidP="00057D3A">
            <w:pPr>
              <w:pStyle w:val="Norma"/>
              <w:spacing w:after="0" w:line="240" w:lineRule="auto"/>
              <w:ind w:left="964"/>
              <w:rPr>
                <w:rFonts w:cs="Calibri"/>
                <w:sz w:val="16"/>
                <w:szCs w:val="16"/>
                <w:lang w:eastAsia="es-ES"/>
              </w:rPr>
            </w:pPr>
          </w:p>
          <w:p w:rsidR="00057D3A" w:rsidRPr="00745B78" w:rsidRDefault="00057D3A" w:rsidP="00057D3A">
            <w:pPr>
              <w:pStyle w:val="Prrafodelista"/>
              <w:numPr>
                <w:ilvl w:val="0"/>
                <w:numId w:val="65"/>
              </w:numPr>
              <w:jc w:val="both"/>
              <w:rPr>
                <w:rFonts w:ascii="Calibri" w:hAnsi="Calibri"/>
                <w:b/>
                <w:kern w:val="28"/>
                <w:lang w:val="es-ES_tradnl"/>
              </w:rPr>
            </w:pPr>
            <w:r w:rsidRPr="00745B78">
              <w:rPr>
                <w:rFonts w:ascii="Calibri" w:hAnsi="Calibri"/>
                <w:b/>
                <w:kern w:val="28"/>
                <w:lang w:val="es-ES_tradnl"/>
              </w:rPr>
              <w:t>DEFINICIÓN</w:t>
            </w:r>
          </w:p>
          <w:p w:rsidR="00057D3A" w:rsidRPr="00745B78" w:rsidRDefault="00057D3A" w:rsidP="00057D3A">
            <w:pPr>
              <w:jc w:val="both"/>
              <w:rPr>
                <w:rFonts w:ascii="Calibri" w:hAnsi="Calibri" w:cs="Calibri"/>
              </w:rPr>
            </w:pPr>
            <w:r w:rsidRPr="00745B78">
              <w:rPr>
                <w:rFonts w:ascii="Calibri" w:hAnsi="Calibri" w:cs="Calibri"/>
              </w:rPr>
              <w:t>Este ítem comprende todos los trabajos de provisión e instalación del tubo guía de PVC de 4” DN SCH 40, según lo indicado en las presentes especificaciones, gráficos y/o instrucciones emitidas por el Fiscal de servicio. Como parte de este ítem, la Contratista deberá colocar las tapas tipo campana en las cámaras de red secundaria, las cuales serán provistas por YPFB.</w:t>
            </w:r>
          </w:p>
          <w:p w:rsidR="00057D3A" w:rsidRPr="00745B78" w:rsidRDefault="00057D3A" w:rsidP="00057D3A">
            <w:pPr>
              <w:jc w:val="both"/>
              <w:rPr>
                <w:rFonts w:ascii="Calibri" w:hAnsi="Calibri" w:cs="Calibri"/>
                <w:sz w:val="16"/>
                <w:szCs w:val="16"/>
              </w:rPr>
            </w:pPr>
          </w:p>
          <w:p w:rsidR="00057D3A" w:rsidRPr="00745B78" w:rsidRDefault="00057D3A" w:rsidP="00057D3A">
            <w:pPr>
              <w:pStyle w:val="Prrafodelista"/>
              <w:numPr>
                <w:ilvl w:val="0"/>
                <w:numId w:val="65"/>
              </w:numPr>
              <w:jc w:val="both"/>
              <w:rPr>
                <w:rFonts w:ascii="Calibri" w:hAnsi="Calibri"/>
                <w:b/>
                <w:kern w:val="28"/>
                <w:lang w:val="es-ES_tradnl"/>
              </w:rPr>
            </w:pPr>
            <w:r w:rsidRPr="00745B78">
              <w:rPr>
                <w:rFonts w:ascii="Calibri" w:hAnsi="Calibri"/>
                <w:b/>
                <w:kern w:val="28"/>
                <w:lang w:val="es-ES_tradnl"/>
              </w:rPr>
              <w:t>MATERIALES, HERRAMIENTAS Y EQUIPO</w:t>
            </w:r>
          </w:p>
          <w:p w:rsidR="00057D3A" w:rsidRPr="00745B78" w:rsidRDefault="00057D3A" w:rsidP="00057D3A">
            <w:pPr>
              <w:jc w:val="both"/>
              <w:rPr>
                <w:rFonts w:ascii="Calibri" w:hAnsi="Calibri" w:cs="Calibri"/>
              </w:rPr>
            </w:pPr>
            <w:r w:rsidRPr="00745B78">
              <w:rPr>
                <w:rFonts w:ascii="Calibri" w:hAnsi="Calibri" w:cs="Calibri"/>
              </w:rPr>
              <w:t>El CONTRATISTA suministrará todos los materiales, herramientas, equipos apropiados (tubo de PVC SCH 40, material aislante de PVC, abrazaderas y espárragos de sujeción en los casos donde éstos se encuentren dañados o extraviados y herramientas menores) para la ejecución de los trabajos señalados, previa aprobación del FISCAL DE SERVICIO, de igual manera deberá mantener en el lugar de ejecución de los trabajos de mantenimiento todo el equipo ofertado en su propuesta para la ejecución de este Ítem, los mismos deberán estar operables durante toda la ejecución del servicio para evitar retrasos en el cronograma.</w:t>
            </w:r>
          </w:p>
          <w:p w:rsidR="00057D3A" w:rsidRPr="00745B78" w:rsidRDefault="00057D3A" w:rsidP="00057D3A">
            <w:pPr>
              <w:jc w:val="both"/>
              <w:rPr>
                <w:rFonts w:ascii="Calibri" w:hAnsi="Calibri" w:cs="Calibri"/>
                <w:sz w:val="16"/>
                <w:szCs w:val="16"/>
              </w:rPr>
            </w:pPr>
          </w:p>
          <w:p w:rsidR="00057D3A" w:rsidRPr="00745B78" w:rsidRDefault="00057D3A" w:rsidP="00745B78">
            <w:pPr>
              <w:pStyle w:val="Prrafodelista"/>
              <w:numPr>
                <w:ilvl w:val="0"/>
                <w:numId w:val="65"/>
              </w:numPr>
              <w:jc w:val="both"/>
              <w:rPr>
                <w:rFonts w:ascii="Calibri" w:hAnsi="Calibri"/>
                <w:b/>
                <w:kern w:val="28"/>
                <w:lang w:val="es-ES_tradnl"/>
              </w:rPr>
            </w:pPr>
            <w:r w:rsidRPr="00745B78">
              <w:rPr>
                <w:rFonts w:ascii="Calibri" w:hAnsi="Calibri"/>
                <w:b/>
                <w:kern w:val="28"/>
                <w:lang w:val="es-ES_tradnl"/>
              </w:rPr>
              <w:t>PROCEDIMIENTO PARA LA EJECUCIÓN</w:t>
            </w:r>
          </w:p>
          <w:p w:rsidR="00057D3A" w:rsidRPr="00745B78" w:rsidRDefault="00057D3A" w:rsidP="00057D3A">
            <w:pPr>
              <w:jc w:val="both"/>
              <w:rPr>
                <w:rFonts w:ascii="Calibri" w:hAnsi="Calibri" w:cs="Calibri"/>
              </w:rPr>
            </w:pPr>
            <w:r w:rsidRPr="00745B78">
              <w:rPr>
                <w:rFonts w:ascii="Calibri" w:hAnsi="Calibri" w:cs="Calibri"/>
              </w:rPr>
              <w:t>Este ítem se refiere al cambio y/o reposición de tubo guía de PVC de 4” DN SCH 40 en las cámaras de válvula de red secundaria, de aproximadamente 1,0 m de altura, según sea el caso y de acuerdo a las instrucciones del Fiscal de servicio. Se deberá instalar neopreno de 2 mm de espesor en la base de la funda para que no la dañe y que calce con la tubería de red secundaria como se indica en los planos constructivos.</w:t>
            </w: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r w:rsidRPr="00745B78">
              <w:rPr>
                <w:rFonts w:ascii="Calibri" w:hAnsi="Calibri" w:cs="Calibri"/>
              </w:rPr>
              <w:t>La instalación del tubo guía debe ser de forma perpendicular a la tubería de red secundaria, de manera que permita una adecuada operación de la válvula.</w:t>
            </w: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r w:rsidRPr="00745B78">
              <w:rPr>
                <w:rFonts w:ascii="Calibri" w:hAnsi="Calibri" w:cs="Calibri"/>
              </w:rPr>
              <w:t>Se debe tener especial cuidado en no romper, fisurar o doblar el tubo guía de PVC al momento de su colocación y al compactar la zanja.</w:t>
            </w:r>
          </w:p>
          <w:p w:rsidR="00057D3A" w:rsidRPr="00745B78" w:rsidRDefault="00057D3A" w:rsidP="00057D3A">
            <w:pPr>
              <w:jc w:val="both"/>
              <w:rPr>
                <w:rFonts w:ascii="Calibri" w:hAnsi="Calibri" w:cs="Calibri"/>
              </w:rPr>
            </w:pPr>
            <w:r w:rsidRPr="00745B78">
              <w:rPr>
                <w:rFonts w:ascii="Calibri" w:hAnsi="Calibri" w:cs="Calibri"/>
              </w:rPr>
              <w:t>El CONTRATISTA deberá tener especial cuidado de no dañar los elementos de la red secundaria como a tubería y la válvula así como la base, abrazaderas y elementos de sujeción. Si se provocaran daños en la red secundaria existente, será responsabilidad del CONTRATISTA, debiendo reparar, reponer o enmendar los daños por cuenta propia, sin que esto signifique una ampliación del plazo o costo dado para la ejecución del trabajo.</w:t>
            </w:r>
          </w:p>
          <w:p w:rsidR="00057D3A" w:rsidRPr="00745B78" w:rsidRDefault="00057D3A" w:rsidP="00057D3A">
            <w:pPr>
              <w:jc w:val="both"/>
              <w:rPr>
                <w:rFonts w:ascii="Calibri" w:hAnsi="Calibri" w:cs="Calibri"/>
              </w:rPr>
            </w:pPr>
          </w:p>
          <w:p w:rsidR="00057D3A" w:rsidRPr="00745B78" w:rsidRDefault="00057D3A" w:rsidP="00057D3A">
            <w:pPr>
              <w:contextualSpacing/>
              <w:jc w:val="both"/>
              <w:rPr>
                <w:rFonts w:ascii="Calibri" w:hAnsi="Calibri" w:cs="Calibri"/>
              </w:rPr>
            </w:pPr>
            <w:r w:rsidRPr="00745B78">
              <w:rPr>
                <w:rFonts w:ascii="Calibri" w:hAnsi="Calibri" w:cs="Calibri"/>
              </w:rPr>
              <w:t xml:space="preserve">Posteriormente, el Contratista deberá colocar la tapa tipo campana </w:t>
            </w:r>
            <w:r w:rsidRPr="00745B78">
              <w:rPr>
                <w:rFonts w:ascii="Calibri" w:hAnsi="Calibri" w:cs="Calibri"/>
              </w:rPr>
              <w:lastRenderedPageBreak/>
              <w:t>en la cámara de red secundaria, la cual será provista por YPFB. Para ello, deberá colocarla con marco para un correcto anclaje al hormigón por encima del tubo guía de PVC, de acuerdo a lo establecido en los planos constructivos y con la respectiva aprobación del Fiscal de servicio.</w:t>
            </w:r>
          </w:p>
          <w:p w:rsidR="00057D3A" w:rsidRPr="00745B78" w:rsidRDefault="00057D3A" w:rsidP="00057D3A">
            <w:pPr>
              <w:contextualSpacing/>
              <w:jc w:val="both"/>
              <w:rPr>
                <w:rFonts w:ascii="Calibri" w:hAnsi="Calibri" w:cs="Calibri"/>
                <w:sz w:val="16"/>
                <w:szCs w:val="16"/>
              </w:rPr>
            </w:pPr>
          </w:p>
          <w:p w:rsidR="00057D3A" w:rsidRPr="00745B78" w:rsidRDefault="00057D3A" w:rsidP="00057D3A">
            <w:pPr>
              <w:jc w:val="both"/>
              <w:rPr>
                <w:rFonts w:ascii="Calibri" w:hAnsi="Calibri" w:cs="Calibri"/>
              </w:rPr>
            </w:pPr>
            <w:r w:rsidRPr="00745B78">
              <w:rPr>
                <w:rFonts w:ascii="Calibri" w:hAnsi="Calibri" w:cs="Calibri"/>
              </w:rPr>
              <w:t>Para que se tenga hermeticidad entre la tapa y el marco se deberá colocar una junta de neopreno.</w:t>
            </w:r>
          </w:p>
          <w:p w:rsidR="00057D3A" w:rsidRPr="00B86F66" w:rsidRDefault="00057D3A" w:rsidP="00057D3A">
            <w:pPr>
              <w:jc w:val="both"/>
              <w:rPr>
                <w:rFonts w:ascii="Calibri" w:hAnsi="Calibri" w:cs="Calibri"/>
                <w:sz w:val="14"/>
                <w:szCs w:val="14"/>
              </w:rPr>
            </w:pPr>
          </w:p>
          <w:p w:rsidR="00057D3A" w:rsidRPr="00745B78" w:rsidRDefault="00057D3A" w:rsidP="00057D3A">
            <w:pPr>
              <w:jc w:val="both"/>
              <w:rPr>
                <w:rFonts w:ascii="Calibri" w:hAnsi="Calibri" w:cs="Calibri"/>
              </w:rPr>
            </w:pPr>
            <w:r w:rsidRPr="00745B78">
              <w:rPr>
                <w:rFonts w:ascii="Calibri" w:hAnsi="Calibri" w:cs="Calibri"/>
              </w:rPr>
              <w:t>Las tapas de aluminio serán pintadas de color amarillo, con pintura resistente a alto tráfico</w:t>
            </w:r>
          </w:p>
          <w:p w:rsidR="00057D3A" w:rsidRPr="00B86F66" w:rsidRDefault="00057D3A" w:rsidP="00057D3A">
            <w:pPr>
              <w:jc w:val="both"/>
              <w:rPr>
                <w:rFonts w:ascii="Calibri" w:hAnsi="Calibri" w:cs="Calibri"/>
                <w:sz w:val="14"/>
                <w:szCs w:val="14"/>
              </w:rPr>
            </w:pPr>
          </w:p>
          <w:p w:rsidR="00057D3A" w:rsidRPr="00745B78" w:rsidRDefault="00057D3A" w:rsidP="00057D3A">
            <w:pPr>
              <w:jc w:val="both"/>
              <w:rPr>
                <w:rFonts w:ascii="Calibri" w:hAnsi="Calibri" w:cs="Calibri"/>
              </w:rPr>
            </w:pPr>
            <w:r w:rsidRPr="00745B78">
              <w:rPr>
                <w:rFonts w:ascii="Calibri" w:hAnsi="Calibri" w:cs="Calibri"/>
              </w:rPr>
              <w:t>Se deberá tener especial cuidado en no romper, fisurar o doblar el tubo guía de PVC al momento de su colocación.</w:t>
            </w:r>
          </w:p>
          <w:p w:rsidR="00057D3A" w:rsidRPr="00B86F66" w:rsidRDefault="00057D3A" w:rsidP="00057D3A">
            <w:pPr>
              <w:jc w:val="both"/>
              <w:rPr>
                <w:rFonts w:ascii="Calibri" w:hAnsi="Calibri" w:cs="Calibri"/>
                <w:sz w:val="16"/>
                <w:szCs w:val="16"/>
              </w:rPr>
            </w:pPr>
          </w:p>
          <w:p w:rsidR="00057D3A" w:rsidRPr="00745B78" w:rsidRDefault="00057D3A" w:rsidP="00057D3A">
            <w:pPr>
              <w:jc w:val="both"/>
              <w:rPr>
                <w:rFonts w:ascii="Calibri" w:hAnsi="Calibri" w:cs="Calibri"/>
              </w:rPr>
            </w:pPr>
            <w:r w:rsidRPr="00745B78">
              <w:rPr>
                <w:rFonts w:ascii="Calibri" w:hAnsi="Calibri"/>
                <w:noProof/>
                <w:lang w:val="es-BO" w:eastAsia="es-BO"/>
              </w:rPr>
              <w:drawing>
                <wp:anchor distT="0" distB="0" distL="114300" distR="114300" simplePos="0" relativeHeight="251657728" behindDoc="0" locked="0" layoutInCell="1" allowOverlap="1" wp14:anchorId="4D0CFFC2" wp14:editId="06BC8A00">
                  <wp:simplePos x="0" y="0"/>
                  <wp:positionH relativeFrom="column">
                    <wp:posOffset>121285</wp:posOffset>
                  </wp:positionH>
                  <wp:positionV relativeFrom="paragraph">
                    <wp:posOffset>34925</wp:posOffset>
                  </wp:positionV>
                  <wp:extent cx="3248025" cy="2924175"/>
                  <wp:effectExtent l="19050" t="19050" r="28575" b="2857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pic:cNvPicPr>
                            <a:picLocks noChangeAspect="1" noChangeArrowheads="1"/>
                          </pic:cNvPicPr>
                        </pic:nvPicPr>
                        <pic:blipFill>
                          <a:blip r:embed="rId16">
                            <a:extLst>
                              <a:ext uri="{28A0092B-C50C-407E-A947-70E740481C1C}">
                                <a14:useLocalDpi xmlns:a14="http://schemas.microsoft.com/office/drawing/2010/main" val="0"/>
                              </a:ext>
                            </a:extLst>
                          </a:blip>
                          <a:srcRect l="2348" t="5426" r="48009" b="48409"/>
                          <a:stretch>
                            <a:fillRect/>
                          </a:stretch>
                        </pic:blipFill>
                        <pic:spPr bwMode="auto">
                          <a:xfrm>
                            <a:off x="0" y="0"/>
                            <a:ext cx="3248025" cy="29241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57D3A" w:rsidRPr="00745B78" w:rsidRDefault="00057D3A" w:rsidP="00057D3A">
            <w:pPr>
              <w:jc w:val="both"/>
              <w:rPr>
                <w:rFonts w:ascii="Calibri" w:hAnsi="Calibri" w:cs="Calibri"/>
              </w:rPr>
            </w:pPr>
          </w:p>
          <w:p w:rsidR="00057D3A" w:rsidRPr="00745B78" w:rsidRDefault="00057D3A" w:rsidP="00057D3A">
            <w:pPr>
              <w:jc w:val="center"/>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057D3A">
            <w:pPr>
              <w:jc w:val="both"/>
              <w:rPr>
                <w:rFonts w:ascii="Calibri" w:hAnsi="Calibri" w:cs="Calibri"/>
              </w:rPr>
            </w:pPr>
          </w:p>
          <w:p w:rsidR="00057D3A" w:rsidRPr="00745B78" w:rsidRDefault="00057D3A" w:rsidP="00B86F66">
            <w:pPr>
              <w:jc w:val="center"/>
              <w:rPr>
                <w:rFonts w:ascii="Calibri" w:hAnsi="Calibri" w:cs="Calibri"/>
                <w:b/>
              </w:rPr>
            </w:pPr>
            <w:r w:rsidRPr="00745B78">
              <w:rPr>
                <w:rFonts w:ascii="Calibri" w:hAnsi="Calibri" w:cs="Calibri"/>
                <w:b/>
              </w:rPr>
              <w:t>Fig. 1. Detalle colocado de tubo guía</w:t>
            </w:r>
          </w:p>
          <w:p w:rsidR="00745B78" w:rsidRPr="00B86F66" w:rsidRDefault="00745B78" w:rsidP="00B86F66">
            <w:pPr>
              <w:jc w:val="both"/>
              <w:rPr>
                <w:rFonts w:ascii="Calibri" w:hAnsi="Calibri"/>
                <w:b/>
                <w:kern w:val="28"/>
                <w:sz w:val="16"/>
                <w:szCs w:val="16"/>
                <w:lang w:val="es-ES_tradnl"/>
              </w:rPr>
            </w:pPr>
          </w:p>
          <w:p w:rsidR="00057D3A" w:rsidRPr="00745B78" w:rsidRDefault="00057D3A" w:rsidP="00745B78">
            <w:pPr>
              <w:pStyle w:val="Prrafodelista"/>
              <w:numPr>
                <w:ilvl w:val="0"/>
                <w:numId w:val="65"/>
              </w:numPr>
              <w:jc w:val="both"/>
              <w:rPr>
                <w:rFonts w:ascii="Calibri" w:hAnsi="Calibri"/>
                <w:b/>
                <w:kern w:val="28"/>
                <w:lang w:val="es-ES_tradnl"/>
              </w:rPr>
            </w:pPr>
            <w:r w:rsidRPr="00745B78">
              <w:rPr>
                <w:rFonts w:ascii="Calibri" w:hAnsi="Calibri"/>
                <w:b/>
                <w:kern w:val="28"/>
                <w:lang w:val="es-ES_tradnl"/>
              </w:rPr>
              <w:t>MEDICIÓN Y FORMA DE PAGO</w:t>
            </w:r>
          </w:p>
          <w:p w:rsidR="00057D3A" w:rsidRPr="00745B78" w:rsidRDefault="00057D3A" w:rsidP="00057D3A">
            <w:pPr>
              <w:pStyle w:val="Prrafodelista"/>
              <w:ind w:left="0"/>
              <w:jc w:val="both"/>
              <w:rPr>
                <w:rFonts w:ascii="Calibri" w:hAnsi="Calibri" w:cs="Calibri"/>
              </w:rPr>
            </w:pPr>
            <w:r w:rsidRPr="00745B78">
              <w:rPr>
                <w:rFonts w:ascii="Calibri" w:hAnsi="Calibri" w:cs="Calibri"/>
              </w:rPr>
              <w:t xml:space="preserve">El ítem de Provisión y colocado de tubo guía de PVC DN 4” SCH 40 será medido y cancelado por pieza, de acuerdo a la cantidad total de tubos guía colocados y/o reemplazados en las cámaras de red secundaria de acuerdo a las especificaciones técnicas y/o instrucciones del FISCAL DE SERVICIO, debidamente aprobados. </w:t>
            </w:r>
          </w:p>
          <w:p w:rsidR="00057D3A" w:rsidRPr="00745B78" w:rsidRDefault="00057D3A" w:rsidP="00057D3A">
            <w:pPr>
              <w:pStyle w:val="Prrafodelista"/>
              <w:ind w:left="0"/>
              <w:jc w:val="both"/>
              <w:rPr>
                <w:rFonts w:ascii="Calibri" w:hAnsi="Calibri" w:cs="Calibri"/>
                <w:b/>
                <w:bCs/>
                <w:sz w:val="16"/>
                <w:szCs w:val="16"/>
                <w:lang w:eastAsia="es-BO"/>
              </w:rPr>
            </w:pPr>
          </w:p>
          <w:p w:rsidR="00057D3A" w:rsidRPr="00745B78" w:rsidRDefault="00057D3A" w:rsidP="00057D3A">
            <w:pPr>
              <w:jc w:val="both"/>
              <w:rPr>
                <w:rFonts w:ascii="Calibri" w:hAnsi="Calibri" w:cs="Calibri"/>
              </w:rPr>
            </w:pPr>
            <w:r w:rsidRPr="00745B78">
              <w:rPr>
                <w:rFonts w:ascii="Calibri" w:hAnsi="Calibri" w:cs="Calibri"/>
              </w:rPr>
              <w:t>La forma de pago se efectuará de acuerdo al precio unitario de la propuesta aceptada, cualquier imprevisto correrá por cuenta del CONTRATISTA.</w:t>
            </w:r>
          </w:p>
          <w:p w:rsidR="00057D3A" w:rsidRPr="00745B78" w:rsidRDefault="00057D3A" w:rsidP="00057D3A">
            <w:pPr>
              <w:jc w:val="both"/>
              <w:rPr>
                <w:rFonts w:ascii="Calibri" w:hAnsi="Calibri" w:cs="Calibri"/>
                <w:sz w:val="16"/>
                <w:szCs w:val="16"/>
              </w:rPr>
            </w:pPr>
          </w:p>
          <w:p w:rsidR="00B20795" w:rsidRPr="00B86F66" w:rsidRDefault="00057D3A" w:rsidP="00B20795">
            <w:pPr>
              <w:ind w:right="141"/>
              <w:jc w:val="both"/>
              <w:rPr>
                <w:rFonts w:ascii="Calibri" w:hAnsi="Calibri" w:cs="Calibri"/>
              </w:rPr>
            </w:pPr>
            <w:r w:rsidRPr="00745B78">
              <w:rPr>
                <w:rFonts w:ascii="Calibri" w:hAnsi="Calibri" w:cs="Calibri"/>
              </w:rPr>
              <w:t>Dicho pago será la compensación total por los materiales, mano de obra, herramientas, equipo y otros gastos que sean necesarios para la adecuada y correcta ejecución de los trabajos.</w:t>
            </w: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057D3A" w:rsidRPr="00745B78" w:rsidRDefault="00057D3A" w:rsidP="00057D3A">
            <w:pPr>
              <w:pStyle w:val="Ttulo1"/>
              <w:rPr>
                <w:rFonts w:ascii="Calibri" w:hAnsi="Calibri" w:cs="Calibri"/>
                <w:sz w:val="20"/>
                <w:szCs w:val="20"/>
              </w:rPr>
            </w:pPr>
            <w:r w:rsidRPr="00745B78">
              <w:rPr>
                <w:rFonts w:ascii="Calibri" w:hAnsi="Calibri" w:cs="Calibri"/>
                <w:sz w:val="20"/>
                <w:szCs w:val="20"/>
              </w:rPr>
              <w:lastRenderedPageBreak/>
              <w:t>ITEM 6. RELLENO Y COMPACTADO DE ZANJA CON MATERIAL COMÚN</w:t>
            </w:r>
          </w:p>
          <w:p w:rsidR="00057D3A" w:rsidRPr="00745B78" w:rsidRDefault="00057D3A" w:rsidP="00057D3A">
            <w:pPr>
              <w:pStyle w:val="Ttulo1"/>
              <w:rPr>
                <w:rFonts w:ascii="Calibri" w:hAnsi="Calibri" w:cs="Calibri"/>
                <w:sz w:val="20"/>
                <w:szCs w:val="20"/>
              </w:rPr>
            </w:pPr>
            <w:r w:rsidRPr="00745B78">
              <w:rPr>
                <w:rFonts w:ascii="Calibri" w:hAnsi="Calibri" w:cs="Calibri"/>
                <w:sz w:val="20"/>
                <w:szCs w:val="20"/>
              </w:rPr>
              <w:t xml:space="preserve">UNIDAD: Metro cúbico (m3) </w:t>
            </w:r>
          </w:p>
          <w:p w:rsidR="00057D3A" w:rsidRPr="00B86F66" w:rsidRDefault="00057D3A" w:rsidP="00057D3A">
            <w:pPr>
              <w:pStyle w:val="Ttulo1"/>
              <w:numPr>
                <w:ilvl w:val="0"/>
                <w:numId w:val="52"/>
              </w:numPr>
              <w:spacing w:before="0" w:after="0"/>
              <w:jc w:val="both"/>
              <w:rPr>
                <w:rFonts w:ascii="Calibri" w:hAnsi="Calibri" w:cs="Calibri"/>
                <w:sz w:val="20"/>
                <w:szCs w:val="20"/>
                <w:lang w:eastAsia="es-BO"/>
              </w:rPr>
            </w:pPr>
            <w:r w:rsidRPr="00745B78">
              <w:rPr>
                <w:rFonts w:ascii="Calibri" w:hAnsi="Calibri" w:cs="Calibri"/>
                <w:sz w:val="20"/>
                <w:szCs w:val="20"/>
                <w:lang w:eastAsia="es-BO"/>
              </w:rPr>
              <w:t xml:space="preserve">DEFINICIÓN </w:t>
            </w:r>
          </w:p>
          <w:p w:rsidR="00057D3A" w:rsidRPr="00745B78" w:rsidRDefault="00057D3A" w:rsidP="00057D3A">
            <w:pPr>
              <w:jc w:val="both"/>
              <w:rPr>
                <w:rFonts w:ascii="Calibri" w:hAnsi="Calibri" w:cs="Calibri"/>
                <w:bCs/>
                <w:lang w:eastAsia="es-BO"/>
              </w:rPr>
            </w:pPr>
            <w:r w:rsidRPr="00745B78">
              <w:rPr>
                <w:rFonts w:ascii="Calibri" w:hAnsi="Calibri" w:cs="Calibri"/>
                <w:bCs/>
                <w:lang w:eastAsia="es-BO"/>
              </w:rPr>
              <w:t xml:space="preserve">Este ítem comprende los trabajos de relleno y compactado de las zanjas de excavaciones ejecutadas para ubicar las cámaras de red secundaria no visibles y realizar los trabajos de mantenimiento a todas las cámaras de válvulas indicadas en las especificaciones técnicas, planos y/o instrucciones del Fiscal de servicio. Esta actividad se iniciará una vez concluidos y aceptados los trabajos de colocado o reposición de tubo guía y tapa tipo </w:t>
            </w:r>
            <w:proofErr w:type="spellStart"/>
            <w:r w:rsidRPr="00745B78">
              <w:rPr>
                <w:rFonts w:ascii="Calibri" w:hAnsi="Calibri" w:cs="Calibri"/>
                <w:bCs/>
                <w:lang w:eastAsia="es-BO"/>
              </w:rPr>
              <w:t>campana</w:t>
            </w:r>
            <w:proofErr w:type="spellEnd"/>
            <w:r w:rsidRPr="00745B78">
              <w:rPr>
                <w:rFonts w:ascii="Calibri" w:hAnsi="Calibri" w:cs="Calibri"/>
                <w:bCs/>
                <w:lang w:eastAsia="es-BO"/>
              </w:rPr>
              <w:t xml:space="preserve"> para las cámaras de red secundaria.</w:t>
            </w:r>
          </w:p>
          <w:p w:rsidR="00057D3A" w:rsidRPr="00745B78" w:rsidRDefault="00057D3A" w:rsidP="00057D3A">
            <w:pPr>
              <w:jc w:val="both"/>
              <w:rPr>
                <w:rFonts w:ascii="Calibri" w:hAnsi="Calibri" w:cs="Calibri"/>
                <w:bCs/>
                <w:lang w:eastAsia="es-BO"/>
              </w:rPr>
            </w:pPr>
          </w:p>
          <w:p w:rsidR="00057D3A" w:rsidRPr="00745B78" w:rsidRDefault="00057D3A" w:rsidP="00057D3A">
            <w:pPr>
              <w:jc w:val="both"/>
              <w:rPr>
                <w:rFonts w:ascii="Calibri" w:hAnsi="Calibri" w:cs="Calibri"/>
                <w:bCs/>
                <w:lang w:eastAsia="es-BO"/>
              </w:rPr>
            </w:pPr>
            <w:bookmarkStart w:id="17" w:name="_Toc314666663"/>
            <w:r w:rsidRPr="00745B78">
              <w:rPr>
                <w:rFonts w:ascii="Calibri" w:hAnsi="Calibri" w:cs="Calibri"/>
                <w:bCs/>
                <w:lang w:eastAsia="es-BO"/>
              </w:rPr>
              <w:t>Específicamente se refiere al empleo de tierra común o seleccionada, proveniente de la misma excavación, echada por capas no superiores a 20 cm, cada una debidamente compactada con máquina o según instrucciones del Fiscal de servicio.</w:t>
            </w:r>
            <w:bookmarkEnd w:id="17"/>
          </w:p>
          <w:p w:rsidR="00057D3A" w:rsidRPr="00745B78" w:rsidRDefault="00057D3A" w:rsidP="00057D3A">
            <w:pPr>
              <w:pStyle w:val="Prrafodelista"/>
              <w:ind w:left="0"/>
              <w:jc w:val="both"/>
              <w:rPr>
                <w:rFonts w:ascii="Calibri" w:hAnsi="Calibri"/>
                <w:lang w:val="es-BO" w:eastAsia="es-BO"/>
              </w:rPr>
            </w:pPr>
          </w:p>
          <w:p w:rsidR="00057D3A" w:rsidRPr="00B86F66" w:rsidRDefault="00057D3A" w:rsidP="00057D3A">
            <w:pPr>
              <w:pStyle w:val="Ttulo1"/>
              <w:numPr>
                <w:ilvl w:val="0"/>
                <w:numId w:val="52"/>
              </w:numPr>
              <w:spacing w:before="0" w:after="0"/>
              <w:jc w:val="both"/>
              <w:rPr>
                <w:rFonts w:ascii="Calibri" w:hAnsi="Calibri" w:cs="Calibri"/>
                <w:sz w:val="20"/>
                <w:szCs w:val="20"/>
                <w:lang w:eastAsia="es-BO"/>
              </w:rPr>
            </w:pPr>
            <w:r w:rsidRPr="00745B78">
              <w:rPr>
                <w:rFonts w:ascii="Calibri" w:hAnsi="Calibri" w:cs="Calibri"/>
                <w:sz w:val="20"/>
                <w:szCs w:val="20"/>
                <w:lang w:eastAsia="es-BO"/>
              </w:rPr>
              <w:t xml:space="preserve">MATERIAL, HERRAMIENTAS Y EQUIPO </w:t>
            </w: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 xml:space="preserve">El CONTRATISTA proporcionará todos los materiales, herramientas y equipos necesarios (cinta de señalización,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745B78">
              <w:rPr>
                <w:rFonts w:ascii="Calibri" w:hAnsi="Calibri"/>
                <w:lang w:val="es-BO" w:eastAsia="es-BO"/>
              </w:rPr>
              <w:t>pedrones</w:t>
            </w:r>
            <w:proofErr w:type="spellEnd"/>
            <w:r w:rsidRPr="00745B78">
              <w:rPr>
                <w:rFonts w:ascii="Calibri" w:hAnsi="Calibri"/>
                <w:lang w:val="es-BO" w:eastAsia="es-BO"/>
              </w:rPr>
              <w:t xml:space="preserve"> y material orgánico. En caso de que no se pueda utilizar dicho material de la excavación el CONTRATISTA proporcionará el material necesario autorizado por el FISCAL DE SERVICIO por su propia cuenta y costo.</w:t>
            </w:r>
          </w:p>
          <w:p w:rsidR="00057D3A" w:rsidRPr="00745B78" w:rsidRDefault="00057D3A" w:rsidP="00057D3A">
            <w:pPr>
              <w:pStyle w:val="Prrafodelista"/>
              <w:ind w:left="0"/>
              <w:jc w:val="both"/>
              <w:rPr>
                <w:rFonts w:ascii="Calibri" w:hAnsi="Calibri"/>
                <w:lang w:val="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057D3A" w:rsidRPr="00745B78" w:rsidRDefault="00057D3A" w:rsidP="00057D3A">
            <w:pPr>
              <w:pStyle w:val="Prrafodelista"/>
              <w:ind w:left="0"/>
              <w:jc w:val="both"/>
              <w:rPr>
                <w:rFonts w:ascii="Calibri" w:hAnsi="Calibri"/>
                <w:lang w:val="es-BO"/>
              </w:rPr>
            </w:pPr>
          </w:p>
          <w:p w:rsidR="00057D3A" w:rsidRPr="00745B78" w:rsidRDefault="00057D3A" w:rsidP="00057D3A">
            <w:pPr>
              <w:contextualSpacing/>
              <w:jc w:val="both"/>
              <w:rPr>
                <w:rFonts w:ascii="Calibri" w:hAnsi="Calibri"/>
              </w:rPr>
            </w:pPr>
            <w:r w:rsidRPr="00745B78">
              <w:rPr>
                <w:rFonts w:ascii="Calibri" w:hAnsi="Calibri"/>
              </w:rPr>
              <w:t>Para efectuar el relleno, el CONTRATISTA deberá proveer y colocar primeramente la cinta de señalización de acuerdo a las longitudes que se requiera para el servicio. El proponente deberá considerar que el material a ser provisto sea nuevo y deberá disponer en el lugar de ejecución de los trabajos del número suficiente de compactadoras mecánicas exigido por el FISCAL DE SERVICIO, en función a la longitud del proyecto.</w:t>
            </w:r>
          </w:p>
          <w:p w:rsidR="00057D3A" w:rsidRDefault="00057D3A" w:rsidP="00057D3A">
            <w:pPr>
              <w:contextualSpacing/>
              <w:jc w:val="both"/>
              <w:rPr>
                <w:rFonts w:ascii="Calibri" w:hAnsi="Calibri"/>
              </w:rPr>
            </w:pPr>
          </w:p>
          <w:p w:rsidR="00B86F66" w:rsidRDefault="00B86F66" w:rsidP="00057D3A">
            <w:pPr>
              <w:contextualSpacing/>
              <w:jc w:val="both"/>
              <w:rPr>
                <w:rFonts w:ascii="Calibri" w:hAnsi="Calibri"/>
              </w:rPr>
            </w:pPr>
          </w:p>
          <w:p w:rsidR="00B86F66" w:rsidRDefault="00B86F66" w:rsidP="00057D3A">
            <w:pPr>
              <w:contextualSpacing/>
              <w:jc w:val="both"/>
              <w:rPr>
                <w:rFonts w:ascii="Calibri" w:hAnsi="Calibri"/>
              </w:rPr>
            </w:pPr>
          </w:p>
          <w:p w:rsidR="00B86F66" w:rsidRPr="00745B78" w:rsidRDefault="00B86F66" w:rsidP="00057D3A">
            <w:pPr>
              <w:contextualSpacing/>
              <w:jc w:val="both"/>
              <w:rPr>
                <w:rFonts w:ascii="Calibri" w:hAnsi="Calibri"/>
              </w:rPr>
            </w:pPr>
          </w:p>
          <w:p w:rsidR="00057D3A" w:rsidRPr="00B86F66" w:rsidRDefault="00057D3A" w:rsidP="00057D3A">
            <w:pPr>
              <w:pStyle w:val="Ttulo1"/>
              <w:numPr>
                <w:ilvl w:val="0"/>
                <w:numId w:val="52"/>
              </w:numPr>
              <w:spacing w:before="0" w:after="0"/>
              <w:jc w:val="both"/>
              <w:rPr>
                <w:rFonts w:ascii="Calibri" w:hAnsi="Calibri" w:cs="Calibri"/>
                <w:sz w:val="20"/>
                <w:szCs w:val="20"/>
                <w:lang w:eastAsia="es-BO"/>
              </w:rPr>
            </w:pPr>
            <w:r w:rsidRPr="00745B78">
              <w:rPr>
                <w:rFonts w:ascii="Calibri" w:hAnsi="Calibri" w:cs="Calibri"/>
                <w:sz w:val="20"/>
                <w:szCs w:val="20"/>
                <w:lang w:eastAsia="es-BO"/>
              </w:rPr>
              <w:lastRenderedPageBreak/>
              <w:t>PROCEDIMIENTO PARA LA EJECUCIÓN</w:t>
            </w: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Los trabajos de provisión y colocado de cinta de señalización, relleno y compactado de zanja serán autorizados por el SUPERVISOR, siempre y cuando se verifique en zanja lo siguiente:</w:t>
            </w:r>
          </w:p>
          <w:p w:rsidR="00057D3A" w:rsidRPr="00745B78" w:rsidRDefault="00057D3A" w:rsidP="00057D3A">
            <w:pPr>
              <w:pStyle w:val="Prrafodelista"/>
              <w:ind w:left="0"/>
              <w:jc w:val="both"/>
              <w:rPr>
                <w:rFonts w:ascii="Calibri" w:hAnsi="Calibri"/>
                <w:lang w:val="es-BO" w:eastAsia="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 xml:space="preserve">La excavación deberá estar perfilada, libre de cualquier escombro o cualquier otro elemento que pueda dañar la tubería. </w:t>
            </w:r>
          </w:p>
          <w:p w:rsidR="00057D3A" w:rsidRPr="00745B78" w:rsidRDefault="00057D3A" w:rsidP="00057D3A">
            <w:pPr>
              <w:pStyle w:val="Prrafodelista"/>
              <w:ind w:left="0"/>
              <w:jc w:val="both"/>
              <w:rPr>
                <w:rFonts w:ascii="Calibri" w:hAnsi="Calibri"/>
                <w:lang w:val="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 xml:space="preserve">En caso de presentarse daños en los servicios básicos existentes, el CONTRATISTA deberá realizar las reparaciones necesarias o las gestiones necesarias con la entidad correspondiente si el daño así lo amerita. </w:t>
            </w: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La cinta de señalización será ubicada en todos los tramos de tendido de red con la longitud y disposición previamente aprobada por el Supervisor de YPFB.</w:t>
            </w:r>
          </w:p>
          <w:p w:rsidR="00057D3A" w:rsidRPr="00745B78" w:rsidRDefault="00057D3A" w:rsidP="00057D3A">
            <w:pPr>
              <w:pStyle w:val="Prrafodelista"/>
              <w:ind w:left="0"/>
              <w:jc w:val="both"/>
              <w:rPr>
                <w:rFonts w:ascii="Calibri" w:hAnsi="Calibri"/>
                <w:b/>
                <w:lang w:val="es-BO" w:eastAsia="es-BO"/>
              </w:rPr>
            </w:pPr>
          </w:p>
          <w:p w:rsidR="00057D3A" w:rsidRPr="00745B78" w:rsidRDefault="00057D3A" w:rsidP="00057D3A">
            <w:pPr>
              <w:pStyle w:val="Prrafodelista"/>
              <w:ind w:left="0"/>
              <w:jc w:val="both"/>
              <w:rPr>
                <w:rFonts w:ascii="Calibri" w:hAnsi="Calibri"/>
              </w:rPr>
            </w:pPr>
            <w:r w:rsidRPr="00745B78">
              <w:rPr>
                <w:rFonts w:ascii="Calibri" w:hAnsi="Calibri"/>
                <w:lang w:val="es-BO" w:eastAsia="es-BO"/>
              </w:rPr>
              <w:t>La cinta de señalización debe cumplir con las siguientes características técnicas, de carácter enunciativo pero no limitativo</w:t>
            </w:r>
            <w:r w:rsidRPr="00745B78">
              <w:rPr>
                <w:rFonts w:ascii="Calibri" w:hAnsi="Calibri"/>
              </w:rPr>
              <w:t>:</w:t>
            </w:r>
          </w:p>
          <w:p w:rsidR="00057D3A" w:rsidRPr="00745B78" w:rsidRDefault="00057D3A" w:rsidP="00057D3A">
            <w:pPr>
              <w:pStyle w:val="Prrafodelista"/>
              <w:ind w:left="0"/>
              <w:jc w:val="both"/>
              <w:rPr>
                <w:rFonts w:ascii="Calibri" w:hAnsi="Calibri"/>
              </w:rPr>
            </w:pPr>
          </w:p>
          <w:p w:rsidR="00057D3A" w:rsidRPr="00745B78" w:rsidRDefault="00057D3A" w:rsidP="00BD6EA8">
            <w:pPr>
              <w:numPr>
                <w:ilvl w:val="2"/>
                <w:numId w:val="50"/>
              </w:numPr>
              <w:contextualSpacing/>
              <w:jc w:val="both"/>
              <w:rPr>
                <w:rFonts w:ascii="Calibri" w:hAnsi="Calibri"/>
              </w:rPr>
            </w:pPr>
            <w:r w:rsidRPr="00745B78">
              <w:rPr>
                <w:rFonts w:ascii="Calibri" w:hAnsi="Calibri"/>
              </w:rPr>
              <w:t>Cinta de señalización de 50 micrones (de carácter obligatorio)</w:t>
            </w:r>
          </w:p>
          <w:p w:rsidR="00057D3A" w:rsidRPr="00745B78" w:rsidRDefault="00057D3A" w:rsidP="00BD6EA8">
            <w:pPr>
              <w:numPr>
                <w:ilvl w:val="2"/>
                <w:numId w:val="50"/>
              </w:numPr>
              <w:contextualSpacing/>
              <w:jc w:val="both"/>
              <w:rPr>
                <w:rFonts w:ascii="Calibri" w:hAnsi="Calibri"/>
              </w:rPr>
            </w:pPr>
            <w:r w:rsidRPr="00745B78">
              <w:rPr>
                <w:rFonts w:ascii="Calibri" w:hAnsi="Calibri"/>
              </w:rPr>
              <w:t>Ancho de la cinta de 35 cm. (como mínimo)</w:t>
            </w:r>
          </w:p>
          <w:p w:rsidR="00057D3A" w:rsidRPr="00745B78" w:rsidRDefault="00057D3A" w:rsidP="00BD6EA8">
            <w:pPr>
              <w:numPr>
                <w:ilvl w:val="2"/>
                <w:numId w:val="50"/>
              </w:numPr>
              <w:contextualSpacing/>
              <w:jc w:val="both"/>
              <w:rPr>
                <w:rFonts w:ascii="Calibri" w:hAnsi="Calibri"/>
              </w:rPr>
            </w:pPr>
            <w:r w:rsidRPr="00745B78">
              <w:rPr>
                <w:rFonts w:ascii="Calibri" w:hAnsi="Calibri"/>
              </w:rPr>
              <w:t>Color amarillo</w:t>
            </w:r>
          </w:p>
          <w:p w:rsidR="00057D3A" w:rsidRPr="00745B78" w:rsidRDefault="00057D3A" w:rsidP="00BD6EA8">
            <w:pPr>
              <w:numPr>
                <w:ilvl w:val="2"/>
                <w:numId w:val="50"/>
              </w:numPr>
              <w:contextualSpacing/>
              <w:jc w:val="both"/>
              <w:rPr>
                <w:rFonts w:ascii="Calibri" w:hAnsi="Calibri"/>
              </w:rPr>
            </w:pPr>
            <w:r w:rsidRPr="00745B78">
              <w:rPr>
                <w:rFonts w:ascii="Calibri" w:hAnsi="Calibri"/>
              </w:rPr>
              <w:t>Texto: PELIGRO GAS.</w:t>
            </w:r>
          </w:p>
          <w:p w:rsidR="00057D3A" w:rsidRPr="00745B78" w:rsidRDefault="00057D3A" w:rsidP="00057D3A">
            <w:pPr>
              <w:contextualSpacing/>
              <w:jc w:val="both"/>
              <w:rPr>
                <w:rFonts w:ascii="Calibri" w:hAnsi="Calibri"/>
              </w:rPr>
            </w:pPr>
          </w:p>
          <w:p w:rsidR="00057D3A" w:rsidRPr="00745B78" w:rsidRDefault="00057D3A" w:rsidP="00745B78">
            <w:pPr>
              <w:tabs>
                <w:tab w:val="left" w:pos="1140"/>
              </w:tabs>
              <w:ind w:left="1108"/>
              <w:contextualSpacing/>
              <w:jc w:val="center"/>
              <w:rPr>
                <w:rFonts w:ascii="Calibri" w:hAnsi="Calibri"/>
                <w:b/>
              </w:rPr>
            </w:pPr>
            <w:r w:rsidRPr="00745B78">
              <w:rPr>
                <w:rFonts w:ascii="Calibri" w:hAnsi="Calibri"/>
                <w:b/>
              </w:rPr>
              <w:t>GRAFICO 1 (Dimensiones)</w:t>
            </w:r>
          </w:p>
          <w:p w:rsidR="00057D3A" w:rsidRPr="00745B78" w:rsidRDefault="00057D3A" w:rsidP="00057D3A">
            <w:pPr>
              <w:tabs>
                <w:tab w:val="left" w:pos="3960"/>
              </w:tabs>
              <w:contextualSpacing/>
              <w:jc w:val="center"/>
              <w:rPr>
                <w:rFonts w:ascii="Calibri" w:hAnsi="Calibri"/>
              </w:rPr>
            </w:pPr>
          </w:p>
          <w:p w:rsidR="00057D3A" w:rsidRPr="00745B78" w:rsidRDefault="00057D3A" w:rsidP="00057D3A">
            <w:pPr>
              <w:tabs>
                <w:tab w:val="left" w:pos="3960"/>
              </w:tabs>
              <w:contextualSpacing/>
              <w:jc w:val="center"/>
              <w:rPr>
                <w:rFonts w:ascii="Calibri" w:hAnsi="Calibri"/>
              </w:rPr>
            </w:pPr>
            <w:r w:rsidRPr="00745B78">
              <w:rPr>
                <w:rFonts w:ascii="Calibri" w:hAnsi="Calibri" w:cs="Calibri"/>
                <w:noProof/>
                <w:lang w:val="es-BO" w:eastAsia="es-BO"/>
              </w:rPr>
              <w:drawing>
                <wp:anchor distT="0" distB="0" distL="114300" distR="114300" simplePos="0" relativeHeight="251661824" behindDoc="0" locked="0" layoutInCell="1" allowOverlap="1" wp14:anchorId="0A06D149" wp14:editId="4297823C">
                  <wp:simplePos x="0" y="0"/>
                  <wp:positionH relativeFrom="column">
                    <wp:posOffset>187960</wp:posOffset>
                  </wp:positionH>
                  <wp:positionV relativeFrom="paragraph">
                    <wp:posOffset>46990</wp:posOffset>
                  </wp:positionV>
                  <wp:extent cx="2413000" cy="1576070"/>
                  <wp:effectExtent l="0" t="0" r="6350" b="5080"/>
                  <wp:wrapNone/>
                  <wp:docPr id="20" name="Imagen 2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160212-WA00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000" cy="1576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7D3A" w:rsidRPr="00745B78" w:rsidRDefault="00057D3A" w:rsidP="00057D3A">
            <w:pPr>
              <w:tabs>
                <w:tab w:val="left" w:pos="3960"/>
              </w:tabs>
              <w:contextualSpacing/>
              <w:jc w:val="center"/>
              <w:rPr>
                <w:rFonts w:ascii="Calibri" w:hAnsi="Calibri"/>
              </w:rPr>
            </w:pPr>
          </w:p>
          <w:p w:rsidR="00057D3A" w:rsidRPr="00745B78" w:rsidRDefault="00057D3A" w:rsidP="00057D3A">
            <w:pPr>
              <w:tabs>
                <w:tab w:val="left" w:pos="3960"/>
              </w:tabs>
              <w:contextualSpacing/>
              <w:jc w:val="center"/>
              <w:rPr>
                <w:rFonts w:ascii="Calibri" w:hAnsi="Calibri"/>
              </w:rPr>
            </w:pPr>
          </w:p>
          <w:p w:rsidR="00057D3A" w:rsidRPr="00745B78" w:rsidRDefault="00057D3A" w:rsidP="00057D3A">
            <w:pPr>
              <w:tabs>
                <w:tab w:val="left" w:pos="3960"/>
              </w:tabs>
              <w:contextualSpacing/>
              <w:jc w:val="center"/>
              <w:rPr>
                <w:rFonts w:ascii="Calibri" w:hAnsi="Calibri"/>
              </w:rPr>
            </w:pPr>
          </w:p>
          <w:p w:rsidR="00057D3A" w:rsidRPr="00745B78" w:rsidRDefault="00057D3A" w:rsidP="00057D3A">
            <w:pPr>
              <w:contextualSpacing/>
              <w:jc w:val="both"/>
              <w:rPr>
                <w:rFonts w:ascii="Calibri" w:hAnsi="Calibri"/>
              </w:rPr>
            </w:pPr>
            <w:r w:rsidRPr="00745B78">
              <w:rPr>
                <w:rFonts w:ascii="Calibri" w:hAnsi="Calibri"/>
                <w:noProof/>
                <w:lang w:val="es-BO" w:eastAsia="es-BO"/>
              </w:rPr>
              <mc:AlternateContent>
                <mc:Choice Requires="wps">
                  <w:drawing>
                    <wp:anchor distT="0" distB="0" distL="114299" distR="114299" simplePos="0" relativeHeight="251659776" behindDoc="0" locked="0" layoutInCell="1" allowOverlap="1" wp14:anchorId="69927531" wp14:editId="32A6D808">
                      <wp:simplePos x="0" y="0"/>
                      <wp:positionH relativeFrom="column">
                        <wp:posOffset>2118995</wp:posOffset>
                      </wp:positionH>
                      <wp:positionV relativeFrom="paragraph">
                        <wp:posOffset>146050</wp:posOffset>
                      </wp:positionV>
                      <wp:extent cx="1552575" cy="0"/>
                      <wp:effectExtent l="54610" t="15240" r="59690" b="22860"/>
                      <wp:wrapNone/>
                      <wp:docPr id="21" name="Conector recto de flech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525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CB71C5" id="_x0000_t32" coordsize="21600,21600" o:spt="32" o:oned="t" path="m,l21600,21600e" filled="f">
                      <v:path arrowok="t" fillok="f" o:connecttype="none"/>
                      <o:lock v:ext="edit" shapetype="t"/>
                    </v:shapetype>
                    <v:shape id="Conector recto de flecha 21" o:spid="_x0000_s1026" type="#_x0000_t32" style="position:absolute;margin-left:166.85pt;margin-top:11.5pt;width:122.25pt;height:0;rotation:-90;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">
                      <v:stroke startarrow="block" endarrow="block"/>
                    </v:shape>
                  </w:pict>
                </mc:Fallback>
              </mc:AlternateContent>
            </w:r>
          </w:p>
          <w:p w:rsidR="00057D3A" w:rsidRPr="00745B78" w:rsidRDefault="00057D3A" w:rsidP="00057D3A">
            <w:pPr>
              <w:contextualSpacing/>
              <w:jc w:val="center"/>
              <w:rPr>
                <w:rFonts w:ascii="Calibri" w:hAnsi="Calibri"/>
              </w:rPr>
            </w:pPr>
            <w:r w:rsidRPr="00745B78">
              <w:rPr>
                <w:rFonts w:ascii="Calibri" w:hAnsi="Calibri"/>
                <w:noProof/>
                <w:lang w:val="es-BO" w:eastAsia="es-BO"/>
              </w:rPr>
              <mc:AlternateContent>
                <mc:Choice Requires="wps">
                  <w:drawing>
                    <wp:anchor distT="0" distB="0" distL="114300" distR="114300" simplePos="0" relativeHeight="251660800" behindDoc="0" locked="0" layoutInCell="1" allowOverlap="1" wp14:anchorId="5BAC3125" wp14:editId="77E64768">
                      <wp:simplePos x="0" y="0"/>
                      <wp:positionH relativeFrom="column">
                        <wp:posOffset>2997835</wp:posOffset>
                      </wp:positionH>
                      <wp:positionV relativeFrom="paragraph">
                        <wp:posOffset>11430</wp:posOffset>
                      </wp:positionV>
                      <wp:extent cx="533400" cy="200025"/>
                      <wp:effectExtent l="0" t="0" r="19050" b="28575"/>
                      <wp:wrapNone/>
                      <wp:docPr id="97" name="Cuadro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00025"/>
                              </a:xfrm>
                              <a:prstGeom prst="rect">
                                <a:avLst/>
                              </a:prstGeom>
                              <a:solidFill>
                                <a:srgbClr val="FFFFFF"/>
                              </a:solidFill>
                              <a:ln w="9525">
                                <a:solidFill>
                                  <a:srgbClr val="FFFFFF"/>
                                </a:solidFill>
                                <a:miter lim="800000"/>
                                <a:headEnd/>
                                <a:tailEnd/>
                              </a:ln>
                            </wps:spPr>
                            <wps:txbx>
                              <w:txbxContent>
                                <w:p w:rsidR="00745B78" w:rsidRPr="00057D3A" w:rsidRDefault="00745B78" w:rsidP="00057D3A">
                                  <w:pPr>
                                    <w:rPr>
                                      <w:b/>
                                      <w:sz w:val="16"/>
                                      <w:szCs w:val="16"/>
                                    </w:rPr>
                                  </w:pPr>
                                  <w:r w:rsidRPr="00057D3A">
                                    <w:rPr>
                                      <w:b/>
                                      <w:sz w:val="16"/>
                                      <w:szCs w:val="16"/>
                                    </w:rPr>
                                    <w:t>35 (cm)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AC3125" id="_x0000_t202" coordsize="21600,21600" o:spt="202" path="m,l,21600r21600,l21600,xe">
                      <v:stroke joinstyle="miter"/>
                      <v:path gradientshapeok="t" o:connecttype="rect"/>
                    </v:shapetype>
                    <v:shape id="Cuadro de texto 97" o:spid="_x0000_s1028" type="#_x0000_t202" style="position:absolute;left:0;text-align:left;margin-left:236.05pt;margin-top:.9pt;width:42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" strokecolor="white">
                      <v:textbox>
                        <w:txbxContent>
                          <w:p w:rsidR="00745B78" w:rsidRPr="00057D3A" w:rsidRDefault="00745B78" w:rsidP="00057D3A">
                            <w:pPr>
                              <w:rPr>
                                <w:b/>
                                <w:sz w:val="16"/>
                                <w:szCs w:val="16"/>
                              </w:rPr>
                            </w:pPr>
                            <w:r w:rsidRPr="00057D3A">
                              <w:rPr>
                                <w:b/>
                                <w:sz w:val="16"/>
                                <w:szCs w:val="16"/>
                              </w:rPr>
                              <w:t>35 (cm)</w:t>
                            </w:r>
                          </w:p>
                        </w:txbxContent>
                      </v:textbox>
                    </v:shape>
                  </w:pict>
                </mc:Fallback>
              </mc:AlternateContent>
            </w:r>
          </w:p>
          <w:p w:rsidR="00057D3A" w:rsidRPr="00745B78" w:rsidRDefault="00057D3A" w:rsidP="00057D3A">
            <w:pPr>
              <w:contextualSpacing/>
              <w:jc w:val="center"/>
              <w:rPr>
                <w:rFonts w:ascii="Calibri" w:hAnsi="Calibri"/>
              </w:rPr>
            </w:pPr>
          </w:p>
          <w:p w:rsidR="00057D3A" w:rsidRPr="00745B78" w:rsidRDefault="00057D3A" w:rsidP="00057D3A">
            <w:pPr>
              <w:contextualSpacing/>
              <w:jc w:val="center"/>
              <w:rPr>
                <w:rFonts w:ascii="Calibri" w:hAnsi="Calibri"/>
              </w:rPr>
            </w:pPr>
          </w:p>
          <w:p w:rsidR="00057D3A" w:rsidRPr="00745B78" w:rsidRDefault="00057D3A" w:rsidP="00057D3A">
            <w:pPr>
              <w:contextualSpacing/>
              <w:jc w:val="center"/>
              <w:rPr>
                <w:rFonts w:ascii="Calibri" w:hAnsi="Calibri"/>
              </w:rPr>
            </w:pPr>
          </w:p>
          <w:p w:rsidR="00057D3A" w:rsidRPr="00745B78" w:rsidRDefault="00057D3A" w:rsidP="00057D3A">
            <w:pPr>
              <w:contextualSpacing/>
              <w:jc w:val="center"/>
              <w:rPr>
                <w:rFonts w:ascii="Calibri" w:hAnsi="Calibri"/>
              </w:rPr>
            </w:pPr>
          </w:p>
          <w:p w:rsidR="00057D3A" w:rsidRPr="00745B78" w:rsidRDefault="00057D3A" w:rsidP="00057D3A">
            <w:pPr>
              <w:contextualSpacing/>
              <w:jc w:val="center"/>
              <w:rPr>
                <w:rFonts w:ascii="Calibri" w:hAnsi="Calibri"/>
              </w:rPr>
            </w:pPr>
            <w:r w:rsidRPr="00745B78">
              <w:rPr>
                <w:rFonts w:ascii="Calibri" w:hAnsi="Calibri"/>
                <w:noProof/>
                <w:lang w:val="es-BO" w:eastAsia="es-BO"/>
              </w:rPr>
              <mc:AlternateContent>
                <mc:Choice Requires="wps">
                  <w:drawing>
                    <wp:anchor distT="0" distB="0" distL="114300" distR="114300" simplePos="0" relativeHeight="251658752" behindDoc="0" locked="0" layoutInCell="1" allowOverlap="1" wp14:anchorId="54463A6A" wp14:editId="253BDA43">
                      <wp:simplePos x="0" y="0"/>
                      <wp:positionH relativeFrom="column">
                        <wp:posOffset>208280</wp:posOffset>
                      </wp:positionH>
                      <wp:positionV relativeFrom="paragraph">
                        <wp:posOffset>34290</wp:posOffset>
                      </wp:positionV>
                      <wp:extent cx="2422525" cy="10795"/>
                      <wp:effectExtent l="38100" t="76200" r="15875" b="103505"/>
                      <wp:wrapNone/>
                      <wp:docPr id="96" name="Conector recto de flecha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43671" id="Conector recto de flecha 96" o:spid="_x0000_s1026" type="#_x0000_t32" style="position:absolute;margin-left:16.4pt;margin-top:2.7pt;width:190.75pt;height:.8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yfh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VXg+xUiR&#10;HmpUQ6Wo1xbZ8EKMo1Zy2hEEJpCvwbgS3Gq1sUExPaon86jpd4eUrjuidjzyfj4ZwMqCR3LjEg7O&#10;QNTt8EkzsCF7r2Pyjq3tIZYw34JjAIcEoWOs1ulaLX70iMLHvMjzST7BiMJdlt7PJzEWKQNMcDbW&#10;+Y9c9yhsKuy8JWLXeZB31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" strokeweight=".5pt">
                      <v:stroke startarrow="block" endarrow="block"/>
                    </v:shape>
                  </w:pict>
                </mc:Fallback>
              </mc:AlternateContent>
            </w:r>
          </w:p>
          <w:p w:rsidR="00057D3A" w:rsidRPr="00745B78" w:rsidRDefault="00057D3A" w:rsidP="00057D3A">
            <w:pPr>
              <w:contextualSpacing/>
              <w:jc w:val="center"/>
              <w:rPr>
                <w:rFonts w:ascii="Calibri" w:hAnsi="Calibri"/>
              </w:rPr>
            </w:pPr>
            <w:r w:rsidRPr="00745B78">
              <w:rPr>
                <w:rFonts w:ascii="Calibri" w:hAnsi="Calibri"/>
              </w:rPr>
              <w:t>500 metros</w:t>
            </w:r>
          </w:p>
          <w:p w:rsidR="00057D3A" w:rsidRPr="00745B78" w:rsidRDefault="00057D3A" w:rsidP="00057D3A">
            <w:pPr>
              <w:contextualSpacing/>
              <w:jc w:val="center"/>
              <w:rPr>
                <w:rFonts w:ascii="Calibri" w:hAnsi="Calibri"/>
              </w:rPr>
            </w:pPr>
          </w:p>
          <w:p w:rsidR="00057D3A" w:rsidRPr="00745B78" w:rsidRDefault="00057D3A" w:rsidP="00057D3A">
            <w:pPr>
              <w:widowControl w:val="0"/>
              <w:autoSpaceDE w:val="0"/>
              <w:autoSpaceDN w:val="0"/>
              <w:adjustRightInd w:val="0"/>
              <w:contextualSpacing/>
              <w:jc w:val="both"/>
              <w:rPr>
                <w:rFonts w:ascii="Calibri" w:hAnsi="Calibri"/>
              </w:rPr>
            </w:pPr>
            <w:r w:rsidRPr="00745B78">
              <w:rPr>
                <w:rFonts w:ascii="Calibri" w:hAnsi="Calibri"/>
              </w:rPr>
              <w:t>La cinta de señalización debe ser ubicada 30 cm antes del nivel superior de la zanja indicando “PELIGRO GAS”.</w:t>
            </w:r>
          </w:p>
          <w:p w:rsidR="00057D3A" w:rsidRPr="00745B78" w:rsidRDefault="00057D3A" w:rsidP="00057D3A">
            <w:pPr>
              <w:widowControl w:val="0"/>
              <w:autoSpaceDE w:val="0"/>
              <w:autoSpaceDN w:val="0"/>
              <w:adjustRightInd w:val="0"/>
              <w:contextualSpacing/>
              <w:jc w:val="both"/>
              <w:rPr>
                <w:rFonts w:ascii="Calibri" w:hAnsi="Calibri"/>
              </w:rPr>
            </w:pPr>
          </w:p>
          <w:p w:rsidR="00057D3A" w:rsidRPr="00745B78" w:rsidRDefault="00057D3A" w:rsidP="00057D3A">
            <w:pPr>
              <w:widowControl w:val="0"/>
              <w:autoSpaceDE w:val="0"/>
              <w:autoSpaceDN w:val="0"/>
              <w:adjustRightInd w:val="0"/>
              <w:contextualSpacing/>
              <w:jc w:val="both"/>
              <w:rPr>
                <w:rFonts w:ascii="Calibri" w:hAnsi="Calibri"/>
              </w:rPr>
            </w:pPr>
            <w:r w:rsidRPr="00745B78">
              <w:rPr>
                <w:rFonts w:ascii="Calibri" w:hAnsi="Calibri"/>
              </w:rPr>
              <w:t>Se debe tener especial cuidado en no rasgar o doblar la cinta al momento de la compactación, esta cinta no podrá ser usada por el contratista para señalizar un área de trabajo.</w:t>
            </w:r>
          </w:p>
          <w:p w:rsidR="00057D3A" w:rsidRPr="00745B78" w:rsidRDefault="00057D3A" w:rsidP="00057D3A">
            <w:pPr>
              <w:widowControl w:val="0"/>
              <w:autoSpaceDE w:val="0"/>
              <w:autoSpaceDN w:val="0"/>
              <w:adjustRightInd w:val="0"/>
              <w:contextualSpacing/>
              <w:jc w:val="both"/>
              <w:rPr>
                <w:rFonts w:ascii="Calibri" w:hAnsi="Calibri"/>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057D3A" w:rsidRPr="00745B78" w:rsidRDefault="00057D3A" w:rsidP="00057D3A">
            <w:pPr>
              <w:pStyle w:val="Prrafodelista"/>
              <w:ind w:left="0"/>
              <w:jc w:val="both"/>
              <w:rPr>
                <w:rFonts w:ascii="Calibri" w:hAnsi="Calibri"/>
                <w:lang w:val="es-BO" w:eastAsia="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 xml:space="preserve">El material de relleno deberá colocarse en capas no mayores a 20 cm., con un contenido óptimo de humedad, procediéndose al compactado. El FISCAL DE SERVICIO exigirá la realización de pruebas de densidad en sitio, uno por cada tramo afectado, corriendo por cuenta del CONTRATISTA los gastos que demanden estas pruebas. </w:t>
            </w:r>
          </w:p>
          <w:p w:rsidR="00057D3A" w:rsidRPr="00745B78" w:rsidRDefault="00057D3A" w:rsidP="00057D3A">
            <w:pPr>
              <w:pStyle w:val="Prrafodelista"/>
              <w:ind w:left="0"/>
              <w:jc w:val="both"/>
              <w:rPr>
                <w:rFonts w:ascii="Calibri" w:hAnsi="Calibri"/>
                <w:lang w:val="es-BO" w:eastAsia="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Asimismo, en caso de no satisfacer el grado de compactación requerido en más de tres puntos, el CONTRATISTA deberá repetir el trabajo por su cuenta y riesgo.</w:t>
            </w:r>
          </w:p>
          <w:p w:rsidR="00057D3A" w:rsidRPr="00745B78" w:rsidRDefault="00057D3A" w:rsidP="00057D3A">
            <w:pPr>
              <w:pStyle w:val="Prrafodelista"/>
              <w:ind w:left="0"/>
              <w:jc w:val="both"/>
              <w:rPr>
                <w:rFonts w:ascii="Calibri" w:hAnsi="Calibri"/>
                <w:lang w:val="es-BO" w:eastAsia="es-BO"/>
              </w:rPr>
            </w:pPr>
          </w:p>
          <w:p w:rsidR="00057D3A" w:rsidRPr="00745B78" w:rsidRDefault="00057D3A" w:rsidP="00057D3A">
            <w:pPr>
              <w:jc w:val="both"/>
              <w:rPr>
                <w:rFonts w:ascii="Calibri" w:hAnsi="Calibri" w:cs="Calibri"/>
                <w:bCs/>
                <w:lang w:eastAsia="es-BO"/>
              </w:rPr>
            </w:pPr>
            <w:bookmarkStart w:id="18" w:name="_Toc314666672"/>
            <w:r w:rsidRPr="00745B78">
              <w:rPr>
                <w:rFonts w:ascii="Calibri" w:hAnsi="Calibri" w:cs="Calibri"/>
                <w:bCs/>
                <w:lang w:eastAsia="es-BO"/>
              </w:rPr>
              <w:t xml:space="preserve">El grado de compactación para vías con tráfico vehicular deberá ser de 95% del </w:t>
            </w:r>
            <w:proofErr w:type="spellStart"/>
            <w:r w:rsidRPr="00745B78">
              <w:rPr>
                <w:rFonts w:ascii="Calibri" w:hAnsi="Calibri" w:cs="Calibri"/>
                <w:bCs/>
                <w:lang w:eastAsia="es-BO"/>
              </w:rPr>
              <w:t>Proctor</w:t>
            </w:r>
            <w:proofErr w:type="spellEnd"/>
            <w:r w:rsidRPr="00745B78">
              <w:rPr>
                <w:rFonts w:ascii="Calibri" w:hAnsi="Calibri" w:cs="Calibri"/>
                <w:bCs/>
                <w:lang w:eastAsia="es-BO"/>
              </w:rPr>
              <w:t xml:space="preserve"> modificado. En el caso de veredas deberá ser del orden del 90% mínimo del </w:t>
            </w:r>
            <w:proofErr w:type="spellStart"/>
            <w:r w:rsidRPr="00745B78">
              <w:rPr>
                <w:rFonts w:ascii="Calibri" w:hAnsi="Calibri" w:cs="Calibri"/>
                <w:bCs/>
                <w:lang w:eastAsia="es-BO"/>
              </w:rPr>
              <w:t>Proctor</w:t>
            </w:r>
            <w:proofErr w:type="spellEnd"/>
            <w:r w:rsidRPr="00745B78">
              <w:rPr>
                <w:rFonts w:ascii="Calibri" w:hAnsi="Calibri" w:cs="Calibri"/>
                <w:bCs/>
                <w:lang w:eastAsia="es-BO"/>
              </w:rPr>
              <w:t xml:space="preserve"> modificado, estos ensayos deberán ser realizados previo al relleno y compactado de la zanja.</w:t>
            </w:r>
            <w:bookmarkEnd w:id="18"/>
          </w:p>
          <w:p w:rsidR="00057D3A" w:rsidRPr="00745B78" w:rsidRDefault="00057D3A" w:rsidP="00057D3A">
            <w:pPr>
              <w:jc w:val="both"/>
              <w:rPr>
                <w:rFonts w:ascii="Calibri" w:hAnsi="Calibri" w:cs="Calibri"/>
                <w:bCs/>
                <w:lang w:eastAsia="es-BO"/>
              </w:rPr>
            </w:pPr>
            <w:r w:rsidRPr="00745B78">
              <w:rPr>
                <w:rFonts w:ascii="Calibri" w:hAnsi="Calibri" w:cs="Calibri"/>
                <w:bCs/>
                <w:lang w:eastAsia="es-BO"/>
              </w:rPr>
              <w:t xml:space="preserve">En caso que el Fiscal de servicio exija la ejecución de pruebas de densidad y/o calicatas en sitio a diferentes niveles del relleno donde vea necesario, el CONTRATISTA deberá tener a disposición en </w:t>
            </w:r>
            <w:proofErr w:type="spellStart"/>
            <w:r w:rsidRPr="00745B78">
              <w:rPr>
                <w:rFonts w:ascii="Calibri" w:hAnsi="Calibri" w:cs="Calibri"/>
                <w:bCs/>
                <w:lang w:eastAsia="es-BO"/>
              </w:rPr>
              <w:t>en</w:t>
            </w:r>
            <w:proofErr w:type="spellEnd"/>
            <w:r w:rsidRPr="00745B78">
              <w:rPr>
                <w:rFonts w:ascii="Calibri" w:hAnsi="Calibri" w:cs="Calibri"/>
                <w:bCs/>
                <w:lang w:eastAsia="es-BO"/>
              </w:rPr>
              <w:t xml:space="preserve"> el lugar de ejecución de los trabajos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057D3A" w:rsidRPr="00745B78" w:rsidRDefault="00057D3A" w:rsidP="00057D3A">
            <w:pPr>
              <w:jc w:val="both"/>
              <w:rPr>
                <w:rFonts w:ascii="Calibri" w:hAnsi="Calibri" w:cs="Calibri"/>
                <w:bCs/>
                <w:lang w:eastAsia="es-BO"/>
              </w:rPr>
            </w:pPr>
          </w:p>
          <w:p w:rsidR="00057D3A" w:rsidRPr="00745B78" w:rsidRDefault="00057D3A" w:rsidP="00057D3A">
            <w:pPr>
              <w:jc w:val="both"/>
              <w:rPr>
                <w:rFonts w:ascii="Calibri" w:hAnsi="Calibri" w:cs="Calibri"/>
                <w:bCs/>
                <w:lang w:eastAsia="es-BO"/>
              </w:rPr>
            </w:pPr>
            <w:bookmarkStart w:id="19" w:name="_Toc314666674"/>
            <w:r w:rsidRPr="00745B78">
              <w:rPr>
                <w:rFonts w:ascii="Calibri" w:hAnsi="Calibri" w:cs="Calibri"/>
                <w:bCs/>
                <w:lang w:eastAsia="es-BO"/>
              </w:rPr>
              <w:t>En caso de ser necesaria la utilización de agua para la compactación del suelo, la operación deberá ser previamente autorizada por la Supervisión.</w:t>
            </w:r>
            <w:bookmarkEnd w:id="19"/>
          </w:p>
          <w:p w:rsidR="00057D3A" w:rsidRPr="00745B78" w:rsidRDefault="00057D3A" w:rsidP="00057D3A">
            <w:pPr>
              <w:jc w:val="both"/>
              <w:rPr>
                <w:rFonts w:ascii="Calibri" w:hAnsi="Calibri" w:cs="Calibri"/>
                <w:bCs/>
                <w:lang w:eastAsia="es-BO"/>
              </w:rPr>
            </w:pPr>
          </w:p>
          <w:p w:rsidR="00057D3A" w:rsidRPr="00745B78" w:rsidRDefault="00057D3A" w:rsidP="00057D3A">
            <w:pPr>
              <w:jc w:val="both"/>
              <w:rPr>
                <w:rFonts w:ascii="Calibri" w:hAnsi="Calibri" w:cs="Calibri"/>
                <w:bCs/>
                <w:lang w:eastAsia="es-BO"/>
              </w:rPr>
            </w:pPr>
            <w:r w:rsidRPr="00745B78">
              <w:rPr>
                <w:rFonts w:ascii="Calibri" w:hAnsi="Calibri" w:cs="Calibri"/>
                <w:bCs/>
                <w:lang w:eastAsia="es-BO"/>
              </w:rPr>
              <w:t xml:space="preserve">La tierra sobrante del tapado de la excavación, deberá ser retirada de inmediato, tan pronto como haya sido repuesto el </w:t>
            </w:r>
            <w:proofErr w:type="spellStart"/>
            <w:r w:rsidRPr="00745B78">
              <w:rPr>
                <w:rFonts w:ascii="Calibri" w:hAnsi="Calibri" w:cs="Calibri"/>
                <w:bCs/>
                <w:lang w:eastAsia="es-BO"/>
              </w:rPr>
              <w:t>contrapiso</w:t>
            </w:r>
            <w:proofErr w:type="spellEnd"/>
            <w:r w:rsidRPr="00745B78">
              <w:rPr>
                <w:rFonts w:ascii="Calibri" w:hAnsi="Calibri" w:cs="Calibri"/>
                <w:bCs/>
                <w:lang w:eastAsia="es-BO"/>
              </w:rPr>
              <w:t xml:space="preserve"> de la vereda o a base de hormigón alrededor de la campana</w:t>
            </w:r>
          </w:p>
          <w:p w:rsidR="00057D3A" w:rsidRPr="00745B78" w:rsidRDefault="00057D3A" w:rsidP="00057D3A">
            <w:pPr>
              <w:jc w:val="both"/>
              <w:rPr>
                <w:rFonts w:ascii="Calibri" w:hAnsi="Calibri" w:cs="Calibri"/>
                <w:bCs/>
                <w:lang w:eastAsia="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En caso que por efecto de presencia de agua, se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057D3A" w:rsidRPr="00745B78" w:rsidRDefault="00057D3A" w:rsidP="00057D3A">
            <w:pPr>
              <w:pStyle w:val="Prrafodelista"/>
              <w:ind w:left="0"/>
              <w:jc w:val="both"/>
              <w:rPr>
                <w:rFonts w:ascii="Calibri" w:hAnsi="Calibri"/>
                <w:lang w:val="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 xml:space="preserve">Todas las áreas comprendidas en el trabajo deberán nivelarse en forma uniforme. La superficie final deberá entregarse libre de </w:t>
            </w:r>
            <w:r w:rsidRPr="00745B78">
              <w:rPr>
                <w:rFonts w:ascii="Calibri" w:hAnsi="Calibri"/>
                <w:lang w:val="es-BO" w:eastAsia="es-BO"/>
              </w:rPr>
              <w:lastRenderedPageBreak/>
              <w:t>irregularidades.</w:t>
            </w:r>
          </w:p>
          <w:p w:rsidR="00057D3A" w:rsidRPr="00745B78" w:rsidRDefault="00057D3A" w:rsidP="00057D3A">
            <w:pPr>
              <w:pStyle w:val="Prrafodelista"/>
              <w:ind w:left="0"/>
              <w:jc w:val="both"/>
              <w:rPr>
                <w:rFonts w:ascii="Calibri" w:hAnsi="Calibri"/>
                <w:lang w:val="es-BO"/>
              </w:rPr>
            </w:pPr>
          </w:p>
          <w:p w:rsidR="00057D3A" w:rsidRPr="00745B78" w:rsidRDefault="00057D3A" w:rsidP="00057D3A">
            <w:pPr>
              <w:pStyle w:val="Prrafodelista"/>
              <w:ind w:left="0"/>
              <w:jc w:val="both"/>
              <w:rPr>
                <w:rFonts w:ascii="Calibri" w:hAnsi="Calibri"/>
                <w:lang w:val="es-BO" w:eastAsia="es-BO"/>
              </w:rPr>
            </w:pPr>
            <w:r w:rsidRPr="00745B78">
              <w:rPr>
                <w:rFonts w:ascii="Calibri" w:hAnsi="Calibri"/>
                <w:lang w:val="es-BO" w:eastAsia="es-BO"/>
              </w:rPr>
              <w:t xml:space="preserve">En todo momento los bordes de la zanja deberán tener un espacio libre de 20 cm; para evitar que el material excavado u otros elementos perjudiciales caigan a la zanja.  </w:t>
            </w:r>
          </w:p>
          <w:p w:rsidR="00057D3A" w:rsidRPr="00745B78" w:rsidRDefault="00057D3A" w:rsidP="00057D3A">
            <w:pPr>
              <w:pStyle w:val="Prrafodelista"/>
              <w:ind w:left="0"/>
              <w:jc w:val="both"/>
              <w:rPr>
                <w:rFonts w:ascii="Calibri" w:hAnsi="Calibri"/>
                <w:lang w:val="es-BO"/>
              </w:rPr>
            </w:pPr>
          </w:p>
          <w:p w:rsidR="00057D3A" w:rsidRPr="00745B78" w:rsidRDefault="00057D3A" w:rsidP="00057D3A">
            <w:pPr>
              <w:jc w:val="both"/>
              <w:rPr>
                <w:rFonts w:ascii="Calibri" w:hAnsi="Calibri" w:cs="Calibri"/>
                <w:bCs/>
                <w:lang w:eastAsia="es-BO"/>
              </w:rPr>
            </w:pPr>
            <w:r w:rsidRPr="00745B78">
              <w:rPr>
                <w:rFonts w:ascii="Calibri" w:hAnsi="Calibri" w:cs="Calibri"/>
                <w:bCs/>
                <w:lang w:eastAsia="es-BO"/>
              </w:rPr>
              <w:t>Tan pronto como se haya culminado con el relleno y compactado, el CONTRATISTA una vez finalizada esta actividad deberá proceder al:</w:t>
            </w:r>
          </w:p>
          <w:p w:rsidR="00057D3A" w:rsidRPr="00745B78" w:rsidRDefault="00057D3A" w:rsidP="00057D3A">
            <w:pPr>
              <w:jc w:val="both"/>
              <w:rPr>
                <w:rFonts w:ascii="Calibri" w:hAnsi="Calibri" w:cs="Calibri"/>
                <w:bCs/>
                <w:lang w:eastAsia="es-BO"/>
              </w:rPr>
            </w:pPr>
          </w:p>
          <w:p w:rsidR="00057D3A" w:rsidRPr="00745B78" w:rsidRDefault="00057D3A" w:rsidP="00BD6EA8">
            <w:pPr>
              <w:numPr>
                <w:ilvl w:val="0"/>
                <w:numId w:val="66"/>
              </w:numPr>
              <w:spacing w:after="120"/>
              <w:ind w:left="714" w:hanging="357"/>
              <w:jc w:val="both"/>
              <w:rPr>
                <w:rFonts w:ascii="Calibri" w:hAnsi="Calibri" w:cs="Calibri"/>
                <w:bCs/>
                <w:lang w:eastAsia="es-BO"/>
              </w:rPr>
            </w:pPr>
            <w:r w:rsidRPr="00745B78">
              <w:rPr>
                <w:rFonts w:ascii="Calibri" w:hAnsi="Calibri" w:cs="Calibri"/>
                <w:bCs/>
                <w:lang w:eastAsia="es-BO"/>
              </w:rPr>
              <w:t>Retiro de todos los escombros y materiales en exceso o rechazados.</w:t>
            </w:r>
          </w:p>
          <w:p w:rsidR="00057D3A" w:rsidRPr="00745B78" w:rsidRDefault="00057D3A" w:rsidP="00BD6EA8">
            <w:pPr>
              <w:numPr>
                <w:ilvl w:val="0"/>
                <w:numId w:val="66"/>
              </w:numPr>
              <w:spacing w:after="120"/>
              <w:ind w:left="714" w:hanging="357"/>
              <w:jc w:val="both"/>
              <w:rPr>
                <w:rFonts w:ascii="Calibri" w:hAnsi="Calibri" w:cs="Calibri"/>
                <w:bCs/>
                <w:lang w:eastAsia="es-BO"/>
              </w:rPr>
            </w:pPr>
            <w:r w:rsidRPr="00745B78">
              <w:rPr>
                <w:rFonts w:ascii="Calibri" w:hAnsi="Calibri" w:cs="Calibri"/>
                <w:bCs/>
                <w:lang w:eastAsia="es-BO"/>
              </w:rPr>
              <w:t>Restauración de la configuración original del terreno, después de la compactación mediante la reposición de aceras, calzadas, vías de circulación pública y privada, bases de hormigón alrededor de la campana</w:t>
            </w:r>
          </w:p>
          <w:p w:rsidR="00057D3A" w:rsidRPr="00745B78" w:rsidRDefault="00057D3A" w:rsidP="00BD6EA8">
            <w:pPr>
              <w:numPr>
                <w:ilvl w:val="0"/>
                <w:numId w:val="66"/>
              </w:numPr>
              <w:spacing w:after="120"/>
              <w:ind w:left="714" w:hanging="357"/>
              <w:jc w:val="both"/>
              <w:rPr>
                <w:rFonts w:ascii="Calibri" w:hAnsi="Calibri" w:cs="Calibri"/>
                <w:bCs/>
                <w:lang w:eastAsia="es-BO"/>
              </w:rPr>
            </w:pPr>
            <w:r w:rsidRPr="00745B78">
              <w:rPr>
                <w:rFonts w:ascii="Calibri" w:hAnsi="Calibri" w:cs="Calibri"/>
                <w:bCs/>
                <w:lang w:eastAsia="es-BO"/>
              </w:rPr>
              <w:t>Limpieza y retiro de todos los escombros incluyendo rocas de gran tamaño, que serán llevados a sitios autorizados.</w:t>
            </w:r>
          </w:p>
          <w:p w:rsidR="00057D3A" w:rsidRPr="00745B78" w:rsidRDefault="00057D3A" w:rsidP="00BD6EA8">
            <w:pPr>
              <w:numPr>
                <w:ilvl w:val="0"/>
                <w:numId w:val="66"/>
              </w:numPr>
              <w:spacing w:after="120"/>
              <w:ind w:left="714" w:hanging="357"/>
              <w:jc w:val="both"/>
              <w:rPr>
                <w:rFonts w:ascii="Calibri" w:hAnsi="Calibri" w:cs="Calibri"/>
                <w:bCs/>
                <w:lang w:eastAsia="es-BO"/>
              </w:rPr>
            </w:pPr>
            <w:r w:rsidRPr="00745B78">
              <w:rPr>
                <w:rFonts w:ascii="Calibri" w:hAnsi="Calibri" w:cs="Calibri"/>
                <w:bCs/>
                <w:lang w:eastAsia="es-BO"/>
              </w:rPr>
              <w:t>Restaurar todas las construcciones, hasta dejarlas en condiciones mejores a las iniciales, cualquier observación de las autoridades municipales, implicará que el CONTRATISTA resolverá los problemas y asumirá el costo.</w:t>
            </w:r>
          </w:p>
          <w:p w:rsidR="00057D3A" w:rsidRPr="00745B78" w:rsidRDefault="00057D3A" w:rsidP="00BD6EA8">
            <w:pPr>
              <w:numPr>
                <w:ilvl w:val="0"/>
                <w:numId w:val="66"/>
              </w:numPr>
              <w:jc w:val="both"/>
              <w:rPr>
                <w:rFonts w:ascii="Calibri" w:hAnsi="Calibri" w:cs="Calibri"/>
                <w:bCs/>
                <w:lang w:eastAsia="es-BO"/>
              </w:rPr>
            </w:pPr>
            <w:r w:rsidRPr="00745B78">
              <w:rPr>
                <w:rFonts w:ascii="Calibri" w:hAnsi="Calibri" w:cs="Calibri"/>
                <w:bCs/>
                <w:lang w:eastAsia="es-BO"/>
              </w:rPr>
              <w:t>Excepto cuando se estableciera lo contrario, deben ser eliminados o removidos todos los accesos, puentes (ramplas), alcantarillas, geotextiles, maderas y otras instalaciones provisionales (eventuales que surgen durante la ejecución del proyecto), utilizadas en los trabajos.</w:t>
            </w:r>
          </w:p>
          <w:p w:rsidR="00057D3A" w:rsidRPr="00745B78" w:rsidRDefault="00057D3A" w:rsidP="00057D3A">
            <w:pPr>
              <w:contextualSpacing/>
              <w:jc w:val="both"/>
              <w:rPr>
                <w:rFonts w:ascii="Calibri" w:hAnsi="Calibri"/>
              </w:rPr>
            </w:pPr>
          </w:p>
          <w:p w:rsidR="00057D3A" w:rsidRPr="00745B78" w:rsidRDefault="00057D3A" w:rsidP="00BD6EA8">
            <w:pPr>
              <w:pStyle w:val="Ttulo1"/>
              <w:numPr>
                <w:ilvl w:val="0"/>
                <w:numId w:val="51"/>
              </w:numPr>
              <w:spacing w:before="0" w:after="0"/>
              <w:jc w:val="both"/>
              <w:rPr>
                <w:rFonts w:ascii="Calibri" w:hAnsi="Calibri" w:cs="Arial Narrow"/>
                <w:sz w:val="20"/>
                <w:szCs w:val="20"/>
                <w:lang w:val="es-BO" w:eastAsia="es-BO"/>
              </w:rPr>
            </w:pPr>
            <w:r w:rsidRPr="00745B78">
              <w:rPr>
                <w:rFonts w:ascii="Calibri" w:hAnsi="Calibri" w:cs="Arial Narrow"/>
                <w:sz w:val="20"/>
                <w:szCs w:val="20"/>
                <w:lang w:val="es-BO" w:eastAsia="es-BO"/>
              </w:rPr>
              <w:t xml:space="preserve">MEDICIÓN Y FORMA DE PAGO </w:t>
            </w:r>
          </w:p>
          <w:p w:rsidR="00057D3A" w:rsidRPr="00745B78" w:rsidRDefault="00057D3A" w:rsidP="00057D3A">
            <w:pPr>
              <w:rPr>
                <w:rFonts w:ascii="Calibri" w:hAnsi="Calibri"/>
                <w:lang w:val="es-BO" w:eastAsia="es-BO"/>
              </w:rPr>
            </w:pPr>
          </w:p>
          <w:p w:rsidR="00057D3A" w:rsidRPr="00745B78" w:rsidRDefault="00057D3A" w:rsidP="00057D3A">
            <w:pPr>
              <w:jc w:val="both"/>
              <w:rPr>
                <w:rFonts w:ascii="Calibri" w:hAnsi="Calibri" w:cs="Calibri"/>
                <w:bCs/>
                <w:lang w:eastAsia="es-BO"/>
              </w:rPr>
            </w:pPr>
            <w:r w:rsidRPr="00745B78">
              <w:rPr>
                <w:rFonts w:ascii="Calibri" w:hAnsi="Calibri" w:cs="Calibri"/>
                <w:bCs/>
                <w:lang w:eastAsia="es-BO"/>
              </w:rPr>
              <w:t xml:space="preserve">El relleno y compactado con material común será medido en metros cúbicos, de acuerdo a la geometría del espacio rellenado y compactado en su posición final según las dimensiones de la excavación que serán aprobadas por el Fiscal de servicio. Este Ítem será pagado de acuerdo al precio unitario de la propuesta aceptada. </w:t>
            </w:r>
          </w:p>
          <w:p w:rsidR="00057D3A" w:rsidRPr="00745B78" w:rsidRDefault="00057D3A" w:rsidP="00057D3A">
            <w:pPr>
              <w:jc w:val="both"/>
              <w:rPr>
                <w:rFonts w:ascii="Calibri" w:hAnsi="Calibri" w:cs="Calibri"/>
                <w:bCs/>
                <w:lang w:eastAsia="es-BO"/>
              </w:rPr>
            </w:pPr>
          </w:p>
          <w:p w:rsidR="00057D3A" w:rsidRPr="00745B78" w:rsidRDefault="00057D3A" w:rsidP="00057D3A">
            <w:pPr>
              <w:jc w:val="both"/>
              <w:rPr>
                <w:rFonts w:ascii="Calibri" w:hAnsi="Calibri" w:cs="Calibri"/>
                <w:bCs/>
                <w:lang w:eastAsia="es-BO"/>
              </w:rPr>
            </w:pPr>
            <w:bookmarkStart w:id="20" w:name="_Toc314666682"/>
            <w:r w:rsidRPr="00745B78">
              <w:rPr>
                <w:rFonts w:ascii="Calibri" w:hAnsi="Calibri" w:cs="Calibri"/>
                <w:bCs/>
                <w:lang w:eastAsia="es-BO"/>
              </w:rPr>
              <w:t>Este ítem ejecutado en un todo de acuerdo con los planos y las presentes especificaciones, medido según lo señalado y aprobado por el Fiscal de servicio, será pagado al precio unitario de la propuesta aceptada.</w:t>
            </w:r>
            <w:bookmarkEnd w:id="20"/>
          </w:p>
          <w:p w:rsidR="00057D3A" w:rsidRPr="00745B78" w:rsidRDefault="00057D3A" w:rsidP="00057D3A">
            <w:pPr>
              <w:jc w:val="both"/>
              <w:rPr>
                <w:rFonts w:ascii="Calibri" w:hAnsi="Calibri" w:cs="Calibri"/>
                <w:bCs/>
                <w:lang w:eastAsia="es-BO"/>
              </w:rPr>
            </w:pPr>
          </w:p>
          <w:p w:rsidR="00057D3A" w:rsidRPr="00745B78" w:rsidRDefault="00057D3A" w:rsidP="00057D3A">
            <w:pPr>
              <w:jc w:val="both"/>
              <w:rPr>
                <w:rFonts w:ascii="Calibri" w:hAnsi="Calibri" w:cs="Calibri"/>
                <w:bCs/>
                <w:lang w:eastAsia="es-BO"/>
              </w:rPr>
            </w:pPr>
            <w:bookmarkStart w:id="21" w:name="_Toc314666683"/>
            <w:r w:rsidRPr="00745B78">
              <w:rPr>
                <w:rFonts w:ascii="Calibri" w:hAnsi="Calibri" w:cs="Calibri"/>
                <w:bCs/>
                <w:lang w:eastAsia="es-BO"/>
              </w:rPr>
              <w:t>Dicho precio será compensación total por los materiales, mano de obra, herramientas, equipo y otros gastos que sean necesarios para la adecuada y correcta ejecución de los trabajos.</w:t>
            </w:r>
            <w:bookmarkEnd w:id="21"/>
          </w:p>
          <w:p w:rsidR="00057D3A" w:rsidRPr="00745B78" w:rsidRDefault="00057D3A" w:rsidP="00057D3A">
            <w:pPr>
              <w:jc w:val="both"/>
              <w:rPr>
                <w:rFonts w:ascii="Calibri" w:hAnsi="Calibri" w:cs="Calibri"/>
                <w:bCs/>
                <w:lang w:eastAsia="es-BO"/>
              </w:rPr>
            </w:pPr>
          </w:p>
          <w:p w:rsidR="00BC1345" w:rsidRPr="00745B78" w:rsidRDefault="00057D3A" w:rsidP="00057D3A">
            <w:pPr>
              <w:ind w:right="141"/>
              <w:jc w:val="both"/>
              <w:rPr>
                <w:rFonts w:asciiTheme="minorHAnsi" w:hAnsiTheme="minorHAnsi" w:cs="Calibri"/>
                <w:b/>
                <w:bCs/>
              </w:rPr>
            </w:pPr>
            <w:bookmarkStart w:id="22" w:name="_Toc314666684"/>
            <w:r w:rsidRPr="00745B78">
              <w:rPr>
                <w:rFonts w:ascii="Calibri" w:hAnsi="Calibri" w:cs="Calibri"/>
                <w:bCs/>
                <w:lang w:eastAsia="es-BO"/>
              </w:rPr>
              <w:t xml:space="preserve">Si el Fiscal de servicio no indicara lo contrario, correrá a cargo del CONTRATISTA, sin remuneración especial alguna tanto la </w:t>
            </w:r>
            <w:r w:rsidRPr="00745B78">
              <w:rPr>
                <w:rFonts w:ascii="Calibri" w:hAnsi="Calibri" w:cs="Calibri"/>
                <w:bCs/>
                <w:lang w:eastAsia="es-BO"/>
              </w:rPr>
              <w:lastRenderedPageBreak/>
              <w:t>desviación de las aguas pluviales, como las instalaciones para el agotamiento</w:t>
            </w:r>
            <w:bookmarkEnd w:id="22"/>
            <w:r w:rsidRPr="00745B78">
              <w:rPr>
                <w:rFonts w:ascii="Calibri" w:hAnsi="Calibri" w:cs="Calibri"/>
                <w:bCs/>
                <w:lang w:eastAsia="es-BO"/>
              </w:rPr>
              <w:t>.</w:t>
            </w: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jc w:val="center"/>
        </w:trPr>
        <w:tc>
          <w:tcPr>
            <w:tcW w:w="5657" w:type="dxa"/>
            <w:vAlign w:val="center"/>
          </w:tcPr>
          <w:p w:rsidR="00051133" w:rsidRPr="00745B78" w:rsidRDefault="00051133" w:rsidP="00051133">
            <w:pPr>
              <w:pStyle w:val="Prrafodelista"/>
              <w:ind w:left="0"/>
              <w:jc w:val="both"/>
              <w:rPr>
                <w:rFonts w:ascii="Calibri" w:hAnsi="Calibri" w:cs="Calibri"/>
                <w:b/>
                <w:bCs/>
                <w:lang w:eastAsia="es-BO"/>
              </w:rPr>
            </w:pPr>
            <w:r w:rsidRPr="00745B78">
              <w:rPr>
                <w:rFonts w:ascii="Calibri" w:hAnsi="Calibri" w:cs="Calibri"/>
                <w:b/>
                <w:bCs/>
                <w:lang w:eastAsia="es-BO"/>
              </w:rPr>
              <w:lastRenderedPageBreak/>
              <w:t>ITEM 7. VACIADO DE HORMIGON ALREDEDOR DE LA CAMPANA</w:t>
            </w:r>
          </w:p>
          <w:p w:rsidR="00051133" w:rsidRPr="00745B78" w:rsidRDefault="00051133" w:rsidP="00051133">
            <w:pPr>
              <w:pStyle w:val="Prrafodelista"/>
              <w:spacing w:after="120"/>
              <w:ind w:left="0"/>
              <w:jc w:val="both"/>
              <w:rPr>
                <w:rFonts w:ascii="Calibri" w:hAnsi="Calibri" w:cs="Calibri"/>
                <w:b/>
                <w:bCs/>
                <w:lang w:eastAsia="es-BO"/>
              </w:rPr>
            </w:pPr>
            <w:r w:rsidRPr="00745B78">
              <w:rPr>
                <w:rFonts w:ascii="Calibri" w:hAnsi="Calibri" w:cs="Calibri"/>
                <w:b/>
                <w:bCs/>
                <w:lang w:eastAsia="es-BO"/>
              </w:rPr>
              <w:t>UNIDAD: Pieza (Pza.)</w:t>
            </w:r>
          </w:p>
          <w:p w:rsidR="00051133" w:rsidRPr="00745B78" w:rsidRDefault="00051133" w:rsidP="00BD6EA8">
            <w:pPr>
              <w:pStyle w:val="Prrafodelista"/>
              <w:numPr>
                <w:ilvl w:val="0"/>
                <w:numId w:val="67"/>
              </w:numPr>
              <w:jc w:val="both"/>
              <w:rPr>
                <w:rFonts w:ascii="Calibri" w:hAnsi="Calibri"/>
                <w:b/>
                <w:kern w:val="28"/>
                <w:lang w:val="es-ES_tradnl"/>
              </w:rPr>
            </w:pPr>
            <w:r w:rsidRPr="00745B78">
              <w:rPr>
                <w:rFonts w:ascii="Calibri" w:hAnsi="Calibri"/>
                <w:b/>
                <w:kern w:val="28"/>
                <w:lang w:val="es-ES_tradnl"/>
              </w:rPr>
              <w:t>DEFINICIÓN</w:t>
            </w:r>
          </w:p>
          <w:p w:rsidR="00051133" w:rsidRPr="00745B78" w:rsidRDefault="00051133" w:rsidP="00051133">
            <w:pPr>
              <w:jc w:val="both"/>
              <w:rPr>
                <w:rFonts w:ascii="Calibri" w:hAnsi="Calibri" w:cs="Calibri"/>
              </w:rPr>
            </w:pPr>
          </w:p>
          <w:p w:rsidR="00051133" w:rsidRPr="00745B78" w:rsidRDefault="00051133" w:rsidP="00051133">
            <w:pPr>
              <w:jc w:val="both"/>
              <w:rPr>
                <w:rFonts w:ascii="Calibri" w:hAnsi="Calibri" w:cs="Calibri"/>
              </w:rPr>
            </w:pPr>
            <w:r w:rsidRPr="00745B78">
              <w:rPr>
                <w:rFonts w:ascii="Calibri" w:hAnsi="Calibri" w:cs="Calibri"/>
              </w:rPr>
              <w:t>Este ítem comprende los trabajos necesarios para el vaciado de hormigón alrededor de la campana en las cámaras de válvula en red secundaria indicadas en las presentes especificaciones e instrucciones del Fiscal de servicio, de acuerdo a la tipología, dimensiones y materiales indicados en los gráficos y especificaciones  incluyendo los trabajos de preparación del terreno, vaciado de hormigón, trabajos de albañilería y otros aprobados por el Fiscal de servicio.</w:t>
            </w:r>
          </w:p>
          <w:p w:rsidR="00051133" w:rsidRPr="00745B78" w:rsidRDefault="00051133" w:rsidP="00051133">
            <w:pPr>
              <w:jc w:val="both"/>
              <w:rPr>
                <w:rFonts w:ascii="Calibri" w:hAnsi="Calibri" w:cs="Calibri"/>
              </w:rPr>
            </w:pPr>
          </w:p>
          <w:p w:rsidR="00051133" w:rsidRPr="00745B78" w:rsidRDefault="00051133" w:rsidP="00BD6EA8">
            <w:pPr>
              <w:pStyle w:val="Prrafodelista"/>
              <w:numPr>
                <w:ilvl w:val="0"/>
                <w:numId w:val="67"/>
              </w:numPr>
              <w:jc w:val="both"/>
              <w:rPr>
                <w:rFonts w:ascii="Calibri" w:hAnsi="Calibri"/>
                <w:b/>
                <w:kern w:val="28"/>
                <w:lang w:val="es-ES_tradnl"/>
              </w:rPr>
            </w:pPr>
            <w:r w:rsidRPr="00745B78">
              <w:rPr>
                <w:rFonts w:ascii="Calibri" w:hAnsi="Calibri"/>
                <w:b/>
                <w:kern w:val="28"/>
                <w:lang w:val="es-ES_tradnl"/>
              </w:rPr>
              <w:t>MATERIALES, HERRAMIENTAS Y EQUIPO</w:t>
            </w:r>
          </w:p>
          <w:p w:rsidR="00051133" w:rsidRPr="00745B78" w:rsidRDefault="00051133" w:rsidP="00051133">
            <w:pPr>
              <w:pStyle w:val="Norma"/>
              <w:spacing w:after="0" w:line="240" w:lineRule="auto"/>
              <w:jc w:val="both"/>
              <w:rPr>
                <w:rFonts w:cs="Calibri"/>
                <w:sz w:val="20"/>
                <w:szCs w:val="20"/>
              </w:rPr>
            </w:pPr>
          </w:p>
          <w:p w:rsidR="00051133" w:rsidRPr="00745B78" w:rsidRDefault="00051133" w:rsidP="00051133">
            <w:pPr>
              <w:pStyle w:val="Norma"/>
              <w:spacing w:after="120" w:line="240" w:lineRule="auto"/>
              <w:jc w:val="both"/>
              <w:rPr>
                <w:rFonts w:cs="Calibri"/>
                <w:sz w:val="20"/>
                <w:szCs w:val="20"/>
              </w:rPr>
            </w:pPr>
            <w:r w:rsidRPr="00745B78">
              <w:rPr>
                <w:rFonts w:cs="Calibr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051133" w:rsidRPr="00745B78" w:rsidRDefault="00051133" w:rsidP="00BD6EA8">
            <w:pPr>
              <w:pStyle w:val="Prrafodelista"/>
              <w:numPr>
                <w:ilvl w:val="0"/>
                <w:numId w:val="68"/>
              </w:numPr>
              <w:spacing w:after="120"/>
              <w:ind w:left="714" w:hanging="357"/>
              <w:jc w:val="both"/>
              <w:rPr>
                <w:rFonts w:ascii="Calibri" w:hAnsi="Calibri" w:cs="Calibri"/>
                <w:b/>
              </w:rPr>
            </w:pPr>
            <w:r w:rsidRPr="00745B78">
              <w:rPr>
                <w:rFonts w:ascii="Calibri" w:hAnsi="Calibri" w:cs="Calibri"/>
                <w:b/>
              </w:rPr>
              <w:t xml:space="preserve">Cemento. </w:t>
            </w:r>
            <w:r w:rsidRPr="00745B78">
              <w:rPr>
                <w:rFonts w:ascii="Calibri" w:hAnsi="Calibri" w:cs="Calibri"/>
              </w:rPr>
              <w:t>Este material debe cumplir con la última versión de la norma ASTM C-150 para Cemento Portland. El contratista debe presentar los certificados de calidad del cemento por partida de fábrica.</w:t>
            </w:r>
          </w:p>
          <w:p w:rsidR="00051133" w:rsidRPr="00745B78" w:rsidRDefault="00051133" w:rsidP="00BD6EA8">
            <w:pPr>
              <w:pStyle w:val="Prrafodelista"/>
              <w:numPr>
                <w:ilvl w:val="0"/>
                <w:numId w:val="68"/>
              </w:numPr>
              <w:spacing w:after="120"/>
              <w:ind w:left="714" w:hanging="357"/>
              <w:jc w:val="both"/>
              <w:rPr>
                <w:rFonts w:ascii="Calibri" w:hAnsi="Calibri" w:cs="Calibri"/>
                <w:b/>
              </w:rPr>
            </w:pPr>
            <w:r w:rsidRPr="00745B78">
              <w:rPr>
                <w:rFonts w:ascii="Calibri" w:hAnsi="Calibri" w:cs="Calibri"/>
                <w:b/>
              </w:rPr>
              <w:t>Agregados</w:t>
            </w:r>
            <w:r w:rsidRPr="00745B78">
              <w:rPr>
                <w:rFonts w:ascii="Calibri" w:hAnsi="Calibri" w:cs="Calibri"/>
              </w:rPr>
              <w:t>. Este material debe cumplir con la norma ASTM C 33 76 A para agregados de hormigón armado. La procedencia de estos agregados debe ser especificada por el contratista</w:t>
            </w:r>
          </w:p>
          <w:p w:rsidR="00051133" w:rsidRPr="00745B78" w:rsidRDefault="00051133" w:rsidP="00BD6EA8">
            <w:pPr>
              <w:pStyle w:val="Prrafodelista"/>
              <w:numPr>
                <w:ilvl w:val="0"/>
                <w:numId w:val="68"/>
              </w:numPr>
              <w:ind w:left="714" w:hanging="357"/>
              <w:jc w:val="both"/>
              <w:rPr>
                <w:rFonts w:ascii="Calibri" w:hAnsi="Calibri" w:cs="Arial"/>
              </w:rPr>
            </w:pPr>
            <w:r w:rsidRPr="00745B78">
              <w:rPr>
                <w:rFonts w:ascii="Calibri" w:hAnsi="Calibri" w:cs="Calibri"/>
                <w:b/>
              </w:rPr>
              <w:t>Agua</w:t>
            </w:r>
            <w:r w:rsidRPr="00745B78">
              <w:rPr>
                <w:rFonts w:ascii="Calibri" w:hAnsi="Calibri" w:cs="Calibri"/>
              </w:rPr>
              <w:t>.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051133" w:rsidRPr="00745B78" w:rsidRDefault="00051133" w:rsidP="00051133">
            <w:pPr>
              <w:pStyle w:val="Prrafodelista"/>
              <w:ind w:left="714"/>
              <w:jc w:val="both"/>
              <w:rPr>
                <w:rFonts w:ascii="Calibri" w:hAnsi="Calibri" w:cs="Arial"/>
              </w:rPr>
            </w:pPr>
          </w:p>
          <w:p w:rsidR="00051133" w:rsidRPr="00745B78" w:rsidRDefault="00051133" w:rsidP="00051133">
            <w:pPr>
              <w:pStyle w:val="Prrafodelista"/>
              <w:ind w:left="0"/>
              <w:jc w:val="both"/>
              <w:rPr>
                <w:rFonts w:ascii="Calibri" w:hAnsi="Calibri" w:cs="Arial"/>
              </w:rPr>
            </w:pPr>
            <w:r w:rsidRPr="00745B78">
              <w:rPr>
                <w:rFonts w:ascii="Calibri" w:hAnsi="Calibri" w:cs="Arial"/>
              </w:rPr>
              <w:t>El hormigón empleado para la reposición de aceras y/o cunetas tendrá una  dosificación 1:2:3 de 180 kg/cm2 de resistencia mínimamente, incluyendo mortero para el terminado en una relación de  1:3</w:t>
            </w:r>
          </w:p>
          <w:p w:rsidR="00051133" w:rsidRPr="00745B78" w:rsidRDefault="00051133" w:rsidP="00051133">
            <w:pPr>
              <w:jc w:val="both"/>
              <w:rPr>
                <w:rFonts w:ascii="Calibri" w:hAnsi="Calibri" w:cs="Calibri"/>
              </w:rPr>
            </w:pPr>
          </w:p>
          <w:p w:rsidR="00051133" w:rsidRPr="00745B78" w:rsidRDefault="00051133" w:rsidP="00BD6EA8">
            <w:pPr>
              <w:pStyle w:val="Prrafodelista"/>
              <w:numPr>
                <w:ilvl w:val="0"/>
                <w:numId w:val="67"/>
              </w:numPr>
              <w:jc w:val="both"/>
              <w:rPr>
                <w:rFonts w:ascii="Calibri" w:hAnsi="Calibri"/>
                <w:b/>
                <w:kern w:val="28"/>
                <w:lang w:val="es-ES_tradnl"/>
              </w:rPr>
            </w:pPr>
            <w:r w:rsidRPr="00745B78">
              <w:rPr>
                <w:rFonts w:ascii="Calibri" w:hAnsi="Calibri"/>
                <w:b/>
                <w:kern w:val="28"/>
                <w:lang w:val="es-ES_tradnl"/>
              </w:rPr>
              <w:t>PROCEDIMIENTO PARA LA EJECUCIÓN</w:t>
            </w:r>
          </w:p>
          <w:p w:rsidR="00051133" w:rsidRPr="00745B78" w:rsidRDefault="00051133" w:rsidP="00051133">
            <w:pPr>
              <w:pStyle w:val="Prrafodelista"/>
              <w:jc w:val="both"/>
              <w:rPr>
                <w:rFonts w:ascii="Calibri" w:hAnsi="Calibri"/>
                <w:b/>
                <w:kern w:val="28"/>
                <w:lang w:val="es-ES_tradnl"/>
              </w:rPr>
            </w:pPr>
          </w:p>
          <w:p w:rsidR="00051133" w:rsidRPr="00745B78" w:rsidRDefault="00051133" w:rsidP="00051133">
            <w:pPr>
              <w:jc w:val="both"/>
              <w:rPr>
                <w:rFonts w:ascii="Calibri" w:hAnsi="Calibri" w:cs="Calibri"/>
                <w:bCs/>
              </w:rPr>
            </w:pPr>
            <w:r w:rsidRPr="00745B78">
              <w:rPr>
                <w:rFonts w:ascii="Calibri" w:hAnsi="Calibri" w:cs="Calibri"/>
                <w:bCs/>
              </w:rPr>
              <w:t xml:space="preserve">El Contratista deberá proveer el encofrado para el vaciado de </w:t>
            </w:r>
            <w:r w:rsidRPr="00745B78">
              <w:rPr>
                <w:rFonts w:ascii="Calibri" w:hAnsi="Calibri" w:cs="Calibri"/>
                <w:bCs/>
              </w:rPr>
              <w:lastRenderedPageBreak/>
              <w:t>hormigón alrededor de la campana en las cámaras de válvula con cobertura de tierra y empedrado. Éstos podrán ser de madera, metálicos u otro material lo suficientemente rígido para soportar las cargas del hormigón fresco. En todos los ángulos de los encofrados se colocarán molduras o filetes triangulares cepillados para darle el “chanfle” a las esquinas vistas.  Este chanfle será como se indica en los gráficos, pero no menor a 1 pulgada. Con autorización del Fiscal de servicio se podrá cambiar esta dimensión o eliminarla donde no se la pueda aplicar.</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Como medida previa a la colocación del hormigón se procederá a la limpieza y humedecimiento del terreno y de los encofrados o de la acera o pavimento si corresponde, no debiendo sin embargo quedar películas de agua sobre la superficie.</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Para la preparación del hormigón en el lugar de ejecución de los trabajos se mezclará  mecánicamente y respetando estrictamente las cantidades establecidas en el procedimiento de preparado del hormigón para garantizar la resistencia especificada. El tiempo mínimo de mezclado será de 1.5 minutos por cada metro cúbico o menos. El tiempo máximo de mezclado será tal que no se produzca la disgregación de los agregados.</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 xml:space="preserve">No se procederá al vaciado de los elementos estructurales sin antes contar con la autorización de la Supervisión. La temperatura de vaciado será mayor a 5°C. No podrá efectuarse el vaciado durante la lluvia. </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La compactación de los hormigones se realizará mediante vibrado o apisonado, de manera tal que se eliminen los espacios vacíos o burbujas de aire en el interior de la masa, evitando la disgregación de los agregados.</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lastRenderedPageBreak/>
              <w:t>El Fiscal de servicio podrá aceptar ciertas zonas defectuosas siempre que su importancia y magnitud no afecten la resistencia y estabilidad de la estructura. Los defectos superficiales, tales como las cangrejeras serán reparados en forma inmediata al desencofrado previa autorización por el Supervisor. Estas cangrejeras no deberán tener profundidades mayores al centímetro.</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El hormigón defectuoso será eliminado sin afectar la estabilidad de la cámara de válvula. Para la reparación se utilizará mortero.</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Una vez que el vaciado de hormigón alrededor de la campana haya endurecido, el Contratista deberá pintar la base hormigón de acuerdo a indicaciones de las presentes especificaciones y como se muestran en los gráficos respectivos, empleando pintura de alto tráfico resistente a efectos climáticos de los colores aprobados por el Fiscal de servicio.</w:t>
            </w:r>
          </w:p>
          <w:p w:rsidR="00745B78" w:rsidRPr="00745B78" w:rsidRDefault="00745B78"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noProof/>
                <w:lang w:val="es-BO" w:eastAsia="es-BO"/>
              </w:rPr>
              <w:drawing>
                <wp:anchor distT="0" distB="0" distL="114300" distR="114300" simplePos="0" relativeHeight="251662848" behindDoc="0" locked="0" layoutInCell="1" allowOverlap="1" wp14:anchorId="5BC73CBD" wp14:editId="05721161">
                  <wp:simplePos x="0" y="0"/>
                  <wp:positionH relativeFrom="column">
                    <wp:posOffset>83185</wp:posOffset>
                  </wp:positionH>
                  <wp:positionV relativeFrom="paragraph">
                    <wp:posOffset>12700</wp:posOffset>
                  </wp:positionV>
                  <wp:extent cx="3343275" cy="3048000"/>
                  <wp:effectExtent l="19050" t="19050" r="28575" b="1905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43275" cy="3048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p>
          <w:p w:rsidR="00051133" w:rsidRPr="00745B78" w:rsidRDefault="00051133" w:rsidP="00051133">
            <w:pPr>
              <w:rPr>
                <w:rFonts w:ascii="Calibri" w:hAnsi="Calibri" w:cs="Calibri"/>
                <w:b/>
              </w:rPr>
            </w:pPr>
          </w:p>
          <w:p w:rsidR="00051133" w:rsidRPr="00745B78" w:rsidRDefault="00051133" w:rsidP="00051133">
            <w:pPr>
              <w:jc w:val="center"/>
              <w:rPr>
                <w:rFonts w:ascii="Calibri" w:hAnsi="Calibri" w:cs="Calibri"/>
                <w:b/>
              </w:rPr>
            </w:pPr>
            <w:r w:rsidRPr="00745B78">
              <w:rPr>
                <w:rFonts w:ascii="Calibri" w:hAnsi="Calibri" w:cs="Calibri"/>
                <w:b/>
              </w:rPr>
              <w:t>Fig. 1. Vaciado de hormigón alrededor de la campara</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lastRenderedPageBreak/>
              <w:t>Previo al vaciado de hormigón alrededor de la campana en las cámaras de red secundaria y cuando el Fiscal de servicio así lo considere necesario, se deberá tomar un juego de probetas (3) del hormigón a vaciarse y realizar el ensayo a la rotura en un laboratorio autorizado con el fin de garantizar y/o verificar la obtención de la resistencia especificada con la dosificación empleada en el lugar de ejecución del servicio y de esta manera determinar si se requiere realizar algún ajuste a la misma.</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Las probetas deben estar debidamente etiquetadas con la fecha del vaciado y la base a la que pertenecen. El Contratista deberá proveer los medios y mano de obra para realizar los ensayos.</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051133" w:rsidRPr="00745B78" w:rsidRDefault="00051133" w:rsidP="00051133">
            <w:pPr>
              <w:jc w:val="both"/>
              <w:rPr>
                <w:rFonts w:ascii="Calibri" w:hAnsi="Calibri" w:cs="Calibri"/>
                <w:bCs/>
              </w:rPr>
            </w:pPr>
          </w:p>
          <w:p w:rsidR="00051133" w:rsidRPr="00745B78" w:rsidRDefault="00051133" w:rsidP="00051133">
            <w:pPr>
              <w:jc w:val="both"/>
              <w:rPr>
                <w:rFonts w:ascii="Calibri" w:hAnsi="Calibri" w:cs="Calibri"/>
                <w:bCs/>
              </w:rPr>
            </w:pPr>
            <w:r w:rsidRPr="00745B78">
              <w:rPr>
                <w:rFonts w:ascii="Calibri" w:hAnsi="Calibri" w:cs="Calibri"/>
                <w:bCs/>
              </w:rPr>
              <w:t>Todo el hormigón que cumpla las especificaciones será aceptado, si los resultados son menores a la resistencia especificada, el Contratista procederá a la demolición y reemplazo de todos los elementos vaciados con los mismos agregados y la misma dosificación. Todos los ensayos, pruebas, demoliciones, reemplazos necesarios serán por cuenta del Contratista.</w:t>
            </w:r>
          </w:p>
          <w:p w:rsidR="00051133" w:rsidRPr="00745B78" w:rsidRDefault="00051133" w:rsidP="00051133">
            <w:pPr>
              <w:jc w:val="both"/>
              <w:rPr>
                <w:rFonts w:ascii="Calibri" w:hAnsi="Calibri" w:cs="Arial"/>
              </w:rPr>
            </w:pPr>
          </w:p>
          <w:p w:rsidR="00051133" w:rsidRPr="00745B78" w:rsidRDefault="00051133" w:rsidP="00BD6EA8">
            <w:pPr>
              <w:pStyle w:val="Prrafodelista"/>
              <w:numPr>
                <w:ilvl w:val="0"/>
                <w:numId w:val="67"/>
              </w:numPr>
              <w:jc w:val="both"/>
              <w:rPr>
                <w:rFonts w:ascii="Calibri" w:hAnsi="Calibri"/>
                <w:b/>
                <w:kern w:val="28"/>
                <w:lang w:val="es-ES_tradnl"/>
              </w:rPr>
            </w:pPr>
            <w:r w:rsidRPr="00745B78">
              <w:rPr>
                <w:rFonts w:ascii="Calibri" w:hAnsi="Calibri"/>
                <w:b/>
                <w:kern w:val="28"/>
                <w:lang w:val="es-ES_tradnl"/>
              </w:rPr>
              <w:t>MEDICIÓN Y FORMA DE PAGO</w:t>
            </w:r>
          </w:p>
          <w:p w:rsidR="00051133" w:rsidRPr="00745B78" w:rsidRDefault="00051133" w:rsidP="00051133">
            <w:pPr>
              <w:pStyle w:val="Prrafodelista"/>
              <w:ind w:left="0"/>
              <w:jc w:val="both"/>
              <w:rPr>
                <w:rFonts w:ascii="Calibri" w:hAnsi="Calibri" w:cs="Calibri"/>
              </w:rPr>
            </w:pPr>
          </w:p>
          <w:p w:rsidR="00BC1345" w:rsidRPr="00745B78" w:rsidRDefault="00051133" w:rsidP="00051133">
            <w:r w:rsidRPr="00745B78">
              <w:rPr>
                <w:rFonts w:ascii="Calibri" w:hAnsi="Calibri" w:cs="Calibri"/>
                <w:bCs/>
              </w:rPr>
              <w:t>El ítem de vaciado de hormigón alrededor de la campana será medido por pieza, de acuerdo a la cantidad total de bases de hormigón vaciadas en el proyecto, que cumplan con las dimensiones establecidas en los gráficos y presentes especificaciones técnicas, las cuales serán aprobadas por el Fiscal de servicio. 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este ítem. Cualquier imprevisto correrá por cuenta del CONTRATISTA.</w:t>
            </w: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051133" w:rsidRPr="00C75BEC" w:rsidTr="00BC1345">
        <w:trPr>
          <w:jc w:val="center"/>
        </w:trPr>
        <w:tc>
          <w:tcPr>
            <w:tcW w:w="5657" w:type="dxa"/>
            <w:vAlign w:val="center"/>
          </w:tcPr>
          <w:p w:rsidR="00051133" w:rsidRPr="00745B78" w:rsidRDefault="00051133" w:rsidP="00051133">
            <w:pPr>
              <w:pStyle w:val="Ttulo1"/>
              <w:rPr>
                <w:rFonts w:ascii="Calibri" w:hAnsi="Calibri" w:cs="Calibri"/>
                <w:sz w:val="20"/>
                <w:szCs w:val="20"/>
              </w:rPr>
            </w:pPr>
            <w:r w:rsidRPr="00745B78">
              <w:rPr>
                <w:rFonts w:ascii="Calibri" w:hAnsi="Calibri" w:cs="Calibri"/>
                <w:sz w:val="20"/>
                <w:szCs w:val="20"/>
              </w:rPr>
              <w:lastRenderedPageBreak/>
              <w:t>ITEM 8. LIMPIEZA Y RETIRO DE ESCOMBROS</w:t>
            </w:r>
          </w:p>
          <w:p w:rsidR="00051133" w:rsidRPr="00B86F66" w:rsidRDefault="00051133" w:rsidP="00051133">
            <w:pPr>
              <w:pStyle w:val="Ttulo1"/>
              <w:rPr>
                <w:rFonts w:ascii="Calibri" w:hAnsi="Calibri" w:cs="Calibri"/>
                <w:sz w:val="20"/>
                <w:szCs w:val="20"/>
              </w:rPr>
            </w:pPr>
            <w:r w:rsidRPr="00745B78">
              <w:rPr>
                <w:rFonts w:ascii="Calibri" w:hAnsi="Calibri" w:cs="Calibri"/>
                <w:sz w:val="20"/>
                <w:szCs w:val="20"/>
              </w:rPr>
              <w:t>UNIDAD:</w:t>
            </w:r>
            <w:r w:rsidR="00B86F66">
              <w:rPr>
                <w:rFonts w:ascii="Calibri" w:hAnsi="Calibri" w:cs="Calibri"/>
                <w:sz w:val="20"/>
                <w:szCs w:val="20"/>
              </w:rPr>
              <w:t xml:space="preserve"> Global (</w:t>
            </w:r>
            <w:proofErr w:type="spellStart"/>
            <w:r w:rsidR="00B86F66">
              <w:rPr>
                <w:rFonts w:ascii="Calibri" w:hAnsi="Calibri" w:cs="Calibri"/>
                <w:sz w:val="20"/>
                <w:szCs w:val="20"/>
              </w:rPr>
              <w:t>Glb</w:t>
            </w:r>
            <w:proofErr w:type="spellEnd"/>
            <w:r w:rsidR="00B86F66">
              <w:rPr>
                <w:rFonts w:ascii="Calibri" w:hAnsi="Calibri" w:cs="Calibri"/>
                <w:sz w:val="20"/>
                <w:szCs w:val="20"/>
              </w:rPr>
              <w:t>.)</w:t>
            </w:r>
          </w:p>
          <w:p w:rsidR="00051133" w:rsidRPr="00745B78" w:rsidRDefault="00051133" w:rsidP="00BD6EA8">
            <w:pPr>
              <w:pStyle w:val="Ttulo1"/>
              <w:numPr>
                <w:ilvl w:val="0"/>
                <w:numId w:val="53"/>
              </w:numPr>
              <w:spacing w:before="0" w:after="0"/>
              <w:jc w:val="both"/>
              <w:rPr>
                <w:rFonts w:ascii="Calibri" w:hAnsi="Calibri" w:cs="Arial Narrow"/>
                <w:sz w:val="20"/>
                <w:szCs w:val="20"/>
                <w:lang w:val="es-BO" w:eastAsia="es-BO"/>
              </w:rPr>
            </w:pPr>
            <w:r w:rsidRPr="00745B78">
              <w:rPr>
                <w:rFonts w:ascii="Calibri" w:hAnsi="Calibri" w:cs="Arial Narrow"/>
                <w:sz w:val="20"/>
                <w:szCs w:val="20"/>
                <w:lang w:val="es-BO" w:eastAsia="es-BO"/>
              </w:rPr>
              <w:t xml:space="preserve">DEFINICIÓN </w:t>
            </w:r>
          </w:p>
          <w:p w:rsidR="00051133" w:rsidRPr="00745B78" w:rsidRDefault="00051133" w:rsidP="00051133">
            <w:pPr>
              <w:rPr>
                <w:rFonts w:ascii="Calibri" w:hAnsi="Calibri"/>
                <w:lang w:val="es-BO" w:eastAsia="es-BO"/>
              </w:rPr>
            </w:pPr>
          </w:p>
          <w:p w:rsidR="00051133" w:rsidRPr="00745B78" w:rsidRDefault="00051133" w:rsidP="00051133">
            <w:pPr>
              <w:jc w:val="both"/>
              <w:rPr>
                <w:rFonts w:ascii="Calibri" w:eastAsia="Arial Unicode MS" w:hAnsi="Calibri"/>
              </w:rPr>
            </w:pPr>
            <w:r w:rsidRPr="00745B78">
              <w:rPr>
                <w:rFonts w:ascii="Calibri" w:eastAsia="Arial Unicode MS" w:hAnsi="Calibri"/>
              </w:rPr>
              <w:t>Este ítem comprende los trabajos necesarios para el carguío, retiro y traslado de todos los escombros resultantes de los trabajos de mantenimiento, así como también, el deshierbe y nivelación del terreno, para realizar los trabajos de excavación para el reemplazo del tubo guía de PVC y la tapa tipo campana. La limpieza se la deberá hacer permanentemente con la finalidad de mantener el lugar de ejecución de los trabajos limpio y transitable.</w:t>
            </w:r>
          </w:p>
          <w:p w:rsidR="00051133" w:rsidRPr="00745B78" w:rsidRDefault="00051133" w:rsidP="00051133">
            <w:pPr>
              <w:jc w:val="both"/>
              <w:rPr>
                <w:rFonts w:ascii="Calibri" w:eastAsia="Arial Unicode MS" w:hAnsi="Calibri"/>
              </w:rPr>
            </w:pPr>
          </w:p>
          <w:p w:rsidR="00051133" w:rsidRPr="00745B78" w:rsidRDefault="00051133" w:rsidP="00051133">
            <w:pPr>
              <w:contextualSpacing/>
              <w:jc w:val="both"/>
              <w:rPr>
                <w:rFonts w:ascii="Calibri" w:eastAsia="Arial Unicode MS" w:hAnsi="Calibri"/>
              </w:rPr>
            </w:pPr>
            <w:r w:rsidRPr="00745B78">
              <w:rPr>
                <w:rFonts w:ascii="Calibri" w:eastAsia="Arial Unicode MS" w:hAnsi="Calibri"/>
              </w:rPr>
              <w:t>Los escombros deberán ser recogidos cada tramo, no dejando esta actividad postergada  hasta el final del servicio.</w:t>
            </w:r>
          </w:p>
          <w:p w:rsidR="00051133" w:rsidRPr="00745B78" w:rsidRDefault="00051133" w:rsidP="00051133">
            <w:pPr>
              <w:contextualSpacing/>
              <w:jc w:val="both"/>
              <w:rPr>
                <w:rFonts w:ascii="Calibri" w:eastAsia="Arial Unicode MS" w:hAnsi="Calibri"/>
              </w:rPr>
            </w:pPr>
          </w:p>
          <w:p w:rsidR="00051133" w:rsidRPr="00745B78" w:rsidRDefault="00051133" w:rsidP="00051133">
            <w:pPr>
              <w:contextualSpacing/>
              <w:jc w:val="both"/>
              <w:rPr>
                <w:rFonts w:ascii="Calibri" w:eastAsia="Arial Unicode MS" w:hAnsi="Calibri"/>
              </w:rPr>
            </w:pPr>
            <w:r w:rsidRPr="00745B78">
              <w:rPr>
                <w:rFonts w:ascii="Calibri" w:eastAsia="Arial Unicode MS" w:hAnsi="Calibri"/>
              </w:rPr>
              <w:t>Una vez terminado el servicio de acuerdo con el contrato y previamente a la recepción del mismo, el CONTRATISTA estará obligado a ejecutar, además de la limpieza periódica, la limpieza general del lugar. La limpieza periódica deberá realizarse en cada tramo concluido, dejando el área libre de materiales excedentes y de residuos.</w:t>
            </w:r>
          </w:p>
          <w:p w:rsidR="00051133" w:rsidRPr="00745B78" w:rsidRDefault="00051133" w:rsidP="00051133">
            <w:pPr>
              <w:contextualSpacing/>
              <w:jc w:val="both"/>
              <w:rPr>
                <w:rFonts w:ascii="Calibri" w:eastAsia="Arial Unicode MS" w:hAnsi="Calibri"/>
              </w:rPr>
            </w:pPr>
          </w:p>
          <w:p w:rsidR="00051133" w:rsidRPr="00745B78" w:rsidRDefault="00051133" w:rsidP="00BD6EA8">
            <w:pPr>
              <w:pStyle w:val="Ttulo1"/>
              <w:numPr>
                <w:ilvl w:val="0"/>
                <w:numId w:val="53"/>
              </w:numPr>
              <w:spacing w:before="0" w:after="0"/>
              <w:ind w:left="714" w:hanging="357"/>
              <w:jc w:val="both"/>
              <w:rPr>
                <w:rFonts w:ascii="Calibri" w:hAnsi="Calibri" w:cs="Arial Narrow"/>
                <w:sz w:val="20"/>
                <w:szCs w:val="20"/>
                <w:lang w:val="es-BO" w:eastAsia="es-BO"/>
              </w:rPr>
            </w:pPr>
            <w:r w:rsidRPr="00745B78">
              <w:rPr>
                <w:rFonts w:ascii="Calibri" w:hAnsi="Calibri" w:cs="Arial Narrow"/>
                <w:sz w:val="20"/>
                <w:szCs w:val="20"/>
                <w:lang w:val="es-BO" w:eastAsia="es-BO"/>
              </w:rPr>
              <w:t xml:space="preserve">MATERIALES, HERRAMIENTAS Y EQUIPO </w:t>
            </w:r>
          </w:p>
          <w:p w:rsidR="00051133" w:rsidRPr="00745B78" w:rsidRDefault="00051133" w:rsidP="00051133">
            <w:pPr>
              <w:rPr>
                <w:rFonts w:ascii="Calibri" w:hAnsi="Calibri"/>
                <w:lang w:val="es-BO" w:eastAsia="es-BO"/>
              </w:rPr>
            </w:pPr>
          </w:p>
          <w:p w:rsidR="00051133" w:rsidRPr="00745B78" w:rsidRDefault="00051133" w:rsidP="00051133">
            <w:pPr>
              <w:contextualSpacing/>
              <w:jc w:val="both"/>
              <w:rPr>
                <w:rFonts w:ascii="Calibri" w:eastAsia="Arial Unicode MS" w:hAnsi="Calibri"/>
              </w:rPr>
            </w:pPr>
            <w:r w:rsidRPr="00745B78">
              <w:rPr>
                <w:rFonts w:ascii="Calibri" w:eastAsia="Arial Unicode MS" w:hAnsi="Calibri"/>
              </w:rPr>
              <w:t>El CONTRATISTA proporcionará todos los materiales, herramientas y equipos necesarios (Volquetas, camionetas, etc.)  Para la ejecución de los trabajos, los mismos deberán ser aprobados por el SUPERVISOR al inicio de la actividad.</w:t>
            </w:r>
          </w:p>
          <w:p w:rsidR="00051133" w:rsidRPr="00745B78" w:rsidRDefault="00051133" w:rsidP="00051133">
            <w:pPr>
              <w:contextualSpacing/>
              <w:jc w:val="both"/>
              <w:rPr>
                <w:rFonts w:ascii="Calibri" w:eastAsia="Arial Unicode MS" w:hAnsi="Calibri"/>
              </w:rPr>
            </w:pPr>
          </w:p>
          <w:p w:rsidR="00051133" w:rsidRPr="00745B78" w:rsidRDefault="00051133" w:rsidP="00BD6EA8">
            <w:pPr>
              <w:pStyle w:val="Ttulo1"/>
              <w:numPr>
                <w:ilvl w:val="0"/>
                <w:numId w:val="53"/>
              </w:numPr>
              <w:spacing w:before="0" w:after="0"/>
              <w:jc w:val="both"/>
              <w:rPr>
                <w:rFonts w:ascii="Calibri" w:hAnsi="Calibri" w:cs="Arial Narrow"/>
                <w:sz w:val="20"/>
                <w:szCs w:val="20"/>
                <w:lang w:val="es-BO" w:eastAsia="es-BO"/>
              </w:rPr>
            </w:pPr>
            <w:r w:rsidRPr="00745B78">
              <w:rPr>
                <w:rFonts w:ascii="Calibri" w:hAnsi="Calibri" w:cs="Arial Narrow"/>
                <w:sz w:val="20"/>
                <w:szCs w:val="20"/>
                <w:lang w:val="es-BO" w:eastAsia="es-BO"/>
              </w:rPr>
              <w:t xml:space="preserve">PROCEDIMIENTO PARA LA EJECUCIÓN </w:t>
            </w:r>
          </w:p>
          <w:p w:rsidR="00051133" w:rsidRPr="00745B78" w:rsidRDefault="00051133" w:rsidP="00051133">
            <w:pPr>
              <w:rPr>
                <w:rFonts w:ascii="Calibri" w:hAnsi="Calibri"/>
                <w:lang w:val="es-BO" w:eastAsia="es-BO"/>
              </w:rPr>
            </w:pPr>
          </w:p>
          <w:p w:rsidR="00051133" w:rsidRPr="00745B78" w:rsidRDefault="00051133" w:rsidP="00051133">
            <w:pPr>
              <w:tabs>
                <w:tab w:val="left" w:pos="993"/>
              </w:tabs>
              <w:autoSpaceDE w:val="0"/>
              <w:autoSpaceDN w:val="0"/>
              <w:adjustRightInd w:val="0"/>
              <w:contextualSpacing/>
              <w:jc w:val="both"/>
              <w:rPr>
                <w:rFonts w:ascii="Calibri" w:eastAsia="Arial Unicode MS" w:hAnsi="Calibri"/>
              </w:rPr>
            </w:pPr>
            <w:r w:rsidRPr="00745B78">
              <w:rPr>
                <w:rFonts w:ascii="Calibri" w:eastAsia="Arial Unicode MS" w:hAnsi="Calibri"/>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realizará un barrido del polvo remanente y se transportarán fuera del área de trabajo todos los materiales señalados y   transportados hasta los lugares o botaderos establecidos para el efecto por las autoridades municipales locales.</w:t>
            </w:r>
          </w:p>
          <w:p w:rsidR="00051133" w:rsidRPr="00745B78" w:rsidRDefault="00051133" w:rsidP="00051133">
            <w:pPr>
              <w:tabs>
                <w:tab w:val="left" w:pos="993"/>
              </w:tabs>
              <w:autoSpaceDE w:val="0"/>
              <w:autoSpaceDN w:val="0"/>
              <w:adjustRightInd w:val="0"/>
              <w:contextualSpacing/>
              <w:jc w:val="both"/>
              <w:rPr>
                <w:rFonts w:ascii="Calibri" w:eastAsia="Arial Unicode MS" w:hAnsi="Calibri"/>
              </w:rPr>
            </w:pPr>
          </w:p>
          <w:p w:rsidR="00051133" w:rsidRPr="00745B78" w:rsidRDefault="00051133" w:rsidP="00051133">
            <w:pPr>
              <w:widowControl w:val="0"/>
              <w:autoSpaceDE w:val="0"/>
              <w:autoSpaceDN w:val="0"/>
              <w:adjustRightInd w:val="0"/>
              <w:contextualSpacing/>
              <w:jc w:val="both"/>
              <w:rPr>
                <w:rFonts w:ascii="Calibri" w:eastAsia="Arial Unicode MS" w:hAnsi="Calibri"/>
              </w:rPr>
            </w:pPr>
            <w:r w:rsidRPr="00745B78">
              <w:rPr>
                <w:rFonts w:ascii="Calibri" w:eastAsia="Arial Unicode MS" w:hAnsi="Calibri"/>
              </w:rPr>
              <w:t>Los materiales que indique y considere el SUPERVISOR reutilizables, serán transportados y almacenados en los lugares que este indique, aun cuando estuvieran fuera de los límites del proyecto.</w:t>
            </w:r>
          </w:p>
          <w:p w:rsidR="00051133" w:rsidRPr="00745B78" w:rsidRDefault="00051133" w:rsidP="00051133">
            <w:pPr>
              <w:widowControl w:val="0"/>
              <w:autoSpaceDE w:val="0"/>
              <w:autoSpaceDN w:val="0"/>
              <w:adjustRightInd w:val="0"/>
              <w:contextualSpacing/>
              <w:jc w:val="both"/>
              <w:rPr>
                <w:rFonts w:ascii="Calibri" w:eastAsia="Arial Unicode MS" w:hAnsi="Calibri"/>
              </w:rPr>
            </w:pPr>
          </w:p>
          <w:p w:rsidR="00051133" w:rsidRPr="00745B78" w:rsidRDefault="00051133" w:rsidP="00051133">
            <w:pPr>
              <w:autoSpaceDE w:val="0"/>
              <w:autoSpaceDN w:val="0"/>
              <w:adjustRightInd w:val="0"/>
              <w:contextualSpacing/>
              <w:jc w:val="both"/>
              <w:rPr>
                <w:rFonts w:ascii="Calibri" w:eastAsia="Arial Unicode MS" w:hAnsi="Calibri"/>
              </w:rPr>
            </w:pPr>
            <w:r w:rsidRPr="00745B78">
              <w:rPr>
                <w:rFonts w:ascii="Calibri" w:eastAsia="Arial Unicode MS" w:hAnsi="Calibri"/>
              </w:rPr>
              <w:t xml:space="preserve">A objeto de efectuar una limpieza adecuada, se deberá previamente </w:t>
            </w:r>
            <w:r w:rsidRPr="00745B78">
              <w:rPr>
                <w:rFonts w:ascii="Calibri" w:eastAsia="Arial Unicode MS" w:hAnsi="Calibri"/>
              </w:rPr>
              <w:lastRenderedPageBreak/>
              <w:t xml:space="preserve">eliminar todas las aguas estancadas que se encuentren en el área de trabajo y las zanjas, debiendo ser conducidas las mismas convenientemente a fin de evitar molestias en el al trabajo mismo y a las inmediaciones. </w:t>
            </w:r>
          </w:p>
          <w:p w:rsidR="00051133" w:rsidRPr="00745B78" w:rsidRDefault="00051133" w:rsidP="00051133">
            <w:pPr>
              <w:autoSpaceDE w:val="0"/>
              <w:autoSpaceDN w:val="0"/>
              <w:adjustRightInd w:val="0"/>
              <w:contextualSpacing/>
              <w:jc w:val="both"/>
              <w:rPr>
                <w:rFonts w:ascii="Calibri" w:eastAsia="Arial Unicode MS" w:hAnsi="Calibri"/>
              </w:rPr>
            </w:pPr>
          </w:p>
          <w:p w:rsidR="00051133" w:rsidRPr="00745B78" w:rsidRDefault="00051133" w:rsidP="00051133">
            <w:pPr>
              <w:autoSpaceDE w:val="0"/>
              <w:autoSpaceDN w:val="0"/>
              <w:adjustRightInd w:val="0"/>
              <w:contextualSpacing/>
              <w:jc w:val="both"/>
              <w:rPr>
                <w:rFonts w:ascii="Calibri" w:eastAsia="Arial Unicode MS" w:hAnsi="Calibri"/>
              </w:rPr>
            </w:pPr>
            <w:r w:rsidRPr="00745B78">
              <w:rPr>
                <w:rFonts w:ascii="Calibri" w:eastAsia="Arial Unicode MS" w:hAnsi="Calibri"/>
              </w:rPr>
              <w:t>El CONTRATISTA deberá cumplir con los componentes de desmovilización y limpieza final, donde el SUPERVISOR constatará que no haya residuos remanentes de las actividades realizadas durante los trabajos de mantenimiento proveniente de equipos o plantas, que puedan causar efectos nocivos en los habitantes en el sitio de ejecución de los trabajos.</w:t>
            </w:r>
          </w:p>
          <w:p w:rsidR="00051133" w:rsidRPr="00745B78" w:rsidRDefault="00051133" w:rsidP="00051133">
            <w:pPr>
              <w:autoSpaceDE w:val="0"/>
              <w:autoSpaceDN w:val="0"/>
              <w:adjustRightInd w:val="0"/>
              <w:contextualSpacing/>
              <w:jc w:val="both"/>
              <w:rPr>
                <w:rFonts w:ascii="Calibri" w:eastAsia="Arial Unicode MS" w:hAnsi="Calibri"/>
              </w:rPr>
            </w:pPr>
          </w:p>
          <w:p w:rsidR="00051133" w:rsidRPr="00745B78" w:rsidRDefault="00051133" w:rsidP="00BD6EA8">
            <w:pPr>
              <w:pStyle w:val="Ttulo1"/>
              <w:numPr>
                <w:ilvl w:val="0"/>
                <w:numId w:val="53"/>
              </w:numPr>
              <w:spacing w:before="0" w:after="0"/>
              <w:jc w:val="both"/>
              <w:rPr>
                <w:rFonts w:ascii="Calibri" w:hAnsi="Calibri" w:cs="Arial Narrow"/>
                <w:sz w:val="20"/>
                <w:szCs w:val="20"/>
                <w:lang w:val="es-BO" w:eastAsia="es-BO"/>
              </w:rPr>
            </w:pPr>
            <w:r w:rsidRPr="00745B78">
              <w:rPr>
                <w:rFonts w:ascii="Calibri" w:hAnsi="Calibri" w:cs="Arial Narrow"/>
                <w:sz w:val="20"/>
                <w:szCs w:val="20"/>
                <w:lang w:val="es-BO" w:eastAsia="es-BO"/>
              </w:rPr>
              <w:t xml:space="preserve">MEDICIÓN Y FORMA DE PAGO </w:t>
            </w:r>
          </w:p>
          <w:p w:rsidR="00051133" w:rsidRPr="00745B78" w:rsidRDefault="00051133" w:rsidP="00051133">
            <w:pPr>
              <w:rPr>
                <w:rFonts w:ascii="Calibri" w:hAnsi="Calibri"/>
                <w:lang w:val="es-BO" w:eastAsia="es-BO"/>
              </w:rPr>
            </w:pPr>
          </w:p>
          <w:p w:rsidR="00051133" w:rsidRPr="00745B78" w:rsidRDefault="00051133" w:rsidP="00051133">
            <w:pPr>
              <w:contextualSpacing/>
              <w:jc w:val="both"/>
              <w:rPr>
                <w:rFonts w:ascii="Calibri" w:eastAsia="Arial Unicode MS" w:hAnsi="Calibri"/>
              </w:rPr>
            </w:pPr>
            <w:r w:rsidRPr="00745B78">
              <w:rPr>
                <w:rFonts w:ascii="Calibri" w:eastAsia="Arial Unicode MS" w:hAnsi="Calibri"/>
              </w:rPr>
              <w:t>El ítem de limpieza y retiro de escombros será medido en forma global, y de acuerdo al avance que se tenga en campo pero solo con el objeto de compatibilizar lo ejecutado, ya que queda plenamente establecido que el servicio a ser entregado, deberá estar libre de todo tipo de residuos que obliguen a ejecutar algún trabajo adicional referente a la limpieza y retiro de escombros dejados por la ejecución de los trabajos de mantenimiento, los cuales serán aprobados y reconocidos por el SUPERVISOR.  La forma de pago se efectuará de acuerdo al precio unitario de la propuesta aceptada.</w:t>
            </w:r>
          </w:p>
          <w:p w:rsidR="00051133" w:rsidRPr="00745B78" w:rsidRDefault="00051133" w:rsidP="00051133">
            <w:pPr>
              <w:contextualSpacing/>
              <w:jc w:val="both"/>
              <w:rPr>
                <w:rFonts w:ascii="Calibri" w:eastAsia="Arial Unicode MS" w:hAnsi="Calibri"/>
              </w:rPr>
            </w:pPr>
          </w:p>
          <w:p w:rsidR="00051133" w:rsidRPr="00745B78" w:rsidRDefault="00051133" w:rsidP="00051133">
            <w:pPr>
              <w:pStyle w:val="Prrafodelista"/>
              <w:ind w:left="0"/>
              <w:jc w:val="both"/>
              <w:rPr>
                <w:rFonts w:ascii="Calibri" w:hAnsi="Calibri" w:cs="Calibri"/>
                <w:b/>
                <w:bCs/>
                <w:lang w:eastAsia="es-BO"/>
              </w:rPr>
            </w:pPr>
            <w:r w:rsidRPr="00745B78">
              <w:rPr>
                <w:rFonts w:ascii="Calibri" w:eastAsia="Arial Unicode MS" w:hAnsi="Calibri"/>
              </w:rPr>
              <w:t>Dicho pago será la compensación total por los materiales, mano de obra, herramientas, equipo y otros gastos que sean necesarios para la adecuada y correcta ejecución de los trabajos.</w:t>
            </w:r>
          </w:p>
        </w:tc>
        <w:tc>
          <w:tcPr>
            <w:tcW w:w="2169" w:type="dxa"/>
            <w:vAlign w:val="center"/>
          </w:tcPr>
          <w:p w:rsidR="00051133" w:rsidRPr="00DB5AAF" w:rsidRDefault="00051133" w:rsidP="00BC1345">
            <w:pPr>
              <w:rPr>
                <w:rFonts w:ascii="Calibri" w:hAnsi="Calibri" w:cs="Calibri"/>
                <w:b/>
                <w:sz w:val="18"/>
                <w:szCs w:val="18"/>
              </w:rPr>
            </w:pPr>
          </w:p>
        </w:tc>
        <w:tc>
          <w:tcPr>
            <w:tcW w:w="406" w:type="dxa"/>
            <w:vAlign w:val="center"/>
          </w:tcPr>
          <w:p w:rsidR="00051133" w:rsidRPr="00DB5AAF" w:rsidRDefault="00051133" w:rsidP="00BC1345">
            <w:pPr>
              <w:rPr>
                <w:rFonts w:ascii="Calibri" w:hAnsi="Calibri" w:cs="Calibri"/>
                <w:b/>
                <w:sz w:val="18"/>
                <w:szCs w:val="18"/>
              </w:rPr>
            </w:pPr>
          </w:p>
        </w:tc>
        <w:tc>
          <w:tcPr>
            <w:tcW w:w="391" w:type="dxa"/>
            <w:vAlign w:val="center"/>
          </w:tcPr>
          <w:p w:rsidR="00051133" w:rsidRPr="00DB5AAF" w:rsidRDefault="00051133" w:rsidP="00BC1345">
            <w:pPr>
              <w:rPr>
                <w:rFonts w:ascii="Calibri" w:hAnsi="Calibri" w:cs="Calibri"/>
                <w:b/>
                <w:sz w:val="18"/>
                <w:szCs w:val="18"/>
              </w:rPr>
            </w:pPr>
          </w:p>
        </w:tc>
        <w:tc>
          <w:tcPr>
            <w:tcW w:w="556" w:type="dxa"/>
            <w:vAlign w:val="center"/>
          </w:tcPr>
          <w:p w:rsidR="00051133" w:rsidRPr="00DB5AAF" w:rsidRDefault="00051133" w:rsidP="00BC1345">
            <w:pPr>
              <w:rPr>
                <w:rFonts w:ascii="Calibri" w:hAnsi="Calibri" w:cs="Calibri"/>
                <w:b/>
                <w:sz w:val="18"/>
                <w:szCs w:val="18"/>
              </w:rPr>
            </w:pPr>
          </w:p>
        </w:tc>
      </w:tr>
      <w:tr w:rsidR="00BC1345" w:rsidRPr="00C75BEC" w:rsidTr="00BC1345">
        <w:trPr>
          <w:jc w:val="center"/>
        </w:trPr>
        <w:tc>
          <w:tcPr>
            <w:tcW w:w="5657" w:type="dxa"/>
            <w:vAlign w:val="center"/>
          </w:tcPr>
          <w:p w:rsidR="00BC1345" w:rsidRDefault="00BC1345" w:rsidP="00BC1345">
            <w:pPr>
              <w:pStyle w:val="Ttulo1"/>
              <w:spacing w:before="0"/>
              <w:rPr>
                <w:rFonts w:ascii="Calibri" w:hAnsi="Calibri" w:cs="Calibri"/>
                <w:bCs w:val="0"/>
                <w:sz w:val="20"/>
                <w:szCs w:val="20"/>
              </w:rPr>
            </w:pPr>
            <w:r w:rsidRPr="00267195">
              <w:rPr>
                <w:rFonts w:ascii="Calibri" w:hAnsi="Calibri" w:cs="Calibri"/>
                <w:bCs w:val="0"/>
                <w:sz w:val="20"/>
                <w:szCs w:val="20"/>
              </w:rPr>
              <w:lastRenderedPageBreak/>
              <w:t>PLAZO DEL SERVICIO</w:t>
            </w:r>
          </w:p>
          <w:p w:rsidR="00BC1345" w:rsidRDefault="00157BAC" w:rsidP="00BC1345">
            <w:pPr>
              <w:rPr>
                <w:rFonts w:ascii="Calibri" w:hAnsi="Calibri" w:cs="Calibri"/>
                <w:sz w:val="22"/>
                <w:szCs w:val="22"/>
                <w:lang w:val="es-MX"/>
              </w:rPr>
            </w:pPr>
            <w:r w:rsidRPr="006E6A53">
              <w:rPr>
                <w:rFonts w:ascii="Calibri" w:hAnsi="Calibri" w:cs="Calibri"/>
                <w:sz w:val="22"/>
                <w:szCs w:val="22"/>
                <w:lang w:val="es-MX"/>
              </w:rPr>
              <w:t xml:space="preserve">El plazo de entrega del servicio objeto de la presente contratación deberá ser de </w:t>
            </w:r>
            <w:r w:rsidRPr="006E6A53">
              <w:rPr>
                <w:rFonts w:ascii="Calibri" w:hAnsi="Calibri" w:cs="Calibri"/>
                <w:b/>
                <w:sz w:val="22"/>
                <w:szCs w:val="22"/>
                <w:lang w:val="es-MX"/>
              </w:rPr>
              <w:t>60 días calendario</w:t>
            </w:r>
            <w:r w:rsidRPr="006E6A53">
              <w:rPr>
                <w:rFonts w:ascii="Calibri" w:hAnsi="Calibri" w:cs="Calibri"/>
                <w:sz w:val="22"/>
                <w:szCs w:val="22"/>
                <w:lang w:val="es-MX"/>
              </w:rPr>
              <w:t>, contabilizados a partir de que Y.P.F.B. notifique al proponente con la Orden de Proceder.</w:t>
            </w:r>
          </w:p>
          <w:p w:rsidR="00157BAC" w:rsidRPr="00267195" w:rsidRDefault="00157BAC" w:rsidP="00BC1345"/>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r w:rsidR="00BC1345" w:rsidRPr="00C75BEC" w:rsidTr="00BC1345">
        <w:trPr>
          <w:trHeight w:val="509"/>
          <w:jc w:val="center"/>
        </w:trPr>
        <w:tc>
          <w:tcPr>
            <w:tcW w:w="5657" w:type="dxa"/>
            <w:vAlign w:val="center"/>
          </w:tcPr>
          <w:p w:rsidR="00157BAC" w:rsidRPr="00157BAC" w:rsidRDefault="00157BAC" w:rsidP="00157BAC">
            <w:pPr>
              <w:pStyle w:val="Default"/>
              <w:jc w:val="both"/>
              <w:rPr>
                <w:rFonts w:ascii="Calibri" w:hAnsi="Calibri"/>
                <w:sz w:val="20"/>
                <w:szCs w:val="20"/>
              </w:rPr>
            </w:pPr>
          </w:p>
          <w:p w:rsidR="00157BAC" w:rsidRPr="00157BAC" w:rsidRDefault="00157BAC" w:rsidP="00157BAC">
            <w:pPr>
              <w:pStyle w:val="Default"/>
              <w:jc w:val="both"/>
              <w:rPr>
                <w:rFonts w:ascii="Calibri" w:hAnsi="Calibri"/>
                <w:sz w:val="20"/>
                <w:szCs w:val="20"/>
              </w:rPr>
            </w:pPr>
            <w:r w:rsidRPr="00157BAC">
              <w:rPr>
                <w:rFonts w:ascii="Calibri" w:hAnsi="Calibri" w:cs="Calibri"/>
                <w:b/>
                <w:bCs/>
                <w:color w:val="auto"/>
                <w:sz w:val="20"/>
                <w:szCs w:val="20"/>
              </w:rPr>
              <w:t>CLAUSULA DE SMS (SEGURIDAD, SALUD OCUPACIOANL Y MEDIO AMBIENTE)</w:t>
            </w:r>
          </w:p>
          <w:p w:rsidR="00157BAC" w:rsidRPr="00157BAC" w:rsidRDefault="00157BAC" w:rsidP="00157BAC">
            <w:pPr>
              <w:pStyle w:val="Default"/>
              <w:jc w:val="both"/>
              <w:rPr>
                <w:rFonts w:ascii="Calibri" w:hAnsi="Calibri"/>
                <w:sz w:val="20"/>
                <w:szCs w:val="20"/>
              </w:rPr>
            </w:pPr>
            <w:r w:rsidRPr="00157BAC">
              <w:rPr>
                <w:rFonts w:ascii="Calibri" w:hAnsi="Calibri"/>
                <w:sz w:val="20"/>
                <w:szCs w:val="20"/>
              </w:rPr>
              <w:t xml:space="preserve">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 </w:t>
            </w:r>
          </w:p>
          <w:p w:rsidR="00157BAC" w:rsidRPr="00157BAC" w:rsidRDefault="00157BAC" w:rsidP="00157BAC">
            <w:pPr>
              <w:pStyle w:val="Default"/>
              <w:numPr>
                <w:ilvl w:val="0"/>
                <w:numId w:val="54"/>
              </w:numPr>
              <w:rPr>
                <w:rFonts w:ascii="Calibri" w:hAnsi="Calibri"/>
                <w:sz w:val="20"/>
                <w:szCs w:val="20"/>
              </w:rPr>
            </w:pPr>
            <w:r w:rsidRPr="00157BAC">
              <w:rPr>
                <w:rFonts w:ascii="Calibri" w:hAnsi="Calibri"/>
                <w:sz w:val="20"/>
                <w:szCs w:val="20"/>
              </w:rPr>
              <w:t xml:space="preserve">Programas de medidas preventivas en seguridad y salud. </w:t>
            </w:r>
          </w:p>
          <w:p w:rsidR="00157BAC" w:rsidRPr="00157BAC" w:rsidRDefault="00157BAC" w:rsidP="00157BAC">
            <w:pPr>
              <w:pStyle w:val="Default"/>
              <w:numPr>
                <w:ilvl w:val="0"/>
                <w:numId w:val="54"/>
              </w:numPr>
              <w:rPr>
                <w:rFonts w:ascii="Calibri" w:hAnsi="Calibri"/>
                <w:sz w:val="20"/>
                <w:szCs w:val="20"/>
              </w:rPr>
            </w:pPr>
            <w:r w:rsidRPr="00157BAC">
              <w:rPr>
                <w:rFonts w:ascii="Calibri" w:hAnsi="Calibri"/>
                <w:sz w:val="20"/>
                <w:szCs w:val="20"/>
              </w:rPr>
              <w:t>Planes de emergencias y contingencias.</w:t>
            </w:r>
          </w:p>
          <w:p w:rsidR="00157BAC" w:rsidRPr="00157BAC" w:rsidRDefault="00157BAC" w:rsidP="00157BAC">
            <w:pPr>
              <w:pStyle w:val="Default"/>
              <w:numPr>
                <w:ilvl w:val="0"/>
                <w:numId w:val="54"/>
              </w:numPr>
              <w:rPr>
                <w:rFonts w:ascii="Calibri" w:hAnsi="Calibri"/>
                <w:sz w:val="20"/>
                <w:szCs w:val="20"/>
              </w:rPr>
            </w:pPr>
            <w:r w:rsidRPr="00157BAC">
              <w:rPr>
                <w:rFonts w:ascii="Calibri" w:hAnsi="Calibri"/>
                <w:sz w:val="20"/>
                <w:szCs w:val="20"/>
              </w:rPr>
              <w:t xml:space="preserve">Capacitación del personal (Aspectos de Seguridad). </w:t>
            </w:r>
          </w:p>
          <w:p w:rsidR="00157BAC" w:rsidRPr="00157BAC" w:rsidRDefault="00157BAC" w:rsidP="00157BAC">
            <w:pPr>
              <w:pStyle w:val="Default"/>
              <w:numPr>
                <w:ilvl w:val="0"/>
                <w:numId w:val="54"/>
              </w:numPr>
              <w:rPr>
                <w:rFonts w:ascii="Calibri" w:hAnsi="Calibri"/>
                <w:sz w:val="20"/>
                <w:szCs w:val="20"/>
              </w:rPr>
            </w:pPr>
            <w:r w:rsidRPr="00157BAC">
              <w:rPr>
                <w:rFonts w:ascii="Calibri" w:hAnsi="Calibri"/>
                <w:sz w:val="20"/>
                <w:szCs w:val="20"/>
              </w:rPr>
              <w:t xml:space="preserve">Sistema de permisos de trabajo. </w:t>
            </w:r>
          </w:p>
          <w:p w:rsidR="00157BAC" w:rsidRPr="00157BAC" w:rsidRDefault="00157BAC" w:rsidP="00157BAC">
            <w:pPr>
              <w:pStyle w:val="Default"/>
              <w:numPr>
                <w:ilvl w:val="0"/>
                <w:numId w:val="54"/>
              </w:numPr>
              <w:rPr>
                <w:rFonts w:ascii="Calibri" w:hAnsi="Calibri"/>
                <w:sz w:val="20"/>
                <w:szCs w:val="20"/>
              </w:rPr>
            </w:pPr>
            <w:r w:rsidRPr="00157BAC">
              <w:rPr>
                <w:rFonts w:ascii="Calibri" w:hAnsi="Calibri"/>
                <w:sz w:val="20"/>
                <w:szCs w:val="20"/>
              </w:rPr>
              <w:lastRenderedPageBreak/>
              <w:t xml:space="preserve">Sistema de reporte de accidentes. </w:t>
            </w:r>
          </w:p>
          <w:p w:rsidR="00157BAC" w:rsidRPr="00157BAC" w:rsidRDefault="00157BAC" w:rsidP="00157BAC">
            <w:pPr>
              <w:pStyle w:val="Default"/>
              <w:rPr>
                <w:rFonts w:ascii="Calibri" w:hAnsi="Calibri"/>
                <w:sz w:val="20"/>
                <w:szCs w:val="20"/>
              </w:rPr>
            </w:pPr>
            <w:r w:rsidRPr="00157BAC">
              <w:rPr>
                <w:rFonts w:ascii="Calibri" w:hAnsi="Calibri"/>
                <w:sz w:val="20"/>
                <w:szCs w:val="20"/>
              </w:rPr>
              <w:t xml:space="preserve">La Contratista tendrá que cumplir de forma obligatoria con los siguientes estándares de Seguridad y Salud: </w:t>
            </w:r>
          </w:p>
          <w:p w:rsidR="00157BAC" w:rsidRPr="00157BAC" w:rsidRDefault="00157BAC" w:rsidP="00157BAC">
            <w:pPr>
              <w:pStyle w:val="Default"/>
              <w:rPr>
                <w:rFonts w:ascii="Calibri" w:hAnsi="Calibri"/>
                <w:sz w:val="20"/>
                <w:szCs w:val="20"/>
              </w:rPr>
            </w:pPr>
            <w:r w:rsidRPr="00157BAC">
              <w:rPr>
                <w:rFonts w:ascii="Calibri" w:hAnsi="Calibri"/>
                <w:sz w:val="20"/>
                <w:szCs w:val="20"/>
              </w:rPr>
              <w:t xml:space="preserve">• Requisitos de Seguridad Industrial para Contratistas de YPFB Corporación. Anexo 1: “MANUAL DE SEGURIDAD INDUSTRIAL PARA CONTRATISTAS” </w:t>
            </w:r>
          </w:p>
          <w:p w:rsidR="00157BAC" w:rsidRPr="00157BAC" w:rsidRDefault="00157BAC" w:rsidP="00157BAC">
            <w:pPr>
              <w:pStyle w:val="Default"/>
              <w:rPr>
                <w:rFonts w:ascii="Calibri" w:hAnsi="Calibri"/>
                <w:sz w:val="20"/>
                <w:szCs w:val="20"/>
              </w:rPr>
            </w:pPr>
            <w:r w:rsidRPr="00157BAC">
              <w:rPr>
                <w:rFonts w:ascii="Calibri" w:hAnsi="Calibri"/>
                <w:b/>
                <w:sz w:val="20"/>
                <w:szCs w:val="20"/>
              </w:rPr>
              <w:t>Posterior a la adjudicación</w:t>
            </w:r>
            <w:r w:rsidRPr="00157BAC">
              <w:rPr>
                <w:rFonts w:ascii="Calibri" w:hAnsi="Calibri"/>
                <w:sz w:val="20"/>
                <w:szCs w:val="20"/>
              </w:rPr>
              <w:t xml:space="preserve"> y antes del inicio de las actividades la Empresa adjudicada deberá presentar para aprobación de YPFB los siguientes documentos: </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 xml:space="preserve">Programas o Planes de Gestión de Seguridad y Salud específicas para el Proyecto. </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Políticas y programas de control de Alcohol y drogas</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 xml:space="preserve">Política de seguridad y gestión vehicular. </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 xml:space="preserve">Identificación de peligros y evaluación de riegos (aplicable al proyecto). </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Lista de procedimientos y registros relacionados a SMS.</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 xml:space="preserve">Procedimientos específicos de Seguridad y Salud para el Proyecto. </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 xml:space="preserve">Plan de respuesta a Emergencias, específico para el Proyecto. </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Plan de evacuación Médica (MEDEVAC)</w:t>
            </w:r>
          </w:p>
          <w:p w:rsidR="00157BAC" w:rsidRPr="00157BAC" w:rsidRDefault="00157BAC" w:rsidP="00157BAC">
            <w:pPr>
              <w:pStyle w:val="Default"/>
              <w:numPr>
                <w:ilvl w:val="0"/>
                <w:numId w:val="55"/>
              </w:numPr>
              <w:ind w:left="714" w:hanging="357"/>
              <w:rPr>
                <w:rFonts w:ascii="Calibri" w:hAnsi="Calibri"/>
                <w:sz w:val="20"/>
                <w:szCs w:val="20"/>
              </w:rPr>
            </w:pPr>
            <w:r w:rsidRPr="00157BAC">
              <w:rPr>
                <w:rFonts w:ascii="Calibri" w:hAnsi="Calibri"/>
                <w:sz w:val="20"/>
                <w:szCs w:val="20"/>
              </w:rPr>
              <w:t xml:space="preserve">Organigrama de área de Seguridad y Salud del Proyecto. </w:t>
            </w:r>
          </w:p>
          <w:p w:rsidR="00157BAC" w:rsidRPr="00157BAC" w:rsidRDefault="00157BAC" w:rsidP="00157BAC">
            <w:pPr>
              <w:pStyle w:val="Default"/>
              <w:numPr>
                <w:ilvl w:val="0"/>
                <w:numId w:val="55"/>
              </w:numPr>
              <w:rPr>
                <w:rFonts w:ascii="Calibri" w:hAnsi="Calibri"/>
                <w:sz w:val="20"/>
                <w:szCs w:val="20"/>
              </w:rPr>
            </w:pPr>
            <w:proofErr w:type="spellStart"/>
            <w:r w:rsidRPr="00157BAC">
              <w:rPr>
                <w:rFonts w:ascii="Calibri" w:hAnsi="Calibri"/>
                <w:sz w:val="20"/>
                <w:szCs w:val="20"/>
              </w:rPr>
              <w:t>Curriculum</w:t>
            </w:r>
            <w:proofErr w:type="spellEnd"/>
            <w:r w:rsidRPr="00157BAC">
              <w:rPr>
                <w:rFonts w:ascii="Calibri" w:hAnsi="Calibri"/>
                <w:sz w:val="20"/>
                <w:szCs w:val="20"/>
              </w:rPr>
              <w:t xml:space="preserve"> Vitae de los Supervisores/inspectores/monitores de SMS (seguridad, Medio Ambiente y Salud Ocupacional). </w:t>
            </w:r>
          </w:p>
          <w:p w:rsidR="00157BAC" w:rsidRPr="00157BAC" w:rsidRDefault="00157BAC" w:rsidP="00157BAC">
            <w:pPr>
              <w:pStyle w:val="Default"/>
              <w:rPr>
                <w:rFonts w:ascii="Calibri" w:hAnsi="Calibri"/>
                <w:sz w:val="20"/>
                <w:szCs w:val="20"/>
              </w:rPr>
            </w:pPr>
            <w:r w:rsidRPr="00157BAC">
              <w:rPr>
                <w:rFonts w:ascii="Calibri" w:hAnsi="Calibri"/>
                <w:b/>
                <w:sz w:val="20"/>
                <w:szCs w:val="20"/>
              </w:rPr>
              <w:t>Antes del inicio de actividades</w:t>
            </w:r>
            <w:r w:rsidRPr="00157BAC">
              <w:rPr>
                <w:rFonts w:ascii="Calibri" w:hAnsi="Calibri"/>
                <w:sz w:val="20"/>
                <w:szCs w:val="20"/>
              </w:rPr>
              <w:t xml:space="preserve">, debe cumplirse con los requisitos de ingreso al lugar de ejecución del servicio como ser: </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 xml:space="preserve">Nómina del personal  </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 xml:space="preserve">Contratos del Personal. </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 xml:space="preserve">Seguro médico. </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Pólizas contra accidentes personales y muerte.</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Uso de vehículos habilitados por el personal de SMS de YPFB (Verificación de cumplimiento de los aspectos de seguridad Industrial). Podrá también ser validado mediante una entidad certificadora.</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 xml:space="preserve">Capacitación en cursos básicos de seguridad industrial según aplique a la actividad (Manejo defensivo, excavaciones, trabajo en altura, espacio confinado, trabajo eléctrico, etc.). </w:t>
            </w:r>
          </w:p>
          <w:p w:rsidR="00157BAC" w:rsidRPr="00157BAC" w:rsidRDefault="00157BAC" w:rsidP="00157BAC">
            <w:pPr>
              <w:pStyle w:val="Default"/>
              <w:numPr>
                <w:ilvl w:val="0"/>
                <w:numId w:val="58"/>
              </w:numPr>
              <w:ind w:left="714" w:hanging="357"/>
              <w:rPr>
                <w:rFonts w:ascii="Calibri" w:hAnsi="Calibri"/>
                <w:sz w:val="20"/>
                <w:szCs w:val="20"/>
              </w:rPr>
            </w:pPr>
            <w:r w:rsidRPr="00157BAC">
              <w:rPr>
                <w:rFonts w:ascii="Calibri" w:hAnsi="Calibri"/>
                <w:sz w:val="20"/>
                <w:szCs w:val="20"/>
              </w:rPr>
              <w:t xml:space="preserve">Uso obligatorio de Ropa de trabajo </w:t>
            </w:r>
          </w:p>
          <w:p w:rsidR="00157BAC" w:rsidRPr="00157BAC" w:rsidRDefault="00157BAC" w:rsidP="00157BAC">
            <w:pPr>
              <w:pStyle w:val="Default"/>
              <w:numPr>
                <w:ilvl w:val="0"/>
                <w:numId w:val="56"/>
              </w:numPr>
              <w:ind w:hanging="357"/>
              <w:rPr>
                <w:rFonts w:ascii="Calibri" w:hAnsi="Calibri"/>
                <w:sz w:val="20"/>
                <w:szCs w:val="20"/>
              </w:rPr>
            </w:pPr>
            <w:r w:rsidRPr="00157BAC">
              <w:rPr>
                <w:rFonts w:ascii="Calibri" w:hAnsi="Calibri"/>
                <w:sz w:val="20"/>
                <w:szCs w:val="20"/>
              </w:rPr>
              <w:t>Uso obligatorio de EPP (equipo de Protección Personal) – Evidenciar la dotación de los mismos.</w:t>
            </w:r>
          </w:p>
          <w:p w:rsidR="00157BAC" w:rsidRPr="00157BAC" w:rsidRDefault="00157BAC" w:rsidP="00157BAC">
            <w:pPr>
              <w:pStyle w:val="Default"/>
              <w:numPr>
                <w:ilvl w:val="0"/>
                <w:numId w:val="57"/>
              </w:numPr>
              <w:ind w:hanging="357"/>
              <w:rPr>
                <w:rFonts w:ascii="Calibri" w:hAnsi="Calibri"/>
                <w:sz w:val="20"/>
                <w:szCs w:val="20"/>
              </w:rPr>
            </w:pPr>
            <w:r w:rsidRPr="00157BAC">
              <w:rPr>
                <w:rFonts w:ascii="Calibri" w:hAnsi="Calibri"/>
                <w:sz w:val="20"/>
                <w:szCs w:val="20"/>
              </w:rPr>
              <w:t>Casco de seguridad</w:t>
            </w:r>
          </w:p>
          <w:p w:rsidR="00157BAC" w:rsidRPr="00157BAC" w:rsidRDefault="00157BAC" w:rsidP="00157BAC">
            <w:pPr>
              <w:pStyle w:val="Default"/>
              <w:numPr>
                <w:ilvl w:val="0"/>
                <w:numId w:val="57"/>
              </w:numPr>
              <w:ind w:hanging="357"/>
              <w:rPr>
                <w:rFonts w:ascii="Calibri" w:hAnsi="Calibri"/>
                <w:sz w:val="20"/>
                <w:szCs w:val="20"/>
              </w:rPr>
            </w:pPr>
            <w:r w:rsidRPr="00157BAC">
              <w:rPr>
                <w:rFonts w:ascii="Calibri" w:hAnsi="Calibri"/>
                <w:sz w:val="20"/>
                <w:szCs w:val="20"/>
              </w:rPr>
              <w:t>Calzado de seguridad</w:t>
            </w:r>
          </w:p>
          <w:p w:rsidR="00157BAC" w:rsidRPr="00157BAC" w:rsidRDefault="00157BAC" w:rsidP="00157BAC">
            <w:pPr>
              <w:pStyle w:val="Default"/>
              <w:numPr>
                <w:ilvl w:val="0"/>
                <w:numId w:val="57"/>
              </w:numPr>
              <w:ind w:hanging="357"/>
              <w:rPr>
                <w:rFonts w:ascii="Calibri" w:hAnsi="Calibri"/>
                <w:sz w:val="20"/>
                <w:szCs w:val="20"/>
              </w:rPr>
            </w:pPr>
            <w:r w:rsidRPr="00157BAC">
              <w:rPr>
                <w:rFonts w:ascii="Calibri" w:hAnsi="Calibri"/>
                <w:sz w:val="20"/>
                <w:szCs w:val="20"/>
              </w:rPr>
              <w:t>Lentes de seguridad</w:t>
            </w:r>
          </w:p>
          <w:p w:rsidR="00157BAC" w:rsidRPr="00157BAC" w:rsidRDefault="00157BAC" w:rsidP="00157BAC">
            <w:pPr>
              <w:pStyle w:val="Default"/>
              <w:numPr>
                <w:ilvl w:val="0"/>
                <w:numId w:val="57"/>
              </w:numPr>
              <w:ind w:hanging="357"/>
              <w:rPr>
                <w:rFonts w:ascii="Calibri" w:hAnsi="Calibri"/>
                <w:sz w:val="20"/>
                <w:szCs w:val="20"/>
              </w:rPr>
            </w:pPr>
            <w:r w:rsidRPr="00157BAC">
              <w:rPr>
                <w:rFonts w:ascii="Calibri" w:hAnsi="Calibri"/>
                <w:sz w:val="20"/>
                <w:szCs w:val="20"/>
              </w:rPr>
              <w:t>Protectores auditivos</w:t>
            </w:r>
          </w:p>
          <w:p w:rsidR="00157BAC" w:rsidRPr="00157BAC" w:rsidRDefault="00157BAC" w:rsidP="00157BAC">
            <w:pPr>
              <w:pStyle w:val="Default"/>
              <w:numPr>
                <w:ilvl w:val="0"/>
                <w:numId w:val="57"/>
              </w:numPr>
              <w:ind w:hanging="357"/>
              <w:rPr>
                <w:rFonts w:ascii="Calibri" w:hAnsi="Calibri"/>
                <w:sz w:val="20"/>
                <w:szCs w:val="20"/>
              </w:rPr>
            </w:pPr>
            <w:r w:rsidRPr="00157BAC">
              <w:rPr>
                <w:rFonts w:ascii="Calibri" w:hAnsi="Calibri"/>
                <w:sz w:val="20"/>
                <w:szCs w:val="20"/>
              </w:rPr>
              <w:t>Guantes (específicos a la tarea a realizar)</w:t>
            </w:r>
          </w:p>
          <w:p w:rsidR="00157BAC" w:rsidRPr="00157BAC" w:rsidRDefault="00157BAC" w:rsidP="00157BAC">
            <w:pPr>
              <w:pStyle w:val="Default"/>
              <w:numPr>
                <w:ilvl w:val="0"/>
                <w:numId w:val="57"/>
              </w:numPr>
              <w:ind w:left="1066" w:hanging="357"/>
              <w:rPr>
                <w:rFonts w:ascii="Calibri" w:hAnsi="Calibri"/>
                <w:sz w:val="20"/>
                <w:szCs w:val="20"/>
              </w:rPr>
            </w:pPr>
            <w:r w:rsidRPr="00157BAC">
              <w:rPr>
                <w:rFonts w:ascii="Calibri" w:hAnsi="Calibri"/>
                <w:sz w:val="20"/>
                <w:szCs w:val="20"/>
              </w:rPr>
              <w:lastRenderedPageBreak/>
              <w:t xml:space="preserve">EPP para </w:t>
            </w:r>
            <w:r w:rsidRPr="00157BAC">
              <w:rPr>
                <w:rFonts w:ascii="Calibri" w:hAnsi="Calibri"/>
                <w:sz w:val="20"/>
                <w:szCs w:val="20"/>
                <w:u w:val="single"/>
              </w:rPr>
              <w:t>riesgos especiales</w:t>
            </w:r>
            <w:r w:rsidRPr="00157BAC">
              <w:rPr>
                <w:rFonts w:ascii="Calibri" w:hAnsi="Calibri"/>
                <w:sz w:val="20"/>
                <w:szCs w:val="20"/>
              </w:rPr>
              <w:t xml:space="preserve"> y tareas críticas (altura, espacios confinados, eléctricos, </w:t>
            </w:r>
            <w:proofErr w:type="spellStart"/>
            <w:r w:rsidRPr="00157BAC">
              <w:rPr>
                <w:rFonts w:ascii="Calibri" w:hAnsi="Calibri"/>
                <w:sz w:val="20"/>
                <w:szCs w:val="20"/>
              </w:rPr>
              <w:t>etc</w:t>
            </w:r>
            <w:proofErr w:type="spellEnd"/>
            <w:r w:rsidRPr="00157BAC">
              <w:rPr>
                <w:rFonts w:ascii="Calibri" w:hAnsi="Calibri"/>
                <w:sz w:val="20"/>
                <w:szCs w:val="20"/>
              </w:rPr>
              <w:t>,)</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Arnés de seguridad de cuerpo completo</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Línea de vida</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Detector de gases (en caso de requerir)</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Equipo de rescate para alturas (en caso de requerir)</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Guantes dieléctricos (en caso de requerir)</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Equipo de rescate para espacios confinados (en caso de requerir)</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Equipo de respiración autónoma (en caso de requerir)</w:t>
            </w:r>
          </w:p>
          <w:p w:rsidR="00157BAC" w:rsidRPr="00157BAC" w:rsidRDefault="00157BAC" w:rsidP="00157BAC">
            <w:pPr>
              <w:pStyle w:val="Default"/>
              <w:numPr>
                <w:ilvl w:val="1"/>
                <w:numId w:val="57"/>
              </w:numPr>
              <w:ind w:hanging="357"/>
              <w:rPr>
                <w:rFonts w:ascii="Calibri" w:hAnsi="Calibri"/>
                <w:sz w:val="20"/>
                <w:szCs w:val="20"/>
              </w:rPr>
            </w:pPr>
            <w:r w:rsidRPr="00157BAC">
              <w:rPr>
                <w:rFonts w:ascii="Calibri" w:hAnsi="Calibri"/>
                <w:sz w:val="20"/>
                <w:szCs w:val="20"/>
              </w:rPr>
              <w:t xml:space="preserve">Extintores para el área de intervención y combate contra incendios. Trabajos en caliente (soldadura, eléctricos, etc.) </w:t>
            </w:r>
          </w:p>
          <w:p w:rsidR="00BC1345" w:rsidRPr="00157BAC" w:rsidRDefault="00157BAC" w:rsidP="00157BAC">
            <w:pPr>
              <w:pStyle w:val="Default"/>
              <w:rPr>
                <w:rFonts w:ascii="Calibri" w:hAnsi="Calibri"/>
                <w:sz w:val="20"/>
                <w:szCs w:val="20"/>
              </w:rPr>
            </w:pPr>
            <w:r w:rsidRPr="00157BAC">
              <w:rPr>
                <w:rFonts w:ascii="Calibri" w:hAnsi="Calibri"/>
                <w:b/>
                <w:sz w:val="20"/>
                <w:szCs w:val="20"/>
                <w:u w:val="single"/>
              </w:rPr>
              <w:t>NOTA:</w:t>
            </w:r>
            <w:r w:rsidRPr="00157BAC">
              <w:rPr>
                <w:rFonts w:ascii="Calibri" w:hAnsi="Calibri"/>
                <w:sz w:val="20"/>
                <w:szCs w:val="20"/>
              </w:rPr>
              <w:t xml:space="preserve"> Toda actividad a realizarse deberá cumplir con los requisitos establecidos en el MANUAL DE SEGURIDAD INDUSTRIAL PARA CONTRATISTAS (Ver Anexo 1), conforma a políticas y normas internas de YPFB y en estricto cumplimiento de la normativa legal vigente (DL 16998)</w:t>
            </w:r>
          </w:p>
          <w:p w:rsidR="00BC1345" w:rsidRPr="00157BAC" w:rsidRDefault="00BC1345" w:rsidP="00BC1345">
            <w:pPr>
              <w:autoSpaceDE w:val="0"/>
              <w:autoSpaceDN w:val="0"/>
              <w:adjustRightInd w:val="0"/>
              <w:jc w:val="both"/>
              <w:rPr>
                <w:rFonts w:ascii="Calibri" w:hAnsi="Calibri" w:cs="Calibri"/>
              </w:rPr>
            </w:pPr>
          </w:p>
          <w:p w:rsidR="00BC1345" w:rsidRPr="00157BAC" w:rsidRDefault="00BC1345" w:rsidP="00BC1345">
            <w:pPr>
              <w:rPr>
                <w:rFonts w:ascii="Calibri" w:hAnsi="Calibri" w:cs="Calibri"/>
              </w:rPr>
            </w:pPr>
          </w:p>
        </w:tc>
        <w:tc>
          <w:tcPr>
            <w:tcW w:w="2169" w:type="dxa"/>
            <w:vAlign w:val="center"/>
          </w:tcPr>
          <w:p w:rsidR="00BC1345" w:rsidRPr="00DB5AAF" w:rsidRDefault="00BC1345" w:rsidP="00BC1345">
            <w:pPr>
              <w:rPr>
                <w:rFonts w:ascii="Calibri" w:hAnsi="Calibri" w:cs="Calibri"/>
                <w:b/>
                <w:sz w:val="18"/>
                <w:szCs w:val="18"/>
              </w:rPr>
            </w:pPr>
          </w:p>
        </w:tc>
        <w:tc>
          <w:tcPr>
            <w:tcW w:w="406" w:type="dxa"/>
            <w:vAlign w:val="center"/>
          </w:tcPr>
          <w:p w:rsidR="00BC1345" w:rsidRPr="00DB5AAF" w:rsidRDefault="00BC1345" w:rsidP="00BC1345">
            <w:pPr>
              <w:rPr>
                <w:rFonts w:ascii="Calibri" w:hAnsi="Calibri" w:cs="Calibri"/>
                <w:b/>
                <w:sz w:val="18"/>
                <w:szCs w:val="18"/>
              </w:rPr>
            </w:pPr>
          </w:p>
        </w:tc>
        <w:tc>
          <w:tcPr>
            <w:tcW w:w="391" w:type="dxa"/>
            <w:vAlign w:val="center"/>
          </w:tcPr>
          <w:p w:rsidR="00BC1345" w:rsidRPr="00DB5AAF" w:rsidRDefault="00BC1345" w:rsidP="00BC1345">
            <w:pPr>
              <w:rPr>
                <w:rFonts w:ascii="Calibri" w:hAnsi="Calibri" w:cs="Calibri"/>
                <w:b/>
                <w:sz w:val="18"/>
                <w:szCs w:val="18"/>
              </w:rPr>
            </w:pPr>
          </w:p>
        </w:tc>
        <w:tc>
          <w:tcPr>
            <w:tcW w:w="556" w:type="dxa"/>
            <w:vAlign w:val="center"/>
          </w:tcPr>
          <w:p w:rsidR="00BC1345" w:rsidRPr="00DB5AAF" w:rsidRDefault="00BC1345" w:rsidP="00BC1345">
            <w:pPr>
              <w:rPr>
                <w:rFonts w:ascii="Calibri" w:hAnsi="Calibri" w:cs="Calibri"/>
                <w:b/>
                <w:sz w:val="18"/>
                <w:szCs w:val="18"/>
              </w:rPr>
            </w:pPr>
          </w:p>
        </w:tc>
      </w:tr>
    </w:tbl>
    <w:p w:rsidR="00BC1345" w:rsidRDefault="00BC1345" w:rsidP="00596B5C">
      <w:pPr>
        <w:jc w:val="center"/>
        <w:rPr>
          <w:rFonts w:ascii="Calibri" w:hAnsi="Calibri" w:cs="Calibri"/>
          <w:b/>
          <w:sz w:val="18"/>
          <w:szCs w:val="18"/>
        </w:rPr>
      </w:pPr>
    </w:p>
    <w:p w:rsidR="00BC1345" w:rsidRDefault="00BC1345" w:rsidP="00596B5C">
      <w:pPr>
        <w:jc w:val="center"/>
        <w:rPr>
          <w:rFonts w:ascii="Calibri" w:hAnsi="Calibri" w:cs="Calibri"/>
          <w:b/>
          <w:sz w:val="18"/>
          <w:szCs w:val="18"/>
        </w:rPr>
      </w:pPr>
    </w:p>
    <w:p w:rsidR="00BC1345" w:rsidRDefault="00BC1345" w:rsidP="00596B5C">
      <w:pPr>
        <w:jc w:val="center"/>
        <w:rPr>
          <w:rFonts w:ascii="Calibri" w:hAnsi="Calibri" w:cs="Calibri"/>
          <w:b/>
          <w:sz w:val="18"/>
          <w:szCs w:val="18"/>
        </w:rPr>
      </w:pPr>
    </w:p>
    <w:p w:rsidR="00BC1345" w:rsidRPr="00DB5AAF" w:rsidRDefault="00BC1345" w:rsidP="00596B5C">
      <w:pPr>
        <w:jc w:val="center"/>
        <w:rPr>
          <w:rFonts w:ascii="Calibri" w:hAnsi="Calibri" w:cs="Calibri"/>
          <w:b/>
          <w:sz w:val="18"/>
          <w:szCs w:val="18"/>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273A" w:rsidRDefault="00BF273A" w:rsidP="00F60C8F">
      <w:pPr>
        <w:rPr>
          <w:rFonts w:asciiTheme="minorHAnsi" w:hAnsiTheme="minorHAnsi" w:cstheme="minorHAnsi"/>
          <w:b/>
          <w:sz w:val="22"/>
          <w:szCs w:val="22"/>
        </w:rPr>
      </w:pPr>
    </w:p>
    <w:p w:rsidR="00157BAC" w:rsidRDefault="00157BAC" w:rsidP="00F60C8F">
      <w:pP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D6EA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D6EA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D6EA8">
      <w:pPr>
        <w:pStyle w:val="Prrafodelista"/>
        <w:numPr>
          <w:ilvl w:val="0"/>
          <w:numId w:val="19"/>
        </w:numPr>
        <w:jc w:val="both"/>
        <w:rPr>
          <w:rFonts w:asciiTheme="minorHAnsi" w:hAnsiTheme="minorHAnsi" w:cstheme="minorHAnsi"/>
          <w:b/>
          <w:vanish/>
          <w:sz w:val="22"/>
          <w:szCs w:val="22"/>
        </w:rPr>
      </w:pPr>
    </w:p>
    <w:p w:rsidR="0070385B" w:rsidRPr="00987515" w:rsidRDefault="0070385B" w:rsidP="00BD6EA8">
      <w:pPr>
        <w:pStyle w:val="Prrafodelista"/>
        <w:numPr>
          <w:ilvl w:val="0"/>
          <w:numId w:val="19"/>
        </w:numPr>
        <w:jc w:val="both"/>
        <w:rPr>
          <w:rFonts w:asciiTheme="minorHAnsi" w:hAnsiTheme="minorHAnsi" w:cstheme="minorHAnsi"/>
          <w:b/>
          <w:vanish/>
          <w:sz w:val="22"/>
          <w:szCs w:val="22"/>
        </w:rPr>
      </w:pPr>
    </w:p>
    <w:p w:rsidR="0070385B" w:rsidRPr="00A303EE" w:rsidRDefault="005F6C94" w:rsidP="00BD6EA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D6EA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D6EA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D6EA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D6EA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D6EA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D6EA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4" w:name="_Toc346784731"/>
      <w:bookmarkStart w:id="25" w:name="_Toc346784742"/>
      <w:bookmarkEnd w:id="2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4"/>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5"/>
    <w:p w:rsidR="0070385B" w:rsidRPr="00B40D0C" w:rsidRDefault="0070385B" w:rsidP="00BD6EA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45B7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D6EA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BF273A" w:rsidRPr="00157BAC" w:rsidRDefault="0070385B" w:rsidP="00157BAC">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BD6EA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D6EA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D6EA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157BAC" w:rsidRDefault="00157BAC"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0D7B64" w:rsidRDefault="000D7B64" w:rsidP="000D7B64">
      <w:pPr>
        <w:rPr>
          <w:rFonts w:asciiTheme="minorHAnsi" w:hAnsiTheme="minorHAnsi" w:cstheme="minorHAnsi"/>
          <w:b/>
          <w:bCs/>
          <w:sz w:val="22"/>
          <w:szCs w:val="22"/>
          <w:lang w:val="es-ES_tradnl"/>
        </w:rPr>
      </w:pPr>
    </w:p>
    <w:p w:rsidR="0070385B" w:rsidRPr="008A43D1" w:rsidRDefault="0070385B" w:rsidP="000D7B64">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157BAC" w:rsidRDefault="0070385B" w:rsidP="00157BA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157BAC">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157BA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0D7B64">
      <w:pPr>
        <w:rPr>
          <w:rFonts w:asciiTheme="minorHAnsi" w:hAnsiTheme="minorHAnsi" w:cstheme="minorHAnsi"/>
          <w:b/>
          <w:bCs/>
          <w:sz w:val="22"/>
          <w:szCs w:val="22"/>
          <w:lang w:val="es-ES_tradnl"/>
        </w:rPr>
      </w:pPr>
    </w:p>
    <w:p w:rsidR="000D7B64" w:rsidRPr="0052166F" w:rsidRDefault="0070385B" w:rsidP="000D7B64">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0D7B64" w:rsidRPr="0052166F">
        <w:rPr>
          <w:rFonts w:ascii="Arial" w:hAnsi="Arial" w:cs="Arial"/>
          <w:b/>
        </w:rPr>
        <w:t>CONTRATO Nº YPFB/DLG</w:t>
      </w:r>
    </w:p>
    <w:p w:rsidR="000D7B64" w:rsidRPr="0052166F" w:rsidRDefault="000D7B64" w:rsidP="000D7B64">
      <w:pPr>
        <w:spacing w:before="120" w:after="120"/>
        <w:ind w:left="3540" w:firstLine="708"/>
        <w:rPr>
          <w:rFonts w:ascii="Arial" w:hAnsi="Arial" w:cs="Arial"/>
          <w:b/>
        </w:rPr>
      </w:pPr>
      <w:r w:rsidRPr="0052166F">
        <w:rPr>
          <w:rFonts w:ascii="Arial" w:hAnsi="Arial" w:cs="Arial"/>
          <w:b/>
        </w:rPr>
        <w:t xml:space="preserve">                                La Paz, </w:t>
      </w:r>
    </w:p>
    <w:p w:rsidR="000D7B64" w:rsidRPr="0052166F" w:rsidRDefault="000D7B64" w:rsidP="000D7B64">
      <w:pPr>
        <w:tabs>
          <w:tab w:val="left" w:pos="0"/>
        </w:tabs>
        <w:jc w:val="center"/>
        <w:rPr>
          <w:rFonts w:ascii="Arial" w:hAnsi="Arial" w:cs="Arial"/>
          <w:b/>
        </w:rPr>
      </w:pPr>
      <w:r w:rsidRPr="0052166F">
        <w:rPr>
          <w:rFonts w:ascii="Arial" w:hAnsi="Arial" w:cs="Arial"/>
          <w:b/>
        </w:rPr>
        <w:t>CONTRATO ADMINISTRATIVO DE SERVICIO DE ______________________</w:t>
      </w:r>
    </w:p>
    <w:p w:rsidR="000D7B64" w:rsidRPr="0052166F" w:rsidRDefault="000D7B64" w:rsidP="000D7B64">
      <w:pPr>
        <w:tabs>
          <w:tab w:val="left" w:pos="0"/>
        </w:tabs>
        <w:jc w:val="center"/>
        <w:rPr>
          <w:rFonts w:ascii="Arial" w:hAnsi="Arial" w:cs="Arial"/>
          <w:b/>
        </w:rPr>
      </w:pPr>
      <w:r w:rsidRPr="0052166F">
        <w:rPr>
          <w:rFonts w:ascii="Arial" w:hAnsi="Arial" w:cs="Arial"/>
          <w:b/>
        </w:rPr>
        <w:t>CÓDIGO: _______________</w:t>
      </w:r>
    </w:p>
    <w:p w:rsidR="000D7B64" w:rsidRPr="0052166F" w:rsidRDefault="000D7B64" w:rsidP="000D7B64">
      <w:pPr>
        <w:rPr>
          <w:rFonts w:ascii="Arial" w:hAnsi="Arial" w:cs="Arial"/>
          <w:b/>
        </w:rPr>
      </w:pPr>
    </w:p>
    <w:p w:rsidR="000D7B64" w:rsidRPr="00012AE1" w:rsidRDefault="000D7B64" w:rsidP="000D7B6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D7B64" w:rsidRPr="00012AE1" w:rsidRDefault="000D7B64" w:rsidP="000D7B6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D7B64" w:rsidRPr="00012AE1" w:rsidRDefault="000D7B64" w:rsidP="000D7B6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D7B64" w:rsidRDefault="000D7B64" w:rsidP="000D7B64">
      <w:pPr>
        <w:spacing w:before="120" w:after="120"/>
        <w:jc w:val="both"/>
        <w:rPr>
          <w:rFonts w:ascii="Arial" w:hAnsi="Arial" w:cs="Arial"/>
          <w:b/>
          <w:u w:val="single"/>
        </w:rPr>
      </w:pPr>
    </w:p>
    <w:p w:rsidR="000D7B64" w:rsidRPr="0052166F" w:rsidRDefault="000D7B64" w:rsidP="000D7B6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D7B64" w:rsidRPr="0052166F" w:rsidRDefault="000D7B64" w:rsidP="000D7B6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D7B64" w:rsidRPr="0052166F" w:rsidRDefault="000D7B64" w:rsidP="00BD6EA8">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D7B64" w:rsidRPr="0052166F" w:rsidRDefault="000D7B64" w:rsidP="000D7B64">
      <w:pPr>
        <w:pStyle w:val="Prrafodelista"/>
        <w:spacing w:before="120" w:after="120"/>
        <w:ind w:left="709"/>
        <w:jc w:val="both"/>
        <w:rPr>
          <w:rFonts w:ascii="Arial" w:hAnsi="Arial" w:cs="Arial"/>
        </w:rPr>
      </w:pPr>
    </w:p>
    <w:p w:rsidR="000D7B64" w:rsidRPr="0052166F" w:rsidRDefault="000D7B64" w:rsidP="00BD6EA8">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D7B64" w:rsidRPr="0052166F" w:rsidRDefault="000D7B64" w:rsidP="000D7B6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D7B64" w:rsidRPr="0052166F" w:rsidRDefault="000D7B64" w:rsidP="000D7B64">
      <w:pPr>
        <w:tabs>
          <w:tab w:val="left" w:pos="7814"/>
        </w:tabs>
        <w:spacing w:before="120" w:after="120"/>
        <w:contextualSpacing/>
        <w:jc w:val="both"/>
        <w:rPr>
          <w:rFonts w:ascii="Arial" w:hAnsi="Arial" w:cs="Arial"/>
        </w:rPr>
      </w:pPr>
      <w:r>
        <w:rPr>
          <w:rFonts w:ascii="Arial" w:hAnsi="Arial" w:cs="Arial"/>
        </w:rPr>
        <w:tab/>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SEGUNDA.- (ANTECEDENTES)</w:t>
      </w:r>
    </w:p>
    <w:p w:rsidR="000D7B64" w:rsidRPr="0052166F" w:rsidRDefault="000D7B64" w:rsidP="000D7B6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0D7B64" w:rsidRPr="0052166F" w:rsidRDefault="000D7B64" w:rsidP="000D7B6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D7B64" w:rsidRPr="0052166F" w:rsidTr="00BC1345">
        <w:trPr>
          <w:trHeight w:val="556"/>
        </w:trPr>
        <w:tc>
          <w:tcPr>
            <w:tcW w:w="1809" w:type="dxa"/>
          </w:tcPr>
          <w:p w:rsidR="000D7B64" w:rsidRPr="0052166F" w:rsidRDefault="000D7B64" w:rsidP="00BC1345">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D7B64" w:rsidRPr="0052166F" w:rsidTr="00BC1345">
        <w:trPr>
          <w:trHeight w:val="1028"/>
        </w:trPr>
        <w:tc>
          <w:tcPr>
            <w:tcW w:w="1809" w:type="dxa"/>
          </w:tcPr>
          <w:p w:rsidR="000D7B64" w:rsidRPr="0052166F" w:rsidRDefault="000D7B64" w:rsidP="00BC13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D7B64" w:rsidRPr="0052166F" w:rsidTr="00BC1345">
        <w:trPr>
          <w:trHeight w:val="555"/>
        </w:trPr>
        <w:tc>
          <w:tcPr>
            <w:tcW w:w="1809" w:type="dxa"/>
          </w:tcPr>
          <w:p w:rsidR="000D7B64" w:rsidRPr="0052166F" w:rsidRDefault="000D7B64" w:rsidP="00BC134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D7B64" w:rsidRPr="0052166F" w:rsidTr="00BC1345">
        <w:trPr>
          <w:trHeight w:val="420"/>
        </w:trPr>
        <w:tc>
          <w:tcPr>
            <w:tcW w:w="1809" w:type="dxa"/>
          </w:tcPr>
          <w:p w:rsidR="000D7B64" w:rsidRPr="0052166F" w:rsidRDefault="000D7B64" w:rsidP="00BC134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D7B64" w:rsidRPr="0052166F" w:rsidTr="00BC1345">
        <w:tc>
          <w:tcPr>
            <w:tcW w:w="1809" w:type="dxa"/>
          </w:tcPr>
          <w:p w:rsidR="000D7B64" w:rsidRPr="0052166F" w:rsidRDefault="000D7B64" w:rsidP="00BC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D7B64" w:rsidRPr="0052166F" w:rsidRDefault="000D7B64" w:rsidP="00BC1345">
            <w:pPr>
              <w:spacing w:before="120" w:after="120"/>
              <w:rPr>
                <w:rFonts w:ascii="Arial" w:hAnsi="Arial" w:cs="Arial"/>
                <w:b/>
                <w:lang w:val="es-BO"/>
              </w:rPr>
            </w:pPr>
          </w:p>
        </w:tc>
        <w:tc>
          <w:tcPr>
            <w:tcW w:w="6662" w:type="dxa"/>
          </w:tcPr>
          <w:p w:rsidR="000D7B64" w:rsidRPr="0052166F" w:rsidRDefault="000D7B64" w:rsidP="00BC134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D7B64" w:rsidRPr="0052166F" w:rsidTr="00BC1345">
        <w:trPr>
          <w:trHeight w:val="783"/>
        </w:trPr>
        <w:tc>
          <w:tcPr>
            <w:tcW w:w="1809" w:type="dxa"/>
          </w:tcPr>
          <w:p w:rsidR="000D7B64" w:rsidRPr="0052166F" w:rsidRDefault="000D7B64" w:rsidP="00BC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D7B64" w:rsidRPr="0052166F" w:rsidRDefault="000D7B64" w:rsidP="00BC134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D7B64" w:rsidRPr="0052166F" w:rsidRDefault="000D7B64" w:rsidP="000D7B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D7B64" w:rsidRPr="0052166F" w:rsidRDefault="000D7B64" w:rsidP="000D7B6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D7B64" w:rsidRPr="0052166F" w:rsidRDefault="000D7B64" w:rsidP="000D7B6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D7B64" w:rsidRPr="0052166F" w:rsidRDefault="000D7B64" w:rsidP="000D7B6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D7B64" w:rsidRPr="0052166F" w:rsidRDefault="000D7B64" w:rsidP="000D7B6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SÉPTIMA.- (VIGENCIA Y PLAZO DEL CONTRATO)</w:t>
      </w:r>
    </w:p>
    <w:p w:rsidR="000D7B64" w:rsidRPr="0052166F" w:rsidRDefault="000D7B64" w:rsidP="000D7B64">
      <w:pPr>
        <w:spacing w:before="120" w:after="120"/>
        <w:jc w:val="both"/>
        <w:rPr>
          <w:rFonts w:ascii="Arial" w:hAnsi="Arial" w:cs="Arial"/>
          <w:b/>
        </w:rPr>
      </w:pPr>
      <w:r w:rsidRPr="0052166F">
        <w:rPr>
          <w:rFonts w:ascii="Arial" w:hAnsi="Arial" w:cs="Arial"/>
          <w:b/>
        </w:rPr>
        <w:t>7.1 Vigencia.-</w:t>
      </w:r>
    </w:p>
    <w:p w:rsidR="000D7B64" w:rsidRPr="0052166F" w:rsidRDefault="000D7B64" w:rsidP="000D7B6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D7B64" w:rsidRPr="0052166F" w:rsidRDefault="000D7B64" w:rsidP="000D7B64">
      <w:pPr>
        <w:spacing w:before="120" w:after="120"/>
        <w:jc w:val="both"/>
        <w:rPr>
          <w:rFonts w:ascii="Arial" w:hAnsi="Arial" w:cs="Arial"/>
          <w:b/>
        </w:rPr>
      </w:pPr>
      <w:r w:rsidRPr="0052166F">
        <w:rPr>
          <w:rFonts w:ascii="Arial" w:hAnsi="Arial" w:cs="Arial"/>
          <w:b/>
        </w:rPr>
        <w:t>7.2 Plazo de habilitación.-</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OCTAVA.- (LUGAR DE ENTREGA)</w:t>
      </w:r>
    </w:p>
    <w:p w:rsidR="000D7B64" w:rsidRPr="0052166F" w:rsidRDefault="000D7B64" w:rsidP="000D7B6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NOVENA.- (MONTO DEL CONTRATO)</w:t>
      </w:r>
    </w:p>
    <w:p w:rsidR="000D7B64" w:rsidRPr="0052166F" w:rsidRDefault="000D7B64" w:rsidP="000D7B6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D7B64" w:rsidRPr="0052166F" w:rsidRDefault="000D7B64" w:rsidP="000D7B6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D7B64" w:rsidRPr="0052166F" w:rsidTr="00BC1345">
        <w:trPr>
          <w:trHeight w:val="562"/>
          <w:jc w:val="center"/>
        </w:trPr>
        <w:tc>
          <w:tcPr>
            <w:tcW w:w="571" w:type="dxa"/>
            <w:shd w:val="clear" w:color="auto" w:fill="D9D9D9"/>
            <w:vAlign w:val="center"/>
            <w:hideMark/>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PRECIO TOTAL</w:t>
            </w:r>
          </w:p>
          <w:p w:rsidR="000D7B64" w:rsidRPr="0052166F" w:rsidRDefault="000D7B64" w:rsidP="00BC134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0D7B64" w:rsidRPr="0052166F" w:rsidRDefault="000D7B64" w:rsidP="00BC1345">
            <w:pPr>
              <w:jc w:val="center"/>
              <w:rPr>
                <w:rFonts w:ascii="Arial" w:hAnsi="Arial" w:cs="Arial"/>
                <w:b/>
                <w:bCs/>
                <w:lang w:eastAsia="es-BO"/>
              </w:rPr>
            </w:pPr>
            <w:r w:rsidRPr="0052166F">
              <w:rPr>
                <w:rFonts w:ascii="Arial" w:hAnsi="Arial" w:cs="Arial"/>
                <w:b/>
                <w:bCs/>
                <w:lang w:eastAsia="es-BO"/>
              </w:rPr>
              <w:t>PLAZO</w:t>
            </w:r>
          </w:p>
        </w:tc>
      </w:tr>
      <w:tr w:rsidR="000D7B64" w:rsidRPr="0052166F" w:rsidTr="00BC1345">
        <w:trPr>
          <w:trHeight w:hRule="exact" w:val="562"/>
          <w:jc w:val="center"/>
        </w:trPr>
        <w:tc>
          <w:tcPr>
            <w:tcW w:w="571" w:type="dxa"/>
            <w:shd w:val="clear" w:color="auto" w:fill="auto"/>
            <w:vAlign w:val="center"/>
          </w:tcPr>
          <w:p w:rsidR="000D7B64" w:rsidRPr="0052166F" w:rsidRDefault="000D7B64" w:rsidP="00BC1345">
            <w:pPr>
              <w:jc w:val="center"/>
              <w:rPr>
                <w:rFonts w:ascii="Arial" w:hAnsi="Arial" w:cs="Arial"/>
              </w:rPr>
            </w:pPr>
          </w:p>
        </w:tc>
        <w:tc>
          <w:tcPr>
            <w:tcW w:w="1932" w:type="dxa"/>
            <w:shd w:val="clear" w:color="auto" w:fill="auto"/>
            <w:vAlign w:val="center"/>
          </w:tcPr>
          <w:p w:rsidR="000D7B64" w:rsidRPr="0052166F" w:rsidRDefault="000D7B64" w:rsidP="00BC1345">
            <w:pPr>
              <w:jc w:val="center"/>
              <w:rPr>
                <w:rFonts w:ascii="Arial" w:hAnsi="Arial" w:cs="Arial"/>
              </w:rPr>
            </w:pPr>
          </w:p>
        </w:tc>
        <w:tc>
          <w:tcPr>
            <w:tcW w:w="937" w:type="dxa"/>
            <w:shd w:val="clear" w:color="auto" w:fill="auto"/>
            <w:vAlign w:val="center"/>
          </w:tcPr>
          <w:p w:rsidR="000D7B64" w:rsidRPr="0052166F" w:rsidRDefault="000D7B64" w:rsidP="00BC1345">
            <w:pPr>
              <w:jc w:val="center"/>
              <w:rPr>
                <w:rFonts w:ascii="Arial" w:hAnsi="Arial" w:cs="Arial"/>
              </w:rPr>
            </w:pPr>
          </w:p>
        </w:tc>
        <w:tc>
          <w:tcPr>
            <w:tcW w:w="845" w:type="dxa"/>
            <w:vAlign w:val="center"/>
          </w:tcPr>
          <w:p w:rsidR="000D7B64" w:rsidRPr="0052166F" w:rsidRDefault="000D7B64" w:rsidP="00BC1345">
            <w:pPr>
              <w:jc w:val="center"/>
              <w:rPr>
                <w:rFonts w:ascii="Arial" w:hAnsi="Arial" w:cs="Arial"/>
              </w:rPr>
            </w:pPr>
          </w:p>
        </w:tc>
        <w:tc>
          <w:tcPr>
            <w:tcW w:w="1141" w:type="dxa"/>
            <w:shd w:val="clear" w:color="auto" w:fill="auto"/>
            <w:vAlign w:val="center"/>
          </w:tcPr>
          <w:p w:rsidR="000D7B64" w:rsidRPr="0052166F" w:rsidRDefault="000D7B64" w:rsidP="00BC1345">
            <w:pPr>
              <w:jc w:val="center"/>
              <w:rPr>
                <w:rFonts w:ascii="Arial" w:hAnsi="Arial" w:cs="Arial"/>
              </w:rPr>
            </w:pPr>
          </w:p>
        </w:tc>
        <w:tc>
          <w:tcPr>
            <w:tcW w:w="1242" w:type="dxa"/>
            <w:vAlign w:val="center"/>
          </w:tcPr>
          <w:p w:rsidR="000D7B64" w:rsidRPr="0052166F" w:rsidRDefault="000D7B64" w:rsidP="00BC1345">
            <w:pPr>
              <w:jc w:val="center"/>
              <w:rPr>
                <w:rFonts w:ascii="Arial" w:hAnsi="Arial" w:cs="Arial"/>
              </w:rPr>
            </w:pPr>
          </w:p>
        </w:tc>
        <w:tc>
          <w:tcPr>
            <w:tcW w:w="1164" w:type="dxa"/>
            <w:vAlign w:val="center"/>
          </w:tcPr>
          <w:p w:rsidR="000D7B64" w:rsidRPr="0052166F" w:rsidRDefault="000D7B64" w:rsidP="00BC1345">
            <w:pPr>
              <w:jc w:val="center"/>
              <w:rPr>
                <w:rFonts w:ascii="Arial" w:hAnsi="Arial" w:cs="Arial"/>
              </w:rPr>
            </w:pPr>
          </w:p>
        </w:tc>
      </w:tr>
    </w:tbl>
    <w:p w:rsidR="000D7B64" w:rsidRPr="0052166F" w:rsidRDefault="000D7B64" w:rsidP="000D7B64">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D7B64" w:rsidRPr="0052166F" w:rsidRDefault="000D7B64" w:rsidP="000D7B6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DÉCIMA.- (FORMA DE PAGO)</w:t>
      </w:r>
    </w:p>
    <w:p w:rsidR="000D7B64" w:rsidRPr="0052166F" w:rsidRDefault="000D7B64" w:rsidP="000D7B6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D7B64" w:rsidRPr="0052166F" w:rsidRDefault="000D7B64" w:rsidP="00BD6EA8">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PRIMERA.- (FACTURACIÓN)</w:t>
      </w:r>
    </w:p>
    <w:p w:rsidR="000D7B64" w:rsidRPr="0052166F" w:rsidRDefault="000D7B64" w:rsidP="000D7B6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D7B64" w:rsidRPr="0052166F" w:rsidRDefault="000D7B64" w:rsidP="000D7B6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D7B64" w:rsidRPr="0052166F" w:rsidRDefault="000D7B64" w:rsidP="000D7B6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D7B64" w:rsidRPr="0052166F" w:rsidRDefault="000D7B64" w:rsidP="000D7B6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DÉCIMA TERCERA.- (MOROSIDAD Y SUS PENALIDADES)</w:t>
      </w:r>
    </w:p>
    <w:p w:rsidR="000D7B64" w:rsidRPr="0052166F" w:rsidRDefault="000D7B64" w:rsidP="000D7B6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D7B64" w:rsidRPr="0052166F" w:rsidRDefault="000D7B64" w:rsidP="000D7B6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D7B64" w:rsidRPr="0052166F" w:rsidRDefault="000D7B64" w:rsidP="000D7B6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D7B64" w:rsidRPr="0052166F" w:rsidRDefault="000D7B64" w:rsidP="000D7B6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D7B64" w:rsidRPr="0052166F" w:rsidTr="00BC1345">
        <w:trPr>
          <w:trHeight w:val="237"/>
        </w:trPr>
        <w:tc>
          <w:tcPr>
            <w:tcW w:w="3827"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ind w:left="180" w:hanging="180"/>
              <w:jc w:val="center"/>
              <w:rPr>
                <w:rFonts w:ascii="Arial" w:hAnsi="Arial" w:cs="Arial"/>
                <w:b/>
                <w:bCs/>
              </w:rPr>
            </w:pPr>
            <w:r w:rsidRPr="0052166F">
              <w:rPr>
                <w:rFonts w:ascii="Arial" w:hAnsi="Arial" w:cs="Arial"/>
                <w:b/>
                <w:bCs/>
              </w:rPr>
              <w:t>CONTRATISTA</w:t>
            </w:r>
          </w:p>
        </w:tc>
      </w:tr>
      <w:tr w:rsidR="000D7B64" w:rsidRPr="0052166F" w:rsidTr="00BC1345">
        <w:trPr>
          <w:trHeight w:val="1537"/>
        </w:trPr>
        <w:tc>
          <w:tcPr>
            <w:tcW w:w="3827"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D7B64" w:rsidRPr="0052166F" w:rsidRDefault="000D7B64" w:rsidP="00BC134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0D7B64" w:rsidRPr="0052166F" w:rsidRDefault="000D7B64" w:rsidP="00BC134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D7B64" w:rsidRPr="0052166F" w:rsidRDefault="000D7B64" w:rsidP="00BC134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D7B64" w:rsidRPr="0052166F" w:rsidRDefault="000D7B64" w:rsidP="00BC134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D7B64" w:rsidRPr="0052166F" w:rsidRDefault="000D7B64" w:rsidP="00BC134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D7B64" w:rsidRPr="0052166F" w:rsidRDefault="000D7B64" w:rsidP="00BC134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D7B64" w:rsidRPr="0052166F" w:rsidRDefault="000D7B64" w:rsidP="00BC134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0D7B64" w:rsidRPr="0052166F" w:rsidRDefault="000D7B64" w:rsidP="00BC134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D7B64" w:rsidRPr="0052166F" w:rsidRDefault="000D7B64" w:rsidP="000D7B6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D7B64" w:rsidRPr="0052166F" w:rsidRDefault="000D7B64" w:rsidP="000D7B6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D7B64" w:rsidRPr="0052166F" w:rsidRDefault="000D7B64" w:rsidP="00BD6EA8">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0D7B6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D7B64" w:rsidRPr="0052166F" w:rsidRDefault="000D7B64" w:rsidP="000D7B64">
      <w:pPr>
        <w:spacing w:before="120" w:after="120"/>
        <w:ind w:left="1066"/>
        <w:contextualSpacing/>
        <w:jc w:val="both"/>
        <w:rPr>
          <w:rFonts w:ascii="Arial" w:hAnsi="Arial" w:cs="Arial"/>
        </w:rPr>
      </w:pPr>
    </w:p>
    <w:p w:rsidR="000D7B64" w:rsidRPr="0052166F" w:rsidRDefault="000D7B64" w:rsidP="00BD6EA8">
      <w:pPr>
        <w:numPr>
          <w:ilvl w:val="0"/>
          <w:numId w:val="4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D7B64" w:rsidRPr="0052166F" w:rsidRDefault="000D7B64" w:rsidP="000D7B64">
      <w:pPr>
        <w:spacing w:before="120" w:after="120"/>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D7B64" w:rsidRPr="0052166F" w:rsidRDefault="000D7B64" w:rsidP="000D7B64">
      <w:pPr>
        <w:spacing w:before="120" w:after="120"/>
        <w:ind w:left="1065"/>
        <w:contextualSpacing/>
        <w:jc w:val="both"/>
        <w:rPr>
          <w:rFonts w:ascii="Arial" w:hAnsi="Arial" w:cs="Arial"/>
        </w:rPr>
      </w:pPr>
    </w:p>
    <w:p w:rsidR="000D7B64" w:rsidRPr="0052166F" w:rsidRDefault="000D7B64" w:rsidP="00BD6EA8">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D7B64" w:rsidRPr="0052166F" w:rsidRDefault="000D7B64" w:rsidP="00BD6EA8">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6"/>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0D7B64" w:rsidRPr="0052166F" w:rsidRDefault="000D7B64" w:rsidP="000D7B64">
      <w:pPr>
        <w:spacing w:before="120" w:after="120"/>
        <w:ind w:left="1701"/>
        <w:contextualSpacing/>
        <w:jc w:val="both"/>
        <w:rPr>
          <w:rFonts w:ascii="Arial" w:hAnsi="Arial" w:cs="Arial"/>
        </w:rPr>
      </w:pPr>
    </w:p>
    <w:p w:rsidR="000D7B64" w:rsidRPr="0052166F" w:rsidRDefault="000D7B64" w:rsidP="00BD6EA8">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D7B64" w:rsidRPr="0052166F" w:rsidRDefault="000D7B64" w:rsidP="000D7B64">
      <w:pPr>
        <w:spacing w:before="120" w:after="120"/>
        <w:ind w:left="720"/>
        <w:contextualSpacing/>
        <w:jc w:val="both"/>
        <w:rPr>
          <w:rFonts w:ascii="Arial" w:hAnsi="Arial" w:cs="Arial"/>
        </w:rPr>
      </w:pPr>
      <w:r w:rsidRPr="0052166F">
        <w:rPr>
          <w:rFonts w:ascii="Arial" w:hAnsi="Arial" w:cs="Arial"/>
        </w:rPr>
        <w:tab/>
      </w: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BD6EA8">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D7B64" w:rsidRPr="0052166F" w:rsidRDefault="000D7B64" w:rsidP="000D7B64">
      <w:pPr>
        <w:spacing w:before="120" w:after="120"/>
        <w:ind w:left="720"/>
        <w:contextualSpacing/>
        <w:jc w:val="both"/>
        <w:rPr>
          <w:rFonts w:ascii="Arial" w:hAnsi="Arial" w:cs="Arial"/>
        </w:rPr>
      </w:pPr>
    </w:p>
    <w:p w:rsidR="000D7B64" w:rsidRPr="0052166F" w:rsidRDefault="000D7B64" w:rsidP="000D7B6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D7B64" w:rsidRPr="0052166F" w:rsidRDefault="000D7B64" w:rsidP="000D7B64">
      <w:pPr>
        <w:spacing w:after="120"/>
        <w:jc w:val="both"/>
        <w:rPr>
          <w:rFonts w:ascii="Arial" w:hAnsi="Arial" w:cs="Arial"/>
        </w:rPr>
      </w:pPr>
      <w:r w:rsidRPr="0052166F">
        <w:rPr>
          <w:rFonts w:ascii="Arial" w:hAnsi="Arial" w:cs="Arial"/>
          <w:b/>
          <w:u w:val="single"/>
        </w:rPr>
        <w:t>DÉCIMA SEXTA.- (OBLIGACIONES DE LA ENTIDAD)</w:t>
      </w:r>
    </w:p>
    <w:p w:rsidR="000D7B64" w:rsidRPr="0052166F" w:rsidRDefault="000D7B64" w:rsidP="000D7B6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D7B64" w:rsidRPr="0052166F" w:rsidRDefault="000D7B64" w:rsidP="00BD6EA8">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D7B64" w:rsidRPr="0052166F" w:rsidRDefault="000D7B64" w:rsidP="000D7B64">
      <w:pPr>
        <w:pStyle w:val="Prrafodelista"/>
        <w:spacing w:before="120" w:after="120"/>
        <w:ind w:left="1415"/>
        <w:jc w:val="both"/>
        <w:rPr>
          <w:rFonts w:ascii="Arial" w:hAnsi="Arial" w:cs="Arial"/>
        </w:rPr>
      </w:pPr>
    </w:p>
    <w:p w:rsidR="000D7B64" w:rsidRPr="0052166F" w:rsidRDefault="000D7B64" w:rsidP="00BD6EA8">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DÉCIMA SÉPTIMA.- (FISCALIZACIÓN DEL SERVICIO)</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D7B64" w:rsidRPr="0052166F" w:rsidRDefault="000D7B64" w:rsidP="000D7B6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D7B64" w:rsidRPr="0052166F" w:rsidRDefault="000D7B64" w:rsidP="000D7B6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D7B64" w:rsidRPr="0052166F" w:rsidRDefault="000D7B64" w:rsidP="00BD6EA8">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D7B64" w:rsidRPr="0052166F" w:rsidRDefault="000D7B64" w:rsidP="00BD6EA8">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0D7B64" w:rsidRPr="0052166F" w:rsidRDefault="000D7B64" w:rsidP="00BD6EA8">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D7B64" w:rsidRPr="0052166F" w:rsidRDefault="000D7B64" w:rsidP="000D7B6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D7B64" w:rsidRPr="0052166F" w:rsidRDefault="000D7B64" w:rsidP="000D7B6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OCTAVA.- (REPRESENTANTE DEL CONTRATISTA)</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D7B64" w:rsidRPr="0052166F" w:rsidRDefault="000D7B64" w:rsidP="000D7B6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DÉCIMA NOVENA.- (INTRANSFERIBILIDAD DEL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D7B64" w:rsidRPr="0052166F" w:rsidRDefault="000D7B64" w:rsidP="000D7B6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D7B64" w:rsidRPr="0052166F" w:rsidRDefault="000D7B64" w:rsidP="000D7B6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(IMPUESTOS Y TRIBUTOS)</w:t>
      </w:r>
    </w:p>
    <w:p w:rsidR="000D7B64" w:rsidRPr="0052166F" w:rsidRDefault="000D7B64" w:rsidP="000D7B6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D7B64" w:rsidRPr="0052166F" w:rsidRDefault="000D7B64" w:rsidP="000D7B6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D7B64" w:rsidRPr="0052166F" w:rsidRDefault="000D7B64" w:rsidP="000D7B6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D7B64" w:rsidRPr="0052166F" w:rsidRDefault="000D7B64" w:rsidP="000D7B64">
      <w:pPr>
        <w:spacing w:before="120" w:after="120"/>
        <w:contextualSpacing/>
        <w:rPr>
          <w:rFonts w:ascii="Arial" w:hAnsi="Arial" w:cs="Arial"/>
        </w:rPr>
      </w:pP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p>
    <w:p w:rsidR="000D7B64" w:rsidRPr="0052166F" w:rsidRDefault="000D7B64" w:rsidP="000D7B6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D7B64" w:rsidRPr="0052166F" w:rsidRDefault="000D7B64" w:rsidP="00BD6EA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0D7B64" w:rsidRPr="0052166F" w:rsidRDefault="000D7B64" w:rsidP="000D7B6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D7B64" w:rsidRPr="0052166F" w:rsidRDefault="000D7B64" w:rsidP="00BD6EA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D7B64" w:rsidRPr="0052166F" w:rsidRDefault="000D7B64" w:rsidP="000D7B6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D7B64" w:rsidRPr="0052166F" w:rsidRDefault="000D7B64" w:rsidP="000D7B6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D7B64" w:rsidRPr="0052166F" w:rsidRDefault="000D7B64" w:rsidP="000D7B6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D7B64" w:rsidRPr="0052166F" w:rsidRDefault="000D7B64" w:rsidP="000D7B6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D7B64" w:rsidRPr="0052166F" w:rsidRDefault="000D7B64" w:rsidP="000D7B64">
      <w:pPr>
        <w:spacing w:before="120" w:after="120"/>
        <w:ind w:left="567" w:hanging="567"/>
        <w:jc w:val="both"/>
        <w:rPr>
          <w:rFonts w:ascii="Arial" w:hAnsi="Arial" w:cs="Arial"/>
          <w:b/>
        </w:rPr>
      </w:pPr>
      <w:r w:rsidRPr="0052166F">
        <w:rPr>
          <w:rFonts w:ascii="Arial" w:hAnsi="Arial" w:cs="Arial"/>
          <w:b/>
        </w:rPr>
        <w:t>22.1   Condiciones de Validez:</w:t>
      </w:r>
    </w:p>
    <w:p w:rsidR="000D7B64" w:rsidRPr="0052166F" w:rsidRDefault="000D7B64" w:rsidP="000D7B6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D7B64" w:rsidRPr="0052166F" w:rsidRDefault="000D7B64" w:rsidP="00BD6EA8">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D7B64" w:rsidRPr="0052166F" w:rsidRDefault="000D7B64" w:rsidP="00BD6EA8">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D7B64" w:rsidRPr="0052166F" w:rsidRDefault="000D7B64" w:rsidP="000D7B6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D7B64" w:rsidRPr="0052166F" w:rsidRDefault="000D7B64" w:rsidP="00BD6EA8">
      <w:pPr>
        <w:numPr>
          <w:ilvl w:val="0"/>
          <w:numId w:val="33"/>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D7B64" w:rsidRPr="0052166F" w:rsidRDefault="000D7B64" w:rsidP="000D7B64">
      <w:pPr>
        <w:spacing w:before="120" w:after="120"/>
        <w:contextualSpacing/>
        <w:jc w:val="both"/>
        <w:rPr>
          <w:rFonts w:ascii="Arial" w:hAnsi="Arial" w:cs="Arial"/>
        </w:rPr>
      </w:pPr>
    </w:p>
    <w:p w:rsidR="000D7B64" w:rsidRPr="0052166F" w:rsidRDefault="000D7B64" w:rsidP="000D7B6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D7B64" w:rsidRPr="0052166F" w:rsidRDefault="000D7B64" w:rsidP="000D7B64">
      <w:pPr>
        <w:spacing w:before="120" w:after="120"/>
        <w:ind w:left="567" w:hanging="567"/>
        <w:jc w:val="both"/>
        <w:rPr>
          <w:rFonts w:ascii="Arial" w:hAnsi="Arial" w:cs="Arial"/>
          <w:b/>
        </w:rPr>
      </w:pPr>
      <w:r w:rsidRPr="0052166F">
        <w:rPr>
          <w:rFonts w:ascii="Arial" w:hAnsi="Arial" w:cs="Arial"/>
          <w:b/>
        </w:rPr>
        <w:t>22.2   Cumplimiento ininterrumpido:</w:t>
      </w:r>
    </w:p>
    <w:p w:rsidR="000D7B64" w:rsidRPr="0052166F" w:rsidRDefault="000D7B64" w:rsidP="000D7B6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D7B64" w:rsidRPr="0052166F" w:rsidRDefault="000D7B64" w:rsidP="000D7B64">
      <w:pPr>
        <w:spacing w:before="120" w:after="120"/>
        <w:ind w:left="567" w:hanging="567"/>
        <w:jc w:val="both"/>
        <w:rPr>
          <w:rFonts w:ascii="Arial" w:hAnsi="Arial" w:cs="Arial"/>
          <w:b/>
        </w:rPr>
      </w:pPr>
      <w:r w:rsidRPr="0052166F">
        <w:rPr>
          <w:rFonts w:ascii="Arial" w:hAnsi="Arial" w:cs="Arial"/>
          <w:b/>
        </w:rPr>
        <w:t>22.3   Prórrogas:</w:t>
      </w:r>
    </w:p>
    <w:p w:rsidR="000D7B64" w:rsidRPr="0052166F" w:rsidRDefault="000D7B64" w:rsidP="000D7B6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D7B64" w:rsidRPr="0052166F" w:rsidRDefault="000D7B64" w:rsidP="000D7B6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D7B64" w:rsidRPr="0052166F" w:rsidRDefault="000D7B64" w:rsidP="000D7B6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TERCERA.- (TERMINACIÓN DEL CONTRATO)</w:t>
      </w:r>
    </w:p>
    <w:p w:rsidR="000D7B64" w:rsidRPr="0052166F" w:rsidRDefault="000D7B64" w:rsidP="000D7B64">
      <w:pPr>
        <w:spacing w:before="120" w:after="120"/>
        <w:jc w:val="both"/>
        <w:rPr>
          <w:rFonts w:ascii="Arial" w:hAnsi="Arial" w:cs="Arial"/>
        </w:rPr>
      </w:pPr>
      <w:r w:rsidRPr="0052166F">
        <w:rPr>
          <w:rFonts w:ascii="Arial" w:hAnsi="Arial" w:cs="Arial"/>
        </w:rPr>
        <w:t>El presente Contrato concluirá por una de las siguientes causas:</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D7B64" w:rsidRPr="0052166F" w:rsidRDefault="000D7B64" w:rsidP="000D7B6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D7B64" w:rsidRPr="0052166F" w:rsidRDefault="000D7B64" w:rsidP="000D7B6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D7B64" w:rsidRPr="0052166F" w:rsidRDefault="000D7B64" w:rsidP="000D7B6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D7B64" w:rsidRPr="0052166F" w:rsidRDefault="000D7B64" w:rsidP="000D7B6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D7B64" w:rsidRPr="0052166F" w:rsidRDefault="000D7B64" w:rsidP="000D7B6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D7B64" w:rsidRPr="0052166F" w:rsidRDefault="000D7B64" w:rsidP="00BD6EA8">
      <w:pPr>
        <w:pStyle w:val="Prrafodelista"/>
        <w:numPr>
          <w:ilvl w:val="0"/>
          <w:numId w:val="3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D7B64" w:rsidRPr="0052166F" w:rsidRDefault="000D7B64" w:rsidP="000D7B64">
      <w:pPr>
        <w:pStyle w:val="Prrafodelista"/>
        <w:spacing w:after="240"/>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fuerza mayor o caso fortuito.</w:t>
      </w:r>
    </w:p>
    <w:p w:rsidR="000D7B64" w:rsidRPr="0052166F" w:rsidRDefault="000D7B64" w:rsidP="000D7B64">
      <w:pPr>
        <w:pStyle w:val="Prrafodelista"/>
        <w:spacing w:after="240"/>
        <w:ind w:left="1770"/>
        <w:jc w:val="both"/>
        <w:rPr>
          <w:rFonts w:ascii="Arial" w:hAnsi="Arial" w:cs="Arial"/>
        </w:rPr>
      </w:pPr>
    </w:p>
    <w:p w:rsidR="000D7B64" w:rsidRPr="0052166F" w:rsidRDefault="000D7B64" w:rsidP="00BD6EA8">
      <w:pPr>
        <w:pStyle w:val="Prrafodelista"/>
        <w:numPr>
          <w:ilvl w:val="0"/>
          <w:numId w:val="38"/>
        </w:numPr>
        <w:spacing w:after="240"/>
        <w:contextualSpacing/>
        <w:jc w:val="both"/>
        <w:rPr>
          <w:rFonts w:ascii="Arial" w:hAnsi="Arial" w:cs="Arial"/>
        </w:rPr>
      </w:pPr>
      <w:r w:rsidRPr="0052166F">
        <w:rPr>
          <w:rFonts w:ascii="Arial" w:hAnsi="Arial" w:cs="Arial"/>
        </w:rPr>
        <w:t>Por incumplimiento a la cláusula (anticorrupción).</w:t>
      </w:r>
    </w:p>
    <w:p w:rsidR="000D7B64" w:rsidRPr="0052166F" w:rsidRDefault="000D7B64" w:rsidP="000D7B6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D7B64" w:rsidRPr="0052166F" w:rsidRDefault="000D7B64" w:rsidP="000D7B6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D7B64" w:rsidRPr="0052166F" w:rsidRDefault="000D7B64" w:rsidP="00BD6EA8">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D7B64" w:rsidRPr="0052166F" w:rsidRDefault="000D7B64" w:rsidP="000D7B64">
      <w:pPr>
        <w:pStyle w:val="Prrafodelista"/>
        <w:spacing w:before="120" w:after="120"/>
        <w:ind w:left="1776"/>
        <w:jc w:val="both"/>
        <w:rPr>
          <w:rFonts w:ascii="Arial" w:hAnsi="Arial" w:cs="Arial"/>
        </w:rPr>
      </w:pPr>
    </w:p>
    <w:p w:rsidR="000D7B64" w:rsidRPr="0052166F" w:rsidRDefault="000D7B64" w:rsidP="00BD6EA8">
      <w:pPr>
        <w:pStyle w:val="Prrafodelista"/>
        <w:numPr>
          <w:ilvl w:val="0"/>
          <w:numId w:val="3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D7B64" w:rsidRPr="0052166F" w:rsidRDefault="000D7B64" w:rsidP="000D7B64">
      <w:pPr>
        <w:pStyle w:val="Prrafodelista"/>
        <w:spacing w:before="120" w:after="120"/>
        <w:rPr>
          <w:rFonts w:ascii="Arial" w:hAnsi="Arial" w:cs="Arial"/>
        </w:rPr>
      </w:pPr>
    </w:p>
    <w:p w:rsidR="000D7B64" w:rsidRPr="0052166F" w:rsidRDefault="000D7B64" w:rsidP="00BD6EA8">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D7B64" w:rsidRPr="0052166F" w:rsidRDefault="000D7B64" w:rsidP="000D7B6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D7B64" w:rsidRPr="0052166F" w:rsidRDefault="000D7B64" w:rsidP="000D7B6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D7B64" w:rsidRPr="0052166F" w:rsidRDefault="000D7B64" w:rsidP="000D7B64">
      <w:pPr>
        <w:spacing w:before="120" w:after="120"/>
        <w:ind w:left="1413" w:hanging="705"/>
        <w:jc w:val="both"/>
        <w:rPr>
          <w:rFonts w:ascii="Arial" w:hAnsi="Arial" w:cs="Arial"/>
        </w:rPr>
      </w:pPr>
      <w:r w:rsidRPr="0052166F">
        <w:rPr>
          <w:rFonts w:ascii="Arial" w:hAnsi="Arial" w:cs="Arial"/>
          <w:b/>
        </w:rPr>
        <w:t>23.2.5. Reglas aplicables a la Resolución:</w:t>
      </w:r>
    </w:p>
    <w:p w:rsidR="000D7B64" w:rsidRPr="0052166F" w:rsidRDefault="000D7B64" w:rsidP="000D7B6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0D7B64" w:rsidRPr="0052166F" w:rsidRDefault="000D7B64" w:rsidP="000D7B64">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D7B64" w:rsidRPr="0052166F" w:rsidRDefault="000D7B64" w:rsidP="000D7B6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D7B64" w:rsidRPr="0052166F" w:rsidRDefault="000D7B64" w:rsidP="000D7B6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D7B64" w:rsidRPr="0052166F" w:rsidRDefault="000D7B64" w:rsidP="000D7B6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D7B64" w:rsidRPr="0052166F" w:rsidRDefault="000D7B64" w:rsidP="000D7B6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VIGÉSIMA CUARTA.- (CIERRE DE CONTRATO)</w:t>
      </w:r>
    </w:p>
    <w:p w:rsidR="000D7B64" w:rsidRPr="0052166F" w:rsidRDefault="000D7B64" w:rsidP="000D7B6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D7B64" w:rsidRPr="0052166F" w:rsidRDefault="000D7B64" w:rsidP="000D7B6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QUINTA.- (SOLUCIÓN DE CONTROVERSIAS)</w:t>
      </w:r>
    </w:p>
    <w:p w:rsidR="000D7B64" w:rsidRPr="0052166F" w:rsidRDefault="000D7B64" w:rsidP="000D7B6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D7B64" w:rsidRPr="0052166F" w:rsidRDefault="000D7B64" w:rsidP="000D7B6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D7B64" w:rsidRPr="0052166F" w:rsidRDefault="000D7B64" w:rsidP="000D7B6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D7B64" w:rsidRPr="0052166F" w:rsidRDefault="000D7B64" w:rsidP="000D7B6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D7B64" w:rsidRDefault="000D7B64" w:rsidP="000D7B64">
      <w:pPr>
        <w:spacing w:after="120"/>
        <w:jc w:val="both"/>
        <w:rPr>
          <w:rFonts w:ascii="Arial" w:hAnsi="Arial" w:cs="Arial"/>
          <w:b/>
          <w:i/>
          <w:u w:val="single"/>
        </w:rPr>
      </w:pPr>
      <w:r>
        <w:rPr>
          <w:rFonts w:ascii="Arial" w:hAnsi="Arial" w:cs="Arial"/>
          <w:b/>
          <w:i/>
          <w:u w:val="single"/>
        </w:rPr>
        <w:t>INCLUIR LA SIGUIENTE CLÁUSULA EN CASO DE QUE CORRESPONDA:</w:t>
      </w:r>
    </w:p>
    <w:p w:rsidR="000D7B64" w:rsidRPr="00243183" w:rsidRDefault="000D7B64" w:rsidP="000D7B64">
      <w:pPr>
        <w:spacing w:after="120"/>
        <w:jc w:val="both"/>
        <w:rPr>
          <w:rFonts w:ascii="Arial" w:hAnsi="Arial" w:cs="Arial"/>
          <w:b/>
          <w:i/>
          <w:u w:val="single"/>
        </w:rPr>
      </w:pPr>
      <w:r w:rsidRPr="00243183">
        <w:rPr>
          <w:rFonts w:ascii="Arial" w:hAnsi="Arial" w:cs="Arial"/>
          <w:b/>
          <w:i/>
          <w:u w:val="single"/>
        </w:rPr>
        <w:t>(PROTOCOLIZACIÓN DEL CONTRATO)</w:t>
      </w:r>
    </w:p>
    <w:p w:rsidR="000D7B64" w:rsidRPr="00243183" w:rsidRDefault="000D7B64" w:rsidP="000D7B6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D7B64" w:rsidRPr="00243183" w:rsidRDefault="000D7B64" w:rsidP="000D7B64">
      <w:pPr>
        <w:spacing w:after="120"/>
        <w:jc w:val="both"/>
        <w:rPr>
          <w:rFonts w:ascii="Arial" w:hAnsi="Arial" w:cs="Arial"/>
          <w:i/>
        </w:rPr>
      </w:pPr>
      <w:r w:rsidRPr="00243183">
        <w:rPr>
          <w:rFonts w:ascii="Arial" w:hAnsi="Arial" w:cs="Arial"/>
          <w:i/>
        </w:rPr>
        <w:t>Esta protocolización contendrá los siguientes documentos:</w:t>
      </w:r>
    </w:p>
    <w:p w:rsidR="000D7B64" w:rsidRPr="00243183" w:rsidRDefault="000D7B64" w:rsidP="000D7B64">
      <w:pPr>
        <w:spacing w:after="120"/>
        <w:jc w:val="both"/>
        <w:rPr>
          <w:rFonts w:ascii="Arial" w:hAnsi="Arial" w:cs="Arial"/>
          <w:i/>
        </w:rPr>
      </w:pPr>
      <w:r w:rsidRPr="00243183">
        <w:rPr>
          <w:rFonts w:ascii="Arial" w:hAnsi="Arial" w:cs="Arial"/>
          <w:i/>
        </w:rPr>
        <w:lastRenderedPageBreak/>
        <w:t>Originales o fotocopias legalizadas de:</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Minuta del Contrato</w:t>
      </w:r>
    </w:p>
    <w:p w:rsidR="000D7B64" w:rsidRPr="00243183" w:rsidRDefault="000D7B64" w:rsidP="000D7B64">
      <w:pPr>
        <w:jc w:val="both"/>
        <w:rPr>
          <w:rFonts w:ascii="Arial" w:hAnsi="Arial" w:cs="Arial"/>
          <w:i/>
        </w:rPr>
      </w:pPr>
      <w:r w:rsidRPr="00243183">
        <w:rPr>
          <w:rFonts w:ascii="Arial" w:hAnsi="Arial" w:cs="Arial"/>
          <w:i/>
        </w:rPr>
        <w:t>Fotocopias simples de:</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Cédula de identidad del representante legal.  </w:t>
      </w:r>
    </w:p>
    <w:p w:rsidR="000D7B64" w:rsidRPr="00243183" w:rsidRDefault="000D7B64" w:rsidP="00BD6EA8">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rsidR="000D7B64" w:rsidRPr="00243183" w:rsidRDefault="000D7B64" w:rsidP="00BD6EA8">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rsidR="000D7B64" w:rsidRPr="00243183" w:rsidRDefault="000D7B64" w:rsidP="000D7B6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D7B64" w:rsidRPr="0052166F" w:rsidRDefault="000D7B64" w:rsidP="000D7B6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D7B64" w:rsidRPr="0052166F" w:rsidRDefault="000D7B64" w:rsidP="000D7B6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D7B64" w:rsidRPr="0052166F" w:rsidRDefault="000D7B64" w:rsidP="000D7B64">
      <w:pPr>
        <w:spacing w:before="120" w:after="120"/>
        <w:jc w:val="both"/>
        <w:rPr>
          <w:rFonts w:ascii="Arial" w:hAnsi="Arial" w:cs="Arial"/>
          <w:u w:val="single"/>
        </w:rPr>
      </w:pPr>
      <w:r w:rsidRPr="0052166F">
        <w:rPr>
          <w:rFonts w:ascii="Arial" w:hAnsi="Arial" w:cs="Arial"/>
          <w:b/>
          <w:u w:val="single"/>
        </w:rPr>
        <w:t>VIGÉSIMA OCTAVA.- (CONFORMIDAD)</w:t>
      </w:r>
    </w:p>
    <w:p w:rsidR="000D7B64" w:rsidRPr="0052166F" w:rsidRDefault="000D7B64" w:rsidP="000D7B6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D7B64" w:rsidRPr="0052166F" w:rsidRDefault="000D7B64" w:rsidP="000D7B6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D7B64" w:rsidRPr="0052166F" w:rsidRDefault="000D7B64" w:rsidP="000D7B64">
      <w:pPr>
        <w:spacing w:before="120" w:after="120"/>
        <w:jc w:val="both"/>
        <w:rPr>
          <w:rFonts w:ascii="Arial" w:hAnsi="Arial" w:cs="Arial"/>
        </w:rPr>
      </w:pPr>
    </w:p>
    <w:p w:rsidR="000D7B64" w:rsidRPr="0052166F" w:rsidRDefault="000D7B64" w:rsidP="000D7B64">
      <w:pPr>
        <w:spacing w:before="120" w:after="120"/>
        <w:jc w:val="both"/>
        <w:rPr>
          <w:rFonts w:ascii="Arial" w:hAnsi="Arial" w:cs="Arial"/>
        </w:rPr>
      </w:pPr>
    </w:p>
    <w:p w:rsidR="000D7B64" w:rsidRPr="0052166F" w:rsidRDefault="000D7B64" w:rsidP="000D7B6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0D7B64" w:rsidRPr="0052166F" w:rsidTr="00BC1345">
        <w:tc>
          <w:tcPr>
            <w:tcW w:w="4914" w:type="dxa"/>
          </w:tcPr>
          <w:p w:rsidR="000D7B64" w:rsidRPr="0052166F" w:rsidRDefault="000D7B64" w:rsidP="00BC134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D7B64" w:rsidRPr="0052166F" w:rsidRDefault="000D7B64" w:rsidP="00BC1345">
            <w:pPr>
              <w:jc w:val="both"/>
              <w:rPr>
                <w:rFonts w:ascii="Arial" w:hAnsi="Arial" w:cs="Arial"/>
                <w:lang w:val="es-BO"/>
              </w:rPr>
            </w:pPr>
            <w:r w:rsidRPr="0052166F">
              <w:rPr>
                <w:rFonts w:ascii="Arial" w:hAnsi="Arial" w:cs="Arial"/>
                <w:lang w:val="es-BO"/>
              </w:rPr>
              <w:t xml:space="preserve">          Sr. ________________________</w:t>
            </w:r>
          </w:p>
        </w:tc>
      </w:tr>
      <w:tr w:rsidR="000D7B64" w:rsidRPr="0052166F" w:rsidTr="00BC1345">
        <w:tc>
          <w:tcPr>
            <w:tcW w:w="4914" w:type="dxa"/>
          </w:tcPr>
          <w:p w:rsidR="000D7B64" w:rsidRPr="0052166F" w:rsidRDefault="000D7B64" w:rsidP="00BC1345">
            <w:pPr>
              <w:jc w:val="both"/>
              <w:rPr>
                <w:rFonts w:ascii="Arial" w:hAnsi="Arial" w:cs="Arial"/>
                <w:i/>
                <w:lang w:val="es-BO"/>
              </w:rPr>
            </w:pPr>
            <w:r w:rsidRPr="0052166F">
              <w:rPr>
                <w:rFonts w:ascii="Arial" w:hAnsi="Arial" w:cs="Arial"/>
                <w:i/>
                <w:lang w:val="es-BO"/>
              </w:rPr>
              <w:t xml:space="preserve">                       cargo</w:t>
            </w:r>
          </w:p>
          <w:p w:rsidR="000D7B64" w:rsidRDefault="000D7B64" w:rsidP="00BC134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0D7B64" w:rsidRPr="0052166F" w:rsidRDefault="000D7B64" w:rsidP="00BC134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D7B64" w:rsidRPr="0052166F" w:rsidRDefault="000D7B64" w:rsidP="00BC1345">
            <w:pPr>
              <w:jc w:val="both"/>
              <w:rPr>
                <w:rFonts w:ascii="Arial" w:hAnsi="Arial" w:cs="Arial"/>
                <w:i/>
                <w:lang w:val="es-BO"/>
              </w:rPr>
            </w:pPr>
            <w:r w:rsidRPr="0052166F">
              <w:rPr>
                <w:rFonts w:ascii="Arial" w:hAnsi="Arial" w:cs="Arial"/>
                <w:i/>
                <w:lang w:val="es-BO"/>
              </w:rPr>
              <w:t xml:space="preserve">                         nombre empresa</w:t>
            </w:r>
          </w:p>
          <w:p w:rsidR="000D7B64" w:rsidRPr="0052166F" w:rsidRDefault="000D7B64" w:rsidP="00BC1345">
            <w:pPr>
              <w:jc w:val="both"/>
              <w:rPr>
                <w:rFonts w:ascii="Arial" w:hAnsi="Arial" w:cs="Arial"/>
                <w:b/>
                <w:lang w:val="es-BO"/>
              </w:rPr>
            </w:pPr>
            <w:r w:rsidRPr="0052166F">
              <w:rPr>
                <w:rFonts w:ascii="Arial" w:hAnsi="Arial" w:cs="Arial"/>
                <w:b/>
                <w:lang w:val="es-BO"/>
              </w:rPr>
              <w:t xml:space="preserve">                            PROVEEDOR</w:t>
            </w:r>
          </w:p>
        </w:tc>
      </w:tr>
    </w:tbl>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760" w:rsidRDefault="00660760">
      <w:r>
        <w:separator/>
      </w:r>
    </w:p>
  </w:endnote>
  <w:endnote w:type="continuationSeparator" w:id="0">
    <w:p w:rsidR="00660760" w:rsidRDefault="0066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B78" w:rsidRDefault="00745B78">
    <w:pPr>
      <w:pStyle w:val="Piedepgina"/>
      <w:jc w:val="right"/>
    </w:pPr>
    <w:r>
      <w:fldChar w:fldCharType="begin"/>
    </w:r>
    <w:r>
      <w:instrText xml:space="preserve"> PAGE   \* MERGEFORMAT </w:instrText>
    </w:r>
    <w:r>
      <w:fldChar w:fldCharType="separate"/>
    </w:r>
    <w:r w:rsidR="00D00D8E">
      <w:rPr>
        <w:noProof/>
      </w:rPr>
      <w:t>21</w:t>
    </w:r>
    <w:r>
      <w:fldChar w:fldCharType="end"/>
    </w:r>
  </w:p>
  <w:p w:rsidR="00745B78" w:rsidRDefault="00745B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760" w:rsidRDefault="00660760">
      <w:r>
        <w:separator/>
      </w:r>
    </w:p>
  </w:footnote>
  <w:footnote w:type="continuationSeparator" w:id="0">
    <w:p w:rsidR="00660760" w:rsidRDefault="00660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4750A8"/>
    <w:multiLevelType w:val="hybridMultilevel"/>
    <w:tmpl w:val="8F2287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081E9C"/>
    <w:multiLevelType w:val="hybridMultilevel"/>
    <w:tmpl w:val="4A3AEE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48861EE"/>
    <w:multiLevelType w:val="hybridMultilevel"/>
    <w:tmpl w:val="5064717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15:restartNumberingAfterBreak="0">
    <w:nsid w:val="150051F9"/>
    <w:multiLevelType w:val="hybridMultilevel"/>
    <w:tmpl w:val="1E54C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3CA2755"/>
    <w:multiLevelType w:val="hybridMultilevel"/>
    <w:tmpl w:val="C77092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C7119E5"/>
    <w:multiLevelType w:val="hybridMultilevel"/>
    <w:tmpl w:val="6A8029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CE056A4"/>
    <w:multiLevelType w:val="hybridMultilevel"/>
    <w:tmpl w:val="09A69B1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EAD2675"/>
    <w:multiLevelType w:val="hybridMultilevel"/>
    <w:tmpl w:val="8F22873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0BC33D8"/>
    <w:multiLevelType w:val="hybridMultilevel"/>
    <w:tmpl w:val="69ECFE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6101918"/>
    <w:multiLevelType w:val="hybridMultilevel"/>
    <w:tmpl w:val="9B243CB2"/>
    <w:lvl w:ilvl="0" w:tplc="98AC9326">
      <w:start w:val="16"/>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25E201B"/>
    <w:multiLevelType w:val="hybridMultilevel"/>
    <w:tmpl w:val="BB542078"/>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7" w15:restartNumberingAfterBreak="0">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15:restartNumberingAfterBreak="0">
    <w:nsid w:val="6EDE06B1"/>
    <w:multiLevelType w:val="hybridMultilevel"/>
    <w:tmpl w:val="4A3AEE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5" w15:restartNumberingAfterBreak="0">
    <w:nsid w:val="779D1FFE"/>
    <w:multiLevelType w:val="hybridMultilevel"/>
    <w:tmpl w:val="0FD240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7"/>
  </w:num>
  <w:num w:numId="3">
    <w:abstractNumId w:val="52"/>
  </w:num>
  <w:num w:numId="4">
    <w:abstractNumId w:val="13"/>
  </w:num>
  <w:num w:numId="5">
    <w:abstractNumId w:val="37"/>
  </w:num>
  <w:num w:numId="6">
    <w:abstractNumId w:val="38"/>
  </w:num>
  <w:num w:numId="7">
    <w:abstractNumId w:val="0"/>
  </w:num>
  <w:num w:numId="8">
    <w:abstractNumId w:val="61"/>
  </w:num>
  <w:num w:numId="9">
    <w:abstractNumId w:val="30"/>
  </w:num>
  <w:num w:numId="10">
    <w:abstractNumId w:val="12"/>
  </w:num>
  <w:num w:numId="11">
    <w:abstractNumId w:val="11"/>
  </w:num>
  <w:num w:numId="12">
    <w:abstractNumId w:val="14"/>
  </w:num>
  <w:num w:numId="13">
    <w:abstractNumId w:val="46"/>
  </w:num>
  <w:num w:numId="14">
    <w:abstractNumId w:val="44"/>
  </w:num>
  <w:num w:numId="15">
    <w:abstractNumId w:val="48"/>
  </w:num>
  <w:num w:numId="16">
    <w:abstractNumId w:val="23"/>
  </w:num>
  <w:num w:numId="17">
    <w:abstractNumId w:val="3"/>
  </w:num>
  <w:num w:numId="18">
    <w:abstractNumId w:val="55"/>
  </w:num>
  <w:num w:numId="19">
    <w:abstractNumId w:val="34"/>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4"/>
  </w:num>
  <w:num w:numId="24">
    <w:abstractNumId w:val="49"/>
  </w:num>
  <w:num w:numId="25">
    <w:abstractNumId w:val="42"/>
  </w:num>
  <w:num w:numId="26">
    <w:abstractNumId w:val="35"/>
  </w:num>
  <w:num w:numId="27">
    <w:abstractNumId w:val="45"/>
  </w:num>
  <w:num w:numId="28">
    <w:abstractNumId w:val="5"/>
  </w:num>
  <w:num w:numId="29">
    <w:abstractNumId w:val="66"/>
  </w:num>
  <w:num w:numId="30">
    <w:abstractNumId w:val="9"/>
  </w:num>
  <w:num w:numId="31">
    <w:abstractNumId w:val="56"/>
  </w:num>
  <w:num w:numId="32">
    <w:abstractNumId w:val="16"/>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50"/>
  </w:num>
  <w:num w:numId="36">
    <w:abstractNumId w:val="54"/>
  </w:num>
  <w:num w:numId="37">
    <w:abstractNumId w:val="43"/>
  </w:num>
  <w:num w:numId="38">
    <w:abstractNumId w:val="67"/>
  </w:num>
  <w:num w:numId="39">
    <w:abstractNumId w:val="29"/>
  </w:num>
  <w:num w:numId="40">
    <w:abstractNumId w:val="21"/>
  </w:num>
  <w:num w:numId="41">
    <w:abstractNumId w:val="64"/>
  </w:num>
  <w:num w:numId="42">
    <w:abstractNumId w:val="15"/>
  </w:num>
  <w:num w:numId="43">
    <w:abstractNumId w:val="26"/>
  </w:num>
  <w:num w:numId="44">
    <w:abstractNumId w:val="59"/>
  </w:num>
  <w:num w:numId="45">
    <w:abstractNumId w:val="8"/>
  </w:num>
  <w:num w:numId="46">
    <w:abstractNumId w:val="51"/>
  </w:num>
  <w:num w:numId="47">
    <w:abstractNumId w:val="41"/>
  </w:num>
  <w:num w:numId="48">
    <w:abstractNumId w:val="18"/>
  </w:num>
  <w:num w:numId="49">
    <w:abstractNumId w:val="65"/>
  </w:num>
  <w:num w:numId="50">
    <w:abstractNumId w:val="62"/>
  </w:num>
  <w:num w:numId="51">
    <w:abstractNumId w:val="58"/>
  </w:num>
  <w:num w:numId="52">
    <w:abstractNumId w:val="33"/>
  </w:num>
  <w:num w:numId="53">
    <w:abstractNumId w:val="25"/>
  </w:num>
  <w:num w:numId="54">
    <w:abstractNumId w:val="28"/>
  </w:num>
  <w:num w:numId="55">
    <w:abstractNumId w:val="1"/>
  </w:num>
  <w:num w:numId="56">
    <w:abstractNumId w:val="19"/>
  </w:num>
  <w:num w:numId="57">
    <w:abstractNumId w:val="63"/>
  </w:num>
  <w:num w:numId="58">
    <w:abstractNumId w:val="57"/>
  </w:num>
  <w:num w:numId="59">
    <w:abstractNumId w:val="32"/>
  </w:num>
  <w:num w:numId="60">
    <w:abstractNumId w:val="47"/>
  </w:num>
  <w:num w:numId="61">
    <w:abstractNumId w:val="40"/>
  </w:num>
  <w:num w:numId="62">
    <w:abstractNumId w:val="36"/>
  </w:num>
  <w:num w:numId="63">
    <w:abstractNumId w:val="39"/>
  </w:num>
  <w:num w:numId="64">
    <w:abstractNumId w:val="2"/>
  </w:num>
  <w:num w:numId="65">
    <w:abstractNumId w:val="7"/>
  </w:num>
  <w:num w:numId="66">
    <w:abstractNumId w:val="17"/>
  </w:num>
  <w:num w:numId="67">
    <w:abstractNumId w:val="60"/>
  </w:num>
  <w:num w:numId="68">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13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57D3A"/>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D7B64"/>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57BAC"/>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0E5"/>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20E"/>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760"/>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3BB"/>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B7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331"/>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A14"/>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0795"/>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F66"/>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345"/>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6EA8"/>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D8E"/>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65"/>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14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C8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6C4"/>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RAFO">
    <w:name w:val="_PARRAFO"/>
    <w:basedOn w:val="Normal"/>
    <w:qFormat/>
    <w:rsid w:val="00BC1345"/>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customStyle="1" w:styleId="CM12">
    <w:name w:val="CM12"/>
    <w:basedOn w:val="Normal"/>
    <w:next w:val="Normal"/>
    <w:uiPriority w:val="99"/>
    <w:rsid w:val="00BC1345"/>
    <w:pPr>
      <w:widowControl w:val="0"/>
      <w:autoSpaceDE w:val="0"/>
      <w:autoSpaceDN w:val="0"/>
      <w:adjustRightInd w:val="0"/>
    </w:pPr>
    <w:rPr>
      <w:rFonts w:ascii="Verdana" w:hAnsi="Verdana"/>
      <w:sz w:val="24"/>
      <w:szCs w:val="24"/>
      <w:lang w:eastAsia="es-ES"/>
    </w:rPr>
  </w:style>
  <w:style w:type="paragraph" w:styleId="ndice8">
    <w:name w:val="index 8"/>
    <w:basedOn w:val="Normal"/>
    <w:next w:val="Normal"/>
    <w:autoRedefine/>
    <w:rsid w:val="00157BAC"/>
    <w:pPr>
      <w:ind w:left="1920" w:hanging="240"/>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C0151-047F-4E75-9BD4-888C9DCB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63</Pages>
  <Words>21032</Words>
  <Characters>115680</Characters>
  <Application>Microsoft Office Word</Application>
  <DocSecurity>0</DocSecurity>
  <Lines>964</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136440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59</cp:revision>
  <cp:lastPrinted>2015-02-19T14:27:00Z</cp:lastPrinted>
  <dcterms:created xsi:type="dcterms:W3CDTF">2016-03-23T19:52:00Z</dcterms:created>
  <dcterms:modified xsi:type="dcterms:W3CDTF">2016-06-23T14:50:00Z</dcterms:modified>
</cp:coreProperties>
</file>