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0985A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E95CE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55C5" w:rsidRPr="00AD6AF2" w:rsidRDefault="004C55C5" w:rsidP="00B26F20">
                            <w:pPr>
                              <w:ind w:right="930"/>
                              <w:jc w:val="center"/>
                              <w:rPr>
                                <w:rFonts w:ascii="Century Gothic" w:hAnsi="Century Gothic"/>
                                <w:sz w:val="14"/>
                                <w:lang w:val="es-ES_tradnl"/>
                              </w:rPr>
                            </w:pPr>
                          </w:p>
                          <w:p w:rsidR="004C55C5" w:rsidRDefault="004C55C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C55C5" w:rsidRPr="00AD6AF2" w:rsidRDefault="004C55C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C55C5" w:rsidRPr="00AD6AF2" w:rsidRDefault="004C55C5" w:rsidP="00B26F20">
                      <w:pPr>
                        <w:ind w:right="930"/>
                        <w:jc w:val="center"/>
                        <w:rPr>
                          <w:rFonts w:ascii="Century Gothic" w:hAnsi="Century Gothic"/>
                          <w:sz w:val="14"/>
                          <w:lang w:val="es-ES_tradnl"/>
                        </w:rPr>
                      </w:pPr>
                    </w:p>
                    <w:p w:rsidR="004C55C5" w:rsidRDefault="004C55C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C55C5" w:rsidRPr="00AD6AF2" w:rsidRDefault="004C55C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5E7">
        <w:rPr>
          <w:rFonts w:asciiTheme="minorHAnsi" w:hAnsiTheme="minorHAnsi" w:cstheme="minorHAnsi"/>
        </w:rPr>
        <w:t xml:space="preserve">       </w: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55C5" w:rsidRPr="00B26F20" w:rsidRDefault="004C55C5" w:rsidP="00BC21BB">
                            <w:pPr>
                              <w:pStyle w:val="Ttulo1"/>
                              <w:ind w:left="142"/>
                              <w:jc w:val="center"/>
                              <w:rPr>
                                <w:rFonts w:ascii="Century Gothic" w:hAnsi="Century Gothic"/>
                                <w:sz w:val="10"/>
                                <w:szCs w:val="28"/>
                              </w:rPr>
                            </w:pPr>
                          </w:p>
                          <w:p w:rsidR="004C55C5" w:rsidRDefault="004C55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55C5" w:rsidRPr="00196858" w:rsidRDefault="004C55C5" w:rsidP="00196858"/>
                          <w:p w:rsidR="004C55C5" w:rsidRDefault="004C55C5" w:rsidP="00BC21BB">
                            <w:pPr>
                              <w:ind w:left="142"/>
                              <w:jc w:val="center"/>
                              <w:rPr>
                                <w:rFonts w:ascii="Verdana" w:hAnsi="Verdana"/>
                                <w:b/>
                              </w:rPr>
                            </w:pPr>
                          </w:p>
                          <w:p w:rsidR="004C55C5" w:rsidRDefault="004C55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55C5" w:rsidRPr="00103622" w:rsidRDefault="004C55C5" w:rsidP="00963B46">
                            <w:pPr>
                              <w:ind w:left="142"/>
                              <w:jc w:val="center"/>
                              <w:rPr>
                                <w:rFonts w:ascii="Century Gothic" w:hAnsi="Century Gothic" w:cs="Arial"/>
                                <w:b/>
                                <w:sz w:val="32"/>
                                <w:szCs w:val="32"/>
                                <w:lang w:val="es-MX"/>
                              </w:rPr>
                            </w:pPr>
                          </w:p>
                          <w:p w:rsidR="004C55C5" w:rsidRPr="00103622" w:rsidRDefault="004C55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55C5" w:rsidRDefault="004C55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C55C5" w:rsidRDefault="004C55C5" w:rsidP="00BC6236">
                            <w:pPr>
                              <w:jc w:val="center"/>
                              <w:rPr>
                                <w:rFonts w:ascii="Century Gothic" w:hAnsi="Century Gothic" w:cs="Arial"/>
                                <w:b/>
                                <w:sz w:val="28"/>
                                <w:szCs w:val="32"/>
                              </w:rPr>
                            </w:pPr>
                          </w:p>
                          <w:p w:rsidR="004C55C5" w:rsidRDefault="004C55C5" w:rsidP="00BC6236">
                            <w:pPr>
                              <w:jc w:val="center"/>
                              <w:rPr>
                                <w:rFonts w:ascii="Century Gothic" w:hAnsi="Century Gothic" w:cs="Arial"/>
                                <w:b/>
                                <w:sz w:val="28"/>
                                <w:szCs w:val="32"/>
                              </w:rPr>
                            </w:pPr>
                          </w:p>
                          <w:p w:rsidR="004C55C5" w:rsidRPr="00D94CE2" w:rsidRDefault="004C55C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55C5" w:rsidRPr="00D94CE2" w:rsidRDefault="004C55C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C55C5" w:rsidRPr="00F40D69" w:rsidRDefault="004C55C5" w:rsidP="003606AD">
                            <w:pPr>
                              <w:ind w:left="142"/>
                              <w:jc w:val="center"/>
                              <w:rPr>
                                <w:rFonts w:ascii="Century Gothic" w:hAnsi="Century Gothic" w:cs="Arial"/>
                                <w:b/>
                                <w:sz w:val="28"/>
                                <w:szCs w:val="28"/>
                              </w:rPr>
                            </w:pPr>
                          </w:p>
                          <w:p w:rsidR="004C55C5" w:rsidRDefault="004C55C5" w:rsidP="003606AD">
                            <w:pPr>
                              <w:ind w:left="142"/>
                              <w:jc w:val="center"/>
                              <w:rPr>
                                <w:rFonts w:ascii="Century Gothic" w:hAnsi="Century Gothic" w:cs="Arial"/>
                                <w:b/>
                                <w:sz w:val="28"/>
                                <w:szCs w:val="28"/>
                                <w:lang w:val="es-MX"/>
                              </w:rPr>
                            </w:pPr>
                          </w:p>
                          <w:p w:rsidR="004C55C5" w:rsidRPr="00103622" w:rsidRDefault="004C55C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55C5" w:rsidRPr="005F6C94" w:rsidRDefault="004C55C5" w:rsidP="003606AD">
                            <w:pPr>
                              <w:ind w:left="142"/>
                              <w:rPr>
                                <w:rFonts w:ascii="Century Gothic" w:hAnsi="Century Gothic"/>
                                <w:b/>
                                <w:sz w:val="28"/>
                                <w:szCs w:val="28"/>
                                <w:lang w:val="es-MX"/>
                              </w:rPr>
                            </w:pPr>
                          </w:p>
                          <w:p w:rsidR="004C55C5" w:rsidRDefault="004C55C5"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4C55C5">
                              <w:t xml:space="preserve"> </w:t>
                            </w:r>
                            <w:r w:rsidRPr="004C55C5">
                              <w:rPr>
                                <w:rFonts w:ascii="Century Gothic" w:hAnsi="Century Gothic" w:cs="Century Gothic"/>
                                <w:b/>
                                <w:bCs/>
                                <w:color w:val="000000"/>
                                <w:sz w:val="28"/>
                                <w:szCs w:val="28"/>
                              </w:rPr>
                              <w:t>MANTENIMIENTO DE GABINETES DOMESTICOS</w:t>
                            </w:r>
                          </w:p>
                          <w:p w:rsidR="004C55C5" w:rsidRPr="00D94CE2" w:rsidRDefault="004C55C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 </w:t>
                            </w:r>
                          </w:p>
                          <w:p w:rsidR="004C55C5" w:rsidRDefault="004C55C5"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4C55C5">
                              <w:rPr>
                                <w:rFonts w:ascii="Century Gothic" w:hAnsi="Century Gothic" w:cs="Century Gothic"/>
                                <w:b/>
                                <w:bCs/>
                                <w:sz w:val="28"/>
                                <w:szCs w:val="28"/>
                              </w:rPr>
                              <w:t>GCC-CDL-DRSC-66-16</w:t>
                            </w:r>
                          </w:p>
                          <w:p w:rsidR="004C55C5" w:rsidRDefault="004C55C5" w:rsidP="003606AD">
                            <w:pPr>
                              <w:jc w:val="center"/>
                              <w:rPr>
                                <w:rFonts w:ascii="Century Gothic" w:hAnsi="Century Gothic" w:cs="Century Gothic"/>
                                <w:b/>
                                <w:bCs/>
                                <w:sz w:val="28"/>
                                <w:szCs w:val="28"/>
                              </w:rPr>
                            </w:pPr>
                          </w:p>
                          <w:p w:rsidR="004C55C5" w:rsidRPr="009F58F2" w:rsidRDefault="004C55C5" w:rsidP="003606AD">
                            <w:pPr>
                              <w:jc w:val="center"/>
                              <w:rPr>
                                <w:rFonts w:ascii="Century Gothic" w:hAnsi="Century Gothic"/>
                                <w:b/>
                                <w:sz w:val="28"/>
                                <w:szCs w:val="28"/>
                                <w:lang w:val="es-ES_tradnl"/>
                              </w:rPr>
                            </w:pPr>
                            <w:r w:rsidRPr="009F58F2">
                              <w:rPr>
                                <w:rFonts w:ascii="Century Gothic" w:hAnsi="Century Gothic" w:cs="Century Gothic"/>
                                <w:b/>
                                <w:bCs/>
                                <w:sz w:val="28"/>
                                <w:szCs w:val="28"/>
                              </w:rPr>
                              <w:t>(</w:t>
                            </w:r>
                            <w:proofErr w:type="gramStart"/>
                            <w:r w:rsidRPr="009F58F2">
                              <w:rPr>
                                <w:rFonts w:ascii="Century Gothic" w:hAnsi="Century Gothic" w:cs="Century Gothic"/>
                                <w:b/>
                                <w:bCs/>
                                <w:sz w:val="28"/>
                                <w:szCs w:val="28"/>
                              </w:rPr>
                              <w:t>Primera  Convocatoria</w:t>
                            </w:r>
                            <w:proofErr w:type="gramEnd"/>
                            <w:r w:rsidRPr="009F58F2">
                              <w:rPr>
                                <w:rFonts w:ascii="Century Gothic" w:hAnsi="Century Gothic"/>
                                <w:b/>
                                <w:sz w:val="28"/>
                                <w:szCs w:val="28"/>
                                <w:lang w:val="es-ES_tradnl"/>
                              </w:rPr>
                              <w:t>)</w:t>
                            </w:r>
                          </w:p>
                          <w:p w:rsidR="004C55C5" w:rsidRPr="00103622" w:rsidRDefault="004C55C5" w:rsidP="003606AD">
                            <w:pPr>
                              <w:jc w:val="center"/>
                              <w:rPr>
                                <w:rFonts w:ascii="Century Gothic" w:hAnsi="Century Gothic"/>
                                <w:sz w:val="32"/>
                                <w:szCs w:val="32"/>
                                <w:lang w:val="es-ES_tradnl"/>
                              </w:rPr>
                            </w:pPr>
                          </w:p>
                          <w:p w:rsidR="004C55C5" w:rsidRPr="00103622" w:rsidRDefault="004C55C5" w:rsidP="00BC21BB">
                            <w:pPr>
                              <w:ind w:right="930"/>
                              <w:jc w:val="center"/>
                              <w:rPr>
                                <w:rFonts w:ascii="Century Gothic" w:hAnsi="Century Gothic"/>
                                <w:sz w:val="32"/>
                                <w:szCs w:val="32"/>
                                <w:lang w:val="es-ES_tradnl"/>
                              </w:rPr>
                            </w:pPr>
                          </w:p>
                          <w:p w:rsidR="004C55C5" w:rsidRPr="00103622" w:rsidRDefault="004C55C5" w:rsidP="00BC21BB">
                            <w:pPr>
                              <w:ind w:right="930"/>
                              <w:jc w:val="center"/>
                              <w:rPr>
                                <w:rFonts w:ascii="Century Gothic" w:hAnsi="Century Gothic"/>
                                <w:sz w:val="32"/>
                                <w:szCs w:val="32"/>
                                <w:lang w:val="es-ES_tradnl"/>
                              </w:rPr>
                            </w:pPr>
                          </w:p>
                          <w:p w:rsidR="004C55C5" w:rsidRDefault="004C55C5" w:rsidP="00BC21BB">
                            <w:pPr>
                              <w:ind w:right="930"/>
                              <w:jc w:val="center"/>
                              <w:rPr>
                                <w:rFonts w:ascii="Century Gothic" w:hAnsi="Century Gothic"/>
                                <w:lang w:val="es-ES_tradnl"/>
                              </w:rPr>
                            </w:pPr>
                          </w:p>
                          <w:p w:rsidR="004C55C5" w:rsidRPr="009C5A35" w:rsidRDefault="004C55C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C55C5" w:rsidRPr="00B26F20" w:rsidRDefault="004C55C5" w:rsidP="00BC21BB">
                      <w:pPr>
                        <w:pStyle w:val="Ttulo1"/>
                        <w:ind w:left="142"/>
                        <w:jc w:val="center"/>
                        <w:rPr>
                          <w:rFonts w:ascii="Century Gothic" w:hAnsi="Century Gothic"/>
                          <w:sz w:val="10"/>
                          <w:szCs w:val="28"/>
                        </w:rPr>
                      </w:pPr>
                    </w:p>
                    <w:p w:rsidR="004C55C5" w:rsidRDefault="004C55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55C5" w:rsidRPr="00196858" w:rsidRDefault="004C55C5" w:rsidP="00196858"/>
                    <w:p w:rsidR="004C55C5" w:rsidRDefault="004C55C5" w:rsidP="00BC21BB">
                      <w:pPr>
                        <w:ind w:left="142"/>
                        <w:jc w:val="center"/>
                        <w:rPr>
                          <w:rFonts w:ascii="Verdana" w:hAnsi="Verdana"/>
                          <w:b/>
                        </w:rPr>
                      </w:pPr>
                    </w:p>
                    <w:p w:rsidR="004C55C5" w:rsidRDefault="004C55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55C5" w:rsidRPr="00103622" w:rsidRDefault="004C55C5" w:rsidP="00963B46">
                      <w:pPr>
                        <w:ind w:left="142"/>
                        <w:jc w:val="center"/>
                        <w:rPr>
                          <w:rFonts w:ascii="Century Gothic" w:hAnsi="Century Gothic" w:cs="Arial"/>
                          <w:b/>
                          <w:sz w:val="32"/>
                          <w:szCs w:val="32"/>
                          <w:lang w:val="es-MX"/>
                        </w:rPr>
                      </w:pPr>
                    </w:p>
                    <w:p w:rsidR="004C55C5" w:rsidRPr="00103622" w:rsidRDefault="004C55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55C5" w:rsidRDefault="004C55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C55C5" w:rsidRDefault="004C55C5" w:rsidP="00BC6236">
                      <w:pPr>
                        <w:jc w:val="center"/>
                        <w:rPr>
                          <w:rFonts w:ascii="Century Gothic" w:hAnsi="Century Gothic" w:cs="Arial"/>
                          <w:b/>
                          <w:sz w:val="28"/>
                          <w:szCs w:val="32"/>
                        </w:rPr>
                      </w:pPr>
                    </w:p>
                    <w:p w:rsidR="004C55C5" w:rsidRDefault="004C55C5" w:rsidP="00BC6236">
                      <w:pPr>
                        <w:jc w:val="center"/>
                        <w:rPr>
                          <w:rFonts w:ascii="Century Gothic" w:hAnsi="Century Gothic" w:cs="Arial"/>
                          <w:b/>
                          <w:sz w:val="28"/>
                          <w:szCs w:val="32"/>
                        </w:rPr>
                      </w:pPr>
                    </w:p>
                    <w:p w:rsidR="004C55C5" w:rsidRPr="00D94CE2" w:rsidRDefault="004C55C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55C5" w:rsidRPr="00D94CE2" w:rsidRDefault="004C55C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C55C5" w:rsidRPr="00F40D69" w:rsidRDefault="004C55C5" w:rsidP="003606AD">
                      <w:pPr>
                        <w:ind w:left="142"/>
                        <w:jc w:val="center"/>
                        <w:rPr>
                          <w:rFonts w:ascii="Century Gothic" w:hAnsi="Century Gothic" w:cs="Arial"/>
                          <w:b/>
                          <w:sz w:val="28"/>
                          <w:szCs w:val="28"/>
                        </w:rPr>
                      </w:pPr>
                    </w:p>
                    <w:p w:rsidR="004C55C5" w:rsidRDefault="004C55C5" w:rsidP="003606AD">
                      <w:pPr>
                        <w:ind w:left="142"/>
                        <w:jc w:val="center"/>
                        <w:rPr>
                          <w:rFonts w:ascii="Century Gothic" w:hAnsi="Century Gothic" w:cs="Arial"/>
                          <w:b/>
                          <w:sz w:val="28"/>
                          <w:szCs w:val="28"/>
                          <w:lang w:val="es-MX"/>
                        </w:rPr>
                      </w:pPr>
                    </w:p>
                    <w:p w:rsidR="004C55C5" w:rsidRPr="00103622" w:rsidRDefault="004C55C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55C5" w:rsidRPr="005F6C94" w:rsidRDefault="004C55C5" w:rsidP="003606AD">
                      <w:pPr>
                        <w:ind w:left="142"/>
                        <w:rPr>
                          <w:rFonts w:ascii="Century Gothic" w:hAnsi="Century Gothic"/>
                          <w:b/>
                          <w:sz w:val="28"/>
                          <w:szCs w:val="28"/>
                          <w:lang w:val="es-MX"/>
                        </w:rPr>
                      </w:pPr>
                    </w:p>
                    <w:p w:rsidR="004C55C5" w:rsidRDefault="004C55C5"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4C55C5">
                        <w:t xml:space="preserve"> </w:t>
                      </w:r>
                      <w:r w:rsidRPr="004C55C5">
                        <w:rPr>
                          <w:rFonts w:ascii="Century Gothic" w:hAnsi="Century Gothic" w:cs="Century Gothic"/>
                          <w:b/>
                          <w:bCs/>
                          <w:color w:val="000000"/>
                          <w:sz w:val="28"/>
                          <w:szCs w:val="28"/>
                        </w:rPr>
                        <w:t>MANTENIMIENTO DE GABINETES DOMESTICOS</w:t>
                      </w:r>
                    </w:p>
                    <w:p w:rsidR="004C55C5" w:rsidRPr="00D94CE2" w:rsidRDefault="004C55C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 </w:t>
                      </w:r>
                    </w:p>
                    <w:p w:rsidR="004C55C5" w:rsidRDefault="004C55C5"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4C55C5">
                        <w:rPr>
                          <w:rFonts w:ascii="Century Gothic" w:hAnsi="Century Gothic" w:cs="Century Gothic"/>
                          <w:b/>
                          <w:bCs/>
                          <w:sz w:val="28"/>
                          <w:szCs w:val="28"/>
                        </w:rPr>
                        <w:t>GCC-CDL-DRSC-66-16</w:t>
                      </w:r>
                    </w:p>
                    <w:p w:rsidR="004C55C5" w:rsidRDefault="004C55C5" w:rsidP="003606AD">
                      <w:pPr>
                        <w:jc w:val="center"/>
                        <w:rPr>
                          <w:rFonts w:ascii="Century Gothic" w:hAnsi="Century Gothic" w:cs="Century Gothic"/>
                          <w:b/>
                          <w:bCs/>
                          <w:sz w:val="28"/>
                          <w:szCs w:val="28"/>
                        </w:rPr>
                      </w:pPr>
                    </w:p>
                    <w:p w:rsidR="004C55C5" w:rsidRPr="009F58F2" w:rsidRDefault="004C55C5" w:rsidP="003606AD">
                      <w:pPr>
                        <w:jc w:val="center"/>
                        <w:rPr>
                          <w:rFonts w:ascii="Century Gothic" w:hAnsi="Century Gothic"/>
                          <w:b/>
                          <w:sz w:val="28"/>
                          <w:szCs w:val="28"/>
                          <w:lang w:val="es-ES_tradnl"/>
                        </w:rPr>
                      </w:pPr>
                      <w:r w:rsidRPr="009F58F2">
                        <w:rPr>
                          <w:rFonts w:ascii="Century Gothic" w:hAnsi="Century Gothic" w:cs="Century Gothic"/>
                          <w:b/>
                          <w:bCs/>
                          <w:sz w:val="28"/>
                          <w:szCs w:val="28"/>
                        </w:rPr>
                        <w:t>(</w:t>
                      </w:r>
                      <w:proofErr w:type="gramStart"/>
                      <w:r w:rsidRPr="009F58F2">
                        <w:rPr>
                          <w:rFonts w:ascii="Century Gothic" w:hAnsi="Century Gothic" w:cs="Century Gothic"/>
                          <w:b/>
                          <w:bCs/>
                          <w:sz w:val="28"/>
                          <w:szCs w:val="28"/>
                        </w:rPr>
                        <w:t>Primera  Convocatoria</w:t>
                      </w:r>
                      <w:proofErr w:type="gramEnd"/>
                      <w:r w:rsidRPr="009F58F2">
                        <w:rPr>
                          <w:rFonts w:ascii="Century Gothic" w:hAnsi="Century Gothic"/>
                          <w:b/>
                          <w:sz w:val="28"/>
                          <w:szCs w:val="28"/>
                          <w:lang w:val="es-ES_tradnl"/>
                        </w:rPr>
                        <w:t>)</w:t>
                      </w:r>
                    </w:p>
                    <w:p w:rsidR="004C55C5" w:rsidRPr="00103622" w:rsidRDefault="004C55C5" w:rsidP="003606AD">
                      <w:pPr>
                        <w:jc w:val="center"/>
                        <w:rPr>
                          <w:rFonts w:ascii="Century Gothic" w:hAnsi="Century Gothic"/>
                          <w:sz w:val="32"/>
                          <w:szCs w:val="32"/>
                          <w:lang w:val="es-ES_tradnl"/>
                        </w:rPr>
                      </w:pPr>
                    </w:p>
                    <w:p w:rsidR="004C55C5" w:rsidRPr="00103622" w:rsidRDefault="004C55C5" w:rsidP="00BC21BB">
                      <w:pPr>
                        <w:ind w:right="930"/>
                        <w:jc w:val="center"/>
                        <w:rPr>
                          <w:rFonts w:ascii="Century Gothic" w:hAnsi="Century Gothic"/>
                          <w:sz w:val="32"/>
                          <w:szCs w:val="32"/>
                          <w:lang w:val="es-ES_tradnl"/>
                        </w:rPr>
                      </w:pPr>
                    </w:p>
                    <w:p w:rsidR="004C55C5" w:rsidRPr="00103622" w:rsidRDefault="004C55C5" w:rsidP="00BC21BB">
                      <w:pPr>
                        <w:ind w:right="930"/>
                        <w:jc w:val="center"/>
                        <w:rPr>
                          <w:rFonts w:ascii="Century Gothic" w:hAnsi="Century Gothic"/>
                          <w:sz w:val="32"/>
                          <w:szCs w:val="32"/>
                          <w:lang w:val="es-ES_tradnl"/>
                        </w:rPr>
                      </w:pPr>
                    </w:p>
                    <w:p w:rsidR="004C55C5" w:rsidRDefault="004C55C5" w:rsidP="00BC21BB">
                      <w:pPr>
                        <w:ind w:right="930"/>
                        <w:jc w:val="center"/>
                        <w:rPr>
                          <w:rFonts w:ascii="Century Gothic" w:hAnsi="Century Gothic"/>
                          <w:lang w:val="es-ES_tradnl"/>
                        </w:rPr>
                      </w:pPr>
                    </w:p>
                    <w:p w:rsidR="004C55C5" w:rsidRPr="009C5A35" w:rsidRDefault="004C55C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C55C5" w:rsidP="004C55C5">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C55C5" w:rsidP="004C55C5">
            <w:pPr>
              <w:jc w:val="center"/>
              <w:rPr>
                <w:rFonts w:asciiTheme="minorHAnsi" w:eastAsia="Calibri" w:hAnsiTheme="minorHAnsi" w:cstheme="minorHAnsi"/>
                <w:b/>
                <w:i/>
                <w:sz w:val="22"/>
                <w:szCs w:val="22"/>
              </w:rPr>
            </w:pPr>
            <w:r w:rsidRPr="004C55C5">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C55C5" w:rsidP="004C55C5">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1"/>
        <w:gridCol w:w="1278"/>
        <w:gridCol w:w="47"/>
        <w:gridCol w:w="1066"/>
        <w:gridCol w:w="327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DC1E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DC1EFF">
            <w:pPr>
              <w:jc w:val="center"/>
              <w:rPr>
                <w:rFonts w:asciiTheme="minorHAnsi" w:hAnsiTheme="minorHAnsi" w:cstheme="minorHAnsi"/>
                <w:sz w:val="22"/>
                <w:szCs w:val="22"/>
              </w:rPr>
            </w:pPr>
          </w:p>
        </w:tc>
        <w:tc>
          <w:tcPr>
            <w:tcW w:w="1089" w:type="dxa"/>
            <w:vAlign w:val="center"/>
          </w:tcPr>
          <w:p w:rsidR="00103622" w:rsidRPr="00552079" w:rsidRDefault="00103622" w:rsidP="00DC1EF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DC1EFF">
            <w:pPr>
              <w:jc w:val="center"/>
              <w:rPr>
                <w:rFonts w:asciiTheme="minorHAnsi" w:hAnsiTheme="minorHAnsi" w:cstheme="minorHAnsi"/>
                <w:color w:val="000000"/>
                <w:sz w:val="22"/>
                <w:szCs w:val="22"/>
              </w:rPr>
            </w:pPr>
          </w:p>
        </w:tc>
        <w:tc>
          <w:tcPr>
            <w:tcW w:w="3344" w:type="dxa"/>
            <w:vAlign w:val="center"/>
          </w:tcPr>
          <w:p w:rsidR="00103622" w:rsidRPr="00DC1EFF" w:rsidRDefault="004C55C5" w:rsidP="004C55C5">
            <w:pPr>
              <w:jc w:val="center"/>
              <w:rPr>
                <w:rFonts w:asciiTheme="minorHAnsi" w:hAnsiTheme="minorHAnsi" w:cstheme="minorHAnsi"/>
                <w:b/>
                <w:color w:val="000000"/>
                <w:sz w:val="22"/>
                <w:szCs w:val="22"/>
              </w:rPr>
            </w:pPr>
            <w:r w:rsidRPr="00DC1EFF">
              <w:rPr>
                <w:rFonts w:ascii="Calibri" w:hAnsi="Calibri"/>
                <w:b/>
                <w:sz w:val="22"/>
                <w:szCs w:val="22"/>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4C55C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C1EFF" w:rsidP="004C55C5">
            <w:pPr>
              <w:jc w:val="center"/>
              <w:rPr>
                <w:rFonts w:asciiTheme="minorHAnsi" w:hAnsiTheme="minorHAnsi" w:cstheme="minorHAnsi"/>
                <w:sz w:val="22"/>
                <w:szCs w:val="22"/>
              </w:rPr>
            </w:pPr>
            <w:r>
              <w:rPr>
                <w:rFonts w:asciiTheme="minorHAnsi" w:hAnsiTheme="minorHAnsi" w:cstheme="minorHAnsi"/>
                <w:sz w:val="22"/>
                <w:szCs w:val="22"/>
              </w:rPr>
              <w:t>28/06/2016</w:t>
            </w:r>
          </w:p>
        </w:tc>
        <w:tc>
          <w:tcPr>
            <w:tcW w:w="1089" w:type="dxa"/>
            <w:vAlign w:val="center"/>
          </w:tcPr>
          <w:p w:rsidR="00103622" w:rsidRDefault="00103622" w:rsidP="004C55C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C1EFF" w:rsidP="00DC1EFF">
            <w:pPr>
              <w:jc w:val="center"/>
              <w:rPr>
                <w:rFonts w:asciiTheme="minorHAnsi" w:hAnsiTheme="minorHAnsi" w:cstheme="minorHAnsi"/>
                <w:sz w:val="22"/>
                <w:szCs w:val="22"/>
              </w:rPr>
            </w:pPr>
            <w:r>
              <w:rPr>
                <w:rFonts w:asciiTheme="minorHAnsi" w:hAnsiTheme="minorHAnsi" w:cstheme="minorHAnsi"/>
                <w:sz w:val="22"/>
                <w:szCs w:val="22"/>
              </w:rPr>
              <w:t>14:30</w:t>
            </w:r>
          </w:p>
        </w:tc>
        <w:tc>
          <w:tcPr>
            <w:tcW w:w="3344" w:type="dxa"/>
            <w:vAlign w:val="center"/>
          </w:tcPr>
          <w:p w:rsidR="00103622" w:rsidRPr="00552079" w:rsidRDefault="004C55C5" w:rsidP="004C55C5">
            <w:pPr>
              <w:jc w:val="center"/>
              <w:rPr>
                <w:rFonts w:asciiTheme="minorHAnsi" w:hAnsiTheme="minorHAnsi" w:cstheme="minorHAnsi"/>
                <w:b/>
                <w:color w:val="000000"/>
                <w:sz w:val="22"/>
                <w:szCs w:val="22"/>
              </w:rPr>
            </w:pPr>
            <w:r w:rsidRPr="0035154D">
              <w:rPr>
                <w:rFonts w:asciiTheme="minorHAnsi" w:hAnsiTheme="minorHAnsi" w:cstheme="minorHAnsi"/>
                <w:i/>
                <w:sz w:val="22"/>
                <w:szCs w:val="22"/>
                <w:lang w:val="es-ES_tradnl"/>
              </w:rPr>
              <w:t>Las consultas deberán dirigirse al correo electrónico: josecruz@ypfb.gob.bo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4C55C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C55C5" w:rsidP="004C55C5">
            <w:pPr>
              <w:jc w:val="center"/>
              <w:rPr>
                <w:rFonts w:asciiTheme="minorHAnsi" w:hAnsiTheme="minorHAnsi" w:cstheme="minorHAnsi"/>
                <w:sz w:val="22"/>
                <w:szCs w:val="22"/>
              </w:rPr>
            </w:pPr>
            <w:r>
              <w:rPr>
                <w:rFonts w:asciiTheme="minorHAnsi" w:hAnsiTheme="minorHAnsi" w:cstheme="minorHAnsi"/>
                <w:sz w:val="22"/>
                <w:szCs w:val="22"/>
              </w:rPr>
              <w:t>29/06/2016</w:t>
            </w:r>
          </w:p>
        </w:tc>
        <w:tc>
          <w:tcPr>
            <w:tcW w:w="1089" w:type="dxa"/>
            <w:vAlign w:val="center"/>
          </w:tcPr>
          <w:p w:rsidR="00103622" w:rsidRPr="00552079" w:rsidRDefault="00103622" w:rsidP="004C55C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C55C5" w:rsidP="004C55C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1B5615" w:rsidRDefault="001B5615" w:rsidP="004C55C5">
            <w:pPr>
              <w:jc w:val="both"/>
              <w:rPr>
                <w:rFonts w:asciiTheme="minorHAnsi" w:hAnsiTheme="minorHAnsi" w:cstheme="minorHAnsi"/>
                <w:color w:val="FF0000"/>
                <w:sz w:val="22"/>
                <w:szCs w:val="22"/>
              </w:rPr>
            </w:pPr>
            <w:r w:rsidRPr="004C55C5">
              <w:rPr>
                <w:rFonts w:asciiTheme="minorHAnsi" w:hAnsiTheme="minorHAnsi" w:cstheme="minorHAnsi"/>
                <w:i/>
                <w:sz w:val="22"/>
                <w:szCs w:val="22"/>
                <w:lang w:val="es-ES_tradnl"/>
              </w:rPr>
              <w:t xml:space="preserve">Lugar: </w:t>
            </w:r>
            <w:r w:rsidR="004C55C5" w:rsidRPr="004C55C5">
              <w:rPr>
                <w:rFonts w:asciiTheme="minorHAnsi" w:hAnsiTheme="minorHAnsi" w:cstheme="minorHAnsi"/>
                <w:i/>
                <w:sz w:val="22"/>
                <w:szCs w:val="22"/>
                <w:lang w:val="es-ES_tradnl"/>
              </w:rPr>
              <w:t xml:space="preserve"> Oficinas de la Vicepresidencia Nacional de Operaciones-YPFB, ubicadas en Av. </w:t>
            </w:r>
            <w:proofErr w:type="spellStart"/>
            <w:r w:rsidR="004C55C5" w:rsidRPr="004C55C5">
              <w:rPr>
                <w:rFonts w:asciiTheme="minorHAnsi" w:hAnsiTheme="minorHAnsi" w:cstheme="minorHAnsi"/>
                <w:i/>
                <w:sz w:val="22"/>
                <w:szCs w:val="22"/>
                <w:lang w:val="es-ES_tradnl"/>
              </w:rPr>
              <w:t>Grigotá</w:t>
            </w:r>
            <w:proofErr w:type="spellEnd"/>
            <w:r w:rsidR="004C55C5" w:rsidRPr="004C55C5">
              <w:rPr>
                <w:rFonts w:asciiTheme="minorHAnsi" w:hAnsiTheme="minorHAnsi" w:cstheme="minorHAnsi"/>
                <w:i/>
                <w:sz w:val="22"/>
                <w:szCs w:val="22"/>
                <w:lang w:val="es-ES_tradnl"/>
              </w:rPr>
              <w:t xml:space="preserve"> esq. Regimiento Lanza s/n (entre 3er y 4to anillo) Santa Cruz </w:t>
            </w:r>
            <w:r w:rsidRPr="004C55C5">
              <w:rPr>
                <w:rFonts w:asciiTheme="minorHAnsi" w:hAnsiTheme="minorHAnsi" w:cstheme="minorHAnsi"/>
                <w:i/>
                <w:sz w:val="22"/>
                <w:szCs w:val="22"/>
                <w:lang w:val="es-ES_tradnl"/>
              </w:rPr>
              <w:t>(Señalar la dirección exacta donde se realizará esta actividad)</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DC1E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C1EFF" w:rsidP="00DC1EFF">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9" w:type="dxa"/>
            <w:vAlign w:val="center"/>
          </w:tcPr>
          <w:p w:rsidR="00103622" w:rsidRPr="00552079" w:rsidRDefault="00103622" w:rsidP="00DC1E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C1EFF" w:rsidP="00DC1EFF">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1B5615" w:rsidRDefault="001B5615" w:rsidP="004C55C5">
            <w:pPr>
              <w:jc w:val="both"/>
              <w:rPr>
                <w:rFonts w:asciiTheme="minorHAnsi" w:hAnsiTheme="minorHAnsi" w:cstheme="minorHAnsi"/>
                <w:color w:val="FF0000"/>
                <w:sz w:val="22"/>
                <w:szCs w:val="22"/>
              </w:rPr>
            </w:pPr>
            <w:r w:rsidRPr="004C55C5">
              <w:rPr>
                <w:rFonts w:asciiTheme="minorHAnsi" w:hAnsiTheme="minorHAnsi" w:cstheme="minorHAnsi"/>
                <w:i/>
                <w:sz w:val="22"/>
                <w:szCs w:val="22"/>
                <w:lang w:val="es-ES_tradnl"/>
              </w:rPr>
              <w:t>Lugar:</w:t>
            </w:r>
            <w:r w:rsidR="004C55C5" w:rsidRPr="004C55C5">
              <w:rPr>
                <w:rFonts w:asciiTheme="minorHAnsi" w:hAnsiTheme="minorHAnsi" w:cstheme="minorHAnsi"/>
                <w:i/>
                <w:sz w:val="22"/>
                <w:szCs w:val="22"/>
                <w:lang w:val="es-ES_tradnl"/>
              </w:rPr>
              <w:t xml:space="preserve"> Oficinas de la Vicepresidencia Nacional de Operaciones-YPFB, ubicadas en Av. </w:t>
            </w:r>
            <w:proofErr w:type="spellStart"/>
            <w:r w:rsidR="004C55C5" w:rsidRPr="004C55C5">
              <w:rPr>
                <w:rFonts w:asciiTheme="minorHAnsi" w:hAnsiTheme="minorHAnsi" w:cstheme="minorHAnsi"/>
                <w:i/>
                <w:sz w:val="22"/>
                <w:szCs w:val="22"/>
                <w:lang w:val="es-ES_tradnl"/>
              </w:rPr>
              <w:t>Grigotá</w:t>
            </w:r>
            <w:proofErr w:type="spellEnd"/>
            <w:r w:rsidR="004C55C5" w:rsidRPr="004C55C5">
              <w:rPr>
                <w:rFonts w:asciiTheme="minorHAnsi" w:hAnsiTheme="minorHAnsi" w:cstheme="minorHAnsi"/>
                <w:i/>
                <w:sz w:val="22"/>
                <w:szCs w:val="22"/>
                <w:lang w:val="es-ES_tradnl"/>
              </w:rPr>
              <w:t xml:space="preserve"> esq. Regimiento Lanza s/n (entre 3er y 4to anillo) Santa Cruz</w:t>
            </w:r>
            <w:r w:rsidR="004C55C5" w:rsidRPr="004C55C5">
              <w:rPr>
                <w:rFonts w:ascii="Calibri" w:hAnsi="Calibri" w:cs="Arial"/>
                <w:b/>
                <w:color w:val="FF0000"/>
                <w:sz w:val="16"/>
                <w:szCs w:val="16"/>
              </w:rPr>
              <w:t xml:space="preserve"> </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DC1EFF">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Default="00103622" w:rsidP="00DC1E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C1EFF" w:rsidRPr="00552079" w:rsidRDefault="00DC1EFF" w:rsidP="00DC1EFF">
            <w:pPr>
              <w:jc w:val="center"/>
              <w:rPr>
                <w:rFonts w:asciiTheme="minorHAnsi" w:hAnsiTheme="minorHAnsi" w:cstheme="minorHAnsi"/>
                <w:sz w:val="22"/>
                <w:szCs w:val="22"/>
              </w:rPr>
            </w:pPr>
            <w:r>
              <w:rPr>
                <w:rFonts w:asciiTheme="minorHAnsi" w:hAnsiTheme="minorHAnsi" w:cstheme="minorHAnsi"/>
                <w:sz w:val="22"/>
                <w:szCs w:val="22"/>
              </w:rPr>
              <w:t>04/07/2016</w:t>
            </w:r>
          </w:p>
          <w:p w:rsidR="00103622" w:rsidRPr="00552079" w:rsidRDefault="00103622" w:rsidP="00DC1EFF">
            <w:pPr>
              <w:jc w:val="center"/>
              <w:rPr>
                <w:rFonts w:asciiTheme="minorHAnsi" w:hAnsiTheme="minorHAnsi" w:cstheme="minorHAnsi"/>
                <w:sz w:val="22"/>
                <w:szCs w:val="22"/>
              </w:rPr>
            </w:pPr>
          </w:p>
        </w:tc>
        <w:tc>
          <w:tcPr>
            <w:tcW w:w="1139" w:type="dxa"/>
            <w:gridSpan w:val="2"/>
            <w:vAlign w:val="center"/>
          </w:tcPr>
          <w:p w:rsidR="00103622" w:rsidRDefault="00103622" w:rsidP="00DC1EF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C1EFF" w:rsidRPr="00552079" w:rsidRDefault="00DC1EFF" w:rsidP="00DC1EFF">
            <w:pPr>
              <w:jc w:val="center"/>
              <w:rPr>
                <w:rFonts w:asciiTheme="minorHAnsi" w:hAnsiTheme="minorHAnsi" w:cstheme="minorHAnsi"/>
                <w:sz w:val="22"/>
                <w:szCs w:val="22"/>
              </w:rPr>
            </w:pPr>
            <w:r>
              <w:rPr>
                <w:rFonts w:asciiTheme="minorHAnsi" w:hAnsiTheme="minorHAnsi" w:cstheme="minorHAnsi"/>
                <w:sz w:val="22"/>
                <w:szCs w:val="22"/>
              </w:rPr>
              <w:t>16:30</w:t>
            </w:r>
          </w:p>
          <w:p w:rsidR="00103622" w:rsidRPr="00552079" w:rsidRDefault="00103622" w:rsidP="00DC1EFF">
            <w:pPr>
              <w:jc w:val="center"/>
              <w:rPr>
                <w:rFonts w:asciiTheme="minorHAnsi" w:hAnsiTheme="minorHAnsi" w:cstheme="minorHAnsi"/>
                <w:sz w:val="22"/>
                <w:szCs w:val="22"/>
              </w:rPr>
            </w:pPr>
          </w:p>
        </w:tc>
        <w:tc>
          <w:tcPr>
            <w:tcW w:w="3344" w:type="dxa"/>
            <w:vAlign w:val="center"/>
          </w:tcPr>
          <w:p w:rsidR="00103622" w:rsidRPr="001B5615" w:rsidRDefault="001B5615" w:rsidP="004C55C5">
            <w:pPr>
              <w:jc w:val="both"/>
              <w:rPr>
                <w:rFonts w:asciiTheme="minorHAnsi" w:hAnsiTheme="minorHAnsi" w:cstheme="minorHAnsi"/>
                <w:color w:val="FF0000"/>
                <w:sz w:val="22"/>
                <w:szCs w:val="22"/>
                <w:lang w:val="es-BO"/>
              </w:rPr>
            </w:pPr>
            <w:r w:rsidRPr="004C55C5">
              <w:rPr>
                <w:rFonts w:asciiTheme="minorHAnsi" w:hAnsiTheme="minorHAnsi" w:cstheme="minorHAnsi"/>
                <w:i/>
                <w:sz w:val="22"/>
                <w:szCs w:val="22"/>
                <w:lang w:val="es-ES_tradnl"/>
              </w:rPr>
              <w:t>Lugar:</w:t>
            </w:r>
            <w:r w:rsidR="004C55C5" w:rsidRPr="004C55C5">
              <w:rPr>
                <w:rFonts w:asciiTheme="minorHAnsi" w:hAnsiTheme="minorHAnsi" w:cstheme="minorHAnsi"/>
                <w:i/>
                <w:sz w:val="22"/>
                <w:szCs w:val="22"/>
                <w:lang w:val="es-ES_tradnl"/>
              </w:rPr>
              <w:t xml:space="preserve">  Oficinas de la Vicepresidencia Nacional de Operaciones-YPFB, ubicadas en Av. </w:t>
            </w:r>
            <w:proofErr w:type="spellStart"/>
            <w:r w:rsidR="004C55C5" w:rsidRPr="004C55C5">
              <w:rPr>
                <w:rFonts w:asciiTheme="minorHAnsi" w:hAnsiTheme="minorHAnsi" w:cstheme="minorHAnsi"/>
                <w:i/>
                <w:sz w:val="22"/>
                <w:szCs w:val="22"/>
                <w:lang w:val="es-ES_tradnl"/>
              </w:rPr>
              <w:t>Grigotá</w:t>
            </w:r>
            <w:proofErr w:type="spellEnd"/>
            <w:r w:rsidR="004C55C5" w:rsidRPr="004C55C5">
              <w:rPr>
                <w:rFonts w:asciiTheme="minorHAnsi" w:hAnsiTheme="minorHAnsi" w:cstheme="minorHAnsi"/>
                <w:i/>
                <w:sz w:val="22"/>
                <w:szCs w:val="22"/>
                <w:lang w:val="es-ES_tradnl"/>
              </w:rPr>
              <w:t xml:space="preserve"> esq. Regimiento Lanza s/n (entre 3er y 4to anillo) Santa Cruz</w:t>
            </w:r>
            <w:r w:rsidR="004C55C5" w:rsidRPr="004C55C5">
              <w:rPr>
                <w:rFonts w:ascii="Calibri" w:hAnsi="Calibri" w:cs="Arial"/>
                <w:b/>
                <w:color w:val="FF0000"/>
                <w:sz w:val="16"/>
                <w:szCs w:val="16"/>
              </w:rPr>
              <w:t xml:space="preserve"> </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600F3C" w:rsidRPr="00552079" w:rsidRDefault="00600F3C"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990" w:type="dxa"/>
        <w:jc w:val="center"/>
        <w:tblCellMar>
          <w:left w:w="70" w:type="dxa"/>
          <w:right w:w="70" w:type="dxa"/>
        </w:tblCellMar>
        <w:tblLook w:val="04A0" w:firstRow="1" w:lastRow="0" w:firstColumn="1" w:lastColumn="0" w:noHBand="0" w:noVBand="1"/>
      </w:tblPr>
      <w:tblGrid>
        <w:gridCol w:w="548"/>
        <w:gridCol w:w="4206"/>
        <w:gridCol w:w="1113"/>
        <w:gridCol w:w="1368"/>
        <w:gridCol w:w="1755"/>
      </w:tblGrid>
      <w:tr w:rsidR="00103622" w:rsidRPr="00552079" w:rsidTr="00600F3C">
        <w:trPr>
          <w:trHeight w:val="315"/>
          <w:jc w:val="center"/>
        </w:trPr>
        <w:tc>
          <w:tcPr>
            <w:tcW w:w="8990"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600F3C" w:rsidRDefault="00103622" w:rsidP="00600F3C">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600F3C">
        <w:trPr>
          <w:trHeight w:val="373"/>
          <w:jc w:val="center"/>
        </w:trPr>
        <w:tc>
          <w:tcPr>
            <w:tcW w:w="5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06"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02"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5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00F3C" w:rsidRPr="00552079" w:rsidTr="00600F3C">
        <w:trPr>
          <w:trHeight w:val="947"/>
          <w:jc w:val="center"/>
        </w:trPr>
        <w:tc>
          <w:tcPr>
            <w:tcW w:w="548" w:type="dxa"/>
            <w:tcBorders>
              <w:top w:val="nil"/>
              <w:left w:val="single" w:sz="8" w:space="0" w:color="auto"/>
              <w:bottom w:val="single" w:sz="8" w:space="0" w:color="auto"/>
              <w:right w:val="single" w:sz="8" w:space="0" w:color="auto"/>
            </w:tcBorders>
            <w:shd w:val="clear" w:color="auto" w:fill="auto"/>
            <w:noWrap/>
            <w:vAlign w:val="center"/>
          </w:tcPr>
          <w:p w:rsidR="00600F3C" w:rsidRPr="00552079" w:rsidRDefault="00600F3C" w:rsidP="00600F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06" w:type="dxa"/>
            <w:tcBorders>
              <w:top w:val="nil"/>
              <w:left w:val="nil"/>
              <w:bottom w:val="single" w:sz="8" w:space="0" w:color="auto"/>
              <w:right w:val="single" w:sz="4" w:space="0" w:color="auto"/>
            </w:tcBorders>
            <w:shd w:val="clear" w:color="000000" w:fill="FFFFFF"/>
            <w:vAlign w:val="center"/>
          </w:tcPr>
          <w:p w:rsidR="00600F3C" w:rsidRPr="00552079" w:rsidRDefault="00600F3C" w:rsidP="00600F3C">
            <w:pPr>
              <w:jc w:val="center"/>
              <w:rPr>
                <w:rFonts w:asciiTheme="minorHAnsi" w:hAnsiTheme="minorHAnsi" w:cstheme="minorHAnsi"/>
                <w:color w:val="000000"/>
                <w:sz w:val="22"/>
                <w:szCs w:val="22"/>
                <w:lang w:val="es-BO" w:eastAsia="es-BO"/>
              </w:rPr>
            </w:pPr>
            <w:r w:rsidRPr="00600F3C">
              <w:rPr>
                <w:rFonts w:asciiTheme="minorHAnsi" w:hAnsiTheme="minorHAnsi" w:cstheme="minorHAnsi"/>
                <w:color w:val="000000"/>
                <w:sz w:val="22"/>
                <w:szCs w:val="22"/>
                <w:lang w:val="es-BO" w:eastAsia="es-BO"/>
              </w:rPr>
              <w:t>MANTENIMIENTO DE GABINETES DOMÉSTICOS</w:t>
            </w:r>
          </w:p>
        </w:tc>
        <w:tc>
          <w:tcPr>
            <w:tcW w:w="1102" w:type="dxa"/>
            <w:tcBorders>
              <w:top w:val="nil"/>
              <w:left w:val="single" w:sz="4" w:space="0" w:color="auto"/>
              <w:bottom w:val="single" w:sz="8" w:space="0" w:color="auto"/>
              <w:right w:val="single" w:sz="8" w:space="0" w:color="auto"/>
            </w:tcBorders>
            <w:shd w:val="clear" w:color="000000" w:fill="FFFFFF"/>
            <w:vAlign w:val="center"/>
          </w:tcPr>
          <w:p w:rsidR="00600F3C" w:rsidRPr="00552079" w:rsidRDefault="00600F3C" w:rsidP="00600F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single" w:sz="8" w:space="0" w:color="auto"/>
            </w:tcBorders>
            <w:shd w:val="clear" w:color="auto" w:fill="auto"/>
            <w:vAlign w:val="center"/>
          </w:tcPr>
          <w:p w:rsidR="00600F3C" w:rsidRPr="00600F3C" w:rsidRDefault="00600F3C" w:rsidP="00600F3C">
            <w:pPr>
              <w:jc w:val="right"/>
              <w:rPr>
                <w:rFonts w:asciiTheme="minorHAnsi" w:hAnsiTheme="minorHAnsi" w:cstheme="minorHAnsi"/>
                <w:color w:val="000000"/>
                <w:sz w:val="22"/>
                <w:szCs w:val="22"/>
                <w:lang w:val="es-BO" w:eastAsia="es-BO"/>
              </w:rPr>
            </w:pPr>
            <w:r w:rsidRPr="00600F3C">
              <w:rPr>
                <w:rFonts w:asciiTheme="minorHAnsi" w:hAnsiTheme="minorHAnsi" w:cstheme="minorHAnsi"/>
                <w:color w:val="000000"/>
                <w:sz w:val="22"/>
                <w:szCs w:val="22"/>
                <w:lang w:val="es-BO" w:eastAsia="es-BO"/>
              </w:rPr>
              <w:t>97.486,78</w:t>
            </w:r>
          </w:p>
        </w:tc>
        <w:tc>
          <w:tcPr>
            <w:tcW w:w="1755" w:type="dxa"/>
            <w:tcBorders>
              <w:top w:val="nil"/>
              <w:left w:val="nil"/>
              <w:bottom w:val="single" w:sz="8" w:space="0" w:color="auto"/>
              <w:right w:val="single" w:sz="8" w:space="0" w:color="auto"/>
            </w:tcBorders>
            <w:shd w:val="clear" w:color="auto" w:fill="auto"/>
            <w:noWrap/>
            <w:vAlign w:val="center"/>
          </w:tcPr>
          <w:p w:rsidR="00600F3C" w:rsidRPr="00600F3C" w:rsidRDefault="00600F3C" w:rsidP="00600F3C">
            <w:pPr>
              <w:spacing w:before="240" w:after="240"/>
              <w:jc w:val="right"/>
              <w:rPr>
                <w:rFonts w:asciiTheme="minorHAnsi" w:hAnsiTheme="minorHAnsi" w:cstheme="minorHAnsi"/>
                <w:color w:val="000000"/>
                <w:sz w:val="22"/>
                <w:szCs w:val="22"/>
                <w:lang w:val="es-BO" w:eastAsia="es-BO"/>
              </w:rPr>
            </w:pPr>
            <w:r w:rsidRPr="00600F3C">
              <w:rPr>
                <w:rFonts w:asciiTheme="minorHAnsi" w:hAnsiTheme="minorHAnsi" w:cstheme="minorHAnsi"/>
                <w:color w:val="000000"/>
                <w:sz w:val="22"/>
                <w:szCs w:val="22"/>
                <w:lang w:val="es-BO" w:eastAsia="es-BO"/>
              </w:rPr>
              <w:t>97.486,78</w:t>
            </w:r>
          </w:p>
        </w:tc>
      </w:tr>
      <w:tr w:rsidR="00600F3C" w:rsidRPr="00552079" w:rsidTr="00600F3C">
        <w:trPr>
          <w:trHeight w:val="393"/>
          <w:jc w:val="center"/>
        </w:trPr>
        <w:tc>
          <w:tcPr>
            <w:tcW w:w="723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00F3C" w:rsidRPr="00552079" w:rsidRDefault="00600F3C" w:rsidP="00600F3C">
            <w:pPr>
              <w:spacing w:line="276" w:lineRule="auto"/>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55" w:type="dxa"/>
            <w:tcBorders>
              <w:top w:val="nil"/>
              <w:left w:val="nil"/>
              <w:bottom w:val="single" w:sz="8" w:space="0" w:color="auto"/>
              <w:right w:val="single" w:sz="8" w:space="0" w:color="auto"/>
            </w:tcBorders>
            <w:shd w:val="clear" w:color="auto" w:fill="auto"/>
            <w:noWrap/>
            <w:vAlign w:val="center"/>
            <w:hideMark/>
          </w:tcPr>
          <w:p w:rsidR="00600F3C" w:rsidRPr="00600F3C" w:rsidRDefault="00600F3C" w:rsidP="00600F3C">
            <w:pPr>
              <w:spacing w:before="240" w:after="240"/>
              <w:jc w:val="right"/>
              <w:rPr>
                <w:rFonts w:asciiTheme="minorHAnsi" w:hAnsiTheme="minorHAnsi" w:cstheme="minorHAnsi"/>
                <w:color w:val="000000"/>
                <w:sz w:val="22"/>
                <w:szCs w:val="22"/>
                <w:lang w:val="es-BO" w:eastAsia="es-BO"/>
              </w:rPr>
            </w:pPr>
            <w:r w:rsidRPr="00600F3C">
              <w:rPr>
                <w:rFonts w:asciiTheme="minorHAnsi" w:hAnsiTheme="minorHAnsi" w:cstheme="minorHAnsi"/>
                <w:color w:val="000000"/>
                <w:sz w:val="22"/>
                <w:szCs w:val="22"/>
                <w:lang w:val="es-BO" w:eastAsia="es-BO"/>
              </w:rPr>
              <w:t>97.486,78</w:t>
            </w:r>
          </w:p>
        </w:tc>
      </w:tr>
    </w:tbl>
    <w:p w:rsidR="00103622" w:rsidRPr="00552079" w:rsidRDefault="00103622" w:rsidP="00B37050">
      <w:pPr>
        <w:jc w:val="cente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445A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445A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445A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445A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445A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445A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445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445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445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cumpliendo sanción penal establecida mediante sentencia ejecutoriada por delitos comprendidos en la Ley N º 1743, de 15 de enero de 1997, que aprueba y ratifica </w:t>
      </w:r>
      <w:r w:rsidRPr="00552079">
        <w:rPr>
          <w:rFonts w:asciiTheme="minorHAnsi" w:eastAsiaTheme="minorHAnsi" w:hAnsiTheme="minorHAnsi" w:cstheme="minorHAnsi"/>
          <w:sz w:val="22"/>
          <w:szCs w:val="22"/>
          <w:lang w:val="es-BO"/>
        </w:rPr>
        <w:lastRenderedPageBreak/>
        <w:t>la convención Interamericana contra la corrupción o sus equivalentes previstos en el Código Penal y Ley Anticorrupción Marcelo Quiroga Santa Cruz.</w:t>
      </w:r>
    </w:p>
    <w:p w:rsidR="006A773C" w:rsidRPr="00552079" w:rsidRDefault="006A773C" w:rsidP="005445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445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Default="0042668B" w:rsidP="00B37050">
      <w:pPr>
        <w:ind w:left="708"/>
        <w:jc w:val="both"/>
        <w:rPr>
          <w:rFonts w:asciiTheme="minorHAnsi" w:hAnsiTheme="minorHAnsi" w:cstheme="minorHAnsi"/>
          <w:sz w:val="22"/>
          <w:szCs w:val="22"/>
        </w:rPr>
      </w:pPr>
    </w:p>
    <w:p w:rsidR="00600F3C" w:rsidRDefault="00600F3C" w:rsidP="00B37050">
      <w:pPr>
        <w:ind w:left="708"/>
        <w:jc w:val="both"/>
        <w:rPr>
          <w:rFonts w:asciiTheme="minorHAnsi" w:hAnsiTheme="minorHAnsi" w:cstheme="minorHAnsi"/>
          <w:sz w:val="22"/>
          <w:szCs w:val="22"/>
        </w:rPr>
      </w:pPr>
    </w:p>
    <w:p w:rsidR="00600F3C" w:rsidRPr="00552079" w:rsidRDefault="00600F3C"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445A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445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445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445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445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445A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445A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445A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El proponente decida retirar su propuesta de manera expresa con posterioridad a la apertura de propuestas.</w:t>
      </w:r>
    </w:p>
    <w:p w:rsidR="006F058D" w:rsidRPr="00595D30" w:rsidRDefault="006F058D" w:rsidP="005445A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445A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445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445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445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445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445A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445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445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445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445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445A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445A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445A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445A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445A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3B705F" w:rsidRDefault="003B705F"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3B705F" w:rsidP="002F49CD">
            <w:pPr>
              <w:jc w:val="both"/>
              <w:rPr>
                <w:rFonts w:asciiTheme="minorHAnsi" w:hAnsiTheme="minorHAnsi" w:cstheme="minorHAnsi"/>
                <w:sz w:val="22"/>
                <w:szCs w:val="22"/>
              </w:rPr>
            </w:pPr>
            <w:r w:rsidRPr="003B705F">
              <w:rPr>
                <w:rFonts w:asciiTheme="minorHAnsi" w:hAnsiTheme="minorHAnsi" w:cstheme="minorHAnsi"/>
                <w:sz w:val="22"/>
                <w:szCs w:val="22"/>
              </w:rPr>
              <w:t>MANTENIMIENTO DE GABINETES DOMESTICOS</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3B705F" w:rsidP="002F49CD">
            <w:pPr>
              <w:jc w:val="both"/>
              <w:rPr>
                <w:rFonts w:asciiTheme="minorHAnsi" w:hAnsiTheme="minorHAnsi" w:cstheme="minorHAnsi"/>
                <w:sz w:val="22"/>
                <w:szCs w:val="22"/>
              </w:rPr>
            </w:pPr>
            <w:r w:rsidRPr="003B705F">
              <w:rPr>
                <w:rFonts w:asciiTheme="minorHAnsi" w:hAnsiTheme="minorHAnsi" w:cstheme="minorHAnsi"/>
                <w:sz w:val="22"/>
                <w:szCs w:val="22"/>
              </w:rPr>
              <w:t>GCC-CDL-DRSC-66-16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B705F" w:rsidRDefault="003B705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445A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445A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3B705F" w:rsidRDefault="003B705F" w:rsidP="007D06E4">
      <w:pPr>
        <w:ind w:left="426"/>
        <w:jc w:val="both"/>
        <w:rPr>
          <w:rFonts w:asciiTheme="minorHAnsi" w:hAnsiTheme="minorHAnsi" w:cstheme="minorHAnsi"/>
          <w:sz w:val="22"/>
          <w:szCs w:val="22"/>
        </w:rPr>
      </w:pPr>
    </w:p>
    <w:p w:rsidR="003B705F" w:rsidRDefault="003B705F" w:rsidP="007D06E4">
      <w:pPr>
        <w:ind w:left="426"/>
        <w:jc w:val="both"/>
        <w:rPr>
          <w:rFonts w:asciiTheme="minorHAnsi" w:hAnsiTheme="minorHAnsi" w:cstheme="minorHAnsi"/>
          <w:sz w:val="22"/>
          <w:szCs w:val="22"/>
        </w:rPr>
      </w:pPr>
    </w:p>
    <w:p w:rsidR="003B705F" w:rsidRDefault="003B705F" w:rsidP="007D06E4">
      <w:pPr>
        <w:ind w:left="426"/>
        <w:jc w:val="both"/>
        <w:rPr>
          <w:rFonts w:asciiTheme="minorHAnsi" w:hAnsiTheme="minorHAnsi" w:cstheme="minorHAnsi"/>
          <w:sz w:val="22"/>
          <w:szCs w:val="22"/>
        </w:rPr>
      </w:pPr>
    </w:p>
    <w:p w:rsidR="003B705F" w:rsidRDefault="003B705F" w:rsidP="007D06E4">
      <w:pPr>
        <w:ind w:left="426"/>
        <w:jc w:val="both"/>
        <w:rPr>
          <w:rFonts w:asciiTheme="minorHAnsi" w:hAnsiTheme="minorHAnsi" w:cstheme="minorHAnsi"/>
          <w:sz w:val="22"/>
          <w:szCs w:val="22"/>
        </w:rPr>
      </w:pPr>
    </w:p>
    <w:p w:rsidR="003B705F" w:rsidRDefault="003B705F" w:rsidP="007D06E4">
      <w:pPr>
        <w:ind w:left="426"/>
        <w:jc w:val="both"/>
        <w:rPr>
          <w:rFonts w:asciiTheme="minorHAnsi" w:hAnsiTheme="minorHAnsi" w:cstheme="minorHAnsi"/>
          <w:sz w:val="22"/>
          <w:szCs w:val="22"/>
        </w:rPr>
      </w:pPr>
    </w:p>
    <w:p w:rsidR="003B705F" w:rsidRPr="00552079" w:rsidRDefault="003B705F"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B705F" w:rsidRPr="001844BC" w:rsidRDefault="003B705F" w:rsidP="003B705F">
      <w:pPr>
        <w:spacing w:after="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3B705F" w:rsidRPr="001844BC" w:rsidRDefault="003B705F" w:rsidP="003B705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B705F" w:rsidRPr="001844BC" w:rsidRDefault="003B705F" w:rsidP="003B705F">
      <w:pPr>
        <w:pStyle w:val="Prrafodelista"/>
        <w:jc w:val="both"/>
        <w:rPr>
          <w:rFonts w:ascii="Calibri" w:hAnsi="Calibri"/>
          <w:sz w:val="22"/>
          <w:szCs w:val="22"/>
          <w:lang w:val="es-BO"/>
        </w:rPr>
      </w:pP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3B705F" w:rsidRDefault="003B705F" w:rsidP="003B705F">
      <w:pPr>
        <w:jc w:val="both"/>
        <w:rPr>
          <w:rFonts w:ascii="Calibri" w:hAnsi="Calibri"/>
          <w:b/>
          <w:bCs/>
          <w:sz w:val="22"/>
          <w:szCs w:val="22"/>
          <w:u w:val="single"/>
          <w:lang w:val="es-BO"/>
        </w:rPr>
      </w:pPr>
    </w:p>
    <w:p w:rsidR="003B705F" w:rsidRPr="001844BC" w:rsidRDefault="003B705F" w:rsidP="003B705F">
      <w:pPr>
        <w:spacing w:after="120"/>
        <w:jc w:val="both"/>
        <w:rPr>
          <w:rFonts w:ascii="Calibri" w:hAnsi="Calibri"/>
          <w:b/>
          <w:bCs/>
          <w:sz w:val="22"/>
          <w:szCs w:val="22"/>
          <w:u w:val="single"/>
          <w:lang w:val="es-BO"/>
        </w:rPr>
      </w:pPr>
      <w:r w:rsidRPr="001844BC">
        <w:rPr>
          <w:rFonts w:ascii="Calibri" w:hAnsi="Calibri"/>
          <w:b/>
          <w:bCs/>
          <w:sz w:val="22"/>
          <w:szCs w:val="22"/>
          <w:u w:val="single"/>
          <w:lang w:val="es-BO"/>
        </w:rPr>
        <w:t xml:space="preserve">GARANTÍA DE </w:t>
      </w:r>
      <w:r w:rsidRPr="004033EA">
        <w:rPr>
          <w:rFonts w:ascii="Calibri" w:hAnsi="Calibri"/>
          <w:b/>
          <w:bCs/>
          <w:sz w:val="22"/>
          <w:szCs w:val="22"/>
          <w:u w:val="single"/>
          <w:lang w:val="es-BO"/>
        </w:rPr>
        <w:t>CORRECTA INVERSIÓN DE ANTICIPO</w:t>
      </w:r>
    </w:p>
    <w:p w:rsidR="003B705F" w:rsidRPr="001844BC" w:rsidRDefault="003B705F" w:rsidP="003B705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B705F" w:rsidRPr="001844BC" w:rsidRDefault="003B705F" w:rsidP="003B705F">
      <w:pPr>
        <w:jc w:val="both"/>
        <w:rPr>
          <w:rFonts w:ascii="Calibri" w:hAnsi="Calibri"/>
          <w:sz w:val="22"/>
          <w:szCs w:val="22"/>
          <w:lang w:val="es-BO"/>
        </w:rPr>
      </w:pP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35227">
        <w:rPr>
          <w:rFonts w:ascii="Calibri" w:hAnsi="Calibri"/>
          <w:sz w:val="22"/>
          <w:szCs w:val="22"/>
          <w:lang w:val="es-BO"/>
        </w:rPr>
        <w:t xml:space="preserve"> cuya vigencia será de </w:t>
      </w:r>
      <w:r>
        <w:rPr>
          <w:rFonts w:ascii="Calibri" w:hAnsi="Calibri"/>
          <w:sz w:val="22"/>
          <w:szCs w:val="22"/>
          <w:lang w:val="es-BO"/>
        </w:rPr>
        <w:t xml:space="preserve">60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xml:space="preserve">, por </w:t>
      </w:r>
      <w:r>
        <w:rPr>
          <w:rFonts w:ascii="Calibri" w:hAnsi="Calibri"/>
          <w:sz w:val="22"/>
          <w:szCs w:val="22"/>
          <w:lang w:val="es-BO"/>
        </w:rPr>
        <w:t>un importe equivalente al 100% </w:t>
      </w:r>
      <w:r w:rsidRPr="00435227">
        <w:rPr>
          <w:rFonts w:ascii="Calibri" w:hAnsi="Calibri"/>
          <w:sz w:val="22"/>
          <w:szCs w:val="22"/>
          <w:lang w:val="es-BO"/>
        </w:rPr>
        <w:t>del monto del anticipo.</w:t>
      </w:r>
    </w:p>
    <w:p w:rsidR="003B705F" w:rsidRPr="00D754D0"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bCs/>
          <w:sz w:val="22"/>
          <w:szCs w:val="22"/>
          <w:lang w:val="es-BO"/>
        </w:rPr>
        <w:t>Garantía a Primer Requerimiento</w:t>
      </w:r>
      <w:r w:rsidRPr="004C0E22">
        <w:rPr>
          <w:rFonts w:ascii="Calibri" w:hAnsi="Calibr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bCs/>
          <w:sz w:val="22"/>
          <w:szCs w:val="22"/>
          <w:lang w:val="es-BO"/>
        </w:rPr>
        <w:t xml:space="preserve">60 </w:t>
      </w:r>
      <w:r w:rsidRPr="004C0E22">
        <w:rPr>
          <w:rFonts w:ascii="Calibri" w:hAnsi="Calibri"/>
          <w:bCs/>
          <w:sz w:val="22"/>
          <w:szCs w:val="22"/>
          <w:lang w:val="es-BO"/>
        </w:rPr>
        <w:t xml:space="preserve">días </w:t>
      </w:r>
      <w:r>
        <w:rPr>
          <w:rFonts w:ascii="Calibri" w:hAnsi="Calibri"/>
          <w:bCs/>
          <w:sz w:val="22"/>
          <w:szCs w:val="22"/>
          <w:lang w:val="es-BO"/>
        </w:rPr>
        <w:t>calendario</w:t>
      </w:r>
      <w:r w:rsidRPr="004C0E22">
        <w:rPr>
          <w:rFonts w:ascii="Calibri" w:hAnsi="Calibri"/>
          <w:bCs/>
          <w:sz w:val="22"/>
          <w:szCs w:val="22"/>
          <w:lang w:val="es-BO"/>
        </w:rPr>
        <w:t>, a la orden de Yacimientos  Petrolíferos Fiscales Bolivianos, por un importe equivalente al 100%  del monto del anticipo.</w:t>
      </w:r>
    </w:p>
    <w:p w:rsidR="003B705F" w:rsidRPr="004C0E22" w:rsidRDefault="003B705F" w:rsidP="003B705F">
      <w:pPr>
        <w:pStyle w:val="Prrafodelista"/>
        <w:jc w:val="both"/>
        <w:rPr>
          <w:rFonts w:ascii="Calibri" w:hAnsi="Calibri"/>
          <w:sz w:val="22"/>
          <w:szCs w:val="22"/>
          <w:lang w:val="es-BO"/>
        </w:rPr>
      </w:pPr>
    </w:p>
    <w:p w:rsidR="003B705F" w:rsidRPr="001844BC" w:rsidRDefault="003B705F" w:rsidP="003B705F">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3B705F" w:rsidRPr="001844BC" w:rsidRDefault="003B705F" w:rsidP="003B705F">
      <w:pPr>
        <w:pStyle w:val="Prrafodelista"/>
        <w:ind w:left="284"/>
        <w:jc w:val="both"/>
        <w:rPr>
          <w:rFonts w:ascii="Calibri" w:hAnsi="Calibri"/>
          <w:sz w:val="22"/>
          <w:szCs w:val="22"/>
          <w:lang w:val="es-BO"/>
        </w:rPr>
      </w:pPr>
    </w:p>
    <w:p w:rsidR="003B705F" w:rsidRPr="001844BC" w:rsidRDefault="003B705F" w:rsidP="003B705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B705F" w:rsidRPr="001844BC" w:rsidRDefault="003B705F" w:rsidP="003B705F">
      <w:pPr>
        <w:pStyle w:val="Prrafodelista"/>
        <w:jc w:val="both"/>
        <w:rPr>
          <w:rFonts w:ascii="Calibri" w:hAnsi="Calibri"/>
          <w:sz w:val="22"/>
          <w:szCs w:val="22"/>
          <w:lang w:val="es-BO"/>
        </w:rPr>
      </w:pPr>
    </w:p>
    <w:p w:rsidR="003B705F"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3B705F"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3B705F"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3B705F" w:rsidRDefault="003B705F" w:rsidP="003B705F">
      <w:pPr>
        <w:pStyle w:val="Prrafodelista"/>
        <w:jc w:val="both"/>
        <w:rPr>
          <w:rFonts w:ascii="Calibri" w:hAnsi="Calibri"/>
          <w:sz w:val="22"/>
          <w:szCs w:val="22"/>
          <w:lang w:val="es-BO"/>
        </w:rPr>
      </w:pPr>
    </w:p>
    <w:p w:rsidR="00F50C94" w:rsidRDefault="003B705F" w:rsidP="003046E3">
      <w:pPr>
        <w:jc w:val="both"/>
        <w:rPr>
          <w:rFonts w:asciiTheme="minorHAnsi" w:hAnsiTheme="minorHAnsi" w:cstheme="minorHAnsi"/>
          <w:b/>
          <w:sz w:val="22"/>
          <w:szCs w:val="22"/>
          <w:lang w:val="es-ES_tradnl"/>
        </w:rPr>
      </w:pPr>
      <w:r w:rsidRPr="001F0559">
        <w:rPr>
          <w:rFonts w:ascii="Calibri" w:hAnsi="Calibri"/>
          <w:b/>
          <w:sz w:val="22"/>
          <w:szCs w:val="22"/>
          <w:lang w:val="es-BO"/>
        </w:rPr>
        <w:t>Retenciones</w:t>
      </w:r>
      <w:r w:rsidRPr="001F0559">
        <w:rPr>
          <w:rFonts w:ascii="Calibri" w:hAnsi="Calibri"/>
          <w:sz w:val="22"/>
          <w:szCs w:val="22"/>
          <w:lang w:val="es-BO"/>
        </w:rPr>
        <w:t>, el proponente podrá solicitar expresamente a Ya</w:t>
      </w:r>
      <w:r w:rsidR="003046E3">
        <w:rPr>
          <w:rFonts w:ascii="Calibri" w:hAnsi="Calibri"/>
          <w:sz w:val="22"/>
          <w:szCs w:val="22"/>
          <w:lang w:val="es-BO"/>
        </w:rPr>
        <w:t xml:space="preserve">cimientos Petrolíferos Fiscales </w:t>
      </w:r>
      <w:r w:rsidRPr="001F0559">
        <w:rPr>
          <w:rFonts w:ascii="Calibri" w:hAnsi="Calibri"/>
          <w:sz w:val="22"/>
          <w:szCs w:val="22"/>
          <w:lang w:val="es-BO"/>
        </w:rPr>
        <w:t>Bolivianos, la retención del 7% de cada pago parcial recibido</w:t>
      </w:r>
    </w:p>
    <w:p w:rsidR="0002531B" w:rsidRDefault="0002531B"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3B705F" w:rsidRDefault="003B705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3B705F" w:rsidRPr="00CB16FE" w:rsidRDefault="003B705F" w:rsidP="003B705F">
      <w:pPr>
        <w:jc w:val="center"/>
        <w:rPr>
          <w:rFonts w:ascii="Calibri" w:hAnsi="Calibri" w:cs="Calibri"/>
          <w:b/>
          <w:sz w:val="40"/>
          <w:szCs w:val="28"/>
          <w:u w:val="single"/>
        </w:rPr>
      </w:pPr>
      <w:r w:rsidRPr="00091254">
        <w:rPr>
          <w:rFonts w:ascii="Calibri" w:hAnsi="Calibri" w:cs="Arial"/>
          <w:b/>
          <w:szCs w:val="18"/>
          <w:u w:val="single"/>
        </w:rPr>
        <w:t xml:space="preserve">MANTENIMIENTO </w:t>
      </w:r>
      <w:r>
        <w:rPr>
          <w:rFonts w:ascii="Calibri" w:hAnsi="Calibri" w:cs="Arial"/>
          <w:b/>
          <w:szCs w:val="18"/>
          <w:u w:val="single"/>
        </w:rPr>
        <w:t xml:space="preserve">DE </w:t>
      </w:r>
      <w:r w:rsidRPr="00091254">
        <w:rPr>
          <w:rFonts w:ascii="Calibri" w:hAnsi="Calibri" w:cs="Arial"/>
          <w:b/>
          <w:szCs w:val="18"/>
          <w:u w:val="single"/>
        </w:rPr>
        <w:t>GABINETES DOMÉSTICOS</w:t>
      </w:r>
      <w:r w:rsidRPr="00CB16FE">
        <w:rPr>
          <w:rFonts w:ascii="Calibri" w:hAnsi="Calibri" w:cs="Arial"/>
          <w:b/>
          <w:szCs w:val="18"/>
          <w:u w:val="single"/>
        </w:rPr>
        <w:t xml:space="preserve"> </w:t>
      </w:r>
    </w:p>
    <w:p w:rsidR="003B705F" w:rsidRPr="00CB16FE" w:rsidRDefault="003B705F" w:rsidP="003B705F">
      <w:pPr>
        <w:rPr>
          <w:rFonts w:ascii="Calibri" w:hAnsi="Calibri" w:cs="Calibri"/>
          <w:b/>
        </w:rPr>
      </w:pPr>
    </w:p>
    <w:p w:rsidR="003B705F" w:rsidRPr="00CB16FE" w:rsidRDefault="003B705F" w:rsidP="003B705F">
      <w:pPr>
        <w:rPr>
          <w:rFonts w:ascii="Calibri" w:hAnsi="Calibri" w:cs="Calibri"/>
          <w:b/>
          <w:sz w:val="18"/>
          <w:szCs w:val="18"/>
        </w:rPr>
      </w:pPr>
    </w:p>
    <w:tbl>
      <w:tblPr>
        <w:tblW w:w="5000" w:type="pct"/>
        <w:tblCellMar>
          <w:left w:w="70" w:type="dxa"/>
          <w:right w:w="70" w:type="dxa"/>
        </w:tblCellMar>
        <w:tblLook w:val="04A0" w:firstRow="1" w:lastRow="0" w:firstColumn="1" w:lastColumn="0" w:noHBand="0" w:noVBand="1"/>
      </w:tblPr>
      <w:tblGrid>
        <w:gridCol w:w="697"/>
        <w:gridCol w:w="8566"/>
      </w:tblGrid>
      <w:tr w:rsidR="003B705F" w:rsidRPr="00CB16FE" w:rsidTr="003046E3">
        <w:trPr>
          <w:trHeight w:val="502"/>
        </w:trPr>
        <w:tc>
          <w:tcPr>
            <w:tcW w:w="376" w:type="pct"/>
            <w:tcBorders>
              <w:top w:val="single" w:sz="4" w:space="0" w:color="auto"/>
              <w:left w:val="single" w:sz="4" w:space="0" w:color="auto"/>
              <w:bottom w:val="single" w:sz="4" w:space="0" w:color="auto"/>
              <w:right w:val="single" w:sz="4" w:space="0" w:color="000000"/>
            </w:tcBorders>
            <w:shd w:val="clear" w:color="auto" w:fill="B8CCE4"/>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N° ÍTEM</w:t>
            </w:r>
          </w:p>
        </w:tc>
        <w:tc>
          <w:tcPr>
            <w:tcW w:w="4624"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 xml:space="preserve">DESCRIPCIÓN DETALLADA DEL SERVICIO </w:t>
            </w:r>
          </w:p>
        </w:tc>
      </w:tr>
      <w:tr w:rsidR="003B705F" w:rsidRPr="00CB16FE" w:rsidTr="003046E3">
        <w:trPr>
          <w:trHeight w:val="397"/>
        </w:trPr>
        <w:tc>
          <w:tcPr>
            <w:tcW w:w="376" w:type="pct"/>
            <w:tcBorders>
              <w:top w:val="single" w:sz="4" w:space="0" w:color="auto"/>
              <w:left w:val="single" w:sz="4" w:space="0" w:color="auto"/>
              <w:bottom w:val="single" w:sz="4" w:space="0" w:color="auto"/>
              <w:right w:val="single" w:sz="4" w:space="0" w:color="000000"/>
            </w:tcBorders>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1</w:t>
            </w:r>
          </w:p>
        </w:tc>
        <w:tc>
          <w:tcPr>
            <w:tcW w:w="462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705F" w:rsidRPr="00CB16FE" w:rsidRDefault="003B705F" w:rsidP="00E644CB">
            <w:pPr>
              <w:rPr>
                <w:rFonts w:ascii="Calibri" w:hAnsi="Calibri"/>
                <w:color w:val="000000"/>
                <w:sz w:val="22"/>
                <w:szCs w:val="22"/>
              </w:rPr>
            </w:pPr>
            <w:r w:rsidRPr="00CB16FE">
              <w:rPr>
                <w:rFonts w:ascii="Calibri" w:hAnsi="Calibri"/>
                <w:color w:val="000000"/>
                <w:sz w:val="22"/>
                <w:szCs w:val="22"/>
              </w:rPr>
              <w:t xml:space="preserve">MOVILIZACIÓN DE </w:t>
            </w:r>
            <w:r>
              <w:rPr>
                <w:rFonts w:ascii="Calibri" w:hAnsi="Calibri"/>
                <w:color w:val="000000"/>
                <w:sz w:val="22"/>
                <w:szCs w:val="22"/>
              </w:rPr>
              <w:t xml:space="preserve">PERSONAL </w:t>
            </w:r>
            <w:r w:rsidRPr="00CB16FE">
              <w:rPr>
                <w:rFonts w:ascii="Calibri" w:hAnsi="Calibri"/>
                <w:color w:val="000000"/>
                <w:sz w:val="22"/>
                <w:szCs w:val="22"/>
              </w:rPr>
              <w:t>Y EQUIPO</w:t>
            </w:r>
          </w:p>
        </w:tc>
      </w:tr>
      <w:tr w:rsidR="003B705F" w:rsidRPr="00CB16FE" w:rsidTr="003046E3">
        <w:trPr>
          <w:trHeight w:val="397"/>
        </w:trPr>
        <w:tc>
          <w:tcPr>
            <w:tcW w:w="376" w:type="pct"/>
            <w:tcBorders>
              <w:top w:val="single" w:sz="4" w:space="0" w:color="auto"/>
              <w:left w:val="single" w:sz="4" w:space="0" w:color="auto"/>
              <w:bottom w:val="single" w:sz="4" w:space="0" w:color="auto"/>
              <w:right w:val="single" w:sz="4" w:space="0" w:color="000000"/>
            </w:tcBorders>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2</w:t>
            </w:r>
          </w:p>
        </w:tc>
        <w:tc>
          <w:tcPr>
            <w:tcW w:w="462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705F" w:rsidRPr="00CB16FE" w:rsidRDefault="003B705F" w:rsidP="00E644CB">
            <w:pPr>
              <w:rPr>
                <w:rFonts w:ascii="Calibri" w:hAnsi="Calibri"/>
                <w:color w:val="000000"/>
                <w:sz w:val="22"/>
                <w:szCs w:val="22"/>
              </w:rPr>
            </w:pPr>
            <w:r w:rsidRPr="00CB16FE">
              <w:rPr>
                <w:rFonts w:ascii="Calibri" w:hAnsi="Calibri"/>
                <w:color w:val="000000"/>
                <w:sz w:val="22"/>
                <w:szCs w:val="22"/>
              </w:rPr>
              <w:t>REPOSICIÓN DE VISORES DE GABINETE</w:t>
            </w:r>
          </w:p>
        </w:tc>
      </w:tr>
      <w:tr w:rsidR="003B705F" w:rsidRPr="00CB16FE" w:rsidTr="003046E3">
        <w:trPr>
          <w:trHeight w:val="397"/>
        </w:trPr>
        <w:tc>
          <w:tcPr>
            <w:tcW w:w="376" w:type="pct"/>
            <w:tcBorders>
              <w:top w:val="single" w:sz="4" w:space="0" w:color="auto"/>
              <w:left w:val="single" w:sz="4" w:space="0" w:color="auto"/>
              <w:bottom w:val="single" w:sz="4" w:space="0" w:color="auto"/>
              <w:right w:val="single" w:sz="4" w:space="0" w:color="000000"/>
            </w:tcBorders>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3</w:t>
            </w:r>
          </w:p>
        </w:tc>
        <w:tc>
          <w:tcPr>
            <w:tcW w:w="462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705F" w:rsidRPr="00CB16FE" w:rsidRDefault="003B705F" w:rsidP="00E644CB">
            <w:pPr>
              <w:rPr>
                <w:rFonts w:ascii="Calibri" w:hAnsi="Calibri"/>
                <w:color w:val="000000"/>
                <w:sz w:val="22"/>
                <w:szCs w:val="22"/>
              </w:rPr>
            </w:pPr>
            <w:r w:rsidRPr="00CB16FE">
              <w:rPr>
                <w:rFonts w:ascii="Calibri" w:hAnsi="Calibri"/>
                <w:color w:val="000000"/>
                <w:sz w:val="22"/>
                <w:szCs w:val="22"/>
              </w:rPr>
              <w:t>ADECUACIÓN DE VISORES DESALINEADOS</w:t>
            </w:r>
          </w:p>
        </w:tc>
      </w:tr>
      <w:tr w:rsidR="003B705F" w:rsidRPr="00CB16FE" w:rsidTr="003046E3">
        <w:trPr>
          <w:trHeight w:val="397"/>
        </w:trPr>
        <w:tc>
          <w:tcPr>
            <w:tcW w:w="376" w:type="pct"/>
            <w:tcBorders>
              <w:top w:val="single" w:sz="4" w:space="0" w:color="auto"/>
              <w:left w:val="single" w:sz="4" w:space="0" w:color="auto"/>
              <w:bottom w:val="single" w:sz="4" w:space="0" w:color="auto"/>
              <w:right w:val="single" w:sz="4" w:space="0" w:color="000000"/>
            </w:tcBorders>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4</w:t>
            </w:r>
          </w:p>
        </w:tc>
        <w:tc>
          <w:tcPr>
            <w:tcW w:w="462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705F" w:rsidRPr="00CB16FE" w:rsidRDefault="003B705F" w:rsidP="00E644CB">
            <w:pPr>
              <w:rPr>
                <w:rFonts w:ascii="Calibri" w:hAnsi="Calibri"/>
                <w:color w:val="000000"/>
                <w:sz w:val="22"/>
                <w:szCs w:val="22"/>
              </w:rPr>
            </w:pPr>
            <w:r w:rsidRPr="00CB16FE">
              <w:rPr>
                <w:rFonts w:ascii="Calibri" w:hAnsi="Calibri"/>
                <w:color w:val="000000"/>
                <w:sz w:val="22"/>
                <w:szCs w:val="22"/>
              </w:rPr>
              <w:t>REPOSICIÓN DE TAPA DE GABINETE</w:t>
            </w:r>
          </w:p>
        </w:tc>
      </w:tr>
      <w:tr w:rsidR="003B705F" w:rsidRPr="00CB16FE" w:rsidTr="003046E3">
        <w:trPr>
          <w:trHeight w:val="397"/>
        </w:trPr>
        <w:tc>
          <w:tcPr>
            <w:tcW w:w="376" w:type="pct"/>
            <w:tcBorders>
              <w:top w:val="single" w:sz="4" w:space="0" w:color="auto"/>
              <w:left w:val="single" w:sz="4" w:space="0" w:color="auto"/>
              <w:bottom w:val="single" w:sz="4" w:space="0" w:color="auto"/>
              <w:right w:val="single" w:sz="4" w:space="0" w:color="000000"/>
            </w:tcBorders>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5</w:t>
            </w:r>
          </w:p>
        </w:tc>
        <w:tc>
          <w:tcPr>
            <w:tcW w:w="462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705F" w:rsidRPr="00CB16FE" w:rsidRDefault="003B705F" w:rsidP="00E644CB">
            <w:pPr>
              <w:rPr>
                <w:rFonts w:ascii="Calibri" w:hAnsi="Calibri"/>
                <w:color w:val="000000"/>
                <w:sz w:val="22"/>
                <w:szCs w:val="22"/>
              </w:rPr>
            </w:pPr>
            <w:r w:rsidRPr="00CB16FE">
              <w:rPr>
                <w:rFonts w:ascii="Calibri" w:hAnsi="Calibri"/>
                <w:color w:val="000000"/>
                <w:sz w:val="22"/>
                <w:szCs w:val="22"/>
              </w:rPr>
              <w:t>PINTURA DEL GABINETE</w:t>
            </w:r>
          </w:p>
        </w:tc>
      </w:tr>
      <w:tr w:rsidR="003B705F" w:rsidRPr="00CB16FE" w:rsidTr="003046E3">
        <w:trPr>
          <w:trHeight w:val="397"/>
        </w:trPr>
        <w:tc>
          <w:tcPr>
            <w:tcW w:w="376" w:type="pct"/>
            <w:tcBorders>
              <w:top w:val="single" w:sz="4" w:space="0" w:color="auto"/>
              <w:left w:val="single" w:sz="4" w:space="0" w:color="auto"/>
              <w:bottom w:val="single" w:sz="4" w:space="0" w:color="auto"/>
              <w:right w:val="single" w:sz="4" w:space="0" w:color="000000"/>
            </w:tcBorders>
            <w:vAlign w:val="center"/>
          </w:tcPr>
          <w:p w:rsidR="003B705F" w:rsidRPr="00CB16FE" w:rsidRDefault="003B705F" w:rsidP="00E644CB">
            <w:pPr>
              <w:jc w:val="center"/>
              <w:rPr>
                <w:rFonts w:ascii="Calibri" w:hAnsi="Calibri" w:cs="Calibri"/>
                <w:b/>
                <w:bCs/>
                <w:sz w:val="22"/>
                <w:szCs w:val="22"/>
                <w:lang w:val="es-BO"/>
              </w:rPr>
            </w:pPr>
            <w:r w:rsidRPr="00CB16FE">
              <w:rPr>
                <w:rFonts w:ascii="Calibri" w:hAnsi="Calibri" w:cs="Calibri"/>
                <w:b/>
                <w:bCs/>
                <w:sz w:val="22"/>
                <w:szCs w:val="22"/>
                <w:lang w:val="es-BO"/>
              </w:rPr>
              <w:t>6</w:t>
            </w:r>
          </w:p>
        </w:tc>
        <w:tc>
          <w:tcPr>
            <w:tcW w:w="462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705F" w:rsidRPr="00CB16FE" w:rsidRDefault="003B705F" w:rsidP="00E644CB">
            <w:pPr>
              <w:rPr>
                <w:rFonts w:ascii="Calibri" w:hAnsi="Calibri"/>
                <w:color w:val="000000"/>
                <w:sz w:val="22"/>
                <w:szCs w:val="22"/>
              </w:rPr>
            </w:pPr>
            <w:r w:rsidRPr="00CB16FE">
              <w:rPr>
                <w:rFonts w:ascii="Calibri" w:hAnsi="Calibri"/>
                <w:color w:val="000000"/>
                <w:sz w:val="22"/>
                <w:szCs w:val="22"/>
              </w:rPr>
              <w:t>LIMPIEZA Y RETIRO DE ESCOMBROS</w:t>
            </w:r>
          </w:p>
        </w:tc>
      </w:tr>
    </w:tbl>
    <w:p w:rsidR="003B705F" w:rsidRPr="00CB16FE" w:rsidRDefault="003B705F" w:rsidP="003B705F">
      <w:pPr>
        <w:rPr>
          <w:rFonts w:ascii="Calibri" w:hAnsi="Calibri" w:cs="Calibri"/>
          <w:b/>
          <w:sz w:val="18"/>
          <w:szCs w:val="18"/>
        </w:rPr>
      </w:pPr>
    </w:p>
    <w:p w:rsidR="003B705F" w:rsidRPr="00CB16FE" w:rsidRDefault="003B705F" w:rsidP="003B705F">
      <w:pPr>
        <w:jc w:val="both"/>
        <w:rPr>
          <w:rFonts w:ascii="Calibri" w:hAnsi="Calibri"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B705F" w:rsidRPr="00CB16FE" w:rsidTr="00E644CB">
        <w:tc>
          <w:tcPr>
            <w:tcW w:w="9322" w:type="dxa"/>
            <w:shd w:val="clear" w:color="auto" w:fill="8DB3E2"/>
          </w:tcPr>
          <w:p w:rsidR="003B705F" w:rsidRPr="00CB16FE" w:rsidRDefault="003B705F" w:rsidP="00E644CB">
            <w:pPr>
              <w:autoSpaceDE w:val="0"/>
              <w:autoSpaceDN w:val="0"/>
              <w:adjustRightInd w:val="0"/>
              <w:rPr>
                <w:rFonts w:ascii="Calibri" w:hAnsi="Calibri" w:cs="Calibri"/>
                <w:sz w:val="22"/>
                <w:szCs w:val="22"/>
              </w:rPr>
            </w:pPr>
            <w:r w:rsidRPr="00CB16FE">
              <w:rPr>
                <w:rFonts w:ascii="Calibri" w:hAnsi="Calibri" w:cs="Calibri"/>
                <w:b/>
                <w:bCs/>
                <w:sz w:val="22"/>
                <w:szCs w:val="22"/>
              </w:rPr>
              <w:t>OBJETIVO</w:t>
            </w:r>
          </w:p>
        </w:tc>
      </w:tr>
      <w:tr w:rsidR="003B705F" w:rsidRPr="00CB16FE" w:rsidTr="00E644CB">
        <w:tc>
          <w:tcPr>
            <w:tcW w:w="9322" w:type="dxa"/>
            <w:shd w:val="clear" w:color="auto" w:fill="auto"/>
          </w:tcPr>
          <w:p w:rsidR="003B705F" w:rsidRDefault="003B705F" w:rsidP="00E644CB">
            <w:pPr>
              <w:pStyle w:val="Encabezado"/>
              <w:tabs>
                <w:tab w:val="left" w:pos="284"/>
                <w:tab w:val="left" w:pos="426"/>
              </w:tabs>
              <w:spacing w:before="120"/>
              <w:jc w:val="both"/>
              <w:rPr>
                <w:rFonts w:ascii="Calibri" w:hAnsi="Calibri" w:cs="Calibri"/>
                <w:b/>
                <w:sz w:val="22"/>
                <w:szCs w:val="22"/>
              </w:rPr>
            </w:pPr>
            <w:r w:rsidRPr="00CB16FE">
              <w:rPr>
                <w:rFonts w:ascii="Calibri" w:hAnsi="Calibri" w:cs="Calibri"/>
                <w:bCs/>
                <w:sz w:val="22"/>
                <w:szCs w:val="22"/>
                <w:lang w:eastAsia="es-BO"/>
              </w:rPr>
              <w:t xml:space="preserve">En el Plan Nacional de Operación y Mantenimiento para la gestión 2015, YPFB tiene previsto realizar actividades preventivas y correctivas en los sistemas de Distribución de las Redes Secundarias. Una de las actividades corresponde al mantenimiento de los gabinetes domiciliarios, de manera de dar cumplimiento con la Reglamentación vigente según el D.S. 1996, </w:t>
            </w:r>
            <w:r w:rsidRPr="00CB16FE">
              <w:rPr>
                <w:rFonts w:ascii="Calibri" w:hAnsi="Calibri" w:cs="Calibri"/>
                <w:sz w:val="22"/>
                <w:szCs w:val="22"/>
              </w:rPr>
              <w:t xml:space="preserve">por lo que se precisa una asignación presupuestaria que será utilizada para la contratación del servicio de </w:t>
            </w:r>
            <w:r w:rsidRPr="00CB16FE">
              <w:rPr>
                <w:rFonts w:ascii="Calibri" w:hAnsi="Calibri" w:cs="Calibri"/>
                <w:b/>
                <w:sz w:val="22"/>
                <w:szCs w:val="22"/>
              </w:rPr>
              <w:t xml:space="preserve">MANTENIMIENTO </w:t>
            </w:r>
            <w:r>
              <w:rPr>
                <w:rFonts w:ascii="Calibri" w:hAnsi="Calibri" w:cs="Calibri"/>
                <w:b/>
                <w:sz w:val="22"/>
                <w:szCs w:val="22"/>
              </w:rPr>
              <w:t xml:space="preserve">DE </w:t>
            </w:r>
            <w:r w:rsidRPr="00CB16FE">
              <w:rPr>
                <w:rFonts w:ascii="Calibri" w:hAnsi="Calibri" w:cs="Calibri"/>
                <w:b/>
                <w:sz w:val="22"/>
                <w:szCs w:val="22"/>
              </w:rPr>
              <w:t>GABINETES DOMÉSTICOS.</w:t>
            </w:r>
          </w:p>
          <w:p w:rsidR="003B705F" w:rsidRDefault="003B705F" w:rsidP="00E644CB">
            <w:pPr>
              <w:pStyle w:val="Encabezado"/>
              <w:tabs>
                <w:tab w:val="left" w:pos="284"/>
                <w:tab w:val="left" w:pos="426"/>
              </w:tabs>
              <w:jc w:val="both"/>
              <w:rPr>
                <w:rFonts w:ascii="Calibri" w:hAnsi="Calibri" w:cs="Calibri"/>
                <w:b/>
                <w:sz w:val="22"/>
                <w:szCs w:val="22"/>
              </w:rPr>
            </w:pPr>
          </w:p>
          <w:p w:rsidR="003B705F" w:rsidRPr="00CB16FE" w:rsidRDefault="003B705F" w:rsidP="00E644CB">
            <w:pPr>
              <w:pStyle w:val="Encabezado"/>
              <w:tabs>
                <w:tab w:val="left" w:pos="284"/>
                <w:tab w:val="left" w:pos="426"/>
              </w:tabs>
              <w:spacing w:after="120"/>
              <w:jc w:val="both"/>
              <w:rPr>
                <w:rFonts w:ascii="Calibri" w:hAnsi="Calibri" w:cs="Calibri"/>
                <w:b/>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tc>
      </w:tr>
    </w:tbl>
    <w:p w:rsidR="003B705F" w:rsidRPr="003046E3" w:rsidRDefault="003B705F" w:rsidP="003B705F">
      <w:pPr>
        <w:jc w:val="both"/>
        <w:rPr>
          <w:rFonts w:ascii="Calibri" w:hAnsi="Calibri" w:cs="Verdana"/>
          <w:bCs/>
          <w:color w:val="000000"/>
          <w:sz w:val="10"/>
          <w:szCs w:val="10"/>
        </w:rPr>
      </w:pPr>
    </w:p>
    <w:p w:rsidR="003B705F" w:rsidRPr="00CB16FE" w:rsidRDefault="003B705F" w:rsidP="003B705F">
      <w:pPr>
        <w:jc w:val="both"/>
        <w:rPr>
          <w:rFonts w:ascii="Calibri" w:hAnsi="Calibri" w:cs="Verdana"/>
          <w:bCs/>
          <w:color w:val="000000"/>
          <w:sz w:val="22"/>
          <w:szCs w:val="22"/>
        </w:rPr>
      </w:pPr>
    </w:p>
    <w:p w:rsidR="003B705F" w:rsidRPr="003F2292" w:rsidRDefault="003B705F" w:rsidP="005445AF">
      <w:pPr>
        <w:pStyle w:val="Prrafodelista"/>
        <w:numPr>
          <w:ilvl w:val="0"/>
          <w:numId w:val="3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3B705F" w:rsidRPr="00CB16FE" w:rsidRDefault="003B705F" w:rsidP="003B705F">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B705F" w:rsidRPr="00CB16FE" w:rsidTr="00E644CB">
        <w:tc>
          <w:tcPr>
            <w:tcW w:w="9322" w:type="dxa"/>
            <w:shd w:val="clear" w:color="auto" w:fill="8DB3E2"/>
          </w:tcPr>
          <w:p w:rsidR="003B705F" w:rsidRPr="00CB16FE" w:rsidRDefault="003B705F" w:rsidP="00E644CB">
            <w:pPr>
              <w:autoSpaceDE w:val="0"/>
              <w:autoSpaceDN w:val="0"/>
              <w:adjustRightInd w:val="0"/>
              <w:rPr>
                <w:rFonts w:ascii="Calibri" w:hAnsi="Calibri" w:cs="Calibri"/>
                <w:sz w:val="22"/>
                <w:szCs w:val="22"/>
              </w:rPr>
            </w:pPr>
            <w:r w:rsidRPr="00CB16FE">
              <w:rPr>
                <w:rFonts w:ascii="Calibri" w:hAnsi="Calibri" w:cs="Calibri"/>
                <w:b/>
                <w:bCs/>
                <w:sz w:val="22"/>
                <w:szCs w:val="22"/>
              </w:rPr>
              <w:t xml:space="preserve">DESCRIPCIÓN DEL SERVICIO </w:t>
            </w:r>
          </w:p>
        </w:tc>
      </w:tr>
      <w:tr w:rsidR="003B705F" w:rsidRPr="00CB16FE" w:rsidTr="00E644CB">
        <w:tc>
          <w:tcPr>
            <w:tcW w:w="9322" w:type="dxa"/>
            <w:shd w:val="clear" w:color="auto" w:fill="auto"/>
          </w:tcPr>
          <w:p w:rsidR="003B705F" w:rsidRDefault="003B705F" w:rsidP="00E644CB">
            <w:pPr>
              <w:pStyle w:val="Default"/>
              <w:spacing w:before="120"/>
              <w:jc w:val="both"/>
              <w:rPr>
                <w:rFonts w:ascii="Calibri" w:hAnsi="Calibri" w:cs="Calibri"/>
                <w:bCs/>
                <w:color w:val="auto"/>
                <w:sz w:val="22"/>
                <w:szCs w:val="22"/>
                <w:lang w:eastAsia="es-BO"/>
              </w:rPr>
            </w:pPr>
            <w:r w:rsidRPr="00CB16FE">
              <w:rPr>
                <w:rFonts w:ascii="Calibri" w:hAnsi="Calibri" w:cs="Calibri"/>
                <w:bCs/>
                <w:color w:val="auto"/>
                <w:sz w:val="22"/>
                <w:szCs w:val="22"/>
                <w:lang w:eastAsia="es-BO"/>
              </w:rPr>
              <w:t>Los trabajos de mantenimiento de gabinetes para la Distrital de Redes de Gas Santa Cruz, tendrán las siguientes características:</w:t>
            </w:r>
          </w:p>
          <w:p w:rsidR="003B705F" w:rsidRPr="003046E3" w:rsidRDefault="003B705F" w:rsidP="00E644CB">
            <w:pPr>
              <w:pStyle w:val="Default"/>
              <w:spacing w:before="120"/>
              <w:jc w:val="both"/>
              <w:rPr>
                <w:rFonts w:ascii="Calibri" w:hAnsi="Calibri" w:cs="Calibri"/>
                <w:bCs/>
                <w:color w:val="auto"/>
                <w:sz w:val="10"/>
                <w:szCs w:val="10"/>
                <w:lang w:eastAsia="es-BO"/>
              </w:rPr>
            </w:pPr>
          </w:p>
          <w:p w:rsidR="003B705F" w:rsidRDefault="003B705F" w:rsidP="005445AF">
            <w:pPr>
              <w:pStyle w:val="Default"/>
              <w:numPr>
                <w:ilvl w:val="0"/>
                <w:numId w:val="41"/>
              </w:numPr>
              <w:jc w:val="both"/>
              <w:rPr>
                <w:rFonts w:ascii="Calibri" w:hAnsi="Calibri" w:cs="Calibri"/>
                <w:bCs/>
                <w:color w:val="auto"/>
                <w:sz w:val="22"/>
                <w:szCs w:val="22"/>
                <w:lang w:eastAsia="es-BO"/>
              </w:rPr>
            </w:pPr>
            <w:r>
              <w:rPr>
                <w:rFonts w:ascii="Calibri" w:hAnsi="Calibri" w:cs="Calibri"/>
                <w:bCs/>
                <w:color w:val="auto"/>
                <w:sz w:val="22"/>
                <w:szCs w:val="22"/>
                <w:lang w:eastAsia="es-BO"/>
              </w:rPr>
              <w:t>YPFB p</w:t>
            </w:r>
            <w:r w:rsidRPr="00CB16FE">
              <w:rPr>
                <w:rFonts w:ascii="Calibri" w:hAnsi="Calibri" w:cs="Calibri"/>
                <w:bCs/>
                <w:color w:val="auto"/>
                <w:sz w:val="22"/>
                <w:szCs w:val="22"/>
                <w:lang w:eastAsia="es-BO"/>
              </w:rPr>
              <w:t>roporcionará toda la Información (Planos referenciales, direcciones) acerca de los gabinetes unifamiliares donde se realizarán los trabajos de mantenimiento a la empresa adjudicada.</w:t>
            </w:r>
          </w:p>
          <w:p w:rsidR="003B705F" w:rsidRDefault="003B705F" w:rsidP="005445AF">
            <w:pPr>
              <w:pStyle w:val="Default"/>
              <w:numPr>
                <w:ilvl w:val="0"/>
                <w:numId w:val="41"/>
              </w:numPr>
              <w:jc w:val="both"/>
              <w:rPr>
                <w:rFonts w:ascii="Calibri" w:hAnsi="Calibri" w:cs="Calibri"/>
                <w:bCs/>
                <w:color w:val="auto"/>
                <w:sz w:val="22"/>
                <w:szCs w:val="22"/>
                <w:lang w:eastAsia="es-BO"/>
              </w:rPr>
            </w:pPr>
            <w:r w:rsidRPr="005E237F">
              <w:rPr>
                <w:rFonts w:ascii="Calibri" w:hAnsi="Calibri" w:cs="Calibri"/>
                <w:bCs/>
                <w:color w:val="auto"/>
                <w:sz w:val="22"/>
                <w:szCs w:val="22"/>
                <w:lang w:eastAsia="es-BO"/>
              </w:rPr>
              <w:t>YPFB especificará los trabajos de mantenimiento a ser realizado en cada uno de los gabinetes domésticos identificados.</w:t>
            </w:r>
          </w:p>
          <w:p w:rsidR="003B705F" w:rsidRPr="005E237F" w:rsidRDefault="003B705F" w:rsidP="005445AF">
            <w:pPr>
              <w:pStyle w:val="Default"/>
              <w:numPr>
                <w:ilvl w:val="0"/>
                <w:numId w:val="41"/>
              </w:numPr>
              <w:jc w:val="both"/>
              <w:rPr>
                <w:rFonts w:ascii="Calibri" w:hAnsi="Calibri" w:cs="Calibri"/>
                <w:bCs/>
                <w:color w:val="auto"/>
                <w:sz w:val="22"/>
                <w:szCs w:val="22"/>
                <w:lang w:eastAsia="es-BO"/>
              </w:rPr>
            </w:pPr>
            <w:r w:rsidRPr="005E237F">
              <w:rPr>
                <w:rFonts w:ascii="Calibri" w:hAnsi="Calibri" w:cs="Calibri"/>
                <w:bCs/>
                <w:color w:val="auto"/>
                <w:sz w:val="22"/>
                <w:szCs w:val="22"/>
                <w:lang w:eastAsia="es-BO"/>
              </w:rPr>
              <w:t xml:space="preserve">La empresa que se adjudique dicho proceso deberá realizar todas las acciones correctivas para realizar el mantenimiento de los gabinetes domésticos ubicados en la ciudad de Santa Cruz de acuerdo a lo establecido en las presentes especificaciones técnicas o lineamientos emitidos por el </w:t>
            </w:r>
            <w:r>
              <w:rPr>
                <w:rFonts w:ascii="Calibri" w:hAnsi="Calibri" w:cs="Calibri"/>
                <w:bCs/>
                <w:color w:val="auto"/>
                <w:sz w:val="22"/>
                <w:szCs w:val="22"/>
                <w:lang w:eastAsia="es-BO"/>
              </w:rPr>
              <w:t>Fiscal de Servicio</w:t>
            </w:r>
            <w:r w:rsidRPr="005E237F">
              <w:rPr>
                <w:rFonts w:ascii="Calibri" w:hAnsi="Calibri" w:cs="Calibri"/>
                <w:bCs/>
                <w:color w:val="auto"/>
                <w:sz w:val="22"/>
                <w:szCs w:val="22"/>
                <w:lang w:eastAsia="es-BO"/>
              </w:rPr>
              <w:t xml:space="preserve">. </w:t>
            </w:r>
          </w:p>
          <w:p w:rsidR="003B705F" w:rsidRDefault="003B705F" w:rsidP="00E644CB">
            <w:pPr>
              <w:pStyle w:val="Default"/>
              <w:jc w:val="both"/>
              <w:rPr>
                <w:rFonts w:ascii="Calibri" w:hAnsi="Calibri" w:cs="Calibri"/>
                <w:bCs/>
                <w:color w:val="auto"/>
                <w:sz w:val="22"/>
                <w:szCs w:val="22"/>
                <w:lang w:eastAsia="es-BO"/>
              </w:rPr>
            </w:pPr>
          </w:p>
          <w:p w:rsidR="003B705F" w:rsidRPr="00CB16FE" w:rsidRDefault="003B705F" w:rsidP="00E644CB">
            <w:pPr>
              <w:rPr>
                <w:rFonts w:ascii="Calibri" w:hAnsi="Calibri" w:cs="Calibri"/>
                <w:bCs/>
                <w:sz w:val="22"/>
                <w:szCs w:val="22"/>
                <w:lang w:eastAsia="es-BO"/>
              </w:rPr>
            </w:pPr>
            <w:r w:rsidRPr="00CB16FE">
              <w:rPr>
                <w:rFonts w:ascii="Calibri" w:hAnsi="Calibri" w:cs="Calibri"/>
                <w:bCs/>
                <w:sz w:val="22"/>
                <w:szCs w:val="22"/>
                <w:lang w:eastAsia="es-BO"/>
              </w:rPr>
              <w:t xml:space="preserve">La cantidad de gabinetes domésticos que requieren trabajos de mantenimiento en la ciudad de Santa Cruz es de </w:t>
            </w:r>
            <w:r>
              <w:rPr>
                <w:rFonts w:ascii="Calibri" w:hAnsi="Calibri" w:cs="Calibri"/>
                <w:bCs/>
                <w:sz w:val="22"/>
                <w:szCs w:val="22"/>
                <w:lang w:eastAsia="es-BO"/>
              </w:rPr>
              <w:t>1024</w:t>
            </w:r>
            <w:r w:rsidRPr="00CB16FE">
              <w:rPr>
                <w:rFonts w:ascii="Calibri" w:hAnsi="Calibri" w:cs="Calibri"/>
                <w:bCs/>
                <w:sz w:val="22"/>
                <w:szCs w:val="22"/>
                <w:lang w:eastAsia="es-BO"/>
              </w:rPr>
              <w:t xml:space="preserve"> en total, observándose las siguientes irregularidades:</w:t>
            </w:r>
          </w:p>
          <w:p w:rsidR="003B705F" w:rsidRPr="00CB16FE" w:rsidRDefault="003B705F" w:rsidP="00E644CB">
            <w:pPr>
              <w:rPr>
                <w:rFonts w:ascii="Calibri" w:hAnsi="Calibri" w:cs="Calibri"/>
                <w:bCs/>
                <w:sz w:val="22"/>
                <w:szCs w:val="22"/>
                <w:lang w:eastAsia="es-BO"/>
              </w:rPr>
            </w:pPr>
          </w:p>
          <w:tbl>
            <w:tblPr>
              <w:tblW w:w="8529" w:type="dxa"/>
              <w:jc w:val="center"/>
              <w:tblLook w:val="04A0" w:firstRow="1" w:lastRow="0" w:firstColumn="1" w:lastColumn="0" w:noHBand="0" w:noVBand="1"/>
            </w:tblPr>
            <w:tblGrid>
              <w:gridCol w:w="4060"/>
              <w:gridCol w:w="600"/>
              <w:gridCol w:w="600"/>
              <w:gridCol w:w="600"/>
              <w:gridCol w:w="600"/>
              <w:gridCol w:w="600"/>
              <w:gridCol w:w="600"/>
              <w:gridCol w:w="869"/>
            </w:tblGrid>
            <w:tr w:rsidR="003B705F" w:rsidRPr="00CB16FE" w:rsidTr="00E644CB">
              <w:trPr>
                <w:trHeight w:val="315"/>
                <w:jc w:val="center"/>
              </w:trPr>
              <w:tc>
                <w:tcPr>
                  <w:tcW w:w="4060" w:type="dxa"/>
                  <w:vMerge w:val="restart"/>
                  <w:tcBorders>
                    <w:top w:val="single" w:sz="8" w:space="0" w:color="auto"/>
                    <w:left w:val="single" w:sz="8" w:space="0" w:color="auto"/>
                    <w:bottom w:val="single" w:sz="8" w:space="0" w:color="000000"/>
                    <w:right w:val="single" w:sz="8" w:space="0" w:color="auto"/>
                  </w:tcBorders>
                  <w:shd w:val="clear" w:color="000000" w:fill="D8E4BC"/>
                  <w:noWrap/>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IRREULARIDADES EN GABINETES UNIFAMILIARES</w:t>
                  </w:r>
                </w:p>
              </w:tc>
              <w:tc>
                <w:tcPr>
                  <w:tcW w:w="3600" w:type="dxa"/>
                  <w:gridSpan w:val="6"/>
                  <w:tcBorders>
                    <w:top w:val="single" w:sz="8" w:space="0" w:color="auto"/>
                    <w:left w:val="nil"/>
                    <w:bottom w:val="single" w:sz="8" w:space="0" w:color="auto"/>
                    <w:right w:val="nil"/>
                  </w:tcBorders>
                  <w:shd w:val="clear" w:color="000000" w:fill="D8E4BC"/>
                  <w:noWrap/>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UNIDADES VECINALES</w:t>
                  </w:r>
                </w:p>
              </w:tc>
              <w:tc>
                <w:tcPr>
                  <w:tcW w:w="869" w:type="dxa"/>
                  <w:vMerge w:val="restart"/>
                  <w:tcBorders>
                    <w:top w:val="single" w:sz="8" w:space="0" w:color="auto"/>
                    <w:left w:val="single" w:sz="8" w:space="0" w:color="auto"/>
                    <w:bottom w:val="single" w:sz="8" w:space="0" w:color="000000"/>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TOTAL</w:t>
                  </w:r>
                </w:p>
              </w:tc>
            </w:tr>
            <w:tr w:rsidR="003B705F" w:rsidRPr="00CB16FE" w:rsidTr="00E644CB">
              <w:trPr>
                <w:trHeight w:val="315"/>
                <w:jc w:val="center"/>
              </w:trPr>
              <w:tc>
                <w:tcPr>
                  <w:tcW w:w="4060" w:type="dxa"/>
                  <w:vMerge/>
                  <w:tcBorders>
                    <w:top w:val="single" w:sz="8" w:space="0" w:color="auto"/>
                    <w:left w:val="single" w:sz="8" w:space="0" w:color="auto"/>
                    <w:bottom w:val="single" w:sz="8" w:space="0" w:color="000000"/>
                    <w:right w:val="single" w:sz="8" w:space="0" w:color="auto"/>
                  </w:tcBorders>
                  <w:vAlign w:val="center"/>
                  <w:hideMark/>
                </w:tcPr>
                <w:p w:rsidR="003B705F" w:rsidRPr="00CB16FE" w:rsidRDefault="003B705F" w:rsidP="00E644CB">
                  <w:pPr>
                    <w:rPr>
                      <w:rFonts w:ascii="Calibri" w:hAnsi="Calibri"/>
                      <w:b/>
                      <w:bCs/>
                      <w:color w:val="000000"/>
                    </w:rPr>
                  </w:pPr>
                </w:p>
              </w:tc>
              <w:tc>
                <w:tcPr>
                  <w:tcW w:w="600" w:type="dxa"/>
                  <w:tcBorders>
                    <w:top w:val="nil"/>
                    <w:left w:val="nil"/>
                    <w:bottom w:val="single" w:sz="8" w:space="0" w:color="auto"/>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16</w:t>
                  </w:r>
                </w:p>
              </w:tc>
              <w:tc>
                <w:tcPr>
                  <w:tcW w:w="600" w:type="dxa"/>
                  <w:tcBorders>
                    <w:top w:val="nil"/>
                    <w:left w:val="nil"/>
                    <w:bottom w:val="single" w:sz="8" w:space="0" w:color="auto"/>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18</w:t>
                  </w:r>
                </w:p>
              </w:tc>
              <w:tc>
                <w:tcPr>
                  <w:tcW w:w="600" w:type="dxa"/>
                  <w:tcBorders>
                    <w:top w:val="nil"/>
                    <w:left w:val="nil"/>
                    <w:bottom w:val="single" w:sz="8" w:space="0" w:color="auto"/>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21</w:t>
                  </w:r>
                </w:p>
              </w:tc>
              <w:tc>
                <w:tcPr>
                  <w:tcW w:w="600" w:type="dxa"/>
                  <w:tcBorders>
                    <w:top w:val="nil"/>
                    <w:left w:val="nil"/>
                    <w:bottom w:val="single" w:sz="8" w:space="0" w:color="auto"/>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25</w:t>
                  </w:r>
                </w:p>
              </w:tc>
              <w:tc>
                <w:tcPr>
                  <w:tcW w:w="600" w:type="dxa"/>
                  <w:tcBorders>
                    <w:top w:val="nil"/>
                    <w:left w:val="nil"/>
                    <w:bottom w:val="single" w:sz="8" w:space="0" w:color="auto"/>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27</w:t>
                  </w:r>
                </w:p>
              </w:tc>
              <w:tc>
                <w:tcPr>
                  <w:tcW w:w="600" w:type="dxa"/>
                  <w:tcBorders>
                    <w:top w:val="nil"/>
                    <w:left w:val="nil"/>
                    <w:bottom w:val="single" w:sz="8" w:space="0" w:color="auto"/>
                    <w:right w:val="single" w:sz="8" w:space="0" w:color="auto"/>
                  </w:tcBorders>
                  <w:shd w:val="clear" w:color="000000" w:fill="D8E4BC"/>
                  <w:vAlign w:val="center"/>
                  <w:hideMark/>
                </w:tcPr>
                <w:p w:rsidR="003B705F" w:rsidRPr="00CB16FE" w:rsidRDefault="003B705F" w:rsidP="00E644CB">
                  <w:pPr>
                    <w:jc w:val="center"/>
                    <w:rPr>
                      <w:rFonts w:ascii="Calibri" w:hAnsi="Calibri"/>
                      <w:b/>
                      <w:bCs/>
                      <w:color w:val="000000"/>
                    </w:rPr>
                  </w:pPr>
                  <w:r w:rsidRPr="00CB16FE">
                    <w:rPr>
                      <w:rFonts w:ascii="Calibri" w:hAnsi="Calibri"/>
                      <w:b/>
                      <w:bCs/>
                      <w:color w:val="000000"/>
                    </w:rPr>
                    <w:t>31</w:t>
                  </w:r>
                </w:p>
              </w:tc>
              <w:tc>
                <w:tcPr>
                  <w:tcW w:w="869" w:type="dxa"/>
                  <w:vMerge/>
                  <w:tcBorders>
                    <w:top w:val="single" w:sz="8" w:space="0" w:color="auto"/>
                    <w:left w:val="single" w:sz="8" w:space="0" w:color="auto"/>
                    <w:bottom w:val="single" w:sz="8" w:space="0" w:color="000000"/>
                    <w:right w:val="single" w:sz="8" w:space="0" w:color="auto"/>
                  </w:tcBorders>
                  <w:vAlign w:val="center"/>
                  <w:hideMark/>
                </w:tcPr>
                <w:p w:rsidR="003B705F" w:rsidRPr="00CB16FE" w:rsidRDefault="003B705F" w:rsidP="00E644CB">
                  <w:pPr>
                    <w:rPr>
                      <w:rFonts w:ascii="Calibri" w:hAnsi="Calibri"/>
                      <w:b/>
                      <w:bCs/>
                      <w:color w:val="000000"/>
                    </w:rPr>
                  </w:pP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rsidR="003B705F" w:rsidRPr="00CB16FE" w:rsidRDefault="003B705F" w:rsidP="00E644CB">
                  <w:pPr>
                    <w:rPr>
                      <w:rFonts w:ascii="Calibri" w:hAnsi="Calibri"/>
                      <w:color w:val="000000"/>
                    </w:rPr>
                  </w:pPr>
                  <w:r w:rsidRPr="00CB16FE">
                    <w:rPr>
                      <w:rFonts w:ascii="Calibri" w:hAnsi="Calibri"/>
                      <w:color w:val="000000"/>
                    </w:rPr>
                    <w:t>SIN VISOR</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34</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w:t>
                  </w:r>
                </w:p>
              </w:tc>
              <w:tc>
                <w:tcPr>
                  <w:tcW w:w="869"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36</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000000" w:fill="EBF1DE"/>
                  <w:noWrap/>
                  <w:vAlign w:val="center"/>
                  <w:hideMark/>
                </w:tcPr>
                <w:p w:rsidR="003B705F" w:rsidRPr="00CB16FE" w:rsidRDefault="003B705F" w:rsidP="00E644CB">
                  <w:pPr>
                    <w:rPr>
                      <w:rFonts w:ascii="Calibri" w:hAnsi="Calibri"/>
                      <w:color w:val="000000"/>
                    </w:rPr>
                  </w:pPr>
                  <w:r w:rsidRPr="00CB16FE">
                    <w:rPr>
                      <w:rFonts w:ascii="Calibri" w:hAnsi="Calibri"/>
                      <w:color w:val="000000"/>
                    </w:rPr>
                    <w:t>PINTURA EN MAL ESTADO</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22</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3</w:t>
                  </w:r>
                </w:p>
              </w:tc>
              <w:tc>
                <w:tcPr>
                  <w:tcW w:w="869"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29</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rsidR="003B705F" w:rsidRPr="00CB16FE" w:rsidRDefault="003B705F" w:rsidP="00E644CB">
                  <w:pPr>
                    <w:rPr>
                      <w:rFonts w:ascii="Calibri" w:hAnsi="Calibri"/>
                      <w:color w:val="000000"/>
                    </w:rPr>
                  </w:pPr>
                  <w:r w:rsidRPr="00CB16FE">
                    <w:rPr>
                      <w:rFonts w:ascii="Calibri" w:hAnsi="Calibri"/>
                      <w:color w:val="000000"/>
                    </w:rPr>
                    <w:t xml:space="preserve">VISOR DESALINEADO </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130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163</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95</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159</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58</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90</w:t>
                  </w:r>
                </w:p>
              </w:tc>
              <w:tc>
                <w:tcPr>
                  <w:tcW w:w="869"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695</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000000" w:fill="EBF1DE"/>
                  <w:noWrap/>
                  <w:vAlign w:val="center"/>
                  <w:hideMark/>
                </w:tcPr>
                <w:p w:rsidR="003B705F" w:rsidRPr="00CB16FE" w:rsidRDefault="003B705F" w:rsidP="00E644CB">
                  <w:pPr>
                    <w:rPr>
                      <w:rFonts w:ascii="Calibri" w:hAnsi="Calibri"/>
                      <w:color w:val="000000"/>
                    </w:rPr>
                  </w:pPr>
                  <w:r w:rsidRPr="00CB16FE">
                    <w:rPr>
                      <w:rFonts w:ascii="Calibri" w:hAnsi="Calibri"/>
                      <w:color w:val="000000"/>
                    </w:rPr>
                    <w:t>VISOR AHUMADO</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13</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3</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46</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50</w:t>
                  </w:r>
                </w:p>
              </w:tc>
              <w:tc>
                <w:tcPr>
                  <w:tcW w:w="869"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113</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rsidR="003B705F" w:rsidRPr="00CB16FE" w:rsidRDefault="003B705F" w:rsidP="00E644CB">
                  <w:pPr>
                    <w:rPr>
                      <w:rFonts w:ascii="Calibri" w:hAnsi="Calibri"/>
                      <w:color w:val="000000"/>
                    </w:rPr>
                  </w:pPr>
                  <w:r w:rsidRPr="00CB16FE">
                    <w:rPr>
                      <w:rFonts w:ascii="Calibri" w:hAnsi="Calibri"/>
                      <w:color w:val="000000"/>
                    </w:rPr>
                    <w:t>VISOR AHUMADO Y DESALINEADO</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5</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4</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12</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869"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44</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000000" w:fill="EBF1DE"/>
                  <w:noWrap/>
                  <w:vAlign w:val="center"/>
                  <w:hideMark/>
                </w:tcPr>
                <w:p w:rsidR="003B705F" w:rsidRPr="00CB16FE" w:rsidRDefault="003B705F" w:rsidP="00E644CB">
                  <w:pPr>
                    <w:rPr>
                      <w:rFonts w:ascii="Calibri" w:hAnsi="Calibri"/>
                      <w:color w:val="000000"/>
                    </w:rPr>
                  </w:pPr>
                  <w:r w:rsidRPr="00CB16FE">
                    <w:rPr>
                      <w:rFonts w:ascii="Calibri" w:hAnsi="Calibri"/>
                      <w:color w:val="000000"/>
                    </w:rPr>
                    <w:t>VISOR Y PINTURA EN MAL ESTADO</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4</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6</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w:t>
                  </w:r>
                </w:p>
              </w:tc>
              <w:tc>
                <w:tcPr>
                  <w:tcW w:w="869"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15</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rsidR="003B705F" w:rsidRPr="00CB16FE" w:rsidRDefault="003B705F" w:rsidP="00E644CB">
                  <w:pPr>
                    <w:rPr>
                      <w:rFonts w:ascii="Calibri" w:hAnsi="Calibri"/>
                      <w:color w:val="000000"/>
                    </w:rPr>
                  </w:pPr>
                  <w:r w:rsidRPr="00CB16FE">
                    <w:rPr>
                      <w:rFonts w:ascii="Calibri" w:hAnsi="Calibri"/>
                      <w:color w:val="000000"/>
                    </w:rPr>
                    <w:t>VISOR DESALINEADO Y PINTURA EN MAL ESTADO</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3</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4</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6</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10</w:t>
                  </w:r>
                </w:p>
              </w:tc>
              <w:tc>
                <w:tcPr>
                  <w:tcW w:w="600"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16</w:t>
                  </w:r>
                </w:p>
              </w:tc>
              <w:tc>
                <w:tcPr>
                  <w:tcW w:w="869" w:type="dxa"/>
                  <w:tcBorders>
                    <w:top w:val="nil"/>
                    <w:left w:val="nil"/>
                    <w:bottom w:val="single" w:sz="4" w:space="0" w:color="auto"/>
                    <w:right w:val="single" w:sz="4" w:space="0" w:color="auto"/>
                  </w:tcBorders>
                  <w:shd w:val="clear" w:color="auto" w:fill="auto"/>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41</w:t>
                  </w:r>
                </w:p>
              </w:tc>
            </w:tr>
            <w:tr w:rsidR="003B705F" w:rsidRPr="00CB16FE" w:rsidTr="003046E3">
              <w:trPr>
                <w:trHeight w:val="300"/>
                <w:jc w:val="center"/>
              </w:trPr>
              <w:tc>
                <w:tcPr>
                  <w:tcW w:w="4060" w:type="dxa"/>
                  <w:tcBorders>
                    <w:top w:val="nil"/>
                    <w:left w:val="single" w:sz="4" w:space="0" w:color="auto"/>
                    <w:bottom w:val="single" w:sz="4" w:space="0" w:color="auto"/>
                    <w:right w:val="single" w:sz="4" w:space="0" w:color="auto"/>
                  </w:tcBorders>
                  <w:shd w:val="clear" w:color="000000" w:fill="EBF1DE"/>
                  <w:noWrap/>
                  <w:vAlign w:val="center"/>
                  <w:hideMark/>
                </w:tcPr>
                <w:p w:rsidR="003B705F" w:rsidRPr="00CB16FE" w:rsidRDefault="003B705F" w:rsidP="00E644CB">
                  <w:pPr>
                    <w:rPr>
                      <w:rFonts w:ascii="Calibri" w:hAnsi="Calibri"/>
                      <w:color w:val="000000"/>
                    </w:rPr>
                  </w:pPr>
                  <w:r w:rsidRPr="00CB16FE">
                    <w:rPr>
                      <w:rFonts w:ascii="Calibri" w:hAnsi="Calibri"/>
                      <w:color w:val="000000"/>
                    </w:rPr>
                    <w:t>VISOR AHUMADO, DESALINEADO Y PINTURA EN MAL ESTADO</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0</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5</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31</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13</w:t>
                  </w:r>
                </w:p>
              </w:tc>
              <w:tc>
                <w:tcPr>
                  <w:tcW w:w="600"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2</w:t>
                  </w:r>
                </w:p>
              </w:tc>
              <w:tc>
                <w:tcPr>
                  <w:tcW w:w="869"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51</w:t>
                  </w:r>
                </w:p>
              </w:tc>
            </w:tr>
            <w:tr w:rsidR="003B705F" w:rsidRPr="00CB16FE" w:rsidTr="003046E3">
              <w:trPr>
                <w:trHeight w:val="300"/>
                <w:jc w:val="center"/>
              </w:trPr>
              <w:tc>
                <w:tcPr>
                  <w:tcW w:w="7660" w:type="dxa"/>
                  <w:gridSpan w:val="7"/>
                  <w:tcBorders>
                    <w:top w:val="nil"/>
                    <w:left w:val="single" w:sz="4" w:space="0" w:color="auto"/>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TOTAL</w:t>
                  </w:r>
                </w:p>
              </w:tc>
              <w:tc>
                <w:tcPr>
                  <w:tcW w:w="869" w:type="dxa"/>
                  <w:tcBorders>
                    <w:top w:val="nil"/>
                    <w:left w:val="nil"/>
                    <w:bottom w:val="single" w:sz="4" w:space="0" w:color="auto"/>
                    <w:right w:val="single" w:sz="4" w:space="0" w:color="auto"/>
                  </w:tcBorders>
                  <w:shd w:val="clear" w:color="000000" w:fill="EBF1DE"/>
                  <w:noWrap/>
                  <w:vAlign w:val="center"/>
                  <w:hideMark/>
                </w:tcPr>
                <w:p w:rsidR="003B705F" w:rsidRPr="00CB16FE" w:rsidRDefault="003B705F" w:rsidP="00E644CB">
                  <w:pPr>
                    <w:jc w:val="center"/>
                    <w:rPr>
                      <w:rFonts w:ascii="Calibri" w:hAnsi="Calibri"/>
                      <w:color w:val="000000"/>
                    </w:rPr>
                  </w:pPr>
                  <w:r w:rsidRPr="00CB16FE">
                    <w:rPr>
                      <w:rFonts w:ascii="Calibri" w:hAnsi="Calibri"/>
                      <w:color w:val="000000"/>
                    </w:rPr>
                    <w:t>1024</w:t>
                  </w:r>
                </w:p>
              </w:tc>
            </w:tr>
          </w:tbl>
          <w:p w:rsidR="003B705F" w:rsidRPr="00CB16FE" w:rsidRDefault="003B705F" w:rsidP="00E644CB">
            <w:pPr>
              <w:rPr>
                <w:rFonts w:ascii="Calibri" w:hAnsi="Calibri" w:cs="Calibri"/>
                <w:bCs/>
                <w:sz w:val="22"/>
                <w:szCs w:val="22"/>
                <w:lang w:eastAsia="es-BO"/>
              </w:rPr>
            </w:pPr>
          </w:p>
          <w:p w:rsidR="003B705F" w:rsidRPr="00CB16FE" w:rsidRDefault="003B705F" w:rsidP="00E644CB">
            <w:pPr>
              <w:jc w:val="both"/>
              <w:rPr>
                <w:rFonts w:ascii="Calibri" w:hAnsi="Calibri" w:cs="Calibri"/>
                <w:bCs/>
                <w:sz w:val="22"/>
                <w:szCs w:val="22"/>
                <w:lang w:eastAsia="es-BO"/>
              </w:rPr>
            </w:pPr>
            <w:r w:rsidRPr="00CB16FE">
              <w:rPr>
                <w:rFonts w:ascii="Calibri" w:hAnsi="Calibri" w:cs="Calibri"/>
                <w:bCs/>
                <w:sz w:val="22"/>
                <w:szCs w:val="22"/>
                <w:lang w:eastAsia="es-BO"/>
              </w:rPr>
              <w:t xml:space="preserve">El proponente debe considerar que tanto los materiales como la mano de obra empleados en </w:t>
            </w:r>
            <w:r>
              <w:rPr>
                <w:rFonts w:ascii="Calibri" w:hAnsi="Calibri" w:cs="Calibri"/>
                <w:bCs/>
                <w:sz w:val="22"/>
                <w:szCs w:val="22"/>
                <w:lang w:eastAsia="es-BO"/>
              </w:rPr>
              <w:t>la ejecución del servicio</w:t>
            </w:r>
            <w:r w:rsidRPr="00CB16FE">
              <w:rPr>
                <w:rFonts w:ascii="Calibri" w:hAnsi="Calibri" w:cs="Calibri"/>
                <w:bCs/>
                <w:sz w:val="22"/>
                <w:szCs w:val="22"/>
                <w:lang w:eastAsia="es-BO"/>
              </w:rPr>
              <w:t xml:space="preserve"> deben ser de calidad, asimismo debe cumplir las siguientes especificaciones en el cuadro de detalle, mismas que tienen carácter enunciativo pero no limitativo. Debe considerar que el person</w:t>
            </w:r>
            <w:r>
              <w:rPr>
                <w:rFonts w:ascii="Calibri" w:hAnsi="Calibri" w:cs="Calibri"/>
                <w:bCs/>
                <w:sz w:val="22"/>
                <w:szCs w:val="22"/>
                <w:lang w:eastAsia="es-BO"/>
              </w:rPr>
              <w:t xml:space="preserve">al que realice el servicio </w:t>
            </w:r>
            <w:r w:rsidRPr="00CB16FE">
              <w:rPr>
                <w:rFonts w:ascii="Calibri" w:hAnsi="Calibri" w:cs="Calibri"/>
                <w:bCs/>
                <w:sz w:val="22"/>
                <w:szCs w:val="22"/>
                <w:lang w:eastAsia="es-BO"/>
              </w:rPr>
              <w:t>debe estar con su EPP respectivo y con las herramientas adecuadas para la ejecución de las actividades correspondiente.</w:t>
            </w:r>
          </w:p>
          <w:p w:rsidR="003B705F" w:rsidRPr="00CB16FE" w:rsidRDefault="003B705F" w:rsidP="00E644CB">
            <w:pPr>
              <w:autoSpaceDE w:val="0"/>
              <w:autoSpaceDN w:val="0"/>
              <w:adjustRightInd w:val="0"/>
              <w:jc w:val="both"/>
              <w:rPr>
                <w:rFonts w:ascii="Calibri" w:hAnsi="Calibri" w:cs="Calibri"/>
                <w:sz w:val="22"/>
                <w:szCs w:val="22"/>
              </w:rPr>
            </w:pPr>
          </w:p>
        </w:tc>
      </w:tr>
      <w:tr w:rsidR="003B705F" w:rsidRPr="00CB16FE" w:rsidTr="00E644CB">
        <w:tc>
          <w:tcPr>
            <w:tcW w:w="9322" w:type="dxa"/>
            <w:shd w:val="clear" w:color="auto" w:fill="auto"/>
          </w:tcPr>
          <w:p w:rsidR="003B705F" w:rsidRPr="00CB16FE" w:rsidRDefault="003B705F" w:rsidP="00E644CB">
            <w:pPr>
              <w:autoSpaceDE w:val="0"/>
              <w:autoSpaceDN w:val="0"/>
              <w:adjustRightInd w:val="0"/>
              <w:spacing w:before="120"/>
              <w:jc w:val="center"/>
              <w:rPr>
                <w:rFonts w:ascii="Calibri" w:hAnsi="Calibri" w:cs="Calibri"/>
                <w:b/>
                <w:sz w:val="22"/>
                <w:szCs w:val="22"/>
              </w:rPr>
            </w:pPr>
            <w:r w:rsidRPr="00CB16FE">
              <w:rPr>
                <w:rFonts w:ascii="Calibri" w:hAnsi="Calibri" w:cs="Calibri"/>
                <w:b/>
                <w:sz w:val="22"/>
                <w:szCs w:val="22"/>
              </w:rPr>
              <w:lastRenderedPageBreak/>
              <w:t>ESPECIFICACIONES TÉCNICAS</w:t>
            </w:r>
          </w:p>
          <w:p w:rsidR="003B705F" w:rsidRDefault="003B705F" w:rsidP="00E644CB">
            <w:pPr>
              <w:autoSpaceDE w:val="0"/>
              <w:autoSpaceDN w:val="0"/>
              <w:adjustRightInd w:val="0"/>
              <w:jc w:val="both"/>
              <w:rPr>
                <w:rFonts w:ascii="Calibri" w:hAnsi="Calibri" w:cs="Calibri"/>
                <w:sz w:val="22"/>
                <w:szCs w:val="22"/>
              </w:rPr>
            </w:pPr>
          </w:p>
          <w:p w:rsidR="003046E3" w:rsidRDefault="003046E3" w:rsidP="00E644CB">
            <w:pPr>
              <w:autoSpaceDE w:val="0"/>
              <w:autoSpaceDN w:val="0"/>
              <w:adjustRightInd w:val="0"/>
              <w:jc w:val="both"/>
              <w:rPr>
                <w:rFonts w:ascii="Calibri" w:hAnsi="Calibri" w:cs="Calibri"/>
                <w:sz w:val="22"/>
                <w:szCs w:val="22"/>
              </w:rPr>
            </w:pPr>
          </w:p>
          <w:p w:rsidR="003B705F" w:rsidRPr="00CB16FE" w:rsidRDefault="003B705F" w:rsidP="00E644CB">
            <w:pPr>
              <w:pStyle w:val="Prrafodelista"/>
              <w:ind w:left="142"/>
              <w:contextualSpacing/>
              <w:jc w:val="both"/>
              <w:rPr>
                <w:rFonts w:ascii="Calibri" w:hAnsi="Calibri" w:cs="Calibri"/>
                <w:b/>
                <w:bCs/>
                <w:sz w:val="22"/>
                <w:szCs w:val="22"/>
                <w:lang w:eastAsia="es-BO"/>
              </w:rPr>
            </w:pPr>
            <w:r w:rsidRPr="00CB16FE">
              <w:rPr>
                <w:rFonts w:ascii="Calibri" w:hAnsi="Calibri" w:cs="Calibri"/>
                <w:b/>
                <w:bCs/>
                <w:sz w:val="22"/>
                <w:szCs w:val="22"/>
                <w:lang w:eastAsia="es-BO"/>
              </w:rPr>
              <w:t xml:space="preserve">ITEM 1. MOVILIZACIÓN DE </w:t>
            </w:r>
            <w:r>
              <w:rPr>
                <w:rFonts w:ascii="Calibri" w:hAnsi="Calibri" w:cs="Calibri"/>
                <w:b/>
                <w:bCs/>
                <w:sz w:val="22"/>
                <w:szCs w:val="22"/>
                <w:lang w:eastAsia="es-BO"/>
              </w:rPr>
              <w:t>PERSONAL</w:t>
            </w:r>
            <w:r w:rsidRPr="00CB16FE">
              <w:rPr>
                <w:rFonts w:ascii="Calibri" w:hAnsi="Calibri" w:cs="Calibri"/>
                <w:b/>
                <w:bCs/>
                <w:sz w:val="22"/>
                <w:szCs w:val="22"/>
                <w:lang w:eastAsia="es-BO"/>
              </w:rPr>
              <w:t xml:space="preserve"> Y EQUIPO</w:t>
            </w:r>
          </w:p>
          <w:p w:rsidR="003B705F" w:rsidRPr="00CB16FE" w:rsidRDefault="003B705F" w:rsidP="00E644CB">
            <w:pPr>
              <w:pStyle w:val="Prrafodelista"/>
              <w:ind w:left="142"/>
              <w:contextualSpacing/>
              <w:jc w:val="both"/>
              <w:rPr>
                <w:rFonts w:ascii="Calibri" w:hAnsi="Calibri" w:cs="Calibri"/>
                <w:b/>
                <w:bCs/>
                <w:sz w:val="22"/>
                <w:szCs w:val="22"/>
                <w:lang w:eastAsia="es-BO"/>
              </w:rPr>
            </w:pPr>
            <w:r w:rsidRPr="00CB16FE">
              <w:rPr>
                <w:rFonts w:ascii="Calibri" w:hAnsi="Calibri" w:cs="Calibri"/>
                <w:b/>
                <w:bCs/>
                <w:sz w:val="22"/>
                <w:szCs w:val="22"/>
                <w:lang w:eastAsia="es-BO"/>
              </w:rPr>
              <w:t>UNIDAD:</w:t>
            </w:r>
            <w:r>
              <w:rPr>
                <w:rFonts w:ascii="Calibri" w:hAnsi="Calibri" w:cs="Calibri"/>
                <w:b/>
                <w:bCs/>
                <w:sz w:val="22"/>
                <w:szCs w:val="22"/>
                <w:lang w:eastAsia="es-BO"/>
              </w:rPr>
              <w:t xml:space="preserve"> Global (</w:t>
            </w:r>
            <w:proofErr w:type="spellStart"/>
            <w:r w:rsidRPr="00CB16FE">
              <w:rPr>
                <w:rFonts w:ascii="Calibri" w:hAnsi="Calibri" w:cs="Calibri"/>
                <w:b/>
                <w:bCs/>
                <w:sz w:val="22"/>
                <w:szCs w:val="22"/>
                <w:lang w:eastAsia="es-BO"/>
              </w:rPr>
              <w:t>Glb</w:t>
            </w:r>
            <w:proofErr w:type="spellEnd"/>
            <w:r w:rsidRPr="00CB16FE">
              <w:rPr>
                <w:rFonts w:ascii="Calibri" w:hAnsi="Calibri" w:cs="Calibri"/>
                <w:b/>
                <w:bCs/>
                <w:sz w:val="22"/>
                <w:szCs w:val="22"/>
                <w:lang w:eastAsia="es-BO"/>
              </w:rPr>
              <w:t>.</w:t>
            </w:r>
            <w:r>
              <w:rPr>
                <w:rFonts w:ascii="Calibri" w:hAnsi="Calibri" w:cs="Calibri"/>
                <w:b/>
                <w:bCs/>
                <w:sz w:val="22"/>
                <w:szCs w:val="22"/>
                <w:lang w:eastAsia="es-BO"/>
              </w:rPr>
              <w:t>)</w:t>
            </w:r>
          </w:p>
          <w:p w:rsidR="003B705F" w:rsidRPr="00CB16FE" w:rsidRDefault="003B705F" w:rsidP="00E644CB">
            <w:pPr>
              <w:pStyle w:val="Norma"/>
              <w:spacing w:after="0" w:line="240" w:lineRule="auto"/>
              <w:ind w:left="964"/>
              <w:rPr>
                <w:rFonts w:cs="Calibri"/>
                <w:lang w:eastAsia="es-ES"/>
              </w:rPr>
            </w:pPr>
          </w:p>
          <w:p w:rsidR="003B705F" w:rsidRPr="00CB16FE" w:rsidRDefault="003B705F" w:rsidP="005445AF">
            <w:pPr>
              <w:pStyle w:val="Prrafodelista"/>
              <w:numPr>
                <w:ilvl w:val="0"/>
                <w:numId w:val="33"/>
              </w:numPr>
              <w:contextualSpacing/>
              <w:jc w:val="both"/>
              <w:rPr>
                <w:rFonts w:ascii="Calibri" w:hAnsi="Calibri" w:cs="Calibri"/>
                <w:b/>
                <w:sz w:val="22"/>
                <w:szCs w:val="22"/>
              </w:rPr>
            </w:pPr>
            <w:r w:rsidRPr="00CB16FE">
              <w:rPr>
                <w:rFonts w:ascii="Calibri" w:hAnsi="Calibri" w:cs="Calibri"/>
                <w:b/>
                <w:sz w:val="22"/>
                <w:szCs w:val="22"/>
              </w:rPr>
              <w:t>DEFINICIÓN</w:t>
            </w:r>
          </w:p>
          <w:p w:rsidR="003B705F" w:rsidRPr="00CB16FE" w:rsidRDefault="003B705F" w:rsidP="00E644CB">
            <w:pPr>
              <w:pStyle w:val="Prrafodelista"/>
              <w:contextualSpacing/>
              <w:jc w:val="both"/>
              <w:rPr>
                <w:rFonts w:ascii="Calibri" w:hAnsi="Calibri" w:cs="Calibri"/>
                <w:b/>
                <w:sz w:val="22"/>
                <w:szCs w:val="22"/>
              </w:rPr>
            </w:pP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Este ítem comprende la movilización y desmovilización de personal, material, equipos</w:t>
            </w:r>
            <w:r>
              <w:rPr>
                <w:rFonts w:ascii="Calibri" w:hAnsi="Calibri" w:cs="Calibri"/>
                <w:sz w:val="22"/>
                <w:szCs w:val="22"/>
              </w:rPr>
              <w:t xml:space="preserve"> </w:t>
            </w:r>
            <w:r w:rsidRPr="00CB16FE">
              <w:rPr>
                <w:rFonts w:ascii="Calibri" w:hAnsi="Calibri" w:cs="Calibri"/>
                <w:sz w:val="22"/>
                <w:szCs w:val="22"/>
              </w:rPr>
              <w:t xml:space="preserve">y herramientas necesarios a las diferentes </w:t>
            </w:r>
            <w:proofErr w:type="spellStart"/>
            <w:r w:rsidRPr="00CB16FE">
              <w:rPr>
                <w:rFonts w:ascii="Calibri" w:hAnsi="Calibri" w:cs="Calibri"/>
                <w:sz w:val="22"/>
                <w:szCs w:val="22"/>
              </w:rPr>
              <w:t>UV’s</w:t>
            </w:r>
            <w:proofErr w:type="spellEnd"/>
            <w:r w:rsidRPr="00CB16FE">
              <w:rPr>
                <w:rFonts w:ascii="Calibri" w:hAnsi="Calibri" w:cs="Calibri"/>
                <w:sz w:val="22"/>
                <w:szCs w:val="22"/>
              </w:rPr>
              <w:t xml:space="preserve"> de la ciudad de Santa Cruz donde se realizarán los trabajos de mantenimiento que comprende el proyecto.</w:t>
            </w:r>
          </w:p>
          <w:p w:rsidR="003B705F" w:rsidRPr="00CB16FE" w:rsidRDefault="003B705F" w:rsidP="00E644CB">
            <w:pPr>
              <w:autoSpaceDE w:val="0"/>
              <w:autoSpaceDN w:val="0"/>
              <w:adjustRightInd w:val="0"/>
              <w:contextualSpacing/>
              <w:jc w:val="both"/>
              <w:rPr>
                <w:rFonts w:ascii="Calibri" w:hAnsi="Calibri" w:cs="Calibri"/>
                <w:sz w:val="22"/>
                <w:szCs w:val="22"/>
              </w:rPr>
            </w:pP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xml:space="preserve">El CONTRATISTA realizará los trabajos siguientes: identificación y ubicación de los gabinetes donde se realizarán los trabajos de mantenimiento, carguío, transporte, </w:t>
            </w:r>
            <w:proofErr w:type="spellStart"/>
            <w:r w:rsidRPr="00CB16FE">
              <w:rPr>
                <w:rFonts w:ascii="Calibri" w:hAnsi="Calibri" w:cs="Calibri"/>
                <w:sz w:val="22"/>
                <w:szCs w:val="22"/>
              </w:rPr>
              <w:t>descarguío</w:t>
            </w:r>
            <w:proofErr w:type="spellEnd"/>
            <w:r w:rsidRPr="00CB16FE">
              <w:rPr>
                <w:rFonts w:ascii="Calibri" w:hAnsi="Calibri" w:cs="Calibri"/>
                <w:sz w:val="22"/>
                <w:szCs w:val="22"/>
              </w:rPr>
              <w:t xml:space="preserve"> y provisión de herramientas, equipos y materiales nece</w:t>
            </w:r>
            <w:r>
              <w:rPr>
                <w:rFonts w:ascii="Calibri" w:hAnsi="Calibri" w:cs="Calibri"/>
                <w:sz w:val="22"/>
                <w:szCs w:val="22"/>
              </w:rPr>
              <w:t>sarios para la ejecución del servicio</w:t>
            </w:r>
            <w:r w:rsidRPr="00CB16FE">
              <w:rPr>
                <w:rFonts w:ascii="Calibri" w:hAnsi="Calibri" w:cs="Calibri"/>
                <w:sz w:val="22"/>
                <w:szCs w:val="22"/>
              </w:rPr>
              <w:t xml:space="preserve">. </w:t>
            </w:r>
          </w:p>
          <w:p w:rsidR="003B705F" w:rsidRPr="00CB16FE" w:rsidRDefault="003B705F" w:rsidP="00E644CB">
            <w:pPr>
              <w:autoSpaceDE w:val="0"/>
              <w:autoSpaceDN w:val="0"/>
              <w:adjustRightInd w:val="0"/>
              <w:contextualSpacing/>
              <w:jc w:val="both"/>
              <w:rPr>
                <w:rFonts w:ascii="Calibri" w:hAnsi="Calibri" w:cs="Calibri"/>
                <w:sz w:val="22"/>
                <w:szCs w:val="22"/>
              </w:rPr>
            </w:pPr>
          </w:p>
          <w:p w:rsidR="003B705F" w:rsidRPr="00CB16FE" w:rsidRDefault="003B705F" w:rsidP="005445AF">
            <w:pPr>
              <w:pStyle w:val="Prrafodelista"/>
              <w:numPr>
                <w:ilvl w:val="0"/>
                <w:numId w:val="33"/>
              </w:numPr>
              <w:contextualSpacing/>
              <w:jc w:val="both"/>
              <w:rPr>
                <w:rFonts w:ascii="Calibri" w:hAnsi="Calibri" w:cs="Calibri"/>
                <w:b/>
                <w:sz w:val="22"/>
                <w:szCs w:val="22"/>
              </w:rPr>
            </w:pPr>
            <w:r w:rsidRPr="00CB16FE">
              <w:rPr>
                <w:rFonts w:ascii="Calibri" w:hAnsi="Calibri" w:cs="Calibri"/>
                <w:b/>
                <w:sz w:val="22"/>
                <w:szCs w:val="22"/>
              </w:rPr>
              <w:t>MATERIALES, HERRAMIENTAS, EQUIPO Y PERSONAL</w:t>
            </w:r>
          </w:p>
          <w:p w:rsidR="003B705F" w:rsidRPr="00CB16FE" w:rsidRDefault="003B705F" w:rsidP="00E644CB">
            <w:pPr>
              <w:autoSpaceDE w:val="0"/>
              <w:autoSpaceDN w:val="0"/>
              <w:adjustRightInd w:val="0"/>
              <w:contextualSpacing/>
              <w:jc w:val="both"/>
              <w:rPr>
                <w:rFonts w:ascii="Calibri" w:eastAsia="Calibri" w:hAnsi="Calibri" w:cs="Century Gothic,Bold"/>
                <w:b/>
                <w:bCs/>
                <w:sz w:val="22"/>
                <w:szCs w:val="22"/>
                <w:lang w:val="es-BO"/>
              </w:rPr>
            </w:pPr>
          </w:p>
          <w:p w:rsidR="003B705F"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El CONTRATISTA deberá proporcionar todos los materiales, herramientas, equipo y personal necesario para la ejecución de este ítem.</w:t>
            </w:r>
          </w:p>
          <w:p w:rsidR="003046E3" w:rsidRPr="00CB16FE" w:rsidRDefault="003046E3" w:rsidP="00E644CB">
            <w:pPr>
              <w:autoSpaceDE w:val="0"/>
              <w:autoSpaceDN w:val="0"/>
              <w:adjustRightInd w:val="0"/>
              <w:contextualSpacing/>
              <w:jc w:val="both"/>
              <w:rPr>
                <w:rFonts w:ascii="Calibri" w:hAnsi="Calibri" w:cs="Calibri"/>
                <w:sz w:val="22"/>
                <w:szCs w:val="22"/>
              </w:rPr>
            </w:pPr>
          </w:p>
          <w:p w:rsidR="003B705F" w:rsidRPr="00CB16FE" w:rsidRDefault="003B705F" w:rsidP="005445AF">
            <w:pPr>
              <w:pStyle w:val="Prrafodelista"/>
              <w:numPr>
                <w:ilvl w:val="0"/>
                <w:numId w:val="33"/>
              </w:numPr>
              <w:contextualSpacing/>
              <w:jc w:val="both"/>
              <w:rPr>
                <w:rFonts w:ascii="Calibri" w:hAnsi="Calibri" w:cs="Calibri"/>
                <w:b/>
                <w:sz w:val="22"/>
                <w:szCs w:val="22"/>
              </w:rPr>
            </w:pPr>
            <w:r w:rsidRPr="00CB16FE">
              <w:rPr>
                <w:rFonts w:ascii="Calibri" w:hAnsi="Calibri" w:cs="Calibri"/>
                <w:b/>
                <w:sz w:val="22"/>
                <w:szCs w:val="22"/>
              </w:rPr>
              <w:lastRenderedPageBreak/>
              <w:t>PROCEDIMIENTO PARA LA EJECUCIÓN</w:t>
            </w:r>
          </w:p>
          <w:p w:rsidR="003B705F" w:rsidRPr="00CB16FE" w:rsidRDefault="003B705F" w:rsidP="00E644CB">
            <w:pPr>
              <w:autoSpaceDE w:val="0"/>
              <w:autoSpaceDN w:val="0"/>
              <w:adjustRightInd w:val="0"/>
              <w:contextualSpacing/>
              <w:jc w:val="both"/>
              <w:rPr>
                <w:rFonts w:ascii="Calibri" w:eastAsia="Calibri" w:hAnsi="Calibri" w:cs="Century Gothic,Bold"/>
                <w:b/>
                <w:bCs/>
                <w:sz w:val="22"/>
                <w:szCs w:val="22"/>
                <w:lang w:val="es-BO"/>
              </w:rPr>
            </w:pPr>
          </w:p>
          <w:p w:rsidR="003B705F"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xml:space="preserve">El CONTRATISTA deberá presentar al </w:t>
            </w:r>
            <w:r>
              <w:rPr>
                <w:rFonts w:ascii="Calibri" w:hAnsi="Calibri" w:cs="Calibri"/>
                <w:sz w:val="22"/>
                <w:szCs w:val="22"/>
              </w:rPr>
              <w:t>Fiscal de Servicio</w:t>
            </w:r>
            <w:r w:rsidRPr="00CB16FE">
              <w:rPr>
                <w:rFonts w:ascii="Calibri" w:hAnsi="Calibri" w:cs="Calibri"/>
                <w:sz w:val="22"/>
                <w:szCs w:val="22"/>
              </w:rPr>
              <w:t xml:space="preserve"> un plan de Movilización y Desmovilización que contemple lo siguiente:</w:t>
            </w:r>
          </w:p>
          <w:p w:rsidR="003B705F" w:rsidRPr="00CB16FE" w:rsidRDefault="003B705F" w:rsidP="00E644CB">
            <w:pPr>
              <w:autoSpaceDE w:val="0"/>
              <w:autoSpaceDN w:val="0"/>
              <w:adjustRightInd w:val="0"/>
              <w:contextualSpacing/>
              <w:jc w:val="both"/>
              <w:rPr>
                <w:rFonts w:ascii="Calibri" w:hAnsi="Calibri" w:cs="Calibri"/>
                <w:sz w:val="22"/>
                <w:szCs w:val="22"/>
              </w:rPr>
            </w:pP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Medio de Transporte</w:t>
            </w: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Tipo de carga a transportar</w:t>
            </w: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Inspección de equipos, herramientas y carga</w:t>
            </w: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Descripción de las rutas</w:t>
            </w: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Horarios de viaje</w:t>
            </w: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Cronogramas de trabajo.</w:t>
            </w:r>
          </w:p>
          <w:p w:rsidR="003B705F" w:rsidRPr="00CB16FE" w:rsidRDefault="003B705F" w:rsidP="00E644CB">
            <w:pPr>
              <w:autoSpaceDE w:val="0"/>
              <w:autoSpaceDN w:val="0"/>
              <w:adjustRightInd w:val="0"/>
              <w:contextualSpacing/>
              <w:jc w:val="both"/>
              <w:rPr>
                <w:rFonts w:ascii="Calibri" w:hAnsi="Calibri" w:cs="Calibri"/>
                <w:sz w:val="22"/>
                <w:szCs w:val="22"/>
              </w:rPr>
            </w:pP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El CONTRATISTA será responsable de todas las actividades y consecuencias de las mismas.</w:t>
            </w:r>
          </w:p>
          <w:p w:rsidR="003B705F" w:rsidRDefault="003B705F" w:rsidP="00E644CB">
            <w:pPr>
              <w:autoSpaceDE w:val="0"/>
              <w:autoSpaceDN w:val="0"/>
              <w:adjustRightInd w:val="0"/>
              <w:contextualSpacing/>
              <w:jc w:val="both"/>
              <w:rPr>
                <w:rFonts w:ascii="Calibri" w:hAnsi="Calibri" w:cs="Calibri"/>
                <w:sz w:val="22"/>
                <w:szCs w:val="22"/>
              </w:rPr>
            </w:pP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xml:space="preserve">El CONTRATISTA será responsable de programar sus movilizaciones de acuerdo con el cronograma de trabajo y órdenes del </w:t>
            </w:r>
            <w:r>
              <w:rPr>
                <w:rFonts w:ascii="Calibri" w:hAnsi="Calibri" w:cs="Calibri"/>
                <w:sz w:val="22"/>
                <w:szCs w:val="22"/>
              </w:rPr>
              <w:t>Fiscal de Servicio</w:t>
            </w:r>
            <w:r w:rsidRPr="00CB16FE">
              <w:rPr>
                <w:rFonts w:ascii="Calibri" w:hAnsi="Calibri" w:cs="Calibri"/>
                <w:sz w:val="22"/>
                <w:szCs w:val="22"/>
              </w:rPr>
              <w:t xml:space="preserve">. No se reconocerán costos de movilizaciones y desmovilizaciones adicionales, ni costos de equipos y personal en Stand </w:t>
            </w:r>
            <w:proofErr w:type="spellStart"/>
            <w:r w:rsidRPr="00CB16FE">
              <w:rPr>
                <w:rFonts w:ascii="Calibri" w:hAnsi="Calibri" w:cs="Calibri"/>
                <w:sz w:val="22"/>
                <w:szCs w:val="22"/>
              </w:rPr>
              <w:t>By</w:t>
            </w:r>
            <w:proofErr w:type="spellEnd"/>
            <w:r w:rsidRPr="00CB16FE">
              <w:rPr>
                <w:rFonts w:ascii="Calibri" w:hAnsi="Calibri" w:cs="Calibri"/>
                <w:sz w:val="22"/>
                <w:szCs w:val="22"/>
              </w:rPr>
              <w:t>, puesto que los mismos son incluidos dentro de los gastos generales que forman parte de los costos indirectos.</w:t>
            </w:r>
          </w:p>
          <w:p w:rsidR="003B705F" w:rsidRPr="00CB16FE" w:rsidRDefault="003B705F" w:rsidP="00E644CB">
            <w:pPr>
              <w:autoSpaceDE w:val="0"/>
              <w:autoSpaceDN w:val="0"/>
              <w:adjustRightInd w:val="0"/>
              <w:contextualSpacing/>
              <w:jc w:val="both"/>
              <w:rPr>
                <w:rFonts w:ascii="Calibri" w:eastAsia="Calibri" w:hAnsi="Calibri" w:cs="Century Gothic"/>
                <w:sz w:val="22"/>
                <w:szCs w:val="22"/>
                <w:lang w:val="es-BO"/>
              </w:rPr>
            </w:pPr>
          </w:p>
          <w:p w:rsidR="003B705F" w:rsidRPr="00CB16FE" w:rsidRDefault="003B705F" w:rsidP="005445AF">
            <w:pPr>
              <w:pStyle w:val="Prrafodelista"/>
              <w:numPr>
                <w:ilvl w:val="0"/>
                <w:numId w:val="33"/>
              </w:numPr>
              <w:contextualSpacing/>
              <w:jc w:val="both"/>
              <w:rPr>
                <w:rFonts w:ascii="Calibri" w:hAnsi="Calibri" w:cs="Calibri"/>
                <w:b/>
                <w:sz w:val="22"/>
                <w:szCs w:val="22"/>
              </w:rPr>
            </w:pPr>
            <w:r w:rsidRPr="00CB16FE">
              <w:rPr>
                <w:rFonts w:ascii="Calibri" w:hAnsi="Calibri" w:cs="Calibri"/>
                <w:b/>
                <w:sz w:val="22"/>
                <w:szCs w:val="22"/>
              </w:rPr>
              <w:t>MEDICIÓN Y FORMA DE PAGO</w:t>
            </w:r>
          </w:p>
          <w:p w:rsidR="003B705F" w:rsidRPr="00CB16FE" w:rsidRDefault="003B705F" w:rsidP="00E644CB">
            <w:pPr>
              <w:autoSpaceDE w:val="0"/>
              <w:autoSpaceDN w:val="0"/>
              <w:adjustRightInd w:val="0"/>
              <w:contextualSpacing/>
              <w:jc w:val="both"/>
              <w:rPr>
                <w:rFonts w:ascii="Calibri" w:eastAsia="Calibri" w:hAnsi="Calibri" w:cs="Century Gothic,Bold"/>
                <w:b/>
                <w:bCs/>
                <w:sz w:val="22"/>
                <w:szCs w:val="22"/>
                <w:lang w:val="es-BO"/>
              </w:rPr>
            </w:pPr>
          </w:p>
          <w:p w:rsidR="003B705F" w:rsidRPr="00CB16FE" w:rsidRDefault="003B705F" w:rsidP="00E644CB">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 xml:space="preserve">El ítem de Movilización de </w:t>
            </w:r>
            <w:r>
              <w:rPr>
                <w:rFonts w:ascii="Calibri" w:hAnsi="Calibri" w:cs="Calibri"/>
                <w:sz w:val="22"/>
                <w:szCs w:val="22"/>
              </w:rPr>
              <w:t>personal</w:t>
            </w:r>
            <w:r w:rsidRPr="00CB16FE">
              <w:rPr>
                <w:rFonts w:ascii="Calibri" w:hAnsi="Calibri" w:cs="Calibri"/>
                <w:sz w:val="22"/>
                <w:szCs w:val="22"/>
              </w:rPr>
              <w:t xml:space="preserve"> y </w:t>
            </w:r>
            <w:r>
              <w:rPr>
                <w:rFonts w:ascii="Calibri" w:hAnsi="Calibri" w:cs="Calibri"/>
                <w:sz w:val="22"/>
                <w:szCs w:val="22"/>
              </w:rPr>
              <w:t>e</w:t>
            </w:r>
            <w:r w:rsidRPr="00CB16FE">
              <w:rPr>
                <w:rFonts w:ascii="Calibri" w:hAnsi="Calibri" w:cs="Calibri"/>
                <w:sz w:val="22"/>
                <w:szCs w:val="22"/>
              </w:rPr>
              <w:t>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p w:rsidR="003B705F" w:rsidRPr="00CB16FE" w:rsidRDefault="003B705F" w:rsidP="00E644CB">
            <w:pPr>
              <w:contextualSpacing/>
              <w:jc w:val="both"/>
              <w:rPr>
                <w:rFonts w:ascii="Calibri" w:hAnsi="Calibri" w:cs="Calibri"/>
                <w:sz w:val="22"/>
                <w:szCs w:val="22"/>
                <w:lang w:val="es-BO"/>
              </w:rPr>
            </w:pPr>
          </w:p>
          <w:p w:rsidR="003B705F" w:rsidRPr="00CB16FE"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t>I</w:t>
            </w:r>
            <w:r w:rsidR="003046E3">
              <w:rPr>
                <w:rFonts w:ascii="Calibri" w:hAnsi="Calibri" w:cs="Calibri"/>
                <w:b/>
                <w:bCs/>
                <w:sz w:val="22"/>
                <w:szCs w:val="22"/>
                <w:lang w:eastAsia="es-BO"/>
              </w:rPr>
              <w:t>T</w:t>
            </w:r>
            <w:r w:rsidRPr="00CB16FE">
              <w:rPr>
                <w:rFonts w:ascii="Calibri" w:hAnsi="Calibri" w:cs="Calibri"/>
                <w:b/>
                <w:bCs/>
                <w:sz w:val="22"/>
                <w:szCs w:val="22"/>
                <w:lang w:eastAsia="es-BO"/>
              </w:rPr>
              <w:t>EM 2. REPOSICIÓN DE VISORES DE GABINETE</w:t>
            </w:r>
          </w:p>
          <w:p w:rsidR="003B705F" w:rsidRPr="00CB16FE"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t xml:space="preserve">UNIDAD: </w:t>
            </w:r>
            <w:r>
              <w:rPr>
                <w:rFonts w:ascii="Calibri" w:hAnsi="Calibri" w:cs="Calibri"/>
                <w:b/>
                <w:bCs/>
                <w:sz w:val="22"/>
                <w:szCs w:val="22"/>
                <w:lang w:eastAsia="es-BO"/>
              </w:rPr>
              <w:t>Pieza (</w:t>
            </w:r>
            <w:r w:rsidRPr="00CB16FE">
              <w:rPr>
                <w:rFonts w:ascii="Calibri" w:hAnsi="Calibri" w:cs="Calibri"/>
                <w:b/>
                <w:bCs/>
                <w:sz w:val="22"/>
                <w:szCs w:val="22"/>
                <w:lang w:eastAsia="es-BO"/>
              </w:rPr>
              <w:t>Pza.</w:t>
            </w:r>
            <w:r>
              <w:rPr>
                <w:rFonts w:ascii="Calibri" w:hAnsi="Calibri" w:cs="Calibri"/>
                <w:b/>
                <w:bCs/>
                <w:sz w:val="22"/>
                <w:szCs w:val="22"/>
                <w:lang w:eastAsia="es-BO"/>
              </w:rPr>
              <w:t>)</w:t>
            </w:r>
            <w:r w:rsidRPr="00CB16FE">
              <w:rPr>
                <w:rFonts w:ascii="Calibri" w:hAnsi="Calibri" w:cs="Calibri"/>
                <w:b/>
                <w:bCs/>
                <w:sz w:val="22"/>
                <w:szCs w:val="22"/>
                <w:lang w:eastAsia="es-BO"/>
              </w:rPr>
              <w:t xml:space="preserve"> </w:t>
            </w:r>
          </w:p>
          <w:p w:rsidR="003B705F" w:rsidRPr="00CB16FE" w:rsidRDefault="003B705F" w:rsidP="00E644CB">
            <w:pPr>
              <w:pStyle w:val="Norma"/>
              <w:spacing w:after="0" w:line="240" w:lineRule="auto"/>
              <w:ind w:left="964"/>
              <w:rPr>
                <w:rFonts w:cs="Calibri"/>
                <w:lang w:eastAsia="es-ES"/>
              </w:rPr>
            </w:pPr>
          </w:p>
          <w:p w:rsidR="003B705F" w:rsidRPr="00CB16FE" w:rsidRDefault="003B705F" w:rsidP="005445AF">
            <w:pPr>
              <w:pStyle w:val="Prrafodelista"/>
              <w:numPr>
                <w:ilvl w:val="0"/>
                <w:numId w:val="34"/>
              </w:numPr>
              <w:contextualSpacing/>
              <w:jc w:val="both"/>
              <w:rPr>
                <w:rFonts w:ascii="Calibri" w:hAnsi="Calibri" w:cs="Calibri"/>
                <w:b/>
                <w:sz w:val="22"/>
                <w:szCs w:val="22"/>
              </w:rPr>
            </w:pPr>
            <w:r w:rsidRPr="00CB16FE">
              <w:rPr>
                <w:rFonts w:ascii="Calibri" w:hAnsi="Calibri" w:cs="Calibri"/>
                <w:b/>
                <w:sz w:val="22"/>
                <w:szCs w:val="22"/>
              </w:rPr>
              <w:t>DEFINICIÓN</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Este ítem comprende la reposición, o colocado si corresponde, de visores en aquellos gabinetes que lo requieran (con visor ahumado o sin visor). Se emplearán visores con goma para cajas de gas domiciliario.</w:t>
            </w:r>
          </w:p>
          <w:p w:rsidR="003B705F" w:rsidRPr="00CB16FE" w:rsidRDefault="003B705F" w:rsidP="00E644CB">
            <w:pPr>
              <w:contextualSpacing/>
              <w:jc w:val="both"/>
              <w:rPr>
                <w:rFonts w:ascii="Calibri" w:hAnsi="Calibri" w:cs="Calibri"/>
                <w:sz w:val="22"/>
                <w:szCs w:val="22"/>
              </w:rPr>
            </w:pPr>
          </w:p>
          <w:p w:rsidR="003B705F" w:rsidRPr="00CB16FE" w:rsidRDefault="003B705F" w:rsidP="005445AF">
            <w:pPr>
              <w:pStyle w:val="Prrafodelista"/>
              <w:numPr>
                <w:ilvl w:val="0"/>
                <w:numId w:val="34"/>
              </w:numPr>
              <w:contextualSpacing/>
              <w:jc w:val="both"/>
              <w:rPr>
                <w:rFonts w:ascii="Calibri" w:hAnsi="Calibri" w:cs="Calibri"/>
                <w:b/>
                <w:sz w:val="22"/>
                <w:szCs w:val="22"/>
              </w:rPr>
            </w:pPr>
            <w:r w:rsidRPr="00CB16FE">
              <w:rPr>
                <w:rFonts w:ascii="Calibri" w:hAnsi="Calibri" w:cs="Calibri"/>
                <w:b/>
                <w:sz w:val="22"/>
                <w:szCs w:val="22"/>
              </w:rPr>
              <w:t>MATERIALES, HERRAMIENTAS Y EQUIPO</w:t>
            </w:r>
          </w:p>
          <w:p w:rsidR="003B705F" w:rsidRPr="00CB16FE" w:rsidRDefault="003B705F" w:rsidP="00E644CB">
            <w:pPr>
              <w:pStyle w:val="Default"/>
              <w:contextualSpacing/>
              <w:jc w:val="both"/>
              <w:rPr>
                <w:rFonts w:ascii="Calibri" w:hAnsi="Calibri" w:cs="Calibri"/>
                <w:color w:val="auto"/>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CONTRATISTA suministrará todos los materiales, herramientas y equipos apropiados para la ejecución de los trabajos señalados, así como los visores </w:t>
            </w:r>
            <w:r>
              <w:rPr>
                <w:rFonts w:ascii="Calibri" w:hAnsi="Calibri" w:cs="Calibri"/>
                <w:sz w:val="22"/>
                <w:szCs w:val="22"/>
              </w:rPr>
              <w:t xml:space="preserve">de vidrio </w:t>
            </w:r>
            <w:r w:rsidRPr="00CB16FE">
              <w:rPr>
                <w:rFonts w:ascii="Calibri" w:hAnsi="Calibri" w:cs="Calibri"/>
                <w:sz w:val="22"/>
                <w:szCs w:val="22"/>
              </w:rPr>
              <w:t xml:space="preserve">con goma para cajas de gas domiciliario, previa aprobación del </w:t>
            </w:r>
            <w:r>
              <w:rPr>
                <w:rFonts w:ascii="Calibri" w:hAnsi="Calibri" w:cs="Calibri"/>
                <w:sz w:val="22"/>
                <w:szCs w:val="22"/>
              </w:rPr>
              <w:t>Fiscal de Servicio</w:t>
            </w:r>
            <w:r w:rsidRPr="00CB16FE">
              <w:rPr>
                <w:rFonts w:ascii="Calibri" w:hAnsi="Calibri" w:cs="Calibri"/>
                <w:sz w:val="22"/>
                <w:szCs w:val="22"/>
              </w:rPr>
              <w:t>, de i</w:t>
            </w:r>
            <w:r>
              <w:rPr>
                <w:rFonts w:ascii="Calibri" w:hAnsi="Calibri" w:cs="Calibri"/>
                <w:sz w:val="22"/>
                <w:szCs w:val="22"/>
              </w:rPr>
              <w:t xml:space="preserve">gual manera deberá mantener en el lugar de trabajo </w:t>
            </w:r>
            <w:r w:rsidRPr="00CB16FE">
              <w:rPr>
                <w:rFonts w:ascii="Calibri" w:hAnsi="Calibri" w:cs="Calibri"/>
                <w:sz w:val="22"/>
                <w:szCs w:val="22"/>
              </w:rPr>
              <w:t xml:space="preserve">todo el equipo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3B705F" w:rsidRDefault="003B705F" w:rsidP="00E644CB">
            <w:pPr>
              <w:contextualSpacing/>
              <w:jc w:val="both"/>
              <w:rPr>
                <w:rFonts w:ascii="Calibri" w:hAnsi="Calibri" w:cs="Calibri"/>
                <w:sz w:val="22"/>
                <w:szCs w:val="22"/>
              </w:rPr>
            </w:pPr>
          </w:p>
          <w:p w:rsidR="003B705F" w:rsidRPr="00CB16FE" w:rsidRDefault="003B705F" w:rsidP="005445AF">
            <w:pPr>
              <w:pStyle w:val="Prrafodelista"/>
              <w:numPr>
                <w:ilvl w:val="0"/>
                <w:numId w:val="34"/>
              </w:numPr>
              <w:contextualSpacing/>
              <w:jc w:val="both"/>
              <w:rPr>
                <w:rFonts w:ascii="Calibri" w:hAnsi="Calibri" w:cs="Calibri"/>
                <w:b/>
                <w:sz w:val="22"/>
                <w:szCs w:val="22"/>
              </w:rPr>
            </w:pPr>
            <w:r w:rsidRPr="00CB16FE">
              <w:rPr>
                <w:rFonts w:ascii="Calibri" w:hAnsi="Calibri" w:cs="Calibri"/>
                <w:b/>
                <w:sz w:val="22"/>
                <w:szCs w:val="22"/>
              </w:rPr>
              <w:t>PROCEDIMIENTO PARA LA EJECUCIÓN</w:t>
            </w:r>
          </w:p>
          <w:p w:rsidR="003B705F" w:rsidRPr="00CB16FE" w:rsidRDefault="003B705F" w:rsidP="00E644CB">
            <w:pPr>
              <w:ind w:right="142"/>
              <w:jc w:val="both"/>
              <w:rPr>
                <w:rFonts w:ascii="Calibri" w:hAnsi="Calibri" w:cs="Arial"/>
                <w:bCs/>
                <w:color w:val="000000"/>
                <w:sz w:val="22"/>
                <w:szCs w:val="22"/>
                <w:lang w:eastAsia="es-BO"/>
              </w:rPr>
            </w:pPr>
          </w:p>
          <w:p w:rsidR="003B705F"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w:t>
            </w:r>
            <w:r>
              <w:rPr>
                <w:rFonts w:ascii="Calibri" w:hAnsi="Calibri" w:cs="Calibri"/>
                <w:sz w:val="22"/>
                <w:szCs w:val="22"/>
              </w:rPr>
              <w:t>Fiscal de servicio</w:t>
            </w:r>
            <w:r w:rsidRPr="00CB16FE">
              <w:rPr>
                <w:rFonts w:ascii="Calibri" w:hAnsi="Calibri" w:cs="Calibri"/>
                <w:sz w:val="22"/>
                <w:szCs w:val="22"/>
              </w:rPr>
              <w:t xml:space="preserve"> definirá los gabinetes que requieran un cambio de visor por mal estado del existente, o colocado de visores nuevos donde corresponda. Al inicio de los trabajos YPFB comunicará </w:t>
            </w:r>
            <w:r w:rsidRPr="00CB16FE">
              <w:rPr>
                <w:rFonts w:ascii="Calibri" w:hAnsi="Calibri" w:cs="Calibri"/>
                <w:sz w:val="22"/>
                <w:szCs w:val="22"/>
              </w:rPr>
              <w:lastRenderedPageBreak/>
              <w:t>a la contratista adjudicada la ubicación exacta de los mismos.</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La empresa en la cual se fabricarán los visores deberá ser expresamente aprobada por el </w:t>
            </w:r>
            <w:r>
              <w:rPr>
                <w:rFonts w:ascii="Calibri" w:hAnsi="Calibri" w:cs="Calibri"/>
                <w:sz w:val="22"/>
                <w:szCs w:val="22"/>
              </w:rPr>
              <w:t>Fiscal de Servicio</w:t>
            </w:r>
            <w:r w:rsidRPr="00CB16FE">
              <w:rPr>
                <w:rFonts w:ascii="Calibri" w:hAnsi="Calibri" w:cs="Calibri"/>
                <w:sz w:val="22"/>
                <w:szCs w:val="22"/>
              </w:rPr>
              <w:t>.</w:t>
            </w:r>
          </w:p>
          <w:p w:rsidR="003B705F" w:rsidRPr="00CB16FE" w:rsidRDefault="003B705F" w:rsidP="00E644CB">
            <w:pPr>
              <w:contextualSpacing/>
              <w:jc w:val="both"/>
              <w:rPr>
                <w:rFonts w:ascii="Calibri" w:hAnsi="Calibri" w:cs="Calibri"/>
                <w:sz w:val="22"/>
                <w:szCs w:val="22"/>
              </w:rPr>
            </w:pPr>
          </w:p>
          <w:p w:rsidR="003B705F"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visor a colocar deberá ser de dimensiones tales que permitan la lectura directa de la placa de medición sin necesidad de abrir la puerta del Gabinete. El material del visor deberá ser de </w:t>
            </w:r>
            <w:r>
              <w:rPr>
                <w:rFonts w:ascii="Calibri" w:hAnsi="Calibri" w:cs="Calibri"/>
                <w:sz w:val="22"/>
                <w:szCs w:val="22"/>
              </w:rPr>
              <w:t xml:space="preserve">vidrio </w:t>
            </w:r>
            <w:r w:rsidRPr="001949EE">
              <w:rPr>
                <w:rFonts w:ascii="Calibri" w:hAnsi="Calibri" w:cs="Calibri"/>
                <w:sz w:val="22"/>
                <w:szCs w:val="22"/>
              </w:rPr>
              <w:t>incoloro y transparente</w:t>
            </w:r>
            <w:r>
              <w:rPr>
                <w:rFonts w:ascii="Calibri" w:hAnsi="Calibri" w:cs="Calibri"/>
                <w:sz w:val="22"/>
                <w:szCs w:val="22"/>
              </w:rPr>
              <w:t>, resistente al impacto e indeformable.</w:t>
            </w:r>
          </w:p>
          <w:p w:rsidR="003B705F" w:rsidRDefault="003B705F" w:rsidP="00E644CB">
            <w:pPr>
              <w:contextualSpacing/>
              <w:jc w:val="both"/>
              <w:rPr>
                <w:rFonts w:ascii="Calibri" w:hAnsi="Calibri" w:cs="Calibri"/>
                <w:sz w:val="22"/>
                <w:szCs w:val="22"/>
              </w:rPr>
            </w:pPr>
          </w:p>
          <w:p w:rsidR="003B705F" w:rsidRDefault="003B705F" w:rsidP="00E644CB">
            <w:pPr>
              <w:contextualSpacing/>
              <w:jc w:val="both"/>
              <w:rPr>
                <w:rFonts w:ascii="Calibri" w:hAnsi="Calibri" w:cs="Calibri"/>
                <w:sz w:val="22"/>
                <w:szCs w:val="22"/>
              </w:rPr>
            </w:pPr>
            <w:r>
              <w:rPr>
                <w:rFonts w:ascii="Calibri" w:hAnsi="Calibri" w:cs="Calibri"/>
                <w:sz w:val="22"/>
                <w:szCs w:val="22"/>
              </w:rPr>
              <w:t xml:space="preserve">Para </w:t>
            </w:r>
            <w:r w:rsidRPr="0006341B">
              <w:rPr>
                <w:rFonts w:ascii="Calibri" w:hAnsi="Calibri" w:cs="Calibri"/>
                <w:sz w:val="22"/>
                <w:szCs w:val="22"/>
              </w:rPr>
              <w:t>garantiza</w:t>
            </w:r>
            <w:r>
              <w:rPr>
                <w:rFonts w:ascii="Calibri" w:hAnsi="Calibri" w:cs="Calibri"/>
                <w:sz w:val="22"/>
                <w:szCs w:val="22"/>
              </w:rPr>
              <w:t>r una alta resistencia al impacto y un alto índice de</w:t>
            </w:r>
            <w:r w:rsidRPr="0006341B">
              <w:rPr>
                <w:rFonts w:ascii="Calibri" w:hAnsi="Calibri" w:cs="Calibri"/>
                <w:sz w:val="22"/>
                <w:szCs w:val="22"/>
              </w:rPr>
              <w:t xml:space="preserve"> estanqueidad</w:t>
            </w:r>
            <w:r>
              <w:rPr>
                <w:rFonts w:ascii="Calibri" w:hAnsi="Calibri" w:cs="Calibri"/>
                <w:sz w:val="22"/>
                <w:szCs w:val="22"/>
              </w:rPr>
              <w:t>, se deberá colocar una goma de protección del visor.</w:t>
            </w:r>
          </w:p>
          <w:p w:rsidR="003B705F" w:rsidRDefault="003B705F" w:rsidP="00E644CB">
            <w:pPr>
              <w:contextualSpacing/>
              <w:jc w:val="both"/>
              <w:rPr>
                <w:rFonts w:ascii="Calibri" w:hAnsi="Calibri" w:cs="Calibri"/>
                <w:sz w:val="22"/>
                <w:szCs w:val="22"/>
              </w:rPr>
            </w:pPr>
          </w:p>
          <w:p w:rsidR="003B705F" w:rsidRDefault="003B705F" w:rsidP="00E644CB">
            <w:pPr>
              <w:contextualSpacing/>
              <w:jc w:val="both"/>
              <w:rPr>
                <w:rFonts w:ascii="Calibri" w:hAnsi="Calibri" w:cs="Calibri"/>
                <w:sz w:val="22"/>
                <w:szCs w:val="22"/>
              </w:rPr>
            </w:pPr>
            <w:r>
              <w:rPr>
                <w:rFonts w:ascii="Calibri" w:hAnsi="Calibri" w:cs="Calibri"/>
                <w:sz w:val="22"/>
                <w:szCs w:val="22"/>
              </w:rPr>
              <w:t xml:space="preserve">La empresa adjudicada deberá presentar la muestra al Fiscal de Servicio y éste deberá aprobar el diseño sugerido. Además el Fiscal de servicio tendrá todas las facultades para realizar pruebas y ensayos con la muestra presentada. </w:t>
            </w:r>
          </w:p>
          <w:p w:rsidR="003B705F" w:rsidRPr="00CB16FE" w:rsidRDefault="003B705F" w:rsidP="00E644CB">
            <w:pPr>
              <w:contextualSpacing/>
              <w:jc w:val="both"/>
              <w:rPr>
                <w:rFonts w:ascii="Calibri" w:hAnsi="Calibri" w:cs="Calibri"/>
                <w:sz w:val="22"/>
                <w:szCs w:val="22"/>
              </w:rPr>
            </w:pPr>
            <w:r>
              <w:rPr>
                <w:rFonts w:ascii="Calibri" w:hAnsi="Calibri" w:cs="Calibri"/>
                <w:sz w:val="22"/>
                <w:szCs w:val="22"/>
              </w:rPr>
              <w:t xml:space="preserve">  </w:t>
            </w: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El CONTRATISTA deberá tener especial cuidado de no dañar los elementos de los gabinetes domiciliarios al realizar la reposición o colocado del visor correspondiente. Si se provocaran daños en los equipos o estructuras adyacentes, será responsabilidad del CONTRATISTA, debiendo reparar, reponer o enmendar los daños por cuenta propia, sin que esto signifique una ampliación del plazo o costo dado para la ejecución del trabajo.</w:t>
            </w:r>
          </w:p>
          <w:p w:rsidR="003B705F" w:rsidRPr="00CB16FE" w:rsidRDefault="003B705F" w:rsidP="00E644CB">
            <w:pPr>
              <w:contextualSpacing/>
              <w:jc w:val="both"/>
              <w:rPr>
                <w:rFonts w:ascii="Calibri" w:hAnsi="Calibri" w:cs="Calibri"/>
                <w:sz w:val="22"/>
                <w:szCs w:val="22"/>
              </w:rPr>
            </w:pPr>
          </w:p>
          <w:p w:rsidR="003B705F" w:rsidRPr="00CB16FE" w:rsidRDefault="003B705F" w:rsidP="005445AF">
            <w:pPr>
              <w:pStyle w:val="Prrafodelista"/>
              <w:numPr>
                <w:ilvl w:val="0"/>
                <w:numId w:val="34"/>
              </w:numPr>
              <w:contextualSpacing/>
              <w:jc w:val="both"/>
              <w:rPr>
                <w:rFonts w:ascii="Calibri" w:hAnsi="Calibri" w:cs="Calibri"/>
                <w:b/>
                <w:sz w:val="22"/>
                <w:szCs w:val="22"/>
              </w:rPr>
            </w:pPr>
            <w:r w:rsidRPr="00CB16FE">
              <w:rPr>
                <w:rFonts w:ascii="Calibri" w:hAnsi="Calibri" w:cs="Calibri"/>
                <w:b/>
                <w:sz w:val="22"/>
                <w:szCs w:val="22"/>
              </w:rPr>
              <w:t>MEDICIÓN Y FORMA DE PAGO</w:t>
            </w: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sz w:val="22"/>
                <w:szCs w:val="22"/>
              </w:rPr>
            </w:pPr>
            <w:r w:rsidRPr="00CB16FE">
              <w:rPr>
                <w:rFonts w:ascii="Calibri" w:hAnsi="Calibri" w:cs="Calibri"/>
                <w:sz w:val="22"/>
                <w:szCs w:val="22"/>
              </w:rPr>
              <w:t xml:space="preserve">El ítem de Reposición de visores de gabinete será medido y cancelado por pieza, de acuerdo a la cantidad de visores colocados y/o reemplazados de acuerdo a las especificaciones técnicas y/o instrucciones del </w:t>
            </w:r>
            <w:r>
              <w:rPr>
                <w:rFonts w:ascii="Calibri" w:hAnsi="Calibri" w:cs="Calibri"/>
                <w:sz w:val="22"/>
                <w:szCs w:val="22"/>
              </w:rPr>
              <w:t>Fiscal del servicio</w:t>
            </w:r>
            <w:r w:rsidRPr="00CB16FE">
              <w:rPr>
                <w:rFonts w:ascii="Calibri" w:hAnsi="Calibri" w:cs="Calibri"/>
                <w:sz w:val="22"/>
                <w:szCs w:val="22"/>
              </w:rPr>
              <w:t xml:space="preserve">. </w:t>
            </w: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La forma de pago se efectuará de acuerdo al precio unitario de la propuesta aceptada, cualquier imprevisto correrá por cuenta del CONTRATISTA.</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Dicho pago será la compensación total por los materiales, mano de obra, herramientas, equipo y otros gastos que sean necesarios para la adecuada y correcta ejecución de los trabajos.</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t>ITEM 3. ADECUACIÓN DE VISORES DESALINEADOS</w:t>
            </w:r>
          </w:p>
          <w:p w:rsidR="003B705F" w:rsidRPr="00CB16FE"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t xml:space="preserve">UNIDAD: </w:t>
            </w:r>
            <w:r>
              <w:rPr>
                <w:rFonts w:ascii="Calibri" w:hAnsi="Calibri" w:cs="Calibri"/>
                <w:b/>
                <w:bCs/>
                <w:sz w:val="22"/>
                <w:szCs w:val="22"/>
                <w:lang w:eastAsia="es-BO"/>
              </w:rPr>
              <w:t>Pieza (</w:t>
            </w:r>
            <w:r w:rsidRPr="00CB16FE">
              <w:rPr>
                <w:rFonts w:ascii="Calibri" w:hAnsi="Calibri" w:cs="Calibri"/>
                <w:b/>
                <w:bCs/>
                <w:sz w:val="22"/>
                <w:szCs w:val="22"/>
                <w:lang w:eastAsia="es-BO"/>
              </w:rPr>
              <w:t>Pza.</w:t>
            </w:r>
            <w:r>
              <w:rPr>
                <w:rFonts w:ascii="Calibri" w:hAnsi="Calibri" w:cs="Calibri"/>
                <w:b/>
                <w:bCs/>
                <w:sz w:val="22"/>
                <w:szCs w:val="22"/>
                <w:lang w:eastAsia="es-BO"/>
              </w:rPr>
              <w:t>)</w:t>
            </w:r>
          </w:p>
          <w:p w:rsidR="003B705F" w:rsidRPr="00CB16FE" w:rsidRDefault="003B705F" w:rsidP="00E644CB">
            <w:pPr>
              <w:pStyle w:val="Norma"/>
              <w:spacing w:after="0" w:line="240" w:lineRule="auto"/>
              <w:ind w:left="964"/>
              <w:rPr>
                <w:rFonts w:cs="Calibri"/>
                <w:lang w:eastAsia="es-ES"/>
              </w:rPr>
            </w:pPr>
          </w:p>
          <w:p w:rsidR="003B705F" w:rsidRPr="00CB16FE" w:rsidRDefault="003B705F" w:rsidP="005445AF">
            <w:pPr>
              <w:pStyle w:val="Prrafodelista"/>
              <w:numPr>
                <w:ilvl w:val="0"/>
                <w:numId w:val="35"/>
              </w:numPr>
              <w:contextualSpacing/>
              <w:jc w:val="both"/>
              <w:rPr>
                <w:rFonts w:ascii="Calibri" w:hAnsi="Calibri" w:cs="Calibri"/>
                <w:b/>
                <w:sz w:val="22"/>
                <w:szCs w:val="22"/>
              </w:rPr>
            </w:pPr>
            <w:r w:rsidRPr="00CB16FE">
              <w:rPr>
                <w:rFonts w:ascii="Calibri" w:hAnsi="Calibri" w:cs="Calibri"/>
                <w:b/>
                <w:sz w:val="22"/>
                <w:szCs w:val="22"/>
              </w:rPr>
              <w:t>DEFINICIÓN</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Este ítem comprende la adecuación de la tapa del gabinete y reposición, o colocado si corresponde, de un nuevo visor para cajas de gas domiciliario en aquellos gabinetes que lo requieran (gabinetes con visores desalineados). </w:t>
            </w:r>
          </w:p>
          <w:p w:rsidR="003B705F" w:rsidRDefault="003B705F" w:rsidP="00E644CB">
            <w:pPr>
              <w:pStyle w:val="Sangra2detindependiente"/>
              <w:spacing w:after="0" w:line="240" w:lineRule="auto"/>
              <w:ind w:left="0"/>
              <w:jc w:val="both"/>
              <w:rPr>
                <w:rFonts w:ascii="Calibri" w:hAnsi="Calibri" w:cs="Calibri"/>
                <w:sz w:val="22"/>
                <w:szCs w:val="22"/>
              </w:rPr>
            </w:pPr>
          </w:p>
          <w:p w:rsidR="003B705F" w:rsidRPr="00CB16FE" w:rsidRDefault="003B705F" w:rsidP="005445AF">
            <w:pPr>
              <w:pStyle w:val="Prrafodelista"/>
              <w:numPr>
                <w:ilvl w:val="0"/>
                <w:numId w:val="35"/>
              </w:numPr>
              <w:contextualSpacing/>
              <w:jc w:val="both"/>
              <w:rPr>
                <w:rFonts w:ascii="Calibri" w:hAnsi="Calibri" w:cs="Calibri"/>
                <w:b/>
                <w:sz w:val="22"/>
                <w:szCs w:val="22"/>
              </w:rPr>
            </w:pPr>
            <w:r w:rsidRPr="00CB16FE">
              <w:rPr>
                <w:rFonts w:ascii="Calibri" w:hAnsi="Calibri" w:cs="Calibri"/>
                <w:b/>
                <w:sz w:val="22"/>
                <w:szCs w:val="22"/>
              </w:rPr>
              <w:t>MATERIALES, HERRAMIENTAS Y EQUIPO</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CONTRATISTA suministrará todos los materiales, herramientas y equipos apropiados para la </w:t>
            </w:r>
            <w:r w:rsidRPr="00CB16FE">
              <w:rPr>
                <w:rFonts w:ascii="Calibri" w:hAnsi="Calibri" w:cs="Calibri"/>
                <w:sz w:val="22"/>
                <w:szCs w:val="22"/>
              </w:rPr>
              <w:lastRenderedPageBreak/>
              <w:t xml:space="preserve">ejecución de los trabajos señalados, así como los visores para cajas de gas domiciliario, previa aprobación del </w:t>
            </w:r>
            <w:r>
              <w:rPr>
                <w:rFonts w:ascii="Calibri" w:hAnsi="Calibri" w:cs="Calibri"/>
                <w:sz w:val="22"/>
                <w:szCs w:val="22"/>
              </w:rPr>
              <w:t>Fiscal de servicio</w:t>
            </w:r>
            <w:r w:rsidRPr="00CB16FE">
              <w:rPr>
                <w:rFonts w:ascii="Calibri" w:hAnsi="Calibri" w:cs="Calibri"/>
                <w:sz w:val="22"/>
                <w:szCs w:val="22"/>
              </w:rPr>
              <w:t xml:space="preserve">, de igual manera deberá mantener en </w:t>
            </w:r>
            <w:r>
              <w:rPr>
                <w:rFonts w:ascii="Calibri" w:hAnsi="Calibri" w:cs="Calibri"/>
                <w:sz w:val="22"/>
                <w:szCs w:val="22"/>
              </w:rPr>
              <w:t xml:space="preserve">el lugar de trabajo </w:t>
            </w:r>
            <w:r w:rsidRPr="00CB16FE">
              <w:rPr>
                <w:rFonts w:ascii="Calibri" w:hAnsi="Calibri" w:cs="Calibri"/>
                <w:sz w:val="22"/>
                <w:szCs w:val="22"/>
              </w:rPr>
              <w:t xml:space="preserve">todo el equipo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3B705F" w:rsidRPr="003046E3" w:rsidRDefault="003B705F" w:rsidP="00E644CB">
            <w:pPr>
              <w:contextualSpacing/>
              <w:jc w:val="both"/>
              <w:rPr>
                <w:rFonts w:ascii="Calibri" w:hAnsi="Calibri" w:cs="Calibri"/>
                <w:sz w:val="10"/>
                <w:szCs w:val="10"/>
              </w:rPr>
            </w:pPr>
          </w:p>
          <w:p w:rsidR="003B705F" w:rsidRPr="00CB16FE" w:rsidRDefault="003B705F" w:rsidP="005445AF">
            <w:pPr>
              <w:pStyle w:val="Prrafodelista"/>
              <w:numPr>
                <w:ilvl w:val="0"/>
                <w:numId w:val="35"/>
              </w:numPr>
              <w:contextualSpacing/>
              <w:jc w:val="both"/>
              <w:rPr>
                <w:rFonts w:ascii="Calibri" w:hAnsi="Calibri" w:cs="Calibri"/>
                <w:b/>
                <w:sz w:val="22"/>
                <w:szCs w:val="22"/>
              </w:rPr>
            </w:pPr>
            <w:r w:rsidRPr="00CB16FE">
              <w:rPr>
                <w:rFonts w:ascii="Calibri" w:hAnsi="Calibri" w:cs="Calibri"/>
                <w:b/>
                <w:sz w:val="22"/>
                <w:szCs w:val="22"/>
              </w:rPr>
              <w:t>PROCEDIMIENTO PARA LA EJECUCIÓN</w:t>
            </w:r>
          </w:p>
          <w:p w:rsidR="003B705F" w:rsidRPr="00CB16FE" w:rsidRDefault="003B705F" w:rsidP="00E644CB">
            <w:pPr>
              <w:widowControl w:val="0"/>
              <w:autoSpaceDE w:val="0"/>
              <w:autoSpaceDN w:val="0"/>
              <w:adjustRightInd w:val="0"/>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w:t>
            </w:r>
            <w:r>
              <w:rPr>
                <w:rFonts w:ascii="Calibri" w:hAnsi="Calibri" w:cs="Calibri"/>
                <w:sz w:val="22"/>
                <w:szCs w:val="22"/>
              </w:rPr>
              <w:t>Fiscal de Servicio</w:t>
            </w:r>
            <w:r w:rsidRPr="00CB16FE">
              <w:rPr>
                <w:rFonts w:ascii="Calibri" w:hAnsi="Calibri" w:cs="Calibri"/>
                <w:sz w:val="22"/>
                <w:szCs w:val="22"/>
              </w:rPr>
              <w:t xml:space="preserve"> definirá los gabinetes que requieran una adecuación de la tapa donde el visor se encuentre desalineado con relación a la placa de medición, de manera de colocar un nuevo visor que permita realizar la lectura directa de la placa de medición sin necesidad de abrir la puerta del Gabinete. Al inicio de los trabajos YPFB comunicará a la contratista adjudicada la ubicación exacta de los mismos.</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Dependiendo el caso, la Contratista realizará ya sea una nueva abertura en la puerta del gabinete de las dimensiones adecuadas para colocar un visor tal que permita la lectura directa de la placa de medición; o bien, aumentará el tamaño de la abertura del visor existente garantizando el colocado de un nuevo visor de las dimensiones que garanticen la lectura del medidor de manera adecuada. Las dimensiones del visor deberán exceder a las de la placa de medición en 1cm como mínimo de cada uno de sus lados. El material del visor deberá ser de material transparente. </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Una vez realizada la adecuación de la tapa del gabinete, ésta no deberá presentar abolladuras, muescas, rebabas o resquebrajaduras. Todos los filos y rugosidades deberán ser cepillados y pulidos.</w:t>
            </w:r>
          </w:p>
          <w:p w:rsidR="003B705F" w:rsidRPr="00CB16FE" w:rsidRDefault="003B705F" w:rsidP="00E644CB">
            <w:pPr>
              <w:pStyle w:val="NormalWeb"/>
              <w:shd w:val="clear" w:color="auto" w:fill="FFFFFF"/>
              <w:spacing w:before="0" w:after="0"/>
              <w:jc w:val="both"/>
              <w:rPr>
                <w:rFonts w:ascii="Calibri" w:hAnsi="Calibri" w:cs="Calibri"/>
                <w:sz w:val="22"/>
                <w:szCs w:val="22"/>
                <w:lang w:val="es-BO"/>
              </w:rPr>
            </w:pPr>
            <w:r w:rsidRPr="00CB16FE">
              <w:rPr>
                <w:rFonts w:ascii="Calibri" w:hAnsi="Calibri" w:cs="Calibri"/>
                <w:sz w:val="22"/>
                <w:szCs w:val="22"/>
                <w:lang w:val="es-ES" w:eastAsia="es-ES"/>
              </w:rPr>
              <w:t>El acabado final de la superficie de la tapa del gabinete se hará de buena calidad en cuanto a textura y acabado</w:t>
            </w:r>
            <w:r w:rsidRPr="00CB16FE">
              <w:rPr>
                <w:rFonts w:ascii="Calibri" w:hAnsi="Calibri" w:cs="Calibri"/>
                <w:sz w:val="22"/>
                <w:szCs w:val="22"/>
                <w:lang w:val="es-BO"/>
              </w:rPr>
              <w:t xml:space="preserve">. El </w:t>
            </w:r>
            <w:r>
              <w:rPr>
                <w:rFonts w:ascii="Calibri" w:hAnsi="Calibri" w:cs="Calibri"/>
                <w:sz w:val="22"/>
                <w:szCs w:val="22"/>
                <w:lang w:val="es-BO"/>
              </w:rPr>
              <w:t>Fiscal de Servicio</w:t>
            </w:r>
            <w:r w:rsidRPr="00CB16FE">
              <w:rPr>
                <w:rFonts w:ascii="Calibri" w:hAnsi="Calibri" w:cs="Calibri"/>
                <w:sz w:val="22"/>
                <w:szCs w:val="22"/>
                <w:lang w:val="es-BO"/>
              </w:rPr>
              <w:t xml:space="preserve"> definirá qué hacer con las aberturas excedentes en caso de realizar nuevas aberturas en la adecuación de la tapa.</w:t>
            </w:r>
          </w:p>
          <w:p w:rsidR="003B705F" w:rsidRPr="00CB16FE" w:rsidRDefault="003B705F" w:rsidP="00E644CB">
            <w:pPr>
              <w:pStyle w:val="NormalWeb"/>
              <w:shd w:val="clear" w:color="auto" w:fill="FFFFFF"/>
              <w:spacing w:before="0" w:after="0"/>
              <w:jc w:val="both"/>
              <w:rPr>
                <w:rFonts w:ascii="Calibri" w:hAnsi="Calibri" w:cs="Calibri"/>
                <w:sz w:val="22"/>
                <w:szCs w:val="22"/>
                <w:lang w:val="es-BO"/>
              </w:rPr>
            </w:pPr>
          </w:p>
          <w:p w:rsidR="003B705F" w:rsidRDefault="003B705F" w:rsidP="00E644CB">
            <w:pPr>
              <w:contextualSpacing/>
              <w:jc w:val="both"/>
              <w:rPr>
                <w:rFonts w:ascii="Calibri" w:hAnsi="Calibri" w:cs="Calibri"/>
                <w:sz w:val="22"/>
                <w:szCs w:val="22"/>
              </w:rPr>
            </w:pPr>
            <w:r w:rsidRPr="00CB16FE">
              <w:rPr>
                <w:rFonts w:ascii="Calibri" w:hAnsi="Calibri" w:cs="Calibri"/>
                <w:sz w:val="22"/>
                <w:szCs w:val="22"/>
              </w:rPr>
              <w:t>El CONTRATISTA deberá tener especial cuidado de no dañar los elementos de los gabinetes domiciliarios al realizar la adecuación de la tapa correspondiente. Para ello deberá sacar la tapa de su lugar de ser necesario para realizar las adecuaciones que correspondan. Si se provocaran daños en las tapas de los gabinetes, en los equipos o estructuras adyacentes, será responsabilidad del CONTRATISTA, debiendo reparar, reponer o enmendar los daños por cuenta propia, sin que esto signifique una ampliación del plazo o costo dado para la ejecución del trabajo.</w:t>
            </w:r>
          </w:p>
          <w:p w:rsidR="003B705F" w:rsidRPr="00CB16FE" w:rsidRDefault="003B705F" w:rsidP="00E644CB">
            <w:pPr>
              <w:contextualSpacing/>
              <w:jc w:val="both"/>
              <w:rPr>
                <w:rFonts w:ascii="Calibri" w:hAnsi="Calibri" w:cs="Calibri"/>
                <w:sz w:val="22"/>
                <w:szCs w:val="22"/>
              </w:rPr>
            </w:pPr>
          </w:p>
          <w:p w:rsidR="003B705F" w:rsidRDefault="003B705F" w:rsidP="005445AF">
            <w:pPr>
              <w:widowControl w:val="0"/>
              <w:numPr>
                <w:ilvl w:val="0"/>
                <w:numId w:val="35"/>
              </w:numPr>
              <w:autoSpaceDE w:val="0"/>
              <w:autoSpaceDN w:val="0"/>
              <w:adjustRightInd w:val="0"/>
              <w:jc w:val="both"/>
              <w:rPr>
                <w:rFonts w:ascii="Calibri" w:hAnsi="Calibri" w:cs="Calibri"/>
                <w:b/>
                <w:sz w:val="22"/>
                <w:szCs w:val="22"/>
              </w:rPr>
            </w:pPr>
            <w:r w:rsidRPr="00CB16FE">
              <w:rPr>
                <w:rFonts w:ascii="Calibri" w:hAnsi="Calibri" w:cs="Calibri"/>
                <w:b/>
                <w:sz w:val="22"/>
                <w:szCs w:val="22"/>
              </w:rPr>
              <w:t>MEDICIÓN Y FORMA DE PAGO</w:t>
            </w:r>
          </w:p>
          <w:p w:rsidR="003B705F" w:rsidRPr="00CB16FE" w:rsidRDefault="003B705F" w:rsidP="00E644CB">
            <w:pPr>
              <w:widowControl w:val="0"/>
              <w:autoSpaceDE w:val="0"/>
              <w:autoSpaceDN w:val="0"/>
              <w:adjustRightInd w:val="0"/>
              <w:jc w:val="both"/>
              <w:rPr>
                <w:rFonts w:ascii="Calibri" w:hAnsi="Calibri" w:cs="Calibri"/>
                <w:b/>
                <w:sz w:val="22"/>
                <w:szCs w:val="22"/>
              </w:rPr>
            </w:pPr>
          </w:p>
          <w:p w:rsidR="003B705F" w:rsidRDefault="003B705F" w:rsidP="00E644CB">
            <w:pPr>
              <w:pStyle w:val="Prrafodelista"/>
              <w:ind w:left="0"/>
              <w:contextualSpacing/>
              <w:jc w:val="both"/>
              <w:rPr>
                <w:rFonts w:ascii="Calibri" w:hAnsi="Calibri" w:cs="Calibri"/>
                <w:sz w:val="22"/>
                <w:szCs w:val="22"/>
              </w:rPr>
            </w:pPr>
            <w:r w:rsidRPr="00CB16FE">
              <w:rPr>
                <w:rFonts w:ascii="Calibri" w:hAnsi="Calibri" w:cs="Calibri"/>
                <w:sz w:val="22"/>
                <w:szCs w:val="22"/>
              </w:rPr>
              <w:t xml:space="preserve">El ítem de Adecuación de visores desalineados será medido y cancelado por pieza, de acuerdo a la cantidad de tapas a ser adecuadas con su respectivo visor de acuerdo a las especificaciones técnicas y/o instrucciones del </w:t>
            </w:r>
            <w:r>
              <w:rPr>
                <w:rFonts w:ascii="Calibri" w:hAnsi="Calibri" w:cs="Calibri"/>
                <w:sz w:val="22"/>
                <w:szCs w:val="22"/>
              </w:rPr>
              <w:t>Fiscal del Servicio</w:t>
            </w:r>
            <w:r w:rsidRPr="00CB16FE">
              <w:rPr>
                <w:rFonts w:ascii="Calibri" w:hAnsi="Calibri" w:cs="Calibri"/>
                <w:sz w:val="22"/>
                <w:szCs w:val="22"/>
              </w:rPr>
              <w:t xml:space="preserve">. </w:t>
            </w: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La forma de pago se efectuará de acuerdo al precio unitario de la propuesta aceptada, cualquier imprevisto correrá por cuenta del CONTRATISTA.</w:t>
            </w: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Dicho pago será la compensación total por los materiales, mano de obra, herramientas, equipo y otros gastos que sean necesarios para la adecuada y correcta ejecución de los trabajos.</w:t>
            </w:r>
          </w:p>
          <w:p w:rsidR="003B705F" w:rsidRDefault="003B705F" w:rsidP="00E644CB">
            <w:pPr>
              <w:contextualSpacing/>
              <w:jc w:val="both"/>
              <w:rPr>
                <w:rFonts w:ascii="Calibri" w:hAnsi="Calibri" w:cs="Calibri"/>
                <w:sz w:val="22"/>
                <w:szCs w:val="22"/>
              </w:rPr>
            </w:pPr>
          </w:p>
          <w:p w:rsidR="003046E3" w:rsidRDefault="003046E3" w:rsidP="00E644CB">
            <w:pPr>
              <w:pStyle w:val="Prrafodelista"/>
              <w:ind w:left="0"/>
              <w:contextualSpacing/>
              <w:jc w:val="both"/>
              <w:rPr>
                <w:rFonts w:ascii="Calibri" w:hAnsi="Calibri" w:cs="Calibri"/>
                <w:b/>
                <w:bCs/>
                <w:sz w:val="22"/>
                <w:szCs w:val="22"/>
                <w:lang w:eastAsia="es-BO"/>
              </w:rPr>
            </w:pPr>
          </w:p>
          <w:p w:rsidR="003046E3" w:rsidRDefault="003046E3" w:rsidP="00E644CB">
            <w:pPr>
              <w:pStyle w:val="Prrafodelista"/>
              <w:ind w:left="0"/>
              <w:contextualSpacing/>
              <w:jc w:val="both"/>
              <w:rPr>
                <w:rFonts w:ascii="Calibri" w:hAnsi="Calibri" w:cs="Calibri"/>
                <w:b/>
                <w:bCs/>
                <w:sz w:val="22"/>
                <w:szCs w:val="22"/>
                <w:lang w:eastAsia="es-BO"/>
              </w:rPr>
            </w:pPr>
          </w:p>
          <w:p w:rsidR="003046E3" w:rsidRDefault="003046E3" w:rsidP="00E644CB">
            <w:pPr>
              <w:pStyle w:val="Prrafodelista"/>
              <w:ind w:left="0"/>
              <w:contextualSpacing/>
              <w:jc w:val="both"/>
              <w:rPr>
                <w:rFonts w:ascii="Calibri" w:hAnsi="Calibri" w:cs="Calibri"/>
                <w:b/>
                <w:bCs/>
                <w:sz w:val="22"/>
                <w:szCs w:val="22"/>
                <w:lang w:eastAsia="es-BO"/>
              </w:rPr>
            </w:pPr>
          </w:p>
          <w:p w:rsidR="003046E3" w:rsidRDefault="003046E3" w:rsidP="00E644CB">
            <w:pPr>
              <w:pStyle w:val="Prrafodelista"/>
              <w:ind w:left="0"/>
              <w:contextualSpacing/>
              <w:jc w:val="both"/>
              <w:rPr>
                <w:rFonts w:ascii="Calibri" w:hAnsi="Calibri" w:cs="Calibri"/>
                <w:b/>
                <w:bCs/>
                <w:sz w:val="22"/>
                <w:szCs w:val="22"/>
                <w:lang w:eastAsia="es-BO"/>
              </w:rPr>
            </w:pPr>
          </w:p>
          <w:p w:rsidR="003B705F" w:rsidRPr="00CB16FE"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lastRenderedPageBreak/>
              <w:t xml:space="preserve">ITEM 4. REPOSICIÓN DE TAPA DE GABINETE </w:t>
            </w:r>
          </w:p>
          <w:p w:rsidR="003B705F"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t xml:space="preserve">UNIDAD: </w:t>
            </w:r>
            <w:r>
              <w:rPr>
                <w:rFonts w:ascii="Calibri" w:hAnsi="Calibri" w:cs="Calibri"/>
                <w:b/>
                <w:bCs/>
                <w:sz w:val="22"/>
                <w:szCs w:val="22"/>
                <w:lang w:eastAsia="es-BO"/>
              </w:rPr>
              <w:t>Pieza (</w:t>
            </w:r>
            <w:r w:rsidRPr="00CB16FE">
              <w:rPr>
                <w:rFonts w:ascii="Calibri" w:hAnsi="Calibri" w:cs="Calibri"/>
                <w:b/>
                <w:bCs/>
                <w:sz w:val="22"/>
                <w:szCs w:val="22"/>
                <w:lang w:eastAsia="es-BO"/>
              </w:rPr>
              <w:t>Pza.</w:t>
            </w:r>
            <w:r>
              <w:rPr>
                <w:rFonts w:ascii="Calibri" w:hAnsi="Calibri" w:cs="Calibri"/>
                <w:b/>
                <w:bCs/>
                <w:sz w:val="22"/>
                <w:szCs w:val="22"/>
                <w:lang w:eastAsia="es-BO"/>
              </w:rPr>
              <w:t>)</w:t>
            </w:r>
          </w:p>
          <w:p w:rsidR="003B705F" w:rsidRDefault="003B705F" w:rsidP="00E644CB">
            <w:pPr>
              <w:pStyle w:val="Prrafodelista"/>
              <w:ind w:left="0"/>
              <w:contextualSpacing/>
              <w:jc w:val="both"/>
              <w:rPr>
                <w:rFonts w:ascii="Calibri" w:hAnsi="Calibri" w:cs="Calibri"/>
                <w:b/>
                <w:bCs/>
                <w:sz w:val="22"/>
                <w:szCs w:val="22"/>
                <w:lang w:eastAsia="es-BO"/>
              </w:rPr>
            </w:pPr>
          </w:p>
          <w:p w:rsidR="003B705F" w:rsidRDefault="003B705F" w:rsidP="005445AF">
            <w:pPr>
              <w:pStyle w:val="Prrafodelista"/>
              <w:numPr>
                <w:ilvl w:val="0"/>
                <w:numId w:val="36"/>
              </w:numPr>
              <w:contextualSpacing/>
              <w:jc w:val="both"/>
              <w:rPr>
                <w:rFonts w:ascii="Calibri" w:hAnsi="Calibri" w:cs="Calibri"/>
                <w:b/>
                <w:sz w:val="22"/>
                <w:szCs w:val="22"/>
              </w:rPr>
            </w:pPr>
            <w:r w:rsidRPr="00CB16FE">
              <w:rPr>
                <w:rFonts w:ascii="Calibri" w:hAnsi="Calibri" w:cs="Calibri"/>
                <w:b/>
                <w:sz w:val="22"/>
                <w:szCs w:val="22"/>
              </w:rPr>
              <w:t>DEFINICIÓN</w:t>
            </w:r>
          </w:p>
          <w:p w:rsidR="003B705F" w:rsidRDefault="003B705F" w:rsidP="00E644CB">
            <w:pPr>
              <w:pStyle w:val="Prrafodelista"/>
              <w:contextualSpacing/>
              <w:jc w:val="both"/>
              <w:rPr>
                <w:rFonts w:ascii="Calibri" w:hAnsi="Calibri" w:cs="Calibri"/>
                <w:b/>
                <w:sz w:val="22"/>
                <w:szCs w:val="22"/>
              </w:rPr>
            </w:pPr>
          </w:p>
          <w:p w:rsidR="003B705F" w:rsidRPr="00CB16FE" w:rsidRDefault="003B705F" w:rsidP="00E644CB">
            <w:pPr>
              <w:contextualSpacing/>
              <w:jc w:val="both"/>
              <w:rPr>
                <w:rFonts w:ascii="Calibri" w:hAnsi="Calibri" w:cs="Calibri"/>
                <w:sz w:val="22"/>
                <w:szCs w:val="22"/>
              </w:rPr>
            </w:pPr>
            <w:bookmarkStart w:id="5" w:name="_Toc314666598"/>
            <w:r w:rsidRPr="00CB16FE">
              <w:rPr>
                <w:rFonts w:ascii="Calibri" w:hAnsi="Calibri" w:cs="Calibri"/>
                <w:sz w:val="22"/>
                <w:szCs w:val="22"/>
              </w:rPr>
              <w:t>Este ítem comprende la reposición, o colocado si corresponde, de tapa para cajas de gas domiciliario en aquellos gabinetes que lo requieran (tapas con bisagras oxidadas, tapas oxidadas, abolladas, gabinetes sin puertas o sin logotipo de YPFB)</w:t>
            </w:r>
            <w:r>
              <w:rPr>
                <w:rFonts w:ascii="Calibri" w:hAnsi="Calibri" w:cs="Calibri"/>
                <w:sz w:val="22"/>
                <w:szCs w:val="22"/>
              </w:rPr>
              <w:t>, según indicaciones del Fiscal del Servicio</w:t>
            </w:r>
            <w:r w:rsidRPr="00CB16FE">
              <w:rPr>
                <w:rFonts w:ascii="Calibri" w:hAnsi="Calibri" w:cs="Calibri"/>
                <w:sz w:val="22"/>
                <w:szCs w:val="22"/>
              </w:rPr>
              <w:t>. Se emplearán tapas para cajas de gas domiciliario de 0,75 mm de espesor como mínimo.</w:t>
            </w:r>
          </w:p>
          <w:p w:rsidR="003B705F" w:rsidRPr="00CB16FE" w:rsidRDefault="003B705F" w:rsidP="00E644CB">
            <w:pPr>
              <w:pStyle w:val="Sangra2detindependiente"/>
              <w:spacing w:after="0" w:line="240" w:lineRule="auto"/>
              <w:ind w:left="0"/>
              <w:jc w:val="both"/>
              <w:rPr>
                <w:rFonts w:ascii="Calibri" w:hAnsi="Calibri" w:cs="Calibri"/>
                <w:sz w:val="22"/>
                <w:szCs w:val="22"/>
              </w:rPr>
            </w:pPr>
          </w:p>
          <w:bookmarkEnd w:id="5"/>
          <w:p w:rsidR="003B705F" w:rsidRDefault="003B705F" w:rsidP="005445AF">
            <w:pPr>
              <w:pStyle w:val="Prrafodelista"/>
              <w:numPr>
                <w:ilvl w:val="0"/>
                <w:numId w:val="36"/>
              </w:numPr>
              <w:contextualSpacing/>
              <w:jc w:val="both"/>
              <w:rPr>
                <w:rFonts w:ascii="Calibri" w:hAnsi="Calibri" w:cs="Calibri"/>
                <w:b/>
                <w:sz w:val="22"/>
                <w:szCs w:val="22"/>
              </w:rPr>
            </w:pPr>
            <w:r w:rsidRPr="00CB16FE">
              <w:rPr>
                <w:rFonts w:ascii="Calibri" w:hAnsi="Calibri" w:cs="Calibri"/>
                <w:b/>
                <w:sz w:val="22"/>
                <w:szCs w:val="22"/>
              </w:rPr>
              <w:t>MATERIALES, HERRAMIENTAS Y EQUIPO</w:t>
            </w:r>
          </w:p>
          <w:p w:rsidR="003B705F" w:rsidRPr="00CB16FE" w:rsidRDefault="003B705F" w:rsidP="00E644CB">
            <w:pPr>
              <w:pStyle w:val="Prrafodelista"/>
              <w:contextualSpacing/>
              <w:jc w:val="both"/>
              <w:rPr>
                <w:rFonts w:ascii="Calibri" w:hAnsi="Calibri" w:cs="Calibri"/>
                <w:b/>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CONTRATISTA suministrará todos los materiales, herramientas y equipos apropiados para la ejecución de los trabajos señalados, así como las tapas para cajas de gas domiciliario, previa aprobación del </w:t>
            </w:r>
            <w:r>
              <w:rPr>
                <w:rFonts w:ascii="Calibri" w:hAnsi="Calibri" w:cs="Calibri"/>
                <w:sz w:val="22"/>
                <w:szCs w:val="22"/>
              </w:rPr>
              <w:t>Fiscal del Servicio</w:t>
            </w:r>
            <w:r w:rsidRPr="00CB16FE">
              <w:rPr>
                <w:rFonts w:ascii="Calibri" w:hAnsi="Calibri" w:cs="Calibri"/>
                <w:sz w:val="22"/>
                <w:szCs w:val="22"/>
              </w:rPr>
              <w:t xml:space="preserve">, de igual manera deberá mantener en </w:t>
            </w:r>
            <w:r>
              <w:rPr>
                <w:rFonts w:ascii="Calibri" w:hAnsi="Calibri" w:cs="Calibri"/>
                <w:sz w:val="22"/>
                <w:szCs w:val="22"/>
              </w:rPr>
              <w:t xml:space="preserve">el lugar de trabajo </w:t>
            </w:r>
            <w:r w:rsidRPr="00CB16FE">
              <w:rPr>
                <w:rFonts w:ascii="Calibri" w:hAnsi="Calibri" w:cs="Calibri"/>
                <w:sz w:val="22"/>
                <w:szCs w:val="22"/>
              </w:rPr>
              <w:t xml:space="preserve">todo el equipo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3B705F" w:rsidRPr="00CB16FE" w:rsidRDefault="003B705F" w:rsidP="00E644CB">
            <w:pPr>
              <w:contextualSpacing/>
              <w:jc w:val="both"/>
              <w:rPr>
                <w:rFonts w:ascii="Calibri" w:hAnsi="Calibri" w:cs="Calibri"/>
                <w:sz w:val="22"/>
                <w:szCs w:val="22"/>
              </w:rPr>
            </w:pPr>
          </w:p>
          <w:p w:rsidR="003B705F" w:rsidRDefault="003B705F" w:rsidP="005445AF">
            <w:pPr>
              <w:pStyle w:val="Prrafodelista"/>
              <w:numPr>
                <w:ilvl w:val="0"/>
                <w:numId w:val="36"/>
              </w:numPr>
              <w:contextualSpacing/>
              <w:jc w:val="both"/>
              <w:rPr>
                <w:rFonts w:ascii="Calibri" w:hAnsi="Calibri" w:cs="Calibri"/>
                <w:b/>
                <w:sz w:val="22"/>
                <w:szCs w:val="22"/>
              </w:rPr>
            </w:pPr>
            <w:r w:rsidRPr="00CB16FE">
              <w:rPr>
                <w:rFonts w:ascii="Calibri" w:hAnsi="Calibri" w:cs="Calibri"/>
                <w:b/>
                <w:sz w:val="22"/>
                <w:szCs w:val="22"/>
              </w:rPr>
              <w:t>PROCEDIMIENTO PARA LA EJECUCIÓN</w:t>
            </w:r>
          </w:p>
          <w:p w:rsidR="003B705F" w:rsidRPr="00CB16FE" w:rsidRDefault="003B705F" w:rsidP="00E644CB">
            <w:pPr>
              <w:pStyle w:val="Prrafodelista"/>
              <w:contextualSpacing/>
              <w:jc w:val="both"/>
              <w:rPr>
                <w:rFonts w:ascii="Calibri" w:hAnsi="Calibri" w:cs="Calibri"/>
                <w:b/>
                <w:sz w:val="22"/>
                <w:szCs w:val="22"/>
              </w:rPr>
            </w:pPr>
          </w:p>
          <w:p w:rsidR="003B705F" w:rsidRDefault="003B705F" w:rsidP="00E644CB">
            <w:pPr>
              <w:contextualSpacing/>
              <w:jc w:val="both"/>
              <w:rPr>
                <w:rFonts w:ascii="Calibri" w:hAnsi="Calibri" w:cs="Calibri"/>
                <w:sz w:val="22"/>
                <w:szCs w:val="22"/>
              </w:rPr>
            </w:pPr>
            <w:bookmarkStart w:id="6" w:name="_Toc314666600"/>
            <w:r w:rsidRPr="00CB16FE">
              <w:rPr>
                <w:rFonts w:ascii="Calibri" w:hAnsi="Calibri" w:cs="Calibri"/>
                <w:sz w:val="22"/>
                <w:szCs w:val="22"/>
              </w:rPr>
              <w:t xml:space="preserve">El </w:t>
            </w:r>
            <w:r>
              <w:rPr>
                <w:rFonts w:ascii="Calibri" w:hAnsi="Calibri" w:cs="Calibri"/>
                <w:sz w:val="22"/>
                <w:szCs w:val="22"/>
              </w:rPr>
              <w:t>Fiscal de servicio</w:t>
            </w:r>
            <w:r w:rsidRPr="00CB16FE">
              <w:rPr>
                <w:rFonts w:ascii="Calibri" w:hAnsi="Calibri" w:cs="Calibri"/>
                <w:sz w:val="22"/>
                <w:szCs w:val="22"/>
              </w:rPr>
              <w:t xml:space="preserve"> definirá los gabinetes que requieran un cambio de tapa o puerta por mal estado del existente, o colocado de tapa nueva donde corresponda. Al inicio de los trabajos YPFB comunicará a la contratista adjudicada la ubicación exacta de los mismos.</w:t>
            </w:r>
          </w:p>
          <w:p w:rsidR="003B705F"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La empresa en la cual se fabricarán las tapas o puertas deberá ser expresamente aprobada por el </w:t>
            </w:r>
            <w:r>
              <w:rPr>
                <w:rFonts w:ascii="Calibri" w:hAnsi="Calibri" w:cs="Calibri"/>
                <w:sz w:val="22"/>
                <w:szCs w:val="22"/>
              </w:rPr>
              <w:t>Fiscal de servicio</w:t>
            </w:r>
            <w:r w:rsidRPr="00CB16FE">
              <w:rPr>
                <w:rFonts w:ascii="Calibri" w:hAnsi="Calibri" w:cs="Calibri"/>
                <w:sz w:val="22"/>
                <w:szCs w:val="22"/>
              </w:rPr>
              <w:t>.</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La puerta del Gabinete será resistente e indeformable (con nervaduras o refuerzos de ser necesario). Las tapas de los Gabinetes de Medición y Regulación deberán llevar estampada la inscripción GAS. En todos los casos las puertas llevarán un marcado </w:t>
            </w:r>
            <w:proofErr w:type="spellStart"/>
            <w:r w:rsidRPr="00CB16FE">
              <w:rPr>
                <w:rFonts w:ascii="Calibri" w:hAnsi="Calibri" w:cs="Calibri"/>
                <w:sz w:val="22"/>
                <w:szCs w:val="22"/>
              </w:rPr>
              <w:t>identificatorio</w:t>
            </w:r>
            <w:proofErr w:type="spellEnd"/>
            <w:r w:rsidRPr="00CB16FE">
              <w:rPr>
                <w:rFonts w:ascii="Calibri" w:hAnsi="Calibri" w:cs="Calibri"/>
                <w:sz w:val="22"/>
                <w:szCs w:val="22"/>
              </w:rPr>
              <w:t xml:space="preserve"> ya sea en relieve o con pintura con el logotipo de YPFB. </w:t>
            </w:r>
          </w:p>
          <w:p w:rsidR="003B705F" w:rsidRPr="00CB16FE" w:rsidRDefault="003B705F" w:rsidP="00E644CB">
            <w:pPr>
              <w:autoSpaceDE w:val="0"/>
              <w:autoSpaceDN w:val="0"/>
              <w:adjustRightInd w:val="0"/>
              <w:jc w:val="both"/>
              <w:rPr>
                <w:rFonts w:ascii="Calibri" w:hAnsi="Calibri" w:cs="Calibri"/>
                <w:sz w:val="22"/>
                <w:szCs w:val="22"/>
              </w:rPr>
            </w:pPr>
          </w:p>
          <w:p w:rsidR="003B705F" w:rsidRPr="00CB16FE" w:rsidRDefault="003B705F" w:rsidP="00E644CB">
            <w:pPr>
              <w:autoSpaceDE w:val="0"/>
              <w:autoSpaceDN w:val="0"/>
              <w:adjustRightInd w:val="0"/>
              <w:jc w:val="both"/>
              <w:rPr>
                <w:rFonts w:ascii="Calibri" w:hAnsi="Calibri" w:cs="Calibri"/>
                <w:sz w:val="22"/>
                <w:szCs w:val="22"/>
              </w:rPr>
            </w:pPr>
            <w:r w:rsidRPr="00CB16FE">
              <w:rPr>
                <w:rFonts w:ascii="Calibri" w:hAnsi="Calibri" w:cs="Calibri"/>
                <w:sz w:val="22"/>
                <w:szCs w:val="22"/>
              </w:rPr>
              <w:t xml:space="preserve">Las tapas a ser colocadas y/o reemplazadas deberán contar con </w:t>
            </w:r>
            <w:r>
              <w:rPr>
                <w:rFonts w:ascii="Calibri" w:hAnsi="Calibri" w:cs="Calibri"/>
                <w:sz w:val="22"/>
                <w:szCs w:val="22"/>
              </w:rPr>
              <w:t xml:space="preserve">aletas de </w:t>
            </w:r>
            <w:r w:rsidRPr="00CB16FE">
              <w:rPr>
                <w:rFonts w:ascii="Calibri" w:hAnsi="Calibri" w:cs="Calibri"/>
                <w:sz w:val="22"/>
                <w:szCs w:val="22"/>
              </w:rPr>
              <w:t>ventilación tanto en la parte superior como inferior, cada una con una superficie libre no menor a 10 cm2, debiendo evitar el ingreso de agua en caso de estar ubicados en el exterior como se muestra en la siguiente figura:</w:t>
            </w:r>
          </w:p>
          <w:p w:rsidR="003B705F" w:rsidRPr="00CB16FE" w:rsidRDefault="003B705F" w:rsidP="00E644CB">
            <w:pPr>
              <w:autoSpaceDE w:val="0"/>
              <w:autoSpaceDN w:val="0"/>
              <w:adjustRightInd w:val="0"/>
              <w:rPr>
                <w:rFonts w:ascii="Calibri" w:hAnsi="Calibri" w:cs="Calibri"/>
                <w:sz w:val="22"/>
                <w:szCs w:val="22"/>
              </w:rPr>
            </w:pPr>
          </w:p>
          <w:p w:rsidR="003B705F" w:rsidRPr="00CB16FE" w:rsidRDefault="003B705F" w:rsidP="00E644CB">
            <w:pPr>
              <w:autoSpaceDE w:val="0"/>
              <w:autoSpaceDN w:val="0"/>
              <w:adjustRightInd w:val="0"/>
              <w:jc w:val="center"/>
              <w:rPr>
                <w:rFonts w:ascii="Calibri" w:hAnsi="Calibri" w:cs="Calibri"/>
                <w:sz w:val="22"/>
                <w:szCs w:val="22"/>
              </w:rPr>
            </w:pPr>
            <w:r w:rsidRPr="00CB16FE">
              <w:rPr>
                <w:rFonts w:ascii="Calibri" w:hAnsi="Calibri" w:cs="Calibri"/>
                <w:noProof/>
                <w:sz w:val="22"/>
                <w:szCs w:val="22"/>
                <w:lang w:val="es-BO" w:eastAsia="es-BO"/>
              </w:rPr>
              <w:lastRenderedPageBreak/>
              <w:drawing>
                <wp:inline distT="0" distB="0" distL="0" distR="0">
                  <wp:extent cx="2828290" cy="28816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290" cy="2881630"/>
                          </a:xfrm>
                          <a:prstGeom prst="rect">
                            <a:avLst/>
                          </a:prstGeom>
                          <a:noFill/>
                          <a:ln>
                            <a:noFill/>
                          </a:ln>
                        </pic:spPr>
                      </pic:pic>
                    </a:graphicData>
                  </a:graphic>
                </wp:inline>
              </w:drawing>
            </w:r>
          </w:p>
          <w:p w:rsidR="003B705F" w:rsidRDefault="003B705F" w:rsidP="00E644CB">
            <w:pPr>
              <w:pStyle w:val="Default"/>
              <w:jc w:val="both"/>
              <w:rPr>
                <w:rFonts w:ascii="Calibri" w:hAnsi="Calibri" w:cs="Calibri"/>
                <w:sz w:val="22"/>
                <w:szCs w:val="22"/>
              </w:rPr>
            </w:pPr>
          </w:p>
          <w:p w:rsidR="003B705F" w:rsidRPr="00CB16FE" w:rsidRDefault="003B705F" w:rsidP="00E644CB">
            <w:pPr>
              <w:pStyle w:val="Default"/>
              <w:jc w:val="both"/>
              <w:rPr>
                <w:rFonts w:ascii="Calibri" w:hAnsi="Calibri" w:cs="Calibri"/>
                <w:color w:val="auto"/>
                <w:sz w:val="22"/>
                <w:szCs w:val="22"/>
              </w:rPr>
            </w:pPr>
            <w:r w:rsidRPr="00CB16FE">
              <w:rPr>
                <w:rFonts w:ascii="Calibri" w:hAnsi="Calibri" w:cs="Calibri"/>
                <w:sz w:val="22"/>
                <w:szCs w:val="22"/>
              </w:rPr>
              <w:t xml:space="preserve">Las </w:t>
            </w:r>
            <w:r w:rsidRPr="00CB16FE">
              <w:rPr>
                <w:rFonts w:ascii="Calibri" w:hAnsi="Calibri" w:cs="Calibri"/>
                <w:color w:val="auto"/>
                <w:sz w:val="22"/>
                <w:szCs w:val="22"/>
              </w:rPr>
              <w:t xml:space="preserve">tapas o puertas de los gabinetes deberán ser fabricados de acero o material sintético incombustible. </w:t>
            </w:r>
          </w:p>
          <w:p w:rsidR="003B705F" w:rsidRPr="00CB16FE" w:rsidRDefault="003B705F" w:rsidP="00E644CB">
            <w:pPr>
              <w:pStyle w:val="Default"/>
              <w:jc w:val="both"/>
              <w:rPr>
                <w:rFonts w:ascii="Calibri" w:hAnsi="Calibri" w:cs="Calibri"/>
                <w:color w:val="auto"/>
                <w:sz w:val="22"/>
                <w:szCs w:val="22"/>
              </w:rPr>
            </w:pPr>
          </w:p>
          <w:p w:rsidR="003B705F"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Las planchas de acero serán de 0,70 mm (± 0,01mm) de espesor mínimo. Las planchas de material sintético tendrán un espesor mínimo de 3 mm (± 0,01mm). El proveedor o fabricante deberá presentar el Certificado de Resistencia a la radiación ultravioleta del material sintético. </w:t>
            </w:r>
          </w:p>
          <w:p w:rsidR="003B705F"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En los Gabinetes de Medición y Regulación unifamiliar, la apertura de la puerta será del tipo pivotante lateral (desmontable), o fijo siempre y cuando forme un ángulo de 135º como mínimo entre la posición abierta y cerrada. </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El CONTRATISTA deberá tener especial cuidado de no dañar los elementos de los gabinetes domiciliarios al realizar la reposición o colocado de la tapa correspondiente. Si se provocaran daños en los equipos o estructuras adyacentes, será responsabilidad del CONTRATISTA, debiendo reparar, reponer o enmendar los daños por cuenta propia, sin que esto signifique una ampliación del plazo o costo dado para la ejecución del trabajo.</w:t>
            </w:r>
          </w:p>
          <w:p w:rsidR="003B705F" w:rsidRPr="00CB16FE" w:rsidRDefault="003B705F" w:rsidP="00E644CB">
            <w:pPr>
              <w:widowControl w:val="0"/>
              <w:autoSpaceDE w:val="0"/>
              <w:autoSpaceDN w:val="0"/>
              <w:adjustRightInd w:val="0"/>
              <w:jc w:val="both"/>
              <w:rPr>
                <w:rFonts w:ascii="Calibri" w:hAnsi="Calibri" w:cs="Calibri"/>
                <w:sz w:val="22"/>
                <w:szCs w:val="22"/>
              </w:rPr>
            </w:pPr>
            <w:r w:rsidRPr="00CB16FE">
              <w:rPr>
                <w:rFonts w:ascii="Calibri" w:hAnsi="Calibri" w:cs="Calibri"/>
                <w:sz w:val="22"/>
                <w:szCs w:val="22"/>
              </w:rPr>
              <w:t xml:space="preserve">   </w:t>
            </w:r>
          </w:p>
          <w:bookmarkEnd w:id="6"/>
          <w:p w:rsidR="003B705F" w:rsidRPr="00CB16FE" w:rsidRDefault="003B705F" w:rsidP="005445AF">
            <w:pPr>
              <w:pStyle w:val="Prrafodelista"/>
              <w:numPr>
                <w:ilvl w:val="0"/>
                <w:numId w:val="36"/>
              </w:numPr>
              <w:contextualSpacing/>
              <w:jc w:val="both"/>
              <w:rPr>
                <w:rFonts w:ascii="Calibri" w:hAnsi="Calibri" w:cs="Calibri"/>
                <w:b/>
                <w:sz w:val="22"/>
                <w:szCs w:val="22"/>
              </w:rPr>
            </w:pPr>
            <w:r w:rsidRPr="00CB16FE">
              <w:rPr>
                <w:rFonts w:ascii="Calibri" w:hAnsi="Calibri" w:cs="Calibri"/>
                <w:b/>
                <w:sz w:val="22"/>
                <w:szCs w:val="22"/>
              </w:rPr>
              <w:t>MEDICIÓN Y FORMA DE PAGO</w:t>
            </w:r>
          </w:p>
          <w:p w:rsidR="003B705F" w:rsidRPr="00CB16FE" w:rsidRDefault="003B705F" w:rsidP="00E644CB">
            <w:pPr>
              <w:widowControl w:val="0"/>
              <w:autoSpaceDE w:val="0"/>
              <w:autoSpaceDN w:val="0"/>
              <w:adjustRightInd w:val="0"/>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sz w:val="22"/>
                <w:szCs w:val="22"/>
              </w:rPr>
            </w:pPr>
            <w:r w:rsidRPr="00CB16FE">
              <w:rPr>
                <w:rFonts w:ascii="Calibri" w:hAnsi="Calibri" w:cs="Calibri"/>
                <w:sz w:val="22"/>
                <w:szCs w:val="22"/>
              </w:rPr>
              <w:t xml:space="preserve">El ítem de Reposición de tapa de gabinete será medido y cancelado por pieza, de acuerdo a la cantidad de tapas colocadas y/o reemplazadas de acuerdo a las especificaciones técnicas y/o instrucciones del </w:t>
            </w:r>
            <w:r>
              <w:rPr>
                <w:rFonts w:ascii="Calibri" w:hAnsi="Calibri" w:cs="Calibri"/>
                <w:sz w:val="22"/>
                <w:szCs w:val="22"/>
              </w:rPr>
              <w:t>Fiscal de servicio</w:t>
            </w:r>
            <w:r w:rsidRPr="00CB16FE">
              <w:rPr>
                <w:rFonts w:ascii="Calibri" w:hAnsi="Calibri" w:cs="Calibri"/>
                <w:sz w:val="22"/>
                <w:szCs w:val="22"/>
              </w:rPr>
              <w:t xml:space="preserve">. </w:t>
            </w: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La forma de pago se efectuará de acuerdo al precio unitario de la propuesta aceptada, cualquier imprevisto correrá por cuenta del CONTRATISTA.</w:t>
            </w:r>
          </w:p>
          <w:p w:rsidR="003B705F" w:rsidRPr="00CB16FE" w:rsidRDefault="003B705F" w:rsidP="00E644CB">
            <w:pPr>
              <w:contextualSpacing/>
              <w:jc w:val="both"/>
              <w:rPr>
                <w:rFonts w:ascii="Calibri" w:hAnsi="Calibri" w:cs="Calibri"/>
                <w:sz w:val="22"/>
                <w:szCs w:val="22"/>
              </w:rPr>
            </w:pPr>
          </w:p>
          <w:p w:rsidR="003B705F" w:rsidRDefault="003B705F" w:rsidP="00E644CB">
            <w:pPr>
              <w:contextualSpacing/>
              <w:jc w:val="both"/>
              <w:rPr>
                <w:rFonts w:ascii="Calibri" w:hAnsi="Calibri" w:cs="Calibri"/>
                <w:sz w:val="22"/>
                <w:szCs w:val="22"/>
              </w:rPr>
            </w:pPr>
            <w:r w:rsidRPr="00CB16FE">
              <w:rPr>
                <w:rFonts w:ascii="Calibri" w:hAnsi="Calibri" w:cs="Calibri"/>
                <w:sz w:val="22"/>
                <w:szCs w:val="22"/>
              </w:rPr>
              <w:t>Dicho pago será la compensación total por los materiales, mano de obra, herramientas, equipo y otros gastos que sean necesarios para la adecuada y correcta ejecución de los trabajos.</w:t>
            </w:r>
          </w:p>
          <w:p w:rsidR="003046E3" w:rsidRPr="00CB16FE" w:rsidRDefault="003046E3" w:rsidP="00E644CB">
            <w:pPr>
              <w:contextualSpacing/>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lastRenderedPageBreak/>
              <w:t>ITEM 5. PINTURA DE GABINETE</w:t>
            </w:r>
          </w:p>
          <w:p w:rsidR="003B705F" w:rsidRDefault="003B705F" w:rsidP="00E644CB">
            <w:pPr>
              <w:pStyle w:val="Prrafodelista"/>
              <w:ind w:left="0"/>
              <w:contextualSpacing/>
              <w:jc w:val="both"/>
              <w:rPr>
                <w:rFonts w:ascii="Calibri" w:hAnsi="Calibri" w:cs="Calibri"/>
                <w:b/>
                <w:bCs/>
                <w:sz w:val="22"/>
                <w:szCs w:val="22"/>
                <w:lang w:eastAsia="es-BO"/>
              </w:rPr>
            </w:pPr>
            <w:r w:rsidRPr="00CB16FE">
              <w:rPr>
                <w:rFonts w:ascii="Calibri" w:hAnsi="Calibri" w:cs="Calibri"/>
                <w:b/>
                <w:bCs/>
                <w:sz w:val="22"/>
                <w:szCs w:val="22"/>
                <w:lang w:eastAsia="es-BO"/>
              </w:rPr>
              <w:t xml:space="preserve">UNIDAD: </w:t>
            </w:r>
            <w:r>
              <w:rPr>
                <w:rFonts w:ascii="Calibri" w:hAnsi="Calibri" w:cs="Calibri"/>
                <w:b/>
                <w:bCs/>
                <w:sz w:val="22"/>
                <w:szCs w:val="22"/>
                <w:lang w:eastAsia="es-BO"/>
              </w:rPr>
              <w:t>Pieza (</w:t>
            </w:r>
            <w:r w:rsidRPr="00CB16FE">
              <w:rPr>
                <w:rFonts w:ascii="Calibri" w:hAnsi="Calibri" w:cs="Calibri"/>
                <w:b/>
                <w:bCs/>
                <w:sz w:val="22"/>
                <w:szCs w:val="22"/>
                <w:lang w:eastAsia="es-BO"/>
              </w:rPr>
              <w:t>Pza.</w:t>
            </w:r>
            <w:r>
              <w:rPr>
                <w:rFonts w:ascii="Calibri" w:hAnsi="Calibri" w:cs="Calibri"/>
                <w:b/>
                <w:bCs/>
                <w:sz w:val="22"/>
                <w:szCs w:val="22"/>
                <w:lang w:eastAsia="es-BO"/>
              </w:rPr>
              <w:t>)</w:t>
            </w:r>
          </w:p>
          <w:p w:rsidR="003B705F" w:rsidRDefault="003B705F" w:rsidP="00E644CB">
            <w:pPr>
              <w:pStyle w:val="Prrafodelista"/>
              <w:ind w:left="0"/>
              <w:contextualSpacing/>
              <w:jc w:val="both"/>
              <w:rPr>
                <w:rFonts w:ascii="Calibri" w:hAnsi="Calibri" w:cs="Calibri"/>
                <w:b/>
                <w:bCs/>
                <w:sz w:val="22"/>
                <w:szCs w:val="22"/>
                <w:lang w:eastAsia="es-BO"/>
              </w:rPr>
            </w:pPr>
          </w:p>
          <w:p w:rsidR="003B705F" w:rsidRPr="00CB16FE" w:rsidRDefault="003B705F" w:rsidP="005445AF">
            <w:pPr>
              <w:pStyle w:val="Prrafodelista"/>
              <w:numPr>
                <w:ilvl w:val="0"/>
                <w:numId w:val="37"/>
              </w:numPr>
              <w:contextualSpacing/>
              <w:jc w:val="both"/>
              <w:rPr>
                <w:rFonts w:ascii="Calibri" w:hAnsi="Calibri" w:cs="Calibri"/>
                <w:b/>
                <w:sz w:val="22"/>
                <w:szCs w:val="22"/>
              </w:rPr>
            </w:pPr>
            <w:r w:rsidRPr="00CB16FE">
              <w:rPr>
                <w:rFonts w:ascii="Calibri" w:hAnsi="Calibri" w:cs="Calibri"/>
                <w:b/>
                <w:sz w:val="22"/>
                <w:szCs w:val="22"/>
              </w:rPr>
              <w:t>DEFINICIÓN</w:t>
            </w:r>
          </w:p>
          <w:p w:rsidR="003B705F" w:rsidRPr="00CB16FE" w:rsidRDefault="003B705F" w:rsidP="00E644CB">
            <w:pPr>
              <w:pStyle w:val="Default"/>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Este ítem comprende todos los trabajos necesarios para el pintado de aquellos gabinetes en los que el estado de la pintura se encuentre en malas condiciones</w:t>
            </w:r>
            <w:r>
              <w:rPr>
                <w:rFonts w:ascii="Calibri" w:hAnsi="Calibri" w:cs="Calibri"/>
                <w:sz w:val="22"/>
                <w:szCs w:val="22"/>
              </w:rPr>
              <w:t>, de acuerdo a indicaciones del Fiscal de servicio</w:t>
            </w:r>
            <w:r w:rsidRPr="00CB16FE">
              <w:rPr>
                <w:rFonts w:ascii="Calibri" w:hAnsi="Calibri" w:cs="Calibri"/>
                <w:sz w:val="22"/>
                <w:szCs w:val="22"/>
              </w:rPr>
              <w:t>. Se empleará para el pintado de los gabinetes pintura anticorrosiva y pintura sintética de acabado.</w:t>
            </w:r>
          </w:p>
          <w:p w:rsidR="003B705F" w:rsidRPr="00CB16FE" w:rsidRDefault="003B705F" w:rsidP="00E644CB">
            <w:pPr>
              <w:pStyle w:val="Default"/>
              <w:rPr>
                <w:rFonts w:ascii="Calibri" w:hAnsi="Calibri" w:cs="Calibri"/>
                <w:color w:val="auto"/>
                <w:sz w:val="22"/>
                <w:szCs w:val="22"/>
              </w:rPr>
            </w:pPr>
          </w:p>
          <w:p w:rsidR="003B705F" w:rsidRPr="00CB16FE" w:rsidRDefault="003B705F" w:rsidP="005445AF">
            <w:pPr>
              <w:pStyle w:val="Prrafodelista"/>
              <w:numPr>
                <w:ilvl w:val="0"/>
                <w:numId w:val="37"/>
              </w:numPr>
              <w:contextualSpacing/>
              <w:jc w:val="both"/>
              <w:rPr>
                <w:rFonts w:ascii="Calibri" w:hAnsi="Calibri" w:cs="Calibri"/>
                <w:b/>
                <w:sz w:val="22"/>
                <w:szCs w:val="22"/>
              </w:rPr>
            </w:pPr>
            <w:r w:rsidRPr="00CB16FE">
              <w:rPr>
                <w:rFonts w:ascii="Calibri" w:hAnsi="Calibri" w:cs="Calibri"/>
                <w:b/>
                <w:sz w:val="22"/>
                <w:szCs w:val="22"/>
              </w:rPr>
              <w:t>MATERIALES, HERRAMIENTAS Y EQUIPO</w:t>
            </w:r>
          </w:p>
          <w:p w:rsidR="003B705F" w:rsidRPr="00CB16FE" w:rsidRDefault="003B705F" w:rsidP="00E644CB">
            <w:pPr>
              <w:pStyle w:val="Default"/>
              <w:contextualSpacing/>
              <w:jc w:val="both"/>
              <w:rPr>
                <w:rFonts w:ascii="Calibri" w:hAnsi="Calibri" w:cs="Calibri"/>
                <w:color w:val="auto"/>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CONTRATISTA suministrará todos los materiales, herramientas y equipo apropiados previa aprobación del </w:t>
            </w:r>
            <w:r>
              <w:rPr>
                <w:rFonts w:ascii="Calibri" w:hAnsi="Calibri" w:cs="Calibri"/>
                <w:sz w:val="22"/>
                <w:szCs w:val="22"/>
              </w:rPr>
              <w:t>Fiscal de servicio</w:t>
            </w:r>
            <w:r w:rsidRPr="00CB16FE">
              <w:rPr>
                <w:rFonts w:ascii="Calibri" w:hAnsi="Calibri" w:cs="Calibri"/>
                <w:sz w:val="22"/>
                <w:szCs w:val="22"/>
              </w:rPr>
              <w:t xml:space="preserve"> para la ejecución de los trabajos señalados.</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tabs>
                <w:tab w:val="left" w:pos="-720"/>
              </w:tabs>
              <w:suppressAutoHyphens/>
              <w:rPr>
                <w:rFonts w:ascii="Calibri" w:hAnsi="Calibri" w:cs="Calibri"/>
                <w:sz w:val="22"/>
                <w:szCs w:val="22"/>
              </w:rPr>
            </w:pPr>
            <w:r w:rsidRPr="00CB16FE">
              <w:rPr>
                <w:rFonts w:ascii="Calibri" w:hAnsi="Calibri" w:cs="Calibri"/>
                <w:sz w:val="22"/>
                <w:szCs w:val="22"/>
              </w:rPr>
              <w:t>Para el pintado de los gabinetes se emplearán solamente pinturas cuya calidad y marca estén garantizadas por un certificado de fábrica.</w:t>
            </w:r>
          </w:p>
          <w:p w:rsidR="003B705F" w:rsidRPr="00CB16FE" w:rsidRDefault="003B705F" w:rsidP="00E644CB">
            <w:pPr>
              <w:tabs>
                <w:tab w:val="left" w:pos="-720"/>
              </w:tabs>
              <w:suppressAutoHyphens/>
              <w:rPr>
                <w:rFonts w:ascii="Calibri" w:hAnsi="Calibri" w:cs="Calibri"/>
                <w:sz w:val="22"/>
                <w:szCs w:val="22"/>
              </w:rPr>
            </w:pPr>
          </w:p>
          <w:p w:rsidR="003B705F" w:rsidRPr="00CB16FE" w:rsidRDefault="003B705F" w:rsidP="005445AF">
            <w:pPr>
              <w:pStyle w:val="Prrafodelista"/>
              <w:numPr>
                <w:ilvl w:val="0"/>
                <w:numId w:val="37"/>
              </w:numPr>
              <w:contextualSpacing/>
              <w:jc w:val="both"/>
              <w:rPr>
                <w:rFonts w:ascii="Calibri" w:hAnsi="Calibri" w:cs="Calibri"/>
                <w:b/>
                <w:sz w:val="22"/>
                <w:szCs w:val="22"/>
              </w:rPr>
            </w:pPr>
            <w:r w:rsidRPr="00CB16FE">
              <w:rPr>
                <w:rFonts w:ascii="Calibri" w:hAnsi="Calibri" w:cs="Calibri"/>
                <w:b/>
                <w:sz w:val="22"/>
                <w:szCs w:val="22"/>
              </w:rPr>
              <w:t>PROCEDIMIENTO PARA LA EJECUCIÓN</w:t>
            </w:r>
          </w:p>
          <w:p w:rsidR="003B705F" w:rsidRPr="00CB16FE" w:rsidRDefault="003B705F" w:rsidP="00E644CB">
            <w:pPr>
              <w:pStyle w:val="Prrafodelista"/>
              <w:contextualSpacing/>
              <w:jc w:val="both"/>
              <w:rPr>
                <w:rFonts w:ascii="Calibri" w:hAnsi="Calibri" w:cs="Calibri"/>
                <w:b/>
                <w:sz w:val="22"/>
                <w:szCs w:val="22"/>
              </w:rPr>
            </w:pPr>
          </w:p>
          <w:p w:rsidR="003B705F" w:rsidRPr="00CB16FE" w:rsidRDefault="003B705F" w:rsidP="00E644CB">
            <w:pPr>
              <w:contextualSpacing/>
              <w:jc w:val="both"/>
              <w:rPr>
                <w:rFonts w:ascii="Calibri" w:hAnsi="Calibri" w:cs="Calibri"/>
                <w:sz w:val="22"/>
                <w:szCs w:val="22"/>
              </w:rPr>
            </w:pPr>
            <w:r>
              <w:rPr>
                <w:rFonts w:ascii="Calibri" w:hAnsi="Calibri" w:cs="Calibri"/>
                <w:sz w:val="22"/>
                <w:szCs w:val="22"/>
              </w:rPr>
              <w:t>El Fiscal de servicio</w:t>
            </w:r>
            <w:r w:rsidRPr="00CB16FE">
              <w:rPr>
                <w:rFonts w:ascii="Calibri" w:hAnsi="Calibri" w:cs="Calibri"/>
                <w:sz w:val="22"/>
                <w:szCs w:val="22"/>
              </w:rPr>
              <w:t xml:space="preserve"> definirá los gabinetes que requieran ser pintados. Al inicio de los trabajos YPFB comunicará a la contratista adjudicada la ubicación exacta de los mismos.</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 xml:space="preserve">Con el objeto de obtener una perfecta adherencia de la pintura, se deberá eliminar todo el polvo y demás materiales sueltos, removiendo completamente todos los residuos adheridos a las superficies de los gabinetes. </w:t>
            </w: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Antes de la aplicación de la pintura, los gabinetes no deberán presentar abolladuras, muescas, rebabas o resquebrajaduras. Todos los filos y rugosidades deberán ser cepillados y pulidos.</w:t>
            </w: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 xml:space="preserve">Tanto el gabinete como la tapa deberán estar perfectamente limpios de grasa, aceites, virutas, óxidos, etc. </w:t>
            </w: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 xml:space="preserve">Las planchas de acero de los gabinetes de gas domiciliario deberán estar protegidas con dos capas de pintura anticorrosiva y dos manos de pintura sintética de acabado. </w:t>
            </w: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 xml:space="preserve">Los Gabinetes llevarán en la puerta de acuerdo a las instrucciones del </w:t>
            </w:r>
            <w:r>
              <w:rPr>
                <w:rFonts w:ascii="Calibri" w:hAnsi="Calibri" w:cs="Calibri"/>
                <w:sz w:val="22"/>
                <w:szCs w:val="22"/>
                <w:lang w:val="es-ES" w:eastAsia="es-ES"/>
              </w:rPr>
              <w:t>Fiscal de servicio</w:t>
            </w:r>
            <w:r w:rsidRPr="00CB16FE">
              <w:rPr>
                <w:rFonts w:ascii="Calibri" w:hAnsi="Calibri" w:cs="Calibri"/>
                <w:sz w:val="22"/>
                <w:szCs w:val="22"/>
                <w:lang w:val="es-ES" w:eastAsia="es-ES"/>
              </w:rPr>
              <w:t xml:space="preserve">, un marcado </w:t>
            </w:r>
            <w:proofErr w:type="spellStart"/>
            <w:r w:rsidRPr="00CB16FE">
              <w:rPr>
                <w:rFonts w:ascii="Calibri" w:hAnsi="Calibri" w:cs="Calibri"/>
                <w:sz w:val="22"/>
                <w:szCs w:val="22"/>
                <w:lang w:val="es-ES" w:eastAsia="es-ES"/>
              </w:rPr>
              <w:t>identificatorio</w:t>
            </w:r>
            <w:proofErr w:type="spellEnd"/>
            <w:r w:rsidRPr="00CB16FE">
              <w:rPr>
                <w:rFonts w:ascii="Calibri" w:hAnsi="Calibri" w:cs="Calibri"/>
                <w:sz w:val="22"/>
                <w:szCs w:val="22"/>
                <w:lang w:val="es-ES" w:eastAsia="es-ES"/>
              </w:rPr>
              <w:t xml:space="preserve"> con pintura con el logotipo de YPFB. </w:t>
            </w: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 xml:space="preserve">La elección de colores o matices deberá estar de acuerdo a las instrucciones del </w:t>
            </w:r>
            <w:r>
              <w:rPr>
                <w:rFonts w:ascii="Calibri" w:hAnsi="Calibri" w:cs="Calibri"/>
                <w:sz w:val="22"/>
                <w:szCs w:val="22"/>
                <w:lang w:val="es-ES" w:eastAsia="es-ES"/>
              </w:rPr>
              <w:t>Fiscal de servicio</w:t>
            </w:r>
            <w:r w:rsidRPr="00CB16FE">
              <w:rPr>
                <w:rFonts w:ascii="Calibri" w:hAnsi="Calibri" w:cs="Calibri"/>
                <w:sz w:val="22"/>
                <w:szCs w:val="22"/>
                <w:lang w:val="es-ES" w:eastAsia="es-ES"/>
              </w:rPr>
              <w:t>, así como cualquier modificación en cuanto a éstos.</w:t>
            </w:r>
            <w:r>
              <w:rPr>
                <w:rFonts w:ascii="Calibri" w:hAnsi="Calibri" w:cs="Calibri"/>
                <w:sz w:val="22"/>
                <w:szCs w:val="22"/>
                <w:lang w:val="es-ES" w:eastAsia="es-ES"/>
              </w:rPr>
              <w:t xml:space="preserve"> </w:t>
            </w:r>
            <w:r w:rsidRPr="00CB16FE">
              <w:rPr>
                <w:rFonts w:ascii="Calibri" w:hAnsi="Calibri" w:cs="Calibri"/>
                <w:sz w:val="22"/>
                <w:szCs w:val="22"/>
                <w:lang w:val="es-ES" w:eastAsia="es-ES"/>
              </w:rPr>
              <w:t>Para cada tipo de pintura se empleará el diluyente especificado por el fabricante.</w:t>
            </w:r>
          </w:p>
          <w:p w:rsidR="003B705F" w:rsidRPr="00CB16FE" w:rsidRDefault="003B705F" w:rsidP="00E644CB">
            <w:pPr>
              <w:pStyle w:val="NormalWeb"/>
              <w:shd w:val="clear" w:color="auto" w:fill="FFFFFF"/>
              <w:spacing w:before="0" w:after="0"/>
              <w:jc w:val="both"/>
              <w:rPr>
                <w:rFonts w:ascii="Calibri" w:hAnsi="Calibri" w:cs="Calibri"/>
                <w:sz w:val="22"/>
                <w:szCs w:val="22"/>
                <w:lang w:val="es-ES" w:eastAsia="es-ES"/>
              </w:rPr>
            </w:pPr>
          </w:p>
          <w:p w:rsidR="003B705F" w:rsidRDefault="003B705F" w:rsidP="00E644CB">
            <w:pPr>
              <w:pStyle w:val="NormalWeb"/>
              <w:shd w:val="clear" w:color="auto" w:fill="FFFFFF"/>
              <w:spacing w:before="0" w:after="0"/>
              <w:jc w:val="both"/>
              <w:rPr>
                <w:rFonts w:ascii="Calibri" w:hAnsi="Calibri" w:cs="Calibri"/>
                <w:sz w:val="22"/>
                <w:szCs w:val="22"/>
                <w:lang w:val="es-BO"/>
              </w:rPr>
            </w:pPr>
            <w:r w:rsidRPr="00CB16FE">
              <w:rPr>
                <w:rFonts w:ascii="Calibri" w:hAnsi="Calibri" w:cs="Calibri"/>
                <w:sz w:val="22"/>
                <w:szCs w:val="22"/>
                <w:lang w:val="es-ES" w:eastAsia="es-ES"/>
              </w:rPr>
              <w:t>El acabado final de las superficies de los gabinetes se hará de buena calidad en cuanto a textura y acabado</w:t>
            </w:r>
            <w:r w:rsidRPr="00CB16FE">
              <w:rPr>
                <w:rFonts w:ascii="Calibri" w:hAnsi="Calibri" w:cs="Calibri"/>
                <w:sz w:val="22"/>
                <w:szCs w:val="22"/>
                <w:lang w:val="es-BO"/>
              </w:rPr>
              <w:t>.</w:t>
            </w:r>
          </w:p>
          <w:p w:rsidR="003B705F" w:rsidRDefault="003B705F" w:rsidP="00E644CB">
            <w:pPr>
              <w:pStyle w:val="NormalWeb"/>
              <w:shd w:val="clear" w:color="auto" w:fill="FFFFFF"/>
              <w:spacing w:before="0" w:after="0"/>
              <w:jc w:val="both"/>
              <w:rPr>
                <w:rFonts w:ascii="Calibri" w:hAnsi="Calibri" w:cs="Calibri"/>
                <w:sz w:val="22"/>
                <w:szCs w:val="22"/>
                <w:lang w:val="es-BO"/>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 xml:space="preserve">El CONTRATISTA deberá tener especial cuidado de no dañar o pintar los elementos y equipos que se </w:t>
            </w:r>
            <w:r w:rsidRPr="00CB16FE">
              <w:rPr>
                <w:rFonts w:ascii="Calibri" w:hAnsi="Calibri" w:cs="Calibri"/>
                <w:sz w:val="22"/>
                <w:szCs w:val="22"/>
              </w:rPr>
              <w:lastRenderedPageBreak/>
              <w:t>encuentren al interior de los gabinetes domiciliarios así como los muros o pilastras donde se encuentren empotrados o endosados. Para ello, el CONTRATISTA deberá proteger de la manera más adecuada posible estos elementos o equipos, en especial la placa de medición para lectura. Si se pintaran o provocaran daños en los equipos o estructuras adyacentes, será responsabilidad del CONTRATISTA, debiendo reparar, reponer o enmendar los daños por cuenta propia, sin que esto signifique una ampliación del plazo o costo dado para la ejecución del trabajo.</w:t>
            </w:r>
          </w:p>
          <w:p w:rsidR="003B705F" w:rsidRPr="00CB16FE" w:rsidRDefault="003B705F" w:rsidP="00E644CB">
            <w:pPr>
              <w:contextualSpacing/>
              <w:jc w:val="both"/>
              <w:rPr>
                <w:rFonts w:ascii="Calibri" w:hAnsi="Calibri" w:cs="Calibri"/>
                <w:sz w:val="22"/>
                <w:szCs w:val="22"/>
              </w:rPr>
            </w:pPr>
          </w:p>
          <w:p w:rsidR="003B705F" w:rsidRPr="00CB16FE" w:rsidRDefault="003B705F" w:rsidP="005445AF">
            <w:pPr>
              <w:pStyle w:val="Prrafodelista"/>
              <w:numPr>
                <w:ilvl w:val="0"/>
                <w:numId w:val="37"/>
              </w:numPr>
              <w:contextualSpacing/>
              <w:jc w:val="both"/>
              <w:rPr>
                <w:rFonts w:ascii="Calibri" w:hAnsi="Calibri" w:cs="Calibri"/>
                <w:b/>
                <w:sz w:val="22"/>
                <w:szCs w:val="22"/>
              </w:rPr>
            </w:pPr>
            <w:r w:rsidRPr="00CB16FE">
              <w:rPr>
                <w:rFonts w:ascii="Calibri" w:hAnsi="Calibri" w:cs="Calibri"/>
                <w:b/>
                <w:sz w:val="22"/>
                <w:szCs w:val="22"/>
              </w:rPr>
              <w:t>MEDICIÓN Y FORMA DE PAGO</w:t>
            </w: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sz w:val="22"/>
                <w:szCs w:val="22"/>
              </w:rPr>
            </w:pPr>
            <w:r w:rsidRPr="00CB16FE">
              <w:rPr>
                <w:rFonts w:ascii="Calibri" w:hAnsi="Calibri" w:cs="Calibri"/>
                <w:sz w:val="22"/>
                <w:szCs w:val="22"/>
              </w:rPr>
              <w:t xml:space="preserve">El ítem de Pintura de gabinete será medido y cancelado por pieza, de acuerdo a la cantidad de gabinetes pintados de acuerdo a las especificaciones técnicas y/o instrucciones del </w:t>
            </w:r>
            <w:r>
              <w:rPr>
                <w:rFonts w:ascii="Calibri" w:hAnsi="Calibri" w:cs="Calibri"/>
                <w:sz w:val="22"/>
                <w:szCs w:val="22"/>
              </w:rPr>
              <w:t>Fiscal de servicio</w:t>
            </w:r>
            <w:r w:rsidRPr="00CB16FE">
              <w:rPr>
                <w:rFonts w:ascii="Calibri" w:hAnsi="Calibri" w:cs="Calibri"/>
                <w:sz w:val="22"/>
                <w:szCs w:val="22"/>
              </w:rPr>
              <w:t xml:space="preserve">. </w:t>
            </w: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La forma de pago se efectuará de acuerdo al precio unitario de la propuesta aceptada, cualquier imprevisto correrá por cuenta del CONTRATISTA.</w:t>
            </w:r>
          </w:p>
          <w:p w:rsidR="003B705F" w:rsidRPr="00CB16FE" w:rsidRDefault="003B705F" w:rsidP="00E644CB">
            <w:pPr>
              <w:contextualSpacing/>
              <w:jc w:val="both"/>
              <w:rPr>
                <w:rFonts w:ascii="Calibri" w:hAnsi="Calibri" w:cs="Calibri"/>
                <w:sz w:val="22"/>
                <w:szCs w:val="22"/>
              </w:rPr>
            </w:pPr>
          </w:p>
          <w:p w:rsidR="003B705F" w:rsidRPr="00CB16FE" w:rsidRDefault="003B705F" w:rsidP="00E644CB">
            <w:pPr>
              <w:contextualSpacing/>
              <w:jc w:val="both"/>
              <w:rPr>
                <w:rFonts w:ascii="Calibri" w:hAnsi="Calibri" w:cs="Calibri"/>
                <w:sz w:val="22"/>
                <w:szCs w:val="22"/>
              </w:rPr>
            </w:pPr>
            <w:r w:rsidRPr="00CB16FE">
              <w:rPr>
                <w:rFonts w:ascii="Calibri" w:hAnsi="Calibri" w:cs="Calibri"/>
                <w:sz w:val="22"/>
                <w:szCs w:val="22"/>
              </w:rPr>
              <w:t>Dicho pago será la compensación total por los materiales, mano de obra, herramientas, equipo y otros gastos que sean necesarios para la adecuada y correcta ejecución de los trabajos.</w:t>
            </w:r>
          </w:p>
          <w:p w:rsidR="003B705F"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sz w:val="22"/>
                <w:szCs w:val="22"/>
              </w:rPr>
            </w:pPr>
          </w:p>
          <w:p w:rsidR="003B705F" w:rsidRPr="00CB16FE" w:rsidRDefault="003B705F" w:rsidP="00E644CB">
            <w:pPr>
              <w:pStyle w:val="Prrafodelista"/>
              <w:ind w:left="0"/>
              <w:contextualSpacing/>
              <w:jc w:val="both"/>
              <w:rPr>
                <w:rFonts w:ascii="Calibri" w:hAnsi="Calibri" w:cs="Calibri"/>
                <w:b/>
                <w:sz w:val="22"/>
                <w:szCs w:val="22"/>
              </w:rPr>
            </w:pPr>
            <w:r w:rsidRPr="00CB16FE">
              <w:rPr>
                <w:rFonts w:ascii="Calibri" w:hAnsi="Calibri" w:cs="Calibri"/>
                <w:b/>
                <w:sz w:val="22"/>
                <w:szCs w:val="22"/>
              </w:rPr>
              <w:t>ITEM 6. LIMPIEZA Y RETIRO DE ESCOMBROS</w:t>
            </w:r>
          </w:p>
          <w:p w:rsidR="003B705F" w:rsidRPr="00CB16FE" w:rsidRDefault="003B705F" w:rsidP="00E644CB">
            <w:pPr>
              <w:pStyle w:val="Prrafodelista"/>
              <w:ind w:left="0"/>
              <w:contextualSpacing/>
              <w:jc w:val="both"/>
              <w:rPr>
                <w:rFonts w:ascii="Calibri" w:hAnsi="Calibri" w:cs="Calibri"/>
                <w:b/>
                <w:sz w:val="22"/>
                <w:szCs w:val="22"/>
              </w:rPr>
            </w:pPr>
            <w:r w:rsidRPr="00CB16FE">
              <w:rPr>
                <w:rFonts w:ascii="Calibri" w:hAnsi="Calibri" w:cs="Calibri"/>
                <w:b/>
                <w:sz w:val="22"/>
                <w:szCs w:val="22"/>
              </w:rPr>
              <w:t xml:space="preserve">UNIDAD: </w:t>
            </w:r>
            <w:r>
              <w:rPr>
                <w:rFonts w:ascii="Calibri" w:hAnsi="Calibri" w:cs="Calibri"/>
                <w:b/>
                <w:sz w:val="22"/>
                <w:szCs w:val="22"/>
              </w:rPr>
              <w:t>Global (</w:t>
            </w:r>
            <w:proofErr w:type="spellStart"/>
            <w:r w:rsidRPr="00CB16FE">
              <w:rPr>
                <w:rFonts w:ascii="Calibri" w:hAnsi="Calibri" w:cs="Calibri"/>
                <w:b/>
                <w:sz w:val="22"/>
                <w:szCs w:val="22"/>
              </w:rPr>
              <w:t>Glb</w:t>
            </w:r>
            <w:proofErr w:type="spellEnd"/>
            <w:r w:rsidRPr="00CB16FE">
              <w:rPr>
                <w:rFonts w:ascii="Calibri" w:hAnsi="Calibri" w:cs="Calibri"/>
                <w:b/>
                <w:sz w:val="22"/>
                <w:szCs w:val="22"/>
              </w:rPr>
              <w:t>.</w:t>
            </w:r>
            <w:r>
              <w:rPr>
                <w:rFonts w:ascii="Calibri" w:hAnsi="Calibri" w:cs="Calibri"/>
                <w:b/>
                <w:sz w:val="22"/>
                <w:szCs w:val="22"/>
              </w:rPr>
              <w:t>)</w:t>
            </w:r>
          </w:p>
          <w:p w:rsidR="003B705F" w:rsidRPr="00CB16FE" w:rsidRDefault="003B705F" w:rsidP="00E644CB">
            <w:pPr>
              <w:pStyle w:val="Prrafodelista"/>
              <w:tabs>
                <w:tab w:val="left" w:pos="851"/>
              </w:tabs>
              <w:ind w:left="1843"/>
              <w:contextualSpacing/>
              <w:jc w:val="both"/>
              <w:rPr>
                <w:rFonts w:ascii="Calibri" w:hAnsi="Calibri" w:cs="Calibri"/>
                <w:b/>
                <w:bCs/>
                <w:sz w:val="22"/>
                <w:szCs w:val="22"/>
                <w:lang w:eastAsia="es-BO"/>
              </w:rPr>
            </w:pPr>
          </w:p>
          <w:p w:rsidR="003B705F" w:rsidRPr="00CB16FE" w:rsidRDefault="003B705F" w:rsidP="005445AF">
            <w:pPr>
              <w:pStyle w:val="Prrafodelista"/>
              <w:numPr>
                <w:ilvl w:val="0"/>
                <w:numId w:val="38"/>
              </w:numPr>
              <w:tabs>
                <w:tab w:val="left" w:pos="851"/>
              </w:tabs>
              <w:contextualSpacing/>
              <w:jc w:val="both"/>
              <w:rPr>
                <w:rFonts w:ascii="Calibri" w:hAnsi="Calibri" w:cs="Calibri"/>
                <w:b/>
                <w:bCs/>
                <w:sz w:val="22"/>
                <w:szCs w:val="22"/>
                <w:lang w:eastAsia="es-BO"/>
              </w:rPr>
            </w:pPr>
            <w:r w:rsidRPr="00CB16FE">
              <w:rPr>
                <w:rFonts w:ascii="Calibri" w:hAnsi="Calibri" w:cs="Calibri"/>
                <w:b/>
                <w:bCs/>
                <w:sz w:val="22"/>
                <w:szCs w:val="22"/>
                <w:lang w:eastAsia="es-BO"/>
              </w:rPr>
              <w:t>DEFINICIÓN</w:t>
            </w:r>
          </w:p>
          <w:p w:rsidR="003B705F" w:rsidRPr="00CB16FE" w:rsidRDefault="003B705F" w:rsidP="00E644CB">
            <w:pPr>
              <w:pStyle w:val="Prrafodelista"/>
              <w:tabs>
                <w:tab w:val="left" w:pos="851"/>
              </w:tabs>
              <w:contextualSpacing/>
              <w:jc w:val="both"/>
              <w:rPr>
                <w:rFonts w:ascii="Calibri" w:hAnsi="Calibri" w:cs="Calibri"/>
                <w:b/>
                <w:bCs/>
                <w:sz w:val="22"/>
                <w:szCs w:val="22"/>
                <w:lang w:eastAsia="es-BO"/>
              </w:rPr>
            </w:pPr>
          </w:p>
          <w:p w:rsidR="003B705F" w:rsidRPr="00CB16FE"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Este ítem comprende los trabajos necesarios para el carguío, retiro y traslado de todos los escombros o elementos reemplazados resultantes de la ejecución de los trabajos de mantenimiento. La limpieza se la deberá hacer permanentemente </w:t>
            </w:r>
            <w:r>
              <w:rPr>
                <w:rFonts w:ascii="Calibri" w:hAnsi="Calibri" w:cs="Calibri"/>
                <w:bCs/>
                <w:sz w:val="22"/>
                <w:szCs w:val="22"/>
                <w:lang w:eastAsia="es-BO"/>
              </w:rPr>
              <w:t xml:space="preserve">con la finalidad de mantener el área de trabajo </w:t>
            </w:r>
            <w:r w:rsidRPr="00CB16FE">
              <w:rPr>
                <w:rFonts w:ascii="Calibri" w:hAnsi="Calibri" w:cs="Calibri"/>
                <w:bCs/>
                <w:sz w:val="22"/>
                <w:szCs w:val="22"/>
                <w:lang w:eastAsia="es-BO"/>
              </w:rPr>
              <w:t>limpi</w:t>
            </w:r>
            <w:r>
              <w:rPr>
                <w:rFonts w:ascii="Calibri" w:hAnsi="Calibri" w:cs="Calibri"/>
                <w:bCs/>
                <w:sz w:val="22"/>
                <w:szCs w:val="22"/>
                <w:lang w:eastAsia="es-BO"/>
              </w:rPr>
              <w:t>o</w:t>
            </w:r>
            <w:r w:rsidRPr="00CB16FE">
              <w:rPr>
                <w:rFonts w:ascii="Calibri" w:hAnsi="Calibri" w:cs="Calibri"/>
                <w:bCs/>
                <w:sz w:val="22"/>
                <w:szCs w:val="22"/>
                <w:lang w:eastAsia="es-BO"/>
              </w:rPr>
              <w:t xml:space="preserve"> y transitable.</w:t>
            </w:r>
          </w:p>
          <w:p w:rsidR="003B705F" w:rsidRPr="00CB16FE" w:rsidRDefault="003B705F" w:rsidP="00E644CB">
            <w:pPr>
              <w:contextualSpacing/>
              <w:jc w:val="both"/>
              <w:rPr>
                <w:rFonts w:ascii="Calibri" w:hAnsi="Calibri" w:cs="Calibri"/>
                <w:bCs/>
                <w:sz w:val="22"/>
                <w:szCs w:val="22"/>
                <w:lang w:eastAsia="es-BO"/>
              </w:rPr>
            </w:pPr>
          </w:p>
          <w:p w:rsidR="003B705F"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Los escombros o piezas reemplazadas deberán ser recogidos cada tramo, no dejando esta actividad </w:t>
            </w:r>
            <w:r>
              <w:rPr>
                <w:rFonts w:ascii="Calibri" w:hAnsi="Calibri" w:cs="Calibri"/>
                <w:bCs/>
                <w:sz w:val="22"/>
                <w:szCs w:val="22"/>
                <w:lang w:eastAsia="es-BO"/>
              </w:rPr>
              <w:t>postergada hasta el final del servicio</w:t>
            </w:r>
            <w:r w:rsidRPr="00CB16FE">
              <w:rPr>
                <w:rFonts w:ascii="Calibri" w:hAnsi="Calibri" w:cs="Calibri"/>
                <w:bCs/>
                <w:sz w:val="22"/>
                <w:szCs w:val="22"/>
                <w:lang w:eastAsia="es-BO"/>
              </w:rPr>
              <w:t>.</w:t>
            </w:r>
          </w:p>
          <w:p w:rsidR="003B705F" w:rsidRDefault="003B705F" w:rsidP="00E644CB">
            <w:pPr>
              <w:contextualSpacing/>
              <w:jc w:val="both"/>
              <w:rPr>
                <w:rFonts w:ascii="Calibri" w:hAnsi="Calibri" w:cs="Calibri"/>
                <w:bCs/>
                <w:sz w:val="22"/>
                <w:szCs w:val="22"/>
                <w:lang w:eastAsia="es-BO"/>
              </w:rPr>
            </w:pPr>
          </w:p>
          <w:p w:rsidR="003B705F"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La limpieza periódica deberá realizarse en cada tramo concluido, dejando el área libre de materiales excedentes y de residuos.</w:t>
            </w:r>
          </w:p>
          <w:p w:rsidR="003B705F" w:rsidRPr="00CB16FE" w:rsidRDefault="003B705F" w:rsidP="00E644CB">
            <w:pPr>
              <w:contextualSpacing/>
              <w:jc w:val="both"/>
              <w:rPr>
                <w:rFonts w:ascii="Calibri" w:hAnsi="Calibri" w:cs="Calibri"/>
                <w:bCs/>
                <w:sz w:val="22"/>
                <w:szCs w:val="22"/>
                <w:lang w:eastAsia="es-BO"/>
              </w:rPr>
            </w:pPr>
          </w:p>
          <w:p w:rsidR="003B705F" w:rsidRPr="00CB16FE" w:rsidRDefault="003B705F" w:rsidP="005445AF">
            <w:pPr>
              <w:pStyle w:val="Prrafodelista"/>
              <w:numPr>
                <w:ilvl w:val="0"/>
                <w:numId w:val="38"/>
              </w:numPr>
              <w:tabs>
                <w:tab w:val="left" w:pos="851"/>
              </w:tabs>
              <w:contextualSpacing/>
              <w:jc w:val="both"/>
              <w:rPr>
                <w:rFonts w:ascii="Calibri" w:hAnsi="Calibri" w:cs="Calibri"/>
                <w:b/>
                <w:bCs/>
                <w:sz w:val="22"/>
                <w:szCs w:val="22"/>
                <w:lang w:eastAsia="es-BO"/>
              </w:rPr>
            </w:pPr>
            <w:r w:rsidRPr="00CB16FE">
              <w:rPr>
                <w:rFonts w:ascii="Calibri" w:hAnsi="Calibri" w:cs="Calibri"/>
                <w:b/>
                <w:bCs/>
                <w:sz w:val="22"/>
                <w:szCs w:val="22"/>
                <w:lang w:eastAsia="es-BO"/>
              </w:rPr>
              <w:t>MATERIAL HERRAMIENTAS Y EQUIPO</w:t>
            </w:r>
          </w:p>
          <w:p w:rsidR="003B705F" w:rsidRPr="00CB16FE" w:rsidRDefault="003B705F" w:rsidP="00E644CB">
            <w:pPr>
              <w:contextualSpacing/>
              <w:jc w:val="both"/>
              <w:rPr>
                <w:rFonts w:ascii="Calibri" w:hAnsi="Calibri" w:cs="Calibri"/>
                <w:bCs/>
                <w:sz w:val="22"/>
                <w:szCs w:val="22"/>
                <w:lang w:eastAsia="es-BO"/>
              </w:rPr>
            </w:pPr>
          </w:p>
          <w:p w:rsidR="003B705F" w:rsidRPr="00CB16FE"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El CONTRATISTA proporcionará todos los materiales, herramientas y equipos necesarios (Volquetas, camionetas, etc.)  Para la ejecución de los trabajos, los mismos deberán ser aprobados por el </w:t>
            </w:r>
            <w:r>
              <w:rPr>
                <w:rFonts w:ascii="Calibri" w:hAnsi="Calibri" w:cs="Calibri"/>
                <w:bCs/>
                <w:sz w:val="22"/>
                <w:szCs w:val="22"/>
                <w:lang w:eastAsia="es-BO"/>
              </w:rPr>
              <w:t xml:space="preserve">Fiscal de servicio </w:t>
            </w:r>
            <w:r w:rsidRPr="00CB16FE">
              <w:rPr>
                <w:rFonts w:ascii="Calibri" w:hAnsi="Calibri" w:cs="Calibri"/>
                <w:bCs/>
                <w:sz w:val="22"/>
                <w:szCs w:val="22"/>
                <w:lang w:eastAsia="es-BO"/>
              </w:rPr>
              <w:t>al inicio de la actividad.</w:t>
            </w:r>
          </w:p>
          <w:p w:rsidR="003B705F" w:rsidRDefault="003B705F" w:rsidP="00E644CB">
            <w:pPr>
              <w:contextualSpacing/>
              <w:jc w:val="both"/>
              <w:rPr>
                <w:rFonts w:ascii="Calibri" w:hAnsi="Calibri" w:cs="Calibri"/>
                <w:bCs/>
                <w:sz w:val="22"/>
                <w:szCs w:val="22"/>
                <w:lang w:eastAsia="es-BO"/>
              </w:rPr>
            </w:pPr>
          </w:p>
          <w:p w:rsidR="003B705F" w:rsidRPr="00CB16FE" w:rsidRDefault="003B705F" w:rsidP="005445AF">
            <w:pPr>
              <w:pStyle w:val="Prrafodelista"/>
              <w:numPr>
                <w:ilvl w:val="0"/>
                <w:numId w:val="38"/>
              </w:numPr>
              <w:tabs>
                <w:tab w:val="left" w:pos="851"/>
              </w:tabs>
              <w:contextualSpacing/>
              <w:jc w:val="both"/>
              <w:rPr>
                <w:rFonts w:ascii="Calibri" w:hAnsi="Calibri" w:cs="Calibri"/>
                <w:b/>
                <w:bCs/>
                <w:sz w:val="22"/>
                <w:szCs w:val="22"/>
                <w:lang w:eastAsia="es-BO"/>
              </w:rPr>
            </w:pPr>
            <w:r w:rsidRPr="00CB16FE">
              <w:rPr>
                <w:rFonts w:ascii="Calibri" w:hAnsi="Calibri" w:cs="Calibri"/>
                <w:b/>
                <w:bCs/>
                <w:sz w:val="22"/>
                <w:szCs w:val="22"/>
                <w:lang w:eastAsia="es-BO"/>
              </w:rPr>
              <w:t>PROCEDIMIENTO PARA LA EJECUCIÓN</w:t>
            </w:r>
          </w:p>
          <w:p w:rsidR="003B705F" w:rsidRPr="00CB16FE" w:rsidRDefault="003B705F" w:rsidP="00E644CB">
            <w:pPr>
              <w:contextualSpacing/>
              <w:jc w:val="both"/>
              <w:rPr>
                <w:rFonts w:ascii="Calibri" w:hAnsi="Calibri" w:cs="Calibri"/>
                <w:bCs/>
                <w:sz w:val="22"/>
                <w:szCs w:val="22"/>
                <w:lang w:eastAsia="es-BO"/>
              </w:rPr>
            </w:pPr>
          </w:p>
          <w:p w:rsidR="003B705F" w:rsidRPr="00CB16FE"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Los trabajos de limpieza y retiro de escombros serán ejecutados una vez concluidas cada una de las actividades del proyecto, se recogerán todos los excedentes de materiales: escombros, basura, elementos reemplazados, herramientas, equipos, etc. y se transportarán fuera del área de trabajo todos los materiales señalados y transportados hasta los lugares o botaderos establecidos para el </w:t>
            </w:r>
            <w:r w:rsidRPr="00CB16FE">
              <w:rPr>
                <w:rFonts w:ascii="Calibri" w:hAnsi="Calibri" w:cs="Calibri"/>
                <w:bCs/>
                <w:sz w:val="22"/>
                <w:szCs w:val="22"/>
                <w:lang w:eastAsia="es-BO"/>
              </w:rPr>
              <w:lastRenderedPageBreak/>
              <w:t>efecto por las autoridades municipales locales.</w:t>
            </w:r>
          </w:p>
          <w:p w:rsidR="003B705F" w:rsidRPr="00CB16FE" w:rsidRDefault="003B705F" w:rsidP="00E644CB">
            <w:pPr>
              <w:contextualSpacing/>
              <w:jc w:val="both"/>
              <w:rPr>
                <w:rFonts w:ascii="Calibri" w:hAnsi="Calibri" w:cs="Calibri"/>
                <w:bCs/>
                <w:sz w:val="22"/>
                <w:szCs w:val="22"/>
                <w:lang w:eastAsia="es-BO"/>
              </w:rPr>
            </w:pPr>
          </w:p>
          <w:p w:rsidR="003B705F" w:rsidRPr="00CB16FE"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El CONTRATISTA deberá cumplir con los componentes de desmovilización y limpieza final, donde el </w:t>
            </w:r>
            <w:r>
              <w:rPr>
                <w:rFonts w:ascii="Calibri" w:hAnsi="Calibri" w:cs="Calibri"/>
                <w:bCs/>
                <w:sz w:val="22"/>
                <w:szCs w:val="22"/>
                <w:lang w:eastAsia="es-BO"/>
              </w:rPr>
              <w:t>Fiscal de servicio</w:t>
            </w:r>
            <w:r w:rsidRPr="00CB16FE">
              <w:rPr>
                <w:rFonts w:ascii="Calibri" w:hAnsi="Calibri" w:cs="Calibri"/>
                <w:bCs/>
                <w:sz w:val="22"/>
                <w:szCs w:val="22"/>
                <w:lang w:eastAsia="es-BO"/>
              </w:rPr>
              <w:t xml:space="preserve"> constatará que no haya residuos remanentes de las actividades realizadas durante el servicio de mantenimiento, que puedan causar efectos nocivos en los habitantes en el sitio del servicio.</w:t>
            </w:r>
          </w:p>
          <w:p w:rsidR="003B705F" w:rsidRPr="00CB16FE" w:rsidRDefault="003B705F" w:rsidP="00E644CB">
            <w:pPr>
              <w:contextualSpacing/>
              <w:jc w:val="both"/>
              <w:rPr>
                <w:rFonts w:ascii="Calibri" w:hAnsi="Calibri" w:cs="Calibri"/>
                <w:bCs/>
                <w:sz w:val="22"/>
                <w:szCs w:val="22"/>
                <w:lang w:eastAsia="es-BO"/>
              </w:rPr>
            </w:pPr>
          </w:p>
          <w:p w:rsidR="003B705F" w:rsidRPr="00CB16FE"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Una vez terminado el servicio de acuerdo con el contrato y previamente a la recepción provisional de la misma, el CONTRATISTA estará obligado a ejecutar, además de la limpieza periódica, la limpieza general del lugar. </w:t>
            </w:r>
          </w:p>
          <w:p w:rsidR="003B705F" w:rsidRPr="00CB16FE" w:rsidRDefault="003B705F" w:rsidP="00E644CB">
            <w:pPr>
              <w:contextualSpacing/>
              <w:jc w:val="both"/>
              <w:rPr>
                <w:rFonts w:ascii="Calibri" w:hAnsi="Calibri" w:cs="Calibri"/>
                <w:bCs/>
                <w:sz w:val="22"/>
                <w:szCs w:val="22"/>
                <w:lang w:eastAsia="es-BO"/>
              </w:rPr>
            </w:pPr>
          </w:p>
          <w:p w:rsidR="003B705F" w:rsidRPr="00CB16FE" w:rsidRDefault="003B705F" w:rsidP="005445AF">
            <w:pPr>
              <w:pStyle w:val="Prrafodelista"/>
              <w:numPr>
                <w:ilvl w:val="0"/>
                <w:numId w:val="38"/>
              </w:numPr>
              <w:tabs>
                <w:tab w:val="left" w:pos="851"/>
              </w:tabs>
              <w:contextualSpacing/>
              <w:jc w:val="both"/>
              <w:rPr>
                <w:rFonts w:ascii="Calibri" w:hAnsi="Calibri" w:cs="Calibri"/>
                <w:b/>
                <w:bCs/>
                <w:sz w:val="22"/>
                <w:szCs w:val="22"/>
                <w:lang w:eastAsia="es-BO"/>
              </w:rPr>
            </w:pPr>
            <w:r w:rsidRPr="00CB16FE">
              <w:rPr>
                <w:rFonts w:ascii="Calibri" w:hAnsi="Calibri" w:cs="Calibri"/>
                <w:b/>
                <w:bCs/>
                <w:sz w:val="22"/>
                <w:szCs w:val="22"/>
                <w:lang w:eastAsia="es-BO"/>
              </w:rPr>
              <w:t>MEDICIÓN Y FORMA DE PAGO</w:t>
            </w:r>
          </w:p>
          <w:p w:rsidR="003B705F" w:rsidRPr="00CB16FE" w:rsidRDefault="003B705F" w:rsidP="00E644CB">
            <w:pPr>
              <w:pStyle w:val="Prrafodelista"/>
              <w:tabs>
                <w:tab w:val="left" w:pos="851"/>
              </w:tabs>
              <w:contextualSpacing/>
              <w:jc w:val="both"/>
              <w:rPr>
                <w:rFonts w:ascii="Calibri" w:hAnsi="Calibri" w:cs="Calibri"/>
                <w:b/>
                <w:bCs/>
                <w:sz w:val="22"/>
                <w:szCs w:val="22"/>
                <w:lang w:eastAsia="es-BO"/>
              </w:rPr>
            </w:pPr>
          </w:p>
          <w:p w:rsidR="003B705F" w:rsidRDefault="003B705F" w:rsidP="00E644CB">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El ítem de limpieza y retiro de escombros será medido en forma global, de acuerdo al avance que se tenga en </w:t>
            </w:r>
            <w:r>
              <w:rPr>
                <w:rFonts w:ascii="Calibri" w:hAnsi="Calibri" w:cs="Calibri"/>
                <w:bCs/>
                <w:sz w:val="22"/>
                <w:szCs w:val="22"/>
                <w:lang w:eastAsia="es-BO"/>
              </w:rPr>
              <w:t>el lugar de trabajo</w:t>
            </w:r>
            <w:r w:rsidRPr="00CB16FE">
              <w:rPr>
                <w:rFonts w:ascii="Calibri" w:hAnsi="Calibri" w:cs="Calibri"/>
                <w:bCs/>
                <w:sz w:val="22"/>
                <w:szCs w:val="22"/>
                <w:lang w:eastAsia="es-BO"/>
              </w:rPr>
              <w:t xml:space="preserve"> pero solo con el objeto de compatibilizar lo ejecutado, ya que qued</w:t>
            </w:r>
            <w:r>
              <w:rPr>
                <w:rFonts w:ascii="Calibri" w:hAnsi="Calibri" w:cs="Calibri"/>
                <w:bCs/>
                <w:sz w:val="22"/>
                <w:szCs w:val="22"/>
                <w:lang w:eastAsia="es-BO"/>
              </w:rPr>
              <w:t>a plenamente establecido que el servicio a ser entregado</w:t>
            </w:r>
            <w:r w:rsidRPr="00CB16FE">
              <w:rPr>
                <w:rFonts w:ascii="Calibri" w:hAnsi="Calibri" w:cs="Calibri"/>
                <w:bCs/>
                <w:sz w:val="22"/>
                <w:szCs w:val="22"/>
                <w:lang w:eastAsia="es-BO"/>
              </w:rPr>
              <w:t>, deberá estar libre de todo tipo de residuos que obliguen a ejecutar algún trabajo adicional referente a la limpieza y retiro de</w:t>
            </w:r>
            <w:r>
              <w:rPr>
                <w:rFonts w:ascii="Calibri" w:hAnsi="Calibri" w:cs="Calibri"/>
                <w:bCs/>
                <w:sz w:val="22"/>
                <w:szCs w:val="22"/>
                <w:lang w:eastAsia="es-BO"/>
              </w:rPr>
              <w:t xml:space="preserve"> escombros dejados por la ejecución de los trabajos</w:t>
            </w:r>
            <w:r w:rsidRPr="00CB16FE">
              <w:rPr>
                <w:rFonts w:ascii="Calibri" w:hAnsi="Calibri" w:cs="Calibri"/>
                <w:bCs/>
                <w:sz w:val="22"/>
                <w:szCs w:val="22"/>
                <w:lang w:eastAsia="es-BO"/>
              </w:rPr>
              <w:t xml:space="preserve">, los cuales serán aprobados y reconocidos por el </w:t>
            </w:r>
            <w:r>
              <w:rPr>
                <w:rFonts w:ascii="Calibri" w:hAnsi="Calibri" w:cs="Calibri"/>
                <w:bCs/>
                <w:sz w:val="22"/>
                <w:szCs w:val="22"/>
                <w:lang w:eastAsia="es-BO"/>
              </w:rPr>
              <w:t>Fiscal de servicio</w:t>
            </w:r>
            <w:r w:rsidRPr="00CB16FE">
              <w:rPr>
                <w:rFonts w:ascii="Calibri" w:hAnsi="Calibri" w:cs="Calibri"/>
                <w:bCs/>
                <w:sz w:val="22"/>
                <w:szCs w:val="22"/>
                <w:lang w:eastAsia="es-BO"/>
              </w:rPr>
              <w:t>.  La forma de pago se efectuará de acuerdo al precio unitario de la propuesta aceptada.</w:t>
            </w:r>
          </w:p>
          <w:p w:rsidR="003B705F" w:rsidRPr="00CB16FE" w:rsidRDefault="003B705F" w:rsidP="00E644CB">
            <w:pPr>
              <w:contextualSpacing/>
              <w:jc w:val="both"/>
              <w:rPr>
                <w:rFonts w:ascii="Calibri" w:hAnsi="Calibri" w:cs="Calibri"/>
                <w:bCs/>
                <w:sz w:val="22"/>
                <w:szCs w:val="22"/>
                <w:lang w:eastAsia="es-BO"/>
              </w:rPr>
            </w:pPr>
          </w:p>
          <w:p w:rsidR="003B705F" w:rsidRPr="00F71716" w:rsidRDefault="003B705F" w:rsidP="00E644CB">
            <w:pPr>
              <w:jc w:val="both"/>
              <w:rPr>
                <w:rFonts w:ascii="Calibri" w:hAnsi="Calibri" w:cs="Calibri"/>
                <w:bCs/>
                <w:sz w:val="22"/>
                <w:szCs w:val="22"/>
                <w:lang w:eastAsia="es-BO"/>
              </w:rPr>
            </w:pPr>
            <w:r w:rsidRPr="00CB16FE">
              <w:rPr>
                <w:rFonts w:ascii="Calibri" w:hAnsi="Calibri" w:cs="Calibri"/>
                <w:bCs/>
                <w:sz w:val="22"/>
                <w:szCs w:val="22"/>
                <w:lang w:eastAsia="es-BO"/>
              </w:rPr>
              <w:t>Dicho pago será la compensación total por los materiales, mano de obra, herramientas, equipo y otros gastos que sean necesarios para la adecuada y correcta ejecución de los trabajos.</w:t>
            </w:r>
          </w:p>
        </w:tc>
      </w:tr>
      <w:tr w:rsidR="003B705F" w:rsidRPr="00CB16FE" w:rsidTr="00E644CB">
        <w:tc>
          <w:tcPr>
            <w:tcW w:w="9322" w:type="dxa"/>
            <w:shd w:val="clear" w:color="auto" w:fill="8DB3E2"/>
          </w:tcPr>
          <w:p w:rsidR="003B705F" w:rsidRPr="00CB16FE" w:rsidRDefault="003B705F" w:rsidP="00E644CB">
            <w:pPr>
              <w:rPr>
                <w:rFonts w:ascii="Calibri" w:hAnsi="Calibri" w:cs="Calibri"/>
                <w:sz w:val="22"/>
                <w:szCs w:val="22"/>
              </w:rPr>
            </w:pPr>
            <w:r>
              <w:rPr>
                <w:rFonts w:ascii="Calibri" w:hAnsi="Calibri" w:cs="Calibri"/>
                <w:b/>
                <w:bCs/>
                <w:sz w:val="22"/>
                <w:szCs w:val="22"/>
              </w:rPr>
              <w:lastRenderedPageBreak/>
              <w:t>P</w:t>
            </w:r>
            <w:r w:rsidRPr="00CB16FE">
              <w:rPr>
                <w:rFonts w:ascii="Calibri" w:hAnsi="Calibri" w:cs="Calibri"/>
                <w:b/>
                <w:bCs/>
                <w:sz w:val="22"/>
                <w:szCs w:val="22"/>
              </w:rPr>
              <w:t xml:space="preserve">LAZO DEL SERVICIO </w:t>
            </w:r>
          </w:p>
        </w:tc>
      </w:tr>
      <w:tr w:rsidR="003B705F" w:rsidRPr="00CB16FE" w:rsidTr="00E644CB">
        <w:tc>
          <w:tcPr>
            <w:tcW w:w="9322" w:type="dxa"/>
            <w:shd w:val="clear" w:color="auto" w:fill="auto"/>
          </w:tcPr>
          <w:p w:rsidR="003B705F" w:rsidRDefault="003B705F" w:rsidP="00E644CB">
            <w:pPr>
              <w:autoSpaceDE w:val="0"/>
              <w:autoSpaceDN w:val="0"/>
              <w:adjustRightInd w:val="0"/>
              <w:jc w:val="both"/>
              <w:rPr>
                <w:rFonts w:ascii="Calibri" w:hAnsi="Calibri" w:cs="Calibri"/>
                <w:sz w:val="22"/>
                <w:szCs w:val="22"/>
                <w:lang w:val="es-MX"/>
              </w:rPr>
            </w:pPr>
            <w:r>
              <w:rPr>
                <w:rFonts w:ascii="Calibri" w:hAnsi="Calibri" w:cs="Calibri"/>
                <w:sz w:val="22"/>
                <w:szCs w:val="22"/>
                <w:lang w:val="es-MX"/>
              </w:rPr>
              <w:t>El plazo de entrega del servicio</w:t>
            </w:r>
            <w:r w:rsidRPr="001E5AF2">
              <w:rPr>
                <w:rFonts w:ascii="Calibri" w:hAnsi="Calibri" w:cs="Calibri"/>
                <w:sz w:val="22"/>
                <w:szCs w:val="22"/>
                <w:lang w:val="es-MX"/>
              </w:rPr>
              <w:t xml:space="preserve"> objeto de la presente contratación deberá ser de </w:t>
            </w:r>
            <w:r w:rsidRPr="00E46187">
              <w:rPr>
                <w:rFonts w:ascii="Calibri" w:hAnsi="Calibri" w:cs="Calibri"/>
                <w:b/>
                <w:sz w:val="22"/>
                <w:szCs w:val="22"/>
                <w:lang w:val="es-MX"/>
              </w:rPr>
              <w:t>60 días calendario</w:t>
            </w:r>
            <w:r w:rsidRPr="001E5AF2">
              <w:rPr>
                <w:rFonts w:ascii="Calibri" w:hAnsi="Calibri" w:cs="Calibri"/>
                <w:sz w:val="22"/>
                <w:szCs w:val="22"/>
                <w:lang w:val="es-MX"/>
              </w:rPr>
              <w:t>, contabilizados a partir de que Y.P.F.B. notifique al proponente con la Orden de Proceder.</w:t>
            </w:r>
          </w:p>
          <w:p w:rsidR="003B705F" w:rsidRDefault="003B705F" w:rsidP="00E644CB">
            <w:pPr>
              <w:autoSpaceDE w:val="0"/>
              <w:autoSpaceDN w:val="0"/>
              <w:adjustRightInd w:val="0"/>
              <w:jc w:val="both"/>
              <w:rPr>
                <w:rFonts w:ascii="Calibri" w:hAnsi="Calibri" w:cs="Calibri"/>
                <w:sz w:val="22"/>
                <w:szCs w:val="22"/>
                <w:lang w:val="es-MX"/>
              </w:rPr>
            </w:pPr>
          </w:p>
          <w:p w:rsidR="003B705F" w:rsidRPr="004B1F81" w:rsidRDefault="003B705F" w:rsidP="00E644CB">
            <w:pPr>
              <w:autoSpaceDE w:val="0"/>
              <w:autoSpaceDN w:val="0"/>
              <w:adjustRightInd w:val="0"/>
              <w:jc w:val="both"/>
              <w:rPr>
                <w:rFonts w:ascii="Calibri" w:hAnsi="Calibri" w:cs="Calibri"/>
                <w:sz w:val="22"/>
                <w:szCs w:val="22"/>
                <w:lang w:val="es-MX"/>
              </w:rPr>
            </w:pPr>
            <w:r w:rsidRPr="008F0996">
              <w:rPr>
                <w:rFonts w:ascii="Calibri" w:hAnsi="Calibri" w:cs="Calibri"/>
                <w:sz w:val="22"/>
                <w:szCs w:val="22"/>
                <w:lang w:val="es-MX"/>
              </w:rPr>
              <w:t>Los proponentes podrán proponer un plazo menor razonable y en ningún caso un plazo mayor al estimado.</w:t>
            </w:r>
          </w:p>
        </w:tc>
      </w:tr>
      <w:tr w:rsidR="003B705F" w:rsidRPr="009344E6" w:rsidTr="00E644CB">
        <w:tc>
          <w:tcPr>
            <w:tcW w:w="9322" w:type="dxa"/>
            <w:tcBorders>
              <w:top w:val="single" w:sz="4" w:space="0" w:color="auto"/>
              <w:left w:val="single" w:sz="4" w:space="0" w:color="auto"/>
              <w:bottom w:val="single" w:sz="4" w:space="0" w:color="auto"/>
              <w:right w:val="single" w:sz="4" w:space="0" w:color="auto"/>
            </w:tcBorders>
            <w:shd w:val="clear" w:color="auto" w:fill="84B4E0"/>
          </w:tcPr>
          <w:p w:rsidR="003B705F" w:rsidRPr="009344E6" w:rsidRDefault="003B705F" w:rsidP="00E644CB">
            <w:pPr>
              <w:autoSpaceDE w:val="0"/>
              <w:autoSpaceDN w:val="0"/>
              <w:adjustRightInd w:val="0"/>
              <w:jc w:val="both"/>
              <w:rPr>
                <w:rFonts w:ascii="Calibri" w:hAnsi="Calibri" w:cs="Calibri"/>
                <w:b/>
                <w:sz w:val="22"/>
                <w:szCs w:val="22"/>
                <w:lang w:val="es-MX"/>
              </w:rPr>
            </w:pPr>
            <w:r>
              <w:rPr>
                <w:rFonts w:ascii="Calibri" w:hAnsi="Calibri" w:cs="Calibri"/>
                <w:b/>
                <w:sz w:val="22"/>
                <w:szCs w:val="22"/>
                <w:lang w:val="es-MX"/>
              </w:rPr>
              <w:t>TABLA DE CANTIDADES</w:t>
            </w:r>
          </w:p>
        </w:tc>
      </w:tr>
      <w:tr w:rsidR="003B705F" w:rsidRPr="00CB16FE" w:rsidTr="00E644CB">
        <w:tc>
          <w:tcPr>
            <w:tcW w:w="9322" w:type="dxa"/>
            <w:tcBorders>
              <w:top w:val="single" w:sz="4" w:space="0" w:color="auto"/>
              <w:left w:val="single" w:sz="4" w:space="0" w:color="auto"/>
              <w:bottom w:val="single" w:sz="4" w:space="0" w:color="auto"/>
              <w:right w:val="single" w:sz="4" w:space="0" w:color="auto"/>
            </w:tcBorders>
            <w:shd w:val="clear" w:color="auto" w:fill="auto"/>
          </w:tcPr>
          <w:p w:rsidR="003B705F" w:rsidRPr="009344E6" w:rsidRDefault="003B705F" w:rsidP="00E644CB">
            <w:pPr>
              <w:autoSpaceDE w:val="0"/>
              <w:autoSpaceDN w:val="0"/>
              <w:adjustRightInd w:val="0"/>
              <w:spacing w:after="120"/>
              <w:jc w:val="center"/>
              <w:rPr>
                <w:rFonts w:ascii="Calibri" w:hAnsi="Calibri" w:cs="Calibri"/>
                <w:b/>
                <w:sz w:val="22"/>
                <w:szCs w:val="22"/>
                <w:lang w:val="es-MX"/>
              </w:rPr>
            </w:pPr>
            <w:r w:rsidRPr="009344E6">
              <w:rPr>
                <w:rFonts w:ascii="Calibri" w:hAnsi="Calibri" w:cs="Calibri"/>
                <w:b/>
                <w:sz w:val="22"/>
                <w:szCs w:val="22"/>
                <w:lang w:val="es-MX"/>
              </w:rPr>
              <w:t>TABLA</w:t>
            </w:r>
            <w:r>
              <w:rPr>
                <w:rFonts w:ascii="Calibri" w:hAnsi="Calibri" w:cs="Calibri"/>
                <w:b/>
                <w:sz w:val="22"/>
                <w:szCs w:val="22"/>
                <w:lang w:val="es-MX"/>
              </w:rPr>
              <w:t xml:space="preserve"> DE CANTIDADES</w:t>
            </w:r>
          </w:p>
          <w:tbl>
            <w:tblPr>
              <w:tblW w:w="5000" w:type="pct"/>
              <w:tblCellMar>
                <w:left w:w="70" w:type="dxa"/>
                <w:right w:w="70" w:type="dxa"/>
              </w:tblCellMar>
              <w:tblLook w:val="04A0" w:firstRow="1" w:lastRow="0" w:firstColumn="1" w:lastColumn="0" w:noHBand="0" w:noVBand="1"/>
            </w:tblPr>
            <w:tblGrid>
              <w:gridCol w:w="399"/>
              <w:gridCol w:w="6505"/>
              <w:gridCol w:w="973"/>
              <w:gridCol w:w="1219"/>
            </w:tblGrid>
            <w:tr w:rsidR="003B705F" w:rsidRPr="00237118" w:rsidTr="00E644CB">
              <w:trPr>
                <w:trHeight w:val="300"/>
              </w:trPr>
              <w:tc>
                <w:tcPr>
                  <w:tcW w:w="219"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3B705F" w:rsidRPr="00237118" w:rsidRDefault="003046E3" w:rsidP="00E644CB">
                  <w:pPr>
                    <w:jc w:val="center"/>
                    <w:rPr>
                      <w:rFonts w:ascii="Calibri" w:hAnsi="Calibri" w:cs="Calibri"/>
                      <w:b/>
                      <w:bCs/>
                      <w:sz w:val="22"/>
                      <w:szCs w:val="22"/>
                    </w:rPr>
                  </w:pPr>
                  <w:r w:rsidRPr="00237118">
                    <w:rPr>
                      <w:rFonts w:ascii="Calibri" w:hAnsi="Calibri" w:cs="Calibri"/>
                      <w:b/>
                      <w:bCs/>
                      <w:sz w:val="22"/>
                      <w:szCs w:val="22"/>
                    </w:rPr>
                    <w:t>N°</w:t>
                  </w:r>
                </w:p>
              </w:tc>
              <w:tc>
                <w:tcPr>
                  <w:tcW w:w="3576" w:type="pct"/>
                  <w:tcBorders>
                    <w:top w:val="single" w:sz="4" w:space="0" w:color="auto"/>
                    <w:left w:val="nil"/>
                    <w:bottom w:val="single" w:sz="4" w:space="0" w:color="auto"/>
                    <w:right w:val="single" w:sz="4" w:space="0" w:color="auto"/>
                  </w:tcBorders>
                  <w:shd w:val="clear" w:color="auto" w:fill="BFBFBF"/>
                  <w:noWrap/>
                  <w:vAlign w:val="center"/>
                  <w:hideMark/>
                </w:tcPr>
                <w:p w:rsidR="003B705F" w:rsidRPr="00237118" w:rsidRDefault="003046E3" w:rsidP="00E644CB">
                  <w:pPr>
                    <w:jc w:val="center"/>
                    <w:rPr>
                      <w:rFonts w:ascii="Calibri" w:hAnsi="Calibri" w:cs="Calibri"/>
                      <w:b/>
                      <w:bCs/>
                      <w:sz w:val="22"/>
                      <w:szCs w:val="22"/>
                    </w:rPr>
                  </w:pPr>
                  <w:r w:rsidRPr="00237118">
                    <w:rPr>
                      <w:rFonts w:ascii="Calibri" w:hAnsi="Calibri" w:cs="Calibri"/>
                      <w:b/>
                      <w:bCs/>
                      <w:sz w:val="22"/>
                      <w:szCs w:val="22"/>
                    </w:rPr>
                    <w:t>DESCRIPCIÓN</w:t>
                  </w:r>
                </w:p>
              </w:tc>
              <w:tc>
                <w:tcPr>
                  <w:tcW w:w="535" w:type="pct"/>
                  <w:tcBorders>
                    <w:top w:val="single" w:sz="4" w:space="0" w:color="auto"/>
                    <w:left w:val="nil"/>
                    <w:bottom w:val="single" w:sz="4" w:space="0" w:color="auto"/>
                    <w:right w:val="single" w:sz="4" w:space="0" w:color="auto"/>
                  </w:tcBorders>
                  <w:shd w:val="clear" w:color="auto" w:fill="BFBFBF"/>
                  <w:noWrap/>
                  <w:vAlign w:val="center"/>
                  <w:hideMark/>
                </w:tcPr>
                <w:p w:rsidR="003B705F" w:rsidRPr="00237118" w:rsidRDefault="003046E3" w:rsidP="00E644CB">
                  <w:pPr>
                    <w:jc w:val="center"/>
                    <w:rPr>
                      <w:rFonts w:ascii="Calibri" w:hAnsi="Calibri" w:cs="Calibri"/>
                      <w:b/>
                      <w:bCs/>
                      <w:sz w:val="22"/>
                      <w:szCs w:val="22"/>
                    </w:rPr>
                  </w:pPr>
                  <w:r w:rsidRPr="00237118">
                    <w:rPr>
                      <w:rFonts w:ascii="Calibri" w:hAnsi="Calibri" w:cs="Calibri"/>
                      <w:b/>
                      <w:bCs/>
                      <w:sz w:val="22"/>
                      <w:szCs w:val="22"/>
                    </w:rPr>
                    <w:t>UNIDAD</w:t>
                  </w:r>
                </w:p>
              </w:tc>
              <w:tc>
                <w:tcPr>
                  <w:tcW w:w="670" w:type="pct"/>
                  <w:tcBorders>
                    <w:top w:val="single" w:sz="4" w:space="0" w:color="auto"/>
                    <w:left w:val="nil"/>
                    <w:bottom w:val="single" w:sz="4" w:space="0" w:color="auto"/>
                    <w:right w:val="single" w:sz="4" w:space="0" w:color="auto"/>
                  </w:tcBorders>
                  <w:shd w:val="clear" w:color="auto" w:fill="BFBFBF"/>
                  <w:noWrap/>
                  <w:vAlign w:val="center"/>
                  <w:hideMark/>
                </w:tcPr>
                <w:p w:rsidR="003B705F" w:rsidRPr="00237118" w:rsidRDefault="003046E3" w:rsidP="00E644CB">
                  <w:pPr>
                    <w:jc w:val="center"/>
                    <w:rPr>
                      <w:rFonts w:ascii="Calibri" w:hAnsi="Calibri" w:cs="Calibri"/>
                      <w:b/>
                      <w:bCs/>
                      <w:sz w:val="22"/>
                      <w:szCs w:val="22"/>
                    </w:rPr>
                  </w:pPr>
                  <w:r w:rsidRPr="00237118">
                    <w:rPr>
                      <w:rFonts w:ascii="Calibri" w:hAnsi="Calibri" w:cs="Calibri"/>
                      <w:b/>
                      <w:bCs/>
                      <w:sz w:val="22"/>
                      <w:szCs w:val="22"/>
                    </w:rPr>
                    <w:t>CANTIDAD</w:t>
                  </w:r>
                </w:p>
              </w:tc>
            </w:tr>
            <w:tr w:rsidR="003B705F" w:rsidRPr="00237118" w:rsidTr="00E644CB">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1</w:t>
                  </w:r>
                </w:p>
              </w:tc>
              <w:tc>
                <w:tcPr>
                  <w:tcW w:w="3576"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rPr>
                      <w:rFonts w:ascii="Calibri" w:hAnsi="Calibri"/>
                      <w:color w:val="000000"/>
                      <w:sz w:val="22"/>
                      <w:szCs w:val="22"/>
                    </w:rPr>
                  </w:pPr>
                  <w:r w:rsidRPr="00237118">
                    <w:rPr>
                      <w:rFonts w:ascii="Calibri" w:hAnsi="Calibri"/>
                      <w:color w:val="000000"/>
                      <w:sz w:val="22"/>
                      <w:szCs w:val="22"/>
                    </w:rPr>
                    <w:t xml:space="preserve">MOVILIZACIÓN DE </w:t>
                  </w:r>
                  <w:r>
                    <w:rPr>
                      <w:rFonts w:ascii="Calibri" w:hAnsi="Calibri"/>
                      <w:color w:val="000000"/>
                      <w:sz w:val="22"/>
                      <w:szCs w:val="22"/>
                    </w:rPr>
                    <w:t>PERSONAL</w:t>
                  </w:r>
                  <w:r w:rsidRPr="00237118">
                    <w:rPr>
                      <w:rFonts w:ascii="Calibri" w:hAnsi="Calibri"/>
                      <w:color w:val="000000"/>
                      <w:sz w:val="22"/>
                      <w:szCs w:val="22"/>
                    </w:rPr>
                    <w:t xml:space="preserve"> Y EQUIPO</w:t>
                  </w:r>
                </w:p>
              </w:tc>
              <w:tc>
                <w:tcPr>
                  <w:tcW w:w="535"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Pr>
                      <w:rFonts w:ascii="Calibri" w:hAnsi="Calibri"/>
                      <w:color w:val="000000"/>
                      <w:sz w:val="22"/>
                      <w:szCs w:val="22"/>
                    </w:rPr>
                    <w:t>G</w:t>
                  </w:r>
                  <w:r w:rsidRPr="00237118">
                    <w:rPr>
                      <w:rFonts w:ascii="Calibri" w:hAnsi="Calibri"/>
                      <w:color w:val="000000"/>
                      <w:sz w:val="22"/>
                      <w:szCs w:val="22"/>
                    </w:rPr>
                    <w:t>LB</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right"/>
                    <w:rPr>
                      <w:rFonts w:ascii="Calibri" w:hAnsi="Calibri"/>
                      <w:color w:val="000000"/>
                      <w:sz w:val="22"/>
                      <w:szCs w:val="22"/>
                    </w:rPr>
                  </w:pPr>
                  <w:r w:rsidRPr="00237118">
                    <w:rPr>
                      <w:rFonts w:ascii="Calibri" w:hAnsi="Calibri"/>
                      <w:color w:val="000000"/>
                      <w:sz w:val="22"/>
                      <w:szCs w:val="22"/>
                    </w:rPr>
                    <w:t>1,00</w:t>
                  </w:r>
                </w:p>
              </w:tc>
            </w:tr>
            <w:tr w:rsidR="003B705F" w:rsidRPr="00237118" w:rsidTr="00E644CB">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2</w:t>
                  </w:r>
                </w:p>
              </w:tc>
              <w:tc>
                <w:tcPr>
                  <w:tcW w:w="3576"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rPr>
                      <w:rFonts w:ascii="Calibri" w:hAnsi="Calibri"/>
                      <w:color w:val="000000"/>
                      <w:sz w:val="22"/>
                      <w:szCs w:val="22"/>
                    </w:rPr>
                  </w:pPr>
                  <w:r w:rsidRPr="00237118">
                    <w:rPr>
                      <w:rFonts w:ascii="Calibri" w:hAnsi="Calibri"/>
                      <w:color w:val="000000"/>
                      <w:sz w:val="22"/>
                      <w:szCs w:val="22"/>
                    </w:rPr>
                    <w:t>REPOSICIÓN DE VISORES DE GABINETE</w:t>
                  </w:r>
                </w:p>
              </w:tc>
              <w:tc>
                <w:tcPr>
                  <w:tcW w:w="535"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right"/>
                    <w:rPr>
                      <w:rFonts w:ascii="Calibri" w:hAnsi="Calibri"/>
                      <w:color w:val="000000"/>
                      <w:sz w:val="22"/>
                      <w:szCs w:val="22"/>
                    </w:rPr>
                  </w:pPr>
                  <w:r w:rsidRPr="00237118">
                    <w:rPr>
                      <w:rFonts w:ascii="Calibri" w:hAnsi="Calibri"/>
                      <w:color w:val="000000"/>
                      <w:sz w:val="22"/>
                      <w:szCs w:val="22"/>
                    </w:rPr>
                    <w:t>164,00</w:t>
                  </w:r>
                </w:p>
              </w:tc>
            </w:tr>
            <w:tr w:rsidR="003B705F" w:rsidRPr="00237118" w:rsidTr="00E644CB">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3</w:t>
                  </w:r>
                </w:p>
              </w:tc>
              <w:tc>
                <w:tcPr>
                  <w:tcW w:w="3576"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rPr>
                      <w:rFonts w:ascii="Calibri" w:hAnsi="Calibri"/>
                      <w:color w:val="000000"/>
                      <w:sz w:val="22"/>
                      <w:szCs w:val="22"/>
                    </w:rPr>
                  </w:pPr>
                  <w:r w:rsidRPr="00237118">
                    <w:rPr>
                      <w:rFonts w:ascii="Calibri" w:hAnsi="Calibri"/>
                      <w:color w:val="000000"/>
                      <w:sz w:val="22"/>
                      <w:szCs w:val="22"/>
                    </w:rPr>
                    <w:t>ADECUACIÓN DE VISORES DESALINEADOS</w:t>
                  </w:r>
                </w:p>
              </w:tc>
              <w:tc>
                <w:tcPr>
                  <w:tcW w:w="535"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right"/>
                    <w:rPr>
                      <w:rFonts w:ascii="Calibri" w:hAnsi="Calibri"/>
                      <w:color w:val="000000"/>
                      <w:sz w:val="22"/>
                      <w:szCs w:val="22"/>
                    </w:rPr>
                  </w:pPr>
                  <w:r w:rsidRPr="00237118">
                    <w:rPr>
                      <w:rFonts w:ascii="Calibri" w:hAnsi="Calibri"/>
                      <w:color w:val="000000"/>
                      <w:sz w:val="22"/>
                      <w:szCs w:val="22"/>
                    </w:rPr>
                    <w:t>831,00</w:t>
                  </w:r>
                </w:p>
              </w:tc>
            </w:tr>
            <w:tr w:rsidR="003B705F" w:rsidRPr="00237118" w:rsidTr="00E644CB">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4</w:t>
                  </w:r>
                </w:p>
              </w:tc>
              <w:tc>
                <w:tcPr>
                  <w:tcW w:w="3576"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rPr>
                      <w:rFonts w:ascii="Calibri" w:hAnsi="Calibri"/>
                      <w:color w:val="000000"/>
                      <w:sz w:val="22"/>
                      <w:szCs w:val="22"/>
                    </w:rPr>
                  </w:pPr>
                  <w:r w:rsidRPr="00237118">
                    <w:rPr>
                      <w:rFonts w:ascii="Calibri" w:hAnsi="Calibri"/>
                      <w:color w:val="000000"/>
                      <w:sz w:val="22"/>
                      <w:szCs w:val="22"/>
                    </w:rPr>
                    <w:t>REPOSICIÓN DE TAPA DE GABINETE</w:t>
                  </w:r>
                </w:p>
              </w:tc>
              <w:tc>
                <w:tcPr>
                  <w:tcW w:w="535"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right"/>
                    <w:rPr>
                      <w:rFonts w:ascii="Calibri" w:hAnsi="Calibri"/>
                      <w:color w:val="000000"/>
                      <w:sz w:val="22"/>
                      <w:szCs w:val="22"/>
                    </w:rPr>
                  </w:pPr>
                  <w:r w:rsidRPr="00237118">
                    <w:rPr>
                      <w:rFonts w:ascii="Calibri" w:hAnsi="Calibri"/>
                      <w:color w:val="000000"/>
                      <w:sz w:val="22"/>
                      <w:szCs w:val="22"/>
                    </w:rPr>
                    <w:t>4,00</w:t>
                  </w:r>
                </w:p>
              </w:tc>
            </w:tr>
            <w:tr w:rsidR="003B705F" w:rsidRPr="00237118" w:rsidTr="00E644CB">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5</w:t>
                  </w:r>
                </w:p>
              </w:tc>
              <w:tc>
                <w:tcPr>
                  <w:tcW w:w="3576"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rPr>
                      <w:rFonts w:ascii="Calibri" w:hAnsi="Calibri"/>
                      <w:color w:val="000000"/>
                      <w:sz w:val="22"/>
                      <w:szCs w:val="22"/>
                    </w:rPr>
                  </w:pPr>
                  <w:r w:rsidRPr="00237118">
                    <w:rPr>
                      <w:rFonts w:ascii="Calibri" w:hAnsi="Calibri"/>
                      <w:color w:val="000000"/>
                      <w:sz w:val="22"/>
                      <w:szCs w:val="22"/>
                    </w:rPr>
                    <w:t>PINTURA DEL GABINETE</w:t>
                  </w:r>
                </w:p>
              </w:tc>
              <w:tc>
                <w:tcPr>
                  <w:tcW w:w="535"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right"/>
                    <w:rPr>
                      <w:rFonts w:ascii="Calibri" w:hAnsi="Calibri"/>
                      <w:color w:val="000000"/>
                      <w:sz w:val="22"/>
                      <w:szCs w:val="22"/>
                    </w:rPr>
                  </w:pPr>
                  <w:r w:rsidRPr="00237118">
                    <w:rPr>
                      <w:rFonts w:ascii="Calibri" w:hAnsi="Calibri"/>
                      <w:color w:val="000000"/>
                      <w:sz w:val="22"/>
                      <w:szCs w:val="22"/>
                    </w:rPr>
                    <w:t>136,00</w:t>
                  </w:r>
                </w:p>
              </w:tc>
            </w:tr>
            <w:tr w:rsidR="003B705F" w:rsidRPr="00237118" w:rsidTr="00E644CB">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6</w:t>
                  </w:r>
                </w:p>
              </w:tc>
              <w:tc>
                <w:tcPr>
                  <w:tcW w:w="3576"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rPr>
                      <w:rFonts w:ascii="Calibri" w:hAnsi="Calibri"/>
                      <w:color w:val="000000"/>
                      <w:sz w:val="22"/>
                      <w:szCs w:val="22"/>
                    </w:rPr>
                  </w:pPr>
                  <w:r w:rsidRPr="00237118">
                    <w:rPr>
                      <w:rFonts w:ascii="Calibri" w:hAnsi="Calibri"/>
                      <w:color w:val="000000"/>
                      <w:sz w:val="22"/>
                      <w:szCs w:val="22"/>
                    </w:rPr>
                    <w:t>LIMPIEZA Y RETIRO DE ESCOMBROS</w:t>
                  </w:r>
                </w:p>
              </w:tc>
              <w:tc>
                <w:tcPr>
                  <w:tcW w:w="535"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center"/>
                    <w:rPr>
                      <w:rFonts w:ascii="Calibri" w:hAnsi="Calibri"/>
                      <w:color w:val="000000"/>
                      <w:sz w:val="22"/>
                      <w:szCs w:val="22"/>
                    </w:rPr>
                  </w:pPr>
                  <w:r w:rsidRPr="00237118">
                    <w:rPr>
                      <w:rFonts w:ascii="Calibri" w:hAnsi="Calibri"/>
                      <w:color w:val="000000"/>
                      <w:sz w:val="22"/>
                      <w:szCs w:val="22"/>
                    </w:rPr>
                    <w:t>GLB</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3B705F" w:rsidRPr="00237118" w:rsidRDefault="003046E3" w:rsidP="00E644CB">
                  <w:pPr>
                    <w:jc w:val="right"/>
                    <w:rPr>
                      <w:rFonts w:ascii="Calibri" w:hAnsi="Calibri"/>
                      <w:color w:val="000000"/>
                      <w:sz w:val="22"/>
                      <w:szCs w:val="22"/>
                    </w:rPr>
                  </w:pPr>
                  <w:r w:rsidRPr="00237118">
                    <w:rPr>
                      <w:rFonts w:ascii="Calibri" w:hAnsi="Calibri"/>
                      <w:color w:val="000000"/>
                      <w:sz w:val="22"/>
                      <w:szCs w:val="22"/>
                    </w:rPr>
                    <w:t>1,00</w:t>
                  </w:r>
                </w:p>
              </w:tc>
            </w:tr>
          </w:tbl>
          <w:p w:rsidR="003B705F" w:rsidRPr="009344E6" w:rsidRDefault="003B705F" w:rsidP="00E644CB">
            <w:pPr>
              <w:autoSpaceDE w:val="0"/>
              <w:autoSpaceDN w:val="0"/>
              <w:adjustRightInd w:val="0"/>
              <w:spacing w:before="120" w:after="120"/>
              <w:jc w:val="both"/>
              <w:rPr>
                <w:rFonts w:ascii="Calibri" w:hAnsi="Calibri" w:cs="Calibri"/>
                <w:sz w:val="22"/>
                <w:szCs w:val="22"/>
                <w:lang w:val="es-MX"/>
              </w:rPr>
            </w:pPr>
            <w:r>
              <w:rPr>
                <w:rFonts w:ascii="Calibri" w:hAnsi="Calibri" w:cs="Calibri"/>
                <w:sz w:val="22"/>
                <w:szCs w:val="22"/>
                <w:lang w:val="es-MX"/>
              </w:rPr>
              <w:t xml:space="preserve">        </w:t>
            </w:r>
          </w:p>
        </w:tc>
      </w:tr>
      <w:tr w:rsidR="003B705F" w:rsidRPr="009344E6" w:rsidTr="00E644CB">
        <w:tc>
          <w:tcPr>
            <w:tcW w:w="9322" w:type="dxa"/>
            <w:tcBorders>
              <w:top w:val="single" w:sz="4" w:space="0" w:color="auto"/>
              <w:left w:val="single" w:sz="4" w:space="0" w:color="auto"/>
              <w:bottom w:val="single" w:sz="4" w:space="0" w:color="auto"/>
              <w:right w:val="single" w:sz="4" w:space="0" w:color="auto"/>
            </w:tcBorders>
            <w:shd w:val="clear" w:color="auto" w:fill="84B4E0"/>
          </w:tcPr>
          <w:p w:rsidR="003B705F" w:rsidRPr="009344E6" w:rsidRDefault="003B705F" w:rsidP="00E644CB">
            <w:pPr>
              <w:autoSpaceDE w:val="0"/>
              <w:autoSpaceDN w:val="0"/>
              <w:adjustRightInd w:val="0"/>
              <w:rPr>
                <w:rFonts w:ascii="Calibri" w:hAnsi="Calibri" w:cs="Calibri"/>
                <w:b/>
                <w:sz w:val="22"/>
                <w:szCs w:val="22"/>
                <w:lang w:val="es-MX"/>
              </w:rPr>
            </w:pPr>
            <w:r w:rsidRPr="009344E6">
              <w:rPr>
                <w:rFonts w:ascii="Calibri" w:hAnsi="Calibri" w:cs="Calibri"/>
                <w:b/>
                <w:sz w:val="22"/>
                <w:szCs w:val="22"/>
                <w:lang w:val="es-MX"/>
              </w:rPr>
              <w:t>DOCUMENTOS A ENTREGAR POR PARTE DE LA CONTRATI</w:t>
            </w:r>
            <w:r>
              <w:rPr>
                <w:rFonts w:ascii="Calibri" w:hAnsi="Calibri" w:cs="Calibri"/>
                <w:b/>
                <w:sz w:val="22"/>
                <w:szCs w:val="22"/>
                <w:lang w:val="es-MX"/>
              </w:rPr>
              <w:t>STA A LA FINALIZACIÓN DEL SERVICIO</w:t>
            </w:r>
          </w:p>
        </w:tc>
      </w:tr>
      <w:tr w:rsidR="003B705F" w:rsidRPr="00CB16FE" w:rsidTr="00E644CB">
        <w:tc>
          <w:tcPr>
            <w:tcW w:w="9322" w:type="dxa"/>
            <w:tcBorders>
              <w:top w:val="single" w:sz="4" w:space="0" w:color="auto"/>
              <w:left w:val="single" w:sz="4" w:space="0" w:color="auto"/>
              <w:bottom w:val="single" w:sz="4" w:space="0" w:color="auto"/>
              <w:right w:val="single" w:sz="4" w:space="0" w:color="auto"/>
            </w:tcBorders>
            <w:shd w:val="clear" w:color="auto" w:fill="auto"/>
          </w:tcPr>
          <w:p w:rsidR="003B705F" w:rsidRDefault="003B705F" w:rsidP="00E644CB">
            <w:pPr>
              <w:autoSpaceDE w:val="0"/>
              <w:autoSpaceDN w:val="0"/>
              <w:adjustRightInd w:val="0"/>
              <w:spacing w:before="120"/>
              <w:rPr>
                <w:rFonts w:ascii="Calibri" w:hAnsi="Calibri" w:cs="Calibri"/>
                <w:sz w:val="22"/>
                <w:szCs w:val="22"/>
                <w:lang w:val="es-MX"/>
              </w:rPr>
            </w:pPr>
            <w:r>
              <w:rPr>
                <w:rFonts w:ascii="Calibri" w:hAnsi="Calibri" w:cs="Calibri"/>
                <w:sz w:val="22"/>
                <w:szCs w:val="22"/>
                <w:lang w:val="es-MX"/>
              </w:rPr>
              <w:t xml:space="preserve">Para realizar el cierre del servicio </w:t>
            </w:r>
            <w:r w:rsidRPr="00261D47">
              <w:rPr>
                <w:rFonts w:ascii="Calibri" w:hAnsi="Calibri" w:cs="Calibri"/>
                <w:sz w:val="22"/>
                <w:szCs w:val="22"/>
                <w:lang w:val="es-MX"/>
              </w:rPr>
              <w:t>al contratista deberá entregar a YPFB en 3 ejemplares tanto en físico como en digital lo siguiente:</w:t>
            </w:r>
          </w:p>
          <w:p w:rsidR="003B705F" w:rsidRDefault="003B705F" w:rsidP="00E644CB">
            <w:pPr>
              <w:autoSpaceDE w:val="0"/>
              <w:autoSpaceDN w:val="0"/>
              <w:adjustRightInd w:val="0"/>
              <w:rPr>
                <w:rFonts w:ascii="Calibri" w:hAnsi="Calibri" w:cs="Calibri"/>
                <w:sz w:val="22"/>
                <w:szCs w:val="22"/>
                <w:lang w:val="es-MX"/>
              </w:rPr>
            </w:pPr>
          </w:p>
          <w:p w:rsidR="003B705F" w:rsidRDefault="003B705F" w:rsidP="005445AF">
            <w:pPr>
              <w:pStyle w:val="Prrafodelista"/>
              <w:numPr>
                <w:ilvl w:val="0"/>
                <w:numId w:val="39"/>
              </w:numPr>
              <w:contextualSpacing/>
              <w:jc w:val="both"/>
              <w:rPr>
                <w:rFonts w:ascii="Calibri" w:hAnsi="Calibri" w:cs="Calibri"/>
                <w:sz w:val="22"/>
                <w:szCs w:val="22"/>
                <w:lang w:val="es-MX"/>
              </w:rPr>
            </w:pPr>
            <w:r>
              <w:rPr>
                <w:rFonts w:ascii="Calibri" w:hAnsi="Calibri" w:cs="Calibri"/>
                <w:sz w:val="22"/>
                <w:szCs w:val="22"/>
                <w:lang w:val="es-MX"/>
              </w:rPr>
              <w:t xml:space="preserve">Informe Final del servicio </w:t>
            </w:r>
            <w:r w:rsidRPr="00261D47">
              <w:rPr>
                <w:rFonts w:ascii="Calibri" w:hAnsi="Calibri" w:cs="Calibri"/>
                <w:sz w:val="22"/>
                <w:szCs w:val="22"/>
                <w:lang w:val="es-MX"/>
              </w:rPr>
              <w:t>realizad</w:t>
            </w:r>
            <w:r>
              <w:rPr>
                <w:rFonts w:ascii="Calibri" w:hAnsi="Calibri" w:cs="Calibri"/>
                <w:sz w:val="22"/>
                <w:szCs w:val="22"/>
                <w:lang w:val="es-MX"/>
              </w:rPr>
              <w:t>o</w:t>
            </w:r>
            <w:r w:rsidRPr="00261D47">
              <w:rPr>
                <w:rFonts w:ascii="Calibri" w:hAnsi="Calibri" w:cs="Calibri"/>
                <w:sz w:val="22"/>
                <w:szCs w:val="22"/>
                <w:lang w:val="es-MX"/>
              </w:rPr>
              <w:t>.</w:t>
            </w:r>
          </w:p>
          <w:p w:rsidR="003B705F" w:rsidRDefault="003B705F" w:rsidP="005445AF">
            <w:pPr>
              <w:pStyle w:val="Prrafodelista"/>
              <w:numPr>
                <w:ilvl w:val="0"/>
                <w:numId w:val="39"/>
              </w:numPr>
              <w:contextualSpacing/>
              <w:jc w:val="both"/>
              <w:rPr>
                <w:rFonts w:ascii="Calibri" w:hAnsi="Calibri" w:cs="Calibri"/>
                <w:sz w:val="22"/>
                <w:szCs w:val="22"/>
                <w:lang w:val="es-MX"/>
              </w:rPr>
            </w:pPr>
            <w:r w:rsidRPr="00261D47">
              <w:rPr>
                <w:rFonts w:ascii="Calibri" w:hAnsi="Calibri" w:cs="Calibri"/>
                <w:sz w:val="22"/>
                <w:szCs w:val="22"/>
                <w:lang w:val="es-MX"/>
              </w:rPr>
              <w:t>Archivos *.</w:t>
            </w:r>
            <w:proofErr w:type="spellStart"/>
            <w:r w:rsidRPr="00261D47">
              <w:rPr>
                <w:rFonts w:ascii="Calibri" w:hAnsi="Calibri" w:cs="Calibri"/>
                <w:sz w:val="22"/>
                <w:szCs w:val="22"/>
                <w:lang w:val="es-MX"/>
              </w:rPr>
              <w:t>gpx</w:t>
            </w:r>
            <w:proofErr w:type="spellEnd"/>
            <w:r w:rsidRPr="00261D47">
              <w:rPr>
                <w:rFonts w:ascii="Calibri" w:hAnsi="Calibri" w:cs="Calibri"/>
                <w:sz w:val="22"/>
                <w:szCs w:val="22"/>
                <w:lang w:val="es-MX"/>
              </w:rPr>
              <w:t xml:space="preserve"> tomados con GPS de la ubicación de todos los gabinetes donde se realicen los </w:t>
            </w:r>
            <w:r w:rsidRPr="00261D47">
              <w:rPr>
                <w:rFonts w:ascii="Calibri" w:hAnsi="Calibri" w:cs="Calibri"/>
                <w:sz w:val="22"/>
                <w:szCs w:val="22"/>
                <w:lang w:val="es-MX"/>
              </w:rPr>
              <w:lastRenderedPageBreak/>
              <w:t>trabajos de mantenimiento.</w:t>
            </w:r>
          </w:p>
          <w:p w:rsidR="003B705F" w:rsidRPr="00974722" w:rsidRDefault="003B705F" w:rsidP="005445AF">
            <w:pPr>
              <w:pStyle w:val="Prrafodelista"/>
              <w:numPr>
                <w:ilvl w:val="0"/>
                <w:numId w:val="39"/>
              </w:numPr>
              <w:spacing w:after="120"/>
              <w:ind w:left="714" w:hanging="357"/>
              <w:contextualSpacing/>
              <w:jc w:val="both"/>
              <w:rPr>
                <w:rFonts w:ascii="Calibri" w:hAnsi="Calibri" w:cs="Calibri"/>
                <w:sz w:val="22"/>
                <w:szCs w:val="22"/>
                <w:lang w:val="es-MX"/>
              </w:rPr>
            </w:pPr>
            <w:r>
              <w:rPr>
                <w:rFonts w:ascii="Calibri" w:hAnsi="Calibri" w:cs="Calibri"/>
                <w:sz w:val="22"/>
                <w:szCs w:val="22"/>
                <w:lang w:val="es-MX"/>
              </w:rPr>
              <w:t>Relato Fotográfico de la ejecución del servicio</w:t>
            </w:r>
            <w:r w:rsidRPr="00261D47">
              <w:rPr>
                <w:rFonts w:ascii="Calibri" w:hAnsi="Calibri" w:cs="Calibri"/>
                <w:sz w:val="22"/>
                <w:szCs w:val="22"/>
                <w:lang w:val="es-MX"/>
              </w:rPr>
              <w:t>.</w:t>
            </w:r>
          </w:p>
        </w:tc>
      </w:tr>
    </w:tbl>
    <w:p w:rsidR="003B705F" w:rsidRDefault="003B705F" w:rsidP="003B705F">
      <w:pPr>
        <w:rPr>
          <w:rFonts w:ascii="Calibri" w:hAnsi="Calibri" w:cs="Calibri"/>
          <w:sz w:val="22"/>
          <w:szCs w:val="22"/>
        </w:rPr>
      </w:pPr>
    </w:p>
    <w:p w:rsidR="003B705F" w:rsidRPr="00CB16FE" w:rsidRDefault="003B705F" w:rsidP="003B705F">
      <w:pPr>
        <w:rPr>
          <w:rFonts w:ascii="Calibri" w:hAnsi="Calibri" w:cs="Calibri"/>
          <w:sz w:val="22"/>
          <w:szCs w:val="22"/>
        </w:rPr>
      </w:pPr>
    </w:p>
    <w:p w:rsidR="003B705F" w:rsidRPr="004C0DA5" w:rsidRDefault="003B705F" w:rsidP="005445AF">
      <w:pPr>
        <w:pStyle w:val="Prrafodelista"/>
        <w:numPr>
          <w:ilvl w:val="0"/>
          <w:numId w:val="32"/>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3B705F" w:rsidRPr="00CB16FE" w:rsidRDefault="003B705F" w:rsidP="003B705F">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3B705F" w:rsidRPr="00CB16FE" w:rsidTr="00E644CB">
        <w:tc>
          <w:tcPr>
            <w:tcW w:w="9322" w:type="dxa"/>
            <w:shd w:val="clear" w:color="auto" w:fill="8DB3E2"/>
          </w:tcPr>
          <w:p w:rsidR="003B705F" w:rsidRPr="00CB16FE" w:rsidRDefault="003B705F" w:rsidP="00E644CB">
            <w:pPr>
              <w:rPr>
                <w:rFonts w:ascii="Calibri" w:hAnsi="Calibri" w:cs="Calibri"/>
                <w:sz w:val="22"/>
                <w:szCs w:val="22"/>
              </w:rPr>
            </w:pPr>
            <w:r w:rsidRPr="00CB16FE">
              <w:rPr>
                <w:rFonts w:ascii="Calibri" w:hAnsi="Calibri" w:cs="Calibri"/>
                <w:b/>
                <w:bCs/>
                <w:sz w:val="22"/>
                <w:szCs w:val="22"/>
              </w:rPr>
              <w:t xml:space="preserve">FORMA DE PAGO  </w:t>
            </w:r>
          </w:p>
        </w:tc>
      </w:tr>
      <w:tr w:rsidR="003B705F" w:rsidRPr="00CB16FE" w:rsidTr="00E644CB">
        <w:tc>
          <w:tcPr>
            <w:tcW w:w="9322" w:type="dxa"/>
            <w:shd w:val="clear" w:color="auto" w:fill="auto"/>
          </w:tcPr>
          <w:p w:rsidR="003B705F" w:rsidRDefault="003B705F" w:rsidP="00E644CB">
            <w:pPr>
              <w:pStyle w:val="Prrafodelista"/>
              <w:ind w:left="0"/>
              <w:contextualSpacing/>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A solicitud de la Empresa CONTRATISTA se podrán realizar pagos parciales, según planilla o certificado de avance aprobado por e</w:t>
            </w:r>
            <w:r>
              <w:rPr>
                <w:rFonts w:ascii="Calibri" w:eastAsia="Calibri" w:hAnsi="Calibri" w:cs="Calibri"/>
                <w:color w:val="000000"/>
                <w:sz w:val="22"/>
                <w:szCs w:val="22"/>
                <w:lang w:val="es-BO"/>
              </w:rPr>
              <w:t>l Supervisor</w:t>
            </w:r>
            <w:r w:rsidRPr="00475038">
              <w:rPr>
                <w:rFonts w:ascii="Calibri" w:eastAsia="Calibri" w:hAnsi="Calibri" w:cs="Calibri"/>
                <w:color w:val="000000"/>
                <w:sz w:val="22"/>
                <w:szCs w:val="22"/>
                <w:lang w:val="es-BO"/>
              </w:rPr>
              <w:t>, pudiendo darse un anticipo de hasta el veinte por ciento (20%) del monto del contrato, previa presentación de la boleta de garantía por el mismo monto del anticipo</w:t>
            </w:r>
            <w:r>
              <w:rPr>
                <w:rFonts w:ascii="Calibri" w:eastAsia="Calibri" w:hAnsi="Calibri" w:cs="Calibri"/>
                <w:color w:val="000000"/>
                <w:sz w:val="22"/>
                <w:szCs w:val="22"/>
                <w:lang w:val="es-BO"/>
              </w:rPr>
              <w:t>.</w:t>
            </w:r>
          </w:p>
          <w:p w:rsidR="003B705F" w:rsidRDefault="003B705F" w:rsidP="00E644CB">
            <w:pPr>
              <w:pStyle w:val="Prrafodelista"/>
              <w:ind w:left="0"/>
              <w:contextualSpacing/>
              <w:jc w:val="both"/>
              <w:rPr>
                <w:rFonts w:ascii="Calibri" w:eastAsia="Calibri" w:hAnsi="Calibri" w:cs="Calibri"/>
                <w:color w:val="000000"/>
                <w:sz w:val="22"/>
                <w:szCs w:val="22"/>
                <w:lang w:val="es-BO"/>
              </w:rPr>
            </w:pPr>
          </w:p>
          <w:p w:rsidR="003B705F" w:rsidRPr="007B680D" w:rsidRDefault="003B705F" w:rsidP="00E644CB">
            <w:pPr>
              <w:pStyle w:val="Prrafodelista"/>
              <w:spacing w:after="120"/>
              <w:ind w:left="0"/>
              <w:contextualSpacing/>
              <w:jc w:val="both"/>
              <w:rPr>
                <w:rFonts w:ascii="Calibri" w:hAnsi="Calibri" w:cs="Calibri"/>
                <w:sz w:val="22"/>
                <w:szCs w:val="22"/>
                <w:lang w:val="es-MX"/>
              </w:rPr>
            </w:pPr>
            <w:r w:rsidRPr="001E72B5">
              <w:rPr>
                <w:rFonts w:ascii="Verdana" w:hAnsi="Verdana" w:cs="Calibri"/>
                <w:sz w:val="18"/>
                <w:szCs w:val="18"/>
              </w:rPr>
              <w:t>Se establecerá como condición previa al pago la conformidad del servicio por parte del FISCAL DEL SERVICIO.</w:t>
            </w:r>
          </w:p>
        </w:tc>
      </w:tr>
      <w:tr w:rsidR="003B705F" w:rsidRPr="00CB16FE" w:rsidTr="00E644CB">
        <w:tc>
          <w:tcPr>
            <w:tcW w:w="9322" w:type="dxa"/>
            <w:shd w:val="clear" w:color="auto" w:fill="8DB3E2"/>
          </w:tcPr>
          <w:p w:rsidR="003B705F" w:rsidRPr="00CB16FE" w:rsidRDefault="003B705F" w:rsidP="00E644CB">
            <w:pPr>
              <w:autoSpaceDE w:val="0"/>
              <w:autoSpaceDN w:val="0"/>
              <w:adjustRightInd w:val="0"/>
              <w:jc w:val="both"/>
              <w:rPr>
                <w:rFonts w:ascii="Calibri" w:hAnsi="Calibri" w:cs="Calibri"/>
                <w:sz w:val="22"/>
                <w:szCs w:val="22"/>
              </w:rPr>
            </w:pPr>
            <w:r w:rsidRPr="00CB16FE">
              <w:rPr>
                <w:rFonts w:ascii="Calibri" w:hAnsi="Calibri" w:cs="Calibri"/>
                <w:b/>
                <w:bCs/>
                <w:sz w:val="22"/>
                <w:szCs w:val="22"/>
              </w:rPr>
              <w:t>LUGAR DE PRESTACIÓN DEL SERVICIO</w:t>
            </w:r>
          </w:p>
        </w:tc>
      </w:tr>
      <w:tr w:rsidR="003B705F" w:rsidRPr="00CB16FE" w:rsidTr="00E644CB">
        <w:tc>
          <w:tcPr>
            <w:tcW w:w="9322" w:type="dxa"/>
            <w:shd w:val="clear" w:color="auto" w:fill="auto"/>
          </w:tcPr>
          <w:p w:rsidR="003B705F" w:rsidRDefault="003B705F" w:rsidP="00E644CB">
            <w:pPr>
              <w:pStyle w:val="Prrafodelista"/>
              <w:spacing w:before="120"/>
              <w:ind w:left="0"/>
              <w:contextualSpacing/>
              <w:jc w:val="both"/>
              <w:rPr>
                <w:rFonts w:ascii="Calibri" w:hAnsi="Calibri" w:cs="Calibri"/>
                <w:sz w:val="22"/>
                <w:szCs w:val="22"/>
                <w:lang w:val="es-MX"/>
              </w:rPr>
            </w:pPr>
            <w:r w:rsidRPr="007B680D">
              <w:rPr>
                <w:rFonts w:ascii="Calibri" w:hAnsi="Calibri" w:cs="Calibri"/>
                <w:sz w:val="22"/>
                <w:szCs w:val="22"/>
                <w:lang w:val="es-MX"/>
              </w:rPr>
              <w:t xml:space="preserve">El servicio de mantenimiento de gabinetes domiciliarios deberá ser realizado en varias </w:t>
            </w:r>
            <w:proofErr w:type="spellStart"/>
            <w:r w:rsidRPr="007B680D">
              <w:rPr>
                <w:rFonts w:ascii="Calibri" w:hAnsi="Calibri" w:cs="Calibri"/>
                <w:sz w:val="22"/>
                <w:szCs w:val="22"/>
                <w:lang w:val="es-MX"/>
              </w:rPr>
              <w:t>UV’s</w:t>
            </w:r>
            <w:proofErr w:type="spellEnd"/>
            <w:r w:rsidRPr="007B680D">
              <w:rPr>
                <w:rFonts w:ascii="Calibri" w:hAnsi="Calibri" w:cs="Calibri"/>
                <w:sz w:val="22"/>
                <w:szCs w:val="22"/>
                <w:lang w:val="es-MX"/>
              </w:rPr>
              <w:t xml:space="preserve"> de la ciudad de Santa Cruz de la Sierra, conforme a la siguiente tabla.</w:t>
            </w:r>
          </w:p>
          <w:p w:rsidR="003B705F" w:rsidRDefault="003B705F" w:rsidP="00E644CB">
            <w:pPr>
              <w:pStyle w:val="Prrafodelista"/>
              <w:ind w:left="0"/>
              <w:contextualSpacing/>
              <w:jc w:val="both"/>
              <w:rPr>
                <w:rFonts w:ascii="Calibri" w:hAnsi="Calibri" w:cs="Calibri"/>
                <w:sz w:val="22"/>
                <w:szCs w:val="22"/>
                <w:lang w:val="es-MX"/>
              </w:rPr>
            </w:pPr>
          </w:p>
          <w:tbl>
            <w:tblPr>
              <w:tblW w:w="4914" w:type="pct"/>
              <w:tblLayout w:type="fixed"/>
              <w:tblLook w:val="04A0" w:firstRow="1" w:lastRow="0" w:firstColumn="1" w:lastColumn="0" w:noHBand="0" w:noVBand="1"/>
            </w:tblPr>
            <w:tblGrid>
              <w:gridCol w:w="1453"/>
              <w:gridCol w:w="1978"/>
              <w:gridCol w:w="1310"/>
              <w:gridCol w:w="2130"/>
              <w:gridCol w:w="236"/>
              <w:gridCol w:w="1833"/>
            </w:tblGrid>
            <w:tr w:rsidR="003B705F" w:rsidRPr="007B680D" w:rsidTr="003046E3">
              <w:trPr>
                <w:trHeight w:val="317"/>
              </w:trPr>
              <w:tc>
                <w:tcPr>
                  <w:tcW w:w="813" w:type="pct"/>
                  <w:tcBorders>
                    <w:top w:val="single" w:sz="4" w:space="0" w:color="auto"/>
                    <w:left w:val="single" w:sz="4" w:space="0" w:color="auto"/>
                    <w:bottom w:val="single" w:sz="4" w:space="0" w:color="auto"/>
                    <w:right w:val="single" w:sz="4" w:space="0" w:color="auto"/>
                  </w:tcBorders>
                  <w:shd w:val="clear" w:color="auto" w:fill="C2D69B"/>
                  <w:noWrap/>
                  <w:vAlign w:val="center"/>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UNIDADES VECINALES (UV)</w:t>
                  </w:r>
                </w:p>
              </w:tc>
              <w:tc>
                <w:tcPr>
                  <w:tcW w:w="1107" w:type="pct"/>
                  <w:tcBorders>
                    <w:top w:val="single" w:sz="4" w:space="0" w:color="auto"/>
                    <w:left w:val="nil"/>
                    <w:bottom w:val="single" w:sz="4" w:space="0" w:color="auto"/>
                    <w:right w:val="single" w:sz="4" w:space="0" w:color="auto"/>
                  </w:tcBorders>
                  <w:shd w:val="clear" w:color="auto" w:fill="C2D69B"/>
                  <w:noWrap/>
                  <w:vAlign w:val="center"/>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REPOSICIÓN DE VISORES DE GABINETE</w:t>
                  </w:r>
                </w:p>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(UNIDADES)</w:t>
                  </w:r>
                </w:p>
              </w:tc>
              <w:tc>
                <w:tcPr>
                  <w:tcW w:w="733" w:type="pct"/>
                  <w:tcBorders>
                    <w:top w:val="single" w:sz="4" w:space="0" w:color="auto"/>
                    <w:left w:val="nil"/>
                    <w:bottom w:val="single" w:sz="4" w:space="0" w:color="auto"/>
                    <w:right w:val="single" w:sz="4" w:space="0" w:color="auto"/>
                  </w:tcBorders>
                  <w:shd w:val="clear" w:color="auto" w:fill="C2D69B"/>
                  <w:noWrap/>
                  <w:vAlign w:val="center"/>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PINTURA DEL GABINETE</w:t>
                  </w:r>
                </w:p>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(UNIDADES)</w:t>
                  </w:r>
                </w:p>
              </w:tc>
              <w:tc>
                <w:tcPr>
                  <w:tcW w:w="1192" w:type="pct"/>
                  <w:tcBorders>
                    <w:top w:val="single" w:sz="4" w:space="0" w:color="auto"/>
                    <w:left w:val="nil"/>
                    <w:bottom w:val="single" w:sz="4" w:space="0" w:color="auto"/>
                    <w:right w:val="single" w:sz="4" w:space="0" w:color="auto"/>
                  </w:tcBorders>
                  <w:shd w:val="clear" w:color="auto" w:fill="C2D69B"/>
                  <w:noWrap/>
                  <w:vAlign w:val="center"/>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ADECUACIÓN DE VISORES DESALINEADOS</w:t>
                  </w:r>
                </w:p>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(UNIDADES)</w:t>
                  </w:r>
                </w:p>
              </w:tc>
              <w:tc>
                <w:tcPr>
                  <w:tcW w:w="130" w:type="pct"/>
                  <w:tcBorders>
                    <w:top w:val="single" w:sz="4" w:space="0" w:color="auto"/>
                    <w:left w:val="nil"/>
                    <w:bottom w:val="single" w:sz="4" w:space="0" w:color="auto"/>
                    <w:right w:val="nil"/>
                  </w:tcBorders>
                  <w:shd w:val="clear" w:color="auto" w:fill="C2D69B"/>
                </w:tcPr>
                <w:p w:rsidR="003B705F" w:rsidRPr="007B680D" w:rsidRDefault="003B705F" w:rsidP="00E644CB">
                  <w:pPr>
                    <w:pStyle w:val="Prrafodelista"/>
                    <w:ind w:left="0"/>
                    <w:contextualSpacing/>
                    <w:jc w:val="center"/>
                    <w:rPr>
                      <w:rFonts w:ascii="Calibri" w:hAnsi="Calibri" w:cs="Calibri"/>
                      <w:b/>
                      <w:sz w:val="22"/>
                      <w:szCs w:val="22"/>
                      <w:lang w:val="es-MX"/>
                    </w:rPr>
                  </w:pPr>
                </w:p>
              </w:tc>
              <w:tc>
                <w:tcPr>
                  <w:tcW w:w="1026" w:type="pct"/>
                  <w:tcBorders>
                    <w:top w:val="single" w:sz="4" w:space="0" w:color="auto"/>
                    <w:left w:val="nil"/>
                    <w:bottom w:val="single" w:sz="4" w:space="0" w:color="auto"/>
                    <w:right w:val="single" w:sz="4" w:space="0" w:color="auto"/>
                  </w:tcBorders>
                  <w:shd w:val="clear" w:color="auto" w:fill="C2D69B"/>
                  <w:noWrap/>
                  <w:vAlign w:val="center"/>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REPOSICIÓN DE TAPA DE GABINETE</w:t>
                  </w:r>
                </w:p>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(UNIDADES)</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16</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51</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7</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134</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0</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18</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5</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171</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0</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21</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3</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11</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108</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25</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4</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40</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208</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0</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27</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52</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51</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101</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31</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53</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22</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109</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sz w:val="22"/>
                      <w:szCs w:val="22"/>
                      <w:lang w:val="es-MX"/>
                    </w:rPr>
                  </w:pPr>
                  <w:r w:rsidRPr="007B680D">
                    <w:rPr>
                      <w:rFonts w:ascii="Calibri" w:hAnsi="Calibri" w:cs="Calibri"/>
                      <w:sz w:val="22"/>
                      <w:szCs w:val="22"/>
                      <w:lang w:val="es-MX"/>
                    </w:rPr>
                    <w:t>0</w:t>
                  </w:r>
                </w:p>
              </w:tc>
            </w:tr>
            <w:tr w:rsidR="003B705F" w:rsidRPr="007B680D" w:rsidTr="003046E3">
              <w:trPr>
                <w:trHeight w:val="317"/>
              </w:trPr>
              <w:tc>
                <w:tcPr>
                  <w:tcW w:w="813" w:type="pct"/>
                  <w:tcBorders>
                    <w:top w:val="nil"/>
                    <w:left w:val="single" w:sz="4" w:space="0" w:color="auto"/>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TOTAL</w:t>
                  </w:r>
                </w:p>
              </w:tc>
              <w:tc>
                <w:tcPr>
                  <w:tcW w:w="1107"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164</w:t>
                  </w:r>
                </w:p>
              </w:tc>
              <w:tc>
                <w:tcPr>
                  <w:tcW w:w="733"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136</w:t>
                  </w:r>
                </w:p>
              </w:tc>
              <w:tc>
                <w:tcPr>
                  <w:tcW w:w="1192"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831</w:t>
                  </w:r>
                </w:p>
              </w:tc>
              <w:tc>
                <w:tcPr>
                  <w:tcW w:w="130" w:type="pct"/>
                  <w:tcBorders>
                    <w:top w:val="nil"/>
                    <w:left w:val="nil"/>
                    <w:bottom w:val="single" w:sz="4" w:space="0" w:color="auto"/>
                    <w:right w:val="nil"/>
                  </w:tcBorders>
                </w:tcPr>
                <w:p w:rsidR="003B705F" w:rsidRPr="007B680D" w:rsidRDefault="003B705F" w:rsidP="00E644CB">
                  <w:pPr>
                    <w:pStyle w:val="Prrafodelista"/>
                    <w:ind w:left="0"/>
                    <w:contextualSpacing/>
                    <w:jc w:val="center"/>
                    <w:rPr>
                      <w:rFonts w:ascii="Calibri" w:hAnsi="Calibri" w:cs="Calibri"/>
                      <w:b/>
                      <w:sz w:val="22"/>
                      <w:szCs w:val="22"/>
                      <w:lang w:val="es-MX"/>
                    </w:rPr>
                  </w:pPr>
                </w:p>
              </w:tc>
              <w:tc>
                <w:tcPr>
                  <w:tcW w:w="1026" w:type="pct"/>
                  <w:tcBorders>
                    <w:top w:val="nil"/>
                    <w:left w:val="nil"/>
                    <w:bottom w:val="single" w:sz="4" w:space="0" w:color="auto"/>
                    <w:right w:val="single" w:sz="4" w:space="0" w:color="auto"/>
                  </w:tcBorders>
                  <w:shd w:val="clear" w:color="auto" w:fill="auto"/>
                  <w:noWrap/>
                  <w:vAlign w:val="bottom"/>
                  <w:hideMark/>
                </w:tcPr>
                <w:p w:rsidR="003B705F" w:rsidRPr="007B680D" w:rsidRDefault="003B705F" w:rsidP="00E644CB">
                  <w:pPr>
                    <w:pStyle w:val="Prrafodelista"/>
                    <w:ind w:left="0"/>
                    <w:contextualSpacing/>
                    <w:jc w:val="center"/>
                    <w:rPr>
                      <w:rFonts w:ascii="Calibri" w:hAnsi="Calibri" w:cs="Calibri"/>
                      <w:b/>
                      <w:sz w:val="22"/>
                      <w:szCs w:val="22"/>
                      <w:lang w:val="es-MX"/>
                    </w:rPr>
                  </w:pPr>
                  <w:r w:rsidRPr="007B680D">
                    <w:rPr>
                      <w:rFonts w:ascii="Calibri" w:hAnsi="Calibri" w:cs="Calibri"/>
                      <w:b/>
                      <w:sz w:val="22"/>
                      <w:szCs w:val="22"/>
                      <w:lang w:val="es-MX"/>
                    </w:rPr>
                    <w:t>4</w:t>
                  </w:r>
                </w:p>
              </w:tc>
            </w:tr>
          </w:tbl>
          <w:p w:rsidR="003B705F" w:rsidRPr="00CB16FE" w:rsidRDefault="003B705F" w:rsidP="00E644CB">
            <w:pPr>
              <w:jc w:val="both"/>
              <w:rPr>
                <w:rFonts w:ascii="Calibri" w:hAnsi="Calibri" w:cs="Calibri"/>
                <w:sz w:val="22"/>
                <w:szCs w:val="22"/>
              </w:rPr>
            </w:pPr>
            <w:r>
              <w:rPr>
                <w:rFonts w:ascii="Calibri" w:hAnsi="Calibri" w:cs="Calibri"/>
                <w:sz w:val="22"/>
                <w:szCs w:val="22"/>
              </w:rPr>
              <w:t xml:space="preserve">   </w:t>
            </w:r>
          </w:p>
        </w:tc>
      </w:tr>
      <w:tr w:rsidR="003B705F" w:rsidRPr="00CB16FE" w:rsidTr="00E644CB">
        <w:tc>
          <w:tcPr>
            <w:tcW w:w="9322" w:type="dxa"/>
            <w:shd w:val="clear" w:color="auto" w:fill="8DB3E2"/>
          </w:tcPr>
          <w:p w:rsidR="003B705F" w:rsidRPr="00CB16FE" w:rsidRDefault="003B705F" w:rsidP="00E644CB">
            <w:pPr>
              <w:autoSpaceDE w:val="0"/>
              <w:autoSpaceDN w:val="0"/>
              <w:adjustRightInd w:val="0"/>
              <w:jc w:val="both"/>
              <w:rPr>
                <w:rFonts w:ascii="Calibri" w:hAnsi="Calibri" w:cs="Calibri"/>
                <w:sz w:val="22"/>
                <w:szCs w:val="22"/>
              </w:rPr>
            </w:pPr>
            <w:r w:rsidRPr="00CB16FE">
              <w:rPr>
                <w:rFonts w:ascii="Calibri" w:hAnsi="Calibri" w:cs="Calibri"/>
                <w:b/>
                <w:bCs/>
                <w:sz w:val="22"/>
                <w:szCs w:val="22"/>
              </w:rPr>
              <w:t xml:space="preserve">FISCAL DEL SERVICIO </w:t>
            </w:r>
          </w:p>
        </w:tc>
      </w:tr>
      <w:tr w:rsidR="003B705F" w:rsidRPr="008E4064" w:rsidTr="00E644CB">
        <w:tc>
          <w:tcPr>
            <w:tcW w:w="9322" w:type="dxa"/>
            <w:shd w:val="clear" w:color="auto" w:fill="auto"/>
          </w:tcPr>
          <w:p w:rsidR="003B705F" w:rsidRPr="008E4064" w:rsidRDefault="003B705F" w:rsidP="00E644CB">
            <w:pPr>
              <w:autoSpaceDE w:val="0"/>
              <w:autoSpaceDN w:val="0"/>
              <w:adjustRightInd w:val="0"/>
              <w:spacing w:before="120"/>
              <w:jc w:val="both"/>
              <w:rPr>
                <w:rFonts w:ascii="Calibri" w:hAnsi="Calibri" w:cs="Calibri"/>
                <w:sz w:val="22"/>
                <w:szCs w:val="22"/>
              </w:rPr>
            </w:pPr>
            <w:r w:rsidRPr="008E4064">
              <w:rPr>
                <w:rFonts w:ascii="Calibri" w:hAnsi="Calibri" w:cs="Calibri"/>
                <w:sz w:val="22"/>
                <w:szCs w:val="22"/>
              </w:rPr>
              <w:t xml:space="preserve">Se designará un FISCAL DEL SERVICIO para fines de seguimiento y control del servicio. </w:t>
            </w:r>
          </w:p>
          <w:p w:rsidR="003B705F" w:rsidRPr="008E4064" w:rsidRDefault="003B705F" w:rsidP="00E644CB">
            <w:pPr>
              <w:autoSpaceDE w:val="0"/>
              <w:autoSpaceDN w:val="0"/>
              <w:adjustRightInd w:val="0"/>
              <w:jc w:val="both"/>
              <w:rPr>
                <w:rFonts w:ascii="Calibri" w:hAnsi="Calibri" w:cs="Calibri"/>
                <w:sz w:val="22"/>
                <w:szCs w:val="22"/>
              </w:rPr>
            </w:pPr>
          </w:p>
          <w:p w:rsidR="003B705F" w:rsidRPr="008E4064" w:rsidRDefault="003B705F" w:rsidP="00E644CB">
            <w:pPr>
              <w:autoSpaceDE w:val="0"/>
              <w:autoSpaceDN w:val="0"/>
              <w:adjustRightInd w:val="0"/>
              <w:spacing w:after="120"/>
              <w:jc w:val="both"/>
              <w:rPr>
                <w:rFonts w:ascii="Calibri" w:hAnsi="Calibri" w:cs="Calibri"/>
                <w:sz w:val="22"/>
                <w:szCs w:val="22"/>
              </w:rPr>
            </w:pPr>
            <w:r w:rsidRPr="008E4064">
              <w:rPr>
                <w:rFonts w:ascii="Calibri" w:hAnsi="Calibri" w:cs="Calibri"/>
                <w:sz w:val="22"/>
                <w:szCs w:val="22"/>
              </w:rPr>
              <w:t>Las funciones específicas del FISCAL DEL SERVICIO deben ser establecidas por la Unidad Solicitante y estarán de acuerdo a las exigencias que éstos requieran para seguimiento y control del servicio.</w:t>
            </w:r>
          </w:p>
        </w:tc>
      </w:tr>
      <w:tr w:rsidR="003B705F" w:rsidRPr="00CB16FE" w:rsidTr="00E644CB">
        <w:tc>
          <w:tcPr>
            <w:tcW w:w="9322" w:type="dxa"/>
            <w:shd w:val="clear" w:color="auto" w:fill="8DB3E2"/>
          </w:tcPr>
          <w:p w:rsidR="003B705F" w:rsidRPr="00CB16FE" w:rsidRDefault="003B705F" w:rsidP="00E644CB">
            <w:pPr>
              <w:rPr>
                <w:rFonts w:ascii="Calibri" w:hAnsi="Calibri" w:cs="Calibri"/>
                <w:sz w:val="22"/>
                <w:szCs w:val="22"/>
              </w:rPr>
            </w:pPr>
            <w:r w:rsidRPr="00CB16FE">
              <w:rPr>
                <w:rFonts w:ascii="Calibri" w:hAnsi="Calibri" w:cs="Calibri"/>
                <w:b/>
                <w:bCs/>
                <w:sz w:val="22"/>
                <w:szCs w:val="22"/>
              </w:rPr>
              <w:t>TIEMPO DE RESPUESTA</w:t>
            </w:r>
          </w:p>
        </w:tc>
      </w:tr>
      <w:tr w:rsidR="003B705F" w:rsidRPr="007239E1" w:rsidTr="00E644CB">
        <w:tc>
          <w:tcPr>
            <w:tcW w:w="9322" w:type="dxa"/>
            <w:shd w:val="clear" w:color="auto" w:fill="auto"/>
          </w:tcPr>
          <w:p w:rsidR="003B705F" w:rsidRPr="007239E1" w:rsidRDefault="003B705F" w:rsidP="00E644CB">
            <w:pPr>
              <w:pStyle w:val="Prrafodelista"/>
              <w:ind w:left="0"/>
              <w:contextualSpacing/>
              <w:jc w:val="both"/>
              <w:rPr>
                <w:rFonts w:ascii="Calibri" w:hAnsi="Calibri" w:cs="Calibri"/>
                <w:sz w:val="22"/>
                <w:szCs w:val="22"/>
                <w:lang w:val="es-MX"/>
              </w:rPr>
            </w:pPr>
            <w:r w:rsidRPr="007239E1">
              <w:rPr>
                <w:rFonts w:ascii="Calibri" w:hAnsi="Calibri" w:cs="Calibri"/>
                <w:sz w:val="22"/>
                <w:szCs w:val="22"/>
                <w:lang w:val="es-MX"/>
              </w:rPr>
              <w:t>De presentarse alguna eventualidad en el servicio en su recepción, la empresa Contratista deberá subsanar las observaciones, corriendo por su cuenta el gasto en que incurra.</w:t>
            </w:r>
          </w:p>
          <w:p w:rsidR="003B705F" w:rsidRPr="007239E1" w:rsidRDefault="003B705F" w:rsidP="00E644CB">
            <w:pPr>
              <w:pStyle w:val="Prrafodelista"/>
              <w:ind w:left="0"/>
              <w:contextualSpacing/>
              <w:jc w:val="both"/>
              <w:rPr>
                <w:rFonts w:ascii="Calibri" w:hAnsi="Calibri" w:cs="Calibri"/>
                <w:sz w:val="22"/>
                <w:szCs w:val="22"/>
                <w:lang w:val="es-MX"/>
              </w:rPr>
            </w:pPr>
          </w:p>
          <w:p w:rsidR="003B705F" w:rsidRPr="007239E1" w:rsidRDefault="003B705F" w:rsidP="00E644CB">
            <w:pPr>
              <w:pStyle w:val="Prrafodelista"/>
              <w:ind w:left="0"/>
              <w:contextualSpacing/>
              <w:jc w:val="both"/>
              <w:rPr>
                <w:rFonts w:ascii="Calibri" w:hAnsi="Calibri" w:cs="Calibri"/>
                <w:sz w:val="22"/>
                <w:szCs w:val="22"/>
              </w:rPr>
            </w:pPr>
            <w:r w:rsidRPr="007239E1">
              <w:rPr>
                <w:rFonts w:ascii="Calibri" w:hAnsi="Calibri" w:cs="Calibri"/>
                <w:sz w:val="22"/>
                <w:szCs w:val="22"/>
                <w:lang w:val="es-MX"/>
              </w:rPr>
              <w:t xml:space="preserve">El tiempo de respuesta </w:t>
            </w:r>
            <w:r w:rsidRPr="007239E1">
              <w:rPr>
                <w:rFonts w:ascii="Calibri" w:hAnsi="Calibri" w:cs="Calibri"/>
                <w:sz w:val="22"/>
                <w:szCs w:val="22"/>
              </w:rPr>
              <w:t xml:space="preserve">en el que deberá atender </w:t>
            </w:r>
            <w:r w:rsidRPr="007239E1">
              <w:rPr>
                <w:rFonts w:ascii="Calibri" w:hAnsi="Calibri" w:cs="Calibri"/>
                <w:sz w:val="22"/>
                <w:szCs w:val="22"/>
                <w:lang w:val="es-MX"/>
              </w:rPr>
              <w:t>la empresa Contratista cualquier requerimiento del Fiscal del servicio ante eventualidades originadas por alguna falla y/u observación deberá ser de 24 horas como máximo.</w:t>
            </w:r>
          </w:p>
        </w:tc>
      </w:tr>
      <w:tr w:rsidR="003B705F" w:rsidRPr="00CB16FE" w:rsidTr="00E644CB">
        <w:tc>
          <w:tcPr>
            <w:tcW w:w="9322" w:type="dxa"/>
            <w:shd w:val="clear" w:color="auto" w:fill="8DB3E2"/>
          </w:tcPr>
          <w:p w:rsidR="003B705F" w:rsidRPr="00CB16FE" w:rsidRDefault="003B705F" w:rsidP="00E644CB">
            <w:pPr>
              <w:autoSpaceDE w:val="0"/>
              <w:autoSpaceDN w:val="0"/>
              <w:adjustRightInd w:val="0"/>
              <w:rPr>
                <w:rFonts w:ascii="Calibri" w:hAnsi="Calibri" w:cs="Calibri"/>
                <w:sz w:val="22"/>
                <w:szCs w:val="22"/>
              </w:rPr>
            </w:pPr>
            <w:r w:rsidRPr="00CB16FE">
              <w:rPr>
                <w:rFonts w:ascii="Calibri" w:hAnsi="Calibri" w:cs="Calibri"/>
                <w:b/>
                <w:bCs/>
                <w:sz w:val="22"/>
                <w:szCs w:val="22"/>
              </w:rPr>
              <w:lastRenderedPageBreak/>
              <w:t xml:space="preserve">INSPECCIÓN Y PRUEBAS </w:t>
            </w:r>
          </w:p>
        </w:tc>
      </w:tr>
      <w:tr w:rsidR="003B705F" w:rsidRPr="00CB16FE" w:rsidTr="00E644CB">
        <w:tc>
          <w:tcPr>
            <w:tcW w:w="9322" w:type="dxa"/>
            <w:shd w:val="clear" w:color="auto" w:fill="auto"/>
          </w:tcPr>
          <w:p w:rsidR="003B705F" w:rsidRDefault="003B705F" w:rsidP="00E644CB">
            <w:pPr>
              <w:pStyle w:val="Prrafodelista"/>
              <w:ind w:left="0"/>
              <w:jc w:val="both"/>
              <w:rPr>
                <w:rFonts w:ascii="Calibri" w:hAnsi="Calibri" w:cs="Calibri"/>
                <w:sz w:val="22"/>
                <w:szCs w:val="22"/>
                <w:lang w:val="es-MX"/>
              </w:rPr>
            </w:pPr>
            <w:r w:rsidRPr="00B73668">
              <w:rPr>
                <w:rFonts w:ascii="Calibri" w:hAnsi="Calibri" w:cs="Calibri"/>
                <w:sz w:val="22"/>
                <w:szCs w:val="22"/>
                <w:lang w:val="es-MX"/>
              </w:rPr>
              <w:t xml:space="preserve">En el momento de realizar la entrega del servicio, el personal técnico de Y.P.F.B. en forma conjunta con el personal técnico del proveedor, realizará la </w:t>
            </w:r>
            <w:r>
              <w:rPr>
                <w:rFonts w:ascii="Calibri" w:hAnsi="Calibri" w:cs="Calibri"/>
                <w:sz w:val="22"/>
                <w:szCs w:val="22"/>
                <w:lang w:val="es-MX"/>
              </w:rPr>
              <w:t>inspec</w:t>
            </w:r>
            <w:r w:rsidRPr="00B73668">
              <w:rPr>
                <w:rFonts w:ascii="Calibri" w:hAnsi="Calibri" w:cs="Calibri"/>
                <w:sz w:val="22"/>
                <w:szCs w:val="22"/>
                <w:lang w:val="es-MX"/>
              </w:rPr>
              <w:t xml:space="preserve">ción correspondiente, a objeto de comprobar si cumplen o no con lo requerido por Y.P.F.B.   </w:t>
            </w:r>
          </w:p>
          <w:p w:rsidR="003046E3" w:rsidRPr="004A1622" w:rsidRDefault="003046E3" w:rsidP="00E644CB">
            <w:pPr>
              <w:pStyle w:val="Prrafodelista"/>
              <w:ind w:left="0"/>
              <w:jc w:val="both"/>
              <w:rPr>
                <w:rFonts w:ascii="Calibri" w:hAnsi="Calibri" w:cs="Calibri"/>
                <w:sz w:val="22"/>
                <w:szCs w:val="22"/>
                <w:lang w:val="es-MX"/>
              </w:rPr>
            </w:pPr>
          </w:p>
        </w:tc>
      </w:tr>
      <w:tr w:rsidR="003B705F" w:rsidRPr="00CB16FE" w:rsidTr="00E644CB">
        <w:tc>
          <w:tcPr>
            <w:tcW w:w="9322" w:type="dxa"/>
            <w:shd w:val="clear" w:color="auto" w:fill="8DB3E2"/>
          </w:tcPr>
          <w:p w:rsidR="003B705F" w:rsidRPr="00CB16FE" w:rsidRDefault="003B705F" w:rsidP="00E644CB">
            <w:pPr>
              <w:autoSpaceDE w:val="0"/>
              <w:autoSpaceDN w:val="0"/>
              <w:adjustRightInd w:val="0"/>
              <w:rPr>
                <w:rFonts w:ascii="Calibri" w:hAnsi="Calibri" w:cs="Calibri"/>
                <w:sz w:val="22"/>
                <w:szCs w:val="22"/>
              </w:rPr>
            </w:pPr>
            <w:r w:rsidRPr="005F2F71">
              <w:rPr>
                <w:rFonts w:ascii="Calibri" w:hAnsi="Calibri" w:cs="Calibri"/>
                <w:b/>
                <w:bCs/>
                <w:sz w:val="22"/>
                <w:szCs w:val="22"/>
              </w:rPr>
              <w:t>GARANTÍAS FINANCIERAS</w:t>
            </w:r>
          </w:p>
        </w:tc>
      </w:tr>
      <w:tr w:rsidR="003B705F" w:rsidRPr="00CB16FE" w:rsidTr="00E644CB">
        <w:tc>
          <w:tcPr>
            <w:tcW w:w="9322" w:type="dxa"/>
            <w:shd w:val="clear" w:color="auto" w:fill="auto"/>
          </w:tcPr>
          <w:p w:rsidR="003046E3" w:rsidRDefault="003046E3" w:rsidP="00E644CB">
            <w:pPr>
              <w:spacing w:after="120"/>
              <w:jc w:val="both"/>
              <w:rPr>
                <w:rFonts w:ascii="Calibri" w:hAnsi="Calibri"/>
                <w:b/>
                <w:bCs/>
                <w:sz w:val="22"/>
                <w:szCs w:val="22"/>
                <w:u w:val="single"/>
                <w:lang w:val="es-BO"/>
              </w:rPr>
            </w:pPr>
          </w:p>
          <w:p w:rsidR="003B705F" w:rsidRPr="001844BC" w:rsidRDefault="003B705F" w:rsidP="00E644CB">
            <w:pPr>
              <w:spacing w:after="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3B705F" w:rsidRPr="001844BC" w:rsidRDefault="003B705F" w:rsidP="00E644C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B705F" w:rsidRPr="001844BC" w:rsidRDefault="003B705F" w:rsidP="00E644CB">
            <w:pPr>
              <w:pStyle w:val="Prrafodelista"/>
              <w:jc w:val="both"/>
              <w:rPr>
                <w:rFonts w:ascii="Calibri" w:hAnsi="Calibri"/>
                <w:sz w:val="22"/>
                <w:szCs w:val="22"/>
                <w:lang w:val="es-BO"/>
              </w:rPr>
            </w:pP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3B705F" w:rsidRDefault="003B705F" w:rsidP="00E644CB">
            <w:pPr>
              <w:jc w:val="both"/>
              <w:rPr>
                <w:rFonts w:ascii="Calibri" w:hAnsi="Calibri"/>
                <w:b/>
                <w:bCs/>
                <w:sz w:val="22"/>
                <w:szCs w:val="22"/>
                <w:u w:val="single"/>
                <w:lang w:val="es-BO"/>
              </w:rPr>
            </w:pPr>
          </w:p>
          <w:p w:rsidR="003B705F" w:rsidRPr="001844BC" w:rsidRDefault="003B705F" w:rsidP="00E644CB">
            <w:pPr>
              <w:spacing w:after="120"/>
              <w:jc w:val="both"/>
              <w:rPr>
                <w:rFonts w:ascii="Calibri" w:hAnsi="Calibri"/>
                <w:b/>
                <w:bCs/>
                <w:sz w:val="22"/>
                <w:szCs w:val="22"/>
                <w:u w:val="single"/>
                <w:lang w:val="es-BO"/>
              </w:rPr>
            </w:pPr>
            <w:r w:rsidRPr="001844BC">
              <w:rPr>
                <w:rFonts w:ascii="Calibri" w:hAnsi="Calibri"/>
                <w:b/>
                <w:bCs/>
                <w:sz w:val="22"/>
                <w:szCs w:val="22"/>
                <w:u w:val="single"/>
                <w:lang w:val="es-BO"/>
              </w:rPr>
              <w:t xml:space="preserve">GARANTÍA DE </w:t>
            </w:r>
            <w:r w:rsidRPr="004033EA">
              <w:rPr>
                <w:rFonts w:ascii="Calibri" w:hAnsi="Calibri"/>
                <w:b/>
                <w:bCs/>
                <w:sz w:val="22"/>
                <w:szCs w:val="22"/>
                <w:u w:val="single"/>
                <w:lang w:val="es-BO"/>
              </w:rPr>
              <w:t>CORRECTA INVERSIÓN DE ANTICIPO</w:t>
            </w:r>
          </w:p>
          <w:p w:rsidR="003B705F" w:rsidRPr="001844BC" w:rsidRDefault="003B705F" w:rsidP="00E644C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B705F" w:rsidRPr="001844BC" w:rsidRDefault="003B705F" w:rsidP="00E644CB">
            <w:pPr>
              <w:jc w:val="both"/>
              <w:rPr>
                <w:rFonts w:ascii="Calibri" w:hAnsi="Calibri"/>
                <w:sz w:val="22"/>
                <w:szCs w:val="22"/>
                <w:lang w:val="es-BO"/>
              </w:rPr>
            </w:pPr>
          </w:p>
          <w:p w:rsidR="003B705F" w:rsidRDefault="003B705F" w:rsidP="005445AF">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35227">
              <w:rPr>
                <w:rFonts w:ascii="Calibri" w:hAnsi="Calibri"/>
                <w:sz w:val="22"/>
                <w:szCs w:val="22"/>
                <w:lang w:val="es-BO"/>
              </w:rPr>
              <w:t xml:space="preserve"> cuya vigencia será de </w:t>
            </w:r>
            <w:r>
              <w:rPr>
                <w:rFonts w:ascii="Calibri" w:hAnsi="Calibri"/>
                <w:sz w:val="22"/>
                <w:szCs w:val="22"/>
                <w:lang w:val="es-BO"/>
              </w:rPr>
              <w:t xml:space="preserve">60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xml:space="preserve">, por </w:t>
            </w:r>
            <w:r>
              <w:rPr>
                <w:rFonts w:ascii="Calibri" w:hAnsi="Calibri"/>
                <w:sz w:val="22"/>
                <w:szCs w:val="22"/>
                <w:lang w:val="es-BO"/>
              </w:rPr>
              <w:t>un importe equivalente al 100% </w:t>
            </w:r>
            <w:r w:rsidRPr="00435227">
              <w:rPr>
                <w:rFonts w:ascii="Calibri" w:hAnsi="Calibri"/>
                <w:sz w:val="22"/>
                <w:szCs w:val="22"/>
                <w:lang w:val="es-BO"/>
              </w:rPr>
              <w:t>del monto del anticipo.</w:t>
            </w:r>
          </w:p>
          <w:p w:rsidR="003B705F" w:rsidRPr="00D754D0"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bCs/>
                <w:sz w:val="22"/>
                <w:szCs w:val="22"/>
                <w:lang w:val="es-BO"/>
              </w:rPr>
              <w:t>Garantía a Primer Requerimiento</w:t>
            </w:r>
            <w:r w:rsidRPr="004C0E22">
              <w:rPr>
                <w:rFonts w:ascii="Calibri" w:hAnsi="Calibr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bCs/>
                <w:sz w:val="22"/>
                <w:szCs w:val="22"/>
                <w:lang w:val="es-BO"/>
              </w:rPr>
              <w:t xml:space="preserve">60 </w:t>
            </w:r>
            <w:r w:rsidRPr="004C0E22">
              <w:rPr>
                <w:rFonts w:ascii="Calibri" w:hAnsi="Calibri"/>
                <w:bCs/>
                <w:sz w:val="22"/>
                <w:szCs w:val="22"/>
                <w:lang w:val="es-BO"/>
              </w:rPr>
              <w:t xml:space="preserve">días </w:t>
            </w:r>
            <w:r>
              <w:rPr>
                <w:rFonts w:ascii="Calibri" w:hAnsi="Calibri"/>
                <w:bCs/>
                <w:sz w:val="22"/>
                <w:szCs w:val="22"/>
                <w:lang w:val="es-BO"/>
              </w:rPr>
              <w:t>calendario</w:t>
            </w:r>
            <w:r w:rsidRPr="004C0E22">
              <w:rPr>
                <w:rFonts w:ascii="Calibri" w:hAnsi="Calibri"/>
                <w:bCs/>
                <w:sz w:val="22"/>
                <w:szCs w:val="22"/>
                <w:lang w:val="es-BO"/>
              </w:rPr>
              <w:t>, a la orden de Yacimientos  Petrolíferos Fiscales Bolivianos, por un importe equivalente al 100%  del monto del anticipo.</w:t>
            </w:r>
          </w:p>
          <w:p w:rsidR="003B705F" w:rsidRPr="004C0E22" w:rsidRDefault="003B705F" w:rsidP="00E644CB">
            <w:pPr>
              <w:pStyle w:val="Prrafodelista"/>
              <w:jc w:val="both"/>
              <w:rPr>
                <w:rFonts w:ascii="Calibri" w:hAnsi="Calibri"/>
                <w:sz w:val="22"/>
                <w:szCs w:val="22"/>
                <w:lang w:val="es-BO"/>
              </w:rPr>
            </w:pPr>
          </w:p>
          <w:p w:rsidR="003B705F" w:rsidRPr="001844BC" w:rsidRDefault="003B705F" w:rsidP="00E644CB">
            <w:pPr>
              <w:jc w:val="both"/>
              <w:rPr>
                <w:rFonts w:ascii="Calibri" w:hAnsi="Calibri"/>
                <w:b/>
                <w:bCs/>
                <w:sz w:val="22"/>
                <w:szCs w:val="22"/>
                <w:u w:val="single"/>
                <w:lang w:val="es-BO"/>
              </w:rPr>
            </w:pPr>
            <w:r w:rsidRPr="001844BC">
              <w:rPr>
                <w:rFonts w:ascii="Calibri" w:hAnsi="Calibri"/>
                <w:b/>
                <w:bCs/>
                <w:sz w:val="22"/>
                <w:szCs w:val="22"/>
                <w:u w:val="single"/>
                <w:lang w:val="es-BO"/>
              </w:rPr>
              <w:lastRenderedPageBreak/>
              <w:t>GARANTÍA DE CUMPLIMIENTO DE CONTRATO</w:t>
            </w:r>
          </w:p>
          <w:p w:rsidR="003B705F" w:rsidRPr="001844BC" w:rsidRDefault="003B705F" w:rsidP="00E644CB">
            <w:pPr>
              <w:pStyle w:val="Prrafodelista"/>
              <w:ind w:left="284"/>
              <w:jc w:val="both"/>
              <w:rPr>
                <w:rFonts w:ascii="Calibri" w:hAnsi="Calibri"/>
                <w:sz w:val="22"/>
                <w:szCs w:val="22"/>
                <w:lang w:val="es-BO"/>
              </w:rPr>
            </w:pPr>
          </w:p>
          <w:p w:rsidR="003B705F" w:rsidRPr="001844BC" w:rsidRDefault="003B705F" w:rsidP="00E644C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B705F" w:rsidRPr="001844BC" w:rsidRDefault="003B705F" w:rsidP="00E644CB">
            <w:pPr>
              <w:pStyle w:val="Prrafodelista"/>
              <w:jc w:val="both"/>
              <w:rPr>
                <w:rFonts w:ascii="Calibri" w:hAnsi="Calibri"/>
                <w:sz w:val="22"/>
                <w:szCs w:val="22"/>
                <w:lang w:val="es-BO"/>
              </w:rPr>
            </w:pPr>
          </w:p>
          <w:p w:rsidR="003B705F"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3B705F"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3B705F" w:rsidRDefault="003B705F" w:rsidP="005445AF">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3B705F" w:rsidRDefault="003B705F" w:rsidP="00E644CB">
            <w:pPr>
              <w:pStyle w:val="Prrafodelista"/>
              <w:jc w:val="both"/>
              <w:rPr>
                <w:rFonts w:ascii="Calibri" w:hAnsi="Calibri"/>
                <w:sz w:val="22"/>
                <w:szCs w:val="22"/>
                <w:lang w:val="es-BO"/>
              </w:rPr>
            </w:pPr>
          </w:p>
          <w:p w:rsidR="003B705F" w:rsidRPr="00840B2A" w:rsidRDefault="003B705F" w:rsidP="00E644CB">
            <w:pPr>
              <w:pStyle w:val="Prrafodelista"/>
              <w:ind w:left="0"/>
              <w:jc w:val="both"/>
              <w:rPr>
                <w:rFonts w:ascii="Calibri" w:hAnsi="Calibri"/>
                <w:sz w:val="22"/>
                <w:szCs w:val="22"/>
                <w:lang w:val="es-BO"/>
              </w:rPr>
            </w:pPr>
            <w:r w:rsidRPr="001F0559">
              <w:rPr>
                <w:rFonts w:ascii="Calibri" w:hAnsi="Calibri"/>
                <w:b/>
                <w:sz w:val="22"/>
                <w:szCs w:val="22"/>
                <w:lang w:val="es-BO"/>
              </w:rPr>
              <w:t>Retenciones</w:t>
            </w:r>
            <w:r w:rsidRPr="001F0559">
              <w:rPr>
                <w:rFonts w:ascii="Calibri" w:hAnsi="Calibri"/>
                <w:sz w:val="22"/>
                <w:szCs w:val="22"/>
                <w:lang w:val="es-BO"/>
              </w:rPr>
              <w:t>, el proponente podrá solicitar expresamente a Yacimientos Petrolíferos Fiscales Bolivianos, la retención del 7% de cada pago parcial recibido</w:t>
            </w:r>
          </w:p>
        </w:tc>
      </w:tr>
      <w:tr w:rsidR="003B705F" w:rsidRPr="001E72B5" w:rsidTr="00E644CB">
        <w:trPr>
          <w:trHeight w:val="320"/>
        </w:trPr>
        <w:tc>
          <w:tcPr>
            <w:tcW w:w="9322" w:type="dxa"/>
            <w:shd w:val="clear" w:color="auto" w:fill="8EAADB"/>
            <w:vAlign w:val="center"/>
          </w:tcPr>
          <w:p w:rsidR="003B705F" w:rsidRPr="001E72B5" w:rsidRDefault="003B705F" w:rsidP="00E644CB">
            <w:pPr>
              <w:autoSpaceDE w:val="0"/>
              <w:autoSpaceDN w:val="0"/>
              <w:adjustRightInd w:val="0"/>
              <w:rPr>
                <w:rFonts w:ascii="Verdana" w:hAnsi="Verdana" w:cs="Calibri"/>
                <w:sz w:val="18"/>
                <w:szCs w:val="18"/>
              </w:rPr>
            </w:pPr>
            <w:r w:rsidRPr="00D16683">
              <w:rPr>
                <w:rFonts w:ascii="Calibri" w:hAnsi="Calibri" w:cs="Calibri"/>
                <w:b/>
                <w:bCs/>
                <w:sz w:val="22"/>
                <w:szCs w:val="22"/>
              </w:rPr>
              <w:lastRenderedPageBreak/>
              <w:t>SERVICIOS CONEXOS</w:t>
            </w:r>
            <w:r w:rsidRPr="00D16683">
              <w:rPr>
                <w:rFonts w:ascii="Verdana" w:hAnsi="Verdana" w:cs="Calibri"/>
                <w:b/>
                <w:bCs/>
                <w:sz w:val="18"/>
                <w:szCs w:val="18"/>
              </w:rPr>
              <w:t xml:space="preserve"> </w:t>
            </w:r>
          </w:p>
        </w:tc>
      </w:tr>
      <w:tr w:rsidR="003B705F" w:rsidRPr="001E72B5" w:rsidTr="00E644CB">
        <w:trPr>
          <w:trHeight w:val="414"/>
        </w:trPr>
        <w:tc>
          <w:tcPr>
            <w:tcW w:w="9322" w:type="dxa"/>
            <w:shd w:val="clear" w:color="auto" w:fill="auto"/>
            <w:vAlign w:val="center"/>
          </w:tcPr>
          <w:p w:rsidR="003B705F" w:rsidRPr="001C6521" w:rsidRDefault="003B705F" w:rsidP="00E644CB">
            <w:pPr>
              <w:autoSpaceDE w:val="0"/>
              <w:autoSpaceDN w:val="0"/>
              <w:adjustRightInd w:val="0"/>
              <w:spacing w:before="120" w:after="120"/>
              <w:rPr>
                <w:rFonts w:ascii="Calibri" w:hAnsi="Calibri" w:cs="Calibri"/>
                <w:sz w:val="22"/>
                <w:szCs w:val="22"/>
              </w:rPr>
            </w:pPr>
            <w:r w:rsidRPr="001C6521">
              <w:rPr>
                <w:rFonts w:ascii="Calibri" w:hAnsi="Calibri" w:cs="Calibri"/>
                <w:sz w:val="22"/>
                <w:szCs w:val="22"/>
              </w:rPr>
              <w:t>Los costos de los materiales a ser utilizados correrán por cuenta del proveedor.</w:t>
            </w:r>
          </w:p>
        </w:tc>
      </w:tr>
      <w:tr w:rsidR="003B705F" w:rsidRPr="00E105E6" w:rsidTr="00E644CB">
        <w:tc>
          <w:tcPr>
            <w:tcW w:w="9322" w:type="dxa"/>
            <w:tcBorders>
              <w:top w:val="single" w:sz="4" w:space="0" w:color="auto"/>
              <w:left w:val="single" w:sz="4" w:space="0" w:color="auto"/>
              <w:bottom w:val="single" w:sz="4" w:space="0" w:color="auto"/>
              <w:right w:val="single" w:sz="4" w:space="0" w:color="auto"/>
            </w:tcBorders>
            <w:shd w:val="clear" w:color="auto" w:fill="5B9BD5"/>
          </w:tcPr>
          <w:p w:rsidR="003B705F" w:rsidRPr="00E105E6" w:rsidRDefault="003B705F" w:rsidP="00E644CB">
            <w:pPr>
              <w:autoSpaceDE w:val="0"/>
              <w:autoSpaceDN w:val="0"/>
              <w:adjustRightInd w:val="0"/>
              <w:rPr>
                <w:rFonts w:ascii="Calibri" w:hAnsi="Calibri" w:cs="Calibri"/>
                <w:b/>
                <w:bCs/>
                <w:sz w:val="22"/>
                <w:szCs w:val="22"/>
              </w:rPr>
            </w:pPr>
            <w:r>
              <w:rPr>
                <w:rFonts w:ascii="Calibri" w:hAnsi="Calibri" w:cs="Calibri"/>
                <w:b/>
                <w:bCs/>
                <w:sz w:val="22"/>
                <w:szCs w:val="22"/>
              </w:rPr>
              <w:t>MULTAS</w:t>
            </w:r>
          </w:p>
        </w:tc>
      </w:tr>
      <w:tr w:rsidR="003B705F" w:rsidRPr="00BB03AF" w:rsidTr="00E644CB">
        <w:tc>
          <w:tcPr>
            <w:tcW w:w="9322" w:type="dxa"/>
            <w:tcBorders>
              <w:top w:val="single" w:sz="4" w:space="0" w:color="auto"/>
              <w:left w:val="single" w:sz="4" w:space="0" w:color="auto"/>
              <w:bottom w:val="single" w:sz="4" w:space="0" w:color="auto"/>
              <w:right w:val="single" w:sz="4" w:space="0" w:color="auto"/>
            </w:tcBorders>
            <w:shd w:val="clear" w:color="auto" w:fill="auto"/>
          </w:tcPr>
          <w:p w:rsidR="003B705F" w:rsidRPr="00BB056A" w:rsidRDefault="003B705F" w:rsidP="00E644CB">
            <w:pPr>
              <w:tabs>
                <w:tab w:val="left" w:pos="426"/>
              </w:tabs>
              <w:spacing w:after="120"/>
              <w:rPr>
                <w:rFonts w:ascii="Calibri" w:hAnsi="Calibri" w:cs="Calibri"/>
                <w:sz w:val="22"/>
                <w:szCs w:val="22"/>
              </w:rPr>
            </w:pPr>
            <w:r w:rsidRPr="00BB056A">
              <w:rPr>
                <w:rFonts w:ascii="Calibri" w:hAnsi="Calibri" w:cs="Calibri"/>
                <w:sz w:val="22"/>
                <w:szCs w:val="22"/>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8"/>
              <w:gridCol w:w="6618"/>
            </w:tblGrid>
            <w:tr w:rsidR="003B705F" w:rsidRPr="008B4F92" w:rsidTr="00E644CB">
              <w:trPr>
                <w:trHeight w:val="189"/>
              </w:trPr>
              <w:tc>
                <w:tcPr>
                  <w:tcW w:w="1362" w:type="pct"/>
                  <w:shd w:val="clear" w:color="auto" w:fill="BFBFBF"/>
                  <w:vAlign w:val="center"/>
                </w:tcPr>
                <w:p w:rsidR="003B705F" w:rsidRPr="00D16683" w:rsidRDefault="003B705F" w:rsidP="00E644CB">
                  <w:pPr>
                    <w:pStyle w:val="Default"/>
                    <w:jc w:val="center"/>
                    <w:rPr>
                      <w:rFonts w:ascii="Calibri" w:hAnsi="Calibri" w:cs="Calibri"/>
                      <w:b/>
                      <w:sz w:val="22"/>
                      <w:szCs w:val="22"/>
                    </w:rPr>
                  </w:pPr>
                  <w:r>
                    <w:rPr>
                      <w:rFonts w:ascii="Calibri" w:hAnsi="Calibri" w:cs="Calibri"/>
                      <w:sz w:val="22"/>
                      <w:szCs w:val="22"/>
                    </w:rPr>
                    <w:t xml:space="preserve">  </w:t>
                  </w:r>
                  <w:r w:rsidRPr="00D16683">
                    <w:rPr>
                      <w:rFonts w:ascii="Calibri" w:hAnsi="Calibri" w:cs="Calibri"/>
                      <w:b/>
                      <w:sz w:val="22"/>
                      <w:szCs w:val="22"/>
                    </w:rPr>
                    <w:t>MOTIVO DE LA MULTA</w:t>
                  </w:r>
                </w:p>
              </w:tc>
              <w:tc>
                <w:tcPr>
                  <w:tcW w:w="3638" w:type="pct"/>
                  <w:shd w:val="clear" w:color="auto" w:fill="BFBFBF"/>
                  <w:vAlign w:val="center"/>
                </w:tcPr>
                <w:p w:rsidR="003B705F" w:rsidRPr="00D16683" w:rsidRDefault="003B705F" w:rsidP="00E644CB">
                  <w:pPr>
                    <w:pStyle w:val="Default"/>
                    <w:jc w:val="center"/>
                    <w:rPr>
                      <w:rFonts w:ascii="Calibri" w:hAnsi="Calibri" w:cs="Calibri"/>
                      <w:b/>
                      <w:sz w:val="22"/>
                      <w:szCs w:val="22"/>
                    </w:rPr>
                  </w:pPr>
                  <w:r w:rsidRPr="00D16683">
                    <w:rPr>
                      <w:rFonts w:ascii="Calibri" w:hAnsi="Calibri" w:cs="Calibri"/>
                      <w:b/>
                      <w:sz w:val="22"/>
                      <w:szCs w:val="22"/>
                    </w:rPr>
                    <w:t>MULTA</w:t>
                  </w:r>
                </w:p>
              </w:tc>
            </w:tr>
            <w:tr w:rsidR="003B705F" w:rsidRPr="008B4F92" w:rsidTr="00E644CB">
              <w:trPr>
                <w:trHeight w:val="189"/>
              </w:trPr>
              <w:tc>
                <w:tcPr>
                  <w:tcW w:w="1362" w:type="pct"/>
                  <w:vAlign w:val="center"/>
                </w:tcPr>
                <w:p w:rsidR="003B705F" w:rsidRPr="00475038" w:rsidRDefault="003B705F" w:rsidP="00E644CB">
                  <w:pPr>
                    <w:tabs>
                      <w:tab w:val="left" w:pos="426"/>
                    </w:tabs>
                    <w:contextualSpacing/>
                    <w:rPr>
                      <w:rFonts w:ascii="Calibri" w:eastAsia="Calibri" w:hAnsi="Calibri" w:cs="Calibri"/>
                      <w:color w:val="000000"/>
                      <w:sz w:val="22"/>
                      <w:szCs w:val="22"/>
                      <w:highlight w:val="yellow"/>
                      <w:lang w:val="es-BO"/>
                    </w:rPr>
                  </w:pPr>
                  <w:r w:rsidRPr="00475038">
                    <w:rPr>
                      <w:rFonts w:ascii="Calibri" w:hAnsi="Calibri" w:cs="Calibri"/>
                      <w:sz w:val="22"/>
                      <w:szCs w:val="22"/>
                    </w:rPr>
                    <w:t>Por re</w:t>
                  </w:r>
                  <w:r>
                    <w:rPr>
                      <w:rFonts w:ascii="Calibri" w:hAnsi="Calibri" w:cs="Calibri"/>
                      <w:sz w:val="22"/>
                      <w:szCs w:val="22"/>
                    </w:rPr>
                    <w:t>trasos en la ejecución del servicio</w:t>
                  </w:r>
                </w:p>
              </w:tc>
              <w:tc>
                <w:tcPr>
                  <w:tcW w:w="3638" w:type="pct"/>
                  <w:vAlign w:val="center"/>
                </w:tcPr>
                <w:p w:rsidR="003B705F" w:rsidRPr="00475038" w:rsidRDefault="003B705F" w:rsidP="00E644CB">
                  <w:pPr>
                    <w:autoSpaceDE w:val="0"/>
                    <w:autoSpaceDN w:val="0"/>
                    <w:adjustRightInd w:val="0"/>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1% del monto de contrato por cada día de retraso</w:t>
                  </w:r>
                </w:p>
              </w:tc>
            </w:tr>
            <w:tr w:rsidR="003B705F" w:rsidRPr="008B4F92" w:rsidTr="00E644CB">
              <w:trPr>
                <w:trHeight w:val="189"/>
              </w:trPr>
              <w:tc>
                <w:tcPr>
                  <w:tcW w:w="1362" w:type="pct"/>
                  <w:vAlign w:val="center"/>
                </w:tcPr>
                <w:p w:rsidR="003B705F" w:rsidRPr="00BB056A" w:rsidRDefault="003B705F" w:rsidP="00E644CB">
                  <w:pPr>
                    <w:tabs>
                      <w:tab w:val="left" w:pos="426"/>
                    </w:tabs>
                    <w:contextualSpacing/>
                    <w:rPr>
                      <w:rFonts w:ascii="Calibri" w:hAnsi="Calibri" w:cs="Calibri"/>
                      <w:sz w:val="22"/>
                      <w:szCs w:val="22"/>
                    </w:rPr>
                  </w:pPr>
                  <w:r w:rsidRPr="00BB056A">
                    <w:rPr>
                      <w:rFonts w:ascii="Calibri" w:hAnsi="Calibri" w:cs="Calibri"/>
                      <w:sz w:val="22"/>
                      <w:szCs w:val="22"/>
                    </w:rPr>
                    <w:t>Por dos llamadas de atención sobre un mismo tema</w:t>
                  </w:r>
                </w:p>
              </w:tc>
              <w:tc>
                <w:tcPr>
                  <w:tcW w:w="3638" w:type="pct"/>
                  <w:vAlign w:val="center"/>
                </w:tcPr>
                <w:p w:rsidR="003B705F" w:rsidRPr="00BB056A" w:rsidRDefault="003B705F" w:rsidP="00E644CB">
                  <w:pPr>
                    <w:autoSpaceDE w:val="0"/>
                    <w:autoSpaceDN w:val="0"/>
                    <w:adjustRightInd w:val="0"/>
                    <w:rPr>
                      <w:rFonts w:ascii="Calibri" w:eastAsia="Calibri" w:hAnsi="Calibri" w:cs="Calibri"/>
                      <w:color w:val="000000"/>
                      <w:sz w:val="22"/>
                      <w:szCs w:val="22"/>
                      <w:lang w:val="es-BO"/>
                    </w:rPr>
                  </w:pPr>
                  <w:r w:rsidRPr="00BB056A">
                    <w:rPr>
                      <w:rFonts w:ascii="Calibri" w:eastAsia="Calibri" w:hAnsi="Calibri" w:cs="Calibri"/>
                      <w:color w:val="000000"/>
                      <w:sz w:val="22"/>
                      <w:szCs w:val="22"/>
                      <w:lang w:val="es-BO"/>
                    </w:rPr>
                    <w:t>0,20 % del monto total del contrato</w:t>
                  </w:r>
                </w:p>
              </w:tc>
            </w:tr>
          </w:tbl>
          <w:p w:rsidR="003B705F" w:rsidRPr="00BB056A" w:rsidRDefault="003B705F" w:rsidP="00E644CB">
            <w:pPr>
              <w:pStyle w:val="Prrafodelista"/>
              <w:ind w:left="0"/>
              <w:contextualSpacing/>
              <w:jc w:val="both"/>
              <w:rPr>
                <w:rFonts w:ascii="Calibri" w:hAnsi="Calibri" w:cs="Calibri"/>
                <w:sz w:val="22"/>
                <w:szCs w:val="22"/>
                <w:lang w:val="es-BO"/>
              </w:rPr>
            </w:pPr>
            <w:r>
              <w:rPr>
                <w:rFonts w:ascii="Calibri" w:hAnsi="Calibri" w:cs="Calibri"/>
                <w:sz w:val="22"/>
                <w:szCs w:val="22"/>
                <w:lang w:val="es-BO"/>
              </w:rPr>
              <w:t xml:space="preserve">     </w:t>
            </w:r>
          </w:p>
        </w:tc>
      </w:tr>
      <w:tr w:rsidR="003B705F" w:rsidRPr="00CB16FE" w:rsidTr="00E644CB">
        <w:tc>
          <w:tcPr>
            <w:tcW w:w="9322" w:type="dxa"/>
            <w:shd w:val="clear" w:color="auto" w:fill="8DB3E2"/>
          </w:tcPr>
          <w:p w:rsidR="003B705F" w:rsidRPr="00CB16FE" w:rsidRDefault="003B705F" w:rsidP="00E644CB">
            <w:pPr>
              <w:autoSpaceDE w:val="0"/>
              <w:autoSpaceDN w:val="0"/>
              <w:adjustRightInd w:val="0"/>
              <w:rPr>
                <w:rFonts w:ascii="Calibri" w:hAnsi="Calibri" w:cs="Calibri"/>
                <w:sz w:val="22"/>
                <w:szCs w:val="22"/>
              </w:rPr>
            </w:pPr>
            <w:r w:rsidRPr="00B73668">
              <w:rPr>
                <w:rFonts w:ascii="Calibri" w:hAnsi="Calibri" w:cs="Calibri"/>
                <w:b/>
                <w:bCs/>
                <w:sz w:val="22"/>
                <w:szCs w:val="22"/>
              </w:rPr>
              <w:t>RESPONSABILIDAD DEL PROVEEDOR</w:t>
            </w:r>
          </w:p>
        </w:tc>
      </w:tr>
      <w:tr w:rsidR="003B705F" w:rsidRPr="00CB16FE" w:rsidTr="00E644CB">
        <w:tc>
          <w:tcPr>
            <w:tcW w:w="9322" w:type="dxa"/>
            <w:shd w:val="clear" w:color="auto" w:fill="auto"/>
          </w:tcPr>
          <w:p w:rsidR="003B705F" w:rsidRDefault="003B705F" w:rsidP="00E644CB">
            <w:pPr>
              <w:pStyle w:val="Prrafodelista"/>
              <w:spacing w:after="120"/>
              <w:ind w:left="0"/>
              <w:jc w:val="both"/>
              <w:rPr>
                <w:rFonts w:ascii="Calibri" w:hAnsi="Calibri" w:cs="Calibri"/>
                <w:sz w:val="22"/>
                <w:szCs w:val="22"/>
                <w:lang w:val="es-MX"/>
              </w:rPr>
            </w:pPr>
            <w:r w:rsidRPr="00B73668">
              <w:rPr>
                <w:rFonts w:ascii="Calibri" w:hAnsi="Calibri" w:cs="Calibri"/>
                <w:sz w:val="22"/>
                <w:szCs w:val="22"/>
                <w:lang w:val="es-MX"/>
              </w:rPr>
              <w:t>Cualquier eventualidad que se presente durante la ejecución del servicio y/o daños a terceros será responsabilidad del contratista.</w:t>
            </w:r>
          </w:p>
          <w:p w:rsidR="003B705F" w:rsidRPr="004A1622" w:rsidRDefault="003B705F" w:rsidP="00E644CB">
            <w:pPr>
              <w:pStyle w:val="Prrafodelista"/>
              <w:ind w:left="0"/>
              <w:jc w:val="both"/>
              <w:rPr>
                <w:rFonts w:ascii="Calibri" w:hAnsi="Calibri" w:cs="Calibri"/>
                <w:sz w:val="22"/>
                <w:szCs w:val="22"/>
                <w:lang w:val="es-MX"/>
              </w:rPr>
            </w:pPr>
            <w:r w:rsidRPr="00B73668">
              <w:rPr>
                <w:rFonts w:ascii="Calibri" w:hAnsi="Calibri" w:cs="Calibri"/>
                <w:sz w:val="22"/>
                <w:szCs w:val="22"/>
                <w:lang w:val="es-MX"/>
              </w:rPr>
              <w:t xml:space="preserve">La CONTRATISTA asumirá la responsabilidad por los trabajos a realizarse, calidad de materiales a utilizarse y las técnicas a emplearse en la ejecución de los mismos. </w:t>
            </w:r>
          </w:p>
        </w:tc>
      </w:tr>
      <w:tr w:rsidR="003B705F" w:rsidRPr="006E6A53" w:rsidTr="00E644CB">
        <w:tc>
          <w:tcPr>
            <w:tcW w:w="9322" w:type="dxa"/>
            <w:tcBorders>
              <w:top w:val="single" w:sz="4" w:space="0" w:color="auto"/>
              <w:left w:val="single" w:sz="4" w:space="0" w:color="auto"/>
              <w:bottom w:val="single" w:sz="4" w:space="0" w:color="auto"/>
              <w:right w:val="single" w:sz="4" w:space="0" w:color="auto"/>
            </w:tcBorders>
            <w:shd w:val="clear" w:color="auto" w:fill="5B9BD5"/>
          </w:tcPr>
          <w:p w:rsidR="003B705F" w:rsidRPr="006E6A53" w:rsidRDefault="003B705F" w:rsidP="00E644CB">
            <w:pPr>
              <w:autoSpaceDE w:val="0"/>
              <w:autoSpaceDN w:val="0"/>
              <w:adjustRightInd w:val="0"/>
              <w:rPr>
                <w:rFonts w:ascii="Calibri" w:hAnsi="Calibri" w:cs="Calibri"/>
                <w:b/>
                <w:bCs/>
                <w:sz w:val="22"/>
                <w:szCs w:val="22"/>
              </w:rPr>
            </w:pPr>
            <w:r w:rsidRPr="006E6A53">
              <w:rPr>
                <w:rFonts w:ascii="Calibri" w:hAnsi="Calibri" w:cs="Calibri"/>
                <w:b/>
                <w:bCs/>
                <w:sz w:val="22"/>
                <w:szCs w:val="22"/>
              </w:rPr>
              <w:t>FACTURACIÓN</w:t>
            </w:r>
          </w:p>
        </w:tc>
      </w:tr>
      <w:tr w:rsidR="003B705F" w:rsidRPr="00E526ED" w:rsidTr="00E644CB">
        <w:tc>
          <w:tcPr>
            <w:tcW w:w="9322" w:type="dxa"/>
            <w:tcBorders>
              <w:top w:val="single" w:sz="4" w:space="0" w:color="auto"/>
              <w:left w:val="single" w:sz="4" w:space="0" w:color="auto"/>
              <w:bottom w:val="single" w:sz="4" w:space="0" w:color="auto"/>
              <w:right w:val="single" w:sz="4" w:space="0" w:color="auto"/>
            </w:tcBorders>
            <w:shd w:val="clear" w:color="auto" w:fill="auto"/>
          </w:tcPr>
          <w:p w:rsidR="003B705F" w:rsidRPr="00E526ED" w:rsidRDefault="003B705F" w:rsidP="00E644CB">
            <w:pPr>
              <w:tabs>
                <w:tab w:val="left" w:pos="1206"/>
              </w:tabs>
              <w:spacing w:after="120"/>
              <w:contextualSpacing/>
              <w:jc w:val="both"/>
              <w:rPr>
                <w:rFonts w:ascii="Calibri" w:hAnsi="Calibri" w:cs="Calibri"/>
                <w:sz w:val="22"/>
                <w:szCs w:val="22"/>
              </w:rPr>
            </w:pPr>
            <w:r w:rsidRPr="00E526ED">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r w:rsidRPr="00E526ED">
              <w:rPr>
                <w:rFonts w:ascii="Calibri" w:hAnsi="Calibri" w:cs="Calibri"/>
                <w:sz w:val="22"/>
                <w:szCs w:val="22"/>
              </w:rPr>
              <w:t xml:space="preserve">. </w:t>
            </w:r>
          </w:p>
          <w:p w:rsidR="003B705F" w:rsidRDefault="003B705F" w:rsidP="00E644CB">
            <w:pPr>
              <w:tabs>
                <w:tab w:val="left" w:pos="1206"/>
              </w:tabs>
              <w:spacing w:after="120"/>
              <w:contextualSpacing/>
              <w:jc w:val="both"/>
              <w:rPr>
                <w:rFonts w:ascii="Calibri" w:hAnsi="Calibri"/>
                <w:color w:val="000000"/>
                <w:sz w:val="22"/>
                <w:szCs w:val="22"/>
                <w:lang w:eastAsia="es-BO"/>
              </w:rPr>
            </w:pPr>
            <w:r w:rsidRPr="00E526ED">
              <w:rPr>
                <w:rFonts w:ascii="Calibri" w:hAnsi="Calibri"/>
                <w:color w:val="000000"/>
                <w:sz w:val="22"/>
                <w:szCs w:val="22"/>
                <w:lang w:eastAsia="es-BO"/>
              </w:rPr>
              <w:lastRenderedPageBreak/>
              <w:t>La factura deberá emitirse en el momento que finalice la ejecución o la prestación efectiva del servicio o a momento de percibir el pago total o parcial, lo que ocurra primero, sin deducir las multas ni otros cargos.</w:t>
            </w:r>
          </w:p>
          <w:p w:rsidR="003B705F" w:rsidRPr="00E526ED" w:rsidRDefault="003B705F" w:rsidP="00E644CB">
            <w:pPr>
              <w:tabs>
                <w:tab w:val="left" w:pos="1206"/>
              </w:tabs>
              <w:spacing w:after="120"/>
              <w:contextualSpacing/>
              <w:jc w:val="both"/>
              <w:rPr>
                <w:rFonts w:ascii="Calibri" w:hAnsi="Calibri" w:cs="Calibri"/>
                <w:sz w:val="22"/>
                <w:szCs w:val="22"/>
              </w:rPr>
            </w:pPr>
            <w:r w:rsidRPr="00E526ED">
              <w:rPr>
                <w:rFonts w:ascii="Calibri" w:hAnsi="Calibri"/>
                <w:color w:val="000000"/>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3B705F" w:rsidRPr="00D754D0" w:rsidRDefault="003B705F" w:rsidP="00E644CB">
            <w:pPr>
              <w:tabs>
                <w:tab w:val="left" w:pos="1206"/>
              </w:tabs>
              <w:jc w:val="both"/>
              <w:rPr>
                <w:rFonts w:ascii="Calibri" w:hAnsi="Calibri"/>
                <w:color w:val="000000"/>
                <w:sz w:val="22"/>
                <w:szCs w:val="22"/>
                <w:lang w:eastAsia="es-BO"/>
              </w:rPr>
            </w:pPr>
            <w:r w:rsidRPr="00E526ED">
              <w:rPr>
                <w:rFonts w:ascii="Calibri" w:hAnsi="Calibri"/>
                <w:color w:val="000000"/>
                <w:sz w:val="22"/>
                <w:szCs w:val="22"/>
                <w:lang w:eastAsia="es-BO"/>
              </w:rPr>
              <w:t>En caso de otorgarse un anticipo el contratado está obligado a emitir factura a momento del pago.</w:t>
            </w:r>
          </w:p>
        </w:tc>
      </w:tr>
      <w:tr w:rsidR="003B705F" w:rsidRPr="006E6A53" w:rsidTr="00E644CB">
        <w:tc>
          <w:tcPr>
            <w:tcW w:w="9322" w:type="dxa"/>
            <w:tcBorders>
              <w:top w:val="single" w:sz="4" w:space="0" w:color="auto"/>
              <w:left w:val="single" w:sz="4" w:space="0" w:color="auto"/>
              <w:bottom w:val="single" w:sz="4" w:space="0" w:color="auto"/>
              <w:right w:val="single" w:sz="4" w:space="0" w:color="auto"/>
            </w:tcBorders>
            <w:shd w:val="clear" w:color="auto" w:fill="5B9BD5"/>
          </w:tcPr>
          <w:p w:rsidR="003B705F" w:rsidRPr="006E6A53" w:rsidRDefault="003B705F" w:rsidP="00E644CB">
            <w:pPr>
              <w:autoSpaceDE w:val="0"/>
              <w:autoSpaceDN w:val="0"/>
              <w:adjustRightInd w:val="0"/>
              <w:rPr>
                <w:rFonts w:ascii="Calibri" w:hAnsi="Calibri" w:cs="Calibri"/>
                <w:b/>
                <w:bCs/>
                <w:sz w:val="22"/>
                <w:szCs w:val="22"/>
              </w:rPr>
            </w:pPr>
            <w:r w:rsidRPr="006E6A53">
              <w:rPr>
                <w:rFonts w:ascii="Calibri" w:hAnsi="Calibri" w:cs="Calibri"/>
                <w:b/>
                <w:bCs/>
                <w:sz w:val="22"/>
                <w:szCs w:val="22"/>
              </w:rPr>
              <w:lastRenderedPageBreak/>
              <w:t>TRIBUTOS</w:t>
            </w:r>
          </w:p>
        </w:tc>
      </w:tr>
      <w:tr w:rsidR="003B705F" w:rsidRPr="006E6A53" w:rsidTr="00E644CB">
        <w:tc>
          <w:tcPr>
            <w:tcW w:w="9322" w:type="dxa"/>
            <w:tcBorders>
              <w:top w:val="single" w:sz="4" w:space="0" w:color="auto"/>
              <w:left w:val="single" w:sz="4" w:space="0" w:color="auto"/>
              <w:bottom w:val="single" w:sz="4" w:space="0" w:color="auto"/>
              <w:right w:val="single" w:sz="4" w:space="0" w:color="auto"/>
            </w:tcBorders>
            <w:shd w:val="clear" w:color="auto" w:fill="auto"/>
          </w:tcPr>
          <w:p w:rsidR="003B705F" w:rsidRPr="00E526ED" w:rsidRDefault="003B705F" w:rsidP="00E644CB">
            <w:pPr>
              <w:pStyle w:val="Prrafodelista"/>
              <w:ind w:left="0"/>
              <w:jc w:val="both"/>
              <w:rPr>
                <w:rFonts w:ascii="Calibri" w:hAnsi="Calibri" w:cs="Calibri"/>
                <w:sz w:val="22"/>
                <w:szCs w:val="22"/>
                <w:lang w:val="es-MX"/>
              </w:rPr>
            </w:pPr>
            <w:r w:rsidRPr="00E526ED">
              <w:rPr>
                <w:rFonts w:ascii="Calibri" w:hAnsi="Calibri"/>
                <w:color w:val="000000"/>
                <w:sz w:val="22"/>
                <w:szCs w:val="22"/>
                <w:lang w:eastAsia="es-BO"/>
              </w:rPr>
              <w:t>El proponente declara que todos los tributos vigentes a la fecha y que puedan originarse directa o indirectamente en aplicación del contrato, son de su responsabilidad, no correspondiendo ningún reclamo posterior.</w:t>
            </w:r>
          </w:p>
        </w:tc>
      </w:tr>
      <w:tr w:rsidR="003B705F" w:rsidRPr="006E6A53" w:rsidTr="00E644CB">
        <w:tc>
          <w:tcPr>
            <w:tcW w:w="9322" w:type="dxa"/>
            <w:tcBorders>
              <w:top w:val="single" w:sz="4" w:space="0" w:color="auto"/>
              <w:left w:val="single" w:sz="4" w:space="0" w:color="auto"/>
              <w:bottom w:val="single" w:sz="4" w:space="0" w:color="auto"/>
              <w:right w:val="single" w:sz="4" w:space="0" w:color="auto"/>
            </w:tcBorders>
            <w:shd w:val="clear" w:color="auto" w:fill="5B9BD5"/>
          </w:tcPr>
          <w:p w:rsidR="003B705F" w:rsidRPr="00AF280D" w:rsidRDefault="003B705F" w:rsidP="00E644CB">
            <w:pPr>
              <w:pStyle w:val="Default"/>
              <w:rPr>
                <w:b/>
                <w:color w:val="FF0000"/>
                <w:sz w:val="20"/>
                <w:szCs w:val="20"/>
              </w:rPr>
            </w:pPr>
            <w:r w:rsidRPr="00AF280D">
              <w:rPr>
                <w:rFonts w:ascii="Calibri" w:hAnsi="Calibri" w:cs="Calibri"/>
                <w:b/>
                <w:bCs/>
                <w:color w:val="auto"/>
                <w:sz w:val="22"/>
                <w:szCs w:val="22"/>
              </w:rPr>
              <w:t>CLAUSULA DE SMS (SEGURIDAD, SALUD OCUPACIOANL Y MEDIO AMBIENTE)</w:t>
            </w:r>
          </w:p>
        </w:tc>
      </w:tr>
      <w:tr w:rsidR="003B705F" w:rsidRPr="006E6A53" w:rsidTr="00E644CB">
        <w:tc>
          <w:tcPr>
            <w:tcW w:w="9322" w:type="dxa"/>
            <w:shd w:val="clear" w:color="auto" w:fill="auto"/>
          </w:tcPr>
          <w:p w:rsidR="003B705F" w:rsidRDefault="003B705F" w:rsidP="00E644CB">
            <w:pPr>
              <w:pStyle w:val="Default"/>
              <w:jc w:val="both"/>
              <w:rPr>
                <w:rFonts w:ascii="Calibri" w:hAnsi="Calibri"/>
                <w:sz w:val="22"/>
                <w:szCs w:val="22"/>
              </w:rPr>
            </w:pPr>
            <w:r w:rsidRPr="00E526ED">
              <w:rPr>
                <w:rFonts w:ascii="Calibri" w:hAnsi="Calibri"/>
                <w:sz w:val="22"/>
                <w:szCs w:val="22"/>
              </w:rPr>
              <w:t xml:space="preserve">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 </w:t>
            </w:r>
          </w:p>
          <w:p w:rsidR="003B705F" w:rsidRPr="00E526ED" w:rsidRDefault="003B705F" w:rsidP="005445AF">
            <w:pPr>
              <w:pStyle w:val="Default"/>
              <w:numPr>
                <w:ilvl w:val="0"/>
                <w:numId w:val="42"/>
              </w:numPr>
              <w:rPr>
                <w:rFonts w:ascii="Calibri" w:hAnsi="Calibri"/>
                <w:sz w:val="22"/>
                <w:szCs w:val="22"/>
              </w:rPr>
            </w:pPr>
            <w:r w:rsidRPr="00E526ED">
              <w:rPr>
                <w:rFonts w:ascii="Calibri" w:hAnsi="Calibri"/>
                <w:sz w:val="22"/>
                <w:szCs w:val="22"/>
              </w:rPr>
              <w:t xml:space="preserve">Programas de medidas preventivas en seguridad y salud. </w:t>
            </w:r>
          </w:p>
          <w:p w:rsidR="003B705F" w:rsidRPr="00E526ED" w:rsidRDefault="003B705F" w:rsidP="005445AF">
            <w:pPr>
              <w:pStyle w:val="Default"/>
              <w:numPr>
                <w:ilvl w:val="0"/>
                <w:numId w:val="42"/>
              </w:numPr>
              <w:rPr>
                <w:rFonts w:ascii="Calibri" w:hAnsi="Calibri"/>
                <w:sz w:val="22"/>
                <w:szCs w:val="22"/>
              </w:rPr>
            </w:pPr>
            <w:r w:rsidRPr="00E526ED">
              <w:rPr>
                <w:rFonts w:ascii="Calibri" w:hAnsi="Calibri"/>
                <w:sz w:val="22"/>
                <w:szCs w:val="22"/>
              </w:rPr>
              <w:t>Planes de emergencias y contingencias.</w:t>
            </w:r>
          </w:p>
          <w:p w:rsidR="003B705F" w:rsidRPr="00E526ED" w:rsidRDefault="003B705F" w:rsidP="005445AF">
            <w:pPr>
              <w:pStyle w:val="Default"/>
              <w:numPr>
                <w:ilvl w:val="0"/>
                <w:numId w:val="42"/>
              </w:numPr>
              <w:rPr>
                <w:rFonts w:ascii="Calibri" w:hAnsi="Calibri"/>
                <w:sz w:val="22"/>
                <w:szCs w:val="22"/>
              </w:rPr>
            </w:pPr>
            <w:r w:rsidRPr="00E526ED">
              <w:rPr>
                <w:rFonts w:ascii="Calibri" w:hAnsi="Calibri"/>
                <w:sz w:val="22"/>
                <w:szCs w:val="22"/>
              </w:rPr>
              <w:t xml:space="preserve">Capacitación del personal (Aspectos de Seguridad). </w:t>
            </w:r>
          </w:p>
          <w:p w:rsidR="003B705F" w:rsidRPr="00E526ED" w:rsidRDefault="003B705F" w:rsidP="005445AF">
            <w:pPr>
              <w:pStyle w:val="Default"/>
              <w:numPr>
                <w:ilvl w:val="0"/>
                <w:numId w:val="42"/>
              </w:numPr>
              <w:rPr>
                <w:rFonts w:ascii="Calibri" w:hAnsi="Calibri"/>
                <w:sz w:val="22"/>
                <w:szCs w:val="22"/>
              </w:rPr>
            </w:pPr>
            <w:r w:rsidRPr="00E526ED">
              <w:rPr>
                <w:rFonts w:ascii="Calibri" w:hAnsi="Calibri"/>
                <w:sz w:val="22"/>
                <w:szCs w:val="22"/>
              </w:rPr>
              <w:t xml:space="preserve">Sistema de permisos de trabajo. </w:t>
            </w:r>
          </w:p>
          <w:p w:rsidR="003B705F" w:rsidRPr="00E526ED" w:rsidRDefault="003B705F" w:rsidP="005445AF">
            <w:pPr>
              <w:pStyle w:val="Default"/>
              <w:numPr>
                <w:ilvl w:val="0"/>
                <w:numId w:val="42"/>
              </w:numPr>
              <w:rPr>
                <w:rFonts w:ascii="Calibri" w:hAnsi="Calibri"/>
                <w:sz w:val="22"/>
                <w:szCs w:val="22"/>
              </w:rPr>
            </w:pPr>
            <w:r w:rsidRPr="00E526ED">
              <w:rPr>
                <w:rFonts w:ascii="Calibri" w:hAnsi="Calibri"/>
                <w:sz w:val="22"/>
                <w:szCs w:val="22"/>
              </w:rPr>
              <w:t xml:space="preserve">Sistema de reporte de accidentes. </w:t>
            </w:r>
          </w:p>
          <w:p w:rsidR="003B705F" w:rsidRPr="00E526ED" w:rsidRDefault="003B705F" w:rsidP="00E644CB">
            <w:pPr>
              <w:pStyle w:val="Default"/>
              <w:rPr>
                <w:rFonts w:ascii="Calibri" w:hAnsi="Calibri"/>
                <w:sz w:val="22"/>
                <w:szCs w:val="22"/>
              </w:rPr>
            </w:pPr>
          </w:p>
          <w:p w:rsidR="003B705F" w:rsidRPr="00E526ED" w:rsidRDefault="003B705F" w:rsidP="00E644CB">
            <w:pPr>
              <w:pStyle w:val="Default"/>
              <w:rPr>
                <w:rFonts w:ascii="Calibri" w:hAnsi="Calibri"/>
                <w:sz w:val="22"/>
                <w:szCs w:val="22"/>
              </w:rPr>
            </w:pPr>
            <w:r w:rsidRPr="00E526ED">
              <w:rPr>
                <w:rFonts w:ascii="Calibri" w:hAnsi="Calibri"/>
                <w:sz w:val="22"/>
                <w:szCs w:val="22"/>
              </w:rPr>
              <w:t xml:space="preserve">La Contratista tendrá que cumplir de forma obligatoria con los siguientes estándares de Seguridad y Salud: </w:t>
            </w:r>
          </w:p>
          <w:p w:rsidR="003B705F" w:rsidRPr="00E526ED" w:rsidRDefault="003B705F" w:rsidP="00E644CB">
            <w:pPr>
              <w:pStyle w:val="Default"/>
              <w:rPr>
                <w:rFonts w:ascii="Calibri" w:hAnsi="Calibri"/>
                <w:sz w:val="22"/>
                <w:szCs w:val="22"/>
              </w:rPr>
            </w:pPr>
            <w:r w:rsidRPr="00E526ED">
              <w:rPr>
                <w:rFonts w:ascii="Calibri" w:hAnsi="Calibri"/>
                <w:sz w:val="22"/>
                <w:szCs w:val="22"/>
              </w:rPr>
              <w:t>• Requisitos de Seguridad Industrial para Contratistas de YPFB Corporación. Anexo</w:t>
            </w:r>
            <w:r>
              <w:rPr>
                <w:rFonts w:ascii="Calibri" w:hAnsi="Calibri"/>
                <w:sz w:val="22"/>
                <w:szCs w:val="22"/>
              </w:rPr>
              <w:t xml:space="preserve"> 1</w:t>
            </w:r>
            <w:r w:rsidRPr="00E526ED">
              <w:rPr>
                <w:rFonts w:ascii="Calibri" w:hAnsi="Calibri"/>
                <w:sz w:val="22"/>
                <w:szCs w:val="22"/>
              </w:rPr>
              <w:t xml:space="preserve">: “MANUAL DE SEGURIDAD INDUSTRIAL PARA CONTRATISTAS” </w:t>
            </w:r>
          </w:p>
          <w:p w:rsidR="003B705F" w:rsidRDefault="003B705F" w:rsidP="00E644CB">
            <w:pPr>
              <w:pStyle w:val="Default"/>
              <w:rPr>
                <w:rFonts w:ascii="Calibri" w:hAnsi="Calibri"/>
                <w:sz w:val="22"/>
                <w:szCs w:val="22"/>
              </w:rPr>
            </w:pPr>
            <w:r w:rsidRPr="00E526ED">
              <w:rPr>
                <w:rFonts w:ascii="Calibri" w:hAnsi="Calibri"/>
                <w:b/>
                <w:sz w:val="22"/>
                <w:szCs w:val="22"/>
              </w:rPr>
              <w:t>Posterior a la adjudicación</w:t>
            </w:r>
            <w:r w:rsidRPr="00E526ED">
              <w:rPr>
                <w:rFonts w:ascii="Calibri" w:hAnsi="Calibri"/>
                <w:sz w:val="22"/>
                <w:szCs w:val="22"/>
              </w:rPr>
              <w:t xml:space="preserve"> y antes del inicio de las actividades la Empresa adjudicada deberá presentar para aprobación de YPFB los siguientes documentos: </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 xml:space="preserve">Programas o Planes de Gestión de Seguridad y Salud específicas para el Proyecto. </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Políticas y programas de control de Alcohol y drogas</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 xml:space="preserve">Política de seguridad y gestión vehicular. </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 xml:space="preserve">Identificación de peligros y evaluación de riegos (aplicable al proyecto). </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Lista de procedimientos y registros relacionados a SMS.</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 xml:space="preserve">Procedimientos específicos de Seguridad y Salud para el Proyecto. </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 xml:space="preserve">Plan de respuesta a Emergencias, específico para el Proyecto. </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Plan de evacuación Médica (MEDEVAC)</w:t>
            </w:r>
          </w:p>
          <w:p w:rsidR="003B705F" w:rsidRPr="00E526ED" w:rsidRDefault="003B705F" w:rsidP="005445AF">
            <w:pPr>
              <w:pStyle w:val="Default"/>
              <w:numPr>
                <w:ilvl w:val="0"/>
                <w:numId w:val="43"/>
              </w:numPr>
              <w:ind w:left="714" w:hanging="357"/>
              <w:rPr>
                <w:rFonts w:ascii="Calibri" w:hAnsi="Calibri"/>
                <w:sz w:val="22"/>
                <w:szCs w:val="22"/>
              </w:rPr>
            </w:pPr>
            <w:r w:rsidRPr="00E526ED">
              <w:rPr>
                <w:rFonts w:ascii="Calibri" w:hAnsi="Calibri"/>
                <w:sz w:val="22"/>
                <w:szCs w:val="22"/>
              </w:rPr>
              <w:t xml:space="preserve">Organigrama de área de Seguridad y Salud del Proyecto. </w:t>
            </w:r>
          </w:p>
          <w:p w:rsidR="003B705F" w:rsidRDefault="003B705F" w:rsidP="005445AF">
            <w:pPr>
              <w:pStyle w:val="Default"/>
              <w:numPr>
                <w:ilvl w:val="0"/>
                <w:numId w:val="43"/>
              </w:numPr>
              <w:rPr>
                <w:rFonts w:ascii="Calibri" w:hAnsi="Calibri"/>
                <w:sz w:val="22"/>
                <w:szCs w:val="22"/>
              </w:rPr>
            </w:pPr>
            <w:proofErr w:type="spellStart"/>
            <w:r w:rsidRPr="00E526ED">
              <w:rPr>
                <w:rFonts w:ascii="Calibri" w:hAnsi="Calibri"/>
                <w:sz w:val="22"/>
                <w:szCs w:val="22"/>
              </w:rPr>
              <w:t>Curriculum</w:t>
            </w:r>
            <w:proofErr w:type="spellEnd"/>
            <w:r w:rsidRPr="00E526ED">
              <w:rPr>
                <w:rFonts w:ascii="Calibri" w:hAnsi="Calibri"/>
                <w:sz w:val="22"/>
                <w:szCs w:val="22"/>
              </w:rPr>
              <w:t xml:space="preserve"> Vitae de los Supervisores/inspectores/monitores de SMS (seguridad, Medio Ambiente y Salud Ocupacional). </w:t>
            </w:r>
          </w:p>
          <w:p w:rsidR="003B705F" w:rsidRDefault="003B705F" w:rsidP="00E644CB">
            <w:pPr>
              <w:pStyle w:val="Default"/>
              <w:rPr>
                <w:rFonts w:ascii="Calibri" w:hAnsi="Calibri"/>
                <w:sz w:val="22"/>
                <w:szCs w:val="22"/>
              </w:rPr>
            </w:pPr>
            <w:r w:rsidRPr="00E526ED">
              <w:rPr>
                <w:rFonts w:ascii="Calibri" w:hAnsi="Calibri"/>
                <w:b/>
                <w:sz w:val="22"/>
                <w:szCs w:val="22"/>
              </w:rPr>
              <w:t>Antes del inicio de actividades</w:t>
            </w:r>
            <w:r w:rsidRPr="00E526ED">
              <w:rPr>
                <w:rFonts w:ascii="Calibri" w:hAnsi="Calibri"/>
                <w:sz w:val="22"/>
                <w:szCs w:val="22"/>
              </w:rPr>
              <w:t xml:space="preserve">, debe cumplirse </w:t>
            </w:r>
            <w:r>
              <w:rPr>
                <w:rFonts w:ascii="Calibri" w:hAnsi="Calibri"/>
                <w:sz w:val="22"/>
                <w:szCs w:val="22"/>
              </w:rPr>
              <w:t xml:space="preserve">con los requisitos de ingreso al lugar de ejecución del servicio </w:t>
            </w:r>
            <w:r w:rsidRPr="00E526ED">
              <w:rPr>
                <w:rFonts w:ascii="Calibri" w:hAnsi="Calibri"/>
                <w:sz w:val="22"/>
                <w:szCs w:val="22"/>
              </w:rPr>
              <w:t xml:space="preserve">como ser: </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t xml:space="preserve">Nómina del personal  </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t xml:space="preserve">Contratos del Personal. </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t xml:space="preserve">Seguro médico. </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t>Pólizas contra accidentes personales y muerte.</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lastRenderedPageBreak/>
              <w:t>Uso de vehículos habilitados por el personal de SMS de YPFB (Verificación de cumplimiento de los aspectos de seguridad Industrial). Podrá también ser validado mediante una entidad certificadora.</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t xml:space="preserve">Capacitación en cursos básicos de seguridad industrial según aplique a la actividad (Manejo defensivo, excavaciones, trabajo en altura, espacio confinado, trabajo eléctrico, etc.). </w:t>
            </w:r>
          </w:p>
          <w:p w:rsidR="003B705F" w:rsidRPr="00E526ED" w:rsidRDefault="003B705F" w:rsidP="005445AF">
            <w:pPr>
              <w:pStyle w:val="Default"/>
              <w:numPr>
                <w:ilvl w:val="0"/>
                <w:numId w:val="46"/>
              </w:numPr>
              <w:ind w:left="714" w:hanging="357"/>
              <w:rPr>
                <w:rFonts w:ascii="Calibri" w:hAnsi="Calibri"/>
                <w:sz w:val="22"/>
                <w:szCs w:val="22"/>
              </w:rPr>
            </w:pPr>
            <w:r w:rsidRPr="00E526ED">
              <w:rPr>
                <w:rFonts w:ascii="Calibri" w:hAnsi="Calibri"/>
                <w:sz w:val="22"/>
                <w:szCs w:val="22"/>
              </w:rPr>
              <w:t xml:space="preserve">Uso obligatorio de Ropa de trabajo </w:t>
            </w:r>
          </w:p>
          <w:p w:rsidR="003B705F" w:rsidRPr="00E526ED" w:rsidRDefault="003B705F" w:rsidP="005445AF">
            <w:pPr>
              <w:pStyle w:val="Default"/>
              <w:numPr>
                <w:ilvl w:val="0"/>
                <w:numId w:val="44"/>
              </w:numPr>
              <w:ind w:hanging="357"/>
              <w:rPr>
                <w:rFonts w:ascii="Calibri" w:hAnsi="Calibri"/>
                <w:sz w:val="22"/>
                <w:szCs w:val="22"/>
              </w:rPr>
            </w:pPr>
            <w:r w:rsidRPr="00E526ED">
              <w:rPr>
                <w:rFonts w:ascii="Calibri" w:hAnsi="Calibri"/>
                <w:sz w:val="22"/>
                <w:szCs w:val="22"/>
              </w:rPr>
              <w:t>Uso obligatorio de EPP (equipo de Protección Personal) – Evidenciar la dotación de los mismos.</w:t>
            </w:r>
          </w:p>
          <w:p w:rsidR="003B705F" w:rsidRPr="00E526ED" w:rsidRDefault="003B705F" w:rsidP="005445AF">
            <w:pPr>
              <w:pStyle w:val="Default"/>
              <w:numPr>
                <w:ilvl w:val="0"/>
                <w:numId w:val="45"/>
              </w:numPr>
              <w:ind w:hanging="357"/>
              <w:rPr>
                <w:rFonts w:ascii="Calibri" w:hAnsi="Calibri"/>
                <w:sz w:val="22"/>
                <w:szCs w:val="22"/>
              </w:rPr>
            </w:pPr>
            <w:r w:rsidRPr="00E526ED">
              <w:rPr>
                <w:rFonts w:ascii="Calibri" w:hAnsi="Calibri"/>
                <w:sz w:val="22"/>
                <w:szCs w:val="22"/>
              </w:rPr>
              <w:t>Casco de seguridad</w:t>
            </w:r>
          </w:p>
          <w:p w:rsidR="003B705F" w:rsidRPr="00E526ED" w:rsidRDefault="003B705F" w:rsidP="005445AF">
            <w:pPr>
              <w:pStyle w:val="Default"/>
              <w:numPr>
                <w:ilvl w:val="0"/>
                <w:numId w:val="45"/>
              </w:numPr>
              <w:ind w:hanging="357"/>
              <w:rPr>
                <w:rFonts w:ascii="Calibri" w:hAnsi="Calibri"/>
                <w:sz w:val="22"/>
                <w:szCs w:val="22"/>
              </w:rPr>
            </w:pPr>
            <w:r w:rsidRPr="00E526ED">
              <w:rPr>
                <w:rFonts w:ascii="Calibri" w:hAnsi="Calibri"/>
                <w:sz w:val="22"/>
                <w:szCs w:val="22"/>
              </w:rPr>
              <w:t>Calzado de seguridad</w:t>
            </w:r>
          </w:p>
          <w:p w:rsidR="003B705F" w:rsidRPr="00E526ED" w:rsidRDefault="003B705F" w:rsidP="005445AF">
            <w:pPr>
              <w:pStyle w:val="Default"/>
              <w:numPr>
                <w:ilvl w:val="0"/>
                <w:numId w:val="45"/>
              </w:numPr>
              <w:ind w:hanging="357"/>
              <w:rPr>
                <w:rFonts w:ascii="Calibri" w:hAnsi="Calibri"/>
                <w:sz w:val="22"/>
                <w:szCs w:val="22"/>
              </w:rPr>
            </w:pPr>
            <w:r w:rsidRPr="00E526ED">
              <w:rPr>
                <w:rFonts w:ascii="Calibri" w:hAnsi="Calibri"/>
                <w:sz w:val="22"/>
                <w:szCs w:val="22"/>
              </w:rPr>
              <w:t>Lentes de seguridad</w:t>
            </w:r>
          </w:p>
          <w:p w:rsidR="003B705F" w:rsidRPr="00E526ED" w:rsidRDefault="003B705F" w:rsidP="005445AF">
            <w:pPr>
              <w:pStyle w:val="Default"/>
              <w:numPr>
                <w:ilvl w:val="0"/>
                <w:numId w:val="45"/>
              </w:numPr>
              <w:ind w:hanging="357"/>
              <w:rPr>
                <w:rFonts w:ascii="Calibri" w:hAnsi="Calibri"/>
                <w:sz w:val="22"/>
                <w:szCs w:val="22"/>
              </w:rPr>
            </w:pPr>
            <w:r w:rsidRPr="00E526ED">
              <w:rPr>
                <w:rFonts w:ascii="Calibri" w:hAnsi="Calibri"/>
                <w:sz w:val="22"/>
                <w:szCs w:val="22"/>
              </w:rPr>
              <w:t>Protectores auditivos</w:t>
            </w:r>
          </w:p>
          <w:p w:rsidR="003B705F" w:rsidRDefault="003B705F" w:rsidP="005445AF">
            <w:pPr>
              <w:pStyle w:val="Default"/>
              <w:numPr>
                <w:ilvl w:val="0"/>
                <w:numId w:val="45"/>
              </w:numPr>
              <w:ind w:hanging="357"/>
              <w:rPr>
                <w:rFonts w:ascii="Calibri" w:hAnsi="Calibri"/>
                <w:sz w:val="22"/>
                <w:szCs w:val="22"/>
              </w:rPr>
            </w:pPr>
            <w:r w:rsidRPr="00E526ED">
              <w:rPr>
                <w:rFonts w:ascii="Calibri" w:hAnsi="Calibri"/>
                <w:sz w:val="22"/>
                <w:szCs w:val="22"/>
              </w:rPr>
              <w:t>Guantes (específicos a la tarea a realizar)</w:t>
            </w:r>
          </w:p>
          <w:p w:rsidR="003B705F" w:rsidRPr="00E526ED" w:rsidRDefault="003B705F" w:rsidP="005445AF">
            <w:pPr>
              <w:pStyle w:val="Default"/>
              <w:numPr>
                <w:ilvl w:val="0"/>
                <w:numId w:val="45"/>
              </w:numPr>
              <w:ind w:left="1066" w:hanging="357"/>
              <w:rPr>
                <w:rFonts w:ascii="Calibri" w:hAnsi="Calibri"/>
                <w:sz w:val="22"/>
                <w:szCs w:val="22"/>
              </w:rPr>
            </w:pPr>
            <w:r w:rsidRPr="00E526ED">
              <w:rPr>
                <w:rFonts w:ascii="Calibri" w:hAnsi="Calibri"/>
                <w:sz w:val="22"/>
                <w:szCs w:val="22"/>
              </w:rPr>
              <w:t xml:space="preserve">EPP para </w:t>
            </w:r>
            <w:r w:rsidRPr="00E526ED">
              <w:rPr>
                <w:rFonts w:ascii="Calibri" w:hAnsi="Calibri"/>
                <w:sz w:val="22"/>
                <w:szCs w:val="22"/>
                <w:u w:val="single"/>
              </w:rPr>
              <w:t>riesgos especiales</w:t>
            </w:r>
            <w:r w:rsidRPr="00E526ED">
              <w:rPr>
                <w:rFonts w:ascii="Calibri" w:hAnsi="Calibri"/>
                <w:sz w:val="22"/>
                <w:szCs w:val="22"/>
              </w:rPr>
              <w:t xml:space="preserve"> y tareas críticas (altura, espacios confinados, eléctricos, </w:t>
            </w:r>
            <w:proofErr w:type="spellStart"/>
            <w:r w:rsidRPr="00E526ED">
              <w:rPr>
                <w:rFonts w:ascii="Calibri" w:hAnsi="Calibri"/>
                <w:sz w:val="22"/>
                <w:szCs w:val="22"/>
              </w:rPr>
              <w:t>etc</w:t>
            </w:r>
            <w:proofErr w:type="spellEnd"/>
            <w:r w:rsidRPr="00E526ED">
              <w:rPr>
                <w:rFonts w:ascii="Calibri" w:hAnsi="Calibri"/>
                <w:sz w:val="22"/>
                <w:szCs w:val="22"/>
              </w:rPr>
              <w:t>,)</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Arnés de seguridad de cuerpo completo</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Línea de vida</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Detector de gases (en caso de requerir)</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Equipo de rescate para alturas (en caso de requerir)</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Guantes dieléctricos (en caso de requerir)</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Equipo de rescate para espacios confinados (en caso de requerir)</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Equipo de respiración autónoma (en caso de requerir)</w:t>
            </w:r>
          </w:p>
          <w:p w:rsidR="003B705F" w:rsidRPr="00E526ED" w:rsidRDefault="003B705F" w:rsidP="005445AF">
            <w:pPr>
              <w:pStyle w:val="Default"/>
              <w:numPr>
                <w:ilvl w:val="1"/>
                <w:numId w:val="45"/>
              </w:numPr>
              <w:ind w:hanging="357"/>
              <w:rPr>
                <w:rFonts w:ascii="Calibri" w:hAnsi="Calibri"/>
                <w:sz w:val="22"/>
                <w:szCs w:val="22"/>
              </w:rPr>
            </w:pPr>
            <w:r w:rsidRPr="00E526ED">
              <w:rPr>
                <w:rFonts w:ascii="Calibri" w:hAnsi="Calibri"/>
                <w:sz w:val="22"/>
                <w:szCs w:val="22"/>
              </w:rPr>
              <w:t xml:space="preserve">Extintores para el área de intervención y combate contra incendios. Trabajos en caliente (soldadura, eléctricos, etc.) </w:t>
            </w:r>
          </w:p>
          <w:p w:rsidR="003B705F" w:rsidRDefault="003B705F" w:rsidP="00E644CB">
            <w:pPr>
              <w:pStyle w:val="Default"/>
              <w:rPr>
                <w:rFonts w:ascii="Calibri" w:hAnsi="Calibri"/>
                <w:sz w:val="22"/>
                <w:szCs w:val="22"/>
              </w:rPr>
            </w:pPr>
            <w:r w:rsidRPr="00E526ED">
              <w:rPr>
                <w:rFonts w:ascii="Calibri" w:hAnsi="Calibri"/>
                <w:b/>
                <w:sz w:val="22"/>
                <w:szCs w:val="22"/>
                <w:u w:val="single"/>
              </w:rPr>
              <w:t>NOTA:</w:t>
            </w:r>
            <w:r w:rsidRPr="00E526ED">
              <w:rPr>
                <w:rFonts w:ascii="Calibri" w:hAnsi="Calibri"/>
                <w:sz w:val="22"/>
                <w:szCs w:val="22"/>
              </w:rPr>
              <w:t xml:space="preserve"> Toda actividad a realizarse deberá cumplir con los requisitos establecidos en el MANUAL DE SEGURIDAD INDUSTRIAL PARA CONTRATISTAS</w:t>
            </w:r>
            <w:r>
              <w:rPr>
                <w:rFonts w:ascii="Calibri" w:hAnsi="Calibri"/>
                <w:sz w:val="22"/>
                <w:szCs w:val="22"/>
              </w:rPr>
              <w:t xml:space="preserve"> (Ver Anexo 1)</w:t>
            </w:r>
            <w:r w:rsidRPr="00E526ED">
              <w:rPr>
                <w:rFonts w:ascii="Calibri" w:hAnsi="Calibri"/>
                <w:sz w:val="22"/>
                <w:szCs w:val="22"/>
              </w:rPr>
              <w:t>, conforma a políticas y normas internas de YPFB y en estricto cumplimiento de la normativa legal vigente (DL 16998)</w:t>
            </w:r>
          </w:p>
          <w:p w:rsidR="003046E3" w:rsidRPr="00E526ED" w:rsidRDefault="003046E3" w:rsidP="00E644CB">
            <w:pPr>
              <w:pStyle w:val="Default"/>
              <w:rPr>
                <w:rFonts w:ascii="Calibri" w:hAnsi="Calibri"/>
                <w:sz w:val="22"/>
                <w:szCs w:val="22"/>
              </w:rPr>
            </w:pPr>
          </w:p>
        </w:tc>
      </w:tr>
      <w:tr w:rsidR="003B705F" w:rsidRPr="00E105E6" w:rsidTr="00E644CB">
        <w:tc>
          <w:tcPr>
            <w:tcW w:w="9322" w:type="dxa"/>
            <w:tcBorders>
              <w:top w:val="single" w:sz="4" w:space="0" w:color="auto"/>
              <w:left w:val="single" w:sz="4" w:space="0" w:color="auto"/>
              <w:bottom w:val="single" w:sz="4" w:space="0" w:color="auto"/>
              <w:right w:val="single" w:sz="4" w:space="0" w:color="auto"/>
            </w:tcBorders>
            <w:shd w:val="clear" w:color="auto" w:fill="5B9BD5"/>
          </w:tcPr>
          <w:p w:rsidR="003B705F" w:rsidRPr="00E105E6" w:rsidRDefault="003B705F" w:rsidP="00E644CB">
            <w:pPr>
              <w:autoSpaceDE w:val="0"/>
              <w:autoSpaceDN w:val="0"/>
              <w:adjustRightInd w:val="0"/>
              <w:rPr>
                <w:rFonts w:ascii="Calibri" w:hAnsi="Calibri" w:cs="Calibri"/>
                <w:b/>
                <w:bCs/>
                <w:sz w:val="22"/>
                <w:szCs w:val="22"/>
              </w:rPr>
            </w:pPr>
            <w:r>
              <w:rPr>
                <w:rFonts w:ascii="Calibri" w:hAnsi="Calibri" w:cs="Calibri"/>
                <w:b/>
                <w:bCs/>
                <w:sz w:val="22"/>
                <w:szCs w:val="22"/>
              </w:rPr>
              <w:lastRenderedPageBreak/>
              <w:t>SEGUROS</w:t>
            </w:r>
          </w:p>
        </w:tc>
      </w:tr>
      <w:tr w:rsidR="003B705F" w:rsidRPr="00BB03AF" w:rsidTr="00E644CB">
        <w:tc>
          <w:tcPr>
            <w:tcW w:w="9322" w:type="dxa"/>
            <w:shd w:val="clear" w:color="auto" w:fill="auto"/>
          </w:tcPr>
          <w:p w:rsidR="003B705F" w:rsidRDefault="003B705F" w:rsidP="00E644CB">
            <w:pPr>
              <w:autoSpaceDE w:val="0"/>
              <w:autoSpaceDN w:val="0"/>
              <w:adjustRightInd w:val="0"/>
              <w:spacing w:after="120"/>
              <w:rPr>
                <w:rFonts w:ascii="Calibri" w:hAnsi="Calibri" w:cs="Calibri"/>
                <w:sz w:val="22"/>
                <w:szCs w:val="22"/>
              </w:rPr>
            </w:pPr>
            <w:r w:rsidRPr="004A1622">
              <w:rPr>
                <w:rFonts w:ascii="Calibri" w:hAnsi="Calibri" w:cs="Calibri"/>
                <w:sz w:val="22"/>
                <w:szCs w:val="22"/>
              </w:rPr>
              <w:t>El adjudicado, deberá presentar y mantener vigente de forma ininterrumpida durante todo el periodo del contrato la Póliza de</w:t>
            </w:r>
            <w:r>
              <w:rPr>
                <w:rFonts w:ascii="Calibri" w:hAnsi="Calibri" w:cs="Calibri"/>
                <w:sz w:val="22"/>
                <w:szCs w:val="22"/>
              </w:rPr>
              <w:t xml:space="preserve"> </w:t>
            </w:r>
            <w:r w:rsidRPr="004A1622">
              <w:rPr>
                <w:rFonts w:ascii="Calibri" w:hAnsi="Calibri" w:cs="Calibri"/>
                <w:sz w:val="22"/>
                <w:szCs w:val="22"/>
              </w:rPr>
              <w:t>Seguro especificada a continuación:</w:t>
            </w:r>
          </w:p>
          <w:p w:rsidR="003B705F" w:rsidRDefault="003B705F" w:rsidP="005445AF">
            <w:pPr>
              <w:numPr>
                <w:ilvl w:val="0"/>
                <w:numId w:val="40"/>
              </w:numPr>
              <w:autoSpaceDE w:val="0"/>
              <w:autoSpaceDN w:val="0"/>
              <w:adjustRightInd w:val="0"/>
              <w:rPr>
                <w:rFonts w:ascii="Calibri" w:hAnsi="Calibri" w:cs="Calibri"/>
                <w:b/>
                <w:sz w:val="22"/>
                <w:szCs w:val="22"/>
              </w:rPr>
            </w:pPr>
            <w:r>
              <w:rPr>
                <w:rFonts w:ascii="Calibri" w:hAnsi="Calibri" w:cs="Calibri"/>
                <w:b/>
                <w:sz w:val="22"/>
                <w:szCs w:val="22"/>
              </w:rPr>
              <w:t>PÓLIZA DE ACCIDENTES PERSONALES</w:t>
            </w:r>
          </w:p>
          <w:p w:rsidR="003B705F" w:rsidRPr="00840B2A" w:rsidRDefault="003B705F" w:rsidP="00E644CB">
            <w:pPr>
              <w:tabs>
                <w:tab w:val="left" w:pos="1206"/>
              </w:tabs>
              <w:contextualSpacing/>
              <w:jc w:val="both"/>
              <w:rPr>
                <w:rFonts w:ascii="Calibri" w:hAnsi="Calibri" w:cs="Calibri"/>
                <w:sz w:val="22"/>
                <w:szCs w:val="22"/>
              </w:rPr>
            </w:pPr>
            <w:r w:rsidRPr="00840B2A">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B705F" w:rsidRDefault="003B705F" w:rsidP="00E644CB">
            <w:pPr>
              <w:autoSpaceDE w:val="0"/>
              <w:autoSpaceDN w:val="0"/>
              <w:adjustRightInd w:val="0"/>
              <w:rPr>
                <w:rFonts w:ascii="Calibri" w:hAnsi="Calibri" w:cs="Calibri"/>
                <w:sz w:val="22"/>
                <w:szCs w:val="22"/>
              </w:rPr>
            </w:pPr>
          </w:p>
          <w:p w:rsidR="003B705F" w:rsidRDefault="003B705F" w:rsidP="00E644CB">
            <w:pPr>
              <w:jc w:val="both"/>
              <w:rPr>
                <w:rFonts w:ascii="Calibri" w:hAnsi="Calibri" w:cs="Arial"/>
                <w:b/>
                <w:sz w:val="22"/>
                <w:szCs w:val="22"/>
              </w:rPr>
            </w:pPr>
            <w:r w:rsidRPr="00BB03AF">
              <w:rPr>
                <w:rFonts w:ascii="Calibri" w:hAnsi="Calibri" w:cs="Arial"/>
                <w:b/>
                <w:sz w:val="22"/>
                <w:szCs w:val="22"/>
              </w:rPr>
              <w:t>CONDICIONES ADICIONALES</w:t>
            </w:r>
          </w:p>
          <w:p w:rsidR="003B705F" w:rsidRPr="00BB03AF" w:rsidRDefault="003B705F" w:rsidP="00E644CB">
            <w:pPr>
              <w:jc w:val="both"/>
              <w:rPr>
                <w:rFonts w:ascii="Calibri" w:hAnsi="Calibri" w:cs="Arial"/>
                <w:b/>
                <w:sz w:val="22"/>
                <w:szCs w:val="22"/>
              </w:rPr>
            </w:pPr>
          </w:p>
          <w:p w:rsidR="003B705F" w:rsidRPr="00BB03AF" w:rsidRDefault="003B705F" w:rsidP="00E644CB">
            <w:pPr>
              <w:ind w:left="705" w:hanging="705"/>
              <w:jc w:val="both"/>
              <w:rPr>
                <w:rFonts w:ascii="Calibri" w:hAnsi="Calibri" w:cs="Arial"/>
                <w:sz w:val="22"/>
                <w:szCs w:val="22"/>
              </w:rPr>
            </w:pPr>
            <w:r w:rsidRPr="00BB03AF">
              <w:rPr>
                <w:rFonts w:ascii="Calibri" w:hAnsi="Calibri" w:cs="Arial"/>
                <w:sz w:val="22"/>
                <w:szCs w:val="22"/>
              </w:rPr>
              <w:t>I.</w:t>
            </w:r>
            <w:r w:rsidRPr="00BB03AF">
              <w:rPr>
                <w:rFonts w:ascii="Calibri" w:hAnsi="Calibri" w:cs="Arial"/>
                <w:sz w:val="22"/>
                <w:szCs w:val="22"/>
              </w:rPr>
              <w:tab/>
            </w:r>
            <w:r w:rsidRPr="00840B2A">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Pr="004A1622">
              <w:rPr>
                <w:rFonts w:ascii="Calibri" w:hAnsi="Calibri" w:cs="Calibri"/>
                <w:sz w:val="22"/>
                <w:szCs w:val="22"/>
              </w:rPr>
              <w:t>.</w:t>
            </w:r>
          </w:p>
          <w:p w:rsidR="003B705F" w:rsidRDefault="003B705F" w:rsidP="00E644CB">
            <w:pPr>
              <w:ind w:left="705" w:hanging="705"/>
              <w:jc w:val="both"/>
              <w:rPr>
                <w:rFonts w:ascii="Calibri" w:hAnsi="Calibri" w:cs="Arial"/>
                <w:sz w:val="22"/>
                <w:szCs w:val="22"/>
              </w:rPr>
            </w:pPr>
          </w:p>
          <w:p w:rsidR="003B705F" w:rsidRPr="00D16683" w:rsidRDefault="003B705F" w:rsidP="00E644CB">
            <w:pPr>
              <w:ind w:left="703" w:hanging="703"/>
              <w:jc w:val="both"/>
              <w:rPr>
                <w:rFonts w:ascii="Calibri" w:hAnsi="Calibri" w:cs="Calibri"/>
                <w:sz w:val="22"/>
                <w:szCs w:val="22"/>
              </w:rPr>
            </w:pPr>
            <w:r w:rsidRPr="00BB03AF">
              <w:rPr>
                <w:rFonts w:ascii="Calibri" w:hAnsi="Calibri" w:cs="Arial"/>
                <w:sz w:val="22"/>
                <w:szCs w:val="22"/>
              </w:rPr>
              <w:t>II</w:t>
            </w:r>
            <w:r>
              <w:rPr>
                <w:rFonts w:ascii="Calibri" w:hAnsi="Calibri" w:cs="Arial"/>
                <w:sz w:val="22"/>
                <w:szCs w:val="22"/>
              </w:rPr>
              <w:t>.</w:t>
            </w:r>
            <w:r>
              <w:rPr>
                <w:rFonts w:ascii="Calibri" w:hAnsi="Calibri" w:cs="Arial"/>
                <w:sz w:val="22"/>
                <w:szCs w:val="22"/>
              </w:rPr>
              <w:tab/>
            </w:r>
            <w:r w:rsidRPr="00840B2A">
              <w:rPr>
                <w:rFonts w:ascii="Calibri" w:hAnsi="Calibri" w:cs="Calibri"/>
                <w:sz w:val="22"/>
                <w:szCs w:val="22"/>
              </w:rPr>
              <w:t>La empresa adjudicada, deberá entregar una copia de las citadas pólizas a YPFB antes de la suscripción del contrato</w:t>
            </w:r>
            <w:r w:rsidRPr="004A1622">
              <w:rPr>
                <w:rFonts w:ascii="Calibri" w:hAnsi="Calibri" w:cs="Calibri"/>
                <w:sz w:val="22"/>
                <w:szCs w:val="22"/>
              </w:rPr>
              <w:t>.</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445A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445A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445A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445A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445A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445A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445A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5445A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5445A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445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445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445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445A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445A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445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445A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445A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445A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445A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445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445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445A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445A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445A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445A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445A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3B705F" w:rsidRDefault="003B705F"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445A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445A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445A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445A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5445A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445A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445A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5B48C0" w:rsidRDefault="006025E6" w:rsidP="005445AF">
      <w:pPr>
        <w:pStyle w:val="Prrafodelista"/>
        <w:numPr>
          <w:ilvl w:val="0"/>
          <w:numId w:val="47"/>
        </w:numPr>
        <w:jc w:val="both"/>
        <w:rPr>
          <w:rFonts w:asciiTheme="minorHAnsi" w:hAnsiTheme="minorHAnsi" w:cstheme="minorHAnsi"/>
          <w:sz w:val="22"/>
          <w:szCs w:val="22"/>
        </w:rPr>
      </w:pPr>
      <w:r w:rsidRPr="005B48C0">
        <w:rPr>
          <w:rFonts w:asciiTheme="minorHAnsi" w:hAnsiTheme="minorHAnsi" w:cstheme="minorHAnsi"/>
          <w:sz w:val="22"/>
          <w:szCs w:val="22"/>
        </w:rPr>
        <w:t xml:space="preserve">Formulario B-1  </w:t>
      </w:r>
      <w:r w:rsidRPr="005B48C0">
        <w:rPr>
          <w:rFonts w:asciiTheme="minorHAnsi" w:hAnsiTheme="minorHAnsi" w:cstheme="minorHAnsi"/>
          <w:sz w:val="22"/>
          <w:szCs w:val="22"/>
        </w:rPr>
        <w:tab/>
        <w:t>Propuesta Económi</w:t>
      </w:r>
      <w:r w:rsidR="00BF45BC" w:rsidRPr="005B48C0">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445A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5445AF">
      <w:pPr>
        <w:pStyle w:val="Normal2"/>
        <w:numPr>
          <w:ilvl w:val="0"/>
          <w:numId w:val="47"/>
        </w:numPr>
        <w:tabs>
          <w:tab w:val="left" w:pos="1701"/>
        </w:tabs>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5B48C0" w:rsidRPr="005B48C0" w:rsidRDefault="005B48C0" w:rsidP="005445AF">
      <w:pPr>
        <w:pStyle w:val="Prrafodelista"/>
        <w:numPr>
          <w:ilvl w:val="0"/>
          <w:numId w:val="47"/>
        </w:numPr>
        <w:tabs>
          <w:tab w:val="left" w:pos="5025"/>
        </w:tabs>
        <w:jc w:val="both"/>
        <w:rPr>
          <w:rFonts w:asciiTheme="minorHAnsi" w:hAnsiTheme="minorHAnsi" w:cstheme="minorHAnsi"/>
          <w:sz w:val="22"/>
          <w:szCs w:val="22"/>
          <w:lang w:val="es-BO"/>
        </w:rPr>
      </w:pPr>
      <w:r w:rsidRPr="005B48C0">
        <w:rPr>
          <w:rFonts w:asciiTheme="minorHAnsi" w:hAnsiTheme="minorHAnsi" w:cstheme="minorHAnsi"/>
          <w:sz w:val="22"/>
          <w:szCs w:val="22"/>
          <w:lang w:val="es-BO"/>
        </w:rPr>
        <w:t xml:space="preserve">Descripción del Sistema de Gestión de Seguridad y Salud Ocupacional </w:t>
      </w:r>
    </w:p>
    <w:p w:rsidR="005B48C0" w:rsidRDefault="005B48C0" w:rsidP="005B48C0">
      <w:pPr>
        <w:tabs>
          <w:tab w:val="left" w:pos="5025"/>
        </w:tabs>
        <w:ind w:left="709"/>
        <w:jc w:val="both"/>
        <w:rPr>
          <w:rFonts w:asciiTheme="minorHAnsi" w:hAnsiTheme="minorHAnsi" w:cstheme="minorHAnsi"/>
          <w:sz w:val="22"/>
          <w:szCs w:val="22"/>
          <w:lang w:val="es-BO"/>
        </w:rPr>
      </w:pPr>
    </w:p>
    <w:p w:rsidR="005B48C0" w:rsidRDefault="005B48C0" w:rsidP="005B48C0">
      <w:pPr>
        <w:tabs>
          <w:tab w:val="left" w:pos="5025"/>
        </w:tabs>
        <w:ind w:left="709"/>
        <w:jc w:val="both"/>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sz w:val="22"/>
          <w:szCs w:val="22"/>
          <w:lang w:val="es-BO"/>
        </w:rPr>
      </w:pPr>
    </w:p>
    <w:p w:rsidR="005B48C0" w:rsidRDefault="005B48C0"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3046E3" w:rsidRDefault="003046E3"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Default="00691739" w:rsidP="006025E6">
      <w:pPr>
        <w:tabs>
          <w:tab w:val="left" w:pos="5025"/>
        </w:tabs>
        <w:ind w:left="709"/>
        <w:rPr>
          <w:rFonts w:asciiTheme="minorHAnsi" w:hAnsiTheme="minorHAnsi" w:cstheme="minorHAnsi"/>
          <w:color w:val="FF0000"/>
          <w:sz w:val="22"/>
          <w:szCs w:val="22"/>
        </w:rPr>
      </w:pPr>
    </w:p>
    <w:p w:rsidR="00691739" w:rsidRPr="00EF53D3" w:rsidRDefault="00691739"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691739" w:rsidP="0059756C">
            <w:pPr>
              <w:rPr>
                <w:rFonts w:asciiTheme="minorHAnsi" w:hAnsiTheme="minorHAnsi" w:cstheme="minorHAnsi"/>
                <w:sz w:val="22"/>
                <w:szCs w:val="22"/>
              </w:rPr>
            </w:pPr>
            <w:r w:rsidRPr="00691739">
              <w:rPr>
                <w:rFonts w:asciiTheme="minorHAnsi" w:hAnsiTheme="minorHAnsi" w:cstheme="minorHAnsi"/>
                <w:sz w:val="22"/>
                <w:szCs w:val="22"/>
              </w:rPr>
              <w:t>MANTENIMIENTO DE GABINETES DOMESTICOS</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691739" w:rsidP="0059756C">
            <w:pPr>
              <w:rPr>
                <w:rFonts w:asciiTheme="minorHAnsi" w:hAnsiTheme="minorHAnsi" w:cstheme="minorHAnsi"/>
                <w:sz w:val="22"/>
                <w:szCs w:val="22"/>
              </w:rPr>
            </w:pPr>
            <w:r w:rsidRPr="00691739">
              <w:rPr>
                <w:rFonts w:asciiTheme="minorHAnsi" w:hAnsiTheme="minorHAnsi" w:cstheme="minorHAnsi"/>
                <w:sz w:val="22"/>
                <w:szCs w:val="22"/>
              </w:rPr>
              <w:t>GCC-CDL-DRSC-66-16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445A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445A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445A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445A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445A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445A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69173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w:t>
      </w:r>
      <w:r w:rsidR="00691739">
        <w:rPr>
          <w:rFonts w:asciiTheme="minorHAnsi" w:hAnsiTheme="minorHAnsi" w:cstheme="minorHAnsi"/>
          <w:color w:val="000000"/>
          <w:sz w:val="22"/>
          <w:szCs w:val="22"/>
        </w:rPr>
        <w:t>- (Un Millón 00/100 Bolivianos)</w:t>
      </w:r>
    </w:p>
    <w:p w:rsidR="00691739" w:rsidRPr="00691739" w:rsidRDefault="002C772A" w:rsidP="005445AF">
      <w:pPr>
        <w:pStyle w:val="Prrafodelista"/>
        <w:numPr>
          <w:ilvl w:val="0"/>
          <w:numId w:val="21"/>
        </w:numPr>
        <w:contextualSpacing/>
        <w:jc w:val="both"/>
        <w:rPr>
          <w:rFonts w:asciiTheme="minorHAnsi" w:hAnsiTheme="minorHAnsi" w:cstheme="minorHAnsi"/>
          <w:color w:val="000000"/>
          <w:sz w:val="22"/>
          <w:szCs w:val="22"/>
        </w:rPr>
      </w:pPr>
      <w:r w:rsidRPr="00691739">
        <w:rPr>
          <w:rFonts w:asciiTheme="minorHAnsi" w:hAnsiTheme="minorHAnsi" w:cstheme="minorHAnsi"/>
          <w:color w:val="000000"/>
          <w:sz w:val="22"/>
          <w:szCs w:val="22"/>
        </w:rPr>
        <w:t>G</w:t>
      </w:r>
      <w:r w:rsidRPr="00691739">
        <w:rPr>
          <w:rFonts w:asciiTheme="minorHAnsi" w:hAnsiTheme="minorHAnsi" w:cstheme="minorHAnsi"/>
          <w:sz w:val="22"/>
          <w:szCs w:val="22"/>
        </w:rPr>
        <w:t>arantía de Cumplimiento de Contrato</w:t>
      </w:r>
      <w:r w:rsidR="00691739" w:rsidRPr="00691739">
        <w:rPr>
          <w:rFonts w:asciiTheme="minorHAnsi" w:hAnsiTheme="minorHAnsi" w:cstheme="minorHAnsi"/>
          <w:sz w:val="22"/>
          <w:szCs w:val="22"/>
        </w:rPr>
        <w:t xml:space="preserve"> </w:t>
      </w:r>
    </w:p>
    <w:p w:rsidR="00691739" w:rsidRDefault="00691739" w:rsidP="00691739">
      <w:pPr>
        <w:pStyle w:val="Prrafodelista"/>
        <w:contextualSpacing/>
        <w:jc w:val="both"/>
        <w:rPr>
          <w:rFonts w:asciiTheme="minorHAnsi" w:hAnsiTheme="minorHAnsi" w:cstheme="minorHAnsi"/>
          <w:color w:val="000000"/>
          <w:sz w:val="22"/>
          <w:szCs w:val="22"/>
        </w:rPr>
      </w:pPr>
    </w:p>
    <w:p w:rsidR="00691739" w:rsidRPr="00691739" w:rsidRDefault="00691739" w:rsidP="00691739">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w:t>
      </w:r>
      <w:r w:rsidRPr="00691739">
        <w:rPr>
          <w:rFonts w:ascii="Calibri" w:hAnsi="Calibri"/>
          <w:sz w:val="22"/>
          <w:szCs w:val="22"/>
          <w:lang w:val="es-BO"/>
        </w:rPr>
        <w:t xml:space="preserve"> elección de la empresa (proponente o adjudicada, según corresponda) ésta podrá optar por uno de los siguientes instrumentos financieros:</w:t>
      </w:r>
    </w:p>
    <w:p w:rsidR="00691739" w:rsidRPr="001844BC" w:rsidRDefault="00691739" w:rsidP="00691739">
      <w:pPr>
        <w:pStyle w:val="Prrafodelista"/>
        <w:jc w:val="both"/>
        <w:rPr>
          <w:rFonts w:ascii="Calibri" w:hAnsi="Calibri"/>
          <w:sz w:val="22"/>
          <w:szCs w:val="22"/>
          <w:lang w:val="es-BO"/>
        </w:rPr>
      </w:pPr>
    </w:p>
    <w:p w:rsidR="00691739" w:rsidRDefault="00691739" w:rsidP="005445AF">
      <w:pPr>
        <w:pStyle w:val="Prrafodelista"/>
        <w:numPr>
          <w:ilvl w:val="0"/>
          <w:numId w:val="31"/>
        </w:numPr>
        <w:ind w:left="1134"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691739" w:rsidRDefault="00691739" w:rsidP="005445AF">
      <w:pPr>
        <w:pStyle w:val="Prrafodelista"/>
        <w:numPr>
          <w:ilvl w:val="0"/>
          <w:numId w:val="31"/>
        </w:numPr>
        <w:ind w:left="1134" w:hanging="425"/>
        <w:jc w:val="both"/>
        <w:rPr>
          <w:rFonts w:ascii="Calibri" w:hAnsi="Calibri"/>
          <w:sz w:val="22"/>
          <w:szCs w:val="22"/>
          <w:lang w:val="es-BO"/>
        </w:rPr>
      </w:pPr>
      <w:r w:rsidRPr="004C0E22">
        <w:rPr>
          <w:rFonts w:ascii="Calibri" w:hAnsi="Calibri"/>
          <w:b/>
          <w:sz w:val="22"/>
          <w:szCs w:val="22"/>
          <w:lang w:val="es-BO"/>
        </w:rPr>
        <w:lastRenderedPageBreak/>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691739" w:rsidRDefault="00691739" w:rsidP="005445AF">
      <w:pPr>
        <w:pStyle w:val="Prrafodelista"/>
        <w:numPr>
          <w:ilvl w:val="0"/>
          <w:numId w:val="31"/>
        </w:numPr>
        <w:ind w:left="1134"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691739" w:rsidRDefault="00691739" w:rsidP="00691739">
      <w:pPr>
        <w:pStyle w:val="Prrafodelista"/>
        <w:jc w:val="both"/>
        <w:rPr>
          <w:rFonts w:ascii="Calibri" w:hAnsi="Calibri"/>
          <w:sz w:val="22"/>
          <w:szCs w:val="22"/>
          <w:lang w:val="es-BO"/>
        </w:rPr>
      </w:pPr>
    </w:p>
    <w:p w:rsidR="008C7CAD" w:rsidRDefault="00691739" w:rsidP="00691739">
      <w:pPr>
        <w:ind w:left="720"/>
        <w:jc w:val="both"/>
        <w:rPr>
          <w:rFonts w:asciiTheme="minorHAnsi" w:hAnsiTheme="minorHAnsi" w:cstheme="minorHAnsi"/>
          <w:sz w:val="22"/>
          <w:szCs w:val="22"/>
        </w:rPr>
      </w:pPr>
      <w:r w:rsidRPr="001F0559">
        <w:rPr>
          <w:rFonts w:ascii="Calibri" w:hAnsi="Calibri"/>
          <w:b/>
          <w:sz w:val="22"/>
          <w:szCs w:val="22"/>
          <w:lang w:val="es-BO"/>
        </w:rPr>
        <w:t>Retenciones</w:t>
      </w:r>
      <w:r w:rsidRPr="001F0559">
        <w:rPr>
          <w:rFonts w:ascii="Calibri" w:hAnsi="Calibri"/>
          <w:sz w:val="22"/>
          <w:szCs w:val="22"/>
          <w:lang w:val="es-BO"/>
        </w:rPr>
        <w:t>, el proponente podrá solicitar expresamente a Yacimientos Petrolíferos Fiscales Bolivianos, la retención del 7% de cada pago parcial recibido</w:t>
      </w:r>
      <w:r w:rsidR="006B3E92" w:rsidRPr="008C7CAD">
        <w:rPr>
          <w:rFonts w:asciiTheme="minorHAnsi" w:hAnsiTheme="minorHAnsi" w:cstheme="minorHAnsi"/>
          <w:sz w:val="22"/>
          <w:szCs w:val="22"/>
        </w:rPr>
        <w:t xml:space="preserve"> </w:t>
      </w:r>
    </w:p>
    <w:p w:rsidR="00691739" w:rsidRPr="008C7CAD" w:rsidRDefault="00691739" w:rsidP="00691739">
      <w:pPr>
        <w:ind w:left="720"/>
        <w:jc w:val="both"/>
        <w:rPr>
          <w:rFonts w:asciiTheme="minorHAnsi" w:hAnsiTheme="minorHAnsi" w:cstheme="minorHAnsi"/>
          <w:color w:val="000000"/>
          <w:sz w:val="22"/>
          <w:szCs w:val="22"/>
        </w:rPr>
      </w:pPr>
    </w:p>
    <w:p w:rsidR="005A2A0A" w:rsidRPr="000440BF" w:rsidRDefault="005A2A0A" w:rsidP="005445A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445A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FF32DC" w:rsidP="00C111B4">
            <w:pPr>
              <w:jc w:val="center"/>
              <w:rPr>
                <w:rFonts w:asciiTheme="minorHAnsi" w:hAnsiTheme="minorHAnsi" w:cstheme="minorHAnsi"/>
                <w:sz w:val="22"/>
                <w:szCs w:val="22"/>
                <w:lang w:val="es-BO"/>
              </w:rPr>
            </w:pPr>
            <w:r w:rsidRPr="00FF32DC">
              <w:rPr>
                <w:rFonts w:asciiTheme="minorHAnsi" w:hAnsiTheme="minorHAnsi" w:cstheme="minorHAnsi"/>
                <w:sz w:val="22"/>
                <w:szCs w:val="22"/>
                <w:lang w:val="es-BO"/>
              </w:rPr>
              <w:t>MANTENIMIENTO DE GABINETES DOMÉSTICOS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FF32DC"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FF32D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FF32DC" w:rsidRDefault="00FF32DC"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31"/>
        <w:gridCol w:w="2685"/>
        <w:gridCol w:w="408"/>
        <w:gridCol w:w="393"/>
        <w:gridCol w:w="562"/>
      </w:tblGrid>
      <w:tr w:rsidR="00596B5C" w:rsidRPr="00C75BEC" w:rsidTr="00A91063">
        <w:trPr>
          <w:tblHeader/>
          <w:jc w:val="center"/>
        </w:trPr>
        <w:tc>
          <w:tcPr>
            <w:tcW w:w="51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8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6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91063">
        <w:trPr>
          <w:cantSplit/>
          <w:trHeight w:val="1448"/>
          <w:jc w:val="center"/>
        </w:trPr>
        <w:tc>
          <w:tcPr>
            <w:tcW w:w="51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68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0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9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6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A91063">
        <w:trPr>
          <w:jc w:val="center"/>
        </w:trPr>
        <w:tc>
          <w:tcPr>
            <w:tcW w:w="5131" w:type="dxa"/>
            <w:vAlign w:val="center"/>
          </w:tcPr>
          <w:p w:rsidR="00596B5C" w:rsidRDefault="00FF32DC" w:rsidP="00560F45">
            <w:pPr>
              <w:rPr>
                <w:rFonts w:ascii="Calibri" w:hAnsi="Calibri" w:cs="Calibri"/>
                <w:b/>
                <w:sz w:val="18"/>
                <w:szCs w:val="18"/>
              </w:rPr>
            </w:pPr>
            <w:r w:rsidRPr="00FF32DC">
              <w:rPr>
                <w:rFonts w:ascii="Calibri" w:hAnsi="Calibri" w:cs="Calibri"/>
                <w:b/>
                <w:sz w:val="18"/>
                <w:szCs w:val="18"/>
              </w:rPr>
              <w:t>DESCRIPCIÓN DEL SERVICIO</w:t>
            </w:r>
          </w:p>
          <w:p w:rsidR="00FF32DC" w:rsidRPr="00FF32DC" w:rsidRDefault="00FF32DC" w:rsidP="00FF32DC">
            <w:pPr>
              <w:jc w:val="both"/>
              <w:rPr>
                <w:rFonts w:ascii="Calibri" w:hAnsi="Calibri" w:cs="Calibri"/>
                <w:sz w:val="18"/>
                <w:szCs w:val="18"/>
              </w:rPr>
            </w:pPr>
            <w:r w:rsidRPr="00FF32DC">
              <w:rPr>
                <w:rFonts w:ascii="Calibri" w:hAnsi="Calibri" w:cs="Calibri"/>
                <w:sz w:val="18"/>
                <w:szCs w:val="18"/>
              </w:rPr>
              <w:t>Los trabajos de mantenimiento de gabinetes para la Distrital de Redes de Gas Santa Cruz, tendrán las siguientes características:</w:t>
            </w:r>
          </w:p>
          <w:p w:rsidR="00FF32DC" w:rsidRPr="00FF32DC" w:rsidRDefault="00FF32DC" w:rsidP="00FF32DC">
            <w:pPr>
              <w:jc w:val="both"/>
              <w:rPr>
                <w:rFonts w:ascii="Calibri" w:hAnsi="Calibri" w:cs="Calibri"/>
                <w:sz w:val="18"/>
                <w:szCs w:val="18"/>
              </w:rPr>
            </w:pPr>
          </w:p>
          <w:p w:rsidR="00FF32DC" w:rsidRPr="00FF32DC" w:rsidRDefault="00FF32DC" w:rsidP="00FF32DC">
            <w:pPr>
              <w:jc w:val="both"/>
              <w:rPr>
                <w:rFonts w:ascii="Calibri" w:hAnsi="Calibri" w:cs="Calibri"/>
                <w:sz w:val="18"/>
                <w:szCs w:val="18"/>
              </w:rPr>
            </w:pPr>
            <w:r>
              <w:rPr>
                <w:rFonts w:ascii="Calibri" w:hAnsi="Calibri" w:cs="Calibri"/>
                <w:sz w:val="18"/>
                <w:szCs w:val="18"/>
              </w:rPr>
              <w:t xml:space="preserve">a) </w:t>
            </w:r>
            <w:r w:rsidRPr="00FF32DC">
              <w:rPr>
                <w:rFonts w:ascii="Calibri" w:hAnsi="Calibri" w:cs="Calibri"/>
                <w:sz w:val="18"/>
                <w:szCs w:val="18"/>
              </w:rPr>
              <w:t>YPFB proporcionará toda la Información (Planos referenciales, direcciones) acerca de los gabinetes unifamiliares donde se realizarán los trabajos de mantenimiento a la empresa adjudicada.</w:t>
            </w:r>
          </w:p>
          <w:p w:rsidR="00FF32DC" w:rsidRPr="00FF32DC" w:rsidRDefault="00FF32DC" w:rsidP="00FF32DC">
            <w:pPr>
              <w:jc w:val="both"/>
              <w:rPr>
                <w:rFonts w:ascii="Calibri" w:hAnsi="Calibri" w:cs="Calibri"/>
                <w:sz w:val="18"/>
                <w:szCs w:val="18"/>
              </w:rPr>
            </w:pPr>
            <w:r>
              <w:rPr>
                <w:rFonts w:ascii="Calibri" w:hAnsi="Calibri" w:cs="Calibri"/>
                <w:sz w:val="18"/>
                <w:szCs w:val="18"/>
              </w:rPr>
              <w:t xml:space="preserve">b) </w:t>
            </w:r>
            <w:r w:rsidRPr="00FF32DC">
              <w:rPr>
                <w:rFonts w:ascii="Calibri" w:hAnsi="Calibri" w:cs="Calibri"/>
                <w:sz w:val="18"/>
                <w:szCs w:val="18"/>
              </w:rPr>
              <w:t>YPFB especificará los trabajos de mantenimiento a ser realizado en cada uno de los gabinetes domésticos identificados.</w:t>
            </w:r>
          </w:p>
          <w:p w:rsidR="00FF32DC" w:rsidRPr="00FF32DC" w:rsidRDefault="00FF32DC" w:rsidP="00FF32DC">
            <w:pPr>
              <w:jc w:val="both"/>
              <w:rPr>
                <w:rFonts w:ascii="Calibri" w:hAnsi="Calibri" w:cs="Calibri"/>
                <w:sz w:val="18"/>
                <w:szCs w:val="18"/>
              </w:rPr>
            </w:pPr>
            <w:r>
              <w:rPr>
                <w:rFonts w:ascii="Calibri" w:hAnsi="Calibri" w:cs="Calibri"/>
                <w:sz w:val="18"/>
                <w:szCs w:val="18"/>
              </w:rPr>
              <w:t xml:space="preserve">c) </w:t>
            </w:r>
            <w:r w:rsidRPr="00FF32DC">
              <w:rPr>
                <w:rFonts w:ascii="Calibri" w:hAnsi="Calibri" w:cs="Calibri"/>
                <w:sz w:val="18"/>
                <w:szCs w:val="18"/>
              </w:rPr>
              <w:t xml:space="preserve">La empresa que se adjudique dicho proceso deberá realizar todas las acciones correctivas para realizar el mantenimiento de los gabinetes domésticos ubicados en la ciudad de Santa Cruz de acuerdo a lo establecido en las presentes especificaciones técnicas o lineamientos emitidos por el Fiscal de Servicio. </w:t>
            </w:r>
          </w:p>
          <w:p w:rsidR="00FF32DC" w:rsidRPr="00FF32DC" w:rsidRDefault="00FF32DC" w:rsidP="00FF32DC">
            <w:pPr>
              <w:jc w:val="both"/>
              <w:rPr>
                <w:rFonts w:ascii="Calibri" w:hAnsi="Calibri" w:cs="Calibri"/>
                <w:sz w:val="18"/>
                <w:szCs w:val="18"/>
              </w:rPr>
            </w:pPr>
          </w:p>
          <w:p w:rsidR="00FF32DC" w:rsidRDefault="00FF32DC" w:rsidP="00FF32DC">
            <w:pPr>
              <w:jc w:val="both"/>
              <w:rPr>
                <w:rFonts w:ascii="Calibri" w:hAnsi="Calibri" w:cs="Calibri"/>
                <w:sz w:val="18"/>
                <w:szCs w:val="18"/>
              </w:rPr>
            </w:pPr>
            <w:r w:rsidRPr="00FF32DC">
              <w:rPr>
                <w:rFonts w:ascii="Calibri" w:hAnsi="Calibri" w:cs="Calibri"/>
                <w:sz w:val="18"/>
                <w:szCs w:val="18"/>
              </w:rPr>
              <w:t>La cantidad de gabinetes domésticos que requieren trabajos de mantenimiento en la ciudad de Santa Cruz es de 1024 en total, observándose las siguientes irregularidades:</w:t>
            </w:r>
          </w:p>
          <w:p w:rsidR="00FF32DC" w:rsidRDefault="00FF32DC" w:rsidP="00FF32DC">
            <w:pPr>
              <w:jc w:val="both"/>
              <w:rPr>
                <w:rFonts w:ascii="Calibri" w:hAnsi="Calibri" w:cs="Calibri"/>
                <w:sz w:val="18"/>
                <w:szCs w:val="18"/>
              </w:rPr>
            </w:pPr>
          </w:p>
          <w:tbl>
            <w:tblPr>
              <w:tblW w:w="5409" w:type="dxa"/>
              <w:jc w:val="center"/>
              <w:tblLayout w:type="fixed"/>
              <w:tblLook w:val="04A0" w:firstRow="1" w:lastRow="0" w:firstColumn="1" w:lastColumn="0" w:noHBand="0" w:noVBand="1"/>
            </w:tblPr>
            <w:tblGrid>
              <w:gridCol w:w="1845"/>
              <w:gridCol w:w="560"/>
              <w:gridCol w:w="429"/>
              <w:gridCol w:w="563"/>
              <w:gridCol w:w="567"/>
              <w:gridCol w:w="426"/>
              <w:gridCol w:w="425"/>
              <w:gridCol w:w="594"/>
            </w:tblGrid>
            <w:tr w:rsidR="00FF32DC" w:rsidRPr="00FF32DC" w:rsidTr="00A91063">
              <w:trPr>
                <w:trHeight w:val="315"/>
                <w:jc w:val="center"/>
              </w:trPr>
              <w:tc>
                <w:tcPr>
                  <w:tcW w:w="1845" w:type="dxa"/>
                  <w:vMerge w:val="restart"/>
                  <w:tcBorders>
                    <w:top w:val="single" w:sz="8" w:space="0" w:color="auto"/>
                    <w:left w:val="single" w:sz="8" w:space="0" w:color="auto"/>
                    <w:bottom w:val="single" w:sz="8" w:space="0" w:color="000000"/>
                    <w:right w:val="single" w:sz="8" w:space="0" w:color="auto"/>
                  </w:tcBorders>
                  <w:shd w:val="clear" w:color="000000" w:fill="D8E4BC"/>
                  <w:noWrap/>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IRREULARIDADES EN GABINETES UNIFAMILIARES</w:t>
                  </w:r>
                </w:p>
              </w:tc>
              <w:tc>
                <w:tcPr>
                  <w:tcW w:w="2970" w:type="dxa"/>
                  <w:gridSpan w:val="6"/>
                  <w:tcBorders>
                    <w:top w:val="single" w:sz="8" w:space="0" w:color="auto"/>
                    <w:left w:val="nil"/>
                    <w:bottom w:val="single" w:sz="8" w:space="0" w:color="auto"/>
                    <w:right w:val="nil"/>
                  </w:tcBorders>
                  <w:shd w:val="clear" w:color="000000" w:fill="D8E4BC"/>
                  <w:noWrap/>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UNIDADES VECINALES</w:t>
                  </w:r>
                </w:p>
              </w:tc>
              <w:tc>
                <w:tcPr>
                  <w:tcW w:w="594" w:type="dxa"/>
                  <w:vMerge w:val="restart"/>
                  <w:tcBorders>
                    <w:top w:val="single" w:sz="8" w:space="0" w:color="auto"/>
                    <w:left w:val="single" w:sz="8" w:space="0" w:color="auto"/>
                    <w:bottom w:val="single" w:sz="8" w:space="0" w:color="000000"/>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TOTAL</w:t>
                  </w:r>
                </w:p>
              </w:tc>
            </w:tr>
            <w:tr w:rsidR="00FF32DC" w:rsidRPr="00FF32DC" w:rsidTr="00A91063">
              <w:trPr>
                <w:trHeight w:val="315"/>
                <w:jc w:val="center"/>
              </w:trPr>
              <w:tc>
                <w:tcPr>
                  <w:tcW w:w="1845" w:type="dxa"/>
                  <w:vMerge/>
                  <w:tcBorders>
                    <w:top w:val="single" w:sz="8" w:space="0" w:color="auto"/>
                    <w:left w:val="single" w:sz="8" w:space="0" w:color="auto"/>
                    <w:bottom w:val="single" w:sz="8" w:space="0" w:color="000000"/>
                    <w:right w:val="single" w:sz="8" w:space="0" w:color="auto"/>
                  </w:tcBorders>
                  <w:vAlign w:val="center"/>
                  <w:hideMark/>
                </w:tcPr>
                <w:p w:rsidR="00FF32DC" w:rsidRPr="00FF32DC" w:rsidRDefault="00FF32DC" w:rsidP="00FF32DC">
                  <w:pPr>
                    <w:rPr>
                      <w:rFonts w:ascii="Calibri" w:hAnsi="Calibri"/>
                      <w:b/>
                      <w:bCs/>
                      <w:color w:val="000000"/>
                      <w:sz w:val="14"/>
                      <w:szCs w:val="14"/>
                    </w:rPr>
                  </w:pPr>
                </w:p>
              </w:tc>
              <w:tc>
                <w:tcPr>
                  <w:tcW w:w="560" w:type="dxa"/>
                  <w:tcBorders>
                    <w:top w:val="nil"/>
                    <w:left w:val="nil"/>
                    <w:bottom w:val="single" w:sz="8" w:space="0" w:color="auto"/>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16</w:t>
                  </w:r>
                </w:p>
              </w:tc>
              <w:tc>
                <w:tcPr>
                  <w:tcW w:w="429" w:type="dxa"/>
                  <w:tcBorders>
                    <w:top w:val="nil"/>
                    <w:left w:val="nil"/>
                    <w:bottom w:val="single" w:sz="8" w:space="0" w:color="auto"/>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18</w:t>
                  </w:r>
                </w:p>
              </w:tc>
              <w:tc>
                <w:tcPr>
                  <w:tcW w:w="563" w:type="dxa"/>
                  <w:tcBorders>
                    <w:top w:val="nil"/>
                    <w:left w:val="nil"/>
                    <w:bottom w:val="single" w:sz="8" w:space="0" w:color="auto"/>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21</w:t>
                  </w:r>
                </w:p>
              </w:tc>
              <w:tc>
                <w:tcPr>
                  <w:tcW w:w="567" w:type="dxa"/>
                  <w:tcBorders>
                    <w:top w:val="nil"/>
                    <w:left w:val="nil"/>
                    <w:bottom w:val="single" w:sz="8" w:space="0" w:color="auto"/>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25</w:t>
                  </w:r>
                </w:p>
              </w:tc>
              <w:tc>
                <w:tcPr>
                  <w:tcW w:w="426" w:type="dxa"/>
                  <w:tcBorders>
                    <w:top w:val="nil"/>
                    <w:left w:val="nil"/>
                    <w:bottom w:val="single" w:sz="8" w:space="0" w:color="auto"/>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27</w:t>
                  </w:r>
                </w:p>
              </w:tc>
              <w:tc>
                <w:tcPr>
                  <w:tcW w:w="425" w:type="dxa"/>
                  <w:tcBorders>
                    <w:top w:val="nil"/>
                    <w:left w:val="nil"/>
                    <w:bottom w:val="single" w:sz="8" w:space="0" w:color="auto"/>
                    <w:right w:val="single" w:sz="8" w:space="0" w:color="auto"/>
                  </w:tcBorders>
                  <w:shd w:val="clear" w:color="000000" w:fill="D8E4BC"/>
                  <w:vAlign w:val="center"/>
                  <w:hideMark/>
                </w:tcPr>
                <w:p w:rsidR="00FF32DC" w:rsidRPr="00FF32DC" w:rsidRDefault="00FF32DC" w:rsidP="00FF32DC">
                  <w:pPr>
                    <w:jc w:val="center"/>
                    <w:rPr>
                      <w:rFonts w:ascii="Calibri" w:hAnsi="Calibri"/>
                      <w:b/>
                      <w:bCs/>
                      <w:color w:val="000000"/>
                      <w:sz w:val="14"/>
                      <w:szCs w:val="14"/>
                    </w:rPr>
                  </w:pPr>
                  <w:r w:rsidRPr="00FF32DC">
                    <w:rPr>
                      <w:rFonts w:ascii="Calibri" w:hAnsi="Calibri"/>
                      <w:b/>
                      <w:bCs/>
                      <w:color w:val="000000"/>
                      <w:sz w:val="14"/>
                      <w:szCs w:val="14"/>
                    </w:rPr>
                    <w:t>31</w:t>
                  </w:r>
                </w:p>
              </w:tc>
              <w:tc>
                <w:tcPr>
                  <w:tcW w:w="594" w:type="dxa"/>
                  <w:vMerge/>
                  <w:tcBorders>
                    <w:top w:val="single" w:sz="8" w:space="0" w:color="auto"/>
                    <w:left w:val="single" w:sz="8" w:space="0" w:color="auto"/>
                    <w:bottom w:val="single" w:sz="8" w:space="0" w:color="000000"/>
                    <w:right w:val="single" w:sz="8" w:space="0" w:color="auto"/>
                  </w:tcBorders>
                  <w:vAlign w:val="center"/>
                  <w:hideMark/>
                </w:tcPr>
                <w:p w:rsidR="00FF32DC" w:rsidRPr="00FF32DC" w:rsidRDefault="00FF32DC" w:rsidP="00FF32DC">
                  <w:pPr>
                    <w:rPr>
                      <w:rFonts w:ascii="Calibri" w:hAnsi="Calibri"/>
                      <w:b/>
                      <w:bCs/>
                      <w:color w:val="000000"/>
                      <w:sz w:val="14"/>
                      <w:szCs w:val="14"/>
                    </w:rPr>
                  </w:pP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SIN VISOR</w:t>
                  </w:r>
                </w:p>
              </w:tc>
              <w:tc>
                <w:tcPr>
                  <w:tcW w:w="560"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34</w:t>
                  </w:r>
                </w:p>
              </w:tc>
              <w:tc>
                <w:tcPr>
                  <w:tcW w:w="429"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563"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426"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425"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w:t>
                  </w:r>
                </w:p>
              </w:tc>
              <w:tc>
                <w:tcPr>
                  <w:tcW w:w="594"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36</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000000" w:fill="EBF1DE"/>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PINTURA EN MAL ESTADO</w:t>
                  </w:r>
                </w:p>
              </w:tc>
              <w:tc>
                <w:tcPr>
                  <w:tcW w:w="560"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429"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563"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567"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w:t>
                  </w:r>
                </w:p>
              </w:tc>
              <w:tc>
                <w:tcPr>
                  <w:tcW w:w="426"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22</w:t>
                  </w:r>
                </w:p>
              </w:tc>
              <w:tc>
                <w:tcPr>
                  <w:tcW w:w="425"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3</w:t>
                  </w:r>
                </w:p>
              </w:tc>
              <w:tc>
                <w:tcPr>
                  <w:tcW w:w="594"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29</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 xml:space="preserve">VISOR DESALINEADO </w:t>
                  </w:r>
                </w:p>
              </w:tc>
              <w:tc>
                <w:tcPr>
                  <w:tcW w:w="560"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130</w:t>
                  </w:r>
                </w:p>
              </w:tc>
              <w:tc>
                <w:tcPr>
                  <w:tcW w:w="429"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163</w:t>
                  </w:r>
                </w:p>
              </w:tc>
              <w:tc>
                <w:tcPr>
                  <w:tcW w:w="563"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95</w:t>
                  </w:r>
                </w:p>
              </w:tc>
              <w:tc>
                <w:tcPr>
                  <w:tcW w:w="567"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159</w:t>
                  </w:r>
                </w:p>
              </w:tc>
              <w:tc>
                <w:tcPr>
                  <w:tcW w:w="426"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58</w:t>
                  </w:r>
                </w:p>
              </w:tc>
              <w:tc>
                <w:tcPr>
                  <w:tcW w:w="425"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90</w:t>
                  </w:r>
                </w:p>
              </w:tc>
              <w:tc>
                <w:tcPr>
                  <w:tcW w:w="594"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695</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000000" w:fill="EBF1DE"/>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VISOR AHUMADO</w:t>
                  </w:r>
                </w:p>
              </w:tc>
              <w:tc>
                <w:tcPr>
                  <w:tcW w:w="560"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13</w:t>
                  </w:r>
                </w:p>
              </w:tc>
              <w:tc>
                <w:tcPr>
                  <w:tcW w:w="429"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563"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567"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3</w:t>
                  </w:r>
                </w:p>
              </w:tc>
              <w:tc>
                <w:tcPr>
                  <w:tcW w:w="426"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46</w:t>
                  </w:r>
                </w:p>
              </w:tc>
              <w:tc>
                <w:tcPr>
                  <w:tcW w:w="425"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50</w:t>
                  </w:r>
                </w:p>
              </w:tc>
              <w:tc>
                <w:tcPr>
                  <w:tcW w:w="594"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113</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VISOR AHUMADO Y DESALINEADO</w:t>
                  </w:r>
                </w:p>
              </w:tc>
              <w:tc>
                <w:tcPr>
                  <w:tcW w:w="560"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w:t>
                  </w:r>
                </w:p>
              </w:tc>
              <w:tc>
                <w:tcPr>
                  <w:tcW w:w="429"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5</w:t>
                  </w:r>
                </w:p>
              </w:tc>
              <w:tc>
                <w:tcPr>
                  <w:tcW w:w="563"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12</w:t>
                  </w:r>
                </w:p>
              </w:tc>
              <w:tc>
                <w:tcPr>
                  <w:tcW w:w="426"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20</w:t>
                  </w:r>
                </w:p>
              </w:tc>
              <w:tc>
                <w:tcPr>
                  <w:tcW w:w="425"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594"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44</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000000" w:fill="EBF1DE"/>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VISOR Y PINTURA EN MAL ESTADO</w:t>
                  </w:r>
                </w:p>
              </w:tc>
              <w:tc>
                <w:tcPr>
                  <w:tcW w:w="560"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4</w:t>
                  </w:r>
                </w:p>
              </w:tc>
              <w:tc>
                <w:tcPr>
                  <w:tcW w:w="429"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563"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w:t>
                  </w:r>
                </w:p>
              </w:tc>
              <w:tc>
                <w:tcPr>
                  <w:tcW w:w="567"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426"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6</w:t>
                  </w:r>
                </w:p>
              </w:tc>
              <w:tc>
                <w:tcPr>
                  <w:tcW w:w="425"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w:t>
                  </w:r>
                </w:p>
              </w:tc>
              <w:tc>
                <w:tcPr>
                  <w:tcW w:w="594"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15</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VISOR DESALINEADO Y PINTURA EN MAL ESTADO</w:t>
                  </w:r>
                </w:p>
              </w:tc>
              <w:tc>
                <w:tcPr>
                  <w:tcW w:w="560"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w:t>
                  </w:r>
                </w:p>
              </w:tc>
              <w:tc>
                <w:tcPr>
                  <w:tcW w:w="429"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3</w:t>
                  </w:r>
                </w:p>
              </w:tc>
              <w:tc>
                <w:tcPr>
                  <w:tcW w:w="563"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6</w:t>
                  </w:r>
                </w:p>
              </w:tc>
              <w:tc>
                <w:tcPr>
                  <w:tcW w:w="426"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10</w:t>
                  </w:r>
                </w:p>
              </w:tc>
              <w:tc>
                <w:tcPr>
                  <w:tcW w:w="425"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16</w:t>
                  </w:r>
                </w:p>
              </w:tc>
              <w:tc>
                <w:tcPr>
                  <w:tcW w:w="594" w:type="dxa"/>
                  <w:tcBorders>
                    <w:top w:val="nil"/>
                    <w:left w:val="nil"/>
                    <w:bottom w:val="single" w:sz="4" w:space="0" w:color="auto"/>
                    <w:right w:val="single" w:sz="4" w:space="0" w:color="auto"/>
                  </w:tcBorders>
                  <w:shd w:val="clear" w:color="auto" w:fill="auto"/>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41</w:t>
                  </w:r>
                </w:p>
              </w:tc>
            </w:tr>
            <w:tr w:rsidR="00FF32DC" w:rsidRPr="00FF32DC" w:rsidTr="00A91063">
              <w:trPr>
                <w:trHeight w:val="300"/>
                <w:jc w:val="center"/>
              </w:trPr>
              <w:tc>
                <w:tcPr>
                  <w:tcW w:w="1845" w:type="dxa"/>
                  <w:tcBorders>
                    <w:top w:val="nil"/>
                    <w:left w:val="single" w:sz="4" w:space="0" w:color="auto"/>
                    <w:bottom w:val="single" w:sz="4" w:space="0" w:color="auto"/>
                    <w:right w:val="single" w:sz="4" w:space="0" w:color="auto"/>
                  </w:tcBorders>
                  <w:shd w:val="clear" w:color="000000" w:fill="EBF1DE"/>
                  <w:noWrap/>
                  <w:vAlign w:val="center"/>
                  <w:hideMark/>
                </w:tcPr>
                <w:p w:rsidR="00FF32DC" w:rsidRPr="00FF32DC" w:rsidRDefault="00FF32DC" w:rsidP="00FF32DC">
                  <w:pPr>
                    <w:rPr>
                      <w:rFonts w:ascii="Calibri" w:hAnsi="Calibri"/>
                      <w:color w:val="000000"/>
                      <w:sz w:val="14"/>
                      <w:szCs w:val="14"/>
                    </w:rPr>
                  </w:pPr>
                  <w:r w:rsidRPr="00FF32DC">
                    <w:rPr>
                      <w:rFonts w:ascii="Calibri" w:hAnsi="Calibri"/>
                      <w:color w:val="000000"/>
                      <w:sz w:val="14"/>
                      <w:szCs w:val="14"/>
                    </w:rPr>
                    <w:t>VISOR AHUMADO, DESALINEADO Y PINTURA EN MAL ESTADO</w:t>
                  </w:r>
                </w:p>
              </w:tc>
              <w:tc>
                <w:tcPr>
                  <w:tcW w:w="560"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429"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0</w:t>
                  </w:r>
                </w:p>
              </w:tc>
              <w:tc>
                <w:tcPr>
                  <w:tcW w:w="563"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5</w:t>
                  </w:r>
                </w:p>
              </w:tc>
              <w:tc>
                <w:tcPr>
                  <w:tcW w:w="567"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31</w:t>
                  </w:r>
                </w:p>
              </w:tc>
              <w:tc>
                <w:tcPr>
                  <w:tcW w:w="426"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13</w:t>
                  </w:r>
                </w:p>
              </w:tc>
              <w:tc>
                <w:tcPr>
                  <w:tcW w:w="425"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2</w:t>
                  </w:r>
                </w:p>
              </w:tc>
              <w:tc>
                <w:tcPr>
                  <w:tcW w:w="594"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51</w:t>
                  </w:r>
                </w:p>
              </w:tc>
            </w:tr>
            <w:tr w:rsidR="00FF32DC" w:rsidRPr="00FF32DC" w:rsidTr="00A91063">
              <w:trPr>
                <w:trHeight w:val="300"/>
                <w:jc w:val="center"/>
              </w:trPr>
              <w:tc>
                <w:tcPr>
                  <w:tcW w:w="4815" w:type="dxa"/>
                  <w:gridSpan w:val="7"/>
                  <w:tcBorders>
                    <w:top w:val="nil"/>
                    <w:left w:val="single" w:sz="4" w:space="0" w:color="auto"/>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TOTAL</w:t>
                  </w:r>
                </w:p>
              </w:tc>
              <w:tc>
                <w:tcPr>
                  <w:tcW w:w="594" w:type="dxa"/>
                  <w:tcBorders>
                    <w:top w:val="nil"/>
                    <w:left w:val="nil"/>
                    <w:bottom w:val="single" w:sz="4" w:space="0" w:color="auto"/>
                    <w:right w:val="single" w:sz="4" w:space="0" w:color="auto"/>
                  </w:tcBorders>
                  <w:shd w:val="clear" w:color="000000" w:fill="EBF1DE"/>
                  <w:noWrap/>
                  <w:vAlign w:val="center"/>
                  <w:hideMark/>
                </w:tcPr>
                <w:p w:rsidR="00FF32DC" w:rsidRPr="00FF32DC" w:rsidRDefault="00FF32DC" w:rsidP="00FF32DC">
                  <w:pPr>
                    <w:jc w:val="center"/>
                    <w:rPr>
                      <w:rFonts w:ascii="Calibri" w:hAnsi="Calibri"/>
                      <w:color w:val="000000"/>
                      <w:sz w:val="14"/>
                      <w:szCs w:val="14"/>
                    </w:rPr>
                  </w:pPr>
                  <w:r w:rsidRPr="00FF32DC">
                    <w:rPr>
                      <w:rFonts w:ascii="Calibri" w:hAnsi="Calibri"/>
                      <w:color w:val="000000"/>
                      <w:sz w:val="14"/>
                      <w:szCs w:val="14"/>
                    </w:rPr>
                    <w:t>1024</w:t>
                  </w:r>
                </w:p>
              </w:tc>
            </w:tr>
          </w:tbl>
          <w:p w:rsidR="00FF32DC" w:rsidRDefault="00FF32DC" w:rsidP="00FF32DC">
            <w:pPr>
              <w:rPr>
                <w:rFonts w:ascii="Calibri" w:hAnsi="Calibri" w:cs="Calibri"/>
                <w:sz w:val="18"/>
                <w:szCs w:val="18"/>
              </w:rPr>
            </w:pPr>
          </w:p>
          <w:p w:rsidR="00FF32DC" w:rsidRPr="00FF32DC" w:rsidRDefault="00FF32DC" w:rsidP="00FF32DC">
            <w:pPr>
              <w:jc w:val="both"/>
              <w:rPr>
                <w:rFonts w:ascii="Calibri" w:hAnsi="Calibri" w:cs="Calibri"/>
                <w:sz w:val="18"/>
                <w:szCs w:val="18"/>
              </w:rPr>
            </w:pPr>
            <w:r w:rsidRPr="00FF32DC">
              <w:rPr>
                <w:rFonts w:ascii="Calibri" w:hAnsi="Calibri" w:cs="Calibri"/>
                <w:sz w:val="18"/>
                <w:szCs w:val="18"/>
              </w:rPr>
              <w:t xml:space="preserve">El proponente debe considerar que tanto los materiales como la mano de obra empleados en la ejecución del servicio deben ser de calidad, asimismo debe cumplir las siguientes especificaciones en el cuadro de detalle, mismas que tienen carácter enunciativo pero no </w:t>
            </w:r>
            <w:r w:rsidRPr="00FF32DC">
              <w:rPr>
                <w:rFonts w:ascii="Calibri" w:hAnsi="Calibri" w:cs="Calibri"/>
                <w:sz w:val="18"/>
                <w:szCs w:val="18"/>
              </w:rPr>
              <w:lastRenderedPageBreak/>
              <w:t>limitativo. Debe considerar que el personal que realice el servicio debe estar con su EPP respectivo y con las herramientas adecuadas para la ejecución de las actividades correspondiente.</w:t>
            </w:r>
          </w:p>
        </w:tc>
        <w:tc>
          <w:tcPr>
            <w:tcW w:w="2685" w:type="dxa"/>
            <w:vAlign w:val="center"/>
          </w:tcPr>
          <w:p w:rsidR="00596B5C" w:rsidRPr="00DB5AAF" w:rsidRDefault="00596B5C" w:rsidP="00560F45">
            <w:pPr>
              <w:rPr>
                <w:rFonts w:ascii="Calibri" w:hAnsi="Calibri" w:cs="Calibri"/>
                <w:b/>
                <w:sz w:val="18"/>
                <w:szCs w:val="18"/>
              </w:rPr>
            </w:pPr>
          </w:p>
        </w:tc>
        <w:tc>
          <w:tcPr>
            <w:tcW w:w="40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9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96B5C" w:rsidRPr="00595FC4" w:rsidRDefault="00596B5C" w:rsidP="00560F45">
            <w:pPr>
              <w:autoSpaceDE w:val="0"/>
              <w:autoSpaceDN w:val="0"/>
              <w:adjustRightInd w:val="0"/>
              <w:rPr>
                <w:rFonts w:ascii="Calibri" w:hAnsi="Calibri" w:cs="Calibri"/>
                <w:sz w:val="10"/>
                <w:szCs w:val="10"/>
              </w:rPr>
            </w:pPr>
          </w:p>
          <w:p w:rsidR="005C54A7" w:rsidRPr="005C54A7" w:rsidRDefault="005C54A7" w:rsidP="005C54A7">
            <w:pPr>
              <w:contextualSpacing/>
              <w:rPr>
                <w:rFonts w:ascii="Calibri" w:hAnsi="Calibri" w:cs="Calibri"/>
                <w:b/>
                <w:bCs/>
                <w:sz w:val="18"/>
                <w:szCs w:val="18"/>
                <w:lang w:eastAsia="es-BO"/>
              </w:rPr>
            </w:pPr>
            <w:r w:rsidRPr="005C54A7">
              <w:rPr>
                <w:rFonts w:ascii="Calibri" w:hAnsi="Calibri" w:cs="Calibri"/>
                <w:b/>
                <w:bCs/>
                <w:sz w:val="18"/>
                <w:szCs w:val="18"/>
                <w:lang w:eastAsia="es-BO"/>
              </w:rPr>
              <w:t>ITEM 1. MOVILIZACIÓN DE PERSONAL Y EQUIPO</w:t>
            </w:r>
          </w:p>
          <w:p w:rsidR="005C54A7" w:rsidRPr="005C54A7" w:rsidRDefault="005C54A7" w:rsidP="005C54A7">
            <w:pPr>
              <w:contextualSpacing/>
              <w:jc w:val="both"/>
              <w:rPr>
                <w:rFonts w:ascii="Calibri" w:hAnsi="Calibri" w:cs="Calibri"/>
                <w:b/>
                <w:bCs/>
                <w:sz w:val="18"/>
                <w:szCs w:val="18"/>
                <w:lang w:eastAsia="es-BO"/>
              </w:rPr>
            </w:pPr>
            <w:r w:rsidRPr="005C54A7">
              <w:rPr>
                <w:rFonts w:ascii="Calibri" w:hAnsi="Calibri" w:cs="Calibri"/>
                <w:b/>
                <w:bCs/>
                <w:sz w:val="18"/>
                <w:szCs w:val="18"/>
                <w:lang w:eastAsia="es-BO"/>
              </w:rPr>
              <w:t>UNIDAD: Global (</w:t>
            </w:r>
            <w:proofErr w:type="spellStart"/>
            <w:r w:rsidRPr="005C54A7">
              <w:rPr>
                <w:rFonts w:ascii="Calibri" w:hAnsi="Calibri" w:cs="Calibri"/>
                <w:b/>
                <w:bCs/>
                <w:sz w:val="18"/>
                <w:szCs w:val="18"/>
                <w:lang w:eastAsia="es-BO"/>
              </w:rPr>
              <w:t>Glb</w:t>
            </w:r>
            <w:proofErr w:type="spellEnd"/>
            <w:r w:rsidRPr="005C54A7">
              <w:rPr>
                <w:rFonts w:ascii="Calibri" w:hAnsi="Calibri" w:cs="Calibri"/>
                <w:b/>
                <w:bCs/>
                <w:sz w:val="18"/>
                <w:szCs w:val="18"/>
                <w:lang w:eastAsia="es-BO"/>
              </w:rPr>
              <w:t>.)</w:t>
            </w:r>
          </w:p>
          <w:p w:rsidR="005C54A7" w:rsidRPr="005C54A7" w:rsidRDefault="005C54A7" w:rsidP="005C54A7">
            <w:pPr>
              <w:pStyle w:val="Norma"/>
              <w:spacing w:after="0" w:line="240" w:lineRule="auto"/>
              <w:ind w:left="964"/>
              <w:rPr>
                <w:rFonts w:cs="Calibri"/>
                <w:sz w:val="18"/>
                <w:szCs w:val="18"/>
                <w:lang w:eastAsia="es-ES"/>
              </w:rPr>
            </w:pPr>
          </w:p>
          <w:p w:rsidR="005C54A7" w:rsidRPr="005C54A7" w:rsidRDefault="005C54A7" w:rsidP="005445AF">
            <w:pPr>
              <w:pStyle w:val="Prrafodelista"/>
              <w:numPr>
                <w:ilvl w:val="0"/>
                <w:numId w:val="48"/>
              </w:numPr>
              <w:ind w:left="426"/>
              <w:contextualSpacing/>
              <w:jc w:val="both"/>
              <w:rPr>
                <w:rFonts w:ascii="Calibri" w:hAnsi="Calibri" w:cs="Calibri"/>
                <w:b/>
                <w:sz w:val="18"/>
                <w:szCs w:val="18"/>
              </w:rPr>
            </w:pPr>
            <w:r w:rsidRPr="005C54A7">
              <w:rPr>
                <w:rFonts w:ascii="Calibri" w:hAnsi="Calibri" w:cs="Calibri"/>
                <w:b/>
                <w:sz w:val="18"/>
                <w:szCs w:val="18"/>
              </w:rPr>
              <w:t>DEFINICIÓN</w:t>
            </w:r>
          </w:p>
          <w:p w:rsidR="005C54A7" w:rsidRPr="005C54A7" w:rsidRDefault="005C54A7" w:rsidP="005C54A7">
            <w:pPr>
              <w:pStyle w:val="Prrafodelista"/>
              <w:contextualSpacing/>
              <w:jc w:val="both"/>
              <w:rPr>
                <w:rFonts w:ascii="Calibri" w:hAnsi="Calibri" w:cs="Calibri"/>
                <w:b/>
                <w:sz w:val="18"/>
                <w:szCs w:val="18"/>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xml:space="preserve">Este ítem comprende la movilización y desmovilización de personal, material, equipos y herramientas necesarios a las diferentes </w:t>
            </w:r>
            <w:proofErr w:type="spellStart"/>
            <w:r w:rsidRPr="005C54A7">
              <w:rPr>
                <w:rFonts w:ascii="Calibri" w:hAnsi="Calibri" w:cs="Calibri"/>
                <w:sz w:val="18"/>
                <w:szCs w:val="18"/>
              </w:rPr>
              <w:t>UV’s</w:t>
            </w:r>
            <w:proofErr w:type="spellEnd"/>
            <w:r w:rsidRPr="005C54A7">
              <w:rPr>
                <w:rFonts w:ascii="Calibri" w:hAnsi="Calibri" w:cs="Calibri"/>
                <w:sz w:val="18"/>
                <w:szCs w:val="18"/>
              </w:rPr>
              <w:t xml:space="preserve"> de la ciudad de Santa Cruz donde se realizarán los trabajos de mantenimiento que comprende el proyecto.</w:t>
            </w:r>
          </w:p>
          <w:p w:rsidR="005C54A7" w:rsidRPr="005C54A7" w:rsidRDefault="005C54A7" w:rsidP="005C54A7">
            <w:pPr>
              <w:autoSpaceDE w:val="0"/>
              <w:autoSpaceDN w:val="0"/>
              <w:adjustRightInd w:val="0"/>
              <w:contextualSpacing/>
              <w:jc w:val="both"/>
              <w:rPr>
                <w:rFonts w:ascii="Calibri" w:hAnsi="Calibri" w:cs="Calibri"/>
                <w:sz w:val="18"/>
                <w:szCs w:val="18"/>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xml:space="preserve">El CONTRATISTA realizará los trabajos siguientes: identificación y ubicación de los gabinetes donde se realizarán los trabajos de mantenimiento, carguío, transporte, </w:t>
            </w:r>
            <w:proofErr w:type="spellStart"/>
            <w:r w:rsidRPr="005C54A7">
              <w:rPr>
                <w:rFonts w:ascii="Calibri" w:hAnsi="Calibri" w:cs="Calibri"/>
                <w:sz w:val="18"/>
                <w:szCs w:val="18"/>
              </w:rPr>
              <w:t>descarguío</w:t>
            </w:r>
            <w:proofErr w:type="spellEnd"/>
            <w:r w:rsidRPr="005C54A7">
              <w:rPr>
                <w:rFonts w:ascii="Calibri" w:hAnsi="Calibri" w:cs="Calibri"/>
                <w:sz w:val="18"/>
                <w:szCs w:val="18"/>
              </w:rPr>
              <w:t xml:space="preserve"> y provisión de herramientas, equipos y materiales necesarios para la ejecución del servicio. </w:t>
            </w:r>
          </w:p>
          <w:p w:rsidR="005C54A7" w:rsidRPr="005C54A7" w:rsidRDefault="005C54A7" w:rsidP="005C54A7">
            <w:pPr>
              <w:autoSpaceDE w:val="0"/>
              <w:autoSpaceDN w:val="0"/>
              <w:adjustRightInd w:val="0"/>
              <w:contextualSpacing/>
              <w:jc w:val="both"/>
              <w:rPr>
                <w:rFonts w:ascii="Calibri" w:hAnsi="Calibri" w:cs="Calibri"/>
                <w:sz w:val="18"/>
                <w:szCs w:val="18"/>
              </w:rPr>
            </w:pPr>
          </w:p>
          <w:p w:rsidR="005C54A7" w:rsidRPr="005C54A7" w:rsidRDefault="005C54A7" w:rsidP="005445AF">
            <w:pPr>
              <w:pStyle w:val="Prrafodelista"/>
              <w:numPr>
                <w:ilvl w:val="0"/>
                <w:numId w:val="48"/>
              </w:numPr>
              <w:ind w:left="426"/>
              <w:contextualSpacing/>
              <w:jc w:val="both"/>
              <w:rPr>
                <w:rFonts w:ascii="Calibri" w:hAnsi="Calibri" w:cs="Calibri"/>
                <w:b/>
                <w:sz w:val="18"/>
                <w:szCs w:val="18"/>
              </w:rPr>
            </w:pPr>
            <w:r w:rsidRPr="005C54A7">
              <w:rPr>
                <w:rFonts w:ascii="Calibri" w:hAnsi="Calibri" w:cs="Calibri"/>
                <w:b/>
                <w:sz w:val="18"/>
                <w:szCs w:val="18"/>
              </w:rPr>
              <w:t>MATERIALES, HERRAMIENTAS, EQUIPO Y PERSONAL</w:t>
            </w:r>
          </w:p>
          <w:p w:rsidR="005C54A7" w:rsidRPr="005C54A7" w:rsidRDefault="005C54A7" w:rsidP="005C54A7">
            <w:pPr>
              <w:autoSpaceDE w:val="0"/>
              <w:autoSpaceDN w:val="0"/>
              <w:adjustRightInd w:val="0"/>
              <w:contextualSpacing/>
              <w:jc w:val="both"/>
              <w:rPr>
                <w:rFonts w:ascii="Calibri" w:eastAsia="Calibri" w:hAnsi="Calibri" w:cs="Century Gothic,Bold"/>
                <w:b/>
                <w:bCs/>
                <w:sz w:val="18"/>
                <w:szCs w:val="18"/>
                <w:lang w:val="es-BO"/>
              </w:rPr>
            </w:pPr>
          </w:p>
          <w:p w:rsid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El CONTRATISTA deberá proporcionar todos los materiales, herramientas, equipo y personal necesario para la ejecución de este ítem.</w:t>
            </w:r>
          </w:p>
          <w:p w:rsidR="005C54A7" w:rsidRPr="005C54A7" w:rsidRDefault="005C54A7" w:rsidP="005C54A7">
            <w:pPr>
              <w:autoSpaceDE w:val="0"/>
              <w:autoSpaceDN w:val="0"/>
              <w:adjustRightInd w:val="0"/>
              <w:contextualSpacing/>
              <w:jc w:val="both"/>
              <w:rPr>
                <w:rFonts w:ascii="Calibri" w:hAnsi="Calibri" w:cs="Calibri"/>
                <w:sz w:val="18"/>
                <w:szCs w:val="18"/>
              </w:rPr>
            </w:pPr>
          </w:p>
          <w:p w:rsidR="005C54A7" w:rsidRPr="005C54A7" w:rsidRDefault="005C54A7" w:rsidP="005445AF">
            <w:pPr>
              <w:pStyle w:val="Prrafodelista"/>
              <w:numPr>
                <w:ilvl w:val="0"/>
                <w:numId w:val="48"/>
              </w:numPr>
              <w:ind w:left="426"/>
              <w:contextualSpacing/>
              <w:jc w:val="both"/>
              <w:rPr>
                <w:rFonts w:ascii="Calibri" w:hAnsi="Calibri" w:cs="Calibri"/>
                <w:b/>
                <w:sz w:val="18"/>
                <w:szCs w:val="18"/>
              </w:rPr>
            </w:pPr>
            <w:r w:rsidRPr="005C54A7">
              <w:rPr>
                <w:rFonts w:ascii="Calibri" w:hAnsi="Calibri" w:cs="Calibri"/>
                <w:b/>
                <w:sz w:val="18"/>
                <w:szCs w:val="18"/>
              </w:rPr>
              <w:t>PROCEDIMIENTO PARA LA EJECUCIÓN</w:t>
            </w:r>
          </w:p>
          <w:p w:rsidR="005C54A7" w:rsidRPr="005C54A7" w:rsidRDefault="005C54A7" w:rsidP="005C54A7">
            <w:pPr>
              <w:autoSpaceDE w:val="0"/>
              <w:autoSpaceDN w:val="0"/>
              <w:adjustRightInd w:val="0"/>
              <w:contextualSpacing/>
              <w:jc w:val="both"/>
              <w:rPr>
                <w:rFonts w:ascii="Calibri" w:eastAsia="Calibri" w:hAnsi="Calibri" w:cs="Century Gothic,Bold"/>
                <w:b/>
                <w:bCs/>
                <w:sz w:val="18"/>
                <w:szCs w:val="18"/>
                <w:lang w:val="es-BO"/>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El CONTRATISTA deberá presentar al Fiscal de Servicio un plan de Movilización y Desmovilización que contemple lo siguiente:</w:t>
            </w:r>
          </w:p>
          <w:p w:rsidR="005C54A7" w:rsidRPr="005C54A7" w:rsidRDefault="005C54A7" w:rsidP="005C54A7">
            <w:pPr>
              <w:autoSpaceDE w:val="0"/>
              <w:autoSpaceDN w:val="0"/>
              <w:adjustRightInd w:val="0"/>
              <w:contextualSpacing/>
              <w:jc w:val="both"/>
              <w:rPr>
                <w:rFonts w:ascii="Calibri" w:hAnsi="Calibri" w:cs="Calibri"/>
                <w:sz w:val="18"/>
                <w:szCs w:val="18"/>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Medio de Transporte</w:t>
            </w: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Tipo de carga a transportar</w:t>
            </w: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Inspección de equipos, herramientas y carga</w:t>
            </w: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Descripción de las rutas</w:t>
            </w: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Horarios de viaje</w:t>
            </w: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Cronogramas de trabajo.</w:t>
            </w:r>
          </w:p>
          <w:p w:rsidR="005C54A7" w:rsidRPr="005C54A7" w:rsidRDefault="005C54A7" w:rsidP="005C54A7">
            <w:pPr>
              <w:autoSpaceDE w:val="0"/>
              <w:autoSpaceDN w:val="0"/>
              <w:adjustRightInd w:val="0"/>
              <w:contextualSpacing/>
              <w:jc w:val="both"/>
              <w:rPr>
                <w:rFonts w:ascii="Calibri" w:hAnsi="Calibri" w:cs="Calibri"/>
                <w:sz w:val="18"/>
                <w:szCs w:val="18"/>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El CONTRATISTA será responsable de todas las actividades y consecuencias de las mismas.</w:t>
            </w:r>
          </w:p>
          <w:p w:rsidR="005C54A7" w:rsidRPr="005C54A7" w:rsidRDefault="005C54A7" w:rsidP="005C54A7">
            <w:pPr>
              <w:autoSpaceDE w:val="0"/>
              <w:autoSpaceDN w:val="0"/>
              <w:adjustRightInd w:val="0"/>
              <w:contextualSpacing/>
              <w:jc w:val="both"/>
              <w:rPr>
                <w:rFonts w:ascii="Calibri" w:hAnsi="Calibri" w:cs="Calibri"/>
                <w:sz w:val="18"/>
                <w:szCs w:val="18"/>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xml:space="preserve">El CONTRATISTA será responsable de programar sus movilizaciones de acuerdo con el cronograma de trabajo y órdenes del Fiscal de Servicio. No se reconocerán costos de movilizaciones y desmovilizaciones adicionales, ni costos de equipos y personal en Stand </w:t>
            </w:r>
            <w:proofErr w:type="spellStart"/>
            <w:r w:rsidRPr="005C54A7">
              <w:rPr>
                <w:rFonts w:ascii="Calibri" w:hAnsi="Calibri" w:cs="Calibri"/>
                <w:sz w:val="18"/>
                <w:szCs w:val="18"/>
              </w:rPr>
              <w:t>By</w:t>
            </w:r>
            <w:proofErr w:type="spellEnd"/>
            <w:r w:rsidRPr="005C54A7">
              <w:rPr>
                <w:rFonts w:ascii="Calibri" w:hAnsi="Calibri" w:cs="Calibri"/>
                <w:sz w:val="18"/>
                <w:szCs w:val="18"/>
              </w:rPr>
              <w:t>, puesto que los mismos son incluidos dentro de los gastos generales que forman parte de los costos indirectos.</w:t>
            </w:r>
          </w:p>
          <w:p w:rsidR="005C54A7" w:rsidRPr="00595FC4" w:rsidRDefault="005C54A7" w:rsidP="005C54A7">
            <w:pPr>
              <w:autoSpaceDE w:val="0"/>
              <w:autoSpaceDN w:val="0"/>
              <w:adjustRightInd w:val="0"/>
              <w:contextualSpacing/>
              <w:jc w:val="both"/>
              <w:rPr>
                <w:rFonts w:ascii="Calibri" w:eastAsia="Calibri" w:hAnsi="Calibri" w:cs="Century Gothic"/>
                <w:sz w:val="10"/>
                <w:szCs w:val="10"/>
                <w:lang w:val="es-BO"/>
              </w:rPr>
            </w:pPr>
          </w:p>
          <w:p w:rsidR="005C54A7" w:rsidRPr="005C54A7" w:rsidRDefault="005C54A7" w:rsidP="005445AF">
            <w:pPr>
              <w:pStyle w:val="Prrafodelista"/>
              <w:numPr>
                <w:ilvl w:val="0"/>
                <w:numId w:val="48"/>
              </w:numPr>
              <w:ind w:left="426"/>
              <w:contextualSpacing/>
              <w:jc w:val="both"/>
              <w:rPr>
                <w:rFonts w:ascii="Calibri" w:hAnsi="Calibri" w:cs="Calibri"/>
                <w:b/>
                <w:sz w:val="18"/>
                <w:szCs w:val="18"/>
              </w:rPr>
            </w:pPr>
            <w:r w:rsidRPr="005C54A7">
              <w:rPr>
                <w:rFonts w:ascii="Calibri" w:hAnsi="Calibri" w:cs="Calibri"/>
                <w:b/>
                <w:sz w:val="18"/>
                <w:szCs w:val="18"/>
              </w:rPr>
              <w:t>MEDICIÓN Y FORMA DE PAGO</w:t>
            </w:r>
          </w:p>
          <w:p w:rsidR="005C54A7" w:rsidRPr="00595FC4" w:rsidRDefault="005C54A7" w:rsidP="005C54A7">
            <w:pPr>
              <w:autoSpaceDE w:val="0"/>
              <w:autoSpaceDN w:val="0"/>
              <w:adjustRightInd w:val="0"/>
              <w:contextualSpacing/>
              <w:jc w:val="both"/>
              <w:rPr>
                <w:rFonts w:ascii="Calibri" w:eastAsia="Calibri" w:hAnsi="Calibri" w:cs="Century Gothic,Bold"/>
                <w:b/>
                <w:bCs/>
                <w:sz w:val="10"/>
                <w:szCs w:val="10"/>
                <w:lang w:val="es-BO"/>
              </w:rPr>
            </w:pPr>
          </w:p>
          <w:p w:rsidR="005C54A7" w:rsidRPr="005C54A7" w:rsidRDefault="005C54A7" w:rsidP="005C54A7">
            <w:pPr>
              <w:autoSpaceDE w:val="0"/>
              <w:autoSpaceDN w:val="0"/>
              <w:adjustRightInd w:val="0"/>
              <w:contextualSpacing/>
              <w:jc w:val="both"/>
              <w:rPr>
                <w:rFonts w:ascii="Calibri" w:hAnsi="Calibri" w:cs="Calibri"/>
                <w:sz w:val="18"/>
                <w:szCs w:val="18"/>
              </w:rPr>
            </w:pPr>
            <w:r w:rsidRPr="005C54A7">
              <w:rPr>
                <w:rFonts w:ascii="Calibri" w:hAnsi="Calibri" w:cs="Calibri"/>
                <w:sz w:val="18"/>
                <w:szCs w:val="18"/>
              </w:rPr>
              <w:t xml:space="preserve">El ítem de Movilización de personal y equipo será medido en forma global de acuerdo con los precios unitarios establecidos en el contrato. Dicho precio será compensación total por los materiales, mano de obra, herramientas, equipo y otros gastos que sean necesarios para una correcta ejecución del ítem. Cualquier </w:t>
            </w:r>
            <w:r w:rsidRPr="005C54A7">
              <w:rPr>
                <w:rFonts w:ascii="Calibri" w:hAnsi="Calibri" w:cs="Calibri"/>
                <w:sz w:val="18"/>
                <w:szCs w:val="18"/>
              </w:rPr>
              <w:lastRenderedPageBreak/>
              <w:t>imprevisto correrá por cuenta del Contratista.</w:t>
            </w:r>
          </w:p>
          <w:p w:rsidR="00595FC4" w:rsidRDefault="00595FC4" w:rsidP="005C54A7">
            <w:pPr>
              <w:pStyle w:val="Prrafodelista"/>
              <w:ind w:left="0"/>
              <w:contextualSpacing/>
              <w:jc w:val="both"/>
              <w:rPr>
                <w:rFonts w:ascii="Calibri" w:hAnsi="Calibri" w:cs="Calibri"/>
                <w:b/>
                <w:bCs/>
                <w:sz w:val="18"/>
                <w:szCs w:val="18"/>
                <w:lang w:eastAsia="es-BO"/>
              </w:rPr>
            </w:pPr>
          </w:p>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t>I</w:t>
            </w:r>
            <w:r>
              <w:rPr>
                <w:rFonts w:ascii="Calibri" w:hAnsi="Calibri" w:cs="Calibri"/>
                <w:b/>
                <w:bCs/>
                <w:sz w:val="18"/>
                <w:szCs w:val="18"/>
                <w:lang w:eastAsia="es-BO"/>
              </w:rPr>
              <w:t>T</w:t>
            </w:r>
            <w:r w:rsidRPr="00140F6B">
              <w:rPr>
                <w:rFonts w:ascii="Calibri" w:hAnsi="Calibri" w:cs="Calibri"/>
                <w:b/>
                <w:bCs/>
                <w:sz w:val="18"/>
                <w:szCs w:val="18"/>
                <w:lang w:eastAsia="es-BO"/>
              </w:rPr>
              <w:t>EM 2. REPOSICIÓN DE VISORES DE GABINETE</w:t>
            </w:r>
          </w:p>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t xml:space="preserve">UNIDAD: Pieza (Pza.) </w:t>
            </w:r>
          </w:p>
          <w:p w:rsidR="005C54A7" w:rsidRPr="00140F6B" w:rsidRDefault="005C54A7" w:rsidP="005C54A7">
            <w:pPr>
              <w:pStyle w:val="Norma"/>
              <w:spacing w:after="0" w:line="240" w:lineRule="auto"/>
              <w:ind w:left="964"/>
              <w:rPr>
                <w:rFonts w:cs="Calibri"/>
                <w:sz w:val="18"/>
                <w:szCs w:val="18"/>
                <w:lang w:eastAsia="es-ES"/>
              </w:rPr>
            </w:pPr>
          </w:p>
          <w:p w:rsidR="005C54A7" w:rsidRPr="00140F6B" w:rsidRDefault="005C54A7" w:rsidP="005445AF">
            <w:pPr>
              <w:pStyle w:val="Prrafodelista"/>
              <w:numPr>
                <w:ilvl w:val="0"/>
                <w:numId w:val="49"/>
              </w:numPr>
              <w:contextualSpacing/>
              <w:jc w:val="both"/>
              <w:rPr>
                <w:rFonts w:ascii="Calibri" w:hAnsi="Calibri" w:cs="Calibri"/>
                <w:b/>
                <w:sz w:val="18"/>
                <w:szCs w:val="18"/>
              </w:rPr>
            </w:pPr>
            <w:r w:rsidRPr="00140F6B">
              <w:rPr>
                <w:rFonts w:ascii="Calibri" w:hAnsi="Calibri" w:cs="Calibri"/>
                <w:b/>
                <w:sz w:val="18"/>
                <w:szCs w:val="18"/>
              </w:rPr>
              <w:t>DEFINICIÓN</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Este ítem comprende la reposición, o colocado si corresponde, de visores en aquellos gabinetes que lo requieran (con visor ahumado o sin visor). Se emplearán visores con goma para cajas de gas domiciliario.</w:t>
            </w:r>
          </w:p>
          <w:p w:rsidR="005C54A7" w:rsidRPr="00140F6B" w:rsidRDefault="005C54A7" w:rsidP="005C54A7">
            <w:pPr>
              <w:contextualSpacing/>
              <w:jc w:val="both"/>
              <w:rPr>
                <w:rFonts w:ascii="Calibri" w:hAnsi="Calibri" w:cs="Calibri"/>
                <w:sz w:val="18"/>
                <w:szCs w:val="18"/>
              </w:rPr>
            </w:pPr>
          </w:p>
          <w:p w:rsidR="005C54A7" w:rsidRPr="00140F6B" w:rsidRDefault="005C54A7" w:rsidP="005445AF">
            <w:pPr>
              <w:pStyle w:val="Prrafodelista"/>
              <w:numPr>
                <w:ilvl w:val="0"/>
                <w:numId w:val="49"/>
              </w:numPr>
              <w:contextualSpacing/>
              <w:jc w:val="both"/>
              <w:rPr>
                <w:rFonts w:ascii="Calibri" w:hAnsi="Calibri" w:cs="Calibri"/>
                <w:b/>
                <w:sz w:val="18"/>
                <w:szCs w:val="18"/>
              </w:rPr>
            </w:pPr>
            <w:r w:rsidRPr="00140F6B">
              <w:rPr>
                <w:rFonts w:ascii="Calibri" w:hAnsi="Calibri" w:cs="Calibri"/>
                <w:b/>
                <w:sz w:val="18"/>
                <w:szCs w:val="18"/>
              </w:rPr>
              <w:t>MATERIALES, HERRAMIENTAS Y EQUIPO</w:t>
            </w:r>
          </w:p>
          <w:p w:rsidR="005C54A7" w:rsidRPr="00140F6B" w:rsidRDefault="005C54A7" w:rsidP="005C54A7">
            <w:pPr>
              <w:pStyle w:val="Default"/>
              <w:contextualSpacing/>
              <w:jc w:val="both"/>
              <w:rPr>
                <w:rFonts w:ascii="Calibri" w:hAnsi="Calibri" w:cs="Calibri"/>
                <w:color w:val="auto"/>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suministrará todos los materiales, herramientas y equipos apropiados para la ejecución de los trabajos señalados, así como los visores de vidrio con goma para cajas de gas domiciliario, previa aprobación del Fiscal de Servicio, de igual manera deberá mantener en el lugar de trabajo todo el equipo ofertado en su propuesta para la ejecución de este Ítem, los mismos deberán estar operables durante toda la ejecución del servicio para evitar retrasos en el cronograma.</w:t>
            </w:r>
          </w:p>
          <w:p w:rsidR="005C54A7" w:rsidRPr="00140F6B" w:rsidRDefault="005C54A7" w:rsidP="005C54A7">
            <w:pPr>
              <w:contextualSpacing/>
              <w:jc w:val="both"/>
              <w:rPr>
                <w:rFonts w:ascii="Calibri" w:hAnsi="Calibri" w:cs="Calibri"/>
                <w:sz w:val="18"/>
                <w:szCs w:val="18"/>
              </w:rPr>
            </w:pPr>
          </w:p>
          <w:p w:rsidR="005C54A7" w:rsidRPr="00140F6B" w:rsidRDefault="005C54A7" w:rsidP="005445AF">
            <w:pPr>
              <w:pStyle w:val="Prrafodelista"/>
              <w:numPr>
                <w:ilvl w:val="0"/>
                <w:numId w:val="49"/>
              </w:numPr>
              <w:contextualSpacing/>
              <w:jc w:val="both"/>
              <w:rPr>
                <w:rFonts w:ascii="Calibri" w:hAnsi="Calibri" w:cs="Calibri"/>
                <w:b/>
                <w:sz w:val="18"/>
                <w:szCs w:val="18"/>
              </w:rPr>
            </w:pPr>
            <w:r w:rsidRPr="00140F6B">
              <w:rPr>
                <w:rFonts w:ascii="Calibri" w:hAnsi="Calibri" w:cs="Calibri"/>
                <w:b/>
                <w:sz w:val="18"/>
                <w:szCs w:val="18"/>
              </w:rPr>
              <w:t>PROCEDIMIENTO PARA LA EJECUCIÓN</w:t>
            </w:r>
          </w:p>
          <w:p w:rsidR="005C54A7" w:rsidRPr="00140F6B" w:rsidRDefault="005C54A7" w:rsidP="005C54A7">
            <w:pPr>
              <w:ind w:right="142"/>
              <w:jc w:val="both"/>
              <w:rPr>
                <w:rFonts w:ascii="Calibri" w:hAnsi="Calibri" w:cs="Arial"/>
                <w:bCs/>
                <w:color w:val="000000"/>
                <w:sz w:val="18"/>
                <w:szCs w:val="18"/>
                <w:lang w:eastAsia="es-BO"/>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Fiscal de servicio definirá los gabinetes que requieran un cambio de visor por mal estado del existente, o colocado de visores nuevos donde corresponda. Al inicio de los trabajos YPFB comunicará a la contratista adjudicada la ubicación exacta de los mismos.</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La empresa en la cual se fabricarán los visores deberá ser expresamente aprobada por el Fiscal de Servicio.</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visor a colocar deberá ser de dimensiones tales que permitan la lectura directa de la placa de medición sin necesidad de abrir la puerta del Gabinete. El material del visor deberá ser de vidrio incoloro y transparente, resistente al impacto e indeformable.</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Para garantizar una alta resistencia al impacto y un alto índice de estanqueidad, se deberá colocar una goma de protección del visor.</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La empresa adjudicada deberá presentar la muestra al Fiscal de Servicio y éste deberá aprobar el diseño sugerido. Además el Fiscal de servicio tendrá todas las facultades para realizar pruebas y ensayos con la muestra presentada. </w:t>
            </w: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  </w:t>
            </w: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deberá tener especial cuidado de no dañar los elementos de los gabinetes domiciliarios al realizar la reposición o colocado del visor correspondiente. Si se provocaran daños en los equipos o estructuras adyacentes, será responsabilidad del CONTRATISTA, debiendo reparar, reponer o enmendar los daños por cuenta propia, sin que esto signifique una ampliación del plazo o costo dado para la ejecución del trabajo.</w:t>
            </w:r>
          </w:p>
          <w:p w:rsidR="005C54A7" w:rsidRPr="00140F6B" w:rsidRDefault="005C54A7" w:rsidP="005C54A7">
            <w:pPr>
              <w:contextualSpacing/>
              <w:jc w:val="both"/>
              <w:rPr>
                <w:rFonts w:ascii="Calibri" w:hAnsi="Calibri" w:cs="Calibri"/>
                <w:sz w:val="18"/>
                <w:szCs w:val="18"/>
              </w:rPr>
            </w:pPr>
          </w:p>
          <w:p w:rsidR="005C54A7" w:rsidRPr="00140F6B" w:rsidRDefault="005C54A7" w:rsidP="005445AF">
            <w:pPr>
              <w:pStyle w:val="Prrafodelista"/>
              <w:numPr>
                <w:ilvl w:val="0"/>
                <w:numId w:val="49"/>
              </w:numPr>
              <w:contextualSpacing/>
              <w:jc w:val="both"/>
              <w:rPr>
                <w:rFonts w:ascii="Calibri" w:hAnsi="Calibri" w:cs="Calibri"/>
                <w:b/>
                <w:sz w:val="18"/>
                <w:szCs w:val="18"/>
              </w:rPr>
            </w:pPr>
            <w:r w:rsidRPr="00140F6B">
              <w:rPr>
                <w:rFonts w:ascii="Calibri" w:hAnsi="Calibri" w:cs="Calibri"/>
                <w:b/>
                <w:sz w:val="18"/>
                <w:szCs w:val="18"/>
              </w:rPr>
              <w:lastRenderedPageBreak/>
              <w:t>MEDICIÓN Y FORMA DE PAGO</w:t>
            </w:r>
          </w:p>
          <w:p w:rsidR="005C54A7" w:rsidRPr="00140F6B" w:rsidRDefault="005C54A7" w:rsidP="005C54A7">
            <w:pPr>
              <w:pStyle w:val="Prrafodelista"/>
              <w:ind w:left="0"/>
              <w:contextualSpacing/>
              <w:jc w:val="both"/>
              <w:rPr>
                <w:rFonts w:ascii="Calibri" w:hAnsi="Calibri" w:cs="Calibri"/>
                <w:sz w:val="18"/>
                <w:szCs w:val="18"/>
              </w:rPr>
            </w:pPr>
          </w:p>
          <w:p w:rsidR="005C54A7" w:rsidRPr="00140F6B" w:rsidRDefault="005C54A7" w:rsidP="005C54A7">
            <w:pPr>
              <w:pStyle w:val="Prrafodelista"/>
              <w:ind w:left="0"/>
              <w:contextualSpacing/>
              <w:jc w:val="both"/>
              <w:rPr>
                <w:rFonts w:ascii="Calibri" w:hAnsi="Calibri" w:cs="Calibri"/>
                <w:sz w:val="18"/>
                <w:szCs w:val="18"/>
              </w:rPr>
            </w:pPr>
            <w:r w:rsidRPr="00140F6B">
              <w:rPr>
                <w:rFonts w:ascii="Calibri" w:hAnsi="Calibri" w:cs="Calibri"/>
                <w:sz w:val="18"/>
                <w:szCs w:val="18"/>
              </w:rPr>
              <w:t xml:space="preserve">El ítem de Reposición de visores de gabinete será medido y cancelado por pieza, de acuerdo a la cantidad de visores colocados y/o reemplazados de acuerdo a las especificaciones técnicas y/o instrucciones del Fiscal del servicio. </w:t>
            </w:r>
          </w:p>
          <w:p w:rsidR="005C54A7" w:rsidRPr="00140F6B" w:rsidRDefault="005C54A7" w:rsidP="005C54A7">
            <w:pPr>
              <w:pStyle w:val="Prrafodelista"/>
              <w:ind w:left="0"/>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La forma de pago se efectuará de acuerdo al precio unitario de la propuesta aceptada, cualquier imprevisto correrá por cuenta del CONTRATISTA.</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Dicho pago será la compensación total por los materiales, mano de obra, herramientas, equipo y otros gastos que sean necesarios para la adecuada y correcta ejecución de los trabajos.</w:t>
            </w:r>
          </w:p>
          <w:p w:rsidR="00FF32DC" w:rsidRPr="00DB5AAF" w:rsidRDefault="00FF32DC" w:rsidP="00560F45">
            <w:pPr>
              <w:autoSpaceDE w:val="0"/>
              <w:autoSpaceDN w:val="0"/>
              <w:adjustRightInd w:val="0"/>
              <w:rPr>
                <w:rFonts w:ascii="Calibri" w:hAnsi="Calibri" w:cs="Calibri"/>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lastRenderedPageBreak/>
              <w:t>ITEM 3. ADECUACIÓN DE VISORES DESALINEADOS</w:t>
            </w:r>
          </w:p>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t>UNIDAD: Pieza (Pza.)</w:t>
            </w:r>
          </w:p>
          <w:p w:rsidR="005C54A7" w:rsidRPr="00140F6B" w:rsidRDefault="005C54A7" w:rsidP="005C54A7">
            <w:pPr>
              <w:pStyle w:val="Norma"/>
              <w:spacing w:after="0" w:line="240" w:lineRule="auto"/>
              <w:ind w:left="964"/>
              <w:rPr>
                <w:rFonts w:cs="Calibri"/>
                <w:sz w:val="18"/>
                <w:szCs w:val="18"/>
                <w:lang w:eastAsia="es-ES"/>
              </w:rPr>
            </w:pPr>
          </w:p>
          <w:p w:rsidR="005C54A7" w:rsidRPr="00140F6B" w:rsidRDefault="005C54A7" w:rsidP="005445AF">
            <w:pPr>
              <w:pStyle w:val="Prrafodelista"/>
              <w:numPr>
                <w:ilvl w:val="0"/>
                <w:numId w:val="50"/>
              </w:numPr>
              <w:contextualSpacing/>
              <w:jc w:val="both"/>
              <w:rPr>
                <w:rFonts w:ascii="Calibri" w:hAnsi="Calibri" w:cs="Calibri"/>
                <w:b/>
                <w:sz w:val="18"/>
                <w:szCs w:val="18"/>
              </w:rPr>
            </w:pPr>
            <w:r w:rsidRPr="00140F6B">
              <w:rPr>
                <w:rFonts w:ascii="Calibri" w:hAnsi="Calibri" w:cs="Calibri"/>
                <w:b/>
                <w:sz w:val="18"/>
                <w:szCs w:val="18"/>
              </w:rPr>
              <w:t>DEFINICIÓN</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Este ítem comprende la adecuación de la tapa del gabinete y reposición, o colocado si corresponde, de un nuevo visor para cajas de gas domiciliario en aquellos gabinetes que lo requieran (gabinetes con visores desalineados). </w:t>
            </w:r>
          </w:p>
          <w:p w:rsidR="005C54A7" w:rsidRPr="00140F6B" w:rsidRDefault="005C54A7" w:rsidP="005C54A7">
            <w:pPr>
              <w:pStyle w:val="Sangra2detindependiente"/>
              <w:spacing w:after="0" w:line="240" w:lineRule="auto"/>
              <w:ind w:left="0"/>
              <w:jc w:val="both"/>
              <w:rPr>
                <w:rFonts w:ascii="Calibri" w:hAnsi="Calibri" w:cs="Calibri"/>
                <w:sz w:val="18"/>
                <w:szCs w:val="18"/>
              </w:rPr>
            </w:pPr>
          </w:p>
          <w:p w:rsidR="005C54A7" w:rsidRPr="00140F6B" w:rsidRDefault="005C54A7" w:rsidP="005445AF">
            <w:pPr>
              <w:pStyle w:val="Prrafodelista"/>
              <w:numPr>
                <w:ilvl w:val="0"/>
                <w:numId w:val="50"/>
              </w:numPr>
              <w:contextualSpacing/>
              <w:jc w:val="both"/>
              <w:rPr>
                <w:rFonts w:ascii="Calibri" w:hAnsi="Calibri" w:cs="Calibri"/>
                <w:b/>
                <w:sz w:val="18"/>
                <w:szCs w:val="18"/>
              </w:rPr>
            </w:pPr>
            <w:r w:rsidRPr="00140F6B">
              <w:rPr>
                <w:rFonts w:ascii="Calibri" w:hAnsi="Calibri" w:cs="Calibri"/>
                <w:b/>
                <w:sz w:val="18"/>
                <w:szCs w:val="18"/>
              </w:rPr>
              <w:t>MATERIALES, HERRAMIENTAS Y EQUIPO</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suministrará todos los materiales, herramientas y equipos apropiados para la ejecución de los trabajos señalados, así como los visores para cajas de gas domiciliario, previa aprobación del Fiscal de servicio, de igual manera deberá mantener en el lugar de trabajo todo el equipo ofertado en su propuesta para la ejecución de este Ítem, los mismos deberán estar operables durante toda la ejecución del servicio para evitar retrasos en el cronograma.</w:t>
            </w:r>
          </w:p>
          <w:p w:rsidR="005C54A7" w:rsidRPr="00140F6B" w:rsidRDefault="005C54A7" w:rsidP="005C54A7">
            <w:pPr>
              <w:contextualSpacing/>
              <w:jc w:val="both"/>
              <w:rPr>
                <w:rFonts w:ascii="Calibri" w:hAnsi="Calibri" w:cs="Calibri"/>
                <w:sz w:val="18"/>
                <w:szCs w:val="18"/>
              </w:rPr>
            </w:pPr>
          </w:p>
          <w:p w:rsidR="005C54A7" w:rsidRPr="00140F6B" w:rsidRDefault="005C54A7" w:rsidP="005445AF">
            <w:pPr>
              <w:pStyle w:val="Prrafodelista"/>
              <w:numPr>
                <w:ilvl w:val="0"/>
                <w:numId w:val="50"/>
              </w:numPr>
              <w:contextualSpacing/>
              <w:jc w:val="both"/>
              <w:rPr>
                <w:rFonts w:ascii="Calibri" w:hAnsi="Calibri" w:cs="Calibri"/>
                <w:b/>
                <w:sz w:val="18"/>
                <w:szCs w:val="18"/>
              </w:rPr>
            </w:pPr>
            <w:r w:rsidRPr="00140F6B">
              <w:rPr>
                <w:rFonts w:ascii="Calibri" w:hAnsi="Calibri" w:cs="Calibri"/>
                <w:b/>
                <w:sz w:val="18"/>
                <w:szCs w:val="18"/>
              </w:rPr>
              <w:t>PROCEDIMIENTO PARA LA EJECUCIÓN</w:t>
            </w:r>
          </w:p>
          <w:p w:rsidR="005C54A7" w:rsidRPr="00140F6B" w:rsidRDefault="005C54A7" w:rsidP="005C54A7">
            <w:pPr>
              <w:widowControl w:val="0"/>
              <w:autoSpaceDE w:val="0"/>
              <w:autoSpaceDN w:val="0"/>
              <w:adjustRightInd w:val="0"/>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Fiscal de Servicio definirá los gabinetes que requieran una adecuación de la tapa donde el visor se encuentre desalineado con relación a la placa de medición, de manera de colocar un nuevo visor que permita realizar la lectura directa de la placa de medición sin necesidad de abrir la puerta del Gabinete. Al inicio de los trabajos YPFB comunicará a la contratista adjudicada la ubicación exacta de los mismos.</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Dependiendo el caso, la Contratista realizará ya sea una nueva abertura en la puerta del gabinete de las dimensiones adecuadas para colocar un visor tal que permita la lectura directa de la placa de medición; o bien, aumentará el tamaño de la abertura del visor existente garantizando el colocado de un nuevo visor de las dimensiones que garanticen la lectura del medidor de manera adecuada. Las dimensiones del visor deberán exceder a las de la placa de medición en 1cm como mínimo de cada uno de sus lados. El material del visor deberá ser de material transparente. </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Una vez realizada la adecuación de la tapa del gabinete, ésta no deberá presentar abolladuras, muescas, rebabas o resquebrajaduras. Todos los filos y rugosidades deberán ser cepillados y pulidos.</w:t>
            </w:r>
          </w:p>
          <w:p w:rsidR="005C54A7" w:rsidRPr="00140F6B" w:rsidRDefault="005C54A7" w:rsidP="005C54A7">
            <w:pPr>
              <w:pStyle w:val="NormalWeb"/>
              <w:shd w:val="clear" w:color="auto" w:fill="FFFFFF"/>
              <w:spacing w:before="0" w:after="0"/>
              <w:jc w:val="both"/>
              <w:rPr>
                <w:rFonts w:ascii="Calibri" w:hAnsi="Calibri" w:cs="Calibri"/>
                <w:sz w:val="18"/>
                <w:szCs w:val="18"/>
                <w:lang w:val="es-BO"/>
              </w:rPr>
            </w:pPr>
            <w:r w:rsidRPr="00140F6B">
              <w:rPr>
                <w:rFonts w:ascii="Calibri" w:hAnsi="Calibri" w:cs="Calibri"/>
                <w:sz w:val="18"/>
                <w:szCs w:val="18"/>
                <w:lang w:val="es-ES" w:eastAsia="es-ES"/>
              </w:rPr>
              <w:t>El acabado final de la superficie de la tapa del gabinete se hará de buena calidad en cuanto a textura y acabado</w:t>
            </w:r>
            <w:r w:rsidRPr="00140F6B">
              <w:rPr>
                <w:rFonts w:ascii="Calibri" w:hAnsi="Calibri" w:cs="Calibri"/>
                <w:sz w:val="18"/>
                <w:szCs w:val="18"/>
                <w:lang w:val="es-BO"/>
              </w:rPr>
              <w:t>. El Fiscal de Servicio definirá qué hacer con las aberturas excedentes en caso de realizar nuevas aberturas en la adecuación de la tapa.</w:t>
            </w:r>
          </w:p>
          <w:p w:rsidR="005C54A7" w:rsidRDefault="005C54A7" w:rsidP="005C54A7">
            <w:pPr>
              <w:pStyle w:val="NormalWeb"/>
              <w:shd w:val="clear" w:color="auto" w:fill="FFFFFF"/>
              <w:spacing w:before="0" w:after="0"/>
              <w:jc w:val="both"/>
              <w:rPr>
                <w:rFonts w:ascii="Calibri" w:hAnsi="Calibri" w:cs="Calibri"/>
                <w:sz w:val="18"/>
                <w:szCs w:val="18"/>
                <w:lang w:val="es-BO"/>
              </w:rPr>
            </w:pPr>
          </w:p>
          <w:p w:rsidR="00595FC4" w:rsidRPr="00140F6B" w:rsidRDefault="00595FC4" w:rsidP="005C54A7">
            <w:pPr>
              <w:pStyle w:val="NormalWeb"/>
              <w:shd w:val="clear" w:color="auto" w:fill="FFFFFF"/>
              <w:spacing w:before="0" w:after="0"/>
              <w:jc w:val="both"/>
              <w:rPr>
                <w:rFonts w:ascii="Calibri" w:hAnsi="Calibri" w:cs="Calibri"/>
                <w:sz w:val="18"/>
                <w:szCs w:val="18"/>
                <w:lang w:val="es-BO"/>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deberá tener especial cuidado de no dañar los elementos de los gabinetes domiciliarios al realizar la adecuación de la tapa correspondiente. Para ello deberá sacar la tapa de su lugar de ser necesario para realizar las adecuaciones que correspondan. Si se provocaran daños en las tapas de los gabinetes, en los equipos o estructuras adyacentes, será responsabilidad del CONTRATISTA, debiendo reparar, reponer o enmendar los daños por cuenta propia, sin que esto signifique una ampliación del plazo o costo dado para la ejecución del trabajo.</w:t>
            </w:r>
          </w:p>
          <w:p w:rsidR="005C54A7" w:rsidRPr="00140F6B" w:rsidRDefault="005C54A7" w:rsidP="005C54A7">
            <w:pPr>
              <w:contextualSpacing/>
              <w:jc w:val="both"/>
              <w:rPr>
                <w:rFonts w:ascii="Calibri" w:hAnsi="Calibri" w:cs="Calibri"/>
                <w:sz w:val="18"/>
                <w:szCs w:val="18"/>
              </w:rPr>
            </w:pPr>
          </w:p>
          <w:p w:rsidR="005C54A7" w:rsidRPr="00140F6B" w:rsidRDefault="005C54A7" w:rsidP="005445AF">
            <w:pPr>
              <w:widowControl w:val="0"/>
              <w:numPr>
                <w:ilvl w:val="0"/>
                <w:numId w:val="50"/>
              </w:numPr>
              <w:autoSpaceDE w:val="0"/>
              <w:autoSpaceDN w:val="0"/>
              <w:adjustRightInd w:val="0"/>
              <w:jc w:val="both"/>
              <w:rPr>
                <w:rFonts w:ascii="Calibri" w:hAnsi="Calibri" w:cs="Calibri"/>
                <w:b/>
                <w:sz w:val="18"/>
                <w:szCs w:val="18"/>
              </w:rPr>
            </w:pPr>
            <w:r w:rsidRPr="00140F6B">
              <w:rPr>
                <w:rFonts w:ascii="Calibri" w:hAnsi="Calibri" w:cs="Calibri"/>
                <w:b/>
                <w:sz w:val="18"/>
                <w:szCs w:val="18"/>
              </w:rPr>
              <w:t>MEDICIÓN Y FORMA DE PAGO</w:t>
            </w:r>
          </w:p>
          <w:p w:rsidR="005C54A7" w:rsidRPr="00140F6B" w:rsidRDefault="005C54A7" w:rsidP="005C54A7">
            <w:pPr>
              <w:widowControl w:val="0"/>
              <w:autoSpaceDE w:val="0"/>
              <w:autoSpaceDN w:val="0"/>
              <w:adjustRightInd w:val="0"/>
              <w:jc w:val="both"/>
              <w:rPr>
                <w:rFonts w:ascii="Calibri" w:hAnsi="Calibri" w:cs="Calibri"/>
                <w:b/>
                <w:sz w:val="18"/>
                <w:szCs w:val="18"/>
              </w:rPr>
            </w:pPr>
          </w:p>
          <w:p w:rsidR="005C54A7" w:rsidRPr="00140F6B" w:rsidRDefault="005C54A7" w:rsidP="005C54A7">
            <w:pPr>
              <w:pStyle w:val="Prrafodelista"/>
              <w:ind w:left="0"/>
              <w:contextualSpacing/>
              <w:jc w:val="both"/>
              <w:rPr>
                <w:rFonts w:ascii="Calibri" w:hAnsi="Calibri" w:cs="Calibri"/>
                <w:sz w:val="18"/>
                <w:szCs w:val="18"/>
              </w:rPr>
            </w:pPr>
            <w:r w:rsidRPr="00140F6B">
              <w:rPr>
                <w:rFonts w:ascii="Calibri" w:hAnsi="Calibri" w:cs="Calibri"/>
                <w:sz w:val="18"/>
                <w:szCs w:val="18"/>
              </w:rPr>
              <w:t xml:space="preserve">El ítem de Adecuación de visores desalineados será medido y cancelado por pieza, de acuerdo a la cantidad de tapas a ser adecuadas con su respectivo visor de acuerdo a las especificaciones técnicas y/o instrucciones del Fiscal del Servicio. </w:t>
            </w:r>
          </w:p>
          <w:p w:rsidR="005C54A7" w:rsidRPr="00140F6B" w:rsidRDefault="005C54A7" w:rsidP="005C54A7">
            <w:pPr>
              <w:pStyle w:val="Prrafodelista"/>
              <w:ind w:left="0"/>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La forma de pago se efectuará de acuerdo al precio unitario de la propuesta aceptada, cualquier imprevisto correrá por cuenta del CONTRATISTA.</w:t>
            </w: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Dicho pago será la compensación total por los materiales, mano de obra, herramientas, equipo y otros gastos que sean necesarios para la adecuada y correcta ejecución de los trabajos.</w:t>
            </w:r>
          </w:p>
          <w:p w:rsidR="00596B5C" w:rsidRPr="00DB5AAF" w:rsidRDefault="00596B5C" w:rsidP="00560F45">
            <w:pPr>
              <w:rPr>
                <w:rFonts w:ascii="Calibri" w:hAnsi="Calibri" w:cs="Calibri"/>
                <w:b/>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96B5C" w:rsidRDefault="00596B5C" w:rsidP="00560F45">
            <w:pPr>
              <w:ind w:right="141"/>
              <w:jc w:val="both"/>
              <w:rPr>
                <w:rFonts w:ascii="Calibri" w:hAnsi="Calibri" w:cs="Calibri"/>
                <w:sz w:val="18"/>
                <w:szCs w:val="18"/>
              </w:rPr>
            </w:pPr>
          </w:p>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t xml:space="preserve">ITEM 4. REPOSICIÓN DE TAPA DE GABINETE </w:t>
            </w:r>
          </w:p>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t>UNIDAD: Pieza (Pza.)</w:t>
            </w:r>
          </w:p>
          <w:p w:rsidR="005C54A7" w:rsidRPr="00140F6B" w:rsidRDefault="005C54A7" w:rsidP="005C54A7">
            <w:pPr>
              <w:pStyle w:val="Prrafodelista"/>
              <w:ind w:left="0"/>
              <w:contextualSpacing/>
              <w:jc w:val="both"/>
              <w:rPr>
                <w:rFonts w:ascii="Calibri" w:hAnsi="Calibri" w:cs="Calibri"/>
                <w:b/>
                <w:bCs/>
                <w:sz w:val="18"/>
                <w:szCs w:val="18"/>
                <w:lang w:eastAsia="es-BO"/>
              </w:rPr>
            </w:pPr>
          </w:p>
          <w:p w:rsidR="005C54A7" w:rsidRPr="00140F6B" w:rsidRDefault="005C54A7" w:rsidP="005445AF">
            <w:pPr>
              <w:pStyle w:val="Prrafodelista"/>
              <w:numPr>
                <w:ilvl w:val="0"/>
                <w:numId w:val="51"/>
              </w:numPr>
              <w:contextualSpacing/>
              <w:jc w:val="both"/>
              <w:rPr>
                <w:rFonts w:ascii="Calibri" w:hAnsi="Calibri" w:cs="Calibri"/>
                <w:b/>
                <w:sz w:val="18"/>
                <w:szCs w:val="18"/>
              </w:rPr>
            </w:pPr>
            <w:r w:rsidRPr="00140F6B">
              <w:rPr>
                <w:rFonts w:ascii="Calibri" w:hAnsi="Calibri" w:cs="Calibri"/>
                <w:b/>
                <w:sz w:val="18"/>
                <w:szCs w:val="18"/>
              </w:rPr>
              <w:t>DEFINICIÓN</w:t>
            </w:r>
          </w:p>
          <w:p w:rsidR="005C54A7" w:rsidRDefault="005C54A7" w:rsidP="005C54A7">
            <w:pPr>
              <w:pStyle w:val="Prrafodelista"/>
              <w:contextualSpacing/>
              <w:jc w:val="both"/>
              <w:rPr>
                <w:rFonts w:ascii="Calibri" w:hAnsi="Calibri" w:cs="Calibri"/>
                <w:b/>
                <w:sz w:val="18"/>
                <w:szCs w:val="18"/>
              </w:rPr>
            </w:pPr>
          </w:p>
          <w:p w:rsidR="00595FC4" w:rsidRPr="00140F6B" w:rsidRDefault="00595FC4" w:rsidP="005C54A7">
            <w:pPr>
              <w:pStyle w:val="Prrafodelista"/>
              <w:contextualSpacing/>
              <w:jc w:val="both"/>
              <w:rPr>
                <w:rFonts w:ascii="Calibri" w:hAnsi="Calibri" w:cs="Calibri"/>
                <w:b/>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Este ítem comprende la reposición, o colocado si corresponde, de tapa para cajas de gas domiciliario en aquellos gabinetes que lo requieran (tapas con bisagras oxidadas, tapas oxidadas, abolladas, gabinetes sin puertas o sin logotipo de YPFB), según indicaciones del Fiscal del Servicio. Se emplearán tapas para cajas de gas domiciliario de 0,75 mm de espesor como mínimo.</w:t>
            </w:r>
          </w:p>
          <w:p w:rsidR="005C54A7" w:rsidRPr="00140F6B" w:rsidRDefault="005C54A7" w:rsidP="005C54A7">
            <w:pPr>
              <w:pStyle w:val="Sangra2detindependiente"/>
              <w:spacing w:after="0" w:line="240" w:lineRule="auto"/>
              <w:ind w:left="0"/>
              <w:jc w:val="both"/>
              <w:rPr>
                <w:rFonts w:ascii="Calibri" w:hAnsi="Calibri" w:cs="Calibri"/>
                <w:sz w:val="18"/>
                <w:szCs w:val="18"/>
              </w:rPr>
            </w:pPr>
          </w:p>
          <w:p w:rsidR="005C54A7" w:rsidRPr="00140F6B" w:rsidRDefault="005C54A7" w:rsidP="005445AF">
            <w:pPr>
              <w:pStyle w:val="Prrafodelista"/>
              <w:numPr>
                <w:ilvl w:val="0"/>
                <w:numId w:val="51"/>
              </w:numPr>
              <w:contextualSpacing/>
              <w:jc w:val="both"/>
              <w:rPr>
                <w:rFonts w:ascii="Calibri" w:hAnsi="Calibri" w:cs="Calibri"/>
                <w:b/>
                <w:sz w:val="18"/>
                <w:szCs w:val="18"/>
              </w:rPr>
            </w:pPr>
            <w:r w:rsidRPr="00140F6B">
              <w:rPr>
                <w:rFonts w:ascii="Calibri" w:hAnsi="Calibri" w:cs="Calibri"/>
                <w:b/>
                <w:sz w:val="18"/>
                <w:szCs w:val="18"/>
              </w:rPr>
              <w:t>MATERIALES, HERRAMIENTAS Y EQUIPO</w:t>
            </w:r>
          </w:p>
          <w:p w:rsidR="005C54A7" w:rsidRPr="00140F6B" w:rsidRDefault="005C54A7" w:rsidP="005C54A7">
            <w:pPr>
              <w:pStyle w:val="Prrafodelista"/>
              <w:contextualSpacing/>
              <w:jc w:val="both"/>
              <w:rPr>
                <w:rFonts w:ascii="Calibri" w:hAnsi="Calibri" w:cs="Calibri"/>
                <w:b/>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El CONTRATISTA suministrará todos los materiales, herramientas y equipos apropiados para la ejecución de los trabajos señalados, así como las tapas para cajas de gas domiciliario, previa aprobación del Fiscal del Servicio, de igual manera deberá mantener en el lugar de </w:t>
            </w:r>
            <w:r w:rsidRPr="00140F6B">
              <w:rPr>
                <w:rFonts w:ascii="Calibri" w:hAnsi="Calibri" w:cs="Calibri"/>
                <w:sz w:val="18"/>
                <w:szCs w:val="18"/>
              </w:rPr>
              <w:lastRenderedPageBreak/>
              <w:t>trabajo todo el equipo ofertado en su propuesta para la ejecución de este Ítem, los mismos deberán estar operables durante toda la ejecución del servicio para evitar retrasos en el cronograma.</w:t>
            </w:r>
          </w:p>
          <w:p w:rsidR="005C54A7" w:rsidRDefault="005C54A7" w:rsidP="005C54A7">
            <w:pPr>
              <w:contextualSpacing/>
              <w:jc w:val="both"/>
              <w:rPr>
                <w:rFonts w:ascii="Calibri" w:hAnsi="Calibri" w:cs="Calibri"/>
                <w:sz w:val="18"/>
                <w:szCs w:val="18"/>
              </w:rPr>
            </w:pPr>
          </w:p>
          <w:p w:rsidR="00595FC4" w:rsidRPr="00140F6B" w:rsidRDefault="00595FC4" w:rsidP="005C54A7">
            <w:pPr>
              <w:contextualSpacing/>
              <w:jc w:val="both"/>
              <w:rPr>
                <w:rFonts w:ascii="Calibri" w:hAnsi="Calibri" w:cs="Calibri"/>
                <w:sz w:val="18"/>
                <w:szCs w:val="18"/>
              </w:rPr>
            </w:pPr>
          </w:p>
          <w:p w:rsidR="005C54A7" w:rsidRPr="00140F6B" w:rsidRDefault="005C54A7" w:rsidP="005445AF">
            <w:pPr>
              <w:pStyle w:val="Prrafodelista"/>
              <w:numPr>
                <w:ilvl w:val="0"/>
                <w:numId w:val="51"/>
              </w:numPr>
              <w:contextualSpacing/>
              <w:jc w:val="both"/>
              <w:rPr>
                <w:rFonts w:ascii="Calibri" w:hAnsi="Calibri" w:cs="Calibri"/>
                <w:b/>
                <w:sz w:val="18"/>
                <w:szCs w:val="18"/>
              </w:rPr>
            </w:pPr>
            <w:r w:rsidRPr="00140F6B">
              <w:rPr>
                <w:rFonts w:ascii="Calibri" w:hAnsi="Calibri" w:cs="Calibri"/>
                <w:b/>
                <w:sz w:val="18"/>
                <w:szCs w:val="18"/>
              </w:rPr>
              <w:t>PROCEDIMIENTO PARA LA EJECUCIÓN</w:t>
            </w:r>
          </w:p>
          <w:p w:rsidR="005C54A7" w:rsidRPr="00140F6B" w:rsidRDefault="005C54A7" w:rsidP="005C54A7">
            <w:pPr>
              <w:pStyle w:val="Prrafodelista"/>
              <w:contextualSpacing/>
              <w:jc w:val="both"/>
              <w:rPr>
                <w:rFonts w:ascii="Calibri" w:hAnsi="Calibri" w:cs="Calibri"/>
                <w:b/>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Fiscal de servicio definirá los gabinetes que requieran un cambio de tapa o puerta por mal estado del existente, o colocado de tapa nueva donde corresponda. Al inicio de los trabajos YPFB comunicará a la contratista adjudicada la ubicación exacta de los mismos.</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La empresa en la cual se fabricarán las tapas o puertas deberá ser expresamente aprobada por el Fiscal de servicio.</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La puerta del Gabinete será resistente e indeformable (con nervaduras o refuerzos de ser necesario). Las tapas de los Gabinetes de Medición y Regulación deberán llevar estampada la inscripción GAS. En todos los casos las puertas llevarán un marcado </w:t>
            </w:r>
            <w:proofErr w:type="spellStart"/>
            <w:r w:rsidRPr="00140F6B">
              <w:rPr>
                <w:rFonts w:ascii="Calibri" w:hAnsi="Calibri" w:cs="Calibri"/>
                <w:sz w:val="18"/>
                <w:szCs w:val="18"/>
              </w:rPr>
              <w:t>identificatorio</w:t>
            </w:r>
            <w:proofErr w:type="spellEnd"/>
            <w:r w:rsidRPr="00140F6B">
              <w:rPr>
                <w:rFonts w:ascii="Calibri" w:hAnsi="Calibri" w:cs="Calibri"/>
                <w:sz w:val="18"/>
                <w:szCs w:val="18"/>
              </w:rPr>
              <w:t xml:space="preserve"> ya sea en relieve o con pintura con el logotipo de YPFB. </w:t>
            </w:r>
          </w:p>
          <w:p w:rsidR="005C54A7" w:rsidRPr="00140F6B" w:rsidRDefault="005C54A7" w:rsidP="005C54A7">
            <w:pPr>
              <w:autoSpaceDE w:val="0"/>
              <w:autoSpaceDN w:val="0"/>
              <w:adjustRightInd w:val="0"/>
              <w:jc w:val="both"/>
              <w:rPr>
                <w:rFonts w:ascii="Calibri" w:hAnsi="Calibri" w:cs="Calibri"/>
                <w:sz w:val="18"/>
                <w:szCs w:val="18"/>
              </w:rPr>
            </w:pPr>
          </w:p>
          <w:p w:rsidR="005C54A7" w:rsidRPr="00140F6B" w:rsidRDefault="005C54A7" w:rsidP="005C54A7">
            <w:pPr>
              <w:autoSpaceDE w:val="0"/>
              <w:autoSpaceDN w:val="0"/>
              <w:adjustRightInd w:val="0"/>
              <w:jc w:val="both"/>
              <w:rPr>
                <w:rFonts w:ascii="Calibri" w:hAnsi="Calibri" w:cs="Calibri"/>
                <w:sz w:val="18"/>
                <w:szCs w:val="18"/>
              </w:rPr>
            </w:pPr>
            <w:r w:rsidRPr="00140F6B">
              <w:rPr>
                <w:rFonts w:ascii="Calibri" w:hAnsi="Calibri" w:cs="Calibri"/>
                <w:sz w:val="18"/>
                <w:szCs w:val="18"/>
              </w:rPr>
              <w:t>Las tapas a ser colocadas y/o reemplazadas deberán contar con aletas de ventilación tanto en la parte superior como inferior, cada una con una superficie libre no menor a 10 cm2, debiendo evitar el ingreso de agua en caso de estar ubicados en el exterior como se muestra en la siguiente figura:</w:t>
            </w:r>
          </w:p>
          <w:p w:rsidR="005C54A7" w:rsidRPr="00140F6B" w:rsidRDefault="005C54A7" w:rsidP="005C54A7">
            <w:pPr>
              <w:autoSpaceDE w:val="0"/>
              <w:autoSpaceDN w:val="0"/>
              <w:adjustRightInd w:val="0"/>
              <w:rPr>
                <w:rFonts w:ascii="Calibri" w:hAnsi="Calibri" w:cs="Calibri"/>
                <w:sz w:val="18"/>
                <w:szCs w:val="18"/>
              </w:rPr>
            </w:pPr>
          </w:p>
          <w:p w:rsidR="005C54A7" w:rsidRPr="00140F6B" w:rsidRDefault="005C54A7" w:rsidP="005C54A7">
            <w:pPr>
              <w:autoSpaceDE w:val="0"/>
              <w:autoSpaceDN w:val="0"/>
              <w:adjustRightInd w:val="0"/>
              <w:jc w:val="center"/>
              <w:rPr>
                <w:rFonts w:ascii="Calibri" w:hAnsi="Calibri" w:cs="Calibri"/>
                <w:sz w:val="18"/>
                <w:szCs w:val="18"/>
              </w:rPr>
            </w:pPr>
            <w:r w:rsidRPr="00140F6B">
              <w:rPr>
                <w:rFonts w:ascii="Calibri" w:hAnsi="Calibri" w:cs="Calibri"/>
                <w:noProof/>
                <w:sz w:val="18"/>
                <w:szCs w:val="18"/>
                <w:lang w:val="es-BO" w:eastAsia="es-BO"/>
              </w:rPr>
              <w:drawing>
                <wp:inline distT="0" distB="0" distL="0" distR="0">
                  <wp:extent cx="2828290" cy="28816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290" cy="2881630"/>
                          </a:xfrm>
                          <a:prstGeom prst="rect">
                            <a:avLst/>
                          </a:prstGeom>
                          <a:noFill/>
                          <a:ln>
                            <a:noFill/>
                          </a:ln>
                        </pic:spPr>
                      </pic:pic>
                    </a:graphicData>
                  </a:graphic>
                </wp:inline>
              </w:drawing>
            </w:r>
          </w:p>
          <w:p w:rsidR="005C54A7" w:rsidRPr="00140F6B" w:rsidRDefault="005C54A7" w:rsidP="005C54A7">
            <w:pPr>
              <w:pStyle w:val="Default"/>
              <w:jc w:val="both"/>
              <w:rPr>
                <w:rFonts w:ascii="Calibri" w:hAnsi="Calibri" w:cs="Calibri"/>
                <w:sz w:val="18"/>
                <w:szCs w:val="18"/>
              </w:rPr>
            </w:pPr>
          </w:p>
          <w:p w:rsidR="005C54A7" w:rsidRPr="00140F6B" w:rsidRDefault="005C54A7" w:rsidP="005C54A7">
            <w:pPr>
              <w:pStyle w:val="Default"/>
              <w:jc w:val="both"/>
              <w:rPr>
                <w:rFonts w:ascii="Calibri" w:hAnsi="Calibri" w:cs="Calibri"/>
                <w:color w:val="auto"/>
                <w:sz w:val="18"/>
                <w:szCs w:val="18"/>
              </w:rPr>
            </w:pPr>
            <w:r w:rsidRPr="00140F6B">
              <w:rPr>
                <w:rFonts w:ascii="Calibri" w:hAnsi="Calibri" w:cs="Calibri"/>
                <w:sz w:val="18"/>
                <w:szCs w:val="18"/>
              </w:rPr>
              <w:t xml:space="preserve">Las </w:t>
            </w:r>
            <w:r w:rsidRPr="00140F6B">
              <w:rPr>
                <w:rFonts w:ascii="Calibri" w:hAnsi="Calibri" w:cs="Calibri"/>
                <w:color w:val="auto"/>
                <w:sz w:val="18"/>
                <w:szCs w:val="18"/>
              </w:rPr>
              <w:t xml:space="preserve">tapas o puertas de los gabinetes deberán ser fabricados de acero o material sintético incombustible. </w:t>
            </w:r>
          </w:p>
          <w:p w:rsidR="005C54A7" w:rsidRPr="00140F6B" w:rsidRDefault="005C54A7" w:rsidP="005C54A7">
            <w:pPr>
              <w:pStyle w:val="Default"/>
              <w:jc w:val="both"/>
              <w:rPr>
                <w:rFonts w:ascii="Calibri" w:hAnsi="Calibri" w:cs="Calibri"/>
                <w:color w:val="auto"/>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Las planchas de acero serán de 0,70 mm (± 0,01mm) de espesor </w:t>
            </w:r>
            <w:r w:rsidRPr="00140F6B">
              <w:rPr>
                <w:rFonts w:ascii="Calibri" w:hAnsi="Calibri" w:cs="Calibri"/>
                <w:sz w:val="18"/>
                <w:szCs w:val="18"/>
              </w:rPr>
              <w:lastRenderedPageBreak/>
              <w:t xml:space="preserve">mínimo. Las planchas de material sintético tendrán un espesor mínimo de 3 mm (± 0,01mm). El proveedor o fabricante deberá presentar el Certificado de Resistencia a la radiación ultravioleta del material sintético. </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En los Gabinetes de Medición y Regulación unifamiliar, la apertura de la puerta será del tipo pivotante lateral (desmontable), o fijo siempre y cuando forme un ángulo de 135º como mínimo entre la posición abierta y cerrada. </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deberá tener especial cuidado de no dañar los elementos de los gabinetes domiciliarios al realizar la reposición o colocado de la tapa correspondiente. Si se provocaran daños en los equipos o estructuras adyacentes, será responsabilidad del CONTRATISTA, debiendo reparar, reponer o enmendar los daños por cuenta propia, sin que esto signifique una ampliación del plazo o costo dado para la ejecución del trabajo.</w:t>
            </w:r>
          </w:p>
          <w:p w:rsidR="005C54A7" w:rsidRPr="00140F6B" w:rsidRDefault="005C54A7" w:rsidP="005C54A7">
            <w:pPr>
              <w:widowControl w:val="0"/>
              <w:autoSpaceDE w:val="0"/>
              <w:autoSpaceDN w:val="0"/>
              <w:adjustRightInd w:val="0"/>
              <w:jc w:val="both"/>
              <w:rPr>
                <w:rFonts w:ascii="Calibri" w:hAnsi="Calibri" w:cs="Calibri"/>
                <w:sz w:val="18"/>
                <w:szCs w:val="18"/>
              </w:rPr>
            </w:pPr>
            <w:r w:rsidRPr="00140F6B">
              <w:rPr>
                <w:rFonts w:ascii="Calibri" w:hAnsi="Calibri" w:cs="Calibri"/>
                <w:sz w:val="18"/>
                <w:szCs w:val="18"/>
              </w:rPr>
              <w:t xml:space="preserve">   </w:t>
            </w:r>
          </w:p>
          <w:p w:rsidR="005C54A7" w:rsidRPr="00140F6B" w:rsidRDefault="005C54A7" w:rsidP="005445AF">
            <w:pPr>
              <w:pStyle w:val="Prrafodelista"/>
              <w:numPr>
                <w:ilvl w:val="0"/>
                <w:numId w:val="51"/>
              </w:numPr>
              <w:contextualSpacing/>
              <w:jc w:val="both"/>
              <w:rPr>
                <w:rFonts w:ascii="Calibri" w:hAnsi="Calibri" w:cs="Calibri"/>
                <w:b/>
                <w:sz w:val="18"/>
                <w:szCs w:val="18"/>
              </w:rPr>
            </w:pPr>
            <w:r w:rsidRPr="00140F6B">
              <w:rPr>
                <w:rFonts w:ascii="Calibri" w:hAnsi="Calibri" w:cs="Calibri"/>
                <w:b/>
                <w:sz w:val="18"/>
                <w:szCs w:val="18"/>
              </w:rPr>
              <w:t>MEDICIÓN Y FORMA DE PAGO</w:t>
            </w:r>
          </w:p>
          <w:p w:rsidR="005C54A7" w:rsidRPr="00140F6B" w:rsidRDefault="005C54A7" w:rsidP="005C54A7">
            <w:pPr>
              <w:widowControl w:val="0"/>
              <w:autoSpaceDE w:val="0"/>
              <w:autoSpaceDN w:val="0"/>
              <w:adjustRightInd w:val="0"/>
              <w:jc w:val="both"/>
              <w:rPr>
                <w:rFonts w:ascii="Calibri" w:hAnsi="Calibri" w:cs="Calibri"/>
                <w:sz w:val="18"/>
                <w:szCs w:val="18"/>
              </w:rPr>
            </w:pPr>
          </w:p>
          <w:p w:rsidR="005C54A7" w:rsidRPr="00140F6B" w:rsidRDefault="005C54A7" w:rsidP="005C54A7">
            <w:pPr>
              <w:pStyle w:val="Prrafodelista"/>
              <w:ind w:left="0"/>
              <w:contextualSpacing/>
              <w:jc w:val="both"/>
              <w:rPr>
                <w:rFonts w:ascii="Calibri" w:hAnsi="Calibri" w:cs="Calibri"/>
                <w:sz w:val="18"/>
                <w:szCs w:val="18"/>
              </w:rPr>
            </w:pPr>
            <w:r w:rsidRPr="00140F6B">
              <w:rPr>
                <w:rFonts w:ascii="Calibri" w:hAnsi="Calibri" w:cs="Calibri"/>
                <w:sz w:val="18"/>
                <w:szCs w:val="18"/>
              </w:rPr>
              <w:t xml:space="preserve">El ítem de Reposición de tapa de gabinete será medido y cancelado por pieza, de acuerdo a la cantidad de tapas colocadas y/o reemplazadas de acuerdo a las especificaciones técnicas y/o instrucciones del Fiscal de servicio. </w:t>
            </w:r>
          </w:p>
          <w:p w:rsidR="005C54A7" w:rsidRPr="00140F6B" w:rsidRDefault="005C54A7" w:rsidP="005C54A7">
            <w:pPr>
              <w:pStyle w:val="Prrafodelista"/>
              <w:ind w:left="0"/>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La forma de pago se efectuará de acuerdo al precio unitario de la propuesta aceptada, cualquier imprevisto correrá por cuenta del CONTRATISTA.</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Dicho pago será la compensación total por los materiales, mano de obra, herramientas, equipo y otros gastos que sean necesarios para la adecuada y correcta ejecución de los trabajos.</w:t>
            </w:r>
          </w:p>
          <w:p w:rsidR="005C54A7" w:rsidRPr="00DB5AAF" w:rsidRDefault="005C54A7" w:rsidP="00560F45">
            <w:pPr>
              <w:ind w:right="141"/>
              <w:jc w:val="both"/>
              <w:rPr>
                <w:rFonts w:ascii="Calibri" w:hAnsi="Calibri" w:cs="Calibri"/>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lastRenderedPageBreak/>
              <w:t>ITEM 5. PINTURA DE GABINETE</w:t>
            </w:r>
          </w:p>
          <w:p w:rsidR="005C54A7" w:rsidRPr="00140F6B" w:rsidRDefault="005C54A7" w:rsidP="005C54A7">
            <w:pPr>
              <w:pStyle w:val="Prrafodelista"/>
              <w:ind w:left="0"/>
              <w:contextualSpacing/>
              <w:jc w:val="both"/>
              <w:rPr>
                <w:rFonts w:ascii="Calibri" w:hAnsi="Calibri" w:cs="Calibri"/>
                <w:b/>
                <w:bCs/>
                <w:sz w:val="18"/>
                <w:szCs w:val="18"/>
                <w:lang w:eastAsia="es-BO"/>
              </w:rPr>
            </w:pPr>
            <w:r w:rsidRPr="00140F6B">
              <w:rPr>
                <w:rFonts w:ascii="Calibri" w:hAnsi="Calibri" w:cs="Calibri"/>
                <w:b/>
                <w:bCs/>
                <w:sz w:val="18"/>
                <w:szCs w:val="18"/>
                <w:lang w:eastAsia="es-BO"/>
              </w:rPr>
              <w:t>UNIDAD: Pieza (Pza.)</w:t>
            </w:r>
          </w:p>
          <w:p w:rsidR="005C54A7" w:rsidRPr="00140F6B" w:rsidRDefault="005C54A7" w:rsidP="005C54A7">
            <w:pPr>
              <w:pStyle w:val="Prrafodelista"/>
              <w:ind w:left="0"/>
              <w:contextualSpacing/>
              <w:jc w:val="both"/>
              <w:rPr>
                <w:rFonts w:ascii="Calibri" w:hAnsi="Calibri" w:cs="Calibri"/>
                <w:b/>
                <w:bCs/>
                <w:sz w:val="18"/>
                <w:szCs w:val="18"/>
                <w:lang w:eastAsia="es-BO"/>
              </w:rPr>
            </w:pPr>
          </w:p>
          <w:p w:rsidR="005C54A7" w:rsidRPr="00140F6B" w:rsidRDefault="005C54A7" w:rsidP="005445AF">
            <w:pPr>
              <w:pStyle w:val="Prrafodelista"/>
              <w:numPr>
                <w:ilvl w:val="0"/>
                <w:numId w:val="52"/>
              </w:numPr>
              <w:contextualSpacing/>
              <w:jc w:val="both"/>
              <w:rPr>
                <w:rFonts w:ascii="Calibri" w:hAnsi="Calibri" w:cs="Calibri"/>
                <w:b/>
                <w:sz w:val="18"/>
                <w:szCs w:val="18"/>
              </w:rPr>
            </w:pPr>
            <w:r w:rsidRPr="00140F6B">
              <w:rPr>
                <w:rFonts w:ascii="Calibri" w:hAnsi="Calibri" w:cs="Calibri"/>
                <w:b/>
                <w:sz w:val="18"/>
                <w:szCs w:val="18"/>
              </w:rPr>
              <w:t>DEFINICIÓN</w:t>
            </w:r>
          </w:p>
          <w:p w:rsidR="005C54A7" w:rsidRPr="00140F6B" w:rsidRDefault="005C54A7" w:rsidP="005C54A7">
            <w:pPr>
              <w:pStyle w:val="Default"/>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Este ítem comprende todos los trabajos necesarios para el pintado de aquellos gabinetes en los que el estado de la pintura se encuentre en malas condiciones, de acuerdo a indicaciones del Fiscal de servicio. Se empleará para el pintado de los gabinetes pintura anticorrosiva y pintura sintética de acabado.</w:t>
            </w:r>
          </w:p>
          <w:p w:rsidR="005C54A7" w:rsidRPr="00140F6B" w:rsidRDefault="005C54A7" w:rsidP="005C54A7">
            <w:pPr>
              <w:pStyle w:val="Default"/>
              <w:rPr>
                <w:rFonts w:ascii="Calibri" w:hAnsi="Calibri" w:cs="Calibri"/>
                <w:color w:val="auto"/>
                <w:sz w:val="18"/>
                <w:szCs w:val="18"/>
              </w:rPr>
            </w:pPr>
          </w:p>
          <w:p w:rsidR="005C54A7" w:rsidRPr="00140F6B" w:rsidRDefault="005C54A7" w:rsidP="005445AF">
            <w:pPr>
              <w:pStyle w:val="Prrafodelista"/>
              <w:numPr>
                <w:ilvl w:val="0"/>
                <w:numId w:val="52"/>
              </w:numPr>
              <w:contextualSpacing/>
              <w:jc w:val="both"/>
              <w:rPr>
                <w:rFonts w:ascii="Calibri" w:hAnsi="Calibri" w:cs="Calibri"/>
                <w:b/>
                <w:sz w:val="18"/>
                <w:szCs w:val="18"/>
              </w:rPr>
            </w:pPr>
            <w:r w:rsidRPr="00140F6B">
              <w:rPr>
                <w:rFonts w:ascii="Calibri" w:hAnsi="Calibri" w:cs="Calibri"/>
                <w:b/>
                <w:sz w:val="18"/>
                <w:szCs w:val="18"/>
              </w:rPr>
              <w:t>MATERIALES, HERRAMIENTAS Y EQUIPO</w:t>
            </w:r>
          </w:p>
          <w:p w:rsidR="005C54A7" w:rsidRPr="00140F6B" w:rsidRDefault="005C54A7" w:rsidP="005C54A7">
            <w:pPr>
              <w:pStyle w:val="Default"/>
              <w:contextualSpacing/>
              <w:jc w:val="both"/>
              <w:rPr>
                <w:rFonts w:ascii="Calibri" w:hAnsi="Calibri" w:cs="Calibri"/>
                <w:color w:val="auto"/>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suministrará todos los materiales, herramientas y equipo apropiados previa aprobación del Fiscal de servicio para la ejecución de los trabajos señalados.</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tabs>
                <w:tab w:val="left" w:pos="-720"/>
              </w:tabs>
              <w:suppressAutoHyphens/>
              <w:rPr>
                <w:rFonts w:ascii="Calibri" w:hAnsi="Calibri" w:cs="Calibri"/>
                <w:sz w:val="18"/>
                <w:szCs w:val="18"/>
              </w:rPr>
            </w:pPr>
            <w:r w:rsidRPr="00140F6B">
              <w:rPr>
                <w:rFonts w:ascii="Calibri" w:hAnsi="Calibri" w:cs="Calibri"/>
                <w:sz w:val="18"/>
                <w:szCs w:val="18"/>
              </w:rPr>
              <w:t>Para el pintado de los gabinetes se emplearán solamente pinturas cuya calidad y marca estén garantizadas por un certificado de fábrica.</w:t>
            </w:r>
          </w:p>
          <w:p w:rsidR="005C54A7" w:rsidRPr="00140F6B" w:rsidRDefault="005C54A7" w:rsidP="005C54A7">
            <w:pPr>
              <w:tabs>
                <w:tab w:val="left" w:pos="-720"/>
              </w:tabs>
              <w:suppressAutoHyphens/>
              <w:rPr>
                <w:rFonts w:ascii="Calibri" w:hAnsi="Calibri" w:cs="Calibri"/>
                <w:sz w:val="18"/>
                <w:szCs w:val="18"/>
              </w:rPr>
            </w:pPr>
          </w:p>
          <w:p w:rsidR="005C54A7" w:rsidRPr="00140F6B" w:rsidRDefault="005C54A7" w:rsidP="005445AF">
            <w:pPr>
              <w:pStyle w:val="Prrafodelista"/>
              <w:numPr>
                <w:ilvl w:val="0"/>
                <w:numId w:val="52"/>
              </w:numPr>
              <w:contextualSpacing/>
              <w:jc w:val="both"/>
              <w:rPr>
                <w:rFonts w:ascii="Calibri" w:hAnsi="Calibri" w:cs="Calibri"/>
                <w:b/>
                <w:sz w:val="18"/>
                <w:szCs w:val="18"/>
              </w:rPr>
            </w:pPr>
            <w:r w:rsidRPr="00140F6B">
              <w:rPr>
                <w:rFonts w:ascii="Calibri" w:hAnsi="Calibri" w:cs="Calibri"/>
                <w:b/>
                <w:sz w:val="18"/>
                <w:szCs w:val="18"/>
              </w:rPr>
              <w:lastRenderedPageBreak/>
              <w:t>PROCEDIMIENTO PARA LA EJECUCIÓN</w:t>
            </w:r>
          </w:p>
          <w:p w:rsidR="005C54A7" w:rsidRPr="00140F6B" w:rsidRDefault="005C54A7" w:rsidP="005C54A7">
            <w:pPr>
              <w:pStyle w:val="Prrafodelista"/>
              <w:contextualSpacing/>
              <w:jc w:val="both"/>
              <w:rPr>
                <w:rFonts w:ascii="Calibri" w:hAnsi="Calibri" w:cs="Calibri"/>
                <w:b/>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Fiscal de servicio definirá los gabinetes que requieran ser pintados. Al inicio de los trabajos YPFB comunicará a la contratista adjudicada la ubicación exacta de los mismos.</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 xml:space="preserve">Con el objeto de obtener una perfecta adherencia de la pintura, se deberá eliminar todo el polvo y demás materiales sueltos, removiendo completamente todos los residuos adheridos a las superficies de los gabinetes. </w:t>
            </w: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Antes de la aplicación de la pintura, los gabinetes no deberán presentar abolladuras, muescas, rebabas o resquebrajaduras. Todos los filos y rugosidades deberán ser cepillados y pulidos.</w:t>
            </w: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 xml:space="preserve">Tanto el gabinete como la tapa deberán estar perfectamente limpios de grasa, aceites, virutas, óxidos, etc. </w:t>
            </w: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 xml:space="preserve">Las planchas de acero de los gabinetes de gas domiciliario deberán estar protegidas con dos capas de pintura anticorrosiva y dos manos de pintura sintética de acabado. </w:t>
            </w: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 xml:space="preserve">Los Gabinetes llevarán en la puerta de acuerdo a las instrucciones del Fiscal de servicio, un marcado </w:t>
            </w:r>
            <w:proofErr w:type="spellStart"/>
            <w:r w:rsidRPr="00140F6B">
              <w:rPr>
                <w:rFonts w:ascii="Calibri" w:hAnsi="Calibri" w:cs="Calibri"/>
                <w:sz w:val="18"/>
                <w:szCs w:val="18"/>
                <w:lang w:val="es-ES" w:eastAsia="es-ES"/>
              </w:rPr>
              <w:t>identificatorio</w:t>
            </w:r>
            <w:proofErr w:type="spellEnd"/>
            <w:r w:rsidRPr="00140F6B">
              <w:rPr>
                <w:rFonts w:ascii="Calibri" w:hAnsi="Calibri" w:cs="Calibri"/>
                <w:sz w:val="18"/>
                <w:szCs w:val="18"/>
                <w:lang w:val="es-ES" w:eastAsia="es-ES"/>
              </w:rPr>
              <w:t xml:space="preserve"> con pintura con el logotipo de YPFB. </w:t>
            </w: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r w:rsidRPr="00140F6B">
              <w:rPr>
                <w:rFonts w:ascii="Calibri" w:hAnsi="Calibri" w:cs="Calibri"/>
                <w:sz w:val="18"/>
                <w:szCs w:val="18"/>
                <w:lang w:val="es-ES" w:eastAsia="es-ES"/>
              </w:rPr>
              <w:t>La elección de colores o matices deberá estar de acuerdo a las instrucciones del Fiscal de servicio, así como cualquier modificación en cuanto a éstos. Para cada tipo de pintura se empleará el diluyente especificado por el fabricante.</w:t>
            </w:r>
          </w:p>
          <w:p w:rsidR="005C54A7" w:rsidRPr="00140F6B" w:rsidRDefault="005C54A7" w:rsidP="005C54A7">
            <w:pPr>
              <w:pStyle w:val="NormalWeb"/>
              <w:shd w:val="clear" w:color="auto" w:fill="FFFFFF"/>
              <w:spacing w:before="0" w:after="0"/>
              <w:jc w:val="both"/>
              <w:rPr>
                <w:rFonts w:ascii="Calibri" w:hAnsi="Calibri" w:cs="Calibri"/>
                <w:sz w:val="18"/>
                <w:szCs w:val="18"/>
                <w:lang w:val="es-ES" w:eastAsia="es-ES"/>
              </w:rPr>
            </w:pPr>
          </w:p>
          <w:p w:rsidR="005C54A7" w:rsidRPr="00140F6B" w:rsidRDefault="005C54A7" w:rsidP="005C54A7">
            <w:pPr>
              <w:pStyle w:val="NormalWeb"/>
              <w:shd w:val="clear" w:color="auto" w:fill="FFFFFF"/>
              <w:spacing w:before="0" w:after="0"/>
              <w:jc w:val="both"/>
              <w:rPr>
                <w:rFonts w:ascii="Calibri" w:hAnsi="Calibri" w:cs="Calibri"/>
                <w:sz w:val="18"/>
                <w:szCs w:val="18"/>
                <w:lang w:val="es-BO"/>
              </w:rPr>
            </w:pPr>
            <w:r w:rsidRPr="00140F6B">
              <w:rPr>
                <w:rFonts w:ascii="Calibri" w:hAnsi="Calibri" w:cs="Calibri"/>
                <w:sz w:val="18"/>
                <w:szCs w:val="18"/>
                <w:lang w:val="es-ES" w:eastAsia="es-ES"/>
              </w:rPr>
              <w:t>El acabado final de las superficies de los gabinetes se hará de buena calidad en cuanto a textura y acabado</w:t>
            </w:r>
            <w:r w:rsidRPr="00140F6B">
              <w:rPr>
                <w:rFonts w:ascii="Calibri" w:hAnsi="Calibri" w:cs="Calibri"/>
                <w:sz w:val="18"/>
                <w:szCs w:val="18"/>
                <w:lang w:val="es-BO"/>
              </w:rPr>
              <w:t>.</w:t>
            </w:r>
          </w:p>
          <w:p w:rsidR="005C54A7" w:rsidRPr="00140F6B" w:rsidRDefault="005C54A7" w:rsidP="005C54A7">
            <w:pPr>
              <w:pStyle w:val="NormalWeb"/>
              <w:shd w:val="clear" w:color="auto" w:fill="FFFFFF"/>
              <w:spacing w:before="0" w:after="0"/>
              <w:jc w:val="both"/>
              <w:rPr>
                <w:rFonts w:ascii="Calibri" w:hAnsi="Calibri" w:cs="Calibri"/>
                <w:sz w:val="18"/>
                <w:szCs w:val="18"/>
                <w:lang w:val="es-BO"/>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El CONTRATISTA deberá tener especial cuidado de no dañar o pintar los elementos y equipos que se encuentren al interior de los gabinetes domiciliarios así como los muros o pilastras donde se encuentren empotrados o endosados. Para ello, el CONTRATISTA deberá proteger de la manera más adecuada posible estos elementos o equipos, en especial la placa de medición para lectura. Si se pintaran o provocaran daños en los equipos o estructuras adyacentes, será responsabilidad del CONTRATISTA, debiendo reparar, reponer o enmendar los daños por cuenta propia, sin que esto signifique una ampliación del plazo o costo dado para la ejecución del trabajo.</w:t>
            </w:r>
          </w:p>
          <w:p w:rsidR="005C54A7" w:rsidRPr="00140F6B" w:rsidRDefault="005C54A7" w:rsidP="005C54A7">
            <w:pPr>
              <w:contextualSpacing/>
              <w:jc w:val="both"/>
              <w:rPr>
                <w:rFonts w:ascii="Calibri" w:hAnsi="Calibri" w:cs="Calibri"/>
                <w:sz w:val="18"/>
                <w:szCs w:val="18"/>
              </w:rPr>
            </w:pPr>
          </w:p>
          <w:p w:rsidR="005C54A7" w:rsidRPr="00140F6B" w:rsidRDefault="005C54A7" w:rsidP="005445AF">
            <w:pPr>
              <w:pStyle w:val="Prrafodelista"/>
              <w:numPr>
                <w:ilvl w:val="0"/>
                <w:numId w:val="52"/>
              </w:numPr>
              <w:contextualSpacing/>
              <w:jc w:val="both"/>
              <w:rPr>
                <w:rFonts w:ascii="Calibri" w:hAnsi="Calibri" w:cs="Calibri"/>
                <w:b/>
                <w:sz w:val="18"/>
                <w:szCs w:val="18"/>
              </w:rPr>
            </w:pPr>
            <w:r w:rsidRPr="00140F6B">
              <w:rPr>
                <w:rFonts w:ascii="Calibri" w:hAnsi="Calibri" w:cs="Calibri"/>
                <w:b/>
                <w:sz w:val="18"/>
                <w:szCs w:val="18"/>
              </w:rPr>
              <w:t>MEDICIÓN Y FORMA DE PAGO</w:t>
            </w:r>
          </w:p>
          <w:p w:rsidR="005C54A7" w:rsidRPr="00140F6B" w:rsidRDefault="005C54A7" w:rsidP="005C54A7">
            <w:pPr>
              <w:pStyle w:val="Prrafodelista"/>
              <w:ind w:left="0"/>
              <w:contextualSpacing/>
              <w:jc w:val="both"/>
              <w:rPr>
                <w:rFonts w:ascii="Calibri" w:hAnsi="Calibri" w:cs="Calibri"/>
                <w:sz w:val="18"/>
                <w:szCs w:val="18"/>
              </w:rPr>
            </w:pPr>
          </w:p>
          <w:p w:rsidR="005C54A7" w:rsidRPr="00140F6B" w:rsidRDefault="005C54A7" w:rsidP="005C54A7">
            <w:pPr>
              <w:pStyle w:val="Prrafodelista"/>
              <w:ind w:left="0"/>
              <w:contextualSpacing/>
              <w:jc w:val="both"/>
              <w:rPr>
                <w:rFonts w:ascii="Calibri" w:hAnsi="Calibri" w:cs="Calibri"/>
                <w:sz w:val="18"/>
                <w:szCs w:val="18"/>
              </w:rPr>
            </w:pPr>
            <w:r w:rsidRPr="00140F6B">
              <w:rPr>
                <w:rFonts w:ascii="Calibri" w:hAnsi="Calibri" w:cs="Calibri"/>
                <w:sz w:val="18"/>
                <w:szCs w:val="18"/>
              </w:rPr>
              <w:t xml:space="preserve">El ítem de Pintura de gabinete será medido y cancelado por pieza, de acuerdo a la cantidad de gabinetes pintados de acuerdo a las especificaciones técnicas y/o instrucciones del Fiscal de servicio. </w:t>
            </w:r>
          </w:p>
          <w:p w:rsidR="005C54A7" w:rsidRPr="00140F6B" w:rsidRDefault="005C54A7" w:rsidP="005C54A7">
            <w:pPr>
              <w:pStyle w:val="Prrafodelista"/>
              <w:ind w:left="0"/>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 xml:space="preserve">La forma de pago se efectuará de acuerdo al precio unitario de la propuesta aceptada, cualquier imprevisto correrá por cuenta del </w:t>
            </w:r>
            <w:r w:rsidRPr="00140F6B">
              <w:rPr>
                <w:rFonts w:ascii="Calibri" w:hAnsi="Calibri" w:cs="Calibri"/>
                <w:sz w:val="18"/>
                <w:szCs w:val="18"/>
              </w:rPr>
              <w:lastRenderedPageBreak/>
              <w:t>CONTRATISTA.</w:t>
            </w:r>
          </w:p>
          <w:p w:rsidR="005C54A7" w:rsidRPr="00140F6B" w:rsidRDefault="005C54A7" w:rsidP="005C54A7">
            <w:pPr>
              <w:contextualSpacing/>
              <w:jc w:val="both"/>
              <w:rPr>
                <w:rFonts w:ascii="Calibri" w:hAnsi="Calibri" w:cs="Calibri"/>
                <w:sz w:val="18"/>
                <w:szCs w:val="18"/>
              </w:rPr>
            </w:pPr>
          </w:p>
          <w:p w:rsidR="005C54A7" w:rsidRPr="00140F6B" w:rsidRDefault="005C54A7" w:rsidP="005C54A7">
            <w:pPr>
              <w:contextualSpacing/>
              <w:jc w:val="both"/>
              <w:rPr>
                <w:rFonts w:ascii="Calibri" w:hAnsi="Calibri" w:cs="Calibri"/>
                <w:sz w:val="18"/>
                <w:szCs w:val="18"/>
              </w:rPr>
            </w:pPr>
            <w:r w:rsidRPr="00140F6B">
              <w:rPr>
                <w:rFonts w:ascii="Calibri" w:hAnsi="Calibri" w:cs="Calibri"/>
                <w:sz w:val="18"/>
                <w:szCs w:val="18"/>
              </w:rPr>
              <w:t>Dicho pago será la compensación total por los materiales, mano de obra, herramientas, equipo y otros gastos que sean necesarios para la adecuada y correcta ejecución de los trabajos.</w:t>
            </w:r>
          </w:p>
          <w:p w:rsidR="00596B5C" w:rsidRPr="00DB5AAF" w:rsidRDefault="00596B5C" w:rsidP="00560F45">
            <w:pPr>
              <w:rPr>
                <w:rFonts w:ascii="Calibri" w:hAnsi="Calibri" w:cs="Calibri"/>
                <w:b/>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96B5C" w:rsidRDefault="00596B5C" w:rsidP="00560F45">
            <w:pPr>
              <w:ind w:right="141"/>
              <w:jc w:val="both"/>
              <w:rPr>
                <w:rFonts w:ascii="Calibri" w:hAnsi="Calibri" w:cs="Calibri"/>
                <w:sz w:val="18"/>
                <w:szCs w:val="18"/>
              </w:rPr>
            </w:pPr>
          </w:p>
          <w:p w:rsidR="005C54A7" w:rsidRPr="00140F6B" w:rsidRDefault="005C54A7" w:rsidP="005C54A7">
            <w:pPr>
              <w:pStyle w:val="Prrafodelista"/>
              <w:ind w:left="0"/>
              <w:contextualSpacing/>
              <w:jc w:val="both"/>
              <w:rPr>
                <w:rFonts w:ascii="Calibri" w:hAnsi="Calibri" w:cs="Calibri"/>
                <w:b/>
                <w:sz w:val="18"/>
                <w:szCs w:val="18"/>
              </w:rPr>
            </w:pPr>
            <w:r w:rsidRPr="00140F6B">
              <w:rPr>
                <w:rFonts w:ascii="Calibri" w:hAnsi="Calibri" w:cs="Calibri"/>
                <w:b/>
                <w:sz w:val="18"/>
                <w:szCs w:val="18"/>
              </w:rPr>
              <w:t>ITEM 6. LIMPIEZA Y RETIRO DE ESCOMBROS</w:t>
            </w:r>
          </w:p>
          <w:p w:rsidR="005C54A7" w:rsidRPr="00140F6B" w:rsidRDefault="005C54A7" w:rsidP="005C54A7">
            <w:pPr>
              <w:pStyle w:val="Prrafodelista"/>
              <w:ind w:left="0"/>
              <w:contextualSpacing/>
              <w:jc w:val="both"/>
              <w:rPr>
                <w:rFonts w:ascii="Calibri" w:hAnsi="Calibri" w:cs="Calibri"/>
                <w:b/>
                <w:sz w:val="18"/>
                <w:szCs w:val="18"/>
              </w:rPr>
            </w:pPr>
            <w:r w:rsidRPr="00140F6B">
              <w:rPr>
                <w:rFonts w:ascii="Calibri" w:hAnsi="Calibri" w:cs="Calibri"/>
                <w:b/>
                <w:sz w:val="18"/>
                <w:szCs w:val="18"/>
              </w:rPr>
              <w:t>UNIDAD: Global (</w:t>
            </w:r>
            <w:proofErr w:type="spellStart"/>
            <w:r w:rsidRPr="00140F6B">
              <w:rPr>
                <w:rFonts w:ascii="Calibri" w:hAnsi="Calibri" w:cs="Calibri"/>
                <w:b/>
                <w:sz w:val="18"/>
                <w:szCs w:val="18"/>
              </w:rPr>
              <w:t>Glb</w:t>
            </w:r>
            <w:proofErr w:type="spellEnd"/>
            <w:r w:rsidRPr="00140F6B">
              <w:rPr>
                <w:rFonts w:ascii="Calibri" w:hAnsi="Calibri" w:cs="Calibri"/>
                <w:b/>
                <w:sz w:val="18"/>
                <w:szCs w:val="18"/>
              </w:rPr>
              <w:t>.)</w:t>
            </w:r>
          </w:p>
          <w:p w:rsidR="005C54A7" w:rsidRPr="00140F6B" w:rsidRDefault="005C54A7" w:rsidP="005C54A7">
            <w:pPr>
              <w:pStyle w:val="Prrafodelista"/>
              <w:tabs>
                <w:tab w:val="left" w:pos="851"/>
              </w:tabs>
              <w:ind w:left="1843"/>
              <w:contextualSpacing/>
              <w:jc w:val="both"/>
              <w:rPr>
                <w:rFonts w:ascii="Calibri" w:hAnsi="Calibri" w:cs="Calibri"/>
                <w:b/>
                <w:bCs/>
                <w:sz w:val="18"/>
                <w:szCs w:val="18"/>
                <w:lang w:eastAsia="es-BO"/>
              </w:rPr>
            </w:pPr>
          </w:p>
          <w:p w:rsidR="005C54A7" w:rsidRPr="00140F6B" w:rsidRDefault="005C54A7" w:rsidP="005445AF">
            <w:pPr>
              <w:pStyle w:val="Prrafodelista"/>
              <w:numPr>
                <w:ilvl w:val="0"/>
                <w:numId w:val="53"/>
              </w:numPr>
              <w:tabs>
                <w:tab w:val="left" w:pos="851"/>
              </w:tabs>
              <w:contextualSpacing/>
              <w:jc w:val="both"/>
              <w:rPr>
                <w:rFonts w:ascii="Calibri" w:hAnsi="Calibri" w:cs="Calibri"/>
                <w:b/>
                <w:bCs/>
                <w:sz w:val="18"/>
                <w:szCs w:val="18"/>
                <w:lang w:eastAsia="es-BO"/>
              </w:rPr>
            </w:pPr>
            <w:r w:rsidRPr="00140F6B">
              <w:rPr>
                <w:rFonts w:ascii="Calibri" w:hAnsi="Calibri" w:cs="Calibri"/>
                <w:b/>
                <w:bCs/>
                <w:sz w:val="18"/>
                <w:szCs w:val="18"/>
                <w:lang w:eastAsia="es-BO"/>
              </w:rPr>
              <w:t>DEFINICIÓN</w:t>
            </w:r>
          </w:p>
          <w:p w:rsidR="005C54A7" w:rsidRPr="00140F6B" w:rsidRDefault="005C54A7" w:rsidP="005C54A7">
            <w:pPr>
              <w:pStyle w:val="Prrafodelista"/>
              <w:tabs>
                <w:tab w:val="left" w:pos="851"/>
              </w:tabs>
              <w:contextualSpacing/>
              <w:jc w:val="both"/>
              <w:rPr>
                <w:rFonts w:ascii="Calibri" w:hAnsi="Calibri" w:cs="Calibri"/>
                <w:b/>
                <w:bCs/>
                <w:sz w:val="18"/>
                <w:szCs w:val="18"/>
                <w:lang w:eastAsia="es-BO"/>
              </w:rPr>
            </w:pP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Este ítem comprende los trabajos necesarios para el carguío, retiro y traslado de todos los escombros o elementos reemplazados resultantes de la ejecución de los trabajos de mantenimiento. La limpieza se la deberá hacer permanentemente con la finalidad de mantener el área de trabajo limpio y transitable.</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Los escombros o piezas reemplazadas deberán ser recogidos cada tramo, no dejando esta actividad postergada hasta el final del servicio.</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La limpieza periódica deberá realizarse en cada tramo concluido, dejando el área libre de materiales excedentes y de residuos.</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445AF">
            <w:pPr>
              <w:pStyle w:val="Prrafodelista"/>
              <w:numPr>
                <w:ilvl w:val="0"/>
                <w:numId w:val="53"/>
              </w:numPr>
              <w:tabs>
                <w:tab w:val="left" w:pos="851"/>
              </w:tabs>
              <w:contextualSpacing/>
              <w:jc w:val="both"/>
              <w:rPr>
                <w:rFonts w:ascii="Calibri" w:hAnsi="Calibri" w:cs="Calibri"/>
                <w:b/>
                <w:bCs/>
                <w:sz w:val="18"/>
                <w:szCs w:val="18"/>
                <w:lang w:eastAsia="es-BO"/>
              </w:rPr>
            </w:pPr>
            <w:r w:rsidRPr="00140F6B">
              <w:rPr>
                <w:rFonts w:ascii="Calibri" w:hAnsi="Calibri" w:cs="Calibri"/>
                <w:b/>
                <w:bCs/>
                <w:sz w:val="18"/>
                <w:szCs w:val="18"/>
                <w:lang w:eastAsia="es-BO"/>
              </w:rPr>
              <w:t>MATERIAL HERRAMIENTAS Y EQUIPO</w:t>
            </w: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El CONTRATISTA proporcionará todos los materiales, herramientas y equipos necesarios (Volquetas, camionetas, etc.)  Para la ejecución de los trabajos, los mismos deberán ser aprobados por el Fiscal de servicio al inicio de la actividad.</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445AF">
            <w:pPr>
              <w:pStyle w:val="Prrafodelista"/>
              <w:numPr>
                <w:ilvl w:val="0"/>
                <w:numId w:val="53"/>
              </w:numPr>
              <w:tabs>
                <w:tab w:val="left" w:pos="851"/>
              </w:tabs>
              <w:contextualSpacing/>
              <w:jc w:val="both"/>
              <w:rPr>
                <w:rFonts w:ascii="Calibri" w:hAnsi="Calibri" w:cs="Calibri"/>
                <w:b/>
                <w:bCs/>
                <w:sz w:val="18"/>
                <w:szCs w:val="18"/>
                <w:lang w:eastAsia="es-BO"/>
              </w:rPr>
            </w:pPr>
            <w:r w:rsidRPr="00140F6B">
              <w:rPr>
                <w:rFonts w:ascii="Calibri" w:hAnsi="Calibri" w:cs="Calibri"/>
                <w:b/>
                <w:bCs/>
                <w:sz w:val="18"/>
                <w:szCs w:val="18"/>
                <w:lang w:eastAsia="es-BO"/>
              </w:rPr>
              <w:t>PROCEDIMIENTO PARA LA EJECUCIÓN</w:t>
            </w: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Los trabajos de limpieza y retiro de escombros serán ejecutados una vez concluidas cada una de las actividades del proyecto, se recogerán todos los excedentes de materiales: escombros, basura, elementos reemplazados, herramientas, equipos, etc. y se transportarán fuera del área de trabajo todos los materiales señalados y transportados hasta los lugares o botaderos establecidos para el efecto por las autoridades municipales locales.</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El CONTRATISTA deberá cumplir con los componentes de desmovilización y limpieza final, donde el Fiscal de servicio constatará que no haya residuos remanentes de las actividades realizadas durante el servicio de mantenimiento, que puedan causar efectos nocivos en los habitantes en el sitio del servicio.</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 xml:space="preserve">Una vez terminado el servicio de acuerdo con el contrato y previamente a la recepción provisional de la misma, el CONTRATISTA estará obligado a ejecutar, además de la limpieza periódica, la limpieza general del lugar. </w:t>
            </w:r>
          </w:p>
          <w:p w:rsidR="005C54A7" w:rsidRPr="00140F6B" w:rsidRDefault="005C54A7" w:rsidP="005C54A7">
            <w:pPr>
              <w:contextualSpacing/>
              <w:jc w:val="both"/>
              <w:rPr>
                <w:rFonts w:ascii="Calibri" w:hAnsi="Calibri" w:cs="Calibri"/>
                <w:bCs/>
                <w:sz w:val="18"/>
                <w:szCs w:val="18"/>
                <w:lang w:eastAsia="es-BO"/>
              </w:rPr>
            </w:pPr>
          </w:p>
          <w:p w:rsidR="005C54A7" w:rsidRPr="00140F6B" w:rsidRDefault="005C54A7" w:rsidP="005445AF">
            <w:pPr>
              <w:pStyle w:val="Prrafodelista"/>
              <w:numPr>
                <w:ilvl w:val="0"/>
                <w:numId w:val="53"/>
              </w:numPr>
              <w:tabs>
                <w:tab w:val="left" w:pos="851"/>
              </w:tabs>
              <w:contextualSpacing/>
              <w:jc w:val="both"/>
              <w:rPr>
                <w:rFonts w:ascii="Calibri" w:hAnsi="Calibri" w:cs="Calibri"/>
                <w:b/>
                <w:bCs/>
                <w:sz w:val="18"/>
                <w:szCs w:val="18"/>
                <w:lang w:eastAsia="es-BO"/>
              </w:rPr>
            </w:pPr>
            <w:r w:rsidRPr="00140F6B">
              <w:rPr>
                <w:rFonts w:ascii="Calibri" w:hAnsi="Calibri" w:cs="Calibri"/>
                <w:b/>
                <w:bCs/>
                <w:sz w:val="18"/>
                <w:szCs w:val="18"/>
                <w:lang w:eastAsia="es-BO"/>
              </w:rPr>
              <w:t>MEDICIÓN Y FORMA DE PAGO</w:t>
            </w:r>
          </w:p>
          <w:p w:rsidR="005C54A7" w:rsidRPr="00140F6B" w:rsidRDefault="005C54A7" w:rsidP="005C54A7">
            <w:pPr>
              <w:contextualSpacing/>
              <w:jc w:val="both"/>
              <w:rPr>
                <w:rFonts w:ascii="Calibri" w:hAnsi="Calibri" w:cs="Calibri"/>
                <w:bCs/>
                <w:sz w:val="18"/>
                <w:szCs w:val="18"/>
                <w:lang w:eastAsia="es-BO"/>
              </w:rPr>
            </w:pPr>
            <w:r w:rsidRPr="00140F6B">
              <w:rPr>
                <w:rFonts w:ascii="Calibri" w:hAnsi="Calibri" w:cs="Calibri"/>
                <w:bCs/>
                <w:sz w:val="18"/>
                <w:szCs w:val="18"/>
                <w:lang w:eastAsia="es-BO"/>
              </w:rPr>
              <w:t xml:space="preserve">El ítem de limpieza y retiro de escombros será medido en forma global, de acuerdo al avance que se tenga en el lugar de trabajo pero </w:t>
            </w:r>
            <w:r w:rsidRPr="00140F6B">
              <w:rPr>
                <w:rFonts w:ascii="Calibri" w:hAnsi="Calibri" w:cs="Calibri"/>
                <w:bCs/>
                <w:sz w:val="18"/>
                <w:szCs w:val="18"/>
                <w:lang w:eastAsia="es-BO"/>
              </w:rPr>
              <w:lastRenderedPageBreak/>
              <w:t>solo con el objeto de compatibilizar lo ejecutado, ya que queda plenamente establecido que el servicio a ser entregado, deberá estar libre de todo tipo de residuos que obliguen a ejecutar algún trabajo adicional referente a la limpieza y retiro de escombros dejados por la ejecución de los trabajos, los cuales serán aprobados y reconocidos por el Fiscal de servicio.  La forma de pago se efectuará de acuerdo al precio unitario de la propuesta aceptada.</w:t>
            </w:r>
          </w:p>
          <w:p w:rsidR="005C54A7" w:rsidRPr="00140F6B" w:rsidRDefault="005C54A7" w:rsidP="005C54A7">
            <w:pPr>
              <w:contextualSpacing/>
              <w:jc w:val="both"/>
              <w:rPr>
                <w:rFonts w:ascii="Calibri" w:hAnsi="Calibri" w:cs="Calibri"/>
                <w:bCs/>
                <w:sz w:val="18"/>
                <w:szCs w:val="18"/>
                <w:lang w:eastAsia="es-BO"/>
              </w:rPr>
            </w:pPr>
          </w:p>
          <w:p w:rsidR="005C54A7" w:rsidRDefault="005C54A7" w:rsidP="005C54A7">
            <w:pPr>
              <w:ind w:right="141"/>
              <w:jc w:val="both"/>
              <w:rPr>
                <w:rFonts w:ascii="Calibri" w:hAnsi="Calibri" w:cs="Calibri"/>
                <w:sz w:val="18"/>
                <w:szCs w:val="18"/>
              </w:rPr>
            </w:pPr>
            <w:r w:rsidRPr="00140F6B">
              <w:rPr>
                <w:rFonts w:ascii="Calibri" w:hAnsi="Calibri" w:cs="Calibri"/>
                <w:bCs/>
                <w:sz w:val="18"/>
                <w:szCs w:val="18"/>
                <w:lang w:eastAsia="es-BO"/>
              </w:rPr>
              <w:t>Dicho pago será la compensación total por los materiales, mano de obra, herramientas, equipo y otros gastos que sean necesarios para la adecuada y correcta ejecución de los trabajos.</w:t>
            </w:r>
          </w:p>
          <w:p w:rsidR="005C54A7" w:rsidRPr="00DB5AAF" w:rsidRDefault="005C54A7" w:rsidP="00560F45">
            <w:pPr>
              <w:ind w:right="141"/>
              <w:jc w:val="both"/>
              <w:rPr>
                <w:rFonts w:ascii="Calibri" w:hAnsi="Calibri" w:cs="Calibri"/>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96B5C" w:rsidRDefault="005C54A7" w:rsidP="00560F45">
            <w:pPr>
              <w:rPr>
                <w:rFonts w:ascii="Calibri" w:hAnsi="Calibri" w:cs="Calibri"/>
                <w:b/>
                <w:bCs/>
                <w:sz w:val="18"/>
                <w:szCs w:val="18"/>
              </w:rPr>
            </w:pPr>
            <w:r w:rsidRPr="00140F6B">
              <w:rPr>
                <w:rFonts w:ascii="Calibri" w:hAnsi="Calibri" w:cs="Calibri"/>
                <w:b/>
                <w:bCs/>
                <w:sz w:val="18"/>
                <w:szCs w:val="18"/>
              </w:rPr>
              <w:lastRenderedPageBreak/>
              <w:t>PLAZO DEL SERVICIO</w:t>
            </w:r>
          </w:p>
          <w:p w:rsidR="005C54A7" w:rsidRPr="00140F6B" w:rsidRDefault="005C54A7" w:rsidP="005C54A7">
            <w:pPr>
              <w:autoSpaceDE w:val="0"/>
              <w:autoSpaceDN w:val="0"/>
              <w:adjustRightInd w:val="0"/>
              <w:jc w:val="both"/>
              <w:rPr>
                <w:rFonts w:ascii="Calibri" w:hAnsi="Calibri" w:cs="Calibri"/>
                <w:sz w:val="18"/>
                <w:szCs w:val="18"/>
                <w:lang w:val="es-MX"/>
              </w:rPr>
            </w:pPr>
            <w:r w:rsidRPr="00140F6B">
              <w:rPr>
                <w:rFonts w:ascii="Calibri" w:hAnsi="Calibri" w:cs="Calibri"/>
                <w:sz w:val="18"/>
                <w:szCs w:val="18"/>
                <w:lang w:val="es-MX"/>
              </w:rPr>
              <w:t xml:space="preserve">El plazo de entrega del servicio objeto de la presente contratación deberá ser de </w:t>
            </w:r>
            <w:r w:rsidRPr="00140F6B">
              <w:rPr>
                <w:rFonts w:ascii="Calibri" w:hAnsi="Calibri" w:cs="Calibri"/>
                <w:b/>
                <w:sz w:val="18"/>
                <w:szCs w:val="18"/>
                <w:lang w:val="es-MX"/>
              </w:rPr>
              <w:t>60 días calendario</w:t>
            </w:r>
            <w:r w:rsidRPr="00140F6B">
              <w:rPr>
                <w:rFonts w:ascii="Calibri" w:hAnsi="Calibri" w:cs="Calibri"/>
                <w:sz w:val="18"/>
                <w:szCs w:val="18"/>
                <w:lang w:val="es-MX"/>
              </w:rPr>
              <w:t>, contabilizados a partir de que Y.P.F.B. notifique al proponente con la Orden de Proceder.</w:t>
            </w:r>
          </w:p>
          <w:p w:rsidR="005C54A7" w:rsidRPr="00DB5AAF" w:rsidRDefault="005C54A7" w:rsidP="005C54A7">
            <w:pPr>
              <w:rPr>
                <w:rFonts w:ascii="Calibri" w:hAnsi="Calibri" w:cs="Calibri"/>
                <w:b/>
                <w:sz w:val="18"/>
                <w:szCs w:val="18"/>
              </w:rPr>
            </w:pPr>
            <w:r w:rsidRPr="00140F6B">
              <w:rPr>
                <w:rFonts w:ascii="Calibri" w:hAnsi="Calibri" w:cs="Calibri"/>
                <w:sz w:val="18"/>
                <w:szCs w:val="18"/>
                <w:lang w:val="es-MX"/>
              </w:rPr>
              <w:t>Los proponentes podrán proponer un plazo menor razonable y en ningún caso un plazo mayor al estimado.</w:t>
            </w: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96B5C" w:rsidRDefault="00595FC4" w:rsidP="00560F45">
            <w:pPr>
              <w:jc w:val="both"/>
              <w:rPr>
                <w:rFonts w:ascii="Calibri" w:hAnsi="Calibri" w:cs="Calibri"/>
                <w:b/>
                <w:sz w:val="18"/>
                <w:szCs w:val="18"/>
                <w:lang w:val="es-MX"/>
              </w:rPr>
            </w:pPr>
            <w:r w:rsidRPr="00140F6B">
              <w:rPr>
                <w:rFonts w:ascii="Calibri" w:hAnsi="Calibri" w:cs="Calibri"/>
                <w:b/>
                <w:sz w:val="18"/>
                <w:szCs w:val="18"/>
                <w:lang w:val="es-MX"/>
              </w:rPr>
              <w:t>TABLA DE CANTIDADES</w:t>
            </w:r>
          </w:p>
          <w:p w:rsidR="00595FC4" w:rsidRPr="00140F6B" w:rsidRDefault="00595FC4" w:rsidP="00595FC4">
            <w:pPr>
              <w:autoSpaceDE w:val="0"/>
              <w:autoSpaceDN w:val="0"/>
              <w:adjustRightInd w:val="0"/>
              <w:spacing w:after="120"/>
              <w:jc w:val="center"/>
              <w:rPr>
                <w:rFonts w:ascii="Calibri" w:hAnsi="Calibri" w:cs="Calibri"/>
                <w:b/>
                <w:sz w:val="18"/>
                <w:szCs w:val="18"/>
                <w:lang w:val="es-MX"/>
              </w:rPr>
            </w:pPr>
            <w:r w:rsidRPr="00140F6B">
              <w:rPr>
                <w:rFonts w:ascii="Calibri" w:hAnsi="Calibri" w:cs="Calibri"/>
                <w:b/>
                <w:sz w:val="18"/>
                <w:szCs w:val="18"/>
                <w:lang w:val="es-MX"/>
              </w:rPr>
              <w:t>TABLA DE CANTIDADES</w:t>
            </w:r>
          </w:p>
          <w:tbl>
            <w:tblPr>
              <w:tblW w:w="5000" w:type="pct"/>
              <w:tblLayout w:type="fixed"/>
              <w:tblCellMar>
                <w:left w:w="70" w:type="dxa"/>
                <w:right w:w="70" w:type="dxa"/>
              </w:tblCellMar>
              <w:tblLook w:val="04A0" w:firstRow="1" w:lastRow="0" w:firstColumn="1" w:lastColumn="0" w:noHBand="0" w:noVBand="1"/>
            </w:tblPr>
            <w:tblGrid>
              <w:gridCol w:w="421"/>
              <w:gridCol w:w="3098"/>
              <w:gridCol w:w="693"/>
              <w:gridCol w:w="853"/>
            </w:tblGrid>
            <w:tr w:rsidR="00595FC4" w:rsidRPr="00140F6B" w:rsidTr="00A91063">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595FC4" w:rsidRPr="00140F6B" w:rsidRDefault="00595FC4" w:rsidP="00595FC4">
                  <w:pPr>
                    <w:jc w:val="center"/>
                    <w:rPr>
                      <w:rFonts w:ascii="Calibri" w:hAnsi="Calibri" w:cs="Calibri"/>
                      <w:b/>
                      <w:bCs/>
                      <w:sz w:val="18"/>
                      <w:szCs w:val="18"/>
                    </w:rPr>
                  </w:pPr>
                  <w:r w:rsidRPr="00140F6B">
                    <w:rPr>
                      <w:rFonts w:ascii="Calibri" w:hAnsi="Calibri" w:cs="Calibri"/>
                      <w:b/>
                      <w:bCs/>
                      <w:sz w:val="18"/>
                      <w:szCs w:val="18"/>
                    </w:rPr>
                    <w:t>N°</w:t>
                  </w:r>
                </w:p>
              </w:tc>
              <w:tc>
                <w:tcPr>
                  <w:tcW w:w="3058" w:type="pct"/>
                  <w:tcBorders>
                    <w:top w:val="single" w:sz="4" w:space="0" w:color="auto"/>
                    <w:left w:val="nil"/>
                    <w:bottom w:val="single" w:sz="4" w:space="0" w:color="auto"/>
                    <w:right w:val="single" w:sz="4" w:space="0" w:color="auto"/>
                  </w:tcBorders>
                  <w:shd w:val="clear" w:color="auto" w:fill="BFBFBF"/>
                  <w:noWrap/>
                  <w:vAlign w:val="center"/>
                  <w:hideMark/>
                </w:tcPr>
                <w:p w:rsidR="00595FC4" w:rsidRPr="00140F6B" w:rsidRDefault="00595FC4" w:rsidP="00595FC4">
                  <w:pPr>
                    <w:jc w:val="center"/>
                    <w:rPr>
                      <w:rFonts w:ascii="Calibri" w:hAnsi="Calibri" w:cs="Calibri"/>
                      <w:b/>
                      <w:bCs/>
                      <w:sz w:val="18"/>
                      <w:szCs w:val="18"/>
                    </w:rPr>
                  </w:pPr>
                  <w:r w:rsidRPr="00140F6B">
                    <w:rPr>
                      <w:rFonts w:ascii="Calibri" w:hAnsi="Calibri" w:cs="Calibri"/>
                      <w:b/>
                      <w:bCs/>
                      <w:sz w:val="18"/>
                      <w:szCs w:val="18"/>
                    </w:rPr>
                    <w:t>DESCRIPCIÓN</w:t>
                  </w:r>
                </w:p>
              </w:tc>
              <w:tc>
                <w:tcPr>
                  <w:tcW w:w="684" w:type="pct"/>
                  <w:tcBorders>
                    <w:top w:val="single" w:sz="4" w:space="0" w:color="auto"/>
                    <w:left w:val="nil"/>
                    <w:bottom w:val="single" w:sz="4" w:space="0" w:color="auto"/>
                    <w:right w:val="single" w:sz="4" w:space="0" w:color="auto"/>
                  </w:tcBorders>
                  <w:shd w:val="clear" w:color="auto" w:fill="BFBFBF"/>
                  <w:noWrap/>
                  <w:vAlign w:val="center"/>
                  <w:hideMark/>
                </w:tcPr>
                <w:p w:rsidR="00595FC4" w:rsidRPr="00140F6B" w:rsidRDefault="00595FC4" w:rsidP="00595FC4">
                  <w:pPr>
                    <w:jc w:val="center"/>
                    <w:rPr>
                      <w:rFonts w:ascii="Calibri" w:hAnsi="Calibri" w:cs="Calibri"/>
                      <w:b/>
                      <w:bCs/>
                      <w:sz w:val="18"/>
                      <w:szCs w:val="18"/>
                    </w:rPr>
                  </w:pPr>
                  <w:r w:rsidRPr="00140F6B">
                    <w:rPr>
                      <w:rFonts w:ascii="Calibri" w:hAnsi="Calibri" w:cs="Calibri"/>
                      <w:b/>
                      <w:bCs/>
                      <w:sz w:val="18"/>
                      <w:szCs w:val="18"/>
                    </w:rPr>
                    <w:t>UNIDAD</w:t>
                  </w:r>
                </w:p>
              </w:tc>
              <w:tc>
                <w:tcPr>
                  <w:tcW w:w="842" w:type="pct"/>
                  <w:tcBorders>
                    <w:top w:val="single" w:sz="4" w:space="0" w:color="auto"/>
                    <w:left w:val="nil"/>
                    <w:bottom w:val="single" w:sz="4" w:space="0" w:color="auto"/>
                    <w:right w:val="single" w:sz="4" w:space="0" w:color="auto"/>
                  </w:tcBorders>
                  <w:shd w:val="clear" w:color="auto" w:fill="BFBFBF"/>
                  <w:noWrap/>
                  <w:vAlign w:val="center"/>
                  <w:hideMark/>
                </w:tcPr>
                <w:p w:rsidR="00595FC4" w:rsidRPr="00140F6B" w:rsidRDefault="00595FC4" w:rsidP="00595FC4">
                  <w:pPr>
                    <w:jc w:val="center"/>
                    <w:rPr>
                      <w:rFonts w:ascii="Calibri" w:hAnsi="Calibri" w:cs="Calibri"/>
                      <w:b/>
                      <w:bCs/>
                      <w:sz w:val="18"/>
                      <w:szCs w:val="18"/>
                    </w:rPr>
                  </w:pPr>
                  <w:r w:rsidRPr="00140F6B">
                    <w:rPr>
                      <w:rFonts w:ascii="Calibri" w:hAnsi="Calibri" w:cs="Calibri"/>
                      <w:b/>
                      <w:bCs/>
                      <w:sz w:val="18"/>
                      <w:szCs w:val="18"/>
                    </w:rPr>
                    <w:t>CANTIDAD</w:t>
                  </w:r>
                </w:p>
              </w:tc>
            </w:tr>
            <w:tr w:rsidR="00595FC4" w:rsidRPr="00140F6B" w:rsidTr="00A9106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1</w:t>
                  </w:r>
                </w:p>
              </w:tc>
              <w:tc>
                <w:tcPr>
                  <w:tcW w:w="3058"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rPr>
                      <w:rFonts w:ascii="Calibri" w:hAnsi="Calibri"/>
                      <w:color w:val="000000"/>
                      <w:sz w:val="18"/>
                      <w:szCs w:val="18"/>
                    </w:rPr>
                  </w:pPr>
                  <w:r w:rsidRPr="00140F6B">
                    <w:rPr>
                      <w:rFonts w:ascii="Calibri" w:hAnsi="Calibri"/>
                      <w:color w:val="000000"/>
                      <w:sz w:val="18"/>
                      <w:szCs w:val="18"/>
                    </w:rPr>
                    <w:t>MOVILIZACIÓN DE PERSONAL Y EQUIPO</w:t>
                  </w:r>
                </w:p>
              </w:tc>
              <w:tc>
                <w:tcPr>
                  <w:tcW w:w="684"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GLB.</w:t>
                  </w:r>
                </w:p>
              </w:tc>
              <w:tc>
                <w:tcPr>
                  <w:tcW w:w="842"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right"/>
                    <w:rPr>
                      <w:rFonts w:ascii="Calibri" w:hAnsi="Calibri"/>
                      <w:color w:val="000000"/>
                      <w:sz w:val="18"/>
                      <w:szCs w:val="18"/>
                    </w:rPr>
                  </w:pPr>
                  <w:r w:rsidRPr="00140F6B">
                    <w:rPr>
                      <w:rFonts w:ascii="Calibri" w:hAnsi="Calibri"/>
                      <w:color w:val="000000"/>
                      <w:sz w:val="18"/>
                      <w:szCs w:val="18"/>
                    </w:rPr>
                    <w:t>1,00</w:t>
                  </w:r>
                </w:p>
              </w:tc>
            </w:tr>
            <w:tr w:rsidR="00595FC4" w:rsidRPr="00140F6B" w:rsidTr="00A9106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2</w:t>
                  </w:r>
                </w:p>
              </w:tc>
              <w:tc>
                <w:tcPr>
                  <w:tcW w:w="3058"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rPr>
                      <w:rFonts w:ascii="Calibri" w:hAnsi="Calibri"/>
                      <w:color w:val="000000"/>
                      <w:sz w:val="18"/>
                      <w:szCs w:val="18"/>
                    </w:rPr>
                  </w:pPr>
                  <w:r w:rsidRPr="00140F6B">
                    <w:rPr>
                      <w:rFonts w:ascii="Calibri" w:hAnsi="Calibri"/>
                      <w:color w:val="000000"/>
                      <w:sz w:val="18"/>
                      <w:szCs w:val="18"/>
                    </w:rPr>
                    <w:t>REPOSICIÓN DE VISORES DE GABINETE</w:t>
                  </w:r>
                </w:p>
              </w:tc>
              <w:tc>
                <w:tcPr>
                  <w:tcW w:w="684"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PZA.</w:t>
                  </w:r>
                </w:p>
              </w:tc>
              <w:tc>
                <w:tcPr>
                  <w:tcW w:w="842"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right"/>
                    <w:rPr>
                      <w:rFonts w:ascii="Calibri" w:hAnsi="Calibri"/>
                      <w:color w:val="000000"/>
                      <w:sz w:val="18"/>
                      <w:szCs w:val="18"/>
                    </w:rPr>
                  </w:pPr>
                  <w:r w:rsidRPr="00140F6B">
                    <w:rPr>
                      <w:rFonts w:ascii="Calibri" w:hAnsi="Calibri"/>
                      <w:color w:val="000000"/>
                      <w:sz w:val="18"/>
                      <w:szCs w:val="18"/>
                    </w:rPr>
                    <w:t>164,00</w:t>
                  </w:r>
                </w:p>
              </w:tc>
            </w:tr>
            <w:tr w:rsidR="00595FC4" w:rsidRPr="00140F6B" w:rsidTr="00A9106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3</w:t>
                  </w:r>
                </w:p>
              </w:tc>
              <w:tc>
                <w:tcPr>
                  <w:tcW w:w="3058"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rPr>
                      <w:rFonts w:ascii="Calibri" w:hAnsi="Calibri"/>
                      <w:color w:val="000000"/>
                      <w:sz w:val="18"/>
                      <w:szCs w:val="18"/>
                    </w:rPr>
                  </w:pPr>
                  <w:r w:rsidRPr="00140F6B">
                    <w:rPr>
                      <w:rFonts w:ascii="Calibri" w:hAnsi="Calibri"/>
                      <w:color w:val="000000"/>
                      <w:sz w:val="18"/>
                      <w:szCs w:val="18"/>
                    </w:rPr>
                    <w:t>ADECUACIÓN DE VISORES DESALINEADOS</w:t>
                  </w:r>
                </w:p>
              </w:tc>
              <w:tc>
                <w:tcPr>
                  <w:tcW w:w="684"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PZA.</w:t>
                  </w:r>
                </w:p>
              </w:tc>
              <w:tc>
                <w:tcPr>
                  <w:tcW w:w="842"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right"/>
                    <w:rPr>
                      <w:rFonts w:ascii="Calibri" w:hAnsi="Calibri"/>
                      <w:color w:val="000000"/>
                      <w:sz w:val="18"/>
                      <w:szCs w:val="18"/>
                    </w:rPr>
                  </w:pPr>
                  <w:r w:rsidRPr="00140F6B">
                    <w:rPr>
                      <w:rFonts w:ascii="Calibri" w:hAnsi="Calibri"/>
                      <w:color w:val="000000"/>
                      <w:sz w:val="18"/>
                      <w:szCs w:val="18"/>
                    </w:rPr>
                    <w:t>831,00</w:t>
                  </w:r>
                </w:p>
              </w:tc>
            </w:tr>
            <w:tr w:rsidR="00595FC4" w:rsidRPr="00140F6B" w:rsidTr="00A9106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4</w:t>
                  </w:r>
                </w:p>
              </w:tc>
              <w:tc>
                <w:tcPr>
                  <w:tcW w:w="3058"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rPr>
                      <w:rFonts w:ascii="Calibri" w:hAnsi="Calibri"/>
                      <w:color w:val="000000"/>
                      <w:sz w:val="18"/>
                      <w:szCs w:val="18"/>
                    </w:rPr>
                  </w:pPr>
                  <w:r w:rsidRPr="00140F6B">
                    <w:rPr>
                      <w:rFonts w:ascii="Calibri" w:hAnsi="Calibri"/>
                      <w:color w:val="000000"/>
                      <w:sz w:val="18"/>
                      <w:szCs w:val="18"/>
                    </w:rPr>
                    <w:t>REPOSICIÓN DE TAPA DE GABINETE</w:t>
                  </w:r>
                </w:p>
              </w:tc>
              <w:tc>
                <w:tcPr>
                  <w:tcW w:w="684"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PZA.</w:t>
                  </w:r>
                </w:p>
              </w:tc>
              <w:tc>
                <w:tcPr>
                  <w:tcW w:w="842"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right"/>
                    <w:rPr>
                      <w:rFonts w:ascii="Calibri" w:hAnsi="Calibri"/>
                      <w:color w:val="000000"/>
                      <w:sz w:val="18"/>
                      <w:szCs w:val="18"/>
                    </w:rPr>
                  </w:pPr>
                  <w:r w:rsidRPr="00140F6B">
                    <w:rPr>
                      <w:rFonts w:ascii="Calibri" w:hAnsi="Calibri"/>
                      <w:color w:val="000000"/>
                      <w:sz w:val="18"/>
                      <w:szCs w:val="18"/>
                    </w:rPr>
                    <w:t>4,00</w:t>
                  </w:r>
                </w:p>
              </w:tc>
            </w:tr>
            <w:tr w:rsidR="00595FC4" w:rsidRPr="00140F6B" w:rsidTr="00A9106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5</w:t>
                  </w:r>
                </w:p>
              </w:tc>
              <w:tc>
                <w:tcPr>
                  <w:tcW w:w="3058"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rPr>
                      <w:rFonts w:ascii="Calibri" w:hAnsi="Calibri"/>
                      <w:color w:val="000000"/>
                      <w:sz w:val="18"/>
                      <w:szCs w:val="18"/>
                    </w:rPr>
                  </w:pPr>
                  <w:r w:rsidRPr="00140F6B">
                    <w:rPr>
                      <w:rFonts w:ascii="Calibri" w:hAnsi="Calibri"/>
                      <w:color w:val="000000"/>
                      <w:sz w:val="18"/>
                      <w:szCs w:val="18"/>
                    </w:rPr>
                    <w:t>PINTURA DEL GABINETE</w:t>
                  </w:r>
                </w:p>
              </w:tc>
              <w:tc>
                <w:tcPr>
                  <w:tcW w:w="684"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PZA.</w:t>
                  </w:r>
                </w:p>
              </w:tc>
              <w:tc>
                <w:tcPr>
                  <w:tcW w:w="842"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right"/>
                    <w:rPr>
                      <w:rFonts w:ascii="Calibri" w:hAnsi="Calibri"/>
                      <w:color w:val="000000"/>
                      <w:sz w:val="18"/>
                      <w:szCs w:val="18"/>
                    </w:rPr>
                  </w:pPr>
                  <w:r w:rsidRPr="00140F6B">
                    <w:rPr>
                      <w:rFonts w:ascii="Calibri" w:hAnsi="Calibri"/>
                      <w:color w:val="000000"/>
                      <w:sz w:val="18"/>
                      <w:szCs w:val="18"/>
                    </w:rPr>
                    <w:t>136,00</w:t>
                  </w:r>
                </w:p>
              </w:tc>
            </w:tr>
            <w:tr w:rsidR="00595FC4" w:rsidRPr="00140F6B" w:rsidTr="00A9106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6</w:t>
                  </w:r>
                </w:p>
              </w:tc>
              <w:tc>
                <w:tcPr>
                  <w:tcW w:w="3058"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rPr>
                      <w:rFonts w:ascii="Calibri" w:hAnsi="Calibri"/>
                      <w:color w:val="000000"/>
                      <w:sz w:val="18"/>
                      <w:szCs w:val="18"/>
                    </w:rPr>
                  </w:pPr>
                  <w:r w:rsidRPr="00140F6B">
                    <w:rPr>
                      <w:rFonts w:ascii="Calibri" w:hAnsi="Calibri"/>
                      <w:color w:val="000000"/>
                      <w:sz w:val="18"/>
                      <w:szCs w:val="18"/>
                    </w:rPr>
                    <w:t>LIMPIEZA Y RETIRO DE ESCOMBROS</w:t>
                  </w:r>
                </w:p>
              </w:tc>
              <w:tc>
                <w:tcPr>
                  <w:tcW w:w="684"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center"/>
                    <w:rPr>
                      <w:rFonts w:ascii="Calibri" w:hAnsi="Calibri"/>
                      <w:color w:val="000000"/>
                      <w:sz w:val="18"/>
                      <w:szCs w:val="18"/>
                    </w:rPr>
                  </w:pPr>
                  <w:r w:rsidRPr="00140F6B">
                    <w:rPr>
                      <w:rFonts w:ascii="Calibri" w:hAnsi="Calibri"/>
                      <w:color w:val="000000"/>
                      <w:sz w:val="18"/>
                      <w:szCs w:val="18"/>
                    </w:rPr>
                    <w:t>GLB.</w:t>
                  </w:r>
                </w:p>
              </w:tc>
              <w:tc>
                <w:tcPr>
                  <w:tcW w:w="842" w:type="pct"/>
                  <w:tcBorders>
                    <w:top w:val="nil"/>
                    <w:left w:val="nil"/>
                    <w:bottom w:val="single" w:sz="4" w:space="0" w:color="auto"/>
                    <w:right w:val="single" w:sz="4" w:space="0" w:color="auto"/>
                  </w:tcBorders>
                  <w:shd w:val="clear" w:color="auto" w:fill="auto"/>
                  <w:noWrap/>
                  <w:vAlign w:val="center"/>
                  <w:hideMark/>
                </w:tcPr>
                <w:p w:rsidR="00595FC4" w:rsidRPr="00140F6B" w:rsidRDefault="00595FC4" w:rsidP="00595FC4">
                  <w:pPr>
                    <w:jc w:val="right"/>
                    <w:rPr>
                      <w:rFonts w:ascii="Calibri" w:hAnsi="Calibri"/>
                      <w:color w:val="000000"/>
                      <w:sz w:val="18"/>
                      <w:szCs w:val="18"/>
                    </w:rPr>
                  </w:pPr>
                  <w:r w:rsidRPr="00140F6B">
                    <w:rPr>
                      <w:rFonts w:ascii="Calibri" w:hAnsi="Calibri"/>
                      <w:color w:val="000000"/>
                      <w:sz w:val="18"/>
                      <w:szCs w:val="18"/>
                    </w:rPr>
                    <w:t>1,00</w:t>
                  </w:r>
                </w:p>
              </w:tc>
            </w:tr>
          </w:tbl>
          <w:p w:rsidR="00595FC4" w:rsidRPr="00DB5AAF" w:rsidRDefault="00595FC4" w:rsidP="00560F45">
            <w:pPr>
              <w:jc w:val="both"/>
              <w:rPr>
                <w:rFonts w:ascii="Calibri" w:hAnsi="Calibri" w:cs="Calibri"/>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r w:rsidR="00596B5C" w:rsidRPr="00C75BEC" w:rsidTr="00A91063">
        <w:trPr>
          <w:jc w:val="center"/>
        </w:trPr>
        <w:tc>
          <w:tcPr>
            <w:tcW w:w="5131" w:type="dxa"/>
            <w:vAlign w:val="center"/>
          </w:tcPr>
          <w:p w:rsidR="00595FC4" w:rsidRDefault="00595FC4" w:rsidP="00560F45">
            <w:pPr>
              <w:rPr>
                <w:rFonts w:ascii="Calibri" w:hAnsi="Calibri" w:cs="Calibri"/>
                <w:b/>
                <w:sz w:val="18"/>
                <w:szCs w:val="18"/>
              </w:rPr>
            </w:pPr>
            <w:r w:rsidRPr="00140F6B">
              <w:rPr>
                <w:rFonts w:ascii="Calibri" w:hAnsi="Calibri" w:cs="Calibri"/>
                <w:b/>
                <w:sz w:val="18"/>
                <w:szCs w:val="18"/>
                <w:lang w:val="es-MX"/>
              </w:rPr>
              <w:t>DOCUMENTOS A ENTREGAR POR PARTE DE LA CONTRATISTA A LA FINALIZACIÓN DEL SERVICIO</w:t>
            </w:r>
          </w:p>
          <w:p w:rsidR="00595FC4" w:rsidRPr="00140F6B" w:rsidRDefault="00595FC4" w:rsidP="00595FC4">
            <w:pPr>
              <w:autoSpaceDE w:val="0"/>
              <w:autoSpaceDN w:val="0"/>
              <w:adjustRightInd w:val="0"/>
              <w:spacing w:before="120"/>
              <w:rPr>
                <w:rFonts w:ascii="Calibri" w:hAnsi="Calibri" w:cs="Calibri"/>
                <w:sz w:val="18"/>
                <w:szCs w:val="18"/>
                <w:lang w:val="es-MX"/>
              </w:rPr>
            </w:pPr>
            <w:r w:rsidRPr="00140F6B">
              <w:rPr>
                <w:rFonts w:ascii="Calibri" w:hAnsi="Calibri" w:cs="Calibri"/>
                <w:sz w:val="18"/>
                <w:szCs w:val="18"/>
                <w:lang w:val="es-MX"/>
              </w:rPr>
              <w:t>Para realizar el cierre del servicio al contratista deberá entregar a YPFB en 3 ejemplares tanto en físico como en digital lo siguiente:</w:t>
            </w:r>
          </w:p>
          <w:p w:rsidR="00595FC4" w:rsidRPr="00140F6B" w:rsidRDefault="00595FC4" w:rsidP="00595FC4">
            <w:pPr>
              <w:autoSpaceDE w:val="0"/>
              <w:autoSpaceDN w:val="0"/>
              <w:adjustRightInd w:val="0"/>
              <w:rPr>
                <w:rFonts w:ascii="Calibri" w:hAnsi="Calibri" w:cs="Calibri"/>
                <w:sz w:val="18"/>
                <w:szCs w:val="18"/>
                <w:lang w:val="es-MX"/>
              </w:rPr>
            </w:pPr>
          </w:p>
          <w:p w:rsidR="00595FC4" w:rsidRPr="00140F6B" w:rsidRDefault="00595FC4" w:rsidP="005445AF">
            <w:pPr>
              <w:pStyle w:val="Prrafodelista"/>
              <w:numPr>
                <w:ilvl w:val="0"/>
                <w:numId w:val="54"/>
              </w:numPr>
              <w:contextualSpacing/>
              <w:jc w:val="both"/>
              <w:rPr>
                <w:rFonts w:ascii="Calibri" w:hAnsi="Calibri" w:cs="Calibri"/>
                <w:sz w:val="18"/>
                <w:szCs w:val="18"/>
                <w:lang w:val="es-MX"/>
              </w:rPr>
            </w:pPr>
            <w:r w:rsidRPr="00140F6B">
              <w:rPr>
                <w:rFonts w:ascii="Calibri" w:hAnsi="Calibri" w:cs="Calibri"/>
                <w:sz w:val="18"/>
                <w:szCs w:val="18"/>
                <w:lang w:val="es-MX"/>
              </w:rPr>
              <w:t>Informe Final del servicio realizado.</w:t>
            </w:r>
          </w:p>
          <w:p w:rsidR="00595FC4" w:rsidRPr="00140F6B" w:rsidRDefault="00595FC4" w:rsidP="005445AF">
            <w:pPr>
              <w:pStyle w:val="Prrafodelista"/>
              <w:numPr>
                <w:ilvl w:val="0"/>
                <w:numId w:val="54"/>
              </w:numPr>
              <w:contextualSpacing/>
              <w:jc w:val="both"/>
              <w:rPr>
                <w:rFonts w:ascii="Calibri" w:hAnsi="Calibri" w:cs="Calibri"/>
                <w:sz w:val="18"/>
                <w:szCs w:val="18"/>
                <w:lang w:val="es-MX"/>
              </w:rPr>
            </w:pPr>
            <w:r w:rsidRPr="00140F6B">
              <w:rPr>
                <w:rFonts w:ascii="Calibri" w:hAnsi="Calibri" w:cs="Calibri"/>
                <w:sz w:val="18"/>
                <w:szCs w:val="18"/>
                <w:lang w:val="es-MX"/>
              </w:rPr>
              <w:t>Archivos *.</w:t>
            </w:r>
            <w:proofErr w:type="spellStart"/>
            <w:r w:rsidRPr="00140F6B">
              <w:rPr>
                <w:rFonts w:ascii="Calibri" w:hAnsi="Calibri" w:cs="Calibri"/>
                <w:sz w:val="18"/>
                <w:szCs w:val="18"/>
                <w:lang w:val="es-MX"/>
              </w:rPr>
              <w:t>gpx</w:t>
            </w:r>
            <w:proofErr w:type="spellEnd"/>
            <w:r w:rsidRPr="00140F6B">
              <w:rPr>
                <w:rFonts w:ascii="Calibri" w:hAnsi="Calibri" w:cs="Calibri"/>
                <w:sz w:val="18"/>
                <w:szCs w:val="18"/>
                <w:lang w:val="es-MX"/>
              </w:rPr>
              <w:t xml:space="preserve"> tomados con GPS de la ubicación de todos los gabinetes donde se realicen los trabajos de mantenimiento.</w:t>
            </w:r>
          </w:p>
          <w:p w:rsidR="00595FC4" w:rsidRDefault="00595FC4" w:rsidP="00595FC4">
            <w:pPr>
              <w:rPr>
                <w:rFonts w:ascii="Calibri" w:hAnsi="Calibri" w:cs="Calibri"/>
                <w:b/>
                <w:sz w:val="18"/>
                <w:szCs w:val="18"/>
              </w:rPr>
            </w:pPr>
            <w:r w:rsidRPr="00140F6B">
              <w:rPr>
                <w:rFonts w:ascii="Calibri" w:hAnsi="Calibri" w:cs="Calibri"/>
                <w:sz w:val="18"/>
                <w:szCs w:val="18"/>
                <w:lang w:val="es-MX"/>
              </w:rPr>
              <w:t>Relato Fotográfico de la ejecución del servicio.</w:t>
            </w:r>
          </w:p>
          <w:p w:rsidR="00595FC4" w:rsidRPr="00DB5AAF" w:rsidRDefault="00595FC4" w:rsidP="00560F45">
            <w:pPr>
              <w:rPr>
                <w:rFonts w:ascii="Calibri" w:hAnsi="Calibri" w:cs="Calibri"/>
                <w:b/>
                <w:sz w:val="18"/>
                <w:szCs w:val="18"/>
              </w:rPr>
            </w:pPr>
          </w:p>
        </w:tc>
        <w:tc>
          <w:tcPr>
            <w:tcW w:w="2685" w:type="dxa"/>
            <w:vAlign w:val="center"/>
          </w:tcPr>
          <w:p w:rsidR="00596B5C" w:rsidRPr="00DB5AAF" w:rsidRDefault="00596B5C" w:rsidP="00560F45">
            <w:pPr>
              <w:rPr>
                <w:rFonts w:ascii="Calibri" w:hAnsi="Calibri" w:cs="Calibri"/>
                <w:b/>
                <w:sz w:val="18"/>
                <w:szCs w:val="18"/>
              </w:rPr>
            </w:pPr>
          </w:p>
        </w:tc>
        <w:tc>
          <w:tcPr>
            <w:tcW w:w="408"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562"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AF2036">
      <w:pPr>
        <w:rPr>
          <w:lang w:val="es-BO" w:eastAsia="es-ES"/>
        </w:rPr>
      </w:pPr>
      <w:bookmarkStart w:id="7" w:name="_Toc351628703"/>
    </w:p>
    <w:bookmarkEnd w:id="7"/>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445A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445A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445AF">
      <w:pPr>
        <w:pStyle w:val="Prrafodelista"/>
        <w:numPr>
          <w:ilvl w:val="0"/>
          <w:numId w:val="19"/>
        </w:numPr>
        <w:jc w:val="both"/>
        <w:rPr>
          <w:rFonts w:asciiTheme="minorHAnsi" w:hAnsiTheme="minorHAnsi" w:cstheme="minorHAnsi"/>
          <w:b/>
          <w:vanish/>
          <w:sz w:val="22"/>
          <w:szCs w:val="22"/>
        </w:rPr>
      </w:pPr>
    </w:p>
    <w:p w:rsidR="0070385B" w:rsidRPr="00987515" w:rsidRDefault="0070385B" w:rsidP="005445AF">
      <w:pPr>
        <w:pStyle w:val="Prrafodelista"/>
        <w:numPr>
          <w:ilvl w:val="0"/>
          <w:numId w:val="19"/>
        </w:numPr>
        <w:jc w:val="both"/>
        <w:rPr>
          <w:rFonts w:asciiTheme="minorHAnsi" w:hAnsiTheme="minorHAnsi" w:cstheme="minorHAnsi"/>
          <w:b/>
          <w:vanish/>
          <w:sz w:val="22"/>
          <w:szCs w:val="22"/>
        </w:rPr>
      </w:pPr>
    </w:p>
    <w:p w:rsidR="0070385B" w:rsidRPr="00A303EE" w:rsidRDefault="005F6C94" w:rsidP="005445A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445A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445A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445A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445A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5445A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445A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5445A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C0D1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445A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70385B" w:rsidRPr="005F6C94" w:rsidRDefault="0070385B" w:rsidP="005445A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445A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445A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A91063" w:rsidRDefault="00A91063" w:rsidP="005F6C94">
      <w:pPr>
        <w:pStyle w:val="Sinespaciado2"/>
        <w:rPr>
          <w:rFonts w:asciiTheme="minorHAnsi" w:hAnsiTheme="minorHAnsi" w:cstheme="minorHAnsi"/>
          <w:b/>
          <w:bCs/>
        </w:rPr>
      </w:pPr>
    </w:p>
    <w:p w:rsidR="00A91063" w:rsidRDefault="00A91063" w:rsidP="005F6C94">
      <w:pPr>
        <w:pStyle w:val="Sinespaciado2"/>
        <w:rPr>
          <w:rFonts w:asciiTheme="minorHAnsi" w:hAnsiTheme="minorHAnsi" w:cstheme="minorHAnsi"/>
          <w:b/>
          <w:bCs/>
        </w:rPr>
      </w:pPr>
    </w:p>
    <w:p w:rsidR="00BF5811" w:rsidRDefault="00BF5811" w:rsidP="005F6C94">
      <w:pPr>
        <w:pStyle w:val="Sinespaciado2"/>
        <w:rPr>
          <w:rFonts w:asciiTheme="minorHAnsi" w:hAnsiTheme="minorHAnsi" w:cstheme="minorHAnsi"/>
          <w:b/>
          <w:bCs/>
        </w:rPr>
      </w:pPr>
    </w:p>
    <w:p w:rsidR="00BF5811" w:rsidRDefault="00BF5811" w:rsidP="005F6C94">
      <w:pPr>
        <w:pStyle w:val="Sinespaciado2"/>
        <w:rPr>
          <w:rFonts w:asciiTheme="minorHAnsi" w:hAnsiTheme="minorHAnsi" w:cstheme="minorHAnsi"/>
          <w:b/>
          <w:bCs/>
        </w:rPr>
      </w:pPr>
    </w:p>
    <w:p w:rsidR="00BF5811" w:rsidRDefault="00BF5811" w:rsidP="005F6C94">
      <w:pPr>
        <w:pStyle w:val="Sinespaciado2"/>
        <w:rPr>
          <w:rFonts w:asciiTheme="minorHAnsi" w:hAnsiTheme="minorHAnsi" w:cstheme="minorHAnsi"/>
          <w:b/>
          <w:bCs/>
        </w:rPr>
      </w:pPr>
    </w:p>
    <w:p w:rsidR="00BF5811" w:rsidRDefault="00BF5811" w:rsidP="005F6C94">
      <w:pPr>
        <w:pStyle w:val="Sinespaciado2"/>
        <w:rPr>
          <w:rFonts w:asciiTheme="minorHAnsi" w:hAnsiTheme="minorHAnsi" w:cstheme="minorHAnsi"/>
          <w:b/>
          <w:bCs/>
        </w:rPr>
      </w:pPr>
      <w:bookmarkStart w:id="11" w:name="_GoBack"/>
      <w:bookmarkEnd w:id="11"/>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292265" w:rsidRPr="0052166F" w:rsidRDefault="00292265" w:rsidP="00292265">
      <w:pPr>
        <w:spacing w:before="120" w:after="120"/>
        <w:ind w:left="3540" w:firstLine="708"/>
        <w:rPr>
          <w:rFonts w:ascii="Arial" w:hAnsi="Arial" w:cs="Arial"/>
          <w:b/>
        </w:rPr>
      </w:pPr>
      <w:r w:rsidRPr="0052166F">
        <w:rPr>
          <w:rFonts w:ascii="Arial" w:hAnsi="Arial" w:cs="Arial"/>
          <w:b/>
        </w:rPr>
        <w:t>CONTRATO Nº YPFB/DLG</w:t>
      </w:r>
    </w:p>
    <w:p w:rsidR="00292265" w:rsidRPr="0052166F" w:rsidRDefault="00292265" w:rsidP="00292265">
      <w:pPr>
        <w:spacing w:before="120" w:after="120"/>
        <w:ind w:left="3540" w:firstLine="708"/>
        <w:rPr>
          <w:rFonts w:ascii="Arial" w:hAnsi="Arial" w:cs="Arial"/>
          <w:b/>
        </w:rPr>
      </w:pPr>
      <w:r w:rsidRPr="0052166F">
        <w:rPr>
          <w:rFonts w:ascii="Arial" w:hAnsi="Arial" w:cs="Arial"/>
          <w:b/>
        </w:rPr>
        <w:t xml:space="preserve">                                La Paz, </w:t>
      </w:r>
    </w:p>
    <w:p w:rsidR="00292265" w:rsidRPr="0052166F" w:rsidRDefault="00292265" w:rsidP="00292265">
      <w:pPr>
        <w:tabs>
          <w:tab w:val="left" w:pos="0"/>
        </w:tabs>
        <w:jc w:val="center"/>
        <w:rPr>
          <w:rFonts w:ascii="Arial" w:hAnsi="Arial" w:cs="Arial"/>
          <w:b/>
        </w:rPr>
      </w:pPr>
      <w:r w:rsidRPr="0052166F">
        <w:rPr>
          <w:rFonts w:ascii="Arial" w:hAnsi="Arial" w:cs="Arial"/>
          <w:b/>
        </w:rPr>
        <w:t>CONTRATO ADMINISTRATIVO DE SERVICIO DE ______________________</w:t>
      </w:r>
    </w:p>
    <w:p w:rsidR="00292265" w:rsidRPr="0052166F" w:rsidRDefault="00292265" w:rsidP="00292265">
      <w:pPr>
        <w:tabs>
          <w:tab w:val="left" w:pos="0"/>
        </w:tabs>
        <w:jc w:val="center"/>
        <w:rPr>
          <w:rFonts w:ascii="Arial" w:hAnsi="Arial" w:cs="Arial"/>
          <w:b/>
        </w:rPr>
      </w:pPr>
      <w:r w:rsidRPr="0052166F">
        <w:rPr>
          <w:rFonts w:ascii="Arial" w:hAnsi="Arial" w:cs="Arial"/>
          <w:b/>
        </w:rPr>
        <w:t>CÓDIGO: _______________</w:t>
      </w:r>
    </w:p>
    <w:p w:rsidR="00292265" w:rsidRPr="0052166F" w:rsidRDefault="00292265" w:rsidP="00292265">
      <w:pPr>
        <w:rPr>
          <w:rFonts w:ascii="Arial" w:hAnsi="Arial" w:cs="Arial"/>
          <w:b/>
        </w:rPr>
      </w:pPr>
    </w:p>
    <w:p w:rsidR="00292265" w:rsidRPr="00012AE1" w:rsidRDefault="00292265" w:rsidP="00292265">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92265" w:rsidRPr="00012AE1" w:rsidRDefault="00292265" w:rsidP="00292265">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92265" w:rsidRPr="00012AE1" w:rsidRDefault="00292265" w:rsidP="00292265">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92265" w:rsidRDefault="00292265" w:rsidP="00292265">
      <w:pPr>
        <w:spacing w:before="120" w:after="120"/>
        <w:jc w:val="both"/>
        <w:rPr>
          <w:rFonts w:ascii="Arial" w:hAnsi="Arial" w:cs="Arial"/>
          <w:b/>
          <w:u w:val="single"/>
        </w:rPr>
      </w:pPr>
    </w:p>
    <w:p w:rsidR="00292265" w:rsidRPr="0052166F" w:rsidRDefault="00292265" w:rsidP="00292265">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92265" w:rsidRPr="0052166F" w:rsidRDefault="00292265" w:rsidP="00292265">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92265" w:rsidRPr="0052166F" w:rsidRDefault="00292265" w:rsidP="005445AF">
      <w:pPr>
        <w:pStyle w:val="Prrafodelista"/>
        <w:numPr>
          <w:ilvl w:val="1"/>
          <w:numId w:val="6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92265" w:rsidRPr="0052166F" w:rsidRDefault="00292265" w:rsidP="00292265">
      <w:pPr>
        <w:pStyle w:val="Prrafodelista"/>
        <w:spacing w:before="120" w:after="120"/>
        <w:ind w:left="709"/>
        <w:jc w:val="both"/>
        <w:rPr>
          <w:rFonts w:ascii="Arial" w:hAnsi="Arial" w:cs="Arial"/>
        </w:rPr>
      </w:pPr>
    </w:p>
    <w:p w:rsidR="00292265" w:rsidRPr="0052166F" w:rsidRDefault="00292265" w:rsidP="005445AF">
      <w:pPr>
        <w:pStyle w:val="Prrafodelista"/>
        <w:numPr>
          <w:ilvl w:val="1"/>
          <w:numId w:val="5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92265" w:rsidRPr="0052166F" w:rsidRDefault="00292265" w:rsidP="00292265">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92265" w:rsidRPr="0052166F" w:rsidRDefault="00292265" w:rsidP="00292265">
      <w:pPr>
        <w:tabs>
          <w:tab w:val="left" w:pos="7814"/>
        </w:tabs>
        <w:spacing w:before="120" w:after="120"/>
        <w:contextualSpacing/>
        <w:jc w:val="both"/>
        <w:rPr>
          <w:rFonts w:ascii="Arial" w:hAnsi="Arial" w:cs="Arial"/>
        </w:rPr>
      </w:pPr>
      <w:r>
        <w:rPr>
          <w:rFonts w:ascii="Arial" w:hAnsi="Arial" w:cs="Arial"/>
        </w:rPr>
        <w:tab/>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SEGUNDA.- (ANTECEDENTES)</w:t>
      </w:r>
    </w:p>
    <w:p w:rsidR="00292265" w:rsidRPr="0052166F" w:rsidRDefault="00292265" w:rsidP="00292265">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92265" w:rsidRPr="0052166F" w:rsidRDefault="00292265" w:rsidP="00292265">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TERCERA.- (DISPOSICIONES GENERALES)</w:t>
      </w:r>
    </w:p>
    <w:p w:rsidR="00292265" w:rsidRPr="0052166F" w:rsidRDefault="00292265" w:rsidP="00292265">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92265" w:rsidRPr="0052166F" w:rsidTr="00E644CB">
        <w:trPr>
          <w:trHeight w:val="556"/>
        </w:trPr>
        <w:tc>
          <w:tcPr>
            <w:tcW w:w="1809" w:type="dxa"/>
          </w:tcPr>
          <w:p w:rsidR="00292265" w:rsidRPr="0052166F" w:rsidRDefault="00292265" w:rsidP="00E644CB">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292265" w:rsidRPr="0052166F" w:rsidRDefault="00292265" w:rsidP="00E644C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92265" w:rsidRPr="0052166F" w:rsidTr="00E644CB">
        <w:trPr>
          <w:trHeight w:val="1028"/>
        </w:trPr>
        <w:tc>
          <w:tcPr>
            <w:tcW w:w="1809" w:type="dxa"/>
          </w:tcPr>
          <w:p w:rsidR="00292265" w:rsidRPr="0052166F" w:rsidRDefault="00292265" w:rsidP="00E644C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92265" w:rsidRPr="0052166F" w:rsidRDefault="00292265" w:rsidP="00E644C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92265" w:rsidRPr="0052166F" w:rsidTr="00E644CB">
        <w:trPr>
          <w:trHeight w:val="555"/>
        </w:trPr>
        <w:tc>
          <w:tcPr>
            <w:tcW w:w="1809" w:type="dxa"/>
          </w:tcPr>
          <w:p w:rsidR="00292265" w:rsidRPr="0052166F" w:rsidRDefault="00292265" w:rsidP="00E644C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92265" w:rsidRPr="0052166F" w:rsidRDefault="00292265" w:rsidP="00E644CB">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292265" w:rsidRPr="0052166F" w:rsidTr="00E644CB">
        <w:trPr>
          <w:trHeight w:val="420"/>
        </w:trPr>
        <w:tc>
          <w:tcPr>
            <w:tcW w:w="1809" w:type="dxa"/>
          </w:tcPr>
          <w:p w:rsidR="00292265" w:rsidRPr="0052166F" w:rsidRDefault="00292265" w:rsidP="00E644C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92265" w:rsidRPr="0052166F" w:rsidRDefault="00292265" w:rsidP="00E644C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92265" w:rsidRPr="0052166F" w:rsidTr="00E644CB">
        <w:tc>
          <w:tcPr>
            <w:tcW w:w="1809" w:type="dxa"/>
          </w:tcPr>
          <w:p w:rsidR="00292265" w:rsidRPr="0052166F" w:rsidRDefault="00292265" w:rsidP="00E644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92265" w:rsidRPr="0052166F" w:rsidRDefault="00292265" w:rsidP="00E644CB">
            <w:pPr>
              <w:spacing w:before="120" w:after="120"/>
              <w:rPr>
                <w:rFonts w:ascii="Arial" w:hAnsi="Arial" w:cs="Arial"/>
                <w:b/>
                <w:lang w:val="es-BO"/>
              </w:rPr>
            </w:pPr>
          </w:p>
        </w:tc>
        <w:tc>
          <w:tcPr>
            <w:tcW w:w="6662" w:type="dxa"/>
          </w:tcPr>
          <w:p w:rsidR="00292265" w:rsidRPr="0052166F" w:rsidRDefault="00292265" w:rsidP="00E644C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92265" w:rsidRPr="0052166F" w:rsidTr="00E644CB">
        <w:trPr>
          <w:trHeight w:val="783"/>
        </w:trPr>
        <w:tc>
          <w:tcPr>
            <w:tcW w:w="1809" w:type="dxa"/>
          </w:tcPr>
          <w:p w:rsidR="00292265" w:rsidRPr="0052166F" w:rsidRDefault="00292265" w:rsidP="00E644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92265" w:rsidRPr="0052166F" w:rsidRDefault="00292265" w:rsidP="00E644C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92265" w:rsidRPr="0052166F" w:rsidRDefault="00292265" w:rsidP="002922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92265" w:rsidRPr="0052166F" w:rsidRDefault="00292265" w:rsidP="00292265">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292265" w:rsidRPr="0052166F" w:rsidRDefault="00292265" w:rsidP="00292265">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92265" w:rsidRPr="0052166F" w:rsidRDefault="00292265" w:rsidP="00292265">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92265" w:rsidRPr="0052166F" w:rsidRDefault="00292265" w:rsidP="0029226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92265" w:rsidRPr="0052166F" w:rsidRDefault="00292265" w:rsidP="00292265">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SÉPTIMA.- (VIGENCIA Y PLAZO DEL CONTRATO)</w:t>
      </w:r>
    </w:p>
    <w:p w:rsidR="00292265" w:rsidRPr="0052166F" w:rsidRDefault="00292265" w:rsidP="00292265">
      <w:pPr>
        <w:spacing w:before="120" w:after="120"/>
        <w:jc w:val="both"/>
        <w:rPr>
          <w:rFonts w:ascii="Arial" w:hAnsi="Arial" w:cs="Arial"/>
          <w:b/>
        </w:rPr>
      </w:pPr>
      <w:r w:rsidRPr="0052166F">
        <w:rPr>
          <w:rFonts w:ascii="Arial" w:hAnsi="Arial" w:cs="Arial"/>
          <w:b/>
        </w:rPr>
        <w:t>7.1 Vigencia.-</w:t>
      </w:r>
    </w:p>
    <w:p w:rsidR="00292265" w:rsidRPr="0052166F" w:rsidRDefault="00292265" w:rsidP="00292265">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92265" w:rsidRPr="0052166F" w:rsidRDefault="00292265" w:rsidP="00292265">
      <w:pPr>
        <w:spacing w:before="120" w:after="120"/>
        <w:jc w:val="both"/>
        <w:rPr>
          <w:rFonts w:ascii="Arial" w:hAnsi="Arial" w:cs="Arial"/>
          <w:b/>
        </w:rPr>
      </w:pPr>
      <w:r w:rsidRPr="0052166F">
        <w:rPr>
          <w:rFonts w:ascii="Arial" w:hAnsi="Arial" w:cs="Arial"/>
          <w:b/>
        </w:rPr>
        <w:t>7.2 Plazo de habilitación.-</w:t>
      </w:r>
    </w:p>
    <w:p w:rsidR="00292265" w:rsidRPr="0052166F" w:rsidRDefault="00292265" w:rsidP="00292265">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OCTAVA.- (LUGAR DE ENTREGA)</w:t>
      </w:r>
    </w:p>
    <w:p w:rsidR="00292265" w:rsidRPr="0052166F" w:rsidRDefault="00292265" w:rsidP="00292265">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NOVENA.- (MONTO DEL CONTRATO)</w:t>
      </w:r>
    </w:p>
    <w:p w:rsidR="00292265" w:rsidRPr="0052166F" w:rsidRDefault="00292265" w:rsidP="00292265">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92265" w:rsidRPr="0052166F" w:rsidRDefault="00292265" w:rsidP="00292265">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92265" w:rsidRPr="0052166F" w:rsidTr="00E644CB">
        <w:trPr>
          <w:trHeight w:val="562"/>
          <w:jc w:val="center"/>
        </w:trPr>
        <w:tc>
          <w:tcPr>
            <w:tcW w:w="571" w:type="dxa"/>
            <w:shd w:val="clear" w:color="auto" w:fill="D9D9D9"/>
            <w:vAlign w:val="center"/>
            <w:hideMark/>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PRECIO TOTAL</w:t>
            </w:r>
          </w:p>
          <w:p w:rsidR="00292265" w:rsidRPr="0052166F" w:rsidRDefault="00292265" w:rsidP="00E644C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92265" w:rsidRPr="0052166F" w:rsidRDefault="00292265" w:rsidP="00E644CB">
            <w:pPr>
              <w:jc w:val="center"/>
              <w:rPr>
                <w:rFonts w:ascii="Arial" w:hAnsi="Arial" w:cs="Arial"/>
                <w:b/>
                <w:bCs/>
                <w:lang w:eastAsia="es-BO"/>
              </w:rPr>
            </w:pPr>
            <w:r w:rsidRPr="0052166F">
              <w:rPr>
                <w:rFonts w:ascii="Arial" w:hAnsi="Arial" w:cs="Arial"/>
                <w:b/>
                <w:bCs/>
                <w:lang w:eastAsia="es-BO"/>
              </w:rPr>
              <w:t>PLAZO</w:t>
            </w:r>
          </w:p>
        </w:tc>
      </w:tr>
      <w:tr w:rsidR="00292265" w:rsidRPr="0052166F" w:rsidTr="00E644CB">
        <w:trPr>
          <w:trHeight w:hRule="exact" w:val="562"/>
          <w:jc w:val="center"/>
        </w:trPr>
        <w:tc>
          <w:tcPr>
            <w:tcW w:w="571" w:type="dxa"/>
            <w:shd w:val="clear" w:color="auto" w:fill="auto"/>
            <w:vAlign w:val="center"/>
          </w:tcPr>
          <w:p w:rsidR="00292265" w:rsidRPr="0052166F" w:rsidRDefault="00292265" w:rsidP="00E644CB">
            <w:pPr>
              <w:jc w:val="center"/>
              <w:rPr>
                <w:rFonts w:ascii="Arial" w:hAnsi="Arial" w:cs="Arial"/>
              </w:rPr>
            </w:pPr>
          </w:p>
        </w:tc>
        <w:tc>
          <w:tcPr>
            <w:tcW w:w="1932" w:type="dxa"/>
            <w:shd w:val="clear" w:color="auto" w:fill="auto"/>
            <w:vAlign w:val="center"/>
          </w:tcPr>
          <w:p w:rsidR="00292265" w:rsidRPr="0052166F" w:rsidRDefault="00292265" w:rsidP="00E644CB">
            <w:pPr>
              <w:jc w:val="center"/>
              <w:rPr>
                <w:rFonts w:ascii="Arial" w:hAnsi="Arial" w:cs="Arial"/>
              </w:rPr>
            </w:pPr>
          </w:p>
        </w:tc>
        <w:tc>
          <w:tcPr>
            <w:tcW w:w="937" w:type="dxa"/>
            <w:shd w:val="clear" w:color="auto" w:fill="auto"/>
            <w:vAlign w:val="center"/>
          </w:tcPr>
          <w:p w:rsidR="00292265" w:rsidRPr="0052166F" w:rsidRDefault="00292265" w:rsidP="00E644CB">
            <w:pPr>
              <w:jc w:val="center"/>
              <w:rPr>
                <w:rFonts w:ascii="Arial" w:hAnsi="Arial" w:cs="Arial"/>
              </w:rPr>
            </w:pPr>
          </w:p>
        </w:tc>
        <w:tc>
          <w:tcPr>
            <w:tcW w:w="845" w:type="dxa"/>
            <w:vAlign w:val="center"/>
          </w:tcPr>
          <w:p w:rsidR="00292265" w:rsidRPr="0052166F" w:rsidRDefault="00292265" w:rsidP="00E644CB">
            <w:pPr>
              <w:jc w:val="center"/>
              <w:rPr>
                <w:rFonts w:ascii="Arial" w:hAnsi="Arial" w:cs="Arial"/>
              </w:rPr>
            </w:pPr>
          </w:p>
        </w:tc>
        <w:tc>
          <w:tcPr>
            <w:tcW w:w="1141" w:type="dxa"/>
            <w:shd w:val="clear" w:color="auto" w:fill="auto"/>
            <w:vAlign w:val="center"/>
          </w:tcPr>
          <w:p w:rsidR="00292265" w:rsidRPr="0052166F" w:rsidRDefault="00292265" w:rsidP="00E644CB">
            <w:pPr>
              <w:jc w:val="center"/>
              <w:rPr>
                <w:rFonts w:ascii="Arial" w:hAnsi="Arial" w:cs="Arial"/>
              </w:rPr>
            </w:pPr>
          </w:p>
        </w:tc>
        <w:tc>
          <w:tcPr>
            <w:tcW w:w="1242" w:type="dxa"/>
            <w:vAlign w:val="center"/>
          </w:tcPr>
          <w:p w:rsidR="00292265" w:rsidRPr="0052166F" w:rsidRDefault="00292265" w:rsidP="00E644CB">
            <w:pPr>
              <w:jc w:val="center"/>
              <w:rPr>
                <w:rFonts w:ascii="Arial" w:hAnsi="Arial" w:cs="Arial"/>
              </w:rPr>
            </w:pPr>
          </w:p>
        </w:tc>
        <w:tc>
          <w:tcPr>
            <w:tcW w:w="1164" w:type="dxa"/>
            <w:vAlign w:val="center"/>
          </w:tcPr>
          <w:p w:rsidR="00292265" w:rsidRPr="0052166F" w:rsidRDefault="00292265" w:rsidP="00E644CB">
            <w:pPr>
              <w:jc w:val="center"/>
              <w:rPr>
                <w:rFonts w:ascii="Arial" w:hAnsi="Arial" w:cs="Arial"/>
              </w:rPr>
            </w:pPr>
          </w:p>
        </w:tc>
      </w:tr>
    </w:tbl>
    <w:p w:rsidR="00292265" w:rsidRPr="0052166F" w:rsidRDefault="00292265" w:rsidP="00292265">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292265" w:rsidRPr="0052166F" w:rsidRDefault="00292265" w:rsidP="00292265">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DÉCIMA.- (FORMA DE PAGO)</w:t>
      </w:r>
    </w:p>
    <w:p w:rsidR="00292265" w:rsidRPr="0052166F" w:rsidRDefault="00292265" w:rsidP="00292265">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92265" w:rsidRPr="0052166F" w:rsidRDefault="00292265" w:rsidP="005445AF">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Solicitud de pago.</w:t>
      </w:r>
    </w:p>
    <w:p w:rsidR="00292265" w:rsidRPr="0052166F" w:rsidRDefault="00292265" w:rsidP="005445AF">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Factura original.</w:t>
      </w:r>
    </w:p>
    <w:p w:rsidR="00292265" w:rsidRPr="0052166F" w:rsidRDefault="00292265" w:rsidP="005445AF">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92265" w:rsidRPr="0052166F" w:rsidRDefault="00292265" w:rsidP="005445AF">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92265" w:rsidRPr="0052166F" w:rsidRDefault="00292265" w:rsidP="005445AF">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DÉCIMA PRIMERA.- (FACTURACIÓN)</w:t>
      </w:r>
    </w:p>
    <w:p w:rsidR="00292265" w:rsidRPr="0052166F" w:rsidRDefault="00292265" w:rsidP="00292265">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92265" w:rsidRPr="0052166F" w:rsidRDefault="00292265" w:rsidP="0029226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92265" w:rsidRPr="0052166F" w:rsidRDefault="00292265" w:rsidP="00292265">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92265" w:rsidRPr="0052166F" w:rsidRDefault="00292265" w:rsidP="00292265">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92265" w:rsidRPr="0052166F" w:rsidRDefault="00292265" w:rsidP="00292265">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DÉCIMA TERCERA.- (MOROSIDAD Y SUS PENALIDADES)</w:t>
      </w:r>
    </w:p>
    <w:p w:rsidR="00292265" w:rsidRPr="0052166F" w:rsidRDefault="00292265" w:rsidP="00292265">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92265" w:rsidRPr="0052166F" w:rsidRDefault="00292265" w:rsidP="0029226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92265" w:rsidRPr="0052166F" w:rsidRDefault="00292265" w:rsidP="00292265">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92265" w:rsidRPr="0052166F" w:rsidRDefault="00292265" w:rsidP="00292265">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292265" w:rsidRPr="0052166F" w:rsidRDefault="00292265" w:rsidP="00292265">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92265" w:rsidRPr="0052166F" w:rsidRDefault="00292265" w:rsidP="00292265">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92265" w:rsidRPr="0052166F" w:rsidTr="00E644CB">
        <w:trPr>
          <w:trHeight w:val="237"/>
        </w:trPr>
        <w:tc>
          <w:tcPr>
            <w:tcW w:w="3827" w:type="dxa"/>
            <w:tcBorders>
              <w:top w:val="single" w:sz="4" w:space="0" w:color="auto"/>
              <w:left w:val="single" w:sz="4" w:space="0" w:color="auto"/>
              <w:bottom w:val="single" w:sz="4" w:space="0" w:color="auto"/>
              <w:right w:val="single" w:sz="4" w:space="0" w:color="auto"/>
            </w:tcBorders>
          </w:tcPr>
          <w:p w:rsidR="00292265" w:rsidRPr="0052166F" w:rsidRDefault="00292265" w:rsidP="00E644C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92265" w:rsidRPr="0052166F" w:rsidRDefault="00292265" w:rsidP="00E644CB">
            <w:pPr>
              <w:widowControl w:val="0"/>
              <w:ind w:left="180" w:hanging="180"/>
              <w:jc w:val="center"/>
              <w:rPr>
                <w:rFonts w:ascii="Arial" w:hAnsi="Arial" w:cs="Arial"/>
                <w:b/>
                <w:bCs/>
              </w:rPr>
            </w:pPr>
            <w:r w:rsidRPr="0052166F">
              <w:rPr>
                <w:rFonts w:ascii="Arial" w:hAnsi="Arial" w:cs="Arial"/>
                <w:b/>
                <w:bCs/>
              </w:rPr>
              <w:t>CONTRATISTA</w:t>
            </w:r>
          </w:p>
        </w:tc>
      </w:tr>
      <w:tr w:rsidR="00292265" w:rsidRPr="0052166F" w:rsidTr="00E644CB">
        <w:trPr>
          <w:trHeight w:val="1537"/>
        </w:trPr>
        <w:tc>
          <w:tcPr>
            <w:tcW w:w="3827" w:type="dxa"/>
            <w:tcBorders>
              <w:top w:val="single" w:sz="4" w:space="0" w:color="auto"/>
              <w:left w:val="single" w:sz="4" w:space="0" w:color="auto"/>
              <w:bottom w:val="single" w:sz="4" w:space="0" w:color="auto"/>
              <w:right w:val="single" w:sz="4" w:space="0" w:color="auto"/>
            </w:tcBorders>
          </w:tcPr>
          <w:p w:rsidR="00292265" w:rsidRPr="0052166F" w:rsidRDefault="00292265" w:rsidP="00E644C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92265" w:rsidRPr="0052166F" w:rsidRDefault="00292265" w:rsidP="00E644C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92265" w:rsidRPr="0052166F" w:rsidRDefault="00292265" w:rsidP="00E644C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92265" w:rsidRPr="0052166F" w:rsidRDefault="00292265" w:rsidP="00E644C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92265" w:rsidRPr="0052166F" w:rsidRDefault="00292265" w:rsidP="00E644C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92265" w:rsidRPr="0052166F" w:rsidRDefault="00292265" w:rsidP="00E644C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92265" w:rsidRPr="0052166F" w:rsidRDefault="00292265" w:rsidP="00E644C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92265" w:rsidRPr="0052166F" w:rsidRDefault="00292265" w:rsidP="00E644C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92265" w:rsidRPr="0052166F" w:rsidRDefault="00292265" w:rsidP="00E644C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92265" w:rsidRPr="0052166F" w:rsidRDefault="00292265" w:rsidP="00E644C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92265" w:rsidRPr="0052166F" w:rsidRDefault="00292265" w:rsidP="00E644C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92265" w:rsidRPr="0052166F" w:rsidRDefault="00292265" w:rsidP="00E644C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92265" w:rsidRPr="0052166F" w:rsidRDefault="00292265" w:rsidP="00292265">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92265" w:rsidRPr="0052166F" w:rsidRDefault="00292265" w:rsidP="00292265">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92265" w:rsidRPr="0052166F" w:rsidRDefault="00292265" w:rsidP="0029226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92265" w:rsidRPr="0052166F" w:rsidRDefault="00292265" w:rsidP="005445AF">
      <w:pPr>
        <w:pStyle w:val="Prrafodelista"/>
        <w:numPr>
          <w:ilvl w:val="1"/>
          <w:numId w:val="67"/>
        </w:numPr>
        <w:spacing w:before="120" w:after="120"/>
        <w:contextualSpacing/>
        <w:jc w:val="both"/>
        <w:rPr>
          <w:rFonts w:ascii="Arial" w:hAnsi="Arial" w:cs="Arial"/>
          <w:b/>
        </w:rPr>
      </w:pPr>
      <w:r w:rsidRPr="0052166F">
        <w:rPr>
          <w:rFonts w:ascii="Arial" w:hAnsi="Arial" w:cs="Arial"/>
          <w:b/>
        </w:rPr>
        <w:t xml:space="preserve">  Responsabilidades:</w:t>
      </w:r>
    </w:p>
    <w:p w:rsidR="00292265" w:rsidRPr="0052166F" w:rsidRDefault="00292265" w:rsidP="005445AF">
      <w:pPr>
        <w:numPr>
          <w:ilvl w:val="0"/>
          <w:numId w:val="6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92265" w:rsidRPr="0052166F" w:rsidRDefault="00292265" w:rsidP="00292265">
      <w:pPr>
        <w:spacing w:before="120" w:after="120"/>
        <w:ind w:left="1065"/>
        <w:contextualSpacing/>
        <w:jc w:val="both"/>
        <w:rPr>
          <w:rFonts w:ascii="Arial" w:hAnsi="Arial" w:cs="Arial"/>
        </w:rPr>
      </w:pPr>
    </w:p>
    <w:p w:rsidR="00292265" w:rsidRPr="0052166F" w:rsidRDefault="00292265" w:rsidP="005445AF">
      <w:pPr>
        <w:numPr>
          <w:ilvl w:val="0"/>
          <w:numId w:val="6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292265">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92265" w:rsidRPr="0052166F" w:rsidRDefault="00292265" w:rsidP="00292265">
      <w:pPr>
        <w:spacing w:before="120" w:after="120"/>
        <w:ind w:left="1065"/>
        <w:contextualSpacing/>
        <w:jc w:val="both"/>
        <w:rPr>
          <w:rFonts w:ascii="Arial" w:hAnsi="Arial" w:cs="Arial"/>
        </w:rPr>
      </w:pPr>
    </w:p>
    <w:p w:rsidR="00292265" w:rsidRPr="0052166F" w:rsidRDefault="00292265" w:rsidP="005445AF">
      <w:pPr>
        <w:numPr>
          <w:ilvl w:val="0"/>
          <w:numId w:val="6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92265" w:rsidRPr="0052166F" w:rsidRDefault="00292265" w:rsidP="00292265">
      <w:pPr>
        <w:spacing w:before="120" w:after="120"/>
        <w:ind w:left="1066"/>
        <w:contextualSpacing/>
        <w:jc w:val="both"/>
        <w:rPr>
          <w:rFonts w:ascii="Arial" w:hAnsi="Arial" w:cs="Arial"/>
        </w:rPr>
      </w:pPr>
    </w:p>
    <w:p w:rsidR="00292265" w:rsidRPr="0052166F" w:rsidRDefault="00292265" w:rsidP="005445AF">
      <w:pPr>
        <w:numPr>
          <w:ilvl w:val="0"/>
          <w:numId w:val="65"/>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92265" w:rsidRPr="0052166F" w:rsidRDefault="00292265" w:rsidP="00292265">
      <w:pPr>
        <w:spacing w:before="120" w:after="120"/>
        <w:ind w:left="1065"/>
        <w:contextualSpacing/>
        <w:jc w:val="both"/>
        <w:rPr>
          <w:rFonts w:ascii="Arial" w:hAnsi="Arial" w:cs="Arial"/>
        </w:rPr>
      </w:pPr>
    </w:p>
    <w:p w:rsidR="00292265" w:rsidRPr="0052166F" w:rsidRDefault="00292265" w:rsidP="005445AF">
      <w:pPr>
        <w:numPr>
          <w:ilvl w:val="0"/>
          <w:numId w:val="6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92265" w:rsidRPr="0052166F" w:rsidRDefault="00292265" w:rsidP="00292265">
      <w:pPr>
        <w:spacing w:before="120" w:after="120"/>
        <w:ind w:left="1065"/>
        <w:contextualSpacing/>
        <w:jc w:val="both"/>
        <w:rPr>
          <w:rFonts w:ascii="Arial" w:hAnsi="Arial" w:cs="Arial"/>
        </w:rPr>
      </w:pPr>
    </w:p>
    <w:p w:rsidR="00292265" w:rsidRPr="0052166F" w:rsidRDefault="00292265" w:rsidP="005445AF">
      <w:pPr>
        <w:numPr>
          <w:ilvl w:val="0"/>
          <w:numId w:val="6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92265" w:rsidRPr="0052166F" w:rsidRDefault="00292265" w:rsidP="00292265">
      <w:pPr>
        <w:spacing w:before="120" w:after="120"/>
        <w:contextualSpacing/>
        <w:jc w:val="both"/>
        <w:rPr>
          <w:rFonts w:ascii="Arial" w:hAnsi="Arial" w:cs="Arial"/>
        </w:rPr>
      </w:pPr>
    </w:p>
    <w:p w:rsidR="00292265" w:rsidRPr="0052166F" w:rsidRDefault="00292265" w:rsidP="005445AF">
      <w:pPr>
        <w:numPr>
          <w:ilvl w:val="0"/>
          <w:numId w:val="6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92265" w:rsidRPr="0052166F" w:rsidRDefault="00292265" w:rsidP="00292265">
      <w:pPr>
        <w:spacing w:before="120" w:after="120"/>
        <w:ind w:left="1065"/>
        <w:contextualSpacing/>
        <w:jc w:val="both"/>
        <w:rPr>
          <w:rFonts w:ascii="Arial" w:hAnsi="Arial" w:cs="Arial"/>
        </w:rPr>
      </w:pPr>
    </w:p>
    <w:p w:rsidR="00292265" w:rsidRPr="0052166F" w:rsidRDefault="00292265" w:rsidP="005445AF">
      <w:pPr>
        <w:numPr>
          <w:ilvl w:val="0"/>
          <w:numId w:val="6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92265" w:rsidRPr="0052166F" w:rsidRDefault="00292265" w:rsidP="005445AF">
      <w:pPr>
        <w:pStyle w:val="Prrafodelista"/>
        <w:numPr>
          <w:ilvl w:val="1"/>
          <w:numId w:val="67"/>
        </w:numPr>
        <w:spacing w:before="120" w:after="120"/>
        <w:contextualSpacing/>
        <w:jc w:val="both"/>
        <w:rPr>
          <w:rFonts w:ascii="Arial" w:hAnsi="Arial" w:cs="Arial"/>
          <w:b/>
        </w:rPr>
      </w:pPr>
      <w:r w:rsidRPr="0052166F">
        <w:rPr>
          <w:rFonts w:ascii="Arial" w:hAnsi="Arial" w:cs="Arial"/>
          <w:b/>
        </w:rPr>
        <w:t xml:space="preserve">  Obligaciones: </w:t>
      </w: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92265" w:rsidRPr="0052166F" w:rsidRDefault="00292265" w:rsidP="00292265">
      <w:pPr>
        <w:spacing w:before="120" w:after="120"/>
        <w:ind w:left="1701"/>
        <w:contextualSpacing/>
        <w:jc w:val="both"/>
        <w:rPr>
          <w:rFonts w:ascii="Arial" w:hAnsi="Arial" w:cs="Arial"/>
        </w:rPr>
      </w:pPr>
    </w:p>
    <w:p w:rsidR="00292265" w:rsidRPr="0052166F" w:rsidRDefault="00292265" w:rsidP="005445AF">
      <w:pPr>
        <w:numPr>
          <w:ilvl w:val="0"/>
          <w:numId w:val="5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92265" w:rsidRPr="0052166F" w:rsidRDefault="00292265" w:rsidP="00292265">
      <w:pPr>
        <w:spacing w:before="120" w:after="120"/>
        <w:ind w:left="720"/>
        <w:contextualSpacing/>
        <w:jc w:val="both"/>
        <w:rPr>
          <w:rFonts w:ascii="Arial" w:hAnsi="Arial" w:cs="Arial"/>
        </w:rPr>
      </w:pPr>
      <w:r w:rsidRPr="0052166F">
        <w:rPr>
          <w:rFonts w:ascii="Arial" w:hAnsi="Arial" w:cs="Arial"/>
        </w:rPr>
        <w:tab/>
      </w: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5445AF">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92265" w:rsidRPr="0052166F" w:rsidRDefault="00292265" w:rsidP="00292265">
      <w:pPr>
        <w:spacing w:before="120" w:after="120"/>
        <w:ind w:left="720"/>
        <w:contextualSpacing/>
        <w:jc w:val="both"/>
        <w:rPr>
          <w:rFonts w:ascii="Arial" w:hAnsi="Arial" w:cs="Arial"/>
        </w:rPr>
      </w:pPr>
    </w:p>
    <w:p w:rsidR="00292265" w:rsidRPr="0052166F" w:rsidRDefault="00292265" w:rsidP="00292265">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92265" w:rsidRPr="0052166F" w:rsidRDefault="00292265" w:rsidP="00292265">
      <w:pPr>
        <w:spacing w:after="120"/>
        <w:jc w:val="both"/>
        <w:rPr>
          <w:rFonts w:ascii="Arial" w:hAnsi="Arial" w:cs="Arial"/>
        </w:rPr>
      </w:pPr>
      <w:r w:rsidRPr="0052166F">
        <w:rPr>
          <w:rFonts w:ascii="Arial" w:hAnsi="Arial" w:cs="Arial"/>
          <w:b/>
          <w:u w:val="single"/>
        </w:rPr>
        <w:t>DÉCIMA SEXTA.- (OBLIGACIONES DE LA ENTIDAD)</w:t>
      </w:r>
    </w:p>
    <w:p w:rsidR="00292265" w:rsidRPr="0052166F" w:rsidRDefault="00292265" w:rsidP="00292265">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292265" w:rsidRPr="0052166F" w:rsidRDefault="00292265" w:rsidP="005445AF">
      <w:pPr>
        <w:pStyle w:val="Prrafodelista"/>
        <w:numPr>
          <w:ilvl w:val="0"/>
          <w:numId w:val="6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92265" w:rsidRPr="0052166F" w:rsidRDefault="00292265" w:rsidP="00292265">
      <w:pPr>
        <w:pStyle w:val="Prrafodelista"/>
        <w:spacing w:before="120" w:after="120"/>
        <w:ind w:left="1415"/>
        <w:jc w:val="both"/>
        <w:rPr>
          <w:rFonts w:ascii="Arial" w:hAnsi="Arial" w:cs="Arial"/>
        </w:rPr>
      </w:pPr>
    </w:p>
    <w:p w:rsidR="00292265" w:rsidRPr="0052166F" w:rsidRDefault="00292265" w:rsidP="005445AF">
      <w:pPr>
        <w:pStyle w:val="Prrafodelista"/>
        <w:numPr>
          <w:ilvl w:val="0"/>
          <w:numId w:val="6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DÉCIMA SÉPTIMA.- (FISCALIZACIÓN DEL SERVICIO)</w:t>
      </w:r>
    </w:p>
    <w:p w:rsidR="00292265" w:rsidRPr="0052166F" w:rsidRDefault="00292265" w:rsidP="00292265">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92265" w:rsidRPr="0052166F" w:rsidRDefault="00292265" w:rsidP="00292265">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92265" w:rsidRPr="0052166F" w:rsidRDefault="00292265" w:rsidP="00292265">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92265" w:rsidRPr="0052166F" w:rsidRDefault="00292265" w:rsidP="005445AF">
      <w:pPr>
        <w:widowControl w:val="0"/>
        <w:numPr>
          <w:ilvl w:val="0"/>
          <w:numId w:val="6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92265" w:rsidRPr="0052166F" w:rsidRDefault="00292265" w:rsidP="005445AF">
      <w:pPr>
        <w:widowControl w:val="0"/>
        <w:numPr>
          <w:ilvl w:val="0"/>
          <w:numId w:val="6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92265" w:rsidRPr="0052166F" w:rsidRDefault="00292265" w:rsidP="005445AF">
      <w:pPr>
        <w:widowControl w:val="0"/>
        <w:numPr>
          <w:ilvl w:val="0"/>
          <w:numId w:val="6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92265" w:rsidRPr="0052166F" w:rsidRDefault="00292265" w:rsidP="00292265">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w:t>
      </w:r>
      <w:r w:rsidRPr="0052166F">
        <w:rPr>
          <w:rFonts w:ascii="Arial" w:hAnsi="Arial" w:cs="Arial"/>
        </w:rPr>
        <w:lastRenderedPageBreak/>
        <w:t xml:space="preserve">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92265" w:rsidRPr="0052166F" w:rsidRDefault="00292265" w:rsidP="00292265">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DÉCIMA OCTAVA.- (REPRESENTANTE DEL CONTRATISTA)</w:t>
      </w:r>
    </w:p>
    <w:p w:rsidR="00292265" w:rsidRPr="0052166F" w:rsidRDefault="00292265" w:rsidP="0029226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92265" w:rsidRPr="0052166F" w:rsidRDefault="00292265" w:rsidP="00292265">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DÉCIMA NOVENA.- (INTRANSFERIBILIDAD DEL CONTRATO)</w:t>
      </w:r>
    </w:p>
    <w:p w:rsidR="00292265" w:rsidRPr="0052166F" w:rsidRDefault="00292265" w:rsidP="0029226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92265" w:rsidRPr="0052166F" w:rsidRDefault="00292265" w:rsidP="00292265">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92265" w:rsidRPr="0052166F" w:rsidRDefault="00292265" w:rsidP="00292265">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92265" w:rsidRPr="0052166F" w:rsidRDefault="00292265" w:rsidP="00292265">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VIGÉSIMA.- (IMPUESTOS Y TRIBUTOS)</w:t>
      </w:r>
    </w:p>
    <w:p w:rsidR="00292265" w:rsidRPr="0052166F" w:rsidRDefault="00292265" w:rsidP="00292265">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92265" w:rsidRPr="0052166F" w:rsidRDefault="00292265" w:rsidP="00292265">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92265" w:rsidRPr="0052166F" w:rsidRDefault="00292265" w:rsidP="00292265">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92265" w:rsidRPr="0052166F" w:rsidRDefault="00292265" w:rsidP="0029226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92265" w:rsidRPr="0052166F" w:rsidRDefault="00292265" w:rsidP="00292265">
      <w:pPr>
        <w:shd w:val="clear" w:color="auto" w:fill="FFFFFF"/>
        <w:tabs>
          <w:tab w:val="left" w:pos="426"/>
        </w:tabs>
        <w:spacing w:before="120" w:after="120"/>
        <w:ind w:right="-6"/>
        <w:contextualSpacing/>
        <w:jc w:val="both"/>
        <w:rPr>
          <w:rFonts w:ascii="Arial" w:hAnsi="Arial" w:cs="Arial"/>
        </w:rPr>
      </w:pPr>
    </w:p>
    <w:p w:rsidR="00292265" w:rsidRPr="0052166F" w:rsidRDefault="00292265" w:rsidP="0029226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92265" w:rsidRPr="0052166F" w:rsidRDefault="00292265" w:rsidP="00292265">
      <w:pPr>
        <w:spacing w:before="120" w:after="120"/>
        <w:contextualSpacing/>
        <w:rPr>
          <w:rFonts w:ascii="Arial" w:hAnsi="Arial" w:cs="Arial"/>
        </w:rPr>
      </w:pPr>
    </w:p>
    <w:p w:rsidR="00292265" w:rsidRPr="0052166F" w:rsidRDefault="00292265" w:rsidP="0029226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92265" w:rsidRPr="0052166F" w:rsidRDefault="00292265" w:rsidP="00292265">
      <w:pPr>
        <w:shd w:val="clear" w:color="auto" w:fill="FFFFFF"/>
        <w:tabs>
          <w:tab w:val="left" w:pos="426"/>
        </w:tabs>
        <w:spacing w:before="120" w:after="120"/>
        <w:ind w:right="-6"/>
        <w:contextualSpacing/>
        <w:jc w:val="both"/>
        <w:rPr>
          <w:rFonts w:ascii="Arial" w:hAnsi="Arial" w:cs="Arial"/>
        </w:rPr>
      </w:pPr>
    </w:p>
    <w:p w:rsidR="00292265" w:rsidRPr="0052166F" w:rsidRDefault="00292265" w:rsidP="0029226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92265" w:rsidRPr="0052166F" w:rsidRDefault="00292265" w:rsidP="005445AF">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92265" w:rsidRPr="0052166F" w:rsidRDefault="00292265" w:rsidP="00292265">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92265" w:rsidRPr="0052166F" w:rsidRDefault="00292265" w:rsidP="005445AF">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92265" w:rsidRPr="0052166F" w:rsidRDefault="00292265" w:rsidP="00292265">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92265" w:rsidRPr="0052166F" w:rsidRDefault="00292265" w:rsidP="00292265">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92265" w:rsidRPr="0052166F" w:rsidRDefault="00292265" w:rsidP="00292265">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92265" w:rsidRPr="0052166F" w:rsidRDefault="00292265" w:rsidP="00292265">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92265" w:rsidRPr="0052166F" w:rsidRDefault="00292265" w:rsidP="00292265">
      <w:pPr>
        <w:spacing w:before="120" w:after="120"/>
        <w:ind w:left="567" w:hanging="567"/>
        <w:jc w:val="both"/>
        <w:rPr>
          <w:rFonts w:ascii="Arial" w:hAnsi="Arial" w:cs="Arial"/>
          <w:b/>
        </w:rPr>
      </w:pPr>
      <w:r w:rsidRPr="0052166F">
        <w:rPr>
          <w:rFonts w:ascii="Arial" w:hAnsi="Arial" w:cs="Arial"/>
          <w:b/>
        </w:rPr>
        <w:t>22.1   Condiciones de Validez:</w:t>
      </w:r>
    </w:p>
    <w:p w:rsidR="00292265" w:rsidRPr="0052166F" w:rsidRDefault="00292265" w:rsidP="00292265">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92265" w:rsidRPr="0052166F" w:rsidRDefault="00292265" w:rsidP="005445AF">
      <w:pPr>
        <w:numPr>
          <w:ilvl w:val="0"/>
          <w:numId w:val="5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92265" w:rsidRPr="0052166F" w:rsidRDefault="00292265" w:rsidP="005445AF">
      <w:pPr>
        <w:numPr>
          <w:ilvl w:val="0"/>
          <w:numId w:val="5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92265" w:rsidRPr="0052166F" w:rsidRDefault="00292265" w:rsidP="00292265">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92265" w:rsidRPr="0052166F" w:rsidRDefault="00292265" w:rsidP="005445AF">
      <w:pPr>
        <w:numPr>
          <w:ilvl w:val="0"/>
          <w:numId w:val="5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92265" w:rsidRPr="0052166F" w:rsidRDefault="00292265" w:rsidP="00292265">
      <w:pPr>
        <w:spacing w:before="120" w:after="120"/>
        <w:contextualSpacing/>
        <w:jc w:val="both"/>
        <w:rPr>
          <w:rFonts w:ascii="Arial" w:hAnsi="Arial" w:cs="Arial"/>
        </w:rPr>
      </w:pPr>
    </w:p>
    <w:p w:rsidR="00292265" w:rsidRPr="0052166F" w:rsidRDefault="00292265" w:rsidP="00292265">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92265" w:rsidRPr="0052166F" w:rsidRDefault="00292265" w:rsidP="00292265">
      <w:pPr>
        <w:spacing w:before="120" w:after="120"/>
        <w:ind w:left="567" w:hanging="567"/>
        <w:jc w:val="both"/>
        <w:rPr>
          <w:rFonts w:ascii="Arial" w:hAnsi="Arial" w:cs="Arial"/>
          <w:b/>
        </w:rPr>
      </w:pPr>
      <w:r w:rsidRPr="0052166F">
        <w:rPr>
          <w:rFonts w:ascii="Arial" w:hAnsi="Arial" w:cs="Arial"/>
          <w:b/>
        </w:rPr>
        <w:t>22.2   Cumplimiento ininterrumpido:</w:t>
      </w:r>
    </w:p>
    <w:p w:rsidR="00292265" w:rsidRPr="0052166F" w:rsidRDefault="00292265" w:rsidP="00292265">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92265" w:rsidRPr="0052166F" w:rsidRDefault="00292265" w:rsidP="00292265">
      <w:pPr>
        <w:spacing w:before="120" w:after="120"/>
        <w:ind w:left="567" w:hanging="567"/>
        <w:jc w:val="both"/>
        <w:rPr>
          <w:rFonts w:ascii="Arial" w:hAnsi="Arial" w:cs="Arial"/>
          <w:b/>
        </w:rPr>
      </w:pPr>
      <w:r w:rsidRPr="0052166F">
        <w:rPr>
          <w:rFonts w:ascii="Arial" w:hAnsi="Arial" w:cs="Arial"/>
          <w:b/>
        </w:rPr>
        <w:t>22.3   Prórrogas:</w:t>
      </w:r>
    </w:p>
    <w:p w:rsidR="00292265" w:rsidRPr="0052166F" w:rsidRDefault="00292265" w:rsidP="00292265">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92265" w:rsidRPr="0052166F" w:rsidRDefault="00292265" w:rsidP="00292265">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92265" w:rsidRPr="0052166F" w:rsidRDefault="00292265" w:rsidP="00292265">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VIGÉSIMA TERCERA.- (TERMINACIÓN DEL CONTRATO)</w:t>
      </w:r>
    </w:p>
    <w:p w:rsidR="00292265" w:rsidRPr="0052166F" w:rsidRDefault="00292265" w:rsidP="00292265">
      <w:pPr>
        <w:spacing w:before="120" w:after="120"/>
        <w:jc w:val="both"/>
        <w:rPr>
          <w:rFonts w:ascii="Arial" w:hAnsi="Arial" w:cs="Arial"/>
        </w:rPr>
      </w:pPr>
      <w:r w:rsidRPr="0052166F">
        <w:rPr>
          <w:rFonts w:ascii="Arial" w:hAnsi="Arial" w:cs="Arial"/>
        </w:rPr>
        <w:t>El presente Contrato concluirá por una de las siguientes causas:</w:t>
      </w:r>
    </w:p>
    <w:p w:rsidR="00292265" w:rsidRPr="0052166F" w:rsidRDefault="00292265" w:rsidP="00292265">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92265" w:rsidRPr="0052166F" w:rsidRDefault="00292265" w:rsidP="00292265">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92265" w:rsidRPr="0052166F" w:rsidRDefault="00292265" w:rsidP="00292265">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92265" w:rsidRPr="0052166F" w:rsidRDefault="00292265" w:rsidP="00292265">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92265" w:rsidRPr="0052166F" w:rsidRDefault="00292265" w:rsidP="00292265">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92265" w:rsidRPr="0052166F" w:rsidRDefault="00292265" w:rsidP="00292265">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92265" w:rsidRPr="0052166F" w:rsidRDefault="00292265" w:rsidP="005445AF">
      <w:pPr>
        <w:pStyle w:val="Prrafodelista"/>
        <w:numPr>
          <w:ilvl w:val="0"/>
          <w:numId w:val="6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92265" w:rsidRPr="0052166F" w:rsidRDefault="00292265" w:rsidP="00292265">
      <w:pPr>
        <w:pStyle w:val="Prrafodelista"/>
        <w:spacing w:after="240"/>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Por fuerza mayor o caso fortuito.</w:t>
      </w:r>
    </w:p>
    <w:p w:rsidR="00292265" w:rsidRPr="0052166F" w:rsidRDefault="00292265" w:rsidP="00292265">
      <w:pPr>
        <w:pStyle w:val="Prrafodelista"/>
        <w:spacing w:after="240"/>
        <w:ind w:left="1770"/>
        <w:jc w:val="both"/>
        <w:rPr>
          <w:rFonts w:ascii="Arial" w:hAnsi="Arial" w:cs="Arial"/>
        </w:rPr>
      </w:pPr>
    </w:p>
    <w:p w:rsidR="00292265" w:rsidRPr="0052166F" w:rsidRDefault="00292265" w:rsidP="005445AF">
      <w:pPr>
        <w:pStyle w:val="Prrafodelista"/>
        <w:numPr>
          <w:ilvl w:val="0"/>
          <w:numId w:val="60"/>
        </w:numPr>
        <w:spacing w:after="240"/>
        <w:contextualSpacing/>
        <w:jc w:val="both"/>
        <w:rPr>
          <w:rFonts w:ascii="Arial" w:hAnsi="Arial" w:cs="Arial"/>
        </w:rPr>
      </w:pPr>
      <w:r w:rsidRPr="0052166F">
        <w:rPr>
          <w:rFonts w:ascii="Arial" w:hAnsi="Arial" w:cs="Arial"/>
        </w:rPr>
        <w:t>Por incumplimiento a la cláusula (anticorrupción).</w:t>
      </w:r>
    </w:p>
    <w:p w:rsidR="00292265" w:rsidRPr="0052166F" w:rsidRDefault="00292265" w:rsidP="00292265">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92265" w:rsidRPr="0052166F" w:rsidRDefault="00292265" w:rsidP="00292265">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92265" w:rsidRPr="0052166F" w:rsidRDefault="00292265" w:rsidP="005445AF">
      <w:pPr>
        <w:pStyle w:val="Prrafodelista"/>
        <w:numPr>
          <w:ilvl w:val="0"/>
          <w:numId w:val="6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92265" w:rsidRPr="0052166F" w:rsidRDefault="00292265" w:rsidP="00292265">
      <w:pPr>
        <w:pStyle w:val="Prrafodelista"/>
        <w:spacing w:before="120" w:after="120"/>
        <w:ind w:left="1776"/>
        <w:jc w:val="both"/>
        <w:rPr>
          <w:rFonts w:ascii="Arial" w:hAnsi="Arial" w:cs="Arial"/>
        </w:rPr>
      </w:pPr>
    </w:p>
    <w:p w:rsidR="00292265" w:rsidRPr="0052166F" w:rsidRDefault="00292265" w:rsidP="005445AF">
      <w:pPr>
        <w:pStyle w:val="Prrafodelista"/>
        <w:numPr>
          <w:ilvl w:val="0"/>
          <w:numId w:val="6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92265" w:rsidRPr="0052166F" w:rsidRDefault="00292265" w:rsidP="00292265">
      <w:pPr>
        <w:pStyle w:val="Prrafodelista"/>
        <w:spacing w:before="120" w:after="120"/>
        <w:rPr>
          <w:rFonts w:ascii="Arial" w:hAnsi="Arial" w:cs="Arial"/>
        </w:rPr>
      </w:pPr>
    </w:p>
    <w:p w:rsidR="00292265" w:rsidRPr="0052166F" w:rsidRDefault="00292265" w:rsidP="005445AF">
      <w:pPr>
        <w:pStyle w:val="Prrafodelista"/>
        <w:numPr>
          <w:ilvl w:val="0"/>
          <w:numId w:val="6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92265" w:rsidRPr="0052166F" w:rsidRDefault="00292265" w:rsidP="00292265">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92265" w:rsidRPr="0052166F" w:rsidRDefault="00292265" w:rsidP="00292265">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92265" w:rsidRPr="0052166F" w:rsidRDefault="00292265" w:rsidP="00292265">
      <w:pPr>
        <w:spacing w:before="120" w:after="120"/>
        <w:ind w:left="1413" w:hanging="705"/>
        <w:jc w:val="both"/>
        <w:rPr>
          <w:rFonts w:ascii="Arial" w:hAnsi="Arial" w:cs="Arial"/>
        </w:rPr>
      </w:pPr>
      <w:r w:rsidRPr="0052166F">
        <w:rPr>
          <w:rFonts w:ascii="Arial" w:hAnsi="Arial" w:cs="Arial"/>
          <w:b/>
        </w:rPr>
        <w:t>23.2.5. Reglas aplicables a la Resolución:</w:t>
      </w:r>
    </w:p>
    <w:p w:rsidR="00292265" w:rsidRPr="0052166F" w:rsidRDefault="00292265" w:rsidP="00292265">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92265" w:rsidRPr="0052166F" w:rsidRDefault="00292265" w:rsidP="00292265">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92265" w:rsidRPr="0052166F" w:rsidRDefault="00292265" w:rsidP="00292265">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w:t>
      </w:r>
      <w:r w:rsidRPr="0052166F">
        <w:rPr>
          <w:rFonts w:ascii="Arial" w:hAnsi="Arial" w:cs="Arial"/>
        </w:rPr>
        <w:lastRenderedPageBreak/>
        <w:t xml:space="preserve">afectada notificará mediante carta notariada a la otra Parte, que la resolución del Contrato se ha hecho efectivo. </w:t>
      </w:r>
    </w:p>
    <w:p w:rsidR="00292265" w:rsidRPr="0052166F" w:rsidRDefault="00292265" w:rsidP="00292265">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92265" w:rsidRPr="0052166F" w:rsidRDefault="00292265" w:rsidP="00292265">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92265" w:rsidRPr="0052166F" w:rsidRDefault="00292265" w:rsidP="00292265">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VIGÉSIMA CUARTA.- (CIERRE DE CONTRATO)</w:t>
      </w:r>
    </w:p>
    <w:p w:rsidR="00292265" w:rsidRPr="0052166F" w:rsidRDefault="00292265" w:rsidP="00292265">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92265" w:rsidRPr="0052166F" w:rsidRDefault="00292265" w:rsidP="00292265">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VIGÉSIMA QUINTA.- (SOLUCIÓN DE CONTROVERSIAS)</w:t>
      </w:r>
    </w:p>
    <w:p w:rsidR="00292265" w:rsidRPr="0052166F" w:rsidRDefault="00292265" w:rsidP="00292265">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92265" w:rsidRPr="0052166F" w:rsidRDefault="00292265" w:rsidP="00292265">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92265" w:rsidRPr="0052166F" w:rsidRDefault="00292265" w:rsidP="00292265">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92265" w:rsidRPr="0052166F" w:rsidRDefault="00292265" w:rsidP="00292265">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92265" w:rsidRDefault="00292265" w:rsidP="00292265">
      <w:pPr>
        <w:spacing w:after="120"/>
        <w:jc w:val="both"/>
        <w:rPr>
          <w:rFonts w:ascii="Arial" w:hAnsi="Arial" w:cs="Arial"/>
          <w:b/>
          <w:i/>
          <w:u w:val="single"/>
        </w:rPr>
      </w:pPr>
      <w:r>
        <w:rPr>
          <w:rFonts w:ascii="Arial" w:hAnsi="Arial" w:cs="Arial"/>
          <w:b/>
          <w:i/>
          <w:u w:val="single"/>
        </w:rPr>
        <w:t>INCLUIR LA SIGUIENTE CLÁUSULA EN CASO DE QUE CORRESPONDA:</w:t>
      </w:r>
    </w:p>
    <w:p w:rsidR="00292265" w:rsidRPr="00243183" w:rsidRDefault="00292265" w:rsidP="00292265">
      <w:pPr>
        <w:spacing w:after="120"/>
        <w:jc w:val="both"/>
        <w:rPr>
          <w:rFonts w:ascii="Arial" w:hAnsi="Arial" w:cs="Arial"/>
          <w:b/>
          <w:i/>
          <w:u w:val="single"/>
        </w:rPr>
      </w:pPr>
      <w:r w:rsidRPr="00243183">
        <w:rPr>
          <w:rFonts w:ascii="Arial" w:hAnsi="Arial" w:cs="Arial"/>
          <w:b/>
          <w:i/>
          <w:u w:val="single"/>
        </w:rPr>
        <w:t>(PROTOCOLIZACIÓN DEL CONTRATO)</w:t>
      </w:r>
    </w:p>
    <w:p w:rsidR="00292265" w:rsidRPr="00243183" w:rsidRDefault="00292265" w:rsidP="00292265">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92265" w:rsidRPr="00243183" w:rsidRDefault="00292265" w:rsidP="00292265">
      <w:pPr>
        <w:spacing w:after="120"/>
        <w:jc w:val="both"/>
        <w:rPr>
          <w:rFonts w:ascii="Arial" w:hAnsi="Arial" w:cs="Arial"/>
          <w:i/>
        </w:rPr>
      </w:pPr>
      <w:r w:rsidRPr="00243183">
        <w:rPr>
          <w:rFonts w:ascii="Arial" w:hAnsi="Arial" w:cs="Arial"/>
          <w:i/>
        </w:rPr>
        <w:t>Esta protocolización contendrá los siguientes documentos:</w:t>
      </w:r>
    </w:p>
    <w:p w:rsidR="00292265" w:rsidRPr="00243183" w:rsidRDefault="00292265" w:rsidP="00292265">
      <w:pPr>
        <w:spacing w:after="120"/>
        <w:jc w:val="both"/>
        <w:rPr>
          <w:rFonts w:ascii="Arial" w:hAnsi="Arial" w:cs="Arial"/>
          <w:i/>
        </w:rPr>
      </w:pPr>
      <w:r w:rsidRPr="00243183">
        <w:rPr>
          <w:rFonts w:ascii="Arial" w:hAnsi="Arial" w:cs="Arial"/>
          <w:i/>
        </w:rPr>
        <w:t>Originales o fotocopias legalizadas de:</w:t>
      </w:r>
    </w:p>
    <w:p w:rsidR="00292265" w:rsidRPr="00243183" w:rsidRDefault="00292265" w:rsidP="005445AF">
      <w:pPr>
        <w:numPr>
          <w:ilvl w:val="0"/>
          <w:numId w:val="6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92265" w:rsidRPr="00243183" w:rsidRDefault="00292265" w:rsidP="005445AF">
      <w:pPr>
        <w:numPr>
          <w:ilvl w:val="0"/>
          <w:numId w:val="68"/>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292265" w:rsidRPr="00243183" w:rsidRDefault="00292265" w:rsidP="005445AF">
      <w:pPr>
        <w:numPr>
          <w:ilvl w:val="0"/>
          <w:numId w:val="68"/>
        </w:numPr>
        <w:ind w:left="1134" w:hanging="283"/>
        <w:jc w:val="both"/>
        <w:rPr>
          <w:rFonts w:ascii="Arial" w:hAnsi="Arial" w:cs="Arial"/>
          <w:i/>
        </w:rPr>
      </w:pPr>
      <w:r w:rsidRPr="00243183">
        <w:rPr>
          <w:rFonts w:ascii="Arial" w:hAnsi="Arial" w:cs="Arial"/>
          <w:i/>
        </w:rPr>
        <w:t>Minuta del Contrato</w:t>
      </w:r>
    </w:p>
    <w:p w:rsidR="00292265" w:rsidRPr="00243183" w:rsidRDefault="00292265" w:rsidP="00292265">
      <w:pPr>
        <w:jc w:val="both"/>
        <w:rPr>
          <w:rFonts w:ascii="Arial" w:hAnsi="Arial" w:cs="Arial"/>
          <w:i/>
        </w:rPr>
      </w:pPr>
      <w:r w:rsidRPr="00243183">
        <w:rPr>
          <w:rFonts w:ascii="Arial" w:hAnsi="Arial" w:cs="Arial"/>
          <w:i/>
        </w:rPr>
        <w:t>Fotocopias simples de:</w:t>
      </w:r>
    </w:p>
    <w:p w:rsidR="00292265" w:rsidRPr="00243183" w:rsidRDefault="00292265" w:rsidP="005445AF">
      <w:pPr>
        <w:numPr>
          <w:ilvl w:val="0"/>
          <w:numId w:val="68"/>
        </w:numPr>
        <w:ind w:left="1134" w:hanging="283"/>
        <w:jc w:val="both"/>
        <w:rPr>
          <w:rFonts w:ascii="Arial" w:hAnsi="Arial" w:cs="Arial"/>
          <w:i/>
        </w:rPr>
      </w:pPr>
      <w:r w:rsidRPr="00243183">
        <w:rPr>
          <w:rFonts w:ascii="Arial" w:hAnsi="Arial" w:cs="Arial"/>
          <w:i/>
        </w:rPr>
        <w:t>Cédula de identidad del representante legal.  </w:t>
      </w:r>
    </w:p>
    <w:p w:rsidR="00292265" w:rsidRPr="00243183" w:rsidRDefault="00292265" w:rsidP="005445AF">
      <w:pPr>
        <w:numPr>
          <w:ilvl w:val="0"/>
          <w:numId w:val="68"/>
        </w:numPr>
        <w:ind w:left="1134" w:hanging="283"/>
        <w:jc w:val="both"/>
        <w:rPr>
          <w:rFonts w:ascii="Arial" w:hAnsi="Arial" w:cs="Arial"/>
          <w:i/>
        </w:rPr>
      </w:pPr>
      <w:r w:rsidRPr="00243183">
        <w:rPr>
          <w:rFonts w:ascii="Arial" w:hAnsi="Arial" w:cs="Arial"/>
          <w:i/>
        </w:rPr>
        <w:lastRenderedPageBreak/>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292265" w:rsidRPr="00243183" w:rsidRDefault="00292265" w:rsidP="005445AF">
      <w:pPr>
        <w:numPr>
          <w:ilvl w:val="0"/>
          <w:numId w:val="68"/>
        </w:numPr>
        <w:spacing w:after="120"/>
        <w:ind w:left="1134" w:hanging="283"/>
        <w:jc w:val="both"/>
        <w:rPr>
          <w:rFonts w:ascii="Arial" w:hAnsi="Arial" w:cs="Arial"/>
          <w:i/>
        </w:rPr>
      </w:pPr>
      <w:r w:rsidRPr="00243183">
        <w:rPr>
          <w:rFonts w:ascii="Arial" w:hAnsi="Arial" w:cs="Arial"/>
          <w:i/>
        </w:rPr>
        <w:t xml:space="preserve">Garantía de cumplimiento de contrato </w:t>
      </w:r>
    </w:p>
    <w:p w:rsidR="00292265" w:rsidRPr="00243183" w:rsidRDefault="00292265" w:rsidP="00292265">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92265" w:rsidRPr="0052166F" w:rsidRDefault="00292265" w:rsidP="00292265">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92265" w:rsidRPr="0052166F" w:rsidRDefault="00292265" w:rsidP="00292265">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92265" w:rsidRPr="0052166F" w:rsidRDefault="00292265" w:rsidP="00292265">
      <w:pPr>
        <w:spacing w:before="120" w:after="120"/>
        <w:jc w:val="both"/>
        <w:rPr>
          <w:rFonts w:ascii="Arial" w:hAnsi="Arial" w:cs="Arial"/>
          <w:u w:val="single"/>
        </w:rPr>
      </w:pPr>
      <w:r w:rsidRPr="0052166F">
        <w:rPr>
          <w:rFonts w:ascii="Arial" w:hAnsi="Arial" w:cs="Arial"/>
          <w:b/>
          <w:u w:val="single"/>
        </w:rPr>
        <w:t>VIGÉSIMA OCTAVA.- (CONFORMIDAD)</w:t>
      </w:r>
    </w:p>
    <w:p w:rsidR="00292265" w:rsidRPr="0052166F" w:rsidRDefault="00292265" w:rsidP="00292265">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92265" w:rsidRPr="0052166F" w:rsidRDefault="00292265" w:rsidP="00292265">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92265" w:rsidRPr="0052166F" w:rsidRDefault="00292265" w:rsidP="00292265">
      <w:pPr>
        <w:spacing w:before="120" w:after="120"/>
        <w:jc w:val="both"/>
        <w:rPr>
          <w:rFonts w:ascii="Arial" w:hAnsi="Arial" w:cs="Arial"/>
        </w:rPr>
      </w:pPr>
    </w:p>
    <w:p w:rsidR="00292265" w:rsidRPr="0052166F" w:rsidRDefault="00292265" w:rsidP="00292265">
      <w:pPr>
        <w:spacing w:before="120" w:after="120"/>
        <w:jc w:val="both"/>
        <w:rPr>
          <w:rFonts w:ascii="Arial" w:hAnsi="Arial" w:cs="Arial"/>
        </w:rPr>
      </w:pPr>
    </w:p>
    <w:p w:rsidR="00292265" w:rsidRPr="0052166F" w:rsidRDefault="00292265" w:rsidP="00292265">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92265" w:rsidRPr="0052166F" w:rsidTr="00E644CB">
        <w:tc>
          <w:tcPr>
            <w:tcW w:w="4914" w:type="dxa"/>
          </w:tcPr>
          <w:p w:rsidR="00292265" w:rsidRPr="0052166F" w:rsidRDefault="00292265" w:rsidP="00E644CB">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92265" w:rsidRPr="0052166F" w:rsidRDefault="00292265" w:rsidP="00E644CB">
            <w:pPr>
              <w:jc w:val="both"/>
              <w:rPr>
                <w:rFonts w:ascii="Arial" w:hAnsi="Arial" w:cs="Arial"/>
                <w:lang w:val="es-BO"/>
              </w:rPr>
            </w:pPr>
            <w:r w:rsidRPr="0052166F">
              <w:rPr>
                <w:rFonts w:ascii="Arial" w:hAnsi="Arial" w:cs="Arial"/>
                <w:lang w:val="es-BO"/>
              </w:rPr>
              <w:t xml:space="preserve">          Sr. ________________________</w:t>
            </w:r>
          </w:p>
        </w:tc>
      </w:tr>
      <w:tr w:rsidR="00292265" w:rsidRPr="0052166F" w:rsidTr="00E644CB">
        <w:tc>
          <w:tcPr>
            <w:tcW w:w="4914" w:type="dxa"/>
          </w:tcPr>
          <w:p w:rsidR="00292265" w:rsidRPr="0052166F" w:rsidRDefault="00292265" w:rsidP="00E644CB">
            <w:pPr>
              <w:jc w:val="both"/>
              <w:rPr>
                <w:rFonts w:ascii="Arial" w:hAnsi="Arial" w:cs="Arial"/>
                <w:i/>
                <w:lang w:val="es-BO"/>
              </w:rPr>
            </w:pPr>
            <w:r w:rsidRPr="0052166F">
              <w:rPr>
                <w:rFonts w:ascii="Arial" w:hAnsi="Arial" w:cs="Arial"/>
                <w:i/>
                <w:lang w:val="es-BO"/>
              </w:rPr>
              <w:t xml:space="preserve">                       cargo</w:t>
            </w:r>
          </w:p>
          <w:p w:rsidR="00292265" w:rsidRDefault="00292265" w:rsidP="00E644C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92265" w:rsidRPr="0052166F" w:rsidRDefault="00292265" w:rsidP="00E644C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92265" w:rsidRPr="0052166F" w:rsidRDefault="00292265" w:rsidP="00E644CB">
            <w:pPr>
              <w:jc w:val="both"/>
              <w:rPr>
                <w:rFonts w:ascii="Arial" w:hAnsi="Arial" w:cs="Arial"/>
                <w:i/>
                <w:lang w:val="es-BO"/>
              </w:rPr>
            </w:pPr>
            <w:r w:rsidRPr="0052166F">
              <w:rPr>
                <w:rFonts w:ascii="Arial" w:hAnsi="Arial" w:cs="Arial"/>
                <w:i/>
                <w:lang w:val="es-BO"/>
              </w:rPr>
              <w:t xml:space="preserve">                         nombre empresa</w:t>
            </w:r>
          </w:p>
          <w:p w:rsidR="00292265" w:rsidRPr="0052166F" w:rsidRDefault="00292265" w:rsidP="00E644CB">
            <w:pPr>
              <w:jc w:val="both"/>
              <w:rPr>
                <w:rFonts w:ascii="Arial" w:hAnsi="Arial" w:cs="Arial"/>
                <w:b/>
                <w:lang w:val="es-BO"/>
              </w:rPr>
            </w:pPr>
            <w:r w:rsidRPr="0052166F">
              <w:rPr>
                <w:rFonts w:ascii="Arial" w:hAnsi="Arial" w:cs="Arial"/>
                <w:b/>
                <w:lang w:val="es-BO"/>
              </w:rPr>
              <w:t xml:space="preserve">                            PROVEEDOR</w:t>
            </w:r>
          </w:p>
        </w:tc>
      </w:tr>
    </w:tbl>
    <w:p w:rsidR="00292265" w:rsidRPr="0052166F" w:rsidRDefault="00292265" w:rsidP="00292265">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D1E" w:rsidRDefault="007C0D1E">
      <w:r>
        <w:separator/>
      </w:r>
    </w:p>
  </w:endnote>
  <w:endnote w:type="continuationSeparator" w:id="0">
    <w:p w:rsidR="007C0D1E" w:rsidRDefault="007C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5C5" w:rsidRDefault="004C55C5">
    <w:pPr>
      <w:pStyle w:val="Piedepgina"/>
      <w:jc w:val="right"/>
    </w:pPr>
    <w:r>
      <w:fldChar w:fldCharType="begin"/>
    </w:r>
    <w:r>
      <w:instrText xml:space="preserve"> PAGE   \* MERGEFORMAT </w:instrText>
    </w:r>
    <w:r>
      <w:fldChar w:fldCharType="separate"/>
    </w:r>
    <w:r w:rsidR="00BF5811">
      <w:rPr>
        <w:noProof/>
      </w:rPr>
      <w:t>60</w:t>
    </w:r>
    <w:r>
      <w:fldChar w:fldCharType="end"/>
    </w:r>
  </w:p>
  <w:p w:rsidR="004C55C5" w:rsidRDefault="004C55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D1E" w:rsidRDefault="007C0D1E">
      <w:r>
        <w:separator/>
      </w:r>
    </w:p>
  </w:footnote>
  <w:footnote w:type="continuationSeparator" w:id="0">
    <w:p w:rsidR="007C0D1E" w:rsidRDefault="007C0D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DEA731D"/>
    <w:multiLevelType w:val="hybridMultilevel"/>
    <w:tmpl w:val="BE3A4B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88789B"/>
    <w:multiLevelType w:val="hybridMultilevel"/>
    <w:tmpl w:val="D1763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87F7F8D"/>
    <w:multiLevelType w:val="hybridMultilevel"/>
    <w:tmpl w:val="8B6E76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7C7D84"/>
    <w:multiLevelType w:val="hybridMultilevel"/>
    <w:tmpl w:val="D1763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C92847"/>
    <w:multiLevelType w:val="hybridMultilevel"/>
    <w:tmpl w:val="8B6E76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9941121"/>
    <w:multiLevelType w:val="hybridMultilevel"/>
    <w:tmpl w:val="664863D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AC5A37"/>
    <w:multiLevelType w:val="hybridMultilevel"/>
    <w:tmpl w:val="B568E1A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1D60C1"/>
    <w:multiLevelType w:val="hybridMultilevel"/>
    <w:tmpl w:val="ED8C98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9185B47"/>
    <w:multiLevelType w:val="hybridMultilevel"/>
    <w:tmpl w:val="604EFA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2711235"/>
    <w:multiLevelType w:val="hybridMultilevel"/>
    <w:tmpl w:val="3A5AFF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53A516F1"/>
    <w:multiLevelType w:val="hybridMultilevel"/>
    <w:tmpl w:val="4B5426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5ED29FB"/>
    <w:multiLevelType w:val="hybridMultilevel"/>
    <w:tmpl w:val="B568E1A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4325F6"/>
    <w:multiLevelType w:val="hybridMultilevel"/>
    <w:tmpl w:val="BE3A4B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A41FD4"/>
    <w:multiLevelType w:val="hybridMultilevel"/>
    <w:tmpl w:val="ED8C98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A2D7C00"/>
    <w:multiLevelType w:val="hybridMultilevel"/>
    <w:tmpl w:val="F9083D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F2AA0"/>
    <w:multiLevelType w:val="hybridMultilevel"/>
    <w:tmpl w:val="664863D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0AD6250"/>
    <w:multiLevelType w:val="hybridMultilevel"/>
    <w:tmpl w:val="4B5426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5"/>
  </w:num>
  <w:num w:numId="3">
    <w:abstractNumId w:val="53"/>
  </w:num>
  <w:num w:numId="4">
    <w:abstractNumId w:val="14"/>
  </w:num>
  <w:num w:numId="5">
    <w:abstractNumId w:val="33"/>
  </w:num>
  <w:num w:numId="6">
    <w:abstractNumId w:val="34"/>
  </w:num>
  <w:num w:numId="7">
    <w:abstractNumId w:val="0"/>
  </w:num>
  <w:num w:numId="8">
    <w:abstractNumId w:val="61"/>
  </w:num>
  <w:num w:numId="9">
    <w:abstractNumId w:val="28"/>
  </w:num>
  <w:num w:numId="10">
    <w:abstractNumId w:val="13"/>
  </w:num>
  <w:num w:numId="11">
    <w:abstractNumId w:val="10"/>
  </w:num>
  <w:num w:numId="12">
    <w:abstractNumId w:val="15"/>
  </w:num>
  <w:num w:numId="13">
    <w:abstractNumId w:val="44"/>
  </w:num>
  <w:num w:numId="14">
    <w:abstractNumId w:val="42"/>
  </w:num>
  <w:num w:numId="15">
    <w:abstractNumId w:val="47"/>
  </w:num>
  <w:num w:numId="16">
    <w:abstractNumId w:val="22"/>
  </w:num>
  <w:num w:numId="17">
    <w:abstractNumId w:val="3"/>
  </w:num>
  <w:num w:numId="18">
    <w:abstractNumId w:val="56"/>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9"/>
  </w:num>
  <w:num w:numId="25">
    <w:abstractNumId w:val="39"/>
  </w:num>
  <w:num w:numId="26">
    <w:abstractNumId w:val="32"/>
  </w:num>
  <w:num w:numId="27">
    <w:abstractNumId w:val="43"/>
  </w:num>
  <w:num w:numId="28">
    <w:abstractNumId w:val="5"/>
  </w:num>
  <w:num w:numId="29">
    <w:abstractNumId w:val="66"/>
  </w:num>
  <w:num w:numId="30">
    <w:abstractNumId w:val="8"/>
  </w:num>
  <w:num w:numId="31">
    <w:abstractNumId w:val="57"/>
  </w:num>
  <w:num w:numId="32">
    <w:abstractNumId w:val="2"/>
  </w:num>
  <w:num w:numId="33">
    <w:abstractNumId w:val="48"/>
  </w:num>
  <w:num w:numId="34">
    <w:abstractNumId w:val="52"/>
  </w:num>
  <w:num w:numId="35">
    <w:abstractNumId w:val="36"/>
  </w:num>
  <w:num w:numId="36">
    <w:abstractNumId w:val="54"/>
  </w:num>
  <w:num w:numId="37">
    <w:abstractNumId w:val="17"/>
  </w:num>
  <w:num w:numId="38">
    <w:abstractNumId w:val="12"/>
  </w:num>
  <w:num w:numId="39">
    <w:abstractNumId w:val="63"/>
  </w:num>
  <w:num w:numId="40">
    <w:abstractNumId w:val="59"/>
  </w:num>
  <w:num w:numId="41">
    <w:abstractNumId w:val="45"/>
  </w:num>
  <w:num w:numId="42">
    <w:abstractNumId w:val="26"/>
  </w:num>
  <w:num w:numId="43">
    <w:abstractNumId w:val="1"/>
  </w:num>
  <w:num w:numId="44">
    <w:abstractNumId w:val="18"/>
  </w:num>
  <w:num w:numId="45">
    <w:abstractNumId w:val="64"/>
  </w:num>
  <w:num w:numId="46">
    <w:abstractNumId w:val="58"/>
  </w:num>
  <w:num w:numId="47">
    <w:abstractNumId w:val="40"/>
  </w:num>
  <w:num w:numId="48">
    <w:abstractNumId w:val="37"/>
  </w:num>
  <w:num w:numId="49">
    <w:abstractNumId w:val="11"/>
  </w:num>
  <w:num w:numId="50">
    <w:abstractNumId w:val="62"/>
  </w:num>
  <w:num w:numId="51">
    <w:abstractNumId w:val="38"/>
  </w:num>
  <w:num w:numId="52">
    <w:abstractNumId w:val="35"/>
  </w:num>
  <w:num w:numId="53">
    <w:abstractNumId w:val="30"/>
  </w:num>
  <w:num w:numId="54">
    <w:abstractNumId w:val="46"/>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50"/>
  </w:num>
  <w:num w:numId="58">
    <w:abstractNumId w:val="55"/>
  </w:num>
  <w:num w:numId="59">
    <w:abstractNumId w:val="41"/>
  </w:num>
  <w:num w:numId="60">
    <w:abstractNumId w:val="67"/>
  </w:num>
  <w:num w:numId="61">
    <w:abstractNumId w:val="27"/>
  </w:num>
  <w:num w:numId="62">
    <w:abstractNumId w:val="20"/>
  </w:num>
  <w:num w:numId="63">
    <w:abstractNumId w:val="65"/>
  </w:num>
  <w:num w:numId="64">
    <w:abstractNumId w:val="16"/>
  </w:num>
  <w:num w:numId="65">
    <w:abstractNumId w:val="24"/>
  </w:num>
  <w:num w:numId="66">
    <w:abstractNumId w:val="60"/>
  </w:num>
  <w:num w:numId="67">
    <w:abstractNumId w:val="7"/>
  </w:num>
  <w:num w:numId="68">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265"/>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6E3"/>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05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C7C"/>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83"/>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C5"/>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5AF"/>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5FC4"/>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8C0"/>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4A7"/>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F3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E7"/>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739"/>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0D1E"/>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F2"/>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063"/>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C9E"/>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11"/>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1EF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2DC"/>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724774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A931D-0D32-4707-AAB9-985D6E0A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65</Pages>
  <Words>22644</Words>
  <Characters>124544</Characters>
  <Application>Microsoft Office Word</Application>
  <DocSecurity>0</DocSecurity>
  <Lines>1037</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146895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61</cp:revision>
  <cp:lastPrinted>2016-06-24T16:00:00Z</cp:lastPrinted>
  <dcterms:created xsi:type="dcterms:W3CDTF">2016-03-23T19:52:00Z</dcterms:created>
  <dcterms:modified xsi:type="dcterms:W3CDTF">2016-06-24T16:08:00Z</dcterms:modified>
</cp:coreProperties>
</file>