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B75" w:rsidRPr="000322C8" w:rsidRDefault="00985B75" w:rsidP="00985B75">
      <w:pPr>
        <w:spacing w:line="276" w:lineRule="auto"/>
        <w:ind w:firstLine="360"/>
        <w:jc w:val="center"/>
        <w:rPr>
          <w:rFonts w:asciiTheme="majorHAnsi" w:hAnsiTheme="majorHAnsi"/>
          <w:b/>
          <w:sz w:val="28"/>
          <w:szCs w:val="56"/>
        </w:rPr>
      </w:pPr>
      <w:r w:rsidRPr="000322C8">
        <w:rPr>
          <w:rFonts w:asciiTheme="majorHAnsi" w:hAnsiTheme="majorHAnsi"/>
          <w:b/>
          <w:sz w:val="28"/>
          <w:szCs w:val="56"/>
        </w:rPr>
        <w:t>GRÁFICOS</w:t>
      </w:r>
    </w:p>
    <w:p w:rsidR="004A7456" w:rsidRPr="004A7456" w:rsidRDefault="004A7456" w:rsidP="00985B75">
      <w:pPr>
        <w:jc w:val="center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pStyle w:val="Prrafodelista"/>
        <w:numPr>
          <w:ilvl w:val="0"/>
          <w:numId w:val="5"/>
        </w:numPr>
        <w:tabs>
          <w:tab w:val="left" w:pos="384"/>
        </w:tabs>
        <w:spacing w:line="276" w:lineRule="auto"/>
        <w:contextualSpacing/>
        <w:jc w:val="both"/>
        <w:rPr>
          <w:rFonts w:asciiTheme="majorHAnsi" w:hAnsiTheme="majorHAnsi" w:cs="Calibri"/>
          <w:b/>
          <w:sz w:val="18"/>
          <w:szCs w:val="18"/>
        </w:rPr>
      </w:pPr>
      <w:r w:rsidRPr="004A7456">
        <w:rPr>
          <w:rFonts w:asciiTheme="majorHAnsi" w:hAnsiTheme="majorHAnsi" w:cs="Calibri"/>
          <w:b/>
          <w:sz w:val="18"/>
          <w:szCs w:val="18"/>
        </w:rPr>
        <w:t>LETREROS</w:t>
      </w:r>
    </w:p>
    <w:p w:rsidR="00985B75" w:rsidRPr="00EA72E3" w:rsidRDefault="00985B75" w:rsidP="00EA72E3">
      <w:pPr>
        <w:tabs>
          <w:tab w:val="left" w:pos="384"/>
        </w:tabs>
        <w:spacing w:after="240" w:line="276" w:lineRule="auto"/>
        <w:contextualSpacing/>
        <w:jc w:val="both"/>
        <w:rPr>
          <w:rFonts w:asciiTheme="majorHAnsi" w:hAnsiTheme="majorHAnsi" w:cs="Calibri"/>
          <w:b/>
          <w:sz w:val="18"/>
          <w:szCs w:val="18"/>
        </w:rPr>
      </w:pPr>
      <w:r w:rsidRPr="00EA72E3">
        <w:rPr>
          <w:rFonts w:asciiTheme="majorHAnsi" w:hAnsiTheme="majorHAnsi" w:cs="Calibri"/>
          <w:b/>
          <w:sz w:val="18"/>
          <w:szCs w:val="18"/>
        </w:rPr>
        <w:t xml:space="preserve">LETREROS DE SEÑALIZACIÓN - HOMBRES TRABAJANDO. </w:t>
      </w:r>
    </w:p>
    <w:p w:rsidR="00985B75" w:rsidRPr="004A7456" w:rsidRDefault="00985B75" w:rsidP="00985B75">
      <w:pPr>
        <w:spacing w:before="240"/>
        <w:rPr>
          <w:rFonts w:asciiTheme="majorHAnsi" w:hAnsiTheme="majorHAnsi"/>
          <w:b/>
          <w:sz w:val="18"/>
          <w:szCs w:val="18"/>
        </w:rPr>
      </w:pPr>
      <w:r w:rsidRPr="004A7456">
        <w:rPr>
          <w:rFonts w:asciiTheme="majorHAnsi" w:hAnsiTheme="majorHAnsi"/>
          <w:sz w:val="18"/>
          <w:szCs w:val="18"/>
        </w:rPr>
        <w:t>(ESTRUCTURA METÁLICA, 850 mm de ancho por 1300 mm de alto)</w:t>
      </w: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49B1021B" wp14:editId="26AAB4DB">
            <wp:simplePos x="0" y="0"/>
            <wp:positionH relativeFrom="column">
              <wp:posOffset>823824</wp:posOffset>
            </wp:positionH>
            <wp:positionV relativeFrom="paragraph">
              <wp:posOffset>36195</wp:posOffset>
            </wp:positionV>
            <wp:extent cx="4443095" cy="1527175"/>
            <wp:effectExtent l="0" t="0" r="0" b="0"/>
            <wp:wrapNone/>
            <wp:docPr id="62" name="Imagen 2" descr="Descripción: C:\Users\RAUL\Desktop\nuevos letreros 2013\Letreros redes 2013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C:\Users\RAUL\Desktop\nuevos letreros 2013\Letreros redes 2013-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09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7DE8F060" wp14:editId="6C5A8344">
            <wp:simplePos x="0" y="0"/>
            <wp:positionH relativeFrom="column">
              <wp:posOffset>941705</wp:posOffset>
            </wp:positionH>
            <wp:positionV relativeFrom="paragraph">
              <wp:posOffset>95860</wp:posOffset>
            </wp:positionV>
            <wp:extent cx="4278630" cy="1459230"/>
            <wp:effectExtent l="0" t="0" r="7620" b="7620"/>
            <wp:wrapSquare wrapText="bothSides"/>
            <wp:docPr id="60" name="Imagen 3" descr="Descripción: C:\Users\RAUL\Desktop\nuevos letreros 2013\Letreros redes 2013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escripción: C:\Users\RAUL\Desktop\nuevos letreros 2013\Letreros redes 2013-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676AB339" wp14:editId="036A84BA">
            <wp:simplePos x="0" y="0"/>
            <wp:positionH relativeFrom="margin">
              <wp:align>center</wp:align>
            </wp:positionH>
            <wp:positionV relativeFrom="paragraph">
              <wp:posOffset>124384</wp:posOffset>
            </wp:positionV>
            <wp:extent cx="2581275" cy="1350010"/>
            <wp:effectExtent l="0" t="0" r="9525" b="2540"/>
            <wp:wrapSquare wrapText="bothSides"/>
            <wp:docPr id="59" name="Imagen 4" descr="Descripción: C:\Users\RAUL\Desktop\nuevos letreros 2013\Letreros redes 2013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Descripción: C:\Users\RAUL\Desktop\nuevos letreros 2013\Letreros redes 2013-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CA28B2" w:rsidRPr="00CA28B2" w:rsidRDefault="00CA28B2" w:rsidP="00CA28B2">
      <w:pPr>
        <w:pStyle w:val="Prrafodelista"/>
        <w:numPr>
          <w:ilvl w:val="0"/>
          <w:numId w:val="5"/>
        </w:numPr>
        <w:tabs>
          <w:tab w:val="left" w:pos="384"/>
        </w:tabs>
        <w:spacing w:line="276" w:lineRule="auto"/>
        <w:contextualSpacing/>
        <w:jc w:val="both"/>
        <w:rPr>
          <w:rFonts w:asciiTheme="majorHAnsi" w:hAnsiTheme="majorHAnsi" w:cs="Segoe Print"/>
          <w:b/>
          <w:sz w:val="18"/>
          <w:szCs w:val="18"/>
          <w:lang w:val="es-BO"/>
        </w:rPr>
      </w:pPr>
      <w:bookmarkStart w:id="0" w:name="_GoBack"/>
      <w:bookmarkEnd w:id="0"/>
      <w:r w:rsidRPr="00CA28B2">
        <w:rPr>
          <w:rFonts w:asciiTheme="majorHAnsi" w:hAnsiTheme="majorHAnsi" w:cs="Segoe Print"/>
          <w:b/>
          <w:sz w:val="18"/>
          <w:szCs w:val="18"/>
          <w:lang w:val="es-BO"/>
        </w:rPr>
        <w:lastRenderedPageBreak/>
        <w:t>OBRAS DE FIJACIÓN DE VÁLVULAS</w:t>
      </w:r>
    </w:p>
    <w:p w:rsidR="00CA28B2" w:rsidRPr="007D4EB8" w:rsidRDefault="00CA28B2" w:rsidP="00CA28B2">
      <w:pPr>
        <w:numPr>
          <w:ilvl w:val="2"/>
          <w:numId w:val="5"/>
        </w:numPr>
        <w:spacing w:before="240" w:after="200"/>
        <w:rPr>
          <w:rFonts w:asciiTheme="minorHAnsi" w:eastAsia="Arial Unicode MS" w:hAnsiTheme="minorHAnsi"/>
          <w:b/>
          <w:bCs/>
        </w:rPr>
      </w:pPr>
      <w:r w:rsidRPr="007D4EB8">
        <w:rPr>
          <w:rFonts w:asciiTheme="minorHAnsi" w:eastAsia="Arial Unicode MS" w:hAnsiTheme="minorHAnsi"/>
          <w:bCs/>
        </w:rPr>
        <w:t>DIMENSIONES Y ESQUEMAS VÁLVULA</w:t>
      </w:r>
    </w:p>
    <w:p w:rsidR="00CA28B2" w:rsidRPr="007D4EB8" w:rsidRDefault="00CA28B2" w:rsidP="00CA28B2">
      <w:pPr>
        <w:spacing w:before="240"/>
        <w:ind w:left="360"/>
        <w:jc w:val="center"/>
        <w:rPr>
          <w:rFonts w:asciiTheme="minorHAnsi" w:eastAsia="Arial Unicode MS" w:hAnsiTheme="minorHAnsi"/>
          <w:bCs/>
        </w:rPr>
      </w:pPr>
      <w:r w:rsidRPr="007D4EB8">
        <w:rPr>
          <w:rFonts w:asciiTheme="minorHAnsi" w:hAnsiTheme="minorHAnsi"/>
          <w:noProof/>
          <w:sz w:val="20"/>
          <w:szCs w:val="20"/>
        </w:rPr>
        <w:drawing>
          <wp:inline distT="0" distB="0" distL="0" distR="0" wp14:anchorId="7B12CC5C" wp14:editId="1B36E8EC">
            <wp:extent cx="4953000" cy="48387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8B2" w:rsidRPr="007D4EB8" w:rsidRDefault="00CA28B2" w:rsidP="00CA28B2">
      <w:pPr>
        <w:spacing w:before="240"/>
        <w:ind w:left="360"/>
        <w:jc w:val="center"/>
        <w:rPr>
          <w:rFonts w:asciiTheme="minorHAnsi" w:eastAsia="Arial Unicode MS" w:hAnsiTheme="minorHAnsi"/>
          <w:bCs/>
        </w:rPr>
      </w:pPr>
      <w:r w:rsidRPr="007D4EB8">
        <w:rPr>
          <w:rFonts w:asciiTheme="minorHAnsi" w:eastAsia="Arial Unicode MS" w:hAnsiTheme="minorHAnsi"/>
          <w:bCs/>
        </w:rPr>
        <w:t>.</w:t>
      </w:r>
    </w:p>
    <w:p w:rsidR="00CA28B2" w:rsidRPr="007D4EB8" w:rsidRDefault="00CA28B2" w:rsidP="00CA28B2">
      <w:pPr>
        <w:spacing w:before="240"/>
        <w:ind w:left="360"/>
        <w:jc w:val="center"/>
        <w:rPr>
          <w:rFonts w:asciiTheme="minorHAnsi" w:eastAsia="Arial Unicode MS" w:hAnsiTheme="minorHAnsi"/>
          <w:bCs/>
        </w:rPr>
      </w:pPr>
      <w:r w:rsidRPr="007D4EB8">
        <w:rPr>
          <w:rFonts w:asciiTheme="minorHAnsi" w:eastAsia="Arial Unicode MS" w:hAnsiTheme="minorHAnsi"/>
          <w:bCs/>
        </w:rPr>
        <w:t xml:space="preserve"> DIMENSIONES Y ESQUEMAS VÁLVULA </w:t>
      </w:r>
    </w:p>
    <w:p w:rsidR="00CA28B2" w:rsidRPr="007D4EB8" w:rsidRDefault="00CA28B2" w:rsidP="00CA28B2">
      <w:pPr>
        <w:rPr>
          <w:rFonts w:asciiTheme="minorHAnsi" w:eastAsia="Arial Unicode MS" w:hAnsiTheme="minorHAnsi"/>
          <w:bCs/>
        </w:rPr>
      </w:pPr>
      <w:r w:rsidRPr="007D4EB8">
        <w:rPr>
          <w:rFonts w:asciiTheme="minorHAnsi" w:eastAsia="Arial Unicode MS" w:hAnsiTheme="minorHAnsi"/>
          <w:bCs/>
        </w:rPr>
        <w:br w:type="page"/>
      </w:r>
    </w:p>
    <w:p w:rsidR="00CA28B2" w:rsidRPr="007D4EB8" w:rsidRDefault="00CA28B2" w:rsidP="00CA28B2">
      <w:pPr>
        <w:numPr>
          <w:ilvl w:val="2"/>
          <w:numId w:val="5"/>
        </w:numPr>
        <w:spacing w:before="240" w:after="200"/>
        <w:rPr>
          <w:rFonts w:asciiTheme="minorHAnsi" w:eastAsia="Arial Unicode MS" w:hAnsiTheme="minorHAnsi"/>
          <w:b/>
          <w:bCs/>
        </w:rPr>
      </w:pPr>
      <w:r w:rsidRPr="007D4EB8">
        <w:rPr>
          <w:rFonts w:asciiTheme="minorHAnsi" w:eastAsia="Arial Unicode MS" w:hAnsiTheme="minorHAnsi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0" locked="0" layoutInCell="1" allowOverlap="1" wp14:anchorId="2492772F" wp14:editId="21F30A90">
            <wp:simplePos x="0" y="0"/>
            <wp:positionH relativeFrom="column">
              <wp:posOffset>2396490</wp:posOffset>
            </wp:positionH>
            <wp:positionV relativeFrom="paragraph">
              <wp:posOffset>243840</wp:posOffset>
            </wp:positionV>
            <wp:extent cx="3800475" cy="3086100"/>
            <wp:effectExtent l="0" t="0" r="9525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4EB8">
        <w:rPr>
          <w:rFonts w:asciiTheme="minorHAnsi" w:eastAsia="Arial Unicode MS" w:hAnsiTheme="minorHAnsi"/>
          <w:b/>
          <w:bCs/>
        </w:rPr>
        <w:t>FIJACIÓN DE VÁLVULAS</w:t>
      </w:r>
    </w:p>
    <w:p w:rsidR="00CA28B2" w:rsidRDefault="00CA28B2" w:rsidP="00CA28B2">
      <w:pPr>
        <w:jc w:val="both"/>
        <w:rPr>
          <w:rFonts w:asciiTheme="minorHAnsi" w:hAnsiTheme="minorHAnsi"/>
          <w:b/>
          <w:sz w:val="20"/>
          <w:szCs w:val="20"/>
        </w:rPr>
      </w:pPr>
    </w:p>
    <w:p w:rsidR="00CA28B2" w:rsidRDefault="00CA28B2" w:rsidP="00CA28B2">
      <w:pPr>
        <w:jc w:val="both"/>
        <w:rPr>
          <w:rFonts w:asciiTheme="minorHAnsi" w:hAnsiTheme="minorHAnsi"/>
          <w:b/>
          <w:sz w:val="20"/>
          <w:szCs w:val="20"/>
        </w:rPr>
      </w:pPr>
    </w:p>
    <w:p w:rsidR="00CA28B2" w:rsidRDefault="00CA28B2" w:rsidP="00CA28B2">
      <w:pPr>
        <w:jc w:val="both"/>
        <w:rPr>
          <w:rFonts w:asciiTheme="minorHAnsi" w:hAnsiTheme="minorHAnsi"/>
          <w:b/>
          <w:sz w:val="20"/>
          <w:szCs w:val="20"/>
        </w:rPr>
      </w:pPr>
      <w:r w:rsidRPr="007D4EB8">
        <w:rPr>
          <w:rFonts w:asciiTheme="minorHAnsi" w:eastAsia="Arial Unicode MS" w:hAnsiTheme="minorHAnsi"/>
          <w:b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03E8EA8B" wp14:editId="197A7AC4">
            <wp:simplePos x="0" y="0"/>
            <wp:positionH relativeFrom="margin">
              <wp:posOffset>114300</wp:posOffset>
            </wp:positionH>
            <wp:positionV relativeFrom="paragraph">
              <wp:posOffset>11430</wp:posOffset>
            </wp:positionV>
            <wp:extent cx="2190750" cy="2381250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8B2" w:rsidRDefault="00CA28B2" w:rsidP="00CA28B2">
      <w:pPr>
        <w:jc w:val="both"/>
        <w:rPr>
          <w:rFonts w:asciiTheme="minorHAnsi" w:hAnsiTheme="minorHAnsi"/>
          <w:b/>
          <w:sz w:val="20"/>
          <w:szCs w:val="20"/>
        </w:rPr>
      </w:pPr>
    </w:p>
    <w:p w:rsidR="00CA28B2" w:rsidRDefault="00CA28B2" w:rsidP="00CA28B2">
      <w:pPr>
        <w:jc w:val="both"/>
        <w:rPr>
          <w:rFonts w:asciiTheme="minorHAnsi" w:hAnsiTheme="minorHAnsi"/>
          <w:b/>
          <w:sz w:val="20"/>
          <w:szCs w:val="20"/>
        </w:rPr>
      </w:pPr>
    </w:p>
    <w:p w:rsidR="00CA28B2" w:rsidRDefault="00CA28B2" w:rsidP="00CA28B2">
      <w:pPr>
        <w:jc w:val="both"/>
        <w:rPr>
          <w:rFonts w:asciiTheme="minorHAnsi" w:hAnsiTheme="minorHAnsi"/>
          <w:b/>
          <w:sz w:val="20"/>
          <w:szCs w:val="20"/>
        </w:rPr>
      </w:pPr>
    </w:p>
    <w:p w:rsidR="00CA28B2" w:rsidRDefault="00CA28B2" w:rsidP="00CA28B2">
      <w:pPr>
        <w:jc w:val="both"/>
        <w:rPr>
          <w:rFonts w:asciiTheme="minorHAnsi" w:hAnsiTheme="minorHAnsi"/>
          <w:b/>
          <w:sz w:val="20"/>
          <w:szCs w:val="20"/>
        </w:rPr>
      </w:pPr>
    </w:p>
    <w:p w:rsidR="00CA28B2" w:rsidRDefault="00CA28B2" w:rsidP="00CA28B2">
      <w:pPr>
        <w:jc w:val="both"/>
        <w:rPr>
          <w:rFonts w:asciiTheme="minorHAnsi" w:hAnsiTheme="minorHAnsi"/>
          <w:b/>
          <w:sz w:val="20"/>
          <w:szCs w:val="20"/>
        </w:rPr>
      </w:pPr>
    </w:p>
    <w:p w:rsidR="00CA28B2" w:rsidRDefault="00CA28B2" w:rsidP="00CA28B2">
      <w:pPr>
        <w:jc w:val="both"/>
        <w:rPr>
          <w:rFonts w:asciiTheme="minorHAnsi" w:hAnsiTheme="minorHAnsi"/>
          <w:b/>
          <w:sz w:val="20"/>
          <w:szCs w:val="20"/>
        </w:rPr>
      </w:pPr>
    </w:p>
    <w:p w:rsidR="00CA28B2" w:rsidRDefault="00CA28B2" w:rsidP="00CA28B2">
      <w:pPr>
        <w:jc w:val="both"/>
        <w:rPr>
          <w:rFonts w:asciiTheme="minorHAnsi" w:hAnsiTheme="minorHAnsi"/>
          <w:b/>
          <w:sz w:val="20"/>
          <w:szCs w:val="20"/>
        </w:rPr>
      </w:pPr>
    </w:p>
    <w:p w:rsidR="00CA28B2" w:rsidRDefault="00CA28B2" w:rsidP="00CA28B2">
      <w:pPr>
        <w:jc w:val="both"/>
        <w:rPr>
          <w:rFonts w:asciiTheme="minorHAnsi" w:hAnsiTheme="minorHAnsi"/>
          <w:b/>
          <w:sz w:val="20"/>
          <w:szCs w:val="20"/>
        </w:rPr>
      </w:pPr>
    </w:p>
    <w:p w:rsidR="00CA28B2" w:rsidRDefault="00CA28B2" w:rsidP="00CA28B2">
      <w:pPr>
        <w:jc w:val="both"/>
        <w:rPr>
          <w:rFonts w:asciiTheme="minorHAnsi" w:hAnsiTheme="minorHAnsi"/>
          <w:b/>
          <w:sz w:val="20"/>
          <w:szCs w:val="20"/>
        </w:rPr>
      </w:pPr>
    </w:p>
    <w:p w:rsidR="00CA28B2" w:rsidRDefault="00CA28B2" w:rsidP="00CA28B2">
      <w:pPr>
        <w:jc w:val="both"/>
        <w:rPr>
          <w:rFonts w:asciiTheme="minorHAnsi" w:hAnsiTheme="minorHAnsi"/>
          <w:b/>
          <w:sz w:val="20"/>
          <w:szCs w:val="20"/>
        </w:rPr>
      </w:pPr>
    </w:p>
    <w:p w:rsidR="00CA28B2" w:rsidRPr="007D4EB8" w:rsidRDefault="00CA28B2" w:rsidP="00CA28B2">
      <w:pPr>
        <w:jc w:val="both"/>
        <w:rPr>
          <w:rFonts w:asciiTheme="minorHAnsi" w:hAnsiTheme="minorHAnsi"/>
          <w:b/>
          <w:sz w:val="20"/>
          <w:szCs w:val="20"/>
        </w:rPr>
      </w:pPr>
    </w:p>
    <w:p w:rsidR="00CA28B2" w:rsidRPr="007D4EB8" w:rsidRDefault="00CA28B2" w:rsidP="00CA28B2">
      <w:pPr>
        <w:jc w:val="center"/>
        <w:rPr>
          <w:rFonts w:asciiTheme="minorHAnsi" w:hAnsiTheme="minorHAnsi"/>
          <w:sz w:val="20"/>
          <w:szCs w:val="20"/>
        </w:rPr>
      </w:pPr>
    </w:p>
    <w:p w:rsidR="00CA28B2" w:rsidRPr="007D4EB8" w:rsidRDefault="00CA28B2" w:rsidP="00CA28B2">
      <w:pPr>
        <w:jc w:val="both"/>
        <w:rPr>
          <w:rFonts w:asciiTheme="minorHAnsi" w:hAnsiTheme="minorHAnsi"/>
          <w:sz w:val="20"/>
          <w:szCs w:val="20"/>
        </w:rPr>
      </w:pPr>
    </w:p>
    <w:p w:rsidR="00CA28B2" w:rsidRPr="007D4EB8" w:rsidRDefault="00CA28B2" w:rsidP="00CA28B2">
      <w:pPr>
        <w:jc w:val="both"/>
        <w:rPr>
          <w:rFonts w:asciiTheme="minorHAnsi" w:hAnsiTheme="minorHAnsi"/>
          <w:sz w:val="20"/>
          <w:szCs w:val="20"/>
        </w:rPr>
      </w:pPr>
    </w:p>
    <w:p w:rsidR="00CA28B2" w:rsidRPr="007D4EB8" w:rsidRDefault="00CA28B2" w:rsidP="00CA28B2">
      <w:pPr>
        <w:jc w:val="center"/>
        <w:rPr>
          <w:rFonts w:asciiTheme="minorHAnsi" w:hAnsiTheme="minorHAnsi"/>
          <w:sz w:val="20"/>
          <w:szCs w:val="20"/>
        </w:rPr>
      </w:pPr>
    </w:p>
    <w:p w:rsidR="00CA28B2" w:rsidRPr="007D4EB8" w:rsidRDefault="00CA28B2" w:rsidP="00CA28B2">
      <w:pPr>
        <w:rPr>
          <w:rFonts w:asciiTheme="minorHAnsi" w:eastAsia="Arial Unicode MS" w:hAnsiTheme="minorHAnsi"/>
          <w:b/>
          <w:bCs/>
        </w:rPr>
      </w:pPr>
      <w:bookmarkStart w:id="1" w:name="_Toc314667025"/>
      <w:r w:rsidRPr="007D4EB8">
        <w:rPr>
          <w:rFonts w:asciiTheme="minorHAnsi" w:eastAsia="Arial Unicode MS" w:hAnsiTheme="minorHAnsi"/>
          <w:b/>
          <w:bCs/>
        </w:rPr>
        <w:t>DETALLE DE LA BASE DE FIJACIÓN DE VÁLVULA DE P.E</w:t>
      </w:r>
    </w:p>
    <w:p w:rsidR="00CA28B2" w:rsidRPr="007D4EB8" w:rsidRDefault="00CA28B2" w:rsidP="00CA28B2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bookmarkEnd w:id="1"/>
    <w:p w:rsidR="00CA28B2" w:rsidRPr="007D4EB8" w:rsidRDefault="00CA28B2" w:rsidP="00CA28B2">
      <w:pPr>
        <w:jc w:val="center"/>
        <w:rPr>
          <w:rFonts w:asciiTheme="minorHAnsi" w:eastAsia="Arial Unicode MS" w:hAnsiTheme="minorHAnsi"/>
          <w:sz w:val="20"/>
          <w:szCs w:val="20"/>
        </w:rPr>
      </w:pPr>
      <w:r w:rsidRPr="007D4EB8">
        <w:rPr>
          <w:rFonts w:asciiTheme="minorHAnsi" w:eastAsia="Arial Unicode MS" w:hAnsiTheme="minorHAnsi"/>
          <w:noProof/>
          <w:sz w:val="20"/>
          <w:szCs w:val="20"/>
        </w:rPr>
        <w:drawing>
          <wp:inline distT="0" distB="0" distL="0" distR="0" wp14:anchorId="0AC46163" wp14:editId="2AD8BE93">
            <wp:extent cx="3609975" cy="97155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8B2" w:rsidRPr="007D4EB8" w:rsidRDefault="00CA28B2" w:rsidP="00CA28B2">
      <w:pPr>
        <w:jc w:val="both"/>
        <w:rPr>
          <w:rFonts w:asciiTheme="minorHAnsi" w:eastAsia="Arial Unicode MS" w:hAnsiTheme="minorHAnsi"/>
          <w:b/>
          <w:sz w:val="20"/>
          <w:szCs w:val="20"/>
        </w:rPr>
      </w:pPr>
    </w:p>
    <w:p w:rsidR="00CA28B2" w:rsidRPr="007D4EB8" w:rsidRDefault="00CA28B2" w:rsidP="00CA28B2">
      <w:pPr>
        <w:jc w:val="center"/>
        <w:rPr>
          <w:rFonts w:asciiTheme="minorHAnsi" w:eastAsia="Arial Unicode MS" w:hAnsiTheme="minorHAnsi"/>
          <w:b/>
          <w:sz w:val="20"/>
          <w:szCs w:val="20"/>
        </w:rPr>
      </w:pPr>
      <w:bookmarkStart w:id="2" w:name="_Toc314667026"/>
      <w:r w:rsidRPr="007D4EB8">
        <w:rPr>
          <w:rFonts w:asciiTheme="minorHAnsi" w:eastAsia="Arial Unicode MS" w:hAnsiTheme="minorHAnsi"/>
          <w:noProof/>
          <w:sz w:val="20"/>
          <w:szCs w:val="20"/>
        </w:rPr>
        <w:drawing>
          <wp:inline distT="0" distB="0" distL="0" distR="0" wp14:anchorId="5813DC4D" wp14:editId="0CF75A15">
            <wp:extent cx="3600450" cy="122872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1E41F4" w:rsidRPr="00F25DE2" w:rsidRDefault="001E41F4" w:rsidP="00CA28B2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Segoe Print"/>
          <w:b/>
          <w:sz w:val="18"/>
          <w:szCs w:val="18"/>
          <w:lang w:val="es-BO"/>
        </w:rPr>
      </w:pPr>
    </w:p>
    <w:sectPr w:rsidR="001E41F4" w:rsidRPr="00F25DE2">
      <w:headerReference w:type="default" r:id="rId15"/>
      <w:foot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9A7" w:rsidRDefault="001559A7" w:rsidP="00E92156">
      <w:r>
        <w:separator/>
      </w:r>
    </w:p>
  </w:endnote>
  <w:endnote w:type="continuationSeparator" w:id="0">
    <w:p w:rsidR="001559A7" w:rsidRDefault="001559A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8931" w:type="dxa"/>
      <w:tblInd w:w="-5" w:type="dxa"/>
      <w:tblLayout w:type="fixed"/>
      <w:tblLook w:val="04A0" w:firstRow="1" w:lastRow="0" w:firstColumn="1" w:lastColumn="0" w:noHBand="0" w:noVBand="1"/>
    </w:tblPr>
    <w:tblGrid>
      <w:gridCol w:w="4395"/>
      <w:gridCol w:w="4536"/>
    </w:tblGrid>
    <w:tr w:rsidR="001D39CF" w:rsidRPr="000810BB" w:rsidTr="001D39CF">
      <w:trPr>
        <w:trHeight w:val="81"/>
      </w:trPr>
      <w:tc>
        <w:tcPr>
          <w:tcW w:w="4395" w:type="dxa"/>
        </w:tcPr>
        <w:p w:rsidR="001D39CF" w:rsidRPr="000810BB" w:rsidRDefault="001D39CF" w:rsidP="001D39CF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4536" w:type="dxa"/>
        </w:tcPr>
        <w:p w:rsidR="001D39CF" w:rsidRPr="000810BB" w:rsidRDefault="001D39CF" w:rsidP="001D39CF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1D39CF" w:rsidRPr="000810BB" w:rsidTr="001D39CF">
      <w:trPr>
        <w:trHeight w:val="638"/>
      </w:trPr>
      <w:tc>
        <w:tcPr>
          <w:tcW w:w="4395" w:type="dxa"/>
        </w:tcPr>
        <w:p w:rsidR="001D39CF" w:rsidRDefault="001D39CF" w:rsidP="001D39CF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D39CF" w:rsidRPr="000810BB" w:rsidRDefault="001D39CF" w:rsidP="001D39C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4536" w:type="dxa"/>
        </w:tcPr>
        <w:p w:rsidR="001D39CF" w:rsidRPr="000810BB" w:rsidRDefault="001D39CF" w:rsidP="001D39CF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D39CF" w:rsidRDefault="001D39CF" w:rsidP="001D39CF">
          <w:pPr>
            <w:pStyle w:val="Piedepgina"/>
            <w:jc w:val="center"/>
            <w:rPr>
              <w:rFonts w:ascii="Calibri" w:hAnsi="Calibri"/>
              <w:noProof/>
              <w:sz w:val="16"/>
              <w:szCs w:val="20"/>
              <w:lang w:val="es-BO" w:eastAsia="es-BO"/>
            </w:rPr>
          </w:pPr>
        </w:p>
        <w:p w:rsidR="001D39CF" w:rsidRPr="000810BB" w:rsidRDefault="001D39CF" w:rsidP="001D39C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</w:tr>
    <w:tr w:rsidR="001D39CF" w:rsidRPr="000810BB" w:rsidTr="001D39CF">
      <w:trPr>
        <w:trHeight w:val="629"/>
      </w:trPr>
      <w:tc>
        <w:tcPr>
          <w:tcW w:w="4395" w:type="dxa"/>
          <w:vAlign w:val="center"/>
        </w:tcPr>
        <w:p w:rsidR="001D39CF" w:rsidRPr="00A97A89" w:rsidRDefault="001D39CF" w:rsidP="001D39CF">
          <w:pPr>
            <w:jc w:val="center"/>
            <w:rPr>
              <w:rFonts w:ascii="Forte" w:hAnsi="Forte" w:cs="Arial"/>
              <w:color w:val="365F91"/>
              <w:sz w:val="18"/>
              <w:szCs w:val="20"/>
              <w:lang w:eastAsia="es-BO"/>
            </w:rPr>
          </w:pPr>
          <w:r w:rsidRPr="00A97A89">
            <w:rPr>
              <w:rFonts w:ascii="Forte" w:hAnsi="Forte" w:cs="Arial"/>
              <w:color w:val="365F91"/>
              <w:sz w:val="18"/>
              <w:szCs w:val="20"/>
              <w:lang w:eastAsia="es-BO"/>
            </w:rPr>
            <w:t>Ing. Franco Edir Cayoja Huayta</w:t>
          </w:r>
        </w:p>
        <w:p w:rsidR="001D39CF" w:rsidRPr="00A97A89" w:rsidRDefault="001D39CF" w:rsidP="001D39CF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</w:pPr>
          <w:r w:rsidRPr="00A97A8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Supervisor de</w:t>
          </w:r>
          <w:r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 xml:space="preserve"> Redes Secundarias</w:t>
          </w:r>
        </w:p>
        <w:p w:rsidR="001D39CF" w:rsidRPr="00A97A89" w:rsidRDefault="001D39CF" w:rsidP="001D39CF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</w:pPr>
          <w:r w:rsidRPr="00A97A8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Unidad Distrital de Operación y Mantenimiento</w:t>
          </w:r>
        </w:p>
        <w:p w:rsidR="001D39CF" w:rsidRPr="00A97A89" w:rsidRDefault="001D39CF" w:rsidP="001D39CF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</w:pPr>
          <w:r w:rsidRPr="00A97A8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Distrito Redes de Gas Oruro</w:t>
          </w:r>
        </w:p>
        <w:p w:rsidR="001D39CF" w:rsidRPr="00D2648D" w:rsidRDefault="001D39CF" w:rsidP="001D39CF">
          <w:pPr>
            <w:pStyle w:val="Piedepgina"/>
            <w:jc w:val="center"/>
            <w:rPr>
              <w:rFonts w:ascii="Calibri" w:hAnsi="Calibri"/>
              <w:sz w:val="12"/>
              <w:szCs w:val="12"/>
            </w:rPr>
          </w:pPr>
          <w:r w:rsidRPr="00E4766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GNRGD – Y.P.F.B</w:t>
          </w:r>
        </w:p>
      </w:tc>
      <w:tc>
        <w:tcPr>
          <w:tcW w:w="4536" w:type="dxa"/>
          <w:vAlign w:val="center"/>
        </w:tcPr>
        <w:p w:rsidR="001D39CF" w:rsidRPr="00A97A89" w:rsidRDefault="001D39CF" w:rsidP="001D39CF">
          <w:pPr>
            <w:jc w:val="center"/>
            <w:rPr>
              <w:rFonts w:ascii="Forte" w:hAnsi="Forte" w:cs="Arial"/>
              <w:color w:val="365F91"/>
              <w:sz w:val="18"/>
              <w:szCs w:val="20"/>
              <w:lang w:eastAsia="es-BO"/>
            </w:rPr>
          </w:pPr>
          <w:r w:rsidRPr="00A97A89">
            <w:rPr>
              <w:rFonts w:ascii="Forte" w:hAnsi="Forte" w:cs="Arial"/>
              <w:color w:val="365F91"/>
              <w:sz w:val="18"/>
              <w:szCs w:val="20"/>
              <w:lang w:eastAsia="es-BO"/>
            </w:rPr>
            <w:t>Ing. Raúl Augusto Aliaga Téllez</w:t>
          </w:r>
        </w:p>
        <w:p w:rsidR="001D39CF" w:rsidRPr="00A97A89" w:rsidRDefault="001D39CF" w:rsidP="001D39CF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</w:pPr>
          <w:r w:rsidRPr="00A97A8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Jefe Unidad Distrital de Operación y Mantenimiento</w:t>
          </w:r>
        </w:p>
        <w:p w:rsidR="001D39CF" w:rsidRPr="00A97A89" w:rsidRDefault="001D39CF" w:rsidP="001D39CF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</w:pPr>
          <w:r w:rsidRPr="00A97A8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Distrito Redes de Gas Oruro</w:t>
          </w:r>
        </w:p>
        <w:p w:rsidR="001D39CF" w:rsidRPr="00D2648D" w:rsidRDefault="001D39CF" w:rsidP="001D39CF">
          <w:pPr>
            <w:pStyle w:val="Piedepgina"/>
            <w:jc w:val="center"/>
            <w:rPr>
              <w:rFonts w:ascii="Calibri" w:hAnsi="Calibri"/>
              <w:sz w:val="12"/>
              <w:szCs w:val="12"/>
            </w:rPr>
          </w:pPr>
          <w:r w:rsidRPr="00E4766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GNRGD – Y.P.F.B</w:t>
          </w:r>
        </w:p>
      </w:tc>
    </w:tr>
  </w:tbl>
  <w:p w:rsidR="00184296" w:rsidRDefault="0018429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9A7" w:rsidRDefault="001559A7" w:rsidP="00E92156">
      <w:r>
        <w:separator/>
      </w:r>
    </w:p>
  </w:footnote>
  <w:footnote w:type="continuationSeparator" w:id="0">
    <w:p w:rsidR="001559A7" w:rsidRDefault="001559A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3475" cy="53340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96" cy="536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1D39CF" w:rsidRPr="001D39CF" w:rsidRDefault="001D39CF" w:rsidP="001D39CF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1D39C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 DISTRITO DE REDES DE GAS ORURO</w:t>
          </w:r>
        </w:p>
        <w:p w:rsidR="00E92156" w:rsidRPr="0076024C" w:rsidRDefault="001D39CF" w:rsidP="001D39C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1D39C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OPERACIÓN Y MANTENIMIENTO ORURO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484618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622C67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622C6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MANTENIMIENTO DE CÁMARAS Y/O IMPLEMENTACIÓN DE VÁLVULAS EN RED SECUNDARIA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A28B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A28B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25CF25D4"/>
    <w:multiLevelType w:val="multilevel"/>
    <w:tmpl w:val="C1BE345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>
    <w:nsid w:val="2A566875"/>
    <w:multiLevelType w:val="multilevel"/>
    <w:tmpl w:val="D5EEB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2E65188D"/>
    <w:multiLevelType w:val="multilevel"/>
    <w:tmpl w:val="60D8AE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365943A7"/>
    <w:multiLevelType w:val="hybridMultilevel"/>
    <w:tmpl w:val="8FD45F88"/>
    <w:lvl w:ilvl="0" w:tplc="69D8E5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C2604F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53791889"/>
    <w:multiLevelType w:val="multilevel"/>
    <w:tmpl w:val="074E7C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7">
    <w:nsid w:val="6CCF22CA"/>
    <w:multiLevelType w:val="multilevel"/>
    <w:tmpl w:val="90E650D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21A8"/>
    <w:rsid w:val="000322C8"/>
    <w:rsid w:val="000348D0"/>
    <w:rsid w:val="000C5898"/>
    <w:rsid w:val="000C7695"/>
    <w:rsid w:val="00121233"/>
    <w:rsid w:val="001559A7"/>
    <w:rsid w:val="00184296"/>
    <w:rsid w:val="001D39CF"/>
    <w:rsid w:val="001E41F4"/>
    <w:rsid w:val="003A4B28"/>
    <w:rsid w:val="003E2753"/>
    <w:rsid w:val="003E6F3A"/>
    <w:rsid w:val="00484618"/>
    <w:rsid w:val="004A7456"/>
    <w:rsid w:val="00571927"/>
    <w:rsid w:val="00587334"/>
    <w:rsid w:val="00622C67"/>
    <w:rsid w:val="00682CBC"/>
    <w:rsid w:val="007C38E7"/>
    <w:rsid w:val="00985B75"/>
    <w:rsid w:val="009C204B"/>
    <w:rsid w:val="00A61ECD"/>
    <w:rsid w:val="00A76C87"/>
    <w:rsid w:val="00CA28B2"/>
    <w:rsid w:val="00D23AED"/>
    <w:rsid w:val="00D24C3F"/>
    <w:rsid w:val="00E4305F"/>
    <w:rsid w:val="00E92156"/>
    <w:rsid w:val="00EA72E3"/>
    <w:rsid w:val="00F22B6D"/>
    <w:rsid w:val="00F2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A61ECD"/>
    <w:pPr>
      <w:keepNext/>
      <w:keepLines/>
      <w:numPr>
        <w:numId w:val="8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A61ECD"/>
    <w:pPr>
      <w:keepNext/>
      <w:keepLines/>
      <w:numPr>
        <w:ilvl w:val="1"/>
        <w:numId w:val="8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A61ECD"/>
    <w:pPr>
      <w:keepNext/>
      <w:keepLines/>
      <w:numPr>
        <w:ilvl w:val="2"/>
        <w:numId w:val="8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61ECD"/>
    <w:pPr>
      <w:keepNext/>
      <w:keepLines/>
      <w:numPr>
        <w:ilvl w:val="3"/>
        <w:numId w:val="8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61ECD"/>
    <w:pPr>
      <w:keepNext/>
      <w:keepLines/>
      <w:numPr>
        <w:ilvl w:val="4"/>
        <w:numId w:val="8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1ECD"/>
    <w:pPr>
      <w:keepNext/>
      <w:keepLines/>
      <w:numPr>
        <w:ilvl w:val="5"/>
        <w:numId w:val="8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1ECD"/>
    <w:pPr>
      <w:keepNext/>
      <w:keepLines/>
      <w:numPr>
        <w:ilvl w:val="6"/>
        <w:numId w:val="8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1ECD"/>
    <w:pPr>
      <w:keepNext/>
      <w:keepLines/>
      <w:numPr>
        <w:ilvl w:val="7"/>
        <w:numId w:val="8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1ECD"/>
    <w:pPr>
      <w:keepNext/>
      <w:keepLines/>
      <w:numPr>
        <w:ilvl w:val="8"/>
        <w:numId w:val="8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A61E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A61E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A61EC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1EC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A61EC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1EC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1E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1E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1E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3A4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F25DE2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25DE2"/>
    <w:rPr>
      <w:rFonts w:ascii="Calibri" w:eastAsia="Times New Roman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2CB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2CB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Franco Edir Cayoja Huayta</cp:lastModifiedBy>
  <cp:revision>2</cp:revision>
  <cp:lastPrinted>2016-06-30T14:27:00Z</cp:lastPrinted>
  <dcterms:created xsi:type="dcterms:W3CDTF">2016-06-30T14:28:00Z</dcterms:created>
  <dcterms:modified xsi:type="dcterms:W3CDTF">2016-06-30T14:28:00Z</dcterms:modified>
</cp:coreProperties>
</file>