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19" w:rsidRPr="00112D19" w:rsidRDefault="0031499A" w:rsidP="009B1CC5">
      <w:pPr>
        <w:pStyle w:val="Ttulo3"/>
        <w:keepLines w:val="0"/>
        <w:numPr>
          <w:ilvl w:val="0"/>
          <w:numId w:val="10"/>
        </w:numPr>
        <w:spacing w:before="0"/>
        <w:contextualSpacing/>
        <w:jc w:val="both"/>
        <w:rPr>
          <w:rFonts w:asciiTheme="minorHAnsi" w:eastAsia="Times New Roman" w:hAnsiTheme="minorHAnsi" w:cstheme="minorHAnsi"/>
          <w:iCs/>
          <w:color w:val="auto"/>
          <w:lang w:val="es-ES_tradnl" w:eastAsia="es-ES"/>
        </w:rPr>
      </w:pPr>
      <w:bookmarkStart w:id="0" w:name="_GoBack"/>
      <w:bookmarkEnd w:id="0"/>
      <w:r w:rsidRPr="001C4082">
        <w:rPr>
          <w:rFonts w:asciiTheme="minorHAnsi" w:eastAsia="Times New Roman" w:hAnsiTheme="minorHAnsi" w:cstheme="minorHAnsi"/>
          <w:iCs/>
          <w:color w:val="auto"/>
          <w:lang w:val="es-ES_tradnl" w:eastAsia="es-ES"/>
        </w:rPr>
        <w:t>MOVILIZACIÓN, DESMOVILIZACIÓN DE EQUIPO, MATERIAL, HERRAMIENTAS Y PERSONAL.</w:t>
      </w:r>
    </w:p>
    <w:p w:rsidR="0031499A" w:rsidRDefault="0031499A" w:rsidP="0031499A">
      <w:pPr>
        <w:autoSpaceDE w:val="0"/>
        <w:autoSpaceDN w:val="0"/>
        <w:adjustRightInd w:val="0"/>
        <w:contextualSpacing/>
        <w:jc w:val="both"/>
        <w:rPr>
          <w:rFonts w:asciiTheme="minorHAnsi" w:hAnsiTheme="minorHAnsi" w:cstheme="minorHAnsi"/>
          <w:b/>
          <w:sz w:val="20"/>
          <w:szCs w:val="20"/>
        </w:rPr>
      </w:pPr>
      <w:r w:rsidRPr="001C4082">
        <w:rPr>
          <w:rFonts w:asciiTheme="minorHAnsi" w:hAnsiTheme="minorHAnsi" w:cstheme="minorHAnsi"/>
          <w:b/>
          <w:sz w:val="20"/>
          <w:szCs w:val="20"/>
        </w:rPr>
        <w:t>UNIDAD: GLB</w:t>
      </w:r>
    </w:p>
    <w:p w:rsidR="00705CA3" w:rsidRPr="001C4082" w:rsidRDefault="00705CA3" w:rsidP="0031499A">
      <w:pPr>
        <w:autoSpaceDE w:val="0"/>
        <w:autoSpaceDN w:val="0"/>
        <w:adjustRightInd w:val="0"/>
        <w:contextualSpacing/>
        <w:jc w:val="both"/>
        <w:rPr>
          <w:rFonts w:asciiTheme="minorHAnsi" w:hAnsiTheme="minorHAnsi" w:cstheme="minorHAnsi"/>
          <w:b/>
          <w:sz w:val="20"/>
          <w:szCs w:val="20"/>
        </w:rPr>
      </w:pPr>
    </w:p>
    <w:p w:rsidR="00F82246" w:rsidRPr="00F82246" w:rsidRDefault="0031499A" w:rsidP="00F82246">
      <w:pPr>
        <w:pStyle w:val="Estilo2"/>
      </w:pPr>
      <w:r w:rsidRPr="001C4082">
        <w:t>DEFINICIÓN</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F82246">
      <w:pPr>
        <w:pStyle w:val="Estilo2"/>
      </w:pPr>
      <w:r w:rsidRPr="001C4082">
        <w:t>MATERIALES, HERRAMIENTAS, EQUIPO Y PERSONAL</w:t>
      </w:r>
    </w:p>
    <w:p w:rsidR="00A9563A" w:rsidRDefault="00A9563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A9563A" w:rsidRDefault="00A9563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F82246">
      <w:pPr>
        <w:pStyle w:val="Estilo2"/>
      </w:pPr>
      <w:r w:rsidRPr="001C4082">
        <w:t>PROCEDIMIENTO PARA LA EJECUCIÓN</w:t>
      </w:r>
    </w:p>
    <w:p w:rsidR="00A9563A" w:rsidRDefault="00A9563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1C4082" w:rsidRDefault="0031499A" w:rsidP="00E11A27">
      <w:pPr>
        <w:autoSpaceDE w:val="0"/>
        <w:autoSpaceDN w:val="0"/>
        <w:adjustRightInd w:val="0"/>
        <w:ind w:left="708"/>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Medio de Transporte</w:t>
      </w:r>
    </w:p>
    <w:p w:rsidR="0031499A" w:rsidRPr="001C4082" w:rsidRDefault="0031499A" w:rsidP="00E11A27">
      <w:pPr>
        <w:autoSpaceDE w:val="0"/>
        <w:autoSpaceDN w:val="0"/>
        <w:adjustRightInd w:val="0"/>
        <w:ind w:left="708"/>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Tipo de carga a transportar</w:t>
      </w:r>
    </w:p>
    <w:p w:rsidR="0031499A" w:rsidRPr="001C4082" w:rsidRDefault="0031499A" w:rsidP="00E11A27">
      <w:pPr>
        <w:autoSpaceDE w:val="0"/>
        <w:autoSpaceDN w:val="0"/>
        <w:adjustRightInd w:val="0"/>
        <w:ind w:left="708"/>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Inspección de equipos, herramientas y carga</w:t>
      </w:r>
    </w:p>
    <w:p w:rsidR="0031499A" w:rsidRPr="001C4082" w:rsidRDefault="0031499A" w:rsidP="00E11A27">
      <w:pPr>
        <w:autoSpaceDE w:val="0"/>
        <w:autoSpaceDN w:val="0"/>
        <w:adjustRightInd w:val="0"/>
        <w:ind w:left="708"/>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Descripción de las rutas</w:t>
      </w:r>
    </w:p>
    <w:p w:rsidR="0031499A" w:rsidRPr="001C4082" w:rsidRDefault="0031499A" w:rsidP="00E11A27">
      <w:pPr>
        <w:autoSpaceDE w:val="0"/>
        <w:autoSpaceDN w:val="0"/>
        <w:adjustRightInd w:val="0"/>
        <w:ind w:left="708"/>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Horarios de viaje</w:t>
      </w:r>
    </w:p>
    <w:p w:rsidR="0031499A" w:rsidRPr="001C4082" w:rsidRDefault="0031499A" w:rsidP="00E11A27">
      <w:pPr>
        <w:autoSpaceDE w:val="0"/>
        <w:autoSpaceDN w:val="0"/>
        <w:adjustRightInd w:val="0"/>
        <w:ind w:left="708"/>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Cronogramas de trabajo.</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F82246">
      <w:pPr>
        <w:pStyle w:val="Estilo2"/>
      </w:pPr>
      <w:r w:rsidRPr="001C4082">
        <w:t>MEDIDAS DE MITIGACIÓN AMBIENTAL</w:t>
      </w:r>
    </w:p>
    <w:p w:rsidR="00E11A27" w:rsidRDefault="00E11A27" w:rsidP="00E11A27">
      <w:pPr>
        <w:jc w:val="both"/>
        <w:rPr>
          <w:rFonts w:asciiTheme="minorHAnsi" w:hAnsiTheme="minorHAnsi" w:cstheme="minorHAnsi"/>
          <w:kern w:val="28"/>
          <w:sz w:val="20"/>
          <w:szCs w:val="20"/>
          <w:lang w:val="es-ES_tradnl"/>
        </w:rPr>
      </w:pPr>
    </w:p>
    <w:p w:rsidR="0031499A" w:rsidRPr="001C4082" w:rsidRDefault="0031499A" w:rsidP="00E11A27">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1C4082">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1C4082" w:rsidRDefault="0031499A" w:rsidP="00E11A27">
      <w:pPr>
        <w:jc w:val="both"/>
        <w:rPr>
          <w:rFonts w:asciiTheme="minorHAnsi" w:hAnsiTheme="minorHAnsi" w:cstheme="minorHAnsi"/>
          <w:kern w:val="28"/>
          <w:sz w:val="20"/>
          <w:szCs w:val="20"/>
          <w:lang w:val="es-ES_tradnl"/>
        </w:rPr>
      </w:pPr>
    </w:p>
    <w:p w:rsidR="0031499A" w:rsidRPr="001C4082" w:rsidRDefault="0031499A" w:rsidP="00E11A27">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1C4082" w:rsidRDefault="0031499A" w:rsidP="00E11A27">
      <w:pPr>
        <w:jc w:val="both"/>
        <w:rPr>
          <w:rFonts w:asciiTheme="minorHAnsi" w:hAnsiTheme="minorHAnsi" w:cstheme="minorHAnsi"/>
          <w:kern w:val="28"/>
          <w:sz w:val="20"/>
          <w:szCs w:val="20"/>
          <w:lang w:val="es-ES_tradnl"/>
        </w:rPr>
      </w:pPr>
    </w:p>
    <w:p w:rsidR="0031499A" w:rsidRPr="001C4082" w:rsidRDefault="0031499A" w:rsidP="00E11A27">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1C4082" w:rsidRDefault="0031499A" w:rsidP="00E11A27">
      <w:pPr>
        <w:jc w:val="both"/>
        <w:rPr>
          <w:rFonts w:asciiTheme="minorHAnsi" w:hAnsiTheme="minorHAnsi" w:cstheme="minorHAnsi"/>
          <w:kern w:val="28"/>
          <w:sz w:val="20"/>
          <w:szCs w:val="20"/>
          <w:lang w:val="es-ES_tradnl"/>
        </w:rPr>
      </w:pPr>
    </w:p>
    <w:p w:rsidR="0031499A" w:rsidRPr="001C4082" w:rsidRDefault="0031499A" w:rsidP="00E11A27">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C4082" w:rsidRDefault="0031499A" w:rsidP="0031499A">
      <w:pPr>
        <w:rPr>
          <w:lang w:val="es-ES_tradnl"/>
        </w:rPr>
      </w:pPr>
    </w:p>
    <w:p w:rsidR="0031499A" w:rsidRPr="001C4082" w:rsidRDefault="0031499A" w:rsidP="00F82246">
      <w:pPr>
        <w:pStyle w:val="Estilo2"/>
      </w:pPr>
      <w:r w:rsidRPr="001C4082">
        <w:t>MEDICIÓN Y FORMA DE PAGO</w:t>
      </w:r>
    </w:p>
    <w:p w:rsidR="00E11A27" w:rsidRDefault="00E11A27"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El ítem de Movilización de Personal, Herramientas y Equipo será medido en forma </w:t>
      </w:r>
      <w:r w:rsidRPr="00E11A27">
        <w:rPr>
          <w:rFonts w:asciiTheme="minorHAnsi" w:eastAsiaTheme="minorHAnsi" w:hAnsiTheme="minorHAnsi" w:cstheme="minorHAnsi"/>
          <w:b/>
          <w:sz w:val="20"/>
          <w:szCs w:val="20"/>
          <w:lang w:val="es-BO" w:eastAsia="en-US"/>
        </w:rPr>
        <w:t>global</w:t>
      </w:r>
      <w:r w:rsidRPr="001C4082">
        <w:rPr>
          <w:rFonts w:asciiTheme="minorHAnsi" w:eastAsiaTheme="minorHAnsi" w:hAnsiTheme="minorHAnsi" w:cstheme="minorHAnsi"/>
          <w:sz w:val="20"/>
          <w:szCs w:val="20"/>
          <w:lang w:val="es-BO" w:eastAsia="en-US"/>
        </w:rPr>
        <w:t xml:space="preserve">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C744C8" w:rsidRDefault="00C744C8" w:rsidP="0031499A">
      <w:pPr>
        <w:contextualSpacing/>
        <w:jc w:val="both"/>
        <w:rPr>
          <w:rFonts w:asciiTheme="minorHAnsi" w:eastAsia="Arial Unicode MS" w:hAnsiTheme="minorHAnsi" w:cstheme="minorHAnsi"/>
          <w:sz w:val="20"/>
          <w:szCs w:val="20"/>
          <w:lang w:val="es-ES_tradnl"/>
        </w:rPr>
      </w:pPr>
    </w:p>
    <w:p w:rsidR="00112D19" w:rsidRPr="00F82246" w:rsidRDefault="00112D19" w:rsidP="009B1CC5">
      <w:pPr>
        <w:pStyle w:val="Ttulo3"/>
        <w:keepLines w:val="0"/>
        <w:numPr>
          <w:ilvl w:val="0"/>
          <w:numId w:val="10"/>
        </w:numPr>
        <w:spacing w:before="0"/>
        <w:contextualSpacing/>
        <w:jc w:val="both"/>
        <w:rPr>
          <w:rFonts w:asciiTheme="minorHAnsi" w:eastAsia="Times New Roman" w:hAnsiTheme="minorHAnsi" w:cstheme="minorHAnsi"/>
          <w:iCs/>
          <w:color w:val="auto"/>
          <w:lang w:val="es-ES_tradnl" w:eastAsia="es-ES"/>
        </w:rPr>
      </w:pPr>
      <w:r w:rsidRPr="00F82246">
        <w:rPr>
          <w:rFonts w:asciiTheme="minorHAnsi" w:eastAsia="Times New Roman" w:hAnsiTheme="minorHAnsi" w:cstheme="minorHAnsi"/>
          <w:iCs/>
          <w:color w:val="auto"/>
          <w:lang w:val="es-ES_tradnl" w:eastAsia="es-ES"/>
        </w:rPr>
        <w:t>ELABORACIÓN DEL DATA BOOK.</w:t>
      </w:r>
    </w:p>
    <w:p w:rsidR="00112D19" w:rsidRDefault="00112D19" w:rsidP="00112D19">
      <w:pPr>
        <w:jc w:val="both"/>
        <w:rPr>
          <w:rFonts w:asciiTheme="minorHAnsi" w:hAnsiTheme="minorHAnsi" w:cstheme="minorHAnsi"/>
          <w:b/>
          <w:kern w:val="28"/>
          <w:sz w:val="20"/>
          <w:szCs w:val="20"/>
        </w:rPr>
      </w:pPr>
      <w:r>
        <w:rPr>
          <w:rFonts w:asciiTheme="minorHAnsi" w:hAnsiTheme="minorHAnsi" w:cstheme="minorHAnsi"/>
          <w:b/>
          <w:kern w:val="28"/>
          <w:sz w:val="20"/>
          <w:szCs w:val="20"/>
        </w:rPr>
        <w:t>UNIDAD: GLB</w:t>
      </w:r>
    </w:p>
    <w:p w:rsidR="00112D19" w:rsidRDefault="00112D19" w:rsidP="00112D19">
      <w:pPr>
        <w:jc w:val="both"/>
        <w:rPr>
          <w:rFonts w:asciiTheme="minorHAnsi" w:hAnsiTheme="minorHAnsi" w:cstheme="minorHAnsi"/>
          <w:b/>
          <w:kern w:val="28"/>
          <w:sz w:val="20"/>
          <w:szCs w:val="20"/>
        </w:rPr>
      </w:pPr>
    </w:p>
    <w:p w:rsidR="00112D19" w:rsidRDefault="00112D19" w:rsidP="009B1CC5">
      <w:pPr>
        <w:pStyle w:val="Prrafodelista"/>
        <w:numPr>
          <w:ilvl w:val="0"/>
          <w:numId w:val="12"/>
        </w:numPr>
        <w:contextualSpacing/>
        <w:jc w:val="both"/>
        <w:rPr>
          <w:rFonts w:asciiTheme="minorHAnsi" w:eastAsiaTheme="minorHAnsi" w:hAnsiTheme="minorHAnsi" w:cstheme="minorHAnsi"/>
          <w:bCs/>
          <w:vanish/>
          <w:sz w:val="20"/>
          <w:szCs w:val="20"/>
          <w:lang w:val="es-BO" w:eastAsia="en-US"/>
        </w:rPr>
      </w:pPr>
    </w:p>
    <w:p w:rsidR="00112D19" w:rsidRPr="00F82246" w:rsidRDefault="00112D19" w:rsidP="00F82246">
      <w:pPr>
        <w:pStyle w:val="Estilo2"/>
      </w:pPr>
      <w:r w:rsidRPr="00F82246">
        <w:t xml:space="preserve">DEFINICIÓN </w:t>
      </w: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Este ítem comprende los trabajos de recopilación de datos, registro, elaboración y entrega de documentos que conforman el Data Book conforme requerimiento de YPFB.</w:t>
      </w: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p>
    <w:p w:rsidR="00112D19" w:rsidRPr="00F82246" w:rsidRDefault="00112D19" w:rsidP="00F82246">
      <w:pPr>
        <w:pStyle w:val="Estilo2"/>
      </w:pPr>
      <w:r w:rsidRPr="00F82246">
        <w:t xml:space="preserve">MATERIALES, HERRAMIENTAS, EQUIPO Y PERSONAL </w:t>
      </w: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p>
    <w:p w:rsidR="008A7A67" w:rsidRDefault="008A7A67" w:rsidP="00112D19">
      <w:pPr>
        <w:autoSpaceDE w:val="0"/>
        <w:autoSpaceDN w:val="0"/>
        <w:adjustRightInd w:val="0"/>
        <w:jc w:val="both"/>
        <w:rPr>
          <w:rFonts w:asciiTheme="minorHAnsi" w:eastAsiaTheme="minorHAnsi" w:hAnsiTheme="minorHAnsi" w:cstheme="minorHAnsi"/>
          <w:sz w:val="20"/>
          <w:szCs w:val="20"/>
          <w:lang w:val="es-BO" w:eastAsia="en-US"/>
        </w:rPr>
      </w:pPr>
    </w:p>
    <w:p w:rsidR="00112D19" w:rsidRPr="00F82246" w:rsidRDefault="00112D19" w:rsidP="00F82246">
      <w:pPr>
        <w:pStyle w:val="Estilo2"/>
      </w:pPr>
      <w:r w:rsidRPr="00F82246">
        <w:lastRenderedPageBreak/>
        <w:t xml:space="preserve">PROCEDIMIENTO PARA LA EJECUCIÓN </w:t>
      </w: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p>
    <w:p w:rsidR="00E11A27"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p>
    <w:p w:rsidR="00E11A27" w:rsidRDefault="00E11A27" w:rsidP="00112D19">
      <w:pPr>
        <w:autoSpaceDE w:val="0"/>
        <w:autoSpaceDN w:val="0"/>
        <w:adjustRightInd w:val="0"/>
        <w:jc w:val="both"/>
        <w:rPr>
          <w:rFonts w:asciiTheme="minorHAnsi" w:eastAsiaTheme="minorHAnsi" w:hAnsiTheme="minorHAnsi" w:cstheme="minorHAnsi"/>
          <w:sz w:val="20"/>
          <w:szCs w:val="20"/>
          <w:lang w:val="es-BO" w:eastAsia="en-US"/>
        </w:rPr>
      </w:pPr>
    </w:p>
    <w:p w:rsidR="00E11A27"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b/>
          <w:bCs/>
          <w:sz w:val="20"/>
          <w:szCs w:val="20"/>
          <w:lang w:val="es-BO" w:eastAsia="en-US"/>
        </w:rPr>
        <w:t xml:space="preserve">TOMO I.- </w:t>
      </w:r>
      <w:r>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p>
    <w:p w:rsidR="00E11A27" w:rsidRDefault="00E11A27" w:rsidP="00112D19">
      <w:pPr>
        <w:autoSpaceDE w:val="0"/>
        <w:autoSpaceDN w:val="0"/>
        <w:adjustRightInd w:val="0"/>
        <w:jc w:val="both"/>
        <w:rPr>
          <w:rFonts w:asciiTheme="minorHAnsi" w:eastAsiaTheme="minorHAnsi" w:hAnsiTheme="minorHAnsi" w:cstheme="minorHAnsi"/>
          <w:sz w:val="20"/>
          <w:szCs w:val="20"/>
          <w:lang w:val="es-BO" w:eastAsia="en-US"/>
        </w:rPr>
      </w:pP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Procedimientos de la empresa Contratista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Procedimiento de cada uno de los ítems listados en los volúmenes de obra. </w:t>
      </w: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Certificados</w:t>
      </w:r>
    </w:p>
    <w:p w:rsid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Certificado de resistencia del hormigón emplead</w:t>
      </w:r>
      <w:r>
        <w:rPr>
          <w:rFonts w:asciiTheme="minorHAnsi" w:eastAsia="Arial Unicode MS" w:hAnsiTheme="minorHAnsi" w:cs="Arial"/>
          <w:sz w:val="20"/>
          <w:szCs w:val="20"/>
        </w:rPr>
        <w:t>o en la ejecución de las obras.</w:t>
      </w:r>
    </w:p>
    <w:p w:rsid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Pr>
          <w:rFonts w:asciiTheme="minorHAnsi" w:eastAsia="Arial Unicode MS" w:hAnsiTheme="minorHAnsi" w:cs="Arial"/>
          <w:sz w:val="20"/>
          <w:szCs w:val="20"/>
        </w:rPr>
        <w:t>Certificados de los materiales utilizados en la obra.</w:t>
      </w:r>
    </w:p>
    <w:p w:rsid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Pr>
          <w:rFonts w:asciiTheme="minorHAnsi" w:eastAsia="Arial Unicode MS" w:hAnsiTheme="minorHAnsi" w:cs="Arial"/>
          <w:sz w:val="20"/>
          <w:szCs w:val="20"/>
        </w:rPr>
        <w:t>Certificado de calibración de los equipos utilizados en la obra.</w:t>
      </w:r>
    </w:p>
    <w:p w:rsidR="00792F6E" w:rsidRPr="00E11A27" w:rsidRDefault="00792F6E" w:rsidP="00792F6E">
      <w:pPr>
        <w:pStyle w:val="Prrafodelista"/>
        <w:ind w:left="1425"/>
        <w:contextualSpacing/>
        <w:jc w:val="both"/>
        <w:rPr>
          <w:rFonts w:asciiTheme="minorHAnsi" w:eastAsia="Arial Unicode MS" w:hAnsiTheme="minorHAnsi" w:cs="Arial"/>
          <w:sz w:val="20"/>
          <w:szCs w:val="20"/>
        </w:rPr>
      </w:pPr>
    </w:p>
    <w:p w:rsidR="00E11A27" w:rsidRDefault="00792F6E" w:rsidP="00E11A27">
      <w:pPr>
        <w:pStyle w:val="Prrafodelista"/>
        <w:ind w:left="357"/>
        <w:contextualSpacing/>
        <w:jc w:val="both"/>
        <w:rPr>
          <w:rFonts w:asciiTheme="minorHAnsi" w:eastAsia="Arial Unicode MS" w:hAnsiTheme="minorHAnsi" w:cs="Arial"/>
          <w:sz w:val="20"/>
          <w:szCs w:val="20"/>
        </w:rPr>
      </w:pPr>
      <w:r>
        <w:rPr>
          <w:rFonts w:asciiTheme="minorHAnsi" w:eastAsia="Arial Unicode MS" w:hAnsiTheme="minorHAnsi" w:cs="Arial"/>
          <w:sz w:val="20"/>
          <w:szCs w:val="20"/>
        </w:rPr>
        <w:t>END</w:t>
      </w:r>
    </w:p>
    <w:p w:rsidR="00792F6E" w:rsidRDefault="00792F6E" w:rsidP="009B1CC5">
      <w:pPr>
        <w:pStyle w:val="Prrafodelista"/>
        <w:numPr>
          <w:ilvl w:val="0"/>
          <w:numId w:val="14"/>
        </w:numPr>
        <w:ind w:left="1425"/>
        <w:contextualSpacing/>
        <w:jc w:val="both"/>
        <w:rPr>
          <w:rFonts w:asciiTheme="minorHAnsi" w:eastAsia="Arial Unicode MS" w:hAnsiTheme="minorHAnsi" w:cs="Arial"/>
          <w:sz w:val="20"/>
          <w:szCs w:val="20"/>
        </w:rPr>
      </w:pPr>
      <w:r>
        <w:rPr>
          <w:rFonts w:asciiTheme="minorHAnsi" w:eastAsia="Arial Unicode MS" w:hAnsiTheme="minorHAnsi" w:cs="Arial"/>
          <w:sz w:val="20"/>
          <w:szCs w:val="20"/>
        </w:rPr>
        <w:t>Inspección visual</w:t>
      </w:r>
    </w:p>
    <w:p w:rsidR="00792F6E" w:rsidRDefault="00792F6E" w:rsidP="009B1CC5">
      <w:pPr>
        <w:pStyle w:val="Prrafodelista"/>
        <w:numPr>
          <w:ilvl w:val="0"/>
          <w:numId w:val="14"/>
        </w:numPr>
        <w:ind w:left="1425"/>
        <w:contextualSpacing/>
        <w:jc w:val="both"/>
        <w:rPr>
          <w:rFonts w:asciiTheme="minorHAnsi" w:eastAsia="Arial Unicode MS" w:hAnsiTheme="minorHAnsi" w:cs="Arial"/>
          <w:sz w:val="20"/>
          <w:szCs w:val="20"/>
        </w:rPr>
      </w:pPr>
      <w:r>
        <w:rPr>
          <w:rFonts w:asciiTheme="minorHAnsi" w:eastAsia="Arial Unicode MS" w:hAnsiTheme="minorHAnsi" w:cs="Arial"/>
          <w:sz w:val="20"/>
          <w:szCs w:val="20"/>
        </w:rPr>
        <w:t>Medición de espesores</w:t>
      </w:r>
    </w:p>
    <w:p w:rsidR="00792F6E" w:rsidRDefault="00792F6E" w:rsidP="009B1CC5">
      <w:pPr>
        <w:pStyle w:val="Prrafodelista"/>
        <w:numPr>
          <w:ilvl w:val="0"/>
          <w:numId w:val="14"/>
        </w:numPr>
        <w:ind w:left="1425"/>
        <w:contextualSpacing/>
        <w:jc w:val="both"/>
        <w:rPr>
          <w:rFonts w:asciiTheme="minorHAnsi" w:eastAsia="Arial Unicode MS" w:hAnsiTheme="minorHAnsi" w:cs="Arial"/>
          <w:sz w:val="20"/>
          <w:szCs w:val="20"/>
        </w:rPr>
      </w:pPr>
      <w:r>
        <w:rPr>
          <w:rFonts w:asciiTheme="minorHAnsi" w:eastAsia="Arial Unicode MS" w:hAnsiTheme="minorHAnsi" w:cs="Arial"/>
          <w:sz w:val="20"/>
          <w:szCs w:val="20"/>
        </w:rPr>
        <w:t>Pruebas hidrostáticas</w:t>
      </w:r>
    </w:p>
    <w:p w:rsidR="00792F6E" w:rsidRDefault="00792F6E" w:rsidP="009B1CC5">
      <w:pPr>
        <w:pStyle w:val="Prrafodelista"/>
        <w:numPr>
          <w:ilvl w:val="0"/>
          <w:numId w:val="14"/>
        </w:numPr>
        <w:ind w:left="1425"/>
        <w:contextualSpacing/>
        <w:jc w:val="both"/>
        <w:rPr>
          <w:rFonts w:asciiTheme="minorHAnsi" w:eastAsia="Arial Unicode MS" w:hAnsiTheme="minorHAnsi" w:cs="Arial"/>
          <w:sz w:val="20"/>
          <w:szCs w:val="20"/>
        </w:rPr>
      </w:pPr>
      <w:r>
        <w:rPr>
          <w:rFonts w:asciiTheme="minorHAnsi" w:eastAsia="Arial Unicode MS" w:hAnsiTheme="minorHAnsi" w:cs="Arial"/>
          <w:sz w:val="20"/>
          <w:szCs w:val="20"/>
        </w:rPr>
        <w:t>Ensayos por partículas magnéticas</w:t>
      </w:r>
    </w:p>
    <w:p w:rsidR="00792F6E" w:rsidRPr="00E11A27" w:rsidRDefault="00792F6E" w:rsidP="00E11A27">
      <w:pPr>
        <w:pStyle w:val="Prrafodelista"/>
        <w:ind w:left="357"/>
        <w:contextualSpacing/>
        <w:jc w:val="both"/>
        <w:rPr>
          <w:rFonts w:asciiTheme="minorHAnsi" w:eastAsia="Arial Unicode MS" w:hAnsiTheme="minorHAnsi" w:cs="Arial"/>
          <w:sz w:val="20"/>
          <w:szCs w:val="20"/>
        </w:rPr>
      </w:pP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Planos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Planos de Ubicación impreso y formato digital, de todas las cámaras de válvulas a ser intervenidas.</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Plano individual con cotas de</w:t>
      </w:r>
      <w:r>
        <w:rPr>
          <w:rFonts w:asciiTheme="minorHAnsi" w:eastAsia="Arial Unicode MS" w:hAnsiTheme="minorHAnsi" w:cs="Arial"/>
          <w:sz w:val="20"/>
          <w:szCs w:val="20"/>
        </w:rPr>
        <w:t xml:space="preserve"> </w:t>
      </w:r>
      <w:r w:rsidRPr="00E11A27">
        <w:rPr>
          <w:rFonts w:asciiTheme="minorHAnsi" w:eastAsia="Arial Unicode MS" w:hAnsiTheme="minorHAnsi" w:cs="Arial"/>
          <w:sz w:val="20"/>
          <w:szCs w:val="20"/>
        </w:rPr>
        <w:t>l</w:t>
      </w:r>
      <w:r>
        <w:rPr>
          <w:rFonts w:asciiTheme="minorHAnsi" w:eastAsia="Arial Unicode MS" w:hAnsiTheme="minorHAnsi" w:cs="Arial"/>
          <w:sz w:val="20"/>
          <w:szCs w:val="20"/>
        </w:rPr>
        <w:t>a</w:t>
      </w:r>
      <w:r w:rsidRPr="00E11A27">
        <w:rPr>
          <w:rFonts w:asciiTheme="minorHAnsi" w:eastAsia="Arial Unicode MS" w:hAnsiTheme="minorHAnsi" w:cs="Arial"/>
          <w:sz w:val="20"/>
          <w:szCs w:val="20"/>
        </w:rPr>
        <w:t xml:space="preserve"> </w:t>
      </w:r>
      <w:r>
        <w:rPr>
          <w:rFonts w:asciiTheme="minorHAnsi" w:eastAsia="Arial Unicode MS" w:hAnsiTheme="minorHAnsi" w:cs="Arial"/>
          <w:sz w:val="20"/>
          <w:szCs w:val="20"/>
        </w:rPr>
        <w:t>instalación de los manómetros</w:t>
      </w:r>
      <w:r w:rsidRPr="00E11A27">
        <w:rPr>
          <w:rFonts w:asciiTheme="minorHAnsi" w:eastAsia="Arial Unicode MS" w:hAnsiTheme="minorHAnsi" w:cs="Arial"/>
          <w:sz w:val="20"/>
          <w:szCs w:val="20"/>
        </w:rPr>
        <w:t>.</w:t>
      </w:r>
    </w:p>
    <w:p w:rsidR="00E11A27" w:rsidRPr="00E11A27" w:rsidRDefault="00E11A27" w:rsidP="00E11A27">
      <w:pPr>
        <w:pStyle w:val="Prrafodelista"/>
        <w:ind w:left="1065"/>
        <w:contextualSpacing/>
        <w:jc w:val="both"/>
        <w:rPr>
          <w:rFonts w:asciiTheme="minorHAnsi" w:eastAsia="Arial Unicode MS" w:hAnsiTheme="minorHAnsi" w:cs="Arial"/>
          <w:sz w:val="20"/>
          <w:szCs w:val="20"/>
        </w:rPr>
      </w:pP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Registro fotográfico</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Registro fotográfico del antes, durante y después de la intervención, detallando cada uno de los trabajos realizados. </w:t>
      </w: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Formularios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Formularios de replanteo antes del inicio de obras.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Formulario de conclusión de trabajo por </w:t>
      </w:r>
      <w:r>
        <w:rPr>
          <w:rFonts w:asciiTheme="minorHAnsi" w:eastAsia="Arial Unicode MS" w:hAnsiTheme="minorHAnsi" w:cs="Arial"/>
          <w:sz w:val="20"/>
          <w:szCs w:val="20"/>
        </w:rPr>
        <w:t>cámara intervenida</w:t>
      </w:r>
      <w:r w:rsidRPr="00E11A27">
        <w:rPr>
          <w:rFonts w:asciiTheme="minorHAnsi" w:eastAsia="Arial Unicode MS" w:hAnsiTheme="minorHAnsi" w:cs="Arial"/>
          <w:sz w:val="20"/>
          <w:szCs w:val="20"/>
        </w:rPr>
        <w:t xml:space="preserve">. </w:t>
      </w:r>
    </w:p>
    <w:p w:rsidR="00E11A27" w:rsidRDefault="00E11A27" w:rsidP="00112D19">
      <w:pPr>
        <w:autoSpaceDE w:val="0"/>
        <w:autoSpaceDN w:val="0"/>
        <w:adjustRightInd w:val="0"/>
        <w:jc w:val="both"/>
        <w:rPr>
          <w:rFonts w:asciiTheme="minorHAnsi" w:eastAsiaTheme="minorHAnsi" w:hAnsiTheme="minorHAnsi" w:cstheme="minorHAnsi"/>
          <w:sz w:val="20"/>
          <w:szCs w:val="20"/>
          <w:lang w:val="es-BO" w:eastAsia="en-US"/>
        </w:rPr>
      </w:pPr>
    </w:p>
    <w:p w:rsidR="00E11A27" w:rsidRDefault="00E11A27" w:rsidP="00112D19">
      <w:pPr>
        <w:autoSpaceDE w:val="0"/>
        <w:autoSpaceDN w:val="0"/>
        <w:adjustRightInd w:val="0"/>
        <w:jc w:val="both"/>
        <w:rPr>
          <w:rFonts w:asciiTheme="minorHAnsi" w:eastAsiaTheme="minorHAnsi" w:hAnsiTheme="minorHAnsi" w:cstheme="minorHAnsi"/>
          <w:sz w:val="20"/>
          <w:szCs w:val="20"/>
          <w:lang w:val="es-BO" w:eastAsia="en-US"/>
        </w:rPr>
      </w:pP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b/>
          <w:bCs/>
          <w:sz w:val="20"/>
          <w:szCs w:val="20"/>
          <w:lang w:val="es-BO" w:eastAsia="en-US"/>
        </w:rPr>
        <w:t xml:space="preserve">TOMO II.- </w:t>
      </w:r>
      <w:r>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p>
    <w:p w:rsidR="00E11A27" w:rsidRPr="00E11A27" w:rsidRDefault="00E11A27" w:rsidP="00E11A27">
      <w:pPr>
        <w:ind w:left="357"/>
        <w:jc w:val="both"/>
        <w:rPr>
          <w:rFonts w:asciiTheme="minorHAnsi" w:hAnsiTheme="minorHAnsi"/>
          <w:sz w:val="20"/>
          <w:szCs w:val="20"/>
        </w:rPr>
      </w:pPr>
      <w:r w:rsidRPr="00E11A27">
        <w:rPr>
          <w:rFonts w:asciiTheme="minorHAnsi" w:hAnsiTheme="minorHAnsi"/>
          <w:sz w:val="20"/>
          <w:szCs w:val="20"/>
        </w:rPr>
        <w:lastRenderedPageBreak/>
        <w:t xml:space="preserve">Documentos Administrativos </w:t>
      </w: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Nota de Adjudicación (Fotocopia).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Contrato (Fotocopia).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Autorización de municipio para realizar los trabajos (Original).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Cronograma Inicial de obra (Original).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Cronograma Final de obra (Original).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Especificaciones Técnicas (Fotocopia).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Memorándum de designación de Fiscal de obra.</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Memorándum de designación de Supervisor de Obra.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Orden de Proceder (Fotocopia).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Libro de Órdenes en (Original).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Orden de trabajo, si corresponde (Fotocopia).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Orden de cambio, si corresponde (Fotocopia).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Contrato modificatorio, si corresponde (Fotocopia).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Memorándum designación de comisión de recepción.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Acta de Entrega Provisional (Original).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Acta de Entrega Definitiva (Original). </w:t>
      </w:r>
    </w:p>
    <w:p w:rsidR="00E11A27" w:rsidRPr="00E11A27" w:rsidRDefault="00E11A27" w:rsidP="009B1CC5">
      <w:pPr>
        <w:pStyle w:val="Prrafodelista"/>
        <w:numPr>
          <w:ilvl w:val="0"/>
          <w:numId w:val="14"/>
        </w:numPr>
        <w:ind w:left="1425"/>
        <w:contextualSpacing/>
        <w:jc w:val="both"/>
        <w:rPr>
          <w:rFonts w:asciiTheme="minorHAnsi" w:eastAsia="Arial Unicode MS" w:hAnsiTheme="minorHAnsi" w:cs="Arial"/>
          <w:sz w:val="20"/>
          <w:szCs w:val="20"/>
        </w:rPr>
      </w:pPr>
      <w:r w:rsidRPr="00E11A27">
        <w:rPr>
          <w:rFonts w:asciiTheme="minorHAnsi" w:eastAsia="Arial Unicode MS" w:hAnsiTheme="minorHAnsi" w:cs="Arial"/>
          <w:sz w:val="20"/>
          <w:szCs w:val="20"/>
        </w:rPr>
        <w:t xml:space="preserve">Planillas parciales de avance y cierre aprobadas por el supervisor (Fotocopia). </w:t>
      </w:r>
    </w:p>
    <w:p w:rsidR="00E11A27" w:rsidRPr="00E11A27" w:rsidRDefault="00E11A27" w:rsidP="00E11A27">
      <w:pPr>
        <w:pStyle w:val="Prrafodelista"/>
        <w:ind w:left="357"/>
        <w:contextualSpacing/>
        <w:jc w:val="both"/>
        <w:rPr>
          <w:rFonts w:asciiTheme="minorHAnsi" w:eastAsia="Arial Unicode MS" w:hAnsiTheme="minorHAnsi" w:cs="Arial"/>
          <w:sz w:val="20"/>
          <w:szCs w:val="20"/>
        </w:rPr>
      </w:pPr>
    </w:p>
    <w:p w:rsidR="00112D19" w:rsidRPr="00F82246" w:rsidRDefault="00112D19" w:rsidP="00F82246">
      <w:pPr>
        <w:pStyle w:val="Estilo2"/>
      </w:pPr>
      <w:r w:rsidRPr="00F82246">
        <w:t>MEDIDAS DE MITIGACIÓN AMBIENTAL</w:t>
      </w:r>
    </w:p>
    <w:p w:rsidR="00112D19" w:rsidRDefault="00112D19" w:rsidP="00112D19">
      <w:pPr>
        <w:pStyle w:val="Estilo1"/>
        <w:ind w:left="426"/>
        <w:contextualSpacing/>
        <w:rPr>
          <w:rFonts w:asciiTheme="minorHAnsi" w:hAnsiTheme="minorHAnsi" w:cstheme="minorHAnsi"/>
          <w:sz w:val="20"/>
          <w:szCs w:val="20"/>
        </w:rPr>
      </w:pPr>
    </w:p>
    <w:p w:rsidR="00112D19" w:rsidRDefault="00112D19" w:rsidP="00792F6E">
      <w:pPr>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12D19" w:rsidRDefault="00112D19" w:rsidP="00792F6E">
      <w:pPr>
        <w:jc w:val="both"/>
        <w:rPr>
          <w:rFonts w:asciiTheme="minorHAnsi" w:hAnsiTheme="minorHAnsi" w:cstheme="minorHAnsi"/>
          <w:kern w:val="28"/>
          <w:sz w:val="20"/>
          <w:szCs w:val="20"/>
          <w:lang w:val="es-ES_tradnl"/>
        </w:rPr>
      </w:pPr>
    </w:p>
    <w:p w:rsidR="00112D19" w:rsidRDefault="00112D19" w:rsidP="00792F6E">
      <w:pPr>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12D19" w:rsidRDefault="00112D19" w:rsidP="00792F6E">
      <w:pPr>
        <w:jc w:val="both"/>
        <w:rPr>
          <w:rFonts w:asciiTheme="minorHAnsi" w:hAnsiTheme="minorHAnsi" w:cstheme="minorHAnsi"/>
          <w:kern w:val="28"/>
          <w:sz w:val="20"/>
          <w:szCs w:val="20"/>
          <w:lang w:val="es-ES_tradnl"/>
        </w:rPr>
      </w:pPr>
    </w:p>
    <w:p w:rsidR="00112D19" w:rsidRDefault="00112D19" w:rsidP="00792F6E">
      <w:pPr>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12D19" w:rsidRDefault="00112D19" w:rsidP="00792F6E">
      <w:pPr>
        <w:jc w:val="both"/>
        <w:rPr>
          <w:rFonts w:asciiTheme="minorHAnsi" w:hAnsiTheme="minorHAnsi" w:cstheme="minorHAnsi"/>
          <w:kern w:val="28"/>
          <w:sz w:val="20"/>
          <w:szCs w:val="20"/>
          <w:lang w:val="es-ES_tradnl"/>
        </w:rPr>
      </w:pPr>
    </w:p>
    <w:p w:rsidR="00112D19" w:rsidRDefault="00112D19" w:rsidP="00792F6E">
      <w:pPr>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112D19" w:rsidRDefault="00112D19" w:rsidP="00112D19">
      <w:pPr>
        <w:rPr>
          <w:rFonts w:asciiTheme="minorHAnsi" w:hAnsiTheme="minorHAnsi" w:cstheme="minorHAnsi"/>
          <w:kern w:val="28"/>
          <w:sz w:val="20"/>
          <w:szCs w:val="20"/>
          <w:lang w:val="es-ES_tradnl"/>
        </w:rPr>
      </w:pPr>
    </w:p>
    <w:p w:rsidR="00112D19" w:rsidRPr="00F82246" w:rsidRDefault="00112D19" w:rsidP="00F82246">
      <w:pPr>
        <w:pStyle w:val="Estilo2"/>
      </w:pPr>
      <w:r w:rsidRPr="00F82246">
        <w:t xml:space="preserve">MEDICIÓN Y FORMA DE PAGO </w:t>
      </w: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p>
    <w:p w:rsidR="00112D19" w:rsidRDefault="00112D19" w:rsidP="00112D19">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ítem DATA BOOK será medido en </w:t>
      </w:r>
      <w:r w:rsidRPr="00792F6E">
        <w:rPr>
          <w:rFonts w:asciiTheme="minorHAnsi" w:eastAsiaTheme="minorHAnsi" w:hAnsiTheme="minorHAnsi" w:cstheme="minorHAnsi"/>
          <w:b/>
          <w:sz w:val="20"/>
          <w:szCs w:val="20"/>
          <w:lang w:val="es-BO" w:eastAsia="en-US"/>
        </w:rPr>
        <w:t>Global</w:t>
      </w:r>
      <w:r>
        <w:rPr>
          <w:rFonts w:asciiTheme="minorHAnsi" w:eastAsiaTheme="minorHAnsi" w:hAnsiTheme="minorHAnsi" w:cstheme="minorHAnsi"/>
          <w:sz w:val="20"/>
          <w:szCs w:val="20"/>
          <w:lang w:val="es-BO" w:eastAsia="en-US"/>
        </w:rPr>
        <w:t xml:space="preserve">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112D19" w:rsidRPr="001C4082" w:rsidRDefault="00112D19" w:rsidP="0031499A">
      <w:pPr>
        <w:contextualSpacing/>
        <w:jc w:val="both"/>
        <w:rPr>
          <w:rFonts w:asciiTheme="minorHAnsi" w:eastAsia="Arial Unicode MS" w:hAnsiTheme="minorHAnsi" w:cstheme="minorHAnsi"/>
          <w:sz w:val="20"/>
          <w:szCs w:val="20"/>
          <w:lang w:val="es-ES_tradnl"/>
        </w:rPr>
      </w:pPr>
    </w:p>
    <w:p w:rsidR="0031499A" w:rsidRPr="00F82246" w:rsidRDefault="0031499A" w:rsidP="009B1CC5">
      <w:pPr>
        <w:pStyle w:val="Ttulo3"/>
        <w:keepLines w:val="0"/>
        <w:numPr>
          <w:ilvl w:val="0"/>
          <w:numId w:val="10"/>
        </w:numPr>
        <w:spacing w:before="0"/>
        <w:contextualSpacing/>
        <w:jc w:val="both"/>
        <w:rPr>
          <w:rFonts w:asciiTheme="minorHAnsi" w:eastAsia="Times New Roman" w:hAnsiTheme="minorHAnsi" w:cstheme="minorHAnsi"/>
          <w:iCs/>
          <w:color w:val="auto"/>
          <w:lang w:val="es-ES_tradnl" w:eastAsia="es-ES"/>
        </w:rPr>
      </w:pPr>
      <w:r w:rsidRPr="00F82246">
        <w:rPr>
          <w:rFonts w:asciiTheme="minorHAnsi" w:eastAsia="Times New Roman" w:hAnsiTheme="minorHAnsi" w:cstheme="minorHAnsi"/>
          <w:iCs/>
          <w:color w:val="auto"/>
          <w:lang w:val="es-ES_tradnl" w:eastAsia="es-ES"/>
        </w:rPr>
        <w:t xml:space="preserve">CORTE, ROTURA Y  REMOCIÓN DE ESTRUCTURAS DE HORMIGÓN </w:t>
      </w:r>
      <w:r w:rsidR="00705CA3" w:rsidRPr="00F82246">
        <w:rPr>
          <w:rFonts w:asciiTheme="minorHAnsi" w:eastAsia="Times New Roman" w:hAnsiTheme="minorHAnsi" w:cstheme="minorHAnsi"/>
          <w:iCs/>
          <w:color w:val="auto"/>
          <w:lang w:val="es-ES_tradnl" w:eastAsia="es-ES"/>
        </w:rPr>
        <w:t>ARMADO</w:t>
      </w:r>
      <w:r w:rsidRPr="00F82246">
        <w:rPr>
          <w:rFonts w:asciiTheme="minorHAnsi" w:eastAsia="Times New Roman" w:hAnsiTheme="minorHAnsi" w:cstheme="minorHAnsi"/>
          <w:iCs/>
          <w:color w:val="auto"/>
          <w:lang w:val="es-ES_tradnl" w:eastAsia="es-ES"/>
        </w:rPr>
        <w:t xml:space="preserve">. </w:t>
      </w:r>
    </w:p>
    <w:p w:rsidR="0031499A" w:rsidRPr="001C4082" w:rsidRDefault="0031499A" w:rsidP="0031499A">
      <w:pPr>
        <w:contextualSpacing/>
        <w:jc w:val="both"/>
        <w:rPr>
          <w:rFonts w:asciiTheme="minorHAnsi" w:hAnsiTheme="minorHAnsi" w:cstheme="minorHAnsi"/>
          <w:b/>
          <w:sz w:val="20"/>
          <w:szCs w:val="20"/>
          <w:vertAlign w:val="superscript"/>
        </w:rPr>
      </w:pPr>
      <w:r w:rsidRPr="001C4082">
        <w:rPr>
          <w:rFonts w:asciiTheme="minorHAnsi" w:hAnsiTheme="minorHAnsi" w:cstheme="minorHAnsi"/>
          <w:b/>
          <w:sz w:val="20"/>
          <w:szCs w:val="20"/>
        </w:rPr>
        <w:t>UNIDAD: m</w:t>
      </w:r>
      <w:r w:rsidRPr="001C4082">
        <w:rPr>
          <w:rFonts w:asciiTheme="minorHAnsi" w:hAnsiTheme="minorHAnsi" w:cstheme="minorHAnsi"/>
          <w:b/>
          <w:sz w:val="20"/>
          <w:szCs w:val="20"/>
          <w:vertAlign w:val="superscript"/>
        </w:rPr>
        <w:t>3</w:t>
      </w:r>
    </w:p>
    <w:p w:rsidR="0031499A" w:rsidRPr="001C4082" w:rsidRDefault="0031499A" w:rsidP="0031499A">
      <w:pPr>
        <w:contextualSpacing/>
        <w:jc w:val="both"/>
        <w:rPr>
          <w:rFonts w:asciiTheme="minorHAnsi" w:hAnsiTheme="minorHAnsi" w:cstheme="minorHAnsi"/>
          <w:b/>
          <w:sz w:val="20"/>
          <w:szCs w:val="20"/>
          <w:vertAlign w:val="superscript"/>
        </w:rPr>
      </w:pPr>
    </w:p>
    <w:p w:rsidR="0031499A" w:rsidRPr="001C4082" w:rsidRDefault="0031499A" w:rsidP="009B1CC5">
      <w:pPr>
        <w:pStyle w:val="Prrafodelista"/>
        <w:numPr>
          <w:ilvl w:val="0"/>
          <w:numId w:val="9"/>
        </w:numPr>
        <w:contextualSpacing/>
        <w:jc w:val="both"/>
        <w:rPr>
          <w:rFonts w:asciiTheme="minorHAnsi" w:eastAsia="Arial Unicode MS" w:hAnsiTheme="minorHAnsi" w:cstheme="minorHAnsi"/>
          <w:b/>
          <w:vanish/>
          <w:sz w:val="20"/>
          <w:szCs w:val="20"/>
          <w:lang w:val="es-ES_tradnl"/>
        </w:rPr>
      </w:pPr>
    </w:p>
    <w:p w:rsidR="0031499A" w:rsidRPr="001C4082" w:rsidRDefault="0031499A" w:rsidP="00F82246">
      <w:pPr>
        <w:pStyle w:val="Estilo2"/>
      </w:pPr>
      <w:r w:rsidRPr="001C4082">
        <w:t>DEFINICIÓN.</w:t>
      </w:r>
    </w:p>
    <w:p w:rsidR="00792F6E" w:rsidRDefault="00792F6E" w:rsidP="0031499A">
      <w:pPr>
        <w:contextualSpacing/>
        <w:jc w:val="both"/>
        <w:rPr>
          <w:rFonts w:asciiTheme="minorHAnsi" w:eastAsia="Arial Unicode MS" w:hAnsiTheme="minorHAnsi" w:cstheme="minorHAnsi"/>
          <w:sz w:val="20"/>
          <w:szCs w:val="20"/>
          <w:lang w:val="es-ES_tradnl"/>
        </w:rPr>
      </w:pPr>
    </w:p>
    <w:p w:rsidR="0031499A" w:rsidRPr="001C4082" w:rsidRDefault="0031499A" w:rsidP="0031499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Comprende los trabajos necesarios para el corte, rotura y/o demolición </w:t>
      </w:r>
      <w:r w:rsidR="00705CA3">
        <w:rPr>
          <w:rFonts w:asciiTheme="minorHAnsi" w:eastAsia="Arial Unicode MS" w:hAnsiTheme="minorHAnsi" w:cstheme="minorHAnsi"/>
          <w:sz w:val="20"/>
          <w:szCs w:val="20"/>
          <w:lang w:val="es-ES_tradnl"/>
        </w:rPr>
        <w:t>estructuras de hormigón armado</w:t>
      </w:r>
      <w:r w:rsidR="00D90026">
        <w:rPr>
          <w:rFonts w:asciiTheme="minorHAnsi" w:eastAsia="Arial Unicode MS" w:hAnsiTheme="minorHAnsi" w:cstheme="minorHAnsi"/>
          <w:sz w:val="20"/>
          <w:szCs w:val="20"/>
          <w:lang w:val="es-ES_tradnl"/>
        </w:rPr>
        <w:t xml:space="preserve"> (loza y paredes)</w:t>
      </w:r>
      <w:r w:rsidRPr="001C4082">
        <w:rPr>
          <w:rFonts w:asciiTheme="minorHAnsi" w:eastAsia="Arial Unicode MS" w:hAnsiTheme="minorHAnsi" w:cstheme="minorHAnsi"/>
          <w:sz w:val="20"/>
          <w:szCs w:val="20"/>
          <w:lang w:val="es-ES_tradnl"/>
        </w:rPr>
        <w:t>, incluyendo la remoción del material por el cual está constituida (piedra, vaciado de cemento y cualquier otro tipo de material existente por debajo), identificados en los planos de construcción y/o instrucciones del SUPERVISOR DE OBRA de Obra, de esta manera</w:t>
      </w:r>
      <w:r w:rsidR="00792F6E">
        <w:rPr>
          <w:rFonts w:asciiTheme="minorHAnsi" w:eastAsia="Arial Unicode MS" w:hAnsiTheme="minorHAnsi" w:cstheme="minorHAnsi"/>
          <w:sz w:val="20"/>
          <w:szCs w:val="20"/>
          <w:lang w:val="es-ES_tradnl"/>
        </w:rPr>
        <w:t xml:space="preserve"> permitir el acceso de las herramientas y equipos para realizar los trabajos de instalación de manómetros</w:t>
      </w:r>
      <w:r w:rsidRPr="001C4082">
        <w:rPr>
          <w:rFonts w:asciiTheme="minorHAnsi" w:eastAsia="Arial Unicode MS" w:hAnsiTheme="minorHAnsi" w:cstheme="minorHAnsi"/>
          <w:sz w:val="20"/>
          <w:szCs w:val="20"/>
          <w:lang w:val="es-ES_tradnl"/>
        </w:rPr>
        <w:t>.</w:t>
      </w:r>
    </w:p>
    <w:p w:rsidR="0031499A" w:rsidRPr="001C4082" w:rsidRDefault="0031499A" w:rsidP="0031499A">
      <w:pPr>
        <w:contextualSpacing/>
        <w:jc w:val="both"/>
        <w:rPr>
          <w:rFonts w:asciiTheme="minorHAnsi" w:eastAsia="Arial Unicode MS" w:hAnsiTheme="minorHAnsi" w:cstheme="minorHAnsi"/>
          <w:sz w:val="20"/>
          <w:szCs w:val="20"/>
          <w:lang w:val="es-ES_tradnl"/>
        </w:rPr>
      </w:pPr>
    </w:p>
    <w:p w:rsidR="0031499A" w:rsidRPr="001C4082" w:rsidRDefault="0031499A" w:rsidP="00F82246">
      <w:pPr>
        <w:pStyle w:val="Estilo2"/>
      </w:pPr>
      <w:r w:rsidRPr="001C4082">
        <w:t>MATERIALES, HERRAMIENTAS Y EQUIPO.</w:t>
      </w:r>
    </w:p>
    <w:p w:rsidR="00792F6E" w:rsidRDefault="00792F6E" w:rsidP="0031499A">
      <w:pPr>
        <w:contextualSpacing/>
        <w:jc w:val="both"/>
        <w:rPr>
          <w:rFonts w:asciiTheme="minorHAnsi" w:hAnsiTheme="minorHAnsi" w:cstheme="minorHAnsi"/>
          <w:kern w:val="28"/>
          <w:sz w:val="20"/>
          <w:szCs w:val="20"/>
        </w:rPr>
      </w:pPr>
    </w:p>
    <w:p w:rsidR="0031499A" w:rsidRPr="001C4082" w:rsidRDefault="0031499A" w:rsidP="0031499A">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rPr>
        <w:t xml:space="preserve">El CONTRATISTA realizará los trabajos de demolición, empleando las herramientas y equipo </w:t>
      </w:r>
      <w:r w:rsidRPr="001C4082">
        <w:rPr>
          <w:rFonts w:asciiTheme="minorHAnsi" w:eastAsia="Arial Unicode MS" w:hAnsiTheme="minorHAnsi" w:cstheme="minorHAnsi"/>
          <w:sz w:val="20"/>
          <w:szCs w:val="20"/>
          <w:lang w:val="es-ES_tradnl"/>
        </w:rPr>
        <w:t>necesarios para la ejecución de la obra, los mismos serán proporcionados por el CONTRATISTA.</w:t>
      </w:r>
      <w:r w:rsidRPr="001C4082">
        <w:rPr>
          <w:rFonts w:asciiTheme="minorHAnsi" w:hAnsiTheme="minorHAnsi" w:cstheme="minorHAnsi"/>
          <w:kern w:val="28"/>
          <w:sz w:val="20"/>
          <w:szCs w:val="20"/>
          <w:lang w:val="es-ES_tradnl"/>
        </w:rPr>
        <w:t xml:space="preserve">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31499A" w:rsidRPr="001C4082" w:rsidRDefault="0031499A" w:rsidP="0031499A">
      <w:pPr>
        <w:contextualSpacing/>
        <w:jc w:val="both"/>
        <w:rPr>
          <w:rFonts w:asciiTheme="minorHAnsi" w:hAnsiTheme="minorHAnsi" w:cstheme="minorHAnsi"/>
          <w:kern w:val="28"/>
          <w:sz w:val="20"/>
          <w:szCs w:val="20"/>
          <w:lang w:val="es-ES_tradnl"/>
        </w:rPr>
      </w:pPr>
    </w:p>
    <w:p w:rsidR="0031499A" w:rsidRPr="001C4082" w:rsidRDefault="0031499A" w:rsidP="0031499A">
      <w:pPr>
        <w:contextualSpacing/>
        <w:jc w:val="both"/>
        <w:rPr>
          <w:rFonts w:asciiTheme="minorHAnsi" w:hAnsiTheme="minorHAnsi" w:cstheme="minorHAnsi"/>
          <w:sz w:val="20"/>
          <w:szCs w:val="20"/>
        </w:rPr>
      </w:pPr>
      <w:r w:rsidRPr="001C4082">
        <w:rPr>
          <w:rFonts w:asciiTheme="minorHAnsi" w:hAnsiTheme="minorHAnsi" w:cstheme="minorHAnsi"/>
          <w:sz w:val="20"/>
          <w:szCs w:val="20"/>
        </w:rPr>
        <w:t>Para la ejecución se utilizara las siguientes herramientas:</w:t>
      </w:r>
    </w:p>
    <w:p w:rsidR="0031499A" w:rsidRPr="001C4082" w:rsidRDefault="0031499A" w:rsidP="0031499A">
      <w:pPr>
        <w:contextualSpacing/>
        <w:jc w:val="both"/>
        <w:rPr>
          <w:rFonts w:asciiTheme="minorHAnsi" w:hAnsiTheme="minorHAnsi" w:cstheme="minorHAnsi"/>
          <w:sz w:val="20"/>
          <w:szCs w:val="20"/>
        </w:rPr>
      </w:pPr>
    </w:p>
    <w:p w:rsidR="0031499A" w:rsidRPr="001C4082" w:rsidRDefault="0031499A" w:rsidP="009B1CC5">
      <w:pPr>
        <w:numPr>
          <w:ilvl w:val="0"/>
          <w:numId w:val="6"/>
        </w:numPr>
        <w:contextualSpacing/>
        <w:jc w:val="both"/>
        <w:rPr>
          <w:rFonts w:asciiTheme="minorHAnsi" w:hAnsiTheme="minorHAnsi" w:cstheme="minorHAnsi"/>
          <w:sz w:val="20"/>
          <w:szCs w:val="20"/>
        </w:rPr>
      </w:pPr>
      <w:r w:rsidRPr="001C4082">
        <w:rPr>
          <w:rFonts w:asciiTheme="minorHAnsi" w:hAnsiTheme="minorHAnsi" w:cstheme="minorHAnsi"/>
          <w:sz w:val="20"/>
          <w:szCs w:val="20"/>
        </w:rPr>
        <w:t>Compresor de aire</w:t>
      </w:r>
    </w:p>
    <w:p w:rsidR="0031499A" w:rsidRPr="001C4082" w:rsidRDefault="0031499A" w:rsidP="009B1CC5">
      <w:pPr>
        <w:numPr>
          <w:ilvl w:val="0"/>
          <w:numId w:val="6"/>
        </w:numPr>
        <w:contextualSpacing/>
        <w:jc w:val="both"/>
        <w:rPr>
          <w:rFonts w:asciiTheme="minorHAnsi" w:hAnsiTheme="minorHAnsi" w:cstheme="minorHAnsi"/>
          <w:sz w:val="20"/>
          <w:szCs w:val="20"/>
        </w:rPr>
      </w:pPr>
      <w:r w:rsidRPr="001C4082">
        <w:rPr>
          <w:rFonts w:asciiTheme="minorHAnsi" w:hAnsiTheme="minorHAnsi" w:cstheme="minorHAnsi"/>
          <w:sz w:val="20"/>
          <w:szCs w:val="20"/>
        </w:rPr>
        <w:t>Martillo neumático de 3 HP(mínimo)</w:t>
      </w:r>
    </w:p>
    <w:p w:rsidR="0031499A" w:rsidRPr="001C4082" w:rsidRDefault="0031499A" w:rsidP="009B1CC5">
      <w:pPr>
        <w:numPr>
          <w:ilvl w:val="0"/>
          <w:numId w:val="6"/>
        </w:numPr>
        <w:contextualSpacing/>
        <w:jc w:val="both"/>
        <w:rPr>
          <w:rFonts w:asciiTheme="minorHAnsi" w:hAnsiTheme="minorHAnsi" w:cstheme="minorHAnsi"/>
          <w:sz w:val="20"/>
          <w:szCs w:val="20"/>
        </w:rPr>
      </w:pPr>
      <w:r w:rsidRPr="001C4082">
        <w:rPr>
          <w:rFonts w:asciiTheme="minorHAnsi" w:hAnsiTheme="minorHAnsi" w:cstheme="minorHAnsi"/>
          <w:sz w:val="20"/>
          <w:szCs w:val="20"/>
        </w:rPr>
        <w:t>Cortadora de Hormigón con disco de corte</w:t>
      </w:r>
    </w:p>
    <w:p w:rsidR="0031499A" w:rsidRPr="001C4082" w:rsidRDefault="0031499A" w:rsidP="0031499A">
      <w:pPr>
        <w:ind w:left="360"/>
        <w:contextualSpacing/>
        <w:jc w:val="both"/>
        <w:rPr>
          <w:rFonts w:asciiTheme="minorHAnsi" w:hAnsiTheme="minorHAnsi" w:cstheme="minorHAnsi"/>
          <w:sz w:val="20"/>
          <w:szCs w:val="20"/>
        </w:rPr>
      </w:pPr>
    </w:p>
    <w:p w:rsidR="0031499A" w:rsidRPr="001C4082" w:rsidRDefault="0031499A" w:rsidP="00F82246">
      <w:pPr>
        <w:pStyle w:val="Estilo2"/>
      </w:pPr>
      <w:r w:rsidRPr="001C4082">
        <w:t>PROCEDIMIENTO PARA LA EJECUCIÓN.</w:t>
      </w:r>
    </w:p>
    <w:p w:rsidR="00792F6E" w:rsidRDefault="00792F6E" w:rsidP="0031499A">
      <w:pPr>
        <w:autoSpaceDE w:val="0"/>
        <w:autoSpaceDN w:val="0"/>
        <w:adjustRightInd w:val="0"/>
        <w:contextualSpacing/>
        <w:jc w:val="both"/>
        <w:rPr>
          <w:rFonts w:asciiTheme="minorHAnsi" w:eastAsia="Arial Unicode MS" w:hAnsiTheme="minorHAnsi" w:cstheme="minorHAnsi"/>
          <w:sz w:val="20"/>
          <w:szCs w:val="20"/>
          <w:lang w:val="es-ES_tradnl"/>
        </w:rPr>
      </w:pPr>
    </w:p>
    <w:p w:rsidR="0031499A" w:rsidRPr="001C4082" w:rsidRDefault="0031499A" w:rsidP="0031499A">
      <w:pPr>
        <w:autoSpaceDE w:val="0"/>
        <w:autoSpaceDN w:val="0"/>
        <w:adjustRightInd w:val="0"/>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31499A" w:rsidRPr="001C4082" w:rsidRDefault="0031499A" w:rsidP="0031499A">
      <w:pPr>
        <w:autoSpaceDE w:val="0"/>
        <w:autoSpaceDN w:val="0"/>
        <w:adjustRightInd w:val="0"/>
        <w:contextualSpacing/>
        <w:jc w:val="both"/>
        <w:rPr>
          <w:rFonts w:asciiTheme="minorHAnsi" w:eastAsia="Arial Unicode MS" w:hAnsiTheme="minorHAnsi" w:cstheme="minorHAnsi"/>
          <w:sz w:val="20"/>
          <w:szCs w:val="20"/>
          <w:lang w:val="es-ES_tradnl"/>
        </w:rPr>
      </w:pPr>
    </w:p>
    <w:p w:rsidR="0031499A" w:rsidRPr="001C4082" w:rsidRDefault="0031499A" w:rsidP="009B1CC5">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lastRenderedPageBreak/>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de la obra, sin reconocimiento  de pago por trabajos no autorizados</w:t>
      </w:r>
    </w:p>
    <w:p w:rsidR="0031499A" w:rsidRPr="001C4082" w:rsidRDefault="0031499A" w:rsidP="009B1CC5">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31499A" w:rsidRPr="001C4082" w:rsidRDefault="0031499A" w:rsidP="009B1CC5">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obra de YPFB.</w:t>
      </w:r>
    </w:p>
    <w:p w:rsidR="0031499A" w:rsidRPr="001C4082" w:rsidRDefault="0031499A" w:rsidP="009B1CC5">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Los escombros deberán ser retirados del lugar de trabajo  y dispuestos en los botaderos autorizados por el GAM.</w:t>
      </w:r>
    </w:p>
    <w:p w:rsidR="0031499A" w:rsidRPr="001C4082" w:rsidRDefault="0031499A" w:rsidP="009B1CC5">
      <w:pPr>
        <w:pStyle w:val="Prrafodelista"/>
        <w:numPr>
          <w:ilvl w:val="0"/>
          <w:numId w:val="7"/>
        </w:numPr>
        <w:contextualSpacing/>
        <w:jc w:val="both"/>
        <w:rPr>
          <w:rFonts w:asciiTheme="minorHAnsi" w:hAnsiTheme="minorHAnsi" w:cstheme="minorHAnsi"/>
          <w:kern w:val="28"/>
          <w:sz w:val="20"/>
          <w:szCs w:val="20"/>
        </w:rPr>
      </w:pPr>
      <w:r w:rsidRPr="001C4082">
        <w:rPr>
          <w:rFonts w:asciiTheme="minorHAnsi" w:eastAsia="Arial Unicode MS" w:hAnsiTheme="minorHAnsi" w:cstheme="minorHAnsi"/>
          <w:sz w:val="20"/>
          <w:szCs w:val="20"/>
          <w:lang w:val="es-ES_tradnl"/>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w:t>
      </w:r>
      <w:r w:rsidRPr="001C4082">
        <w:rPr>
          <w:rFonts w:asciiTheme="minorHAnsi" w:hAnsiTheme="minorHAnsi" w:cstheme="minorHAnsi"/>
          <w:kern w:val="28"/>
          <w:sz w:val="20"/>
          <w:szCs w:val="20"/>
        </w:rPr>
        <w:t xml:space="preserve"> del plazo dado para la ejecución del trabajo.</w:t>
      </w:r>
    </w:p>
    <w:p w:rsidR="0031499A" w:rsidRPr="001C4082" w:rsidRDefault="0031499A" w:rsidP="0031499A">
      <w:pPr>
        <w:pStyle w:val="Prrafodelista"/>
        <w:ind w:left="360"/>
        <w:contextualSpacing/>
        <w:jc w:val="both"/>
        <w:rPr>
          <w:rFonts w:asciiTheme="minorHAnsi" w:hAnsiTheme="minorHAnsi" w:cstheme="minorHAnsi"/>
          <w:kern w:val="28"/>
          <w:sz w:val="20"/>
          <w:szCs w:val="20"/>
        </w:rPr>
      </w:pPr>
    </w:p>
    <w:p w:rsidR="0031499A" w:rsidRPr="001C4082" w:rsidRDefault="0031499A" w:rsidP="00F82246">
      <w:pPr>
        <w:pStyle w:val="Estilo2"/>
      </w:pPr>
      <w:r w:rsidRPr="001C4082">
        <w:t>MEDIDAS DE MITIGACIÓN AMBIENTAL</w:t>
      </w:r>
    </w:p>
    <w:p w:rsidR="00792F6E" w:rsidRDefault="00792F6E" w:rsidP="0031499A">
      <w:pPr>
        <w:jc w:val="both"/>
        <w:rPr>
          <w:rFonts w:asciiTheme="minorHAnsi" w:hAnsiTheme="minorHAnsi" w:cstheme="minorHAnsi"/>
          <w:kern w:val="28"/>
          <w:sz w:val="20"/>
          <w:szCs w:val="20"/>
          <w:lang w:val="es-ES_tradnl"/>
        </w:rPr>
      </w:pPr>
    </w:p>
    <w:p w:rsidR="0031499A" w:rsidRPr="001C4082" w:rsidRDefault="0031499A" w:rsidP="0031499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1C4082" w:rsidRDefault="0031499A" w:rsidP="0031499A">
      <w:pPr>
        <w:jc w:val="both"/>
        <w:rPr>
          <w:rFonts w:asciiTheme="minorHAnsi" w:hAnsiTheme="minorHAnsi" w:cstheme="minorHAnsi"/>
          <w:kern w:val="28"/>
          <w:sz w:val="20"/>
          <w:szCs w:val="20"/>
          <w:lang w:val="es-ES_tradnl"/>
        </w:rPr>
      </w:pPr>
    </w:p>
    <w:p w:rsidR="0031499A" w:rsidRPr="001C4082" w:rsidRDefault="0031499A" w:rsidP="0031499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1C4082" w:rsidRDefault="0031499A" w:rsidP="0031499A">
      <w:pPr>
        <w:jc w:val="both"/>
        <w:rPr>
          <w:rFonts w:asciiTheme="minorHAnsi" w:hAnsiTheme="minorHAnsi" w:cstheme="minorHAnsi"/>
          <w:kern w:val="28"/>
          <w:sz w:val="20"/>
          <w:szCs w:val="20"/>
          <w:lang w:val="es-ES_tradnl"/>
        </w:rPr>
      </w:pPr>
    </w:p>
    <w:p w:rsidR="0031499A" w:rsidRPr="001C4082" w:rsidRDefault="0031499A" w:rsidP="0031499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1C4082" w:rsidRDefault="0031499A" w:rsidP="0031499A">
      <w:pPr>
        <w:jc w:val="both"/>
        <w:rPr>
          <w:rFonts w:asciiTheme="minorHAnsi" w:hAnsiTheme="minorHAnsi" w:cstheme="minorHAnsi"/>
          <w:kern w:val="28"/>
          <w:sz w:val="20"/>
          <w:szCs w:val="20"/>
          <w:lang w:val="es-ES_tradnl"/>
        </w:rPr>
      </w:pPr>
    </w:p>
    <w:p w:rsidR="0031499A" w:rsidRPr="001C4082" w:rsidRDefault="0031499A" w:rsidP="0031499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1C4082">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31499A" w:rsidRPr="001C4082" w:rsidRDefault="0031499A" w:rsidP="0031499A">
      <w:pPr>
        <w:jc w:val="both"/>
        <w:rPr>
          <w:rFonts w:asciiTheme="minorHAnsi" w:hAnsiTheme="minorHAnsi" w:cstheme="minorHAnsi"/>
          <w:sz w:val="20"/>
          <w:szCs w:val="20"/>
        </w:rPr>
      </w:pPr>
    </w:p>
    <w:p w:rsidR="0031499A" w:rsidRPr="001C4082" w:rsidRDefault="0031499A" w:rsidP="00F82246">
      <w:pPr>
        <w:pStyle w:val="Estilo2"/>
      </w:pPr>
      <w:r w:rsidRPr="001C4082">
        <w:t>MEDICIÓN Y FORMA DE PAGO.</w:t>
      </w:r>
    </w:p>
    <w:p w:rsidR="00792F6E" w:rsidRDefault="00792F6E" w:rsidP="0031499A">
      <w:pPr>
        <w:contextualSpacing/>
        <w:jc w:val="both"/>
        <w:rPr>
          <w:rFonts w:asciiTheme="minorHAnsi" w:eastAsia="Arial Unicode MS" w:hAnsiTheme="minorHAnsi" w:cstheme="minorHAnsi"/>
          <w:sz w:val="20"/>
          <w:szCs w:val="20"/>
          <w:lang w:val="es-ES_tradnl"/>
        </w:rPr>
      </w:pPr>
    </w:p>
    <w:p w:rsidR="0031499A" w:rsidRPr="001C4082" w:rsidRDefault="0031499A" w:rsidP="0031499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El corte rotura y/o demolición de muros</w:t>
      </w:r>
      <w:r w:rsidR="00792F6E">
        <w:rPr>
          <w:rFonts w:asciiTheme="minorHAnsi" w:eastAsia="Arial Unicode MS" w:hAnsiTheme="minorHAnsi" w:cstheme="minorHAnsi"/>
          <w:sz w:val="20"/>
          <w:szCs w:val="20"/>
          <w:lang w:val="es-ES_tradnl"/>
        </w:rPr>
        <w:t xml:space="preserve"> y losas</w:t>
      </w:r>
      <w:r w:rsidRPr="001C4082">
        <w:rPr>
          <w:rFonts w:asciiTheme="minorHAnsi" w:eastAsia="Arial Unicode MS" w:hAnsiTheme="minorHAnsi" w:cstheme="minorHAnsi"/>
          <w:sz w:val="20"/>
          <w:szCs w:val="20"/>
          <w:lang w:val="es-ES_tradnl"/>
        </w:rPr>
        <w:t xml:space="preserve"> de hormigón </w:t>
      </w:r>
      <w:r w:rsidR="00792F6E">
        <w:rPr>
          <w:rFonts w:asciiTheme="minorHAnsi" w:eastAsia="Arial Unicode MS" w:hAnsiTheme="minorHAnsi" w:cstheme="minorHAnsi"/>
          <w:sz w:val="20"/>
          <w:szCs w:val="20"/>
          <w:lang w:val="es-ES_tradnl"/>
        </w:rPr>
        <w:t>armado</w:t>
      </w:r>
      <w:r w:rsidRPr="001C4082">
        <w:rPr>
          <w:rFonts w:asciiTheme="minorHAnsi" w:eastAsia="Arial Unicode MS" w:hAnsiTheme="minorHAnsi" w:cstheme="minorHAnsi"/>
          <w:sz w:val="20"/>
          <w:szCs w:val="20"/>
          <w:lang w:val="es-ES_tradnl"/>
        </w:rPr>
        <w:t xml:space="preserve">, se medirá en </w:t>
      </w:r>
      <w:r w:rsidRPr="00792F6E">
        <w:rPr>
          <w:rFonts w:asciiTheme="minorHAnsi" w:eastAsia="Arial Unicode MS" w:hAnsiTheme="minorHAnsi" w:cstheme="minorHAnsi"/>
          <w:b/>
          <w:sz w:val="20"/>
          <w:szCs w:val="20"/>
          <w:lang w:val="es-ES_tradnl"/>
        </w:rPr>
        <w:t>metros cúbicos</w:t>
      </w:r>
      <w:r w:rsidRPr="001C4082">
        <w:rPr>
          <w:rFonts w:asciiTheme="minorHAnsi" w:eastAsia="Arial Unicode MS" w:hAnsiTheme="minorHAnsi" w:cstheme="minorHAnsi"/>
          <w:sz w:val="20"/>
          <w:szCs w:val="20"/>
          <w:lang w:val="es-ES_tradnl"/>
        </w:rPr>
        <w:t>, tomando en cuenta únicamente los volúmenes netos ejecutados, de acuerdo a la longitud y ancho establecidas en los planos y autorizadas por el SUPERVISOR DE OBRA de Obra, cualquier exceso correrá por cuenta de la empresa ejecutora.</w:t>
      </w:r>
    </w:p>
    <w:p w:rsidR="0031499A" w:rsidRPr="001C4082" w:rsidRDefault="0031499A" w:rsidP="0031499A">
      <w:pPr>
        <w:contextualSpacing/>
        <w:jc w:val="both"/>
        <w:rPr>
          <w:rFonts w:asciiTheme="minorHAnsi" w:eastAsia="Arial Unicode MS" w:hAnsiTheme="minorHAnsi" w:cstheme="minorHAnsi"/>
          <w:sz w:val="20"/>
          <w:szCs w:val="20"/>
          <w:lang w:val="es-ES_tradnl"/>
        </w:rPr>
      </w:pPr>
    </w:p>
    <w:p w:rsidR="0031499A" w:rsidRPr="001C4082" w:rsidRDefault="0031499A" w:rsidP="0031499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Obra de YPFB, será pagado de acuerdo al precio unitario de la propuesta aceptada.</w:t>
      </w:r>
    </w:p>
    <w:p w:rsidR="0031499A" w:rsidRPr="001C4082" w:rsidRDefault="0031499A" w:rsidP="0031499A">
      <w:pPr>
        <w:contextualSpacing/>
        <w:jc w:val="both"/>
        <w:rPr>
          <w:rFonts w:asciiTheme="minorHAnsi" w:eastAsia="Arial Unicode MS" w:hAnsiTheme="minorHAnsi" w:cstheme="minorHAnsi"/>
          <w:sz w:val="20"/>
          <w:szCs w:val="20"/>
          <w:lang w:val="es-ES_tradnl"/>
        </w:rPr>
      </w:pPr>
    </w:p>
    <w:p w:rsidR="0031499A" w:rsidRPr="001C4082" w:rsidRDefault="0031499A" w:rsidP="0031499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31499A" w:rsidRPr="001C4082" w:rsidRDefault="0031499A" w:rsidP="0031499A">
      <w:pPr>
        <w:contextualSpacing/>
        <w:jc w:val="both"/>
        <w:rPr>
          <w:rFonts w:asciiTheme="minorHAnsi" w:hAnsiTheme="minorHAnsi" w:cstheme="minorHAnsi"/>
          <w:kern w:val="28"/>
          <w:sz w:val="20"/>
          <w:szCs w:val="20"/>
          <w:lang w:val="es-ES_tradnl"/>
        </w:rPr>
      </w:pPr>
    </w:p>
    <w:p w:rsidR="0031499A" w:rsidRPr="00F82246" w:rsidRDefault="0031499A" w:rsidP="009B1CC5">
      <w:pPr>
        <w:pStyle w:val="Ttulo3"/>
        <w:keepLines w:val="0"/>
        <w:numPr>
          <w:ilvl w:val="0"/>
          <w:numId w:val="10"/>
        </w:numPr>
        <w:spacing w:before="0"/>
        <w:contextualSpacing/>
        <w:jc w:val="both"/>
        <w:rPr>
          <w:rFonts w:asciiTheme="minorHAnsi" w:eastAsia="Times New Roman" w:hAnsiTheme="minorHAnsi" w:cstheme="minorHAnsi"/>
          <w:iCs/>
          <w:color w:val="auto"/>
          <w:lang w:val="es-ES_tradnl" w:eastAsia="es-ES"/>
        </w:rPr>
      </w:pPr>
      <w:r w:rsidRPr="00F82246">
        <w:rPr>
          <w:rFonts w:asciiTheme="minorHAnsi" w:eastAsia="Times New Roman" w:hAnsiTheme="minorHAnsi" w:cstheme="minorHAnsi"/>
          <w:iCs/>
          <w:color w:val="auto"/>
          <w:lang w:val="es-ES_tradnl" w:eastAsia="es-ES"/>
        </w:rPr>
        <w:t>HORMIGON</w:t>
      </w:r>
      <w:r w:rsidR="001650F0">
        <w:rPr>
          <w:rFonts w:asciiTheme="minorHAnsi" w:eastAsia="Times New Roman" w:hAnsiTheme="minorHAnsi" w:cstheme="minorHAnsi"/>
          <w:iCs/>
          <w:color w:val="auto"/>
          <w:lang w:val="es-ES_tradnl" w:eastAsia="es-ES"/>
        </w:rPr>
        <w:t xml:space="preserve"> ARMADO</w:t>
      </w:r>
    </w:p>
    <w:p w:rsidR="0031499A" w:rsidRDefault="0031499A" w:rsidP="0031499A">
      <w:pPr>
        <w:autoSpaceDE w:val="0"/>
        <w:autoSpaceDN w:val="0"/>
        <w:adjustRightInd w:val="0"/>
        <w:rPr>
          <w:rFonts w:asciiTheme="minorHAnsi" w:eastAsia="Arial Unicode MS" w:hAnsiTheme="minorHAnsi" w:cstheme="minorHAnsi"/>
          <w:b/>
          <w:kern w:val="28"/>
          <w:sz w:val="20"/>
          <w:szCs w:val="20"/>
          <w:lang w:val="es-ES_tradnl"/>
        </w:rPr>
      </w:pPr>
      <w:r w:rsidRPr="001C4082">
        <w:rPr>
          <w:rFonts w:asciiTheme="minorHAnsi" w:eastAsia="Arial Unicode MS" w:hAnsiTheme="minorHAnsi" w:cstheme="minorHAnsi"/>
          <w:b/>
          <w:kern w:val="28"/>
          <w:sz w:val="20"/>
          <w:szCs w:val="20"/>
          <w:lang w:val="es-ES_tradnl"/>
        </w:rPr>
        <w:t>UNIDAD: PZA</w:t>
      </w:r>
    </w:p>
    <w:p w:rsidR="00EE0341" w:rsidRPr="001C4082" w:rsidRDefault="00EE0341" w:rsidP="0031499A">
      <w:pPr>
        <w:autoSpaceDE w:val="0"/>
        <w:autoSpaceDN w:val="0"/>
        <w:adjustRightInd w:val="0"/>
        <w:rPr>
          <w:rFonts w:asciiTheme="minorHAnsi" w:eastAsia="Arial Unicode MS" w:hAnsiTheme="minorHAnsi" w:cstheme="minorHAnsi"/>
          <w:b/>
          <w:kern w:val="28"/>
          <w:sz w:val="20"/>
          <w:szCs w:val="20"/>
          <w:lang w:val="es-ES_tradnl"/>
        </w:rPr>
      </w:pPr>
    </w:p>
    <w:p w:rsidR="0031499A" w:rsidRPr="00F82246" w:rsidRDefault="0031499A" w:rsidP="00F82246">
      <w:pPr>
        <w:pStyle w:val="Estilo2"/>
      </w:pPr>
      <w:r w:rsidRPr="00F82246">
        <w:t>DEFINICIÓN</w:t>
      </w:r>
    </w:p>
    <w:p w:rsidR="0031499A" w:rsidRPr="001C4082" w:rsidRDefault="0031499A" w:rsidP="0031499A">
      <w:pPr>
        <w:autoSpaceDE w:val="0"/>
        <w:autoSpaceDN w:val="0"/>
        <w:adjustRightInd w:val="0"/>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Este ítem consiste en la </w:t>
      </w:r>
      <w:r w:rsidR="001650F0">
        <w:rPr>
          <w:rFonts w:asciiTheme="minorHAnsi" w:hAnsiTheme="minorHAnsi" w:cstheme="minorHAnsi"/>
          <w:kern w:val="28"/>
          <w:sz w:val="20"/>
          <w:szCs w:val="20"/>
        </w:rPr>
        <w:t>reposición</w:t>
      </w:r>
      <w:r w:rsidRPr="001C4082">
        <w:rPr>
          <w:rFonts w:asciiTheme="minorHAnsi" w:hAnsiTheme="minorHAnsi" w:cstheme="minorHAnsi"/>
          <w:kern w:val="28"/>
          <w:sz w:val="20"/>
          <w:szCs w:val="20"/>
        </w:rPr>
        <w:t xml:space="preserve"> de</w:t>
      </w:r>
      <w:r w:rsidR="00354928">
        <w:rPr>
          <w:rFonts w:asciiTheme="minorHAnsi" w:hAnsiTheme="minorHAnsi" w:cstheme="minorHAnsi"/>
          <w:kern w:val="28"/>
          <w:sz w:val="20"/>
          <w:szCs w:val="20"/>
        </w:rPr>
        <w:t xml:space="preserve"> losas y paredes de</w:t>
      </w:r>
      <w:r w:rsidRPr="001C4082">
        <w:rPr>
          <w:rFonts w:asciiTheme="minorHAnsi" w:hAnsiTheme="minorHAnsi" w:cstheme="minorHAnsi"/>
          <w:kern w:val="28"/>
          <w:sz w:val="20"/>
          <w:szCs w:val="20"/>
        </w:rPr>
        <w:t xml:space="preserve"> hormigón armado</w:t>
      </w:r>
      <w:r w:rsidR="001650F0">
        <w:rPr>
          <w:rFonts w:asciiTheme="minorHAnsi" w:hAnsiTheme="minorHAnsi" w:cstheme="minorHAnsi"/>
          <w:kern w:val="28"/>
          <w:sz w:val="20"/>
          <w:szCs w:val="20"/>
        </w:rPr>
        <w:t xml:space="preserve"> que fue demolido de las cámaras para realizar los trabajos de instalación de manómetros</w:t>
      </w:r>
      <w:r w:rsidRPr="001C4082">
        <w:rPr>
          <w:rFonts w:asciiTheme="minorHAnsi" w:hAnsiTheme="minorHAnsi" w:cstheme="minorHAnsi"/>
          <w:kern w:val="28"/>
          <w:sz w:val="20"/>
          <w:szCs w:val="20"/>
        </w:rPr>
        <w:t>.</w:t>
      </w:r>
    </w:p>
    <w:p w:rsidR="00C744C8" w:rsidRPr="001C4082" w:rsidRDefault="00C744C8" w:rsidP="0031499A">
      <w:pPr>
        <w:autoSpaceDE w:val="0"/>
        <w:autoSpaceDN w:val="0"/>
        <w:adjustRightInd w:val="0"/>
        <w:jc w:val="both"/>
        <w:rPr>
          <w:rFonts w:asciiTheme="minorHAnsi" w:hAnsiTheme="minorHAnsi" w:cstheme="minorHAnsi"/>
          <w:kern w:val="28"/>
          <w:sz w:val="20"/>
          <w:szCs w:val="20"/>
        </w:rPr>
      </w:pPr>
    </w:p>
    <w:p w:rsidR="0031499A" w:rsidRPr="00F82246" w:rsidRDefault="0031499A" w:rsidP="00F82246">
      <w:pPr>
        <w:pStyle w:val="Estilo2"/>
      </w:pPr>
      <w:r w:rsidRPr="00F82246">
        <w:t>MATERIALES, HERRAMIENTAS, EQUIPO Y PERSONAL</w:t>
      </w:r>
    </w:p>
    <w:p w:rsidR="0031499A" w:rsidRPr="001C4082" w:rsidRDefault="0031499A" w:rsidP="0031499A">
      <w:pPr>
        <w:pStyle w:val="Prrafodelista"/>
        <w:autoSpaceDE w:val="0"/>
        <w:autoSpaceDN w:val="0"/>
        <w:adjustRightInd w:val="0"/>
        <w:ind w:left="375"/>
        <w:jc w:val="both"/>
        <w:rPr>
          <w:rFonts w:asciiTheme="minorHAnsi" w:hAnsiTheme="minorHAnsi" w:cstheme="minorHAnsi"/>
          <w:kern w:val="28"/>
          <w:sz w:val="20"/>
          <w:szCs w:val="20"/>
        </w:rPr>
      </w:pPr>
    </w:p>
    <w:p w:rsidR="0031499A" w:rsidRPr="001C4082" w:rsidRDefault="0031499A" w:rsidP="0031499A">
      <w:pPr>
        <w:autoSpaceDE w:val="0"/>
        <w:autoSpaceDN w:val="0"/>
        <w:adjustRightInd w:val="0"/>
        <w:jc w:val="both"/>
        <w:rPr>
          <w:rFonts w:asciiTheme="minorHAnsi" w:eastAsiaTheme="minorHAnsi" w:hAnsiTheme="minorHAnsi" w:cstheme="minorHAnsi"/>
          <w:color w:val="000000"/>
          <w:sz w:val="20"/>
          <w:szCs w:val="20"/>
          <w:lang w:val="es-BO" w:eastAsia="en-US"/>
        </w:rPr>
      </w:pPr>
      <w:r w:rsidRPr="001C4082">
        <w:rPr>
          <w:rFonts w:asciiTheme="minorHAnsi" w:eastAsiaTheme="minorHAnsi" w:hAnsiTheme="minorHAnsi" w:cstheme="minorHAnsi"/>
          <w:color w:val="000000"/>
          <w:sz w:val="20"/>
          <w:szCs w:val="20"/>
          <w:lang w:val="es-BO" w:eastAsia="en-US"/>
        </w:rPr>
        <w:t xml:space="preserve">La empresa Contratista deberá proporcionar todos los materiales, herramientas y equipos necesarios para la </w:t>
      </w:r>
      <w:r w:rsidR="001650F0">
        <w:rPr>
          <w:rFonts w:asciiTheme="minorHAnsi" w:eastAsiaTheme="minorHAnsi" w:hAnsiTheme="minorHAnsi" w:cstheme="minorHAnsi"/>
          <w:color w:val="000000"/>
          <w:sz w:val="20"/>
          <w:szCs w:val="20"/>
          <w:lang w:val="es-BO" w:eastAsia="en-US"/>
        </w:rPr>
        <w:t>reposición</w:t>
      </w:r>
      <w:r w:rsidRPr="001C4082">
        <w:rPr>
          <w:rFonts w:asciiTheme="minorHAnsi" w:eastAsiaTheme="minorHAnsi" w:hAnsiTheme="minorHAnsi" w:cstheme="minorHAnsi"/>
          <w:color w:val="000000"/>
          <w:sz w:val="20"/>
          <w:szCs w:val="20"/>
          <w:lang w:val="es-BO" w:eastAsia="en-US"/>
        </w:rPr>
        <w:t xml:space="preserve"> de HºAº</w:t>
      </w:r>
      <w:r w:rsidR="001650F0">
        <w:rPr>
          <w:rFonts w:asciiTheme="minorHAnsi" w:eastAsiaTheme="minorHAnsi" w:hAnsiTheme="minorHAnsi" w:cstheme="minorHAnsi"/>
          <w:color w:val="000000"/>
          <w:sz w:val="20"/>
          <w:szCs w:val="20"/>
          <w:lang w:val="es-BO" w:eastAsia="en-US"/>
        </w:rPr>
        <w:t xml:space="preserve"> en las cámaras</w:t>
      </w:r>
      <w:r w:rsidRPr="001C4082">
        <w:rPr>
          <w:rFonts w:asciiTheme="minorHAnsi" w:eastAsiaTheme="minorHAnsi" w:hAnsiTheme="minorHAnsi" w:cstheme="minorHAnsi"/>
          <w:color w:val="000000"/>
          <w:sz w:val="20"/>
          <w:szCs w:val="20"/>
          <w:lang w:val="es-BO" w:eastAsia="en-US"/>
        </w:rPr>
        <w:t xml:space="preserve">. Para ello deberá contar con cemento portland que cumpla con la resistencia solicitada, arena, grava, gravilla, madera de encofrado, alambre de amarre, clavos 2 ½’’, galletas de hormigón que fijen un recubrimiento constante de e = 2.50 cm de sección 5.00 x 5.00 cm, agua potable o bebible, acero estructural corrugado de </w:t>
      </w:r>
      <w:r w:rsidRPr="001C4082">
        <w:rPr>
          <w:rFonts w:asciiTheme="minorHAnsi" w:eastAsiaTheme="minorHAnsi" w:hAnsiTheme="minorHAnsi" w:cstheme="minorHAnsi"/>
          <w:color w:val="000000"/>
          <w:sz w:val="13"/>
          <w:szCs w:val="13"/>
          <w:lang w:val="es-BO" w:eastAsia="en-US"/>
        </w:rPr>
        <w:t>3</w:t>
      </w:r>
      <w:r w:rsidRPr="001C4082">
        <w:rPr>
          <w:rFonts w:asciiTheme="minorHAnsi" w:eastAsiaTheme="minorHAnsi" w:hAnsiTheme="minorHAnsi" w:cstheme="minorHAnsi"/>
          <w:color w:val="000000"/>
          <w:sz w:val="20"/>
          <w:szCs w:val="20"/>
          <w:lang w:val="es-BO" w:eastAsia="en-US"/>
        </w:rPr>
        <w:t>/</w:t>
      </w:r>
      <w:r w:rsidRPr="001C4082">
        <w:rPr>
          <w:rFonts w:asciiTheme="minorHAnsi" w:eastAsiaTheme="minorHAnsi" w:hAnsiTheme="minorHAnsi" w:cstheme="minorHAnsi"/>
          <w:color w:val="000000"/>
          <w:sz w:val="13"/>
          <w:szCs w:val="13"/>
          <w:lang w:val="es-BO" w:eastAsia="en-US"/>
        </w:rPr>
        <w:t>8</w:t>
      </w:r>
      <w:r w:rsidRPr="001C4082">
        <w:rPr>
          <w:rFonts w:asciiTheme="minorHAnsi" w:eastAsiaTheme="minorHAnsi" w:hAnsiTheme="minorHAnsi" w:cstheme="minorHAnsi"/>
          <w:color w:val="000000"/>
          <w:sz w:val="20"/>
          <w:szCs w:val="20"/>
          <w:lang w:val="es-BO" w:eastAsia="en-US"/>
        </w:rPr>
        <w:t xml:space="preserve">‘’ para la </w:t>
      </w:r>
      <w:r w:rsidR="001650F0">
        <w:rPr>
          <w:rFonts w:asciiTheme="minorHAnsi" w:eastAsiaTheme="minorHAnsi" w:hAnsiTheme="minorHAnsi" w:cstheme="minorHAnsi"/>
          <w:color w:val="000000"/>
          <w:sz w:val="20"/>
          <w:szCs w:val="20"/>
          <w:lang w:val="es-BO" w:eastAsia="en-US"/>
        </w:rPr>
        <w:t>re</w:t>
      </w:r>
      <w:r w:rsidRPr="001C4082">
        <w:rPr>
          <w:rFonts w:asciiTheme="minorHAnsi" w:eastAsiaTheme="minorHAnsi" w:hAnsiTheme="minorHAnsi" w:cstheme="minorHAnsi"/>
          <w:color w:val="000000"/>
          <w:sz w:val="20"/>
          <w:szCs w:val="20"/>
          <w:lang w:val="es-BO" w:eastAsia="en-US"/>
        </w:rPr>
        <w:t>construc</w:t>
      </w:r>
      <w:r w:rsidR="001650F0">
        <w:rPr>
          <w:rFonts w:asciiTheme="minorHAnsi" w:eastAsiaTheme="minorHAnsi" w:hAnsiTheme="minorHAnsi" w:cstheme="minorHAnsi"/>
          <w:color w:val="000000"/>
          <w:sz w:val="20"/>
          <w:szCs w:val="20"/>
          <w:lang w:val="es-BO" w:eastAsia="en-US"/>
        </w:rPr>
        <w:t>ción de la cámara</w:t>
      </w:r>
      <w:r w:rsidRPr="001C4082">
        <w:rPr>
          <w:rFonts w:asciiTheme="minorHAnsi" w:eastAsiaTheme="minorHAnsi" w:hAnsiTheme="minorHAnsi" w:cstheme="minorHAnsi"/>
          <w:color w:val="000000"/>
          <w:sz w:val="20"/>
          <w:szCs w:val="20"/>
          <w:lang w:val="es-BO" w:eastAsia="en-US"/>
        </w:rPr>
        <w:t>, malla electro soldada de ¼’’, mezcladoras y vibradoras.</w:t>
      </w:r>
    </w:p>
    <w:p w:rsidR="0031499A" w:rsidRPr="001C4082" w:rsidRDefault="0031499A" w:rsidP="0031499A">
      <w:pPr>
        <w:autoSpaceDE w:val="0"/>
        <w:autoSpaceDN w:val="0"/>
        <w:adjustRightInd w:val="0"/>
        <w:jc w:val="both"/>
        <w:rPr>
          <w:rFonts w:asciiTheme="minorHAnsi" w:eastAsiaTheme="minorHAnsi" w:hAnsiTheme="minorHAnsi" w:cstheme="minorHAnsi"/>
          <w:color w:val="000000"/>
          <w:sz w:val="20"/>
          <w:szCs w:val="20"/>
          <w:lang w:val="es-BO" w:eastAsia="en-US"/>
        </w:rPr>
      </w:pPr>
    </w:p>
    <w:p w:rsidR="0031499A" w:rsidRPr="00EE0341" w:rsidRDefault="0031499A" w:rsidP="00F82246">
      <w:pPr>
        <w:pStyle w:val="Estilo2"/>
        <w:rPr>
          <w:kern w:val="28"/>
        </w:rPr>
      </w:pPr>
      <w:r w:rsidRPr="00F82246">
        <w:t>PROCEDIMIENTO PARA LA EJECUCIÓN</w:t>
      </w:r>
    </w:p>
    <w:p w:rsidR="00C744C8" w:rsidRDefault="00C744C8"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El HºAº deberá cumplir una resistencia mecánica mínima de 210 Kg/cm2. La dosificación se determinará en función al banco de agregados seleccionado y la posterior presentación de los análisis de granulometría que determinan la dosificación en función de la resistencia mecánica requerida. La armadura estará constituida de acero estructural corrugado de diámetro 3/8’’, distribuida cada 15.00 cm </w:t>
      </w:r>
      <w:r w:rsidR="001650F0">
        <w:rPr>
          <w:rFonts w:asciiTheme="minorHAnsi" w:eastAsiaTheme="minorHAnsi" w:hAnsiTheme="minorHAnsi" w:cstheme="minorHAnsi"/>
          <w:sz w:val="20"/>
          <w:szCs w:val="20"/>
          <w:lang w:val="es-BO" w:eastAsia="en-US"/>
        </w:rPr>
        <w:t xml:space="preserve">para que queden fijadas a los ya existentes, </w:t>
      </w:r>
      <w:r w:rsidRPr="001C4082">
        <w:rPr>
          <w:rFonts w:asciiTheme="minorHAnsi" w:eastAsiaTheme="minorHAnsi" w:hAnsiTheme="minorHAnsi" w:cstheme="minorHAnsi"/>
          <w:sz w:val="20"/>
          <w:szCs w:val="20"/>
          <w:lang w:val="es-BO" w:eastAsia="en-US"/>
        </w:rPr>
        <w:t>y un recubrimiento de 2.50 cm como se muestra en el plano de detalles constructivos.</w:t>
      </w: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La empresa Contratista debe garantizar que los materiales cumplan con las siguientes consideraciones:</w:t>
      </w: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lastRenderedPageBreak/>
        <w:t>El agregado a aplicarse debe ser lavado sin contenido de limo o materia orgánico que afecte la adherencia.</w:t>
      </w: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encofrado debe estar debidamente apuntalado para evitar pérdidas de la mezcla de hormigón que correrán por cuenta de la empresa Contratista; asimismo, los tablones previo uso deben ser pintados con aceite o diésel para evitar imperfecciones en el hormigón durante desencofrado.</w:t>
      </w: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acero estructural a ser utilizado debe estar limpio, para una mejor adherencia y su distribución deberá cumplir con los planos adjuntos.</w:t>
      </w: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agua de vaciado debe ser limpia, bebible y libre de materia orgánica, aceites u otros que afecten a la adherencia del hormigón.</w:t>
      </w: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Las galletas de hormigón deben cumplir con las especificaciones establecidas en los párrafos anteriores, estar distribuidas cada 0,5 m y contar una dosificación 1:6.</w:t>
      </w: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Los equipos requeridos, mezcladoras y vibradoras deben ser previamente probadas, no se aceptaran paralizaciones por fallas debido a que la estructura debe ser monolítica.</w:t>
      </w: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Antes de la autorización de vaciado se verificara el encofrado y disposición de la armadura de fierro estructural, con antecedente en el libro de órdenes.</w:t>
      </w:r>
    </w:p>
    <w:p w:rsidR="0031499A" w:rsidRPr="001C4082" w:rsidRDefault="0031499A" w:rsidP="009B1CC5">
      <w:pPr>
        <w:pStyle w:val="Prrafodelista"/>
        <w:numPr>
          <w:ilvl w:val="0"/>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Seguidamente, se verificara la calidad de hormigón mediante los siguientes ensayos:</w:t>
      </w:r>
    </w:p>
    <w:p w:rsidR="0031499A" w:rsidRPr="001C4082" w:rsidRDefault="0031499A" w:rsidP="009B1CC5">
      <w:pPr>
        <w:pStyle w:val="Prrafodelista"/>
        <w:numPr>
          <w:ilvl w:val="1"/>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Prueba de Cono de Abrams para determinar plasticidad de la mezcla y cantidad de agua requerida.</w:t>
      </w:r>
    </w:p>
    <w:p w:rsidR="0031499A" w:rsidRPr="001C4082" w:rsidRDefault="0031499A" w:rsidP="009B1CC5">
      <w:pPr>
        <w:pStyle w:val="Prrafodelista"/>
        <w:numPr>
          <w:ilvl w:val="1"/>
          <w:numId w:val="13"/>
        </w:num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Probetas de Hormigón para verificar que la misma alcanzo la resistencia mecánica especificada.</w:t>
      </w:r>
    </w:p>
    <w:p w:rsidR="0031499A" w:rsidRPr="00354928" w:rsidRDefault="0031499A" w:rsidP="009B1CC5">
      <w:pPr>
        <w:pStyle w:val="Prrafodelista"/>
        <w:numPr>
          <w:ilvl w:val="1"/>
          <w:numId w:val="13"/>
        </w:numPr>
        <w:autoSpaceDE w:val="0"/>
        <w:autoSpaceDN w:val="0"/>
        <w:adjustRightInd w:val="0"/>
        <w:jc w:val="both"/>
        <w:rPr>
          <w:rFonts w:asciiTheme="minorHAnsi" w:eastAsiaTheme="minorHAnsi" w:hAnsiTheme="minorHAnsi" w:cstheme="minorHAnsi"/>
          <w:sz w:val="20"/>
          <w:szCs w:val="20"/>
          <w:lang w:val="es-BO" w:eastAsia="en-US"/>
        </w:rPr>
      </w:pPr>
      <w:r w:rsidRPr="00354928">
        <w:rPr>
          <w:rFonts w:asciiTheme="minorHAnsi" w:eastAsiaTheme="minorHAnsi" w:hAnsiTheme="minorHAnsi" w:cstheme="minorHAnsi"/>
          <w:sz w:val="20"/>
          <w:szCs w:val="20"/>
          <w:lang w:val="es-BO" w:eastAsia="en-US"/>
        </w:rPr>
        <w:t>En caso de no cumplir con la resistencia mecánica especificada la Empresa</w:t>
      </w:r>
      <w:r w:rsidR="00354928">
        <w:rPr>
          <w:rFonts w:asciiTheme="minorHAnsi" w:eastAsiaTheme="minorHAnsi" w:hAnsiTheme="minorHAnsi" w:cstheme="minorHAnsi"/>
          <w:sz w:val="20"/>
          <w:szCs w:val="20"/>
          <w:lang w:val="es-BO" w:eastAsia="en-US"/>
        </w:rPr>
        <w:t xml:space="preserve"> </w:t>
      </w:r>
      <w:r w:rsidRPr="00354928">
        <w:rPr>
          <w:rFonts w:asciiTheme="minorHAnsi" w:eastAsiaTheme="minorHAnsi" w:hAnsiTheme="minorHAnsi" w:cstheme="minorHAnsi"/>
          <w:sz w:val="20"/>
          <w:szCs w:val="20"/>
          <w:lang w:val="es-BO" w:eastAsia="en-US"/>
        </w:rPr>
        <w:t>Contratista correrá con los costó de demolición y reconstrucción de la cámara.</w:t>
      </w: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A las 24 horas del vaciado se debe realizar el desencofrado para la reparación de cangrejeras y posterior curado de la estructura, dicha operación se realizará en un periodo de 28 días como indica la CBH 87.</w:t>
      </w:r>
    </w:p>
    <w:p w:rsidR="0031499A"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54928" w:rsidRDefault="00354928" w:rsidP="0031499A">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Para la adherencia entre el hormigón nuevo y el antiguo se empleara aditivos, estos deberán ser aprobados por el Supervisor de Obra.</w:t>
      </w:r>
    </w:p>
    <w:p w:rsidR="00354928" w:rsidRPr="001C4082" w:rsidRDefault="00354928"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La empresa Contratista deberá construir la(s) cámara(s) conforme a los planos provistos por YPFB, los mismos especifican los materiales, dimensiones y detalles requeridos para cada una de ellas.</w:t>
      </w:r>
    </w:p>
    <w:p w:rsidR="00354928" w:rsidRDefault="00354928"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Cualquier incidente o accidente que pudiera resultar de la ejecución de este ítem será de entera responsabilidad de la empresa Contratista.</w:t>
      </w:r>
    </w:p>
    <w:p w:rsidR="0031499A" w:rsidRPr="001C4082" w:rsidRDefault="0031499A" w:rsidP="0031499A">
      <w:pPr>
        <w:autoSpaceDE w:val="0"/>
        <w:autoSpaceDN w:val="0"/>
        <w:adjustRightInd w:val="0"/>
        <w:jc w:val="both"/>
        <w:rPr>
          <w:rFonts w:asciiTheme="minorHAnsi" w:eastAsiaTheme="minorHAnsi" w:hAnsiTheme="minorHAnsi" w:cstheme="minorHAnsi"/>
          <w:b/>
          <w:bCs/>
          <w:sz w:val="20"/>
          <w:szCs w:val="20"/>
          <w:lang w:val="es-BO" w:eastAsia="en-US"/>
        </w:rPr>
      </w:pPr>
    </w:p>
    <w:p w:rsidR="0031499A" w:rsidRPr="00F82246" w:rsidRDefault="0031499A" w:rsidP="00F82246">
      <w:pPr>
        <w:pStyle w:val="Estilo2"/>
      </w:pPr>
      <w:r w:rsidRPr="00F82246">
        <w:t>MEDIDAS DE MITIGACIÓN AMBIENTAL</w:t>
      </w:r>
    </w:p>
    <w:p w:rsidR="0031499A" w:rsidRPr="001C4082" w:rsidRDefault="0031499A" w:rsidP="0031499A">
      <w:pPr>
        <w:pStyle w:val="Estilo1"/>
        <w:ind w:left="426"/>
        <w:contextualSpacing/>
        <w:rPr>
          <w:rFonts w:asciiTheme="minorHAnsi" w:hAnsiTheme="minorHAnsi" w:cstheme="minorHAnsi"/>
          <w:sz w:val="20"/>
          <w:szCs w:val="20"/>
        </w:rPr>
      </w:pPr>
    </w:p>
    <w:p w:rsidR="0031499A" w:rsidRPr="001C4082" w:rsidRDefault="0031499A" w:rsidP="0031499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1C4082" w:rsidRDefault="0031499A" w:rsidP="0031499A">
      <w:pPr>
        <w:jc w:val="both"/>
        <w:rPr>
          <w:rFonts w:asciiTheme="minorHAnsi" w:hAnsiTheme="minorHAnsi" w:cstheme="minorHAnsi"/>
          <w:kern w:val="28"/>
          <w:sz w:val="20"/>
          <w:szCs w:val="20"/>
          <w:lang w:val="es-ES_tradnl"/>
        </w:rPr>
      </w:pPr>
    </w:p>
    <w:p w:rsidR="0031499A" w:rsidRPr="001C4082" w:rsidRDefault="0031499A" w:rsidP="0031499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1C4082" w:rsidRDefault="0031499A" w:rsidP="0031499A">
      <w:pPr>
        <w:jc w:val="both"/>
        <w:rPr>
          <w:rFonts w:asciiTheme="minorHAnsi" w:hAnsiTheme="minorHAnsi" w:cstheme="minorHAnsi"/>
          <w:kern w:val="28"/>
          <w:sz w:val="20"/>
          <w:szCs w:val="20"/>
          <w:lang w:val="es-ES_tradnl"/>
        </w:rPr>
      </w:pPr>
    </w:p>
    <w:p w:rsidR="0031499A" w:rsidRPr="001C4082" w:rsidRDefault="0031499A" w:rsidP="0031499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1C4082" w:rsidRDefault="0031499A" w:rsidP="0031499A">
      <w:pPr>
        <w:jc w:val="both"/>
        <w:rPr>
          <w:rFonts w:asciiTheme="minorHAnsi" w:hAnsiTheme="minorHAnsi" w:cstheme="minorHAnsi"/>
          <w:kern w:val="28"/>
          <w:sz w:val="20"/>
          <w:szCs w:val="20"/>
          <w:lang w:val="es-ES_tradnl"/>
        </w:rPr>
      </w:pPr>
    </w:p>
    <w:p w:rsidR="0031499A" w:rsidRPr="001C4082" w:rsidRDefault="0031499A" w:rsidP="0031499A">
      <w:pPr>
        <w:jc w:val="both"/>
        <w:rPr>
          <w:rFonts w:asciiTheme="minorHAnsi" w:hAnsiTheme="minorHAnsi" w:cstheme="minorHAnsi"/>
          <w:sz w:val="20"/>
          <w:szCs w:val="20"/>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C4082" w:rsidRDefault="0031499A" w:rsidP="0031499A">
      <w:pPr>
        <w:autoSpaceDE w:val="0"/>
        <w:autoSpaceDN w:val="0"/>
        <w:adjustRightInd w:val="0"/>
        <w:contextualSpacing/>
        <w:jc w:val="both"/>
        <w:rPr>
          <w:rFonts w:asciiTheme="minorHAnsi" w:eastAsiaTheme="minorHAnsi" w:hAnsiTheme="minorHAnsi" w:cstheme="minorHAnsi"/>
          <w:b/>
          <w:bCs/>
          <w:sz w:val="20"/>
          <w:szCs w:val="20"/>
          <w:lang w:eastAsia="en-US"/>
        </w:rPr>
      </w:pPr>
    </w:p>
    <w:p w:rsidR="0031499A" w:rsidRPr="00F82246" w:rsidRDefault="0031499A" w:rsidP="00F82246">
      <w:pPr>
        <w:pStyle w:val="Estilo2"/>
      </w:pPr>
      <w:r w:rsidRPr="00F82246">
        <w:t>MEDICIÓN Y FORMA DE PAGO</w:t>
      </w:r>
    </w:p>
    <w:p w:rsidR="0031499A" w:rsidRPr="001C4082" w:rsidRDefault="0031499A" w:rsidP="0031499A">
      <w:pPr>
        <w:autoSpaceDE w:val="0"/>
        <w:autoSpaceDN w:val="0"/>
        <w:adjustRightInd w:val="0"/>
        <w:jc w:val="both"/>
        <w:rPr>
          <w:rFonts w:asciiTheme="minorHAnsi" w:eastAsiaTheme="minorHAnsi" w:hAnsiTheme="minorHAnsi" w:cstheme="minorHAnsi"/>
          <w:b/>
          <w:bCs/>
          <w:sz w:val="20"/>
          <w:szCs w:val="20"/>
          <w:lang w:val="es-BO" w:eastAsia="en-US"/>
        </w:rPr>
      </w:pP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Este ítem será medido y pagado por metro cúbico de acuerdo a los precios unitarios establecidos en el contrato, el mismo será considerado como concluido una vez que el Supervisor compruebe que la(s) cámara(s) responde(n) a las especificaciones solicitadas.</w:t>
      </w: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1C4082"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En este sentido la empresa Contratista podrá solicitar el pago individual de cada una de las cámaras. Estos precios serán la compensación total por concepto de mano de obra, materiales, equipos, herramientas e imprevistos.</w:t>
      </w:r>
    </w:p>
    <w:p w:rsidR="0031499A" w:rsidRPr="001C4082" w:rsidRDefault="0031499A" w:rsidP="0031499A">
      <w:pPr>
        <w:contextualSpacing/>
        <w:jc w:val="both"/>
        <w:rPr>
          <w:rFonts w:asciiTheme="minorHAnsi" w:hAnsiTheme="minorHAnsi" w:cstheme="minorHAnsi"/>
          <w:kern w:val="28"/>
          <w:sz w:val="20"/>
          <w:szCs w:val="20"/>
        </w:rPr>
      </w:pPr>
    </w:p>
    <w:p w:rsidR="0031499A" w:rsidRPr="001650F0" w:rsidRDefault="0031499A" w:rsidP="009B1CC5">
      <w:pPr>
        <w:pStyle w:val="Ttulo3"/>
        <w:keepLines w:val="0"/>
        <w:numPr>
          <w:ilvl w:val="0"/>
          <w:numId w:val="10"/>
        </w:numPr>
        <w:spacing w:before="0"/>
        <w:contextualSpacing/>
        <w:jc w:val="both"/>
        <w:rPr>
          <w:rFonts w:asciiTheme="minorHAnsi" w:eastAsia="Times New Roman" w:hAnsiTheme="minorHAnsi" w:cstheme="minorHAnsi"/>
          <w:iCs/>
          <w:color w:val="auto"/>
          <w:lang w:val="es-ES_tradnl" w:eastAsia="es-ES"/>
        </w:rPr>
      </w:pPr>
      <w:bookmarkStart w:id="1" w:name="_Toc378236514"/>
      <w:bookmarkStart w:id="2" w:name="_Toc378667047"/>
      <w:bookmarkStart w:id="3" w:name="_Toc378667233"/>
      <w:bookmarkStart w:id="4" w:name="_Toc378667748"/>
      <w:bookmarkStart w:id="5" w:name="_Toc381213541"/>
      <w:bookmarkStart w:id="6" w:name="_Toc381214018"/>
      <w:bookmarkStart w:id="7" w:name="_Toc381214109"/>
      <w:bookmarkStart w:id="8" w:name="_Toc384130477"/>
      <w:bookmarkStart w:id="9" w:name="_Toc384130698"/>
      <w:bookmarkStart w:id="10" w:name="_Toc384130854"/>
      <w:bookmarkStart w:id="11" w:name="_Toc384131245"/>
      <w:bookmarkStart w:id="12" w:name="_Toc387785996"/>
      <w:bookmarkStart w:id="13" w:name="_Toc387788284"/>
      <w:bookmarkStart w:id="14" w:name="_Toc388648593"/>
      <w:bookmarkStart w:id="15" w:name="_Toc388648681"/>
      <w:bookmarkStart w:id="16" w:name="_Toc388693342"/>
      <w:bookmarkStart w:id="17" w:name="_Toc388702304"/>
      <w:bookmarkStart w:id="18" w:name="_Toc388724582"/>
      <w:bookmarkStart w:id="19" w:name="_Toc404098170"/>
      <w:r w:rsidRPr="001650F0">
        <w:rPr>
          <w:rFonts w:asciiTheme="minorHAnsi" w:eastAsia="Times New Roman" w:hAnsiTheme="minorHAnsi" w:cstheme="minorHAnsi"/>
          <w:iCs/>
          <w:color w:val="auto"/>
          <w:lang w:val="es-ES_tradnl" w:eastAsia="es-ES"/>
        </w:rPr>
        <w:t xml:space="preserve">LIMPIEZA Y RETIRO DE ESCOMBROS. </w:t>
      </w:r>
    </w:p>
    <w:p w:rsidR="0031499A" w:rsidRPr="001C4082" w:rsidRDefault="0031499A" w:rsidP="0031499A">
      <w:pPr>
        <w:contextualSpacing/>
        <w:jc w:val="both"/>
        <w:rPr>
          <w:rFonts w:asciiTheme="minorHAnsi" w:hAnsiTheme="minorHAnsi" w:cstheme="minorHAnsi"/>
          <w:b/>
          <w:kern w:val="28"/>
          <w:sz w:val="20"/>
          <w:szCs w:val="20"/>
          <w:vertAlign w:val="superscript"/>
        </w:rPr>
      </w:pPr>
      <w:r w:rsidRPr="001C4082">
        <w:rPr>
          <w:rFonts w:asciiTheme="minorHAnsi" w:hAnsiTheme="minorHAnsi" w:cstheme="minorHAnsi"/>
          <w:b/>
          <w:kern w:val="28"/>
          <w:sz w:val="20"/>
          <w:szCs w:val="20"/>
        </w:rPr>
        <w:t xml:space="preserve">UNIDAD: </w:t>
      </w:r>
      <w:r w:rsidR="001650F0">
        <w:rPr>
          <w:rFonts w:asciiTheme="minorHAnsi" w:hAnsiTheme="minorHAnsi" w:cstheme="minorHAnsi"/>
          <w:b/>
          <w:kern w:val="28"/>
          <w:sz w:val="20"/>
          <w:szCs w:val="20"/>
        </w:rPr>
        <w:t>GLB</w:t>
      </w:r>
    </w:p>
    <w:p w:rsidR="0031499A" w:rsidRPr="001C4082" w:rsidRDefault="0031499A" w:rsidP="0031499A">
      <w:pPr>
        <w:contextualSpacing/>
        <w:jc w:val="both"/>
        <w:rPr>
          <w:rFonts w:asciiTheme="minorHAnsi" w:hAnsiTheme="minorHAnsi" w:cstheme="minorHAnsi"/>
          <w:b/>
          <w:kern w:val="28"/>
          <w:sz w:val="20"/>
          <w:szCs w:val="20"/>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31499A" w:rsidRPr="001C4082" w:rsidRDefault="0031499A" w:rsidP="009B1CC5">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1C4082" w:rsidRDefault="0031499A" w:rsidP="001650F0">
      <w:pPr>
        <w:pStyle w:val="Estilo2"/>
      </w:pPr>
      <w:r w:rsidRPr="001C4082">
        <w:t>DEFINICIÓN.</w:t>
      </w:r>
    </w:p>
    <w:p w:rsidR="00C744C8" w:rsidRDefault="00C744C8" w:rsidP="0031499A">
      <w:pPr>
        <w:contextualSpacing/>
        <w:jc w:val="both"/>
        <w:rPr>
          <w:rFonts w:asciiTheme="minorHAnsi" w:hAnsiTheme="minorHAnsi" w:cstheme="minorHAnsi"/>
          <w:kern w:val="28"/>
          <w:sz w:val="20"/>
          <w:szCs w:val="20"/>
          <w:lang w:val="es-ES_tradnl"/>
        </w:rPr>
      </w:pPr>
    </w:p>
    <w:p w:rsidR="0031499A" w:rsidRPr="001C4082" w:rsidRDefault="0031499A" w:rsidP="0031499A">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Este ítem comprende los trabajos necesarios para el carguío, retiro y traslado de todos los e</w:t>
      </w:r>
      <w:r w:rsidR="00354928">
        <w:rPr>
          <w:rFonts w:asciiTheme="minorHAnsi" w:hAnsiTheme="minorHAnsi" w:cstheme="minorHAnsi"/>
          <w:kern w:val="28"/>
          <w:sz w:val="20"/>
          <w:szCs w:val="20"/>
          <w:lang w:val="es-ES_tradnl"/>
        </w:rPr>
        <w:t>scombros resultantes de la obra</w:t>
      </w:r>
      <w:r w:rsidRPr="001C4082">
        <w:rPr>
          <w:rFonts w:asciiTheme="minorHAnsi" w:hAnsiTheme="minorHAnsi" w:cstheme="minorHAnsi"/>
          <w:kern w:val="28"/>
          <w:sz w:val="20"/>
          <w:szCs w:val="20"/>
          <w:lang w:val="es-ES_tradnl"/>
        </w:rPr>
        <w:t>. La limpieza se la deberá hacer permanentemente con la finalidad de mantener la obra limpia y transitable.</w:t>
      </w:r>
    </w:p>
    <w:p w:rsidR="0031499A" w:rsidRPr="001C4082" w:rsidRDefault="0031499A" w:rsidP="0031499A">
      <w:pPr>
        <w:contextualSpacing/>
        <w:jc w:val="both"/>
        <w:rPr>
          <w:rFonts w:asciiTheme="minorHAnsi" w:hAnsiTheme="minorHAnsi" w:cstheme="minorHAnsi"/>
          <w:kern w:val="28"/>
          <w:sz w:val="20"/>
          <w:szCs w:val="20"/>
          <w:lang w:val="es-ES_tradnl"/>
        </w:rPr>
      </w:pPr>
    </w:p>
    <w:p w:rsidR="0031499A" w:rsidRPr="001C4082" w:rsidRDefault="0031499A" w:rsidP="0031499A">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escombros deberán ser recogidos cada</w:t>
      </w:r>
      <w:r w:rsidR="00A9563A">
        <w:rPr>
          <w:rFonts w:asciiTheme="minorHAnsi" w:hAnsiTheme="minorHAnsi" w:cstheme="minorHAnsi"/>
          <w:kern w:val="28"/>
          <w:sz w:val="20"/>
          <w:szCs w:val="20"/>
          <w:lang w:val="es-ES_tradnl"/>
        </w:rPr>
        <w:t xml:space="preserve"> cámara intervenida</w:t>
      </w:r>
      <w:r w:rsidRPr="001C4082">
        <w:rPr>
          <w:rFonts w:asciiTheme="minorHAnsi" w:hAnsiTheme="minorHAnsi" w:cstheme="minorHAnsi"/>
          <w:kern w:val="28"/>
          <w:sz w:val="20"/>
          <w:szCs w:val="20"/>
          <w:lang w:val="es-ES_tradnl"/>
        </w:rPr>
        <w:t>, no dejando esta actividad postergada  hasta el final de la obra.</w:t>
      </w:r>
    </w:p>
    <w:p w:rsidR="0031499A" w:rsidRPr="001C4082" w:rsidRDefault="0031499A" w:rsidP="0031499A">
      <w:pPr>
        <w:contextualSpacing/>
        <w:jc w:val="both"/>
        <w:rPr>
          <w:rFonts w:asciiTheme="minorHAnsi" w:hAnsiTheme="minorHAnsi" w:cstheme="minorHAnsi"/>
          <w:kern w:val="28"/>
          <w:sz w:val="20"/>
          <w:szCs w:val="20"/>
          <w:lang w:val="es-ES_tradnl"/>
        </w:rPr>
      </w:pPr>
    </w:p>
    <w:p w:rsidR="0031499A" w:rsidRDefault="0031499A" w:rsidP="0031499A">
      <w:pPr>
        <w:contextualSpacing/>
        <w:jc w:val="both"/>
        <w:rPr>
          <w:rFonts w:asciiTheme="minorHAnsi" w:hAnsiTheme="minorHAnsi" w:cstheme="minorHAnsi"/>
          <w:kern w:val="28"/>
          <w:sz w:val="20"/>
          <w:szCs w:val="20"/>
          <w:lang w:val="es-ES_tradnl"/>
        </w:rPr>
      </w:pPr>
      <w:bookmarkStart w:id="20" w:name="_Toc314666973"/>
      <w:r w:rsidRPr="001C4082">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 </w:t>
      </w:r>
      <w:r w:rsidR="00A9563A">
        <w:rPr>
          <w:rFonts w:asciiTheme="minorHAnsi" w:hAnsiTheme="minorHAnsi" w:cstheme="minorHAnsi"/>
          <w:kern w:val="28"/>
          <w:sz w:val="20"/>
          <w:szCs w:val="20"/>
          <w:lang w:val="es-ES_tradnl"/>
        </w:rPr>
        <w:t>las cámaras intervenidas</w:t>
      </w:r>
      <w:r w:rsidRPr="001C4082">
        <w:rPr>
          <w:rFonts w:asciiTheme="minorHAnsi" w:hAnsiTheme="minorHAnsi" w:cstheme="minorHAnsi"/>
          <w:kern w:val="28"/>
          <w:sz w:val="20"/>
          <w:szCs w:val="20"/>
          <w:lang w:val="es-ES_tradnl"/>
        </w:rPr>
        <w:t>.</w:t>
      </w:r>
      <w:bookmarkEnd w:id="20"/>
      <w:r w:rsidRPr="001C4082">
        <w:rPr>
          <w:rFonts w:asciiTheme="minorHAnsi" w:hAnsiTheme="minorHAnsi" w:cstheme="minorHAnsi"/>
          <w:kern w:val="28"/>
          <w:sz w:val="20"/>
          <w:szCs w:val="20"/>
          <w:lang w:val="es-ES_tradnl"/>
        </w:rPr>
        <w:t xml:space="preserve"> La limpieza periódica deberá realizarse en cada </w:t>
      </w:r>
      <w:r w:rsidR="00A9563A">
        <w:rPr>
          <w:rFonts w:asciiTheme="minorHAnsi" w:hAnsiTheme="minorHAnsi" w:cstheme="minorHAnsi"/>
          <w:kern w:val="28"/>
          <w:sz w:val="20"/>
          <w:szCs w:val="20"/>
          <w:lang w:val="es-ES_tradnl"/>
        </w:rPr>
        <w:t>cámara</w:t>
      </w:r>
      <w:r w:rsidRPr="001C4082">
        <w:rPr>
          <w:rFonts w:asciiTheme="minorHAnsi" w:hAnsiTheme="minorHAnsi" w:cstheme="minorHAnsi"/>
          <w:kern w:val="28"/>
          <w:sz w:val="20"/>
          <w:szCs w:val="20"/>
          <w:lang w:val="es-ES_tradnl"/>
        </w:rPr>
        <w:t xml:space="preserve"> concluid</w:t>
      </w:r>
      <w:r w:rsidR="00A9563A">
        <w:rPr>
          <w:rFonts w:asciiTheme="minorHAnsi" w:hAnsiTheme="minorHAnsi" w:cstheme="minorHAnsi"/>
          <w:kern w:val="28"/>
          <w:sz w:val="20"/>
          <w:szCs w:val="20"/>
          <w:lang w:val="es-ES_tradnl"/>
        </w:rPr>
        <w:t>a</w:t>
      </w:r>
      <w:r w:rsidRPr="001C4082">
        <w:rPr>
          <w:rFonts w:asciiTheme="minorHAnsi" w:hAnsiTheme="minorHAnsi" w:cstheme="minorHAnsi"/>
          <w:kern w:val="28"/>
          <w:sz w:val="20"/>
          <w:szCs w:val="20"/>
          <w:lang w:val="es-ES_tradnl"/>
        </w:rPr>
        <w:t>, dejando el área libre de materiales excedentes y de residuos.</w:t>
      </w:r>
    </w:p>
    <w:p w:rsidR="00C744C8" w:rsidRPr="001C4082" w:rsidRDefault="00C744C8" w:rsidP="0031499A">
      <w:pPr>
        <w:contextualSpacing/>
        <w:jc w:val="both"/>
        <w:rPr>
          <w:rFonts w:asciiTheme="minorHAnsi" w:hAnsiTheme="minorHAnsi" w:cstheme="minorHAnsi"/>
          <w:kern w:val="28"/>
          <w:sz w:val="20"/>
          <w:szCs w:val="20"/>
          <w:lang w:val="es-ES_tradnl"/>
        </w:rPr>
      </w:pPr>
    </w:p>
    <w:p w:rsidR="0031499A" w:rsidRPr="001C4082" w:rsidRDefault="0031499A" w:rsidP="001650F0">
      <w:pPr>
        <w:pStyle w:val="Estilo2"/>
      </w:pPr>
      <w:r w:rsidRPr="001C4082">
        <w:t>MATERIALES, HERRAMIENTAS Y EQUIPO.</w:t>
      </w:r>
    </w:p>
    <w:p w:rsidR="00C744C8" w:rsidRDefault="00C744C8" w:rsidP="0031499A">
      <w:pPr>
        <w:contextualSpacing/>
        <w:jc w:val="both"/>
        <w:rPr>
          <w:rFonts w:asciiTheme="minorHAnsi" w:hAnsiTheme="minorHAnsi" w:cstheme="minorHAnsi"/>
          <w:kern w:val="28"/>
          <w:sz w:val="20"/>
          <w:szCs w:val="20"/>
          <w:lang w:val="es-ES_tradnl"/>
        </w:rPr>
      </w:pPr>
    </w:p>
    <w:p w:rsidR="0031499A" w:rsidRDefault="0031499A" w:rsidP="0031499A">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EE0341" w:rsidRPr="001C4082" w:rsidRDefault="00EE0341" w:rsidP="0031499A">
      <w:pPr>
        <w:contextualSpacing/>
        <w:jc w:val="both"/>
        <w:rPr>
          <w:rFonts w:asciiTheme="minorHAnsi" w:hAnsiTheme="minorHAnsi" w:cstheme="minorHAnsi"/>
          <w:kern w:val="28"/>
          <w:sz w:val="20"/>
          <w:szCs w:val="20"/>
          <w:lang w:val="es-ES_tradnl"/>
        </w:rPr>
      </w:pPr>
    </w:p>
    <w:p w:rsidR="0031499A" w:rsidRPr="001C4082" w:rsidRDefault="0031499A" w:rsidP="001650F0">
      <w:pPr>
        <w:pStyle w:val="Estilo2"/>
      </w:pPr>
      <w:r w:rsidRPr="001C4082">
        <w:t>PROCEDIMIENTO PARA LA EJECUCIÓN.</w:t>
      </w:r>
    </w:p>
    <w:p w:rsidR="00C744C8" w:rsidRDefault="00C744C8"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1C4082"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1C4082"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1C4082"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1C4082"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1C4082"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w:t>
      </w:r>
      <w:r w:rsidR="00A9563A">
        <w:rPr>
          <w:rFonts w:asciiTheme="minorHAnsi" w:hAnsiTheme="minorHAnsi" w:cstheme="minorHAnsi"/>
          <w:kern w:val="28"/>
          <w:sz w:val="20"/>
          <w:szCs w:val="20"/>
          <w:lang w:val="es-ES_tradnl"/>
        </w:rPr>
        <w:t>cámaras</w:t>
      </w:r>
      <w:r w:rsidRPr="001C4082">
        <w:rPr>
          <w:rFonts w:asciiTheme="minorHAnsi" w:hAnsiTheme="minorHAnsi" w:cstheme="minorHAnsi"/>
          <w:kern w:val="28"/>
          <w:sz w:val="20"/>
          <w:szCs w:val="20"/>
          <w:lang w:val="es-ES_tradnl"/>
        </w:rPr>
        <w:t xml:space="preserve">, debiendo ser conducidas las mismas convenientemente a fin de evitar molestias en el al trabajo mismo y a las inmediaciones. </w:t>
      </w:r>
    </w:p>
    <w:p w:rsidR="0031499A" w:rsidRPr="001C4082"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1C4082"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Default="0031499A" w:rsidP="0031499A">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w:t>
      </w:r>
      <w:r w:rsidR="00EE0341">
        <w:rPr>
          <w:rFonts w:asciiTheme="minorHAnsi" w:hAnsiTheme="minorHAnsi" w:cstheme="minorHAnsi"/>
          <w:kern w:val="28"/>
          <w:sz w:val="20"/>
          <w:szCs w:val="20"/>
          <w:lang w:val="es-ES_tradnl"/>
        </w:rPr>
        <w:t xml:space="preserve"> la limpieza general del lugar.</w:t>
      </w:r>
    </w:p>
    <w:p w:rsidR="00EE0341" w:rsidRPr="001C4082" w:rsidRDefault="00EE0341" w:rsidP="0031499A">
      <w:pPr>
        <w:contextualSpacing/>
        <w:jc w:val="both"/>
        <w:rPr>
          <w:rFonts w:asciiTheme="minorHAnsi" w:hAnsiTheme="minorHAnsi" w:cstheme="minorHAnsi"/>
          <w:kern w:val="28"/>
          <w:sz w:val="20"/>
          <w:szCs w:val="20"/>
          <w:lang w:val="es-ES_tradnl"/>
        </w:rPr>
      </w:pPr>
    </w:p>
    <w:p w:rsidR="0031499A" w:rsidRPr="001C4082" w:rsidRDefault="0031499A" w:rsidP="001650F0">
      <w:pPr>
        <w:pStyle w:val="Estilo2"/>
      </w:pPr>
      <w:r w:rsidRPr="001C4082">
        <w:t>MEDIDAS DE MITIGACIÓN AMBIENTAL</w:t>
      </w:r>
    </w:p>
    <w:p w:rsidR="0031499A" w:rsidRPr="001C4082" w:rsidRDefault="0031499A" w:rsidP="0031499A">
      <w:pPr>
        <w:pStyle w:val="Estilo1"/>
        <w:ind w:left="426"/>
        <w:contextualSpacing/>
        <w:rPr>
          <w:rFonts w:asciiTheme="minorHAnsi" w:hAnsiTheme="minorHAnsi" w:cstheme="minorHAnsi"/>
          <w:sz w:val="20"/>
          <w:szCs w:val="20"/>
        </w:rPr>
      </w:pPr>
    </w:p>
    <w:p w:rsidR="0031499A" w:rsidRPr="001C4082" w:rsidRDefault="0031499A" w:rsidP="00A9563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1C4082" w:rsidRDefault="0031499A" w:rsidP="00A9563A">
      <w:pPr>
        <w:jc w:val="both"/>
        <w:rPr>
          <w:rFonts w:asciiTheme="minorHAnsi" w:hAnsiTheme="minorHAnsi" w:cstheme="minorHAnsi"/>
          <w:kern w:val="28"/>
          <w:sz w:val="20"/>
          <w:szCs w:val="20"/>
          <w:lang w:val="es-ES_tradnl"/>
        </w:rPr>
      </w:pPr>
    </w:p>
    <w:p w:rsidR="0031499A" w:rsidRPr="001C4082" w:rsidRDefault="0031499A" w:rsidP="00A9563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1C4082" w:rsidRDefault="0031499A" w:rsidP="00A9563A">
      <w:pPr>
        <w:jc w:val="both"/>
        <w:rPr>
          <w:rFonts w:asciiTheme="minorHAnsi" w:hAnsiTheme="minorHAnsi" w:cstheme="minorHAnsi"/>
          <w:kern w:val="28"/>
          <w:sz w:val="20"/>
          <w:szCs w:val="20"/>
          <w:lang w:val="es-ES_tradnl"/>
        </w:rPr>
      </w:pPr>
    </w:p>
    <w:p w:rsidR="0031499A" w:rsidRPr="001C4082" w:rsidRDefault="0031499A" w:rsidP="00A9563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1C4082" w:rsidRDefault="0031499A" w:rsidP="00A9563A">
      <w:pPr>
        <w:jc w:val="both"/>
        <w:rPr>
          <w:rFonts w:asciiTheme="minorHAnsi" w:hAnsiTheme="minorHAnsi" w:cstheme="minorHAnsi"/>
          <w:kern w:val="28"/>
          <w:sz w:val="20"/>
          <w:szCs w:val="20"/>
          <w:lang w:val="es-ES_tradnl"/>
        </w:rPr>
      </w:pPr>
    </w:p>
    <w:p w:rsidR="0031499A" w:rsidRPr="001C4082" w:rsidRDefault="0031499A" w:rsidP="00A9563A">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C4082" w:rsidRDefault="0031499A" w:rsidP="0031499A">
      <w:pPr>
        <w:rPr>
          <w:rFonts w:asciiTheme="minorHAnsi" w:hAnsiTheme="minorHAnsi" w:cstheme="minorHAnsi"/>
          <w:sz w:val="20"/>
          <w:szCs w:val="20"/>
        </w:rPr>
      </w:pPr>
    </w:p>
    <w:p w:rsidR="0031499A" w:rsidRPr="001C4082" w:rsidRDefault="0031499A" w:rsidP="001650F0">
      <w:pPr>
        <w:pStyle w:val="Estilo2"/>
      </w:pPr>
      <w:r w:rsidRPr="001C4082">
        <w:t>MEDICIÓN Y FORMA DE PAGO.</w:t>
      </w:r>
    </w:p>
    <w:p w:rsidR="00C744C8" w:rsidRDefault="00C744C8" w:rsidP="0031499A">
      <w:pPr>
        <w:contextualSpacing/>
        <w:jc w:val="both"/>
        <w:rPr>
          <w:rFonts w:asciiTheme="minorHAnsi" w:hAnsiTheme="minorHAnsi" w:cstheme="minorHAnsi"/>
          <w:kern w:val="28"/>
          <w:sz w:val="20"/>
          <w:szCs w:val="20"/>
          <w:lang w:val="es-ES_tradnl"/>
        </w:rPr>
      </w:pPr>
    </w:p>
    <w:p w:rsidR="0031499A" w:rsidRPr="001C4082" w:rsidRDefault="0031499A" w:rsidP="0031499A">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ítem de limpieza y retiro de escombros será medido en </w:t>
      </w:r>
      <w:r w:rsidR="00A9563A">
        <w:rPr>
          <w:rFonts w:asciiTheme="minorHAnsi" w:hAnsiTheme="minorHAnsi" w:cstheme="minorHAnsi"/>
          <w:kern w:val="28"/>
          <w:sz w:val="20"/>
          <w:szCs w:val="20"/>
          <w:lang w:val="es-ES_tradnl"/>
        </w:rPr>
        <w:t xml:space="preserve">forma </w:t>
      </w:r>
      <w:r w:rsidR="00A9563A" w:rsidRPr="00A9563A">
        <w:rPr>
          <w:rFonts w:asciiTheme="minorHAnsi" w:hAnsiTheme="minorHAnsi" w:cstheme="minorHAnsi"/>
          <w:b/>
          <w:kern w:val="28"/>
          <w:sz w:val="20"/>
          <w:szCs w:val="20"/>
          <w:lang w:val="es-ES_tradnl"/>
        </w:rPr>
        <w:t>global</w:t>
      </w:r>
      <w:r w:rsidRPr="001C4082">
        <w:rPr>
          <w:rFonts w:asciiTheme="minorHAnsi" w:hAnsiTheme="minorHAnsi" w:cstheme="minorHAnsi"/>
          <w:kern w:val="28"/>
          <w:sz w:val="20"/>
          <w:szCs w:val="20"/>
          <w:lang w:val="es-ES_tradnl"/>
        </w:rPr>
        <w:t>, y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1C4082" w:rsidRDefault="0031499A" w:rsidP="0031499A">
      <w:pPr>
        <w:contextualSpacing/>
        <w:jc w:val="both"/>
        <w:rPr>
          <w:rFonts w:asciiTheme="minorHAnsi" w:hAnsiTheme="minorHAnsi" w:cstheme="minorHAnsi"/>
          <w:kern w:val="28"/>
          <w:sz w:val="20"/>
          <w:szCs w:val="20"/>
          <w:lang w:val="es-ES_tradnl"/>
        </w:rPr>
      </w:pPr>
    </w:p>
    <w:p w:rsidR="0031499A" w:rsidRPr="001C4082" w:rsidRDefault="0031499A" w:rsidP="0031499A">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31499A" w:rsidRPr="001C4082" w:rsidRDefault="0031499A" w:rsidP="0031499A">
      <w:pPr>
        <w:tabs>
          <w:tab w:val="left" w:pos="0"/>
          <w:tab w:val="left" w:pos="142"/>
        </w:tabs>
        <w:autoSpaceDE w:val="0"/>
        <w:autoSpaceDN w:val="0"/>
        <w:adjustRightInd w:val="0"/>
        <w:contextualSpacing/>
        <w:jc w:val="both"/>
        <w:rPr>
          <w:rFonts w:asciiTheme="minorHAnsi" w:hAnsiTheme="minorHAnsi" w:cstheme="minorHAnsi"/>
          <w:sz w:val="20"/>
          <w:szCs w:val="20"/>
        </w:rPr>
      </w:pPr>
    </w:p>
    <w:sectPr w:rsidR="0031499A" w:rsidRPr="001C408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820" w:rsidRDefault="00A53820" w:rsidP="0031499A">
      <w:r>
        <w:separator/>
      </w:r>
    </w:p>
  </w:endnote>
  <w:endnote w:type="continuationSeparator" w:id="0">
    <w:p w:rsidR="00A53820" w:rsidRDefault="00A5382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DC3DBB" w:rsidRPr="000810BB" w:rsidTr="00C7135F">
      <w:tc>
        <w:tcPr>
          <w:tcW w:w="2942" w:type="dxa"/>
        </w:tcPr>
        <w:p w:rsidR="00DC3DBB" w:rsidRPr="000810BB" w:rsidRDefault="00DC3DBB"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DC3DBB" w:rsidRPr="000810BB" w:rsidRDefault="00DC3DBB"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DC3DBB" w:rsidRPr="000810BB" w:rsidRDefault="00DC3DBB" w:rsidP="0031499A">
          <w:pPr>
            <w:pStyle w:val="Piedepgina"/>
            <w:rPr>
              <w:rFonts w:ascii="Calibri" w:hAnsi="Calibri"/>
              <w:sz w:val="16"/>
              <w:szCs w:val="20"/>
            </w:rPr>
          </w:pPr>
          <w:r w:rsidRPr="000810BB">
            <w:rPr>
              <w:rFonts w:ascii="Calibri" w:hAnsi="Calibri"/>
              <w:sz w:val="16"/>
              <w:szCs w:val="20"/>
            </w:rPr>
            <w:t>Aprobado por:</w:t>
          </w:r>
        </w:p>
      </w:tc>
    </w:tr>
    <w:tr w:rsidR="00DC3DBB" w:rsidRPr="000810BB" w:rsidTr="00C7135F">
      <w:tc>
        <w:tcPr>
          <w:tcW w:w="2942" w:type="dxa"/>
        </w:tcPr>
        <w:p w:rsidR="00DC3DBB" w:rsidRDefault="00DC3DBB" w:rsidP="0031499A">
          <w:pPr>
            <w:pStyle w:val="Piedepgina"/>
            <w:rPr>
              <w:rFonts w:ascii="Calibri" w:hAnsi="Calibri"/>
              <w:sz w:val="16"/>
              <w:szCs w:val="20"/>
            </w:rPr>
          </w:pPr>
        </w:p>
        <w:p w:rsidR="00DC3DBB" w:rsidRDefault="00DC3DBB" w:rsidP="0031499A">
          <w:pPr>
            <w:pStyle w:val="Piedepgina"/>
            <w:rPr>
              <w:rFonts w:ascii="Calibri" w:hAnsi="Calibri"/>
              <w:sz w:val="16"/>
              <w:szCs w:val="20"/>
            </w:rPr>
          </w:pPr>
        </w:p>
        <w:p w:rsidR="00DC3DBB" w:rsidRDefault="00DC3DBB" w:rsidP="0031499A">
          <w:pPr>
            <w:pStyle w:val="Piedepgina"/>
            <w:rPr>
              <w:rFonts w:ascii="Calibri" w:hAnsi="Calibri"/>
              <w:sz w:val="16"/>
              <w:szCs w:val="20"/>
            </w:rPr>
          </w:pPr>
        </w:p>
        <w:p w:rsidR="00DC3DBB" w:rsidRDefault="00DC3DBB" w:rsidP="0031499A">
          <w:pPr>
            <w:pStyle w:val="Piedepgina"/>
            <w:rPr>
              <w:rFonts w:ascii="Calibri" w:hAnsi="Calibri"/>
              <w:sz w:val="16"/>
              <w:szCs w:val="20"/>
            </w:rPr>
          </w:pPr>
        </w:p>
        <w:p w:rsidR="00DC3DBB" w:rsidRDefault="00DC3DBB" w:rsidP="0031499A">
          <w:pPr>
            <w:pStyle w:val="Piedepgina"/>
            <w:rPr>
              <w:rFonts w:ascii="Calibri" w:hAnsi="Calibri"/>
              <w:sz w:val="16"/>
              <w:szCs w:val="20"/>
            </w:rPr>
          </w:pPr>
        </w:p>
        <w:p w:rsidR="00DC3DBB" w:rsidRPr="000810BB" w:rsidRDefault="00DC3DBB" w:rsidP="0031499A">
          <w:pPr>
            <w:pStyle w:val="Piedepgina"/>
            <w:rPr>
              <w:rFonts w:ascii="Calibri" w:hAnsi="Calibri"/>
              <w:sz w:val="16"/>
              <w:szCs w:val="20"/>
            </w:rPr>
          </w:pPr>
        </w:p>
      </w:tc>
      <w:tc>
        <w:tcPr>
          <w:tcW w:w="2943" w:type="dxa"/>
        </w:tcPr>
        <w:p w:rsidR="00DC3DBB" w:rsidRPr="000810BB" w:rsidRDefault="00DC3DBB" w:rsidP="0031499A">
          <w:pPr>
            <w:pStyle w:val="Piedepgina"/>
            <w:rPr>
              <w:rFonts w:ascii="Calibri" w:hAnsi="Calibri"/>
              <w:sz w:val="16"/>
              <w:szCs w:val="20"/>
            </w:rPr>
          </w:pPr>
        </w:p>
      </w:tc>
      <w:tc>
        <w:tcPr>
          <w:tcW w:w="2943" w:type="dxa"/>
        </w:tcPr>
        <w:p w:rsidR="00DC3DBB" w:rsidRPr="000810BB" w:rsidRDefault="00DC3DBB" w:rsidP="0031499A">
          <w:pPr>
            <w:pStyle w:val="Piedepgina"/>
            <w:rPr>
              <w:rFonts w:ascii="Calibri" w:hAnsi="Calibri"/>
              <w:sz w:val="16"/>
              <w:szCs w:val="20"/>
            </w:rPr>
          </w:pPr>
        </w:p>
        <w:p w:rsidR="00DC3DBB" w:rsidRPr="000810BB" w:rsidRDefault="00DC3DBB" w:rsidP="0031499A">
          <w:pPr>
            <w:pStyle w:val="Piedepgina"/>
            <w:rPr>
              <w:rFonts w:ascii="Calibri" w:hAnsi="Calibri"/>
              <w:sz w:val="16"/>
              <w:szCs w:val="20"/>
            </w:rPr>
          </w:pPr>
        </w:p>
        <w:p w:rsidR="00DC3DBB" w:rsidRPr="000810BB" w:rsidRDefault="00DC3DBB" w:rsidP="0031499A">
          <w:pPr>
            <w:pStyle w:val="Piedepgina"/>
            <w:rPr>
              <w:rFonts w:ascii="Calibri" w:hAnsi="Calibri"/>
              <w:sz w:val="16"/>
              <w:szCs w:val="20"/>
            </w:rPr>
          </w:pPr>
        </w:p>
        <w:p w:rsidR="00DC3DBB" w:rsidRPr="000810BB" w:rsidRDefault="00DC3DBB" w:rsidP="0031499A">
          <w:pPr>
            <w:pStyle w:val="Piedepgina"/>
            <w:rPr>
              <w:rFonts w:ascii="Calibri" w:hAnsi="Calibri"/>
              <w:sz w:val="16"/>
              <w:szCs w:val="20"/>
            </w:rPr>
          </w:pPr>
        </w:p>
      </w:tc>
    </w:tr>
    <w:tr w:rsidR="00DC3DBB" w:rsidRPr="000810BB" w:rsidTr="00C7135F">
      <w:tc>
        <w:tcPr>
          <w:tcW w:w="2942" w:type="dxa"/>
        </w:tcPr>
        <w:p w:rsidR="00DC3DBB" w:rsidRPr="000810BB" w:rsidRDefault="00DC3DBB" w:rsidP="008A7A67">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rsidR="00DC3DBB" w:rsidRPr="000810BB" w:rsidRDefault="008A7A67" w:rsidP="008A7A67">
          <w:pPr>
            <w:pStyle w:val="Piedepgina"/>
            <w:jc w:val="center"/>
            <w:rPr>
              <w:rFonts w:ascii="Calibri" w:hAnsi="Calibri"/>
              <w:sz w:val="16"/>
              <w:szCs w:val="20"/>
            </w:rPr>
          </w:pPr>
          <w:r>
            <w:rPr>
              <w:rFonts w:ascii="Calibri" w:hAnsi="Calibri"/>
              <w:sz w:val="16"/>
              <w:szCs w:val="20"/>
            </w:rPr>
            <w:t>Responsable</w:t>
          </w:r>
        </w:p>
      </w:tc>
      <w:tc>
        <w:tcPr>
          <w:tcW w:w="2943" w:type="dxa"/>
        </w:tcPr>
        <w:p w:rsidR="00DC3DBB" w:rsidRPr="000810BB" w:rsidRDefault="00DC3DBB" w:rsidP="008A7A67">
          <w:pPr>
            <w:pStyle w:val="Piedepgina"/>
            <w:jc w:val="center"/>
            <w:rPr>
              <w:rFonts w:ascii="Calibri" w:hAnsi="Calibri"/>
              <w:sz w:val="16"/>
              <w:szCs w:val="20"/>
            </w:rPr>
          </w:pPr>
          <w:r w:rsidRPr="000810BB">
            <w:rPr>
              <w:rFonts w:ascii="Calibri" w:hAnsi="Calibri"/>
              <w:sz w:val="16"/>
              <w:szCs w:val="20"/>
            </w:rPr>
            <w:t xml:space="preserve">Jefe Unidad Distrital de </w:t>
          </w:r>
          <w:r w:rsidR="008A7A67">
            <w:rPr>
              <w:rFonts w:ascii="Calibri" w:hAnsi="Calibri"/>
              <w:sz w:val="16"/>
              <w:szCs w:val="20"/>
            </w:rPr>
            <w:t>Op. y Mtto.</w:t>
          </w:r>
        </w:p>
      </w:tc>
    </w:tr>
  </w:tbl>
  <w:p w:rsidR="00DC3DBB" w:rsidRDefault="00DC3D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820" w:rsidRDefault="00A53820" w:rsidP="0031499A">
      <w:r>
        <w:separator/>
      </w:r>
    </w:p>
  </w:footnote>
  <w:footnote w:type="continuationSeparator" w:id="0">
    <w:p w:rsidR="00A53820" w:rsidRDefault="00A5382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C3DBB" w:rsidRPr="00FA0D94" w:rsidTr="00C7135F">
      <w:tc>
        <w:tcPr>
          <w:tcW w:w="1446" w:type="dxa"/>
          <w:vMerge w:val="restart"/>
          <w:vAlign w:val="center"/>
        </w:tcPr>
        <w:p w:rsidR="00DC3DBB" w:rsidRPr="00FA0D94" w:rsidRDefault="00DC3DBB"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1F12741A" wp14:editId="21FCBF19">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C3DBB" w:rsidRPr="001356C3" w:rsidRDefault="00DC3DBB" w:rsidP="0031499A">
          <w:pPr>
            <w:pStyle w:val="Encabezado"/>
            <w:jc w:val="center"/>
            <w:rPr>
              <w:rFonts w:ascii="Calibri" w:eastAsia="Arial Unicode MS" w:hAnsi="Calibri" w:cs="Calibri"/>
              <w:b/>
              <w:sz w:val="18"/>
              <w:szCs w:val="18"/>
              <w:lang w:val="es-MX"/>
            </w:rPr>
          </w:pPr>
          <w:r w:rsidRPr="001356C3">
            <w:rPr>
              <w:rFonts w:ascii="Calibri" w:eastAsia="Arial Unicode MS" w:hAnsi="Calibri" w:cs="Calibri"/>
              <w:b/>
              <w:sz w:val="18"/>
              <w:szCs w:val="18"/>
              <w:lang w:val="es-MX"/>
            </w:rPr>
            <w:t xml:space="preserve">YACIMIENTOS PETROLÍFEROS FISCALES BOLIVIANOS </w:t>
          </w:r>
        </w:p>
        <w:p w:rsidR="00DC3DBB" w:rsidRPr="001356C3" w:rsidRDefault="00DC3DBB" w:rsidP="0031499A">
          <w:pPr>
            <w:pStyle w:val="Encabezado"/>
            <w:jc w:val="center"/>
            <w:rPr>
              <w:rFonts w:ascii="Calibri" w:eastAsia="Arial Unicode MS" w:hAnsi="Calibri" w:cs="Calibri"/>
              <w:b/>
              <w:sz w:val="18"/>
              <w:szCs w:val="18"/>
              <w:lang w:val="es-MX"/>
            </w:rPr>
          </w:pPr>
          <w:r w:rsidRPr="001356C3">
            <w:rPr>
              <w:rFonts w:ascii="Calibri" w:eastAsia="Arial Unicode MS" w:hAnsi="Calibri" w:cs="Calibri"/>
              <w:b/>
              <w:sz w:val="18"/>
              <w:szCs w:val="18"/>
              <w:lang w:val="es-MX"/>
            </w:rPr>
            <w:t>GERENCIA DE REDES DE GAS Y DUCTOS</w:t>
          </w:r>
        </w:p>
        <w:p w:rsidR="00DC3DBB" w:rsidRPr="0076024C" w:rsidRDefault="00DC3DBB" w:rsidP="00F04FB4">
          <w:pPr>
            <w:pStyle w:val="Encabezado"/>
            <w:jc w:val="center"/>
            <w:rPr>
              <w:rFonts w:ascii="Calibri" w:eastAsia="Arial Unicode MS" w:hAnsi="Calibri" w:cs="Calibri"/>
              <w:szCs w:val="12"/>
              <w:lang w:val="es-MX"/>
            </w:rPr>
          </w:pPr>
          <w:r w:rsidRPr="001356C3">
            <w:rPr>
              <w:rFonts w:ascii="Calibri" w:eastAsia="Arial Unicode MS" w:hAnsi="Calibri" w:cs="Calibri"/>
              <w:b/>
              <w:sz w:val="18"/>
              <w:szCs w:val="18"/>
              <w:lang w:val="es-MX"/>
            </w:rPr>
            <w:t>DISTRITO REDES DE GAS LA PAZ</w:t>
          </w:r>
        </w:p>
      </w:tc>
      <w:tc>
        <w:tcPr>
          <w:tcW w:w="1276" w:type="dxa"/>
          <w:vAlign w:val="center"/>
        </w:tcPr>
        <w:p w:rsidR="00DC3DBB" w:rsidRPr="0076024C" w:rsidRDefault="00DC3DB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C3DBB" w:rsidRDefault="00DC3DB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DC3DBB" w:rsidRPr="0076024C" w:rsidRDefault="00DC3DBB" w:rsidP="0031499A">
          <w:pPr>
            <w:pStyle w:val="Encabezado"/>
            <w:jc w:val="center"/>
            <w:rPr>
              <w:rFonts w:ascii="Calibri" w:eastAsia="Arial Unicode MS" w:hAnsi="Calibri" w:cs="Arial"/>
              <w:b/>
              <w:sz w:val="14"/>
              <w:szCs w:val="14"/>
              <w:lang w:val="es-MX"/>
            </w:rPr>
          </w:pPr>
        </w:p>
      </w:tc>
    </w:tr>
    <w:tr w:rsidR="00DC3DBB" w:rsidRPr="00FA0D94" w:rsidTr="00C7135F">
      <w:trPr>
        <w:trHeight w:val="478"/>
      </w:trPr>
      <w:tc>
        <w:tcPr>
          <w:tcW w:w="1446" w:type="dxa"/>
          <w:vMerge/>
          <w:vAlign w:val="center"/>
        </w:tcPr>
        <w:p w:rsidR="00DC3DBB" w:rsidRPr="00FA0D94" w:rsidRDefault="00DC3DBB" w:rsidP="0031499A">
          <w:pPr>
            <w:pStyle w:val="Encabezado"/>
            <w:jc w:val="center"/>
            <w:rPr>
              <w:rFonts w:ascii="Arial Narrow" w:eastAsia="Arial Unicode MS" w:hAnsi="Arial Narrow"/>
              <w:szCs w:val="12"/>
              <w:lang w:val="es-MX"/>
            </w:rPr>
          </w:pPr>
        </w:p>
      </w:tc>
      <w:tc>
        <w:tcPr>
          <w:tcW w:w="6209" w:type="dxa"/>
          <w:vAlign w:val="center"/>
        </w:tcPr>
        <w:p w:rsidR="00DC3DBB" w:rsidRPr="0076024C" w:rsidRDefault="00DC3DBB"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DC3DBB" w:rsidRPr="0076024C" w:rsidRDefault="00DC3DB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C3DBB" w:rsidRPr="0076024C" w:rsidRDefault="00DC3DB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7334C">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7334C">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DC3DBB" w:rsidRDefault="00DC3D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3AC432B8"/>
    <w:multiLevelType w:val="hybridMultilevel"/>
    <w:tmpl w:val="D3E47D58"/>
    <w:lvl w:ilvl="0" w:tplc="34A02C88">
      <w:start w:val="540"/>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43DC11B9"/>
    <w:multiLevelType w:val="hybridMultilevel"/>
    <w:tmpl w:val="1CFA0BE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5229279F"/>
    <w:multiLevelType w:val="multilevel"/>
    <w:tmpl w:val="67848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1F105AF"/>
    <w:multiLevelType w:val="multilevel"/>
    <w:tmpl w:val="92589FDE"/>
    <w:lvl w:ilvl="0">
      <w:start w:val="1"/>
      <w:numFmt w:val="decimal"/>
      <w:lvlText w:val="%1."/>
      <w:lvlJc w:val="left"/>
      <w:pPr>
        <w:ind w:left="360" w:hanging="360"/>
      </w:pPr>
    </w:lvl>
    <w:lvl w:ilvl="1">
      <w:start w:val="1"/>
      <w:numFmt w:val="decimal"/>
      <w:pStyle w:val="Esti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8"/>
  </w:num>
  <w:num w:numId="5">
    <w:abstractNumId w:val="0"/>
  </w:num>
  <w:num w:numId="6">
    <w:abstractNumId w:val="5"/>
  </w:num>
  <w:num w:numId="7">
    <w:abstractNumId w:val="12"/>
  </w:num>
  <w:num w:numId="8">
    <w:abstractNumId w:val="3"/>
  </w:num>
  <w:num w:numId="9">
    <w:abstractNumId w:val="7"/>
  </w:num>
  <w:num w:numId="10">
    <w:abstractNumId w:val="11"/>
  </w:num>
  <w:num w:numId="11">
    <w:abstractNumId w:val="10"/>
  </w:num>
  <w:num w:numId="12">
    <w:abstractNumId w:val="1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2ED4"/>
    <w:rsid w:val="000B79AC"/>
    <w:rsid w:val="00112D19"/>
    <w:rsid w:val="001356C3"/>
    <w:rsid w:val="00135759"/>
    <w:rsid w:val="001650F0"/>
    <w:rsid w:val="001C3C60"/>
    <w:rsid w:val="00276477"/>
    <w:rsid w:val="003071F8"/>
    <w:rsid w:val="0031499A"/>
    <w:rsid w:val="00354928"/>
    <w:rsid w:val="00381824"/>
    <w:rsid w:val="003B188F"/>
    <w:rsid w:val="0047334C"/>
    <w:rsid w:val="00550D25"/>
    <w:rsid w:val="006A6EB5"/>
    <w:rsid w:val="006D5E32"/>
    <w:rsid w:val="00705CA3"/>
    <w:rsid w:val="00753904"/>
    <w:rsid w:val="00792F6E"/>
    <w:rsid w:val="008079BA"/>
    <w:rsid w:val="008A7A67"/>
    <w:rsid w:val="009B1CC5"/>
    <w:rsid w:val="00A53820"/>
    <w:rsid w:val="00A9563A"/>
    <w:rsid w:val="00B64CF9"/>
    <w:rsid w:val="00C013C5"/>
    <w:rsid w:val="00C50EEA"/>
    <w:rsid w:val="00C57E4F"/>
    <w:rsid w:val="00C7135F"/>
    <w:rsid w:val="00C744C8"/>
    <w:rsid w:val="00D171A5"/>
    <w:rsid w:val="00D90026"/>
    <w:rsid w:val="00DC3DBB"/>
    <w:rsid w:val="00E11A27"/>
    <w:rsid w:val="00E64465"/>
    <w:rsid w:val="00EE0341"/>
    <w:rsid w:val="00F04FB4"/>
    <w:rsid w:val="00F82246"/>
    <w:rsid w:val="00FE76F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4B47A-4CB9-4FD6-8B9D-AE7EEC0A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F82246"/>
    <w:pPr>
      <w:numPr>
        <w:ilvl w:val="1"/>
        <w:numId w:val="10"/>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8"/>
      </w:numPr>
      <w:jc w:val="both"/>
    </w:pPr>
    <w:rPr>
      <w:rFonts w:ascii="Arial" w:hAnsi="Arial"/>
      <w:sz w:val="18"/>
      <w:szCs w:val="20"/>
    </w:rPr>
  </w:style>
  <w:style w:type="paragraph" w:styleId="Listaconvietas">
    <w:name w:val="List Bullet"/>
    <w:basedOn w:val="Normal"/>
    <w:autoRedefine/>
    <w:semiHidden/>
    <w:rsid w:val="0031499A"/>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0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4280</Words>
  <Characters>23541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2016-06-30T22:01:00Z</cp:lastPrinted>
  <dcterms:created xsi:type="dcterms:W3CDTF">2016-07-12T22:29:00Z</dcterms:created>
  <dcterms:modified xsi:type="dcterms:W3CDTF">2016-07-12T22:29:00Z</dcterms:modified>
</cp:coreProperties>
</file>