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E311E" w14:textId="77777777" w:rsidR="00F8574B" w:rsidRPr="00840D91" w:rsidRDefault="00666DDA" w:rsidP="003B0599">
      <w:pPr>
        <w:jc w:val="center"/>
        <w:rPr>
          <w:rFonts w:ascii="Calibri" w:hAnsi="Calibri" w:cs="Calibri"/>
          <w:b/>
          <w:sz w:val="32"/>
          <w:szCs w:val="28"/>
          <w:u w:val="single"/>
        </w:rPr>
      </w:pPr>
      <w:r w:rsidRPr="00840D91">
        <w:rPr>
          <w:rFonts w:ascii="Verdana" w:hAnsi="Verdana" w:cs="Arial"/>
          <w:b/>
          <w:sz w:val="20"/>
          <w:szCs w:val="18"/>
          <w:u w:val="single"/>
        </w:rPr>
        <w:t>ESPECIFICACIONES TÉCNICAS</w:t>
      </w:r>
    </w:p>
    <w:p w14:paraId="619F09CA" w14:textId="77777777" w:rsidR="00015E39" w:rsidRPr="00840D91" w:rsidRDefault="00015E39" w:rsidP="00015E39">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F3879" w:rsidRPr="00840D91" w14:paraId="3C5AC4A9" w14:textId="77777777" w:rsidTr="007F387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2D476592" w14:textId="77777777" w:rsidR="007F3879" w:rsidRPr="00840D91" w:rsidRDefault="007F3879" w:rsidP="00336AFF">
            <w:pPr>
              <w:spacing w:before="60" w:after="60"/>
              <w:jc w:val="center"/>
              <w:rPr>
                <w:rFonts w:ascii="Verdana" w:hAnsi="Verdana" w:cs="Calibri"/>
                <w:b/>
                <w:bCs/>
                <w:sz w:val="16"/>
                <w:szCs w:val="18"/>
                <w:lang w:val="es-BO"/>
              </w:rPr>
            </w:pPr>
            <w:r w:rsidRPr="00840D91">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7106E0E" w14:textId="77777777" w:rsidR="007F3879" w:rsidRPr="00840D91" w:rsidRDefault="007F3879" w:rsidP="007F3879">
            <w:pPr>
              <w:spacing w:before="60" w:after="60"/>
              <w:jc w:val="center"/>
              <w:rPr>
                <w:rFonts w:ascii="Verdana" w:hAnsi="Verdana" w:cs="Calibri"/>
                <w:b/>
                <w:bCs/>
                <w:sz w:val="16"/>
                <w:szCs w:val="18"/>
                <w:lang w:val="es-BO"/>
              </w:rPr>
            </w:pPr>
            <w:r w:rsidRPr="00840D91">
              <w:rPr>
                <w:rFonts w:ascii="Verdana" w:hAnsi="Verdana" w:cs="Calibri"/>
                <w:b/>
                <w:bCs/>
                <w:sz w:val="16"/>
                <w:szCs w:val="18"/>
                <w:lang w:val="es-BO"/>
              </w:rPr>
              <w:t xml:space="preserve">DESCRIPCIÓN DETALLADA DEL SERVICIO </w:t>
            </w:r>
          </w:p>
        </w:tc>
      </w:tr>
      <w:tr w:rsidR="007F3879" w:rsidRPr="00840D91" w14:paraId="64FC4E17" w14:textId="77777777" w:rsidTr="007F387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01375C5E" w14:textId="77777777" w:rsidR="007F3879" w:rsidRPr="00840D91" w:rsidRDefault="007F3879" w:rsidP="00336AFF">
            <w:pPr>
              <w:spacing w:before="60" w:after="60"/>
              <w:jc w:val="center"/>
              <w:rPr>
                <w:rFonts w:ascii="Verdana" w:hAnsi="Verdana" w:cs="Calibri"/>
                <w:b/>
                <w:bCs/>
                <w:sz w:val="18"/>
                <w:szCs w:val="18"/>
                <w:lang w:val="es-BO"/>
              </w:rPr>
            </w:pPr>
            <w:r w:rsidRPr="00840D91">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DF34E0" w14:textId="77777777" w:rsidR="007F3879" w:rsidRPr="00840D91" w:rsidRDefault="007D44BD" w:rsidP="00336AFF">
            <w:pPr>
              <w:spacing w:before="60" w:after="60"/>
              <w:rPr>
                <w:rFonts w:ascii="Verdana" w:hAnsi="Verdana" w:cs="Calibri"/>
                <w:sz w:val="18"/>
                <w:szCs w:val="18"/>
                <w:lang w:val="es-BO"/>
              </w:rPr>
            </w:pPr>
            <w:r w:rsidRPr="00840D91">
              <w:rPr>
                <w:rFonts w:ascii="Verdana" w:hAnsi="Verdana" w:cs="Calibri"/>
                <w:sz w:val="18"/>
                <w:szCs w:val="18"/>
                <w:lang w:val="es-BO"/>
              </w:rPr>
              <w:t xml:space="preserve">Tratamiento y </w:t>
            </w:r>
            <w:r w:rsidR="003C340E" w:rsidRPr="00840D91">
              <w:rPr>
                <w:rFonts w:ascii="Verdana" w:hAnsi="Verdana" w:cs="Calibri"/>
                <w:sz w:val="18"/>
                <w:szCs w:val="18"/>
                <w:lang w:val="es-BO"/>
              </w:rPr>
              <w:t xml:space="preserve">Disposición Final </w:t>
            </w:r>
            <w:r w:rsidRPr="00840D91">
              <w:rPr>
                <w:rFonts w:ascii="Verdana" w:hAnsi="Verdana" w:cs="Calibri"/>
                <w:sz w:val="18"/>
                <w:szCs w:val="18"/>
                <w:lang w:val="es-BO"/>
              </w:rPr>
              <w:t xml:space="preserve">de </w:t>
            </w:r>
            <w:r w:rsidR="003C340E" w:rsidRPr="00840D91">
              <w:rPr>
                <w:rFonts w:ascii="Verdana" w:hAnsi="Verdana" w:cs="Calibri"/>
                <w:sz w:val="18"/>
                <w:szCs w:val="18"/>
                <w:lang w:val="es-BO"/>
              </w:rPr>
              <w:t xml:space="preserve">la </w:t>
            </w:r>
            <w:r w:rsidRPr="00840D91">
              <w:rPr>
                <w:rFonts w:ascii="Verdana" w:hAnsi="Verdana" w:cs="Calibri"/>
                <w:sz w:val="18"/>
                <w:szCs w:val="18"/>
                <w:lang w:val="es-BO"/>
              </w:rPr>
              <w:t xml:space="preserve">Carga Muerta de la Planta de </w:t>
            </w:r>
            <w:proofErr w:type="spellStart"/>
            <w:r w:rsidRPr="00840D91">
              <w:rPr>
                <w:rFonts w:ascii="Verdana" w:hAnsi="Verdana" w:cs="Calibri"/>
                <w:sz w:val="18"/>
                <w:szCs w:val="18"/>
                <w:lang w:val="es-BO"/>
              </w:rPr>
              <w:t>Senkata</w:t>
            </w:r>
            <w:proofErr w:type="spellEnd"/>
          </w:p>
        </w:tc>
      </w:tr>
    </w:tbl>
    <w:p w14:paraId="3E4CB00F" w14:textId="77777777" w:rsidR="00015E39" w:rsidRPr="00840D91" w:rsidRDefault="00015E39" w:rsidP="00015E39">
      <w:pPr>
        <w:rPr>
          <w:rFonts w:ascii="Verdana" w:hAnsi="Verdana" w:cs="Calibri"/>
          <w:b/>
          <w:sz w:val="18"/>
          <w:szCs w:val="18"/>
        </w:rPr>
      </w:pPr>
    </w:p>
    <w:p w14:paraId="1F0AF1EA" w14:textId="77777777" w:rsidR="007F3879" w:rsidRPr="00840D91" w:rsidRDefault="007F3879" w:rsidP="00244A92">
      <w:pPr>
        <w:jc w:val="both"/>
        <w:rPr>
          <w:rFonts w:ascii="Verdana" w:hAnsi="Verdana" w:cs="Arial"/>
          <w:b/>
          <w:sz w:val="18"/>
          <w:szCs w:val="18"/>
        </w:rPr>
      </w:pPr>
    </w:p>
    <w:p w14:paraId="01EF55E9" w14:textId="77777777" w:rsidR="007D3465" w:rsidRPr="00840D91" w:rsidRDefault="007D3465" w:rsidP="007D3465">
      <w:pPr>
        <w:pStyle w:val="Prrafodelista"/>
        <w:numPr>
          <w:ilvl w:val="0"/>
          <w:numId w:val="13"/>
        </w:numPr>
        <w:contextualSpacing/>
        <w:jc w:val="both"/>
        <w:rPr>
          <w:rFonts w:ascii="Calibri" w:hAnsi="Calibri" w:cs="Calibri"/>
          <w:b/>
          <w:bCs/>
          <w:lang w:eastAsia="es-BO"/>
        </w:rPr>
      </w:pPr>
      <w:r w:rsidRPr="00840D91">
        <w:rPr>
          <w:rFonts w:ascii="Calibri" w:hAnsi="Calibri" w:cs="Calibri"/>
          <w:b/>
          <w:bCs/>
          <w:lang w:eastAsia="es-BO"/>
        </w:rPr>
        <w:t xml:space="preserve">CARACTERÍSTICAS </w:t>
      </w:r>
    </w:p>
    <w:p w14:paraId="55BF6C16" w14:textId="77777777" w:rsidR="00180A48" w:rsidRPr="00840D91" w:rsidRDefault="00180A48" w:rsidP="00180A48">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840D91" w14:paraId="134D45FE" w14:textId="77777777" w:rsidTr="00107547">
        <w:tc>
          <w:tcPr>
            <w:tcW w:w="9322" w:type="dxa"/>
            <w:shd w:val="clear" w:color="auto" w:fill="8DB3E2"/>
          </w:tcPr>
          <w:p w14:paraId="2BA27AC9" w14:textId="77777777" w:rsidR="00180A48" w:rsidRPr="00840D91" w:rsidRDefault="00180A48" w:rsidP="007D44BD">
            <w:pPr>
              <w:autoSpaceDE w:val="0"/>
              <w:autoSpaceDN w:val="0"/>
              <w:adjustRightInd w:val="0"/>
              <w:rPr>
                <w:rFonts w:ascii="Calibri" w:hAnsi="Calibri" w:cs="Calibri"/>
                <w:sz w:val="22"/>
                <w:szCs w:val="22"/>
              </w:rPr>
            </w:pPr>
            <w:r w:rsidRPr="00840D91">
              <w:rPr>
                <w:rFonts w:ascii="Calibri" w:hAnsi="Calibri" w:cs="Calibri"/>
                <w:b/>
                <w:bCs/>
                <w:sz w:val="22"/>
                <w:szCs w:val="22"/>
              </w:rPr>
              <w:t>DESCRIPCIÓN DEL SERVICIO</w:t>
            </w:r>
          </w:p>
        </w:tc>
      </w:tr>
      <w:tr w:rsidR="00180A48" w:rsidRPr="00840D91" w14:paraId="705AC80B" w14:textId="77777777" w:rsidTr="00107547">
        <w:tc>
          <w:tcPr>
            <w:tcW w:w="9322" w:type="dxa"/>
            <w:shd w:val="clear" w:color="auto" w:fill="auto"/>
          </w:tcPr>
          <w:p w14:paraId="1682D401" w14:textId="77777777" w:rsidR="007D44BD" w:rsidRPr="00840D91" w:rsidRDefault="007D44BD" w:rsidP="007D44BD">
            <w:pPr>
              <w:numPr>
                <w:ilvl w:val="0"/>
                <w:numId w:val="26"/>
              </w:numPr>
              <w:ind w:left="284" w:hanging="284"/>
              <w:rPr>
                <w:rFonts w:ascii="Calibri" w:hAnsi="Calibri" w:cs="Arial"/>
                <w:b/>
                <w:sz w:val="22"/>
                <w:szCs w:val="22"/>
                <w:lang w:eastAsia="es-BO"/>
              </w:rPr>
            </w:pPr>
            <w:r w:rsidRPr="00840D91">
              <w:rPr>
                <w:rFonts w:ascii="Calibri" w:hAnsi="Calibri" w:cs="Arial"/>
                <w:b/>
                <w:sz w:val="22"/>
                <w:szCs w:val="22"/>
                <w:lang w:eastAsia="es-BO"/>
              </w:rPr>
              <w:t>Antecedentes</w:t>
            </w:r>
          </w:p>
          <w:p w14:paraId="340BDCB7" w14:textId="77777777" w:rsidR="007D44BD" w:rsidRPr="00840D91" w:rsidRDefault="007D44BD" w:rsidP="007D44BD">
            <w:pPr>
              <w:ind w:right="49"/>
              <w:jc w:val="both"/>
              <w:rPr>
                <w:rFonts w:ascii="Calibri" w:hAnsi="Calibri" w:cs="Arial"/>
                <w:color w:val="000000"/>
                <w:sz w:val="22"/>
                <w:szCs w:val="22"/>
              </w:rPr>
            </w:pPr>
            <w:r w:rsidRPr="00840D91">
              <w:rPr>
                <w:rFonts w:ascii="Calibri" w:hAnsi="Calibri" w:cs="Arial"/>
                <w:sz w:val="22"/>
                <w:szCs w:val="22"/>
              </w:rPr>
              <w:t xml:space="preserve">En cumplimiento con la Ley 1333 de Medio Ambiente y sus Reglamentos, y en concordancia al Reglamento Ambiental para el Sector de Hidrocarburos (RASH), la Dirección Nacional de Medio Ambiente de YPFB Casa Matriz ha coordinado y realizado </w:t>
            </w:r>
            <w:r w:rsidRPr="00840D91">
              <w:rPr>
                <w:rFonts w:ascii="Calibri" w:hAnsi="Calibri" w:cs="Arial"/>
                <w:color w:val="000000"/>
                <w:sz w:val="22"/>
                <w:szCs w:val="22"/>
              </w:rPr>
              <w:t xml:space="preserve">diversas inspecciones/visitas ambientales a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y a la Playa de Garrafas (dependiente de la misma), en las que ha identificado áreas de trabajo </w:t>
            </w:r>
            <w:r w:rsidR="000C2847" w:rsidRPr="00840D91">
              <w:rPr>
                <w:rFonts w:ascii="Calibri" w:hAnsi="Calibri" w:cs="Arial"/>
                <w:color w:val="000000"/>
                <w:sz w:val="22"/>
                <w:szCs w:val="22"/>
              </w:rPr>
              <w:t xml:space="preserve">en las que deben </w:t>
            </w:r>
            <w:r w:rsidRPr="00840D91">
              <w:rPr>
                <w:rFonts w:ascii="Calibri" w:hAnsi="Calibri" w:cs="Arial"/>
                <w:color w:val="000000"/>
                <w:sz w:val="22"/>
                <w:szCs w:val="22"/>
              </w:rPr>
              <w:t>implementar</w:t>
            </w:r>
            <w:r w:rsidR="000C2847" w:rsidRPr="00840D91">
              <w:rPr>
                <w:rFonts w:ascii="Calibri" w:hAnsi="Calibri" w:cs="Arial"/>
                <w:color w:val="000000"/>
                <w:sz w:val="22"/>
                <w:szCs w:val="22"/>
              </w:rPr>
              <w:t>se</w:t>
            </w:r>
            <w:r w:rsidRPr="00840D91">
              <w:rPr>
                <w:rFonts w:ascii="Calibri" w:hAnsi="Calibri" w:cs="Arial"/>
                <w:color w:val="000000"/>
                <w:sz w:val="22"/>
                <w:szCs w:val="22"/>
              </w:rPr>
              <w:t xml:space="preserve"> medidas correctivas acordes a las buenas prácticas de la industria y la normativa vigente.</w:t>
            </w:r>
          </w:p>
          <w:p w14:paraId="461F34B8" w14:textId="77777777" w:rsidR="000C2847" w:rsidRPr="00840D91" w:rsidRDefault="000C2847" w:rsidP="007D44BD">
            <w:pPr>
              <w:ind w:right="49"/>
              <w:jc w:val="both"/>
              <w:rPr>
                <w:rFonts w:ascii="Calibri" w:hAnsi="Calibri" w:cs="Arial"/>
                <w:color w:val="000000"/>
                <w:sz w:val="22"/>
                <w:szCs w:val="22"/>
              </w:rPr>
            </w:pPr>
            <w:r w:rsidRPr="00840D91">
              <w:rPr>
                <w:rFonts w:ascii="Calibri" w:hAnsi="Calibri" w:cs="Arial"/>
                <w:color w:val="000000"/>
                <w:sz w:val="22"/>
                <w:szCs w:val="22"/>
              </w:rPr>
              <w:t>Una de las áreas de trabajo, corresponde a la acumulación de residuos peligrosos:</w:t>
            </w:r>
          </w:p>
          <w:p w14:paraId="36364153"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Carga muerta en forma de borra extraída de tanques tipo horizontal de almacenaje de GLP.</w:t>
            </w:r>
          </w:p>
          <w:p w14:paraId="5A74D5C2"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 xml:space="preserve">Carga muerta extraída de tanques de almacenaje de combustible de Estaciones de Servicio a base de </w:t>
            </w:r>
            <w:proofErr w:type="spellStart"/>
            <w:r w:rsidRPr="00840D91">
              <w:rPr>
                <w:rFonts w:ascii="Calibri" w:hAnsi="Calibri" w:cs="Arial"/>
                <w:sz w:val="22"/>
                <w:szCs w:val="22"/>
                <w:lang w:eastAsia="en-US"/>
              </w:rPr>
              <w:t>diesel</w:t>
            </w:r>
            <w:proofErr w:type="spellEnd"/>
            <w:r w:rsidRPr="00840D91">
              <w:rPr>
                <w:rFonts w:ascii="Calibri" w:hAnsi="Calibri" w:cs="Arial"/>
                <w:sz w:val="22"/>
                <w:szCs w:val="22"/>
                <w:lang w:eastAsia="en-US"/>
              </w:rPr>
              <w:t>, gasolina y kerosene.</w:t>
            </w:r>
          </w:p>
          <w:p w14:paraId="4F394DB1"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Aceite usado proveniente de las estaciones de servicios.</w:t>
            </w:r>
          </w:p>
          <w:p w14:paraId="64664D73"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rPr>
              <w:t xml:space="preserve">En tal sentido, YPFB ve necesario contratar a una empresa de servicios ambientales </w:t>
            </w:r>
            <w:r w:rsidRPr="00840D91">
              <w:rPr>
                <w:rFonts w:ascii="Calibri" w:hAnsi="Calibri" w:cs="Arial"/>
                <w:sz w:val="22"/>
                <w:szCs w:val="22"/>
                <w:lang w:eastAsia="es-BO"/>
              </w:rPr>
              <w:t>especializada para realizar el</w:t>
            </w:r>
            <w:r w:rsidRPr="00840D91">
              <w:rPr>
                <w:rFonts w:ascii="Calibri" w:hAnsi="Calibri" w:cs="Arial"/>
                <w:sz w:val="22"/>
                <w:szCs w:val="22"/>
              </w:rPr>
              <w:t xml:space="preserve"> recojo, carguío, trasporte, tratamiento y disposición final de </w:t>
            </w:r>
            <w:r w:rsidR="003064D3" w:rsidRPr="00840D91">
              <w:rPr>
                <w:rFonts w:ascii="Calibri" w:hAnsi="Calibri" w:cs="Arial"/>
                <w:sz w:val="22"/>
                <w:szCs w:val="22"/>
                <w:lang w:eastAsia="es-BO"/>
              </w:rPr>
              <w:t>los mismos</w:t>
            </w:r>
            <w:r w:rsidRPr="00840D91">
              <w:rPr>
                <w:rFonts w:ascii="Calibri" w:hAnsi="Calibri" w:cs="Arial"/>
                <w:sz w:val="22"/>
                <w:szCs w:val="22"/>
                <w:lang w:eastAsia="es-BO"/>
              </w:rPr>
              <w:t xml:space="preserve">, </w:t>
            </w:r>
            <w:r w:rsidR="003064D3" w:rsidRPr="00840D91">
              <w:rPr>
                <w:rFonts w:ascii="Calibri" w:hAnsi="Calibri" w:cs="Arial"/>
                <w:sz w:val="22"/>
                <w:szCs w:val="22"/>
                <w:lang w:eastAsia="es-BO"/>
              </w:rPr>
              <w:t xml:space="preserve">cumpliendo </w:t>
            </w:r>
            <w:r w:rsidRPr="00840D91">
              <w:rPr>
                <w:rFonts w:ascii="Calibri" w:hAnsi="Calibri" w:cs="Arial"/>
                <w:sz w:val="22"/>
                <w:szCs w:val="22"/>
                <w:lang w:eastAsia="es-BO"/>
              </w:rPr>
              <w:t xml:space="preserve">con </w:t>
            </w:r>
            <w:r w:rsidR="000C2847" w:rsidRPr="00840D91">
              <w:rPr>
                <w:rFonts w:ascii="Calibri" w:hAnsi="Calibri" w:cs="Arial"/>
                <w:sz w:val="22"/>
                <w:szCs w:val="22"/>
                <w:lang w:eastAsia="es-BO"/>
              </w:rPr>
              <w:t xml:space="preserve">determinados </w:t>
            </w:r>
            <w:r w:rsidRPr="00840D91">
              <w:rPr>
                <w:rFonts w:ascii="Calibri" w:hAnsi="Calibri" w:cs="Arial"/>
                <w:sz w:val="22"/>
                <w:szCs w:val="22"/>
                <w:lang w:eastAsia="es-BO"/>
              </w:rPr>
              <w:t xml:space="preserve">requerimientos en cuanto alcance, contenido, calidad de atención y servicio, tiempo de servicio, seguridad y responsabilidad. </w:t>
            </w:r>
          </w:p>
          <w:p w14:paraId="43B61FED" w14:textId="77777777" w:rsidR="007D44BD" w:rsidRPr="00840D91" w:rsidRDefault="007D44BD" w:rsidP="003064D3">
            <w:pPr>
              <w:jc w:val="both"/>
              <w:rPr>
                <w:rFonts w:ascii="Calibri" w:hAnsi="Calibri" w:cs="Arial"/>
                <w:sz w:val="22"/>
                <w:szCs w:val="22"/>
              </w:rPr>
            </w:pPr>
            <w:r w:rsidRPr="00840D91">
              <w:rPr>
                <w:rFonts w:ascii="Calibri" w:hAnsi="Calibri" w:cs="Arial"/>
                <w:sz w:val="22"/>
                <w:szCs w:val="22"/>
              </w:rPr>
              <w:t>Cabe señalar que</w:t>
            </w:r>
            <w:r w:rsidR="003064D3" w:rsidRPr="00840D91">
              <w:rPr>
                <w:rFonts w:ascii="Calibri" w:hAnsi="Calibri" w:cs="Arial"/>
                <w:sz w:val="22"/>
                <w:szCs w:val="22"/>
              </w:rPr>
              <w:t>,</w:t>
            </w:r>
            <w:r w:rsidRPr="00840D91">
              <w:rPr>
                <w:rFonts w:ascii="Calibri" w:hAnsi="Calibri" w:cs="Arial"/>
                <w:sz w:val="22"/>
                <w:szCs w:val="22"/>
              </w:rPr>
              <w:t xml:space="preserve"> en cuanto a las actividades desarrolladas en la Planta Engarrafadora de </w:t>
            </w:r>
            <w:proofErr w:type="spellStart"/>
            <w:r w:rsidRPr="00840D91">
              <w:rPr>
                <w:rFonts w:ascii="Calibri" w:hAnsi="Calibri" w:cs="Arial"/>
                <w:sz w:val="22"/>
                <w:szCs w:val="22"/>
              </w:rPr>
              <w:t>Senkata</w:t>
            </w:r>
            <w:proofErr w:type="spellEnd"/>
            <w:r w:rsidRPr="00840D91">
              <w:rPr>
                <w:rFonts w:ascii="Calibri" w:hAnsi="Calibri" w:cs="Arial"/>
                <w:sz w:val="22"/>
                <w:szCs w:val="22"/>
              </w:rPr>
              <w:t>, todas y cada una responden a una licencia ambiental.</w:t>
            </w:r>
          </w:p>
          <w:p w14:paraId="3CF39732" w14:textId="77777777" w:rsidR="007D44BD" w:rsidRPr="00840D91" w:rsidRDefault="007D44BD" w:rsidP="007D44BD">
            <w:pPr>
              <w:rPr>
                <w:rFonts w:ascii="Calibri" w:hAnsi="Calibri" w:cs="Arial"/>
                <w:sz w:val="22"/>
                <w:szCs w:val="22"/>
              </w:rPr>
            </w:pPr>
          </w:p>
          <w:p w14:paraId="67FC39AB"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Objetivos</w:t>
            </w:r>
          </w:p>
          <w:p w14:paraId="523D5386" w14:textId="77777777" w:rsidR="007D44BD" w:rsidRPr="00840D91" w:rsidRDefault="007D44BD" w:rsidP="007D44BD">
            <w:pPr>
              <w:rPr>
                <w:rFonts w:ascii="Calibri" w:hAnsi="Calibri"/>
                <w:b/>
                <w:sz w:val="22"/>
                <w:szCs w:val="22"/>
                <w:lang w:eastAsia="es-BO"/>
              </w:rPr>
            </w:pPr>
          </w:p>
          <w:p w14:paraId="15BA25EE" w14:textId="77777777" w:rsidR="007D44BD" w:rsidRPr="00840D91" w:rsidRDefault="007D44BD" w:rsidP="007D44BD">
            <w:pPr>
              <w:rPr>
                <w:rFonts w:ascii="Calibri" w:hAnsi="Calibri"/>
                <w:b/>
                <w:color w:val="000000"/>
                <w:sz w:val="22"/>
                <w:szCs w:val="22"/>
                <w:lang w:eastAsia="es-BO"/>
              </w:rPr>
            </w:pPr>
            <w:r w:rsidRPr="00840D91">
              <w:rPr>
                <w:rFonts w:ascii="Calibri" w:hAnsi="Calibri"/>
                <w:b/>
                <w:sz w:val="22"/>
                <w:szCs w:val="22"/>
                <w:lang w:eastAsia="es-BO"/>
              </w:rPr>
              <w:t>2</w:t>
            </w:r>
            <w:r w:rsidRPr="00840D91">
              <w:rPr>
                <w:rFonts w:ascii="Calibri" w:hAnsi="Calibri"/>
                <w:b/>
                <w:color w:val="000000"/>
                <w:sz w:val="22"/>
                <w:szCs w:val="22"/>
                <w:lang w:eastAsia="es-BO"/>
              </w:rPr>
              <w:t>.1 Objetivo General</w:t>
            </w:r>
          </w:p>
          <w:p w14:paraId="214DE4AB" w14:textId="77777777" w:rsidR="003064D3" w:rsidRPr="00840D91" w:rsidRDefault="003064D3" w:rsidP="007D44BD">
            <w:pPr>
              <w:ind w:right="49"/>
              <w:jc w:val="both"/>
              <w:rPr>
                <w:rFonts w:ascii="Calibri" w:hAnsi="Calibri" w:cs="Arial"/>
                <w:sz w:val="22"/>
                <w:szCs w:val="22"/>
                <w:lang w:eastAsia="es-BO"/>
              </w:rPr>
            </w:pPr>
          </w:p>
          <w:p w14:paraId="444A395B" w14:textId="77777777" w:rsidR="007D44BD" w:rsidRPr="00840D91" w:rsidRDefault="007D44BD" w:rsidP="007D44BD">
            <w:pPr>
              <w:ind w:right="49"/>
              <w:jc w:val="both"/>
              <w:rPr>
                <w:rFonts w:ascii="Calibri" w:hAnsi="Calibri" w:cs="Arial"/>
                <w:sz w:val="22"/>
                <w:szCs w:val="22"/>
                <w:lang w:eastAsia="es-BO"/>
              </w:rPr>
            </w:pPr>
            <w:r w:rsidRPr="00840D91">
              <w:rPr>
                <w:rFonts w:ascii="Calibri" w:hAnsi="Calibri" w:cs="Arial"/>
                <w:sz w:val="22"/>
                <w:szCs w:val="22"/>
                <w:lang w:eastAsia="es-BO"/>
              </w:rPr>
              <w:t xml:space="preserve">Realizar una gestión adecuada </w:t>
            </w:r>
            <w:r w:rsidR="003064D3" w:rsidRPr="00840D91">
              <w:rPr>
                <w:rFonts w:ascii="Calibri" w:hAnsi="Calibri" w:cs="Arial"/>
                <w:sz w:val="22"/>
                <w:szCs w:val="22"/>
                <w:lang w:eastAsia="es-BO"/>
              </w:rPr>
              <w:t>(recojo, carguío, transporte, tratamiento y disposición final</w:t>
            </w:r>
            <w:r w:rsidR="003064D3" w:rsidRPr="00840D91">
              <w:rPr>
                <w:rStyle w:val="Refdenotaalpie"/>
                <w:rFonts w:ascii="Calibri" w:hAnsi="Calibri" w:cs="Arial"/>
                <w:sz w:val="22"/>
                <w:szCs w:val="22"/>
                <w:lang w:eastAsia="es-BO"/>
              </w:rPr>
              <w:footnoteReference w:id="1"/>
            </w:r>
            <w:r w:rsidR="003064D3" w:rsidRPr="00840D91">
              <w:rPr>
                <w:rFonts w:ascii="Calibri" w:hAnsi="Calibri" w:cs="Arial"/>
                <w:sz w:val="22"/>
                <w:szCs w:val="22"/>
                <w:lang w:eastAsia="es-BO"/>
              </w:rPr>
              <w:t xml:space="preserve">) </w:t>
            </w:r>
            <w:r w:rsidRPr="00840D91">
              <w:rPr>
                <w:rFonts w:ascii="Calibri" w:hAnsi="Calibri" w:cs="Arial"/>
                <w:sz w:val="22"/>
                <w:szCs w:val="22"/>
                <w:lang w:eastAsia="es-BO"/>
              </w:rPr>
              <w:t xml:space="preserve">de </w:t>
            </w:r>
            <w:r w:rsidR="00654013" w:rsidRPr="00840D91">
              <w:rPr>
                <w:rFonts w:ascii="Calibri" w:hAnsi="Calibri" w:cs="Arial"/>
                <w:sz w:val="22"/>
                <w:szCs w:val="22"/>
                <w:lang w:eastAsia="es-BO"/>
              </w:rPr>
              <w:t xml:space="preserve">la carga muerta y aceite usado </w:t>
            </w:r>
            <w:r w:rsidR="003064D3" w:rsidRPr="00840D91">
              <w:rPr>
                <w:rFonts w:ascii="Calibri" w:hAnsi="Calibri" w:cs="Arial"/>
                <w:sz w:val="22"/>
                <w:szCs w:val="22"/>
                <w:lang w:eastAsia="es-BO"/>
              </w:rPr>
              <w:t xml:space="preserve">acumulados en la playa de garrafas de la Planta </w:t>
            </w:r>
            <w:proofErr w:type="spellStart"/>
            <w:r w:rsidR="003064D3" w:rsidRPr="00840D91">
              <w:rPr>
                <w:rFonts w:ascii="Calibri" w:hAnsi="Calibri" w:cs="Arial"/>
                <w:sz w:val="22"/>
                <w:szCs w:val="22"/>
                <w:lang w:eastAsia="es-BO"/>
              </w:rPr>
              <w:t>Senkata</w:t>
            </w:r>
            <w:proofErr w:type="spellEnd"/>
            <w:r w:rsidRPr="00840D91">
              <w:rPr>
                <w:rFonts w:ascii="Calibri" w:hAnsi="Calibri" w:cs="Arial"/>
                <w:sz w:val="22"/>
                <w:szCs w:val="22"/>
                <w:lang w:eastAsia="es-BO"/>
              </w:rPr>
              <w:t>.</w:t>
            </w:r>
          </w:p>
          <w:p w14:paraId="6E872B9A" w14:textId="77777777" w:rsidR="007D44BD" w:rsidRPr="00840D91" w:rsidRDefault="007D44BD" w:rsidP="007D44BD">
            <w:pPr>
              <w:ind w:right="49"/>
              <w:jc w:val="both"/>
              <w:rPr>
                <w:rFonts w:ascii="Calibri" w:hAnsi="Calibri" w:cs="Arial"/>
                <w:sz w:val="22"/>
                <w:szCs w:val="22"/>
                <w:lang w:eastAsia="es-BO"/>
              </w:rPr>
            </w:pPr>
          </w:p>
          <w:p w14:paraId="52A0A117" w14:textId="77777777" w:rsidR="007D44BD" w:rsidRPr="00840D91" w:rsidRDefault="007D44BD" w:rsidP="007D44BD">
            <w:pPr>
              <w:rPr>
                <w:rFonts w:ascii="Calibri" w:hAnsi="Calibri"/>
                <w:b/>
                <w:sz w:val="22"/>
                <w:szCs w:val="22"/>
                <w:lang w:eastAsia="es-BO"/>
              </w:rPr>
            </w:pPr>
            <w:r w:rsidRPr="00840D91">
              <w:rPr>
                <w:rFonts w:ascii="Calibri" w:hAnsi="Calibri"/>
                <w:b/>
                <w:sz w:val="22"/>
                <w:szCs w:val="22"/>
                <w:lang w:eastAsia="es-BO"/>
              </w:rPr>
              <w:t>2.2 Objetivos Específicos</w:t>
            </w:r>
          </w:p>
          <w:p w14:paraId="7750C9CA" w14:textId="77777777" w:rsidR="007D44BD" w:rsidRPr="00840D91" w:rsidRDefault="007D44BD" w:rsidP="007D44BD">
            <w:pPr>
              <w:jc w:val="both"/>
              <w:rPr>
                <w:rFonts w:ascii="Calibri" w:hAnsi="Calibri"/>
                <w:sz w:val="22"/>
                <w:szCs w:val="22"/>
                <w:lang w:eastAsia="es-BO"/>
              </w:rPr>
            </w:pPr>
          </w:p>
          <w:p w14:paraId="715A53CC" w14:textId="77777777" w:rsidR="007D44BD" w:rsidRPr="00840D91" w:rsidRDefault="007D44BD" w:rsidP="007D44BD">
            <w:pPr>
              <w:pStyle w:val="Prrafodelista"/>
              <w:numPr>
                <w:ilvl w:val="0"/>
                <w:numId w:val="28"/>
              </w:numPr>
              <w:jc w:val="both"/>
              <w:rPr>
                <w:rFonts w:ascii="Calibri" w:hAnsi="Calibri" w:cs="Arial"/>
                <w:sz w:val="22"/>
                <w:szCs w:val="22"/>
                <w:lang w:eastAsia="en-US"/>
              </w:rPr>
            </w:pPr>
            <w:r w:rsidRPr="00840D91">
              <w:rPr>
                <w:rFonts w:ascii="Calibri" w:hAnsi="Calibri" w:cs="Arial"/>
                <w:sz w:val="22"/>
                <w:szCs w:val="22"/>
              </w:rPr>
              <w:t xml:space="preserve">Verificar in situ </w:t>
            </w:r>
            <w:r w:rsidRPr="00840D91">
              <w:rPr>
                <w:rFonts w:ascii="Calibri" w:hAnsi="Calibri" w:cs="Arial"/>
                <w:sz w:val="22"/>
                <w:szCs w:val="22"/>
                <w:lang w:eastAsia="en-US"/>
              </w:rPr>
              <w:t xml:space="preserve">el volumen estimado </w:t>
            </w:r>
            <w:r w:rsidR="00220D88" w:rsidRPr="00840D91">
              <w:rPr>
                <w:rFonts w:ascii="Calibri" w:hAnsi="Calibri" w:cs="Arial"/>
                <w:sz w:val="22"/>
                <w:szCs w:val="22"/>
                <w:lang w:eastAsia="en-US"/>
              </w:rPr>
              <w:t xml:space="preserve">en </w:t>
            </w:r>
            <w:r w:rsidRPr="00840D91">
              <w:rPr>
                <w:rFonts w:ascii="Calibri" w:hAnsi="Calibri" w:cs="Arial"/>
                <w:sz w:val="22"/>
                <w:szCs w:val="22"/>
                <w:lang w:eastAsia="en-US"/>
              </w:rPr>
              <w:t>las áreas de trabajo presentadas en este documento e informar a YPFB sobre el volumen real en unidades de masa (</w:t>
            </w:r>
            <w:proofErr w:type="spellStart"/>
            <w:r w:rsidRPr="00840D91">
              <w:rPr>
                <w:rFonts w:ascii="Calibri" w:hAnsi="Calibri" w:cs="Arial"/>
                <w:sz w:val="22"/>
                <w:szCs w:val="22"/>
                <w:lang w:eastAsia="en-US"/>
              </w:rPr>
              <w:t>Tn</w:t>
            </w:r>
            <w:proofErr w:type="spellEnd"/>
            <w:r w:rsidRPr="00840D91">
              <w:rPr>
                <w:rFonts w:ascii="Calibri" w:hAnsi="Calibri" w:cs="Arial"/>
                <w:sz w:val="22"/>
                <w:szCs w:val="22"/>
                <w:lang w:eastAsia="en-US"/>
              </w:rPr>
              <w:t xml:space="preserve">. o Kg.) antes de realizar el recojo, carguío, </w:t>
            </w:r>
            <w:r w:rsidRPr="00840D91">
              <w:rPr>
                <w:rFonts w:ascii="Calibri" w:hAnsi="Calibri" w:cs="Arial"/>
                <w:sz w:val="22"/>
                <w:szCs w:val="22"/>
              </w:rPr>
              <w:t>transporte</w:t>
            </w:r>
            <w:r w:rsidRPr="00840D91">
              <w:rPr>
                <w:rFonts w:ascii="Calibri" w:hAnsi="Calibri" w:cs="Arial"/>
                <w:sz w:val="22"/>
                <w:szCs w:val="22"/>
                <w:lang w:eastAsia="en-US"/>
              </w:rPr>
              <w:t>, tratamiento y disposición final.</w:t>
            </w:r>
          </w:p>
          <w:p w14:paraId="314DBE68" w14:textId="77777777" w:rsidR="007D44BD" w:rsidRPr="00840D91" w:rsidRDefault="007D44BD" w:rsidP="007D44BD">
            <w:pPr>
              <w:pStyle w:val="Prrafodelista"/>
              <w:numPr>
                <w:ilvl w:val="0"/>
                <w:numId w:val="28"/>
              </w:numPr>
              <w:jc w:val="both"/>
              <w:rPr>
                <w:rFonts w:ascii="Calibri" w:hAnsi="Calibri" w:cs="Arial"/>
                <w:sz w:val="22"/>
                <w:szCs w:val="22"/>
                <w:lang w:eastAsia="en-US"/>
              </w:rPr>
            </w:pPr>
            <w:r w:rsidRPr="00840D91">
              <w:rPr>
                <w:rFonts w:ascii="Calibri" w:hAnsi="Calibri" w:cs="Arial"/>
                <w:sz w:val="22"/>
                <w:szCs w:val="22"/>
              </w:rPr>
              <w:t>Realizar el recojo, carguío, transporte, tratamiento y disposición final de</w:t>
            </w:r>
            <w:r w:rsidRPr="00840D91">
              <w:rPr>
                <w:rFonts w:ascii="Calibri" w:hAnsi="Calibri" w:cs="Arial"/>
                <w:sz w:val="22"/>
                <w:szCs w:val="22"/>
                <w:lang w:eastAsia="en-US"/>
              </w:rPr>
              <w:t xml:space="preserve"> </w:t>
            </w:r>
            <w:r w:rsidR="00654013" w:rsidRPr="00840D91">
              <w:rPr>
                <w:rFonts w:ascii="Calibri" w:hAnsi="Calibri" w:cs="Arial"/>
                <w:sz w:val="22"/>
                <w:szCs w:val="22"/>
                <w:lang w:eastAsia="en-US"/>
              </w:rPr>
              <w:t xml:space="preserve">la carga muerta y aceite usado </w:t>
            </w:r>
            <w:r w:rsidRPr="00840D91">
              <w:rPr>
                <w:rFonts w:ascii="Calibri" w:hAnsi="Calibri" w:cs="Arial"/>
                <w:sz w:val="22"/>
                <w:szCs w:val="22"/>
                <w:lang w:eastAsia="en-US"/>
              </w:rPr>
              <w:t>según el volumen</w:t>
            </w:r>
            <w:r w:rsidR="00220D88" w:rsidRPr="00840D91">
              <w:rPr>
                <w:rFonts w:ascii="Calibri" w:hAnsi="Calibri" w:cs="Arial"/>
                <w:sz w:val="22"/>
                <w:szCs w:val="22"/>
                <w:lang w:eastAsia="en-US"/>
              </w:rPr>
              <w:t xml:space="preserve"> determinado</w:t>
            </w:r>
            <w:r w:rsidRPr="00840D91">
              <w:rPr>
                <w:rFonts w:ascii="Calibri" w:hAnsi="Calibri" w:cs="Arial"/>
                <w:sz w:val="22"/>
                <w:szCs w:val="22"/>
                <w:lang w:eastAsia="en-US"/>
              </w:rPr>
              <w:t>.</w:t>
            </w:r>
          </w:p>
          <w:p w14:paraId="0E8E7B05" w14:textId="77777777" w:rsidR="007D44BD" w:rsidRPr="00840D91" w:rsidRDefault="000C2847" w:rsidP="007D44BD">
            <w:pPr>
              <w:pStyle w:val="Prrafodelista"/>
              <w:numPr>
                <w:ilvl w:val="0"/>
                <w:numId w:val="28"/>
              </w:numPr>
              <w:jc w:val="both"/>
              <w:rPr>
                <w:rFonts w:ascii="Calibri" w:hAnsi="Calibri" w:cs="Arial"/>
                <w:sz w:val="22"/>
                <w:szCs w:val="22"/>
              </w:rPr>
            </w:pPr>
            <w:r w:rsidRPr="00840D91">
              <w:rPr>
                <w:rFonts w:ascii="Calibri" w:hAnsi="Calibri" w:cs="Arial"/>
                <w:sz w:val="22"/>
                <w:szCs w:val="22"/>
              </w:rPr>
              <w:t>Realizar la d</w:t>
            </w:r>
            <w:r w:rsidR="007D44BD" w:rsidRPr="00840D91">
              <w:rPr>
                <w:rFonts w:ascii="Calibri" w:hAnsi="Calibri" w:cs="Arial"/>
                <w:sz w:val="22"/>
                <w:szCs w:val="22"/>
              </w:rPr>
              <w:t xml:space="preserve">isposición final del residuo de la </w:t>
            </w:r>
            <w:r w:rsidR="000969A5" w:rsidRPr="00840D91">
              <w:rPr>
                <w:rFonts w:ascii="Calibri" w:hAnsi="Calibri" w:cs="Arial"/>
                <w:sz w:val="22"/>
                <w:szCs w:val="22"/>
              </w:rPr>
              <w:t xml:space="preserve">del proceso de tratamiento </w:t>
            </w:r>
            <w:r w:rsidR="007D44BD" w:rsidRPr="00840D91">
              <w:rPr>
                <w:rFonts w:ascii="Calibri" w:hAnsi="Calibri" w:cs="Arial"/>
                <w:sz w:val="22"/>
                <w:szCs w:val="22"/>
              </w:rPr>
              <w:t xml:space="preserve">y de </w:t>
            </w:r>
            <w:r w:rsidR="00220D88" w:rsidRPr="00840D91">
              <w:rPr>
                <w:rFonts w:ascii="Calibri" w:hAnsi="Calibri" w:cs="Arial"/>
                <w:sz w:val="22"/>
                <w:szCs w:val="22"/>
              </w:rPr>
              <w:t>envases (</w:t>
            </w:r>
            <w:r w:rsidR="007D44BD" w:rsidRPr="00840D91">
              <w:rPr>
                <w:rFonts w:ascii="Calibri" w:hAnsi="Calibri" w:cs="Arial"/>
                <w:sz w:val="22"/>
                <w:szCs w:val="22"/>
              </w:rPr>
              <w:t>tambores/turriles</w:t>
            </w:r>
            <w:r w:rsidR="00220D88" w:rsidRPr="00840D91">
              <w:rPr>
                <w:rFonts w:ascii="Calibri" w:hAnsi="Calibri" w:cs="Arial"/>
                <w:sz w:val="22"/>
                <w:szCs w:val="22"/>
              </w:rPr>
              <w:t xml:space="preserve">) de </w:t>
            </w:r>
            <w:r w:rsidR="00654013" w:rsidRPr="00840D91">
              <w:rPr>
                <w:rFonts w:ascii="Calibri" w:hAnsi="Calibri" w:cs="Arial"/>
                <w:sz w:val="22"/>
                <w:szCs w:val="22"/>
              </w:rPr>
              <w:t>la carga muerta y aceite usado</w:t>
            </w:r>
            <w:r w:rsidR="00220D88" w:rsidRPr="00840D91">
              <w:rPr>
                <w:rFonts w:ascii="Calibri" w:hAnsi="Calibri" w:cs="Arial"/>
                <w:sz w:val="22"/>
                <w:szCs w:val="22"/>
              </w:rPr>
              <w:t>.</w:t>
            </w:r>
          </w:p>
          <w:p w14:paraId="0B121D20" w14:textId="77777777" w:rsidR="007D44BD" w:rsidRPr="00840D91" w:rsidRDefault="007D44BD" w:rsidP="007D44BD">
            <w:pPr>
              <w:pStyle w:val="Prrafodelista"/>
              <w:jc w:val="both"/>
              <w:rPr>
                <w:rFonts w:ascii="Calibri" w:hAnsi="Calibri" w:cs="Arial"/>
                <w:sz w:val="22"/>
                <w:szCs w:val="22"/>
                <w:lang w:eastAsia="en-US"/>
              </w:rPr>
            </w:pPr>
          </w:p>
          <w:p w14:paraId="50F411D7" w14:textId="77777777" w:rsidR="007D44BD" w:rsidRPr="00840D91" w:rsidRDefault="007D44BD" w:rsidP="007D44BD">
            <w:pPr>
              <w:pStyle w:val="Prrafodelista"/>
              <w:numPr>
                <w:ilvl w:val="0"/>
                <w:numId w:val="26"/>
              </w:numPr>
              <w:jc w:val="both"/>
              <w:rPr>
                <w:rFonts w:ascii="Calibri" w:hAnsi="Calibri"/>
                <w:b/>
                <w:sz w:val="22"/>
                <w:szCs w:val="22"/>
              </w:rPr>
            </w:pPr>
            <w:r w:rsidRPr="00840D91">
              <w:rPr>
                <w:rFonts w:ascii="Calibri" w:hAnsi="Calibri"/>
                <w:b/>
                <w:sz w:val="22"/>
                <w:szCs w:val="22"/>
              </w:rPr>
              <w:t>Actividades a Desarrollar</w:t>
            </w:r>
          </w:p>
          <w:p w14:paraId="3E5D4E4E" w14:textId="77777777" w:rsidR="007D44BD" w:rsidRPr="00840D91" w:rsidRDefault="007D44BD" w:rsidP="007D44BD">
            <w:pPr>
              <w:jc w:val="both"/>
              <w:rPr>
                <w:rFonts w:ascii="Calibri" w:hAnsi="Calibri"/>
                <w:b/>
                <w:sz w:val="22"/>
                <w:szCs w:val="22"/>
              </w:rPr>
            </w:pPr>
          </w:p>
          <w:p w14:paraId="1C91E114"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 xml:space="preserve">El servicio que brindará la empresa contratada deberá ser ejecutado según corresponda </w:t>
            </w:r>
            <w:r w:rsidR="006F4589" w:rsidRPr="00840D91">
              <w:rPr>
                <w:rFonts w:ascii="Calibri" w:hAnsi="Calibri" w:cs="Arial"/>
                <w:sz w:val="22"/>
                <w:szCs w:val="22"/>
              </w:rPr>
              <w:t xml:space="preserve">a </w:t>
            </w:r>
            <w:r w:rsidRPr="00840D91">
              <w:rPr>
                <w:rFonts w:ascii="Calibri" w:hAnsi="Calibri" w:cs="Arial"/>
                <w:sz w:val="22"/>
                <w:szCs w:val="22"/>
              </w:rPr>
              <w:t xml:space="preserve">cada caso descrito más adelante y estará sujeto al criterio técnico y </w:t>
            </w:r>
            <w:proofErr w:type="spellStart"/>
            <w:r w:rsidRPr="00840D91">
              <w:rPr>
                <w:rFonts w:ascii="Calibri" w:hAnsi="Calibri" w:cs="Arial"/>
                <w:sz w:val="22"/>
                <w:szCs w:val="22"/>
              </w:rPr>
              <w:t>expertise</w:t>
            </w:r>
            <w:proofErr w:type="spellEnd"/>
            <w:r w:rsidRPr="00840D91">
              <w:rPr>
                <w:rFonts w:ascii="Calibri" w:hAnsi="Calibri" w:cs="Arial"/>
                <w:sz w:val="22"/>
                <w:szCs w:val="22"/>
              </w:rPr>
              <w:t xml:space="preserve"> de la empresa contratada.</w:t>
            </w:r>
          </w:p>
          <w:p w14:paraId="23746E78" w14:textId="77777777" w:rsidR="007D44BD" w:rsidRPr="00840D91" w:rsidRDefault="007D44BD" w:rsidP="007D44BD">
            <w:pPr>
              <w:jc w:val="both"/>
              <w:rPr>
                <w:rFonts w:ascii="Calibri" w:hAnsi="Calibri" w:cs="Arial"/>
                <w:sz w:val="22"/>
                <w:szCs w:val="22"/>
              </w:rPr>
            </w:pPr>
          </w:p>
          <w:p w14:paraId="44BEBFE5"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 xml:space="preserve">La empresa contratada deberá tratar la carga muerta </w:t>
            </w:r>
            <w:r w:rsidR="00654013" w:rsidRPr="00840D91">
              <w:rPr>
                <w:rFonts w:ascii="Calibri" w:hAnsi="Calibri" w:cs="Arial"/>
                <w:sz w:val="22"/>
                <w:szCs w:val="22"/>
              </w:rPr>
              <w:t xml:space="preserve">y aceite usado </w:t>
            </w:r>
            <w:r w:rsidR="006F4589" w:rsidRPr="00840D91">
              <w:rPr>
                <w:rFonts w:ascii="Calibri" w:hAnsi="Calibri" w:cs="Arial"/>
                <w:sz w:val="22"/>
                <w:szCs w:val="22"/>
              </w:rPr>
              <w:t xml:space="preserve">a través de técnicas de </w:t>
            </w:r>
            <w:proofErr w:type="spellStart"/>
            <w:r w:rsidR="006F4589" w:rsidRPr="00840D91">
              <w:rPr>
                <w:rFonts w:ascii="Calibri" w:hAnsi="Calibri" w:cs="Arial"/>
                <w:sz w:val="22"/>
                <w:szCs w:val="22"/>
              </w:rPr>
              <w:t>bioremediación</w:t>
            </w:r>
            <w:proofErr w:type="spellEnd"/>
            <w:r w:rsidR="006F4589" w:rsidRPr="00840D91">
              <w:rPr>
                <w:rFonts w:ascii="Calibri" w:hAnsi="Calibri" w:cs="Arial"/>
                <w:sz w:val="22"/>
                <w:szCs w:val="22"/>
              </w:rPr>
              <w:t xml:space="preserve"> </w:t>
            </w:r>
            <w:r w:rsidRPr="00840D91">
              <w:rPr>
                <w:rFonts w:ascii="Calibri" w:hAnsi="Calibri" w:cs="Arial"/>
                <w:sz w:val="22"/>
                <w:szCs w:val="22"/>
              </w:rPr>
              <w:t>en sus instalaciones, y deberá contar con las licencias ambientales correspondientes para realizar el trabajo requerido. Asimismo, la empresa contratada deberá proveer personal con la capacidad, capacitación y calificación para el trabajo a desempeñar, y contará con el equipo de seguridad y protección personal, así como con herramientas y equipos adecuados de acuerdo al lugar y las actividades a desarrollarse.</w:t>
            </w:r>
          </w:p>
          <w:p w14:paraId="64D486E9" w14:textId="77777777" w:rsidR="007D44BD" w:rsidRPr="00840D91" w:rsidRDefault="007D44BD" w:rsidP="007D44BD">
            <w:pPr>
              <w:jc w:val="both"/>
              <w:rPr>
                <w:rFonts w:ascii="Calibri" w:hAnsi="Calibri" w:cs="Arial"/>
                <w:sz w:val="22"/>
                <w:szCs w:val="22"/>
              </w:rPr>
            </w:pPr>
          </w:p>
          <w:p w14:paraId="484886DD"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Con la finalidad de alcanzar los objetivos planteados en el presente servicio, el mismo se ha dividido en tres etapas que se describen a continuación. La empresa contratada deberá realizar las actividades mencionadas en cada etapa. </w:t>
            </w:r>
          </w:p>
          <w:p w14:paraId="216AAD8B" w14:textId="77777777" w:rsidR="00654013" w:rsidRPr="00840D91" w:rsidRDefault="00654013" w:rsidP="007D44BD">
            <w:pPr>
              <w:jc w:val="both"/>
              <w:rPr>
                <w:rFonts w:ascii="Calibri" w:hAnsi="Calibri" w:cs="Arial"/>
                <w:sz w:val="22"/>
                <w:szCs w:val="22"/>
                <w:lang w:eastAsia="es-BO"/>
              </w:rPr>
            </w:pPr>
          </w:p>
          <w:p w14:paraId="14907E7F"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Recojo, carguío y transporte de la carga muerta en tambores/turriles</w:t>
            </w:r>
          </w:p>
          <w:p w14:paraId="06518F2E" w14:textId="77777777" w:rsidR="007D44BD" w:rsidRPr="00840D91" w:rsidRDefault="007D44BD" w:rsidP="007D44BD">
            <w:pPr>
              <w:pStyle w:val="Prrafodelista"/>
              <w:ind w:left="426"/>
              <w:jc w:val="both"/>
              <w:rPr>
                <w:rFonts w:ascii="Calibri" w:hAnsi="Calibri" w:cs="Arial"/>
                <w:sz w:val="22"/>
                <w:szCs w:val="22"/>
              </w:rPr>
            </w:pPr>
          </w:p>
          <w:p w14:paraId="01EE7E4E" w14:textId="77777777" w:rsidR="006F487A" w:rsidRPr="00840D91" w:rsidRDefault="006F487A" w:rsidP="007D44BD">
            <w:pPr>
              <w:pStyle w:val="Prrafodelista"/>
              <w:ind w:left="426"/>
              <w:jc w:val="both"/>
              <w:rPr>
                <w:rFonts w:ascii="Calibri" w:hAnsi="Calibri" w:cs="Arial"/>
                <w:sz w:val="22"/>
                <w:szCs w:val="22"/>
              </w:rPr>
            </w:pPr>
            <w:r w:rsidRPr="00840D91">
              <w:rPr>
                <w:rFonts w:ascii="Calibri" w:hAnsi="Calibri" w:cs="Arial"/>
                <w:sz w:val="22"/>
                <w:szCs w:val="22"/>
              </w:rPr>
              <w:t xml:space="preserve">Esta </w:t>
            </w:r>
            <w:r w:rsidR="0012786A" w:rsidRPr="00840D91">
              <w:rPr>
                <w:rFonts w:ascii="Calibri" w:hAnsi="Calibri" w:cs="Arial"/>
                <w:sz w:val="22"/>
                <w:szCs w:val="22"/>
              </w:rPr>
              <w:t xml:space="preserve">etapa </w:t>
            </w:r>
            <w:r w:rsidRPr="00840D91">
              <w:rPr>
                <w:rFonts w:ascii="Calibri" w:hAnsi="Calibri" w:cs="Arial"/>
                <w:sz w:val="22"/>
                <w:szCs w:val="22"/>
              </w:rPr>
              <w:t xml:space="preserve">comprende las siguientes </w:t>
            </w:r>
            <w:r w:rsidR="0012786A" w:rsidRPr="00840D91">
              <w:rPr>
                <w:rFonts w:ascii="Calibri" w:hAnsi="Calibri" w:cs="Arial"/>
                <w:sz w:val="22"/>
                <w:szCs w:val="22"/>
              </w:rPr>
              <w:t>actividades</w:t>
            </w:r>
            <w:r w:rsidRPr="00840D91">
              <w:rPr>
                <w:rFonts w:ascii="Calibri" w:hAnsi="Calibri" w:cs="Arial"/>
                <w:sz w:val="22"/>
                <w:szCs w:val="22"/>
              </w:rPr>
              <w:t>:</w:t>
            </w:r>
          </w:p>
          <w:p w14:paraId="3570185B" w14:textId="77777777" w:rsidR="006F487A" w:rsidRPr="00840D91" w:rsidRDefault="006F487A" w:rsidP="007D44BD">
            <w:pPr>
              <w:pStyle w:val="Prrafodelista"/>
              <w:ind w:left="426"/>
              <w:jc w:val="both"/>
              <w:rPr>
                <w:rFonts w:ascii="Calibri" w:hAnsi="Calibri" w:cs="Arial"/>
                <w:sz w:val="22"/>
                <w:szCs w:val="22"/>
              </w:rPr>
            </w:pPr>
          </w:p>
          <w:p w14:paraId="2863205F" w14:textId="77777777" w:rsidR="006F487A" w:rsidRPr="00840D91" w:rsidRDefault="006F487A" w:rsidP="006F487A">
            <w:pPr>
              <w:pStyle w:val="Prrafodelista"/>
              <w:numPr>
                <w:ilvl w:val="0"/>
                <w:numId w:val="28"/>
              </w:numPr>
              <w:ind w:right="49"/>
              <w:jc w:val="both"/>
              <w:rPr>
                <w:rFonts w:ascii="Calibri" w:hAnsi="Calibri" w:cs="Arial"/>
                <w:sz w:val="22"/>
                <w:szCs w:val="22"/>
              </w:rPr>
            </w:pPr>
            <w:r w:rsidRPr="00840D91">
              <w:rPr>
                <w:rFonts w:ascii="Calibri" w:hAnsi="Calibri" w:cs="Arial"/>
                <w:color w:val="000000"/>
                <w:sz w:val="22"/>
                <w:szCs w:val="22"/>
              </w:rPr>
              <w:t xml:space="preserve">La planificación la logística y ejecutar el recojo, carguío y transporte de carga muerta de manera coordinada con la Contraparte de YPFB. Para ello, </w:t>
            </w:r>
            <w:r w:rsidRPr="00840D91">
              <w:rPr>
                <w:rFonts w:ascii="Calibri" w:hAnsi="Calibri" w:cs="Arial"/>
                <w:sz w:val="22"/>
                <w:szCs w:val="22"/>
              </w:rPr>
              <w:t>según el cronograma presentado, se preverá la autorización de ingreso a la Playa de Garrafas para realizar el trabajo.</w:t>
            </w:r>
          </w:p>
          <w:p w14:paraId="7DDDA7A9" w14:textId="77777777" w:rsidR="007D44BD" w:rsidRPr="00840D91" w:rsidRDefault="006F487A"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La verificación y reevaluación </w:t>
            </w:r>
            <w:r w:rsidR="007D44BD" w:rsidRPr="00840D91">
              <w:rPr>
                <w:rFonts w:ascii="Calibri" w:hAnsi="Calibri" w:cs="Arial"/>
                <w:color w:val="000000"/>
                <w:sz w:val="22"/>
                <w:szCs w:val="22"/>
              </w:rPr>
              <w:t xml:space="preserve">in situ </w:t>
            </w:r>
            <w:r w:rsidR="00817A3A" w:rsidRPr="00840D91">
              <w:rPr>
                <w:rFonts w:ascii="Calibri" w:hAnsi="Calibri" w:cs="Arial"/>
                <w:color w:val="000000"/>
                <w:sz w:val="22"/>
                <w:szCs w:val="22"/>
              </w:rPr>
              <w:t xml:space="preserve">de </w:t>
            </w:r>
            <w:r w:rsidR="007D44BD" w:rsidRPr="00840D91">
              <w:rPr>
                <w:rFonts w:ascii="Calibri" w:hAnsi="Calibri" w:cs="Arial"/>
                <w:color w:val="000000"/>
                <w:sz w:val="22"/>
                <w:szCs w:val="22"/>
              </w:rPr>
              <w:t xml:space="preserve">la cantidad de </w:t>
            </w:r>
            <w:r w:rsidR="00654013" w:rsidRPr="00840D91">
              <w:rPr>
                <w:rFonts w:ascii="Calibri" w:hAnsi="Calibri" w:cs="Arial"/>
                <w:color w:val="000000"/>
                <w:sz w:val="22"/>
                <w:szCs w:val="22"/>
              </w:rPr>
              <w:t xml:space="preserve">carga muerta y aceite usado </w:t>
            </w:r>
            <w:r w:rsidR="007D44BD" w:rsidRPr="00840D91">
              <w:rPr>
                <w:rFonts w:ascii="Calibri" w:hAnsi="Calibri" w:cs="Arial"/>
                <w:color w:val="000000"/>
                <w:sz w:val="22"/>
                <w:szCs w:val="22"/>
              </w:rPr>
              <w:t xml:space="preserve">a tratar, e informar verbalmente y por escrito a YPFB sobre el volumen real </w:t>
            </w:r>
            <w:r w:rsidR="007D44BD" w:rsidRPr="00840D91">
              <w:rPr>
                <w:rFonts w:ascii="Calibri" w:hAnsi="Calibri" w:cs="Arial"/>
                <w:sz w:val="22"/>
                <w:szCs w:val="22"/>
                <w:lang w:eastAsia="en-US"/>
              </w:rPr>
              <w:t>en unidades de masa (</w:t>
            </w:r>
            <w:proofErr w:type="spellStart"/>
            <w:r w:rsidR="007D44BD" w:rsidRPr="00840D91">
              <w:rPr>
                <w:rFonts w:ascii="Calibri" w:hAnsi="Calibri" w:cs="Arial"/>
                <w:sz w:val="22"/>
                <w:szCs w:val="22"/>
                <w:lang w:eastAsia="en-US"/>
              </w:rPr>
              <w:t>Tn</w:t>
            </w:r>
            <w:proofErr w:type="spellEnd"/>
            <w:r w:rsidR="007D44BD" w:rsidRPr="00840D91">
              <w:rPr>
                <w:rFonts w:ascii="Calibri" w:hAnsi="Calibri" w:cs="Arial"/>
                <w:sz w:val="22"/>
                <w:szCs w:val="22"/>
                <w:lang w:eastAsia="en-US"/>
              </w:rPr>
              <w:t xml:space="preserve">. o Kg.) </w:t>
            </w:r>
            <w:r w:rsidR="007D44BD" w:rsidRPr="00840D91">
              <w:rPr>
                <w:rFonts w:ascii="Calibri" w:hAnsi="Calibri" w:cs="Arial"/>
                <w:color w:val="000000"/>
                <w:sz w:val="22"/>
                <w:szCs w:val="22"/>
              </w:rPr>
              <w:t xml:space="preserve">antes de realizar el resto de las </w:t>
            </w:r>
            <w:r w:rsidR="0012786A" w:rsidRPr="00840D91">
              <w:rPr>
                <w:rFonts w:ascii="Calibri" w:hAnsi="Calibri" w:cs="Arial"/>
                <w:color w:val="000000"/>
                <w:sz w:val="22"/>
                <w:szCs w:val="22"/>
              </w:rPr>
              <w:t>actividades</w:t>
            </w:r>
            <w:r w:rsidR="00817A3A" w:rsidRPr="00840D91">
              <w:rPr>
                <w:rFonts w:ascii="Calibri" w:hAnsi="Calibri" w:cs="Arial"/>
                <w:color w:val="000000"/>
                <w:sz w:val="22"/>
                <w:szCs w:val="22"/>
              </w:rPr>
              <w:t>.</w:t>
            </w:r>
          </w:p>
          <w:p w14:paraId="3B7605B7" w14:textId="77777777" w:rsidR="007D44BD" w:rsidRPr="00840D91" w:rsidRDefault="007D44BD" w:rsidP="007D44BD">
            <w:pPr>
              <w:pStyle w:val="Prrafodelista"/>
              <w:ind w:left="709"/>
              <w:contextualSpacing/>
              <w:jc w:val="both"/>
              <w:rPr>
                <w:rFonts w:ascii="Calibri" w:hAnsi="Calibri" w:cs="Arial"/>
                <w:sz w:val="22"/>
                <w:szCs w:val="22"/>
              </w:rPr>
            </w:pPr>
            <w:r w:rsidRPr="00840D91">
              <w:rPr>
                <w:rFonts w:ascii="Calibri" w:hAnsi="Calibri" w:cs="Arial"/>
                <w:b/>
                <w:color w:val="000000"/>
                <w:sz w:val="22"/>
                <w:szCs w:val="22"/>
              </w:rPr>
              <w:lastRenderedPageBreak/>
              <w:t>Nota.-</w:t>
            </w:r>
            <w:r w:rsidRPr="00840D91">
              <w:rPr>
                <w:rFonts w:ascii="Calibri" w:hAnsi="Calibri" w:cs="Arial"/>
                <w:color w:val="000000"/>
                <w:sz w:val="22"/>
                <w:szCs w:val="22"/>
              </w:rPr>
              <w:t xml:space="preserve"> </w:t>
            </w:r>
            <w:r w:rsidRPr="00840D91">
              <w:rPr>
                <w:rFonts w:ascii="Calibri" w:hAnsi="Calibri" w:cs="Arial"/>
                <w:sz w:val="22"/>
                <w:szCs w:val="22"/>
              </w:rPr>
              <w:t>Para las áreas de trabajo, la empresa contratada deberá contemplar en su cronograma de actividades y costos, un margen de +/- 2 % de margen de error en la estimación del volumen de carga muerta presentada por YPFB.</w:t>
            </w:r>
          </w:p>
          <w:p w14:paraId="39C6191E" w14:textId="77777777" w:rsidR="006F487A" w:rsidRPr="00840D91" w:rsidRDefault="006F487A" w:rsidP="006F487A">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La preparación del medio de transporte, esto implica que cuente con los sistemas de anclaje necesarios para evitar </w:t>
            </w:r>
            <w:r w:rsidR="0012786A" w:rsidRPr="00840D91">
              <w:rPr>
                <w:rFonts w:ascii="Calibri" w:hAnsi="Calibri" w:cs="Arial"/>
                <w:color w:val="000000"/>
                <w:sz w:val="22"/>
                <w:szCs w:val="22"/>
              </w:rPr>
              <w:t>el volteo de los tambores (en caso de ser necesario)</w:t>
            </w:r>
            <w:r w:rsidRPr="00840D91">
              <w:rPr>
                <w:rFonts w:ascii="Calibri" w:hAnsi="Calibri" w:cs="Arial"/>
                <w:color w:val="000000"/>
                <w:sz w:val="22"/>
                <w:szCs w:val="22"/>
              </w:rPr>
              <w:t>, además de kits de contención de derrames, extintores dentro del periodo de mantenimiento, etc.</w:t>
            </w:r>
          </w:p>
          <w:p w14:paraId="7FBE735B" w14:textId="77777777" w:rsidR="006F487A" w:rsidRPr="00840D91" w:rsidRDefault="006F487A" w:rsidP="000969A5">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El carguío de los tambores debe realizarse con equipo </w:t>
            </w:r>
            <w:r w:rsidR="0063309F" w:rsidRPr="00840D91">
              <w:rPr>
                <w:rFonts w:ascii="Calibri" w:hAnsi="Calibri" w:cs="Arial"/>
                <w:color w:val="000000"/>
                <w:sz w:val="22"/>
                <w:szCs w:val="22"/>
              </w:rPr>
              <w:t>apropiado para evitar derrames de cualquier tipo</w:t>
            </w:r>
            <w:r w:rsidR="00AF39C4" w:rsidRPr="00840D91">
              <w:rPr>
                <w:rFonts w:ascii="Calibri" w:hAnsi="Calibri" w:cs="Arial"/>
                <w:color w:val="000000"/>
                <w:sz w:val="22"/>
                <w:szCs w:val="22"/>
              </w:rPr>
              <w:t xml:space="preserve">. Además, </w:t>
            </w:r>
            <w:r w:rsidRPr="00840D91">
              <w:rPr>
                <w:rFonts w:ascii="Calibri" w:hAnsi="Calibri" w:cs="Arial"/>
                <w:sz w:val="22"/>
                <w:szCs w:val="22"/>
              </w:rPr>
              <w:t xml:space="preserve">el personal de la empresa contratada deberá contar con Equipo de Protección Personal (EPP) </w:t>
            </w:r>
            <w:r w:rsidR="00AF39C4" w:rsidRPr="00840D91">
              <w:rPr>
                <w:rFonts w:ascii="Calibri" w:hAnsi="Calibri" w:cs="Arial"/>
                <w:sz w:val="22"/>
                <w:szCs w:val="22"/>
              </w:rPr>
              <w:t>para prevenir</w:t>
            </w:r>
            <w:r w:rsidRPr="00840D91">
              <w:rPr>
                <w:rFonts w:ascii="Calibri" w:hAnsi="Calibri" w:cs="Arial"/>
                <w:sz w:val="22"/>
                <w:szCs w:val="22"/>
              </w:rPr>
              <w:t>:</w:t>
            </w:r>
          </w:p>
          <w:p w14:paraId="485C53A2"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 xml:space="preserve">Riesgos de accidentes por caídas de materiales (tambores), herramientas, aparatos, etc., que se estén manejando o transportando manualmente o con ayudas mecánicas, incluye los accidentes que son consecuencia de pisadas sobre objetos cortantes o punzantes (clavos, fierros, esquirlas, chapas, etc.). </w:t>
            </w:r>
          </w:p>
          <w:p w14:paraId="19014525"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 xml:space="preserve">Riesgos por la dinámica de la operación, es decir posibilidad de que existan choques, golpes, roces o raspones a objetos inmóviles. </w:t>
            </w:r>
          </w:p>
          <w:p w14:paraId="60C6675E"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Riesgos originados por el manejo de cargas pesadas o por movimientos mal realizados, como por ejemplo al levantar objetos, al estirar o empujar objetos, al manejar o lanzar objetos.</w:t>
            </w:r>
          </w:p>
          <w:p w14:paraId="36787391"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Riesgos debidos a la inhalación de sustancias cuya vía agresiva sea la absorción a través de la piel.</w:t>
            </w:r>
          </w:p>
          <w:p w14:paraId="45F6432A"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El transporte de </w:t>
            </w:r>
            <w:r w:rsidR="00654013" w:rsidRPr="00840D91">
              <w:rPr>
                <w:rFonts w:ascii="Calibri" w:hAnsi="Calibri" w:cs="Arial"/>
                <w:color w:val="000000"/>
                <w:sz w:val="22"/>
                <w:szCs w:val="22"/>
              </w:rPr>
              <w:t>la carga muerta y aceite usado</w:t>
            </w:r>
            <w:r w:rsidRPr="00840D91">
              <w:rPr>
                <w:rFonts w:ascii="Calibri" w:hAnsi="Calibri" w:cs="Arial"/>
                <w:color w:val="000000"/>
                <w:sz w:val="22"/>
                <w:szCs w:val="22"/>
              </w:rPr>
              <w:t xml:space="preserve"> desde su punto de origen en instalaciones de YPFB hasta instala</w:t>
            </w:r>
            <w:r w:rsidR="00817A3A" w:rsidRPr="00840D91">
              <w:rPr>
                <w:rFonts w:ascii="Calibri" w:hAnsi="Calibri" w:cs="Arial"/>
                <w:color w:val="000000"/>
                <w:sz w:val="22"/>
                <w:szCs w:val="22"/>
              </w:rPr>
              <w:t>ciones de la empresa contratada. Esta tarea</w:t>
            </w:r>
            <w:r w:rsidRPr="00840D91">
              <w:rPr>
                <w:rFonts w:ascii="Calibri" w:hAnsi="Calibri" w:cs="Arial"/>
                <w:color w:val="000000"/>
                <w:sz w:val="22"/>
                <w:szCs w:val="22"/>
              </w:rPr>
              <w:t xml:space="preserve"> deberá realizarse con la máxima seguridad y medidas de prevención para evitar riesgos de </w:t>
            </w:r>
            <w:r w:rsidR="0012786A" w:rsidRPr="00840D91">
              <w:rPr>
                <w:rFonts w:ascii="Calibri" w:hAnsi="Calibri" w:cs="Arial"/>
                <w:color w:val="000000"/>
                <w:sz w:val="22"/>
                <w:szCs w:val="22"/>
              </w:rPr>
              <w:t xml:space="preserve">derrame </w:t>
            </w:r>
            <w:r w:rsidRPr="00840D91">
              <w:rPr>
                <w:rFonts w:ascii="Calibri" w:hAnsi="Calibri" w:cs="Arial"/>
                <w:color w:val="000000"/>
                <w:sz w:val="22"/>
                <w:szCs w:val="22"/>
              </w:rPr>
              <w:t xml:space="preserve">de contaminantes. Asimismo, si se plantea trasladar la carga muerta </w:t>
            </w:r>
            <w:r w:rsidR="00654013" w:rsidRPr="00840D91">
              <w:rPr>
                <w:rFonts w:ascii="Calibri" w:hAnsi="Calibri" w:cs="Arial"/>
                <w:color w:val="000000"/>
                <w:sz w:val="22"/>
                <w:szCs w:val="22"/>
              </w:rPr>
              <w:t xml:space="preserve">y aceite usado </w:t>
            </w:r>
            <w:r w:rsidRPr="00840D91">
              <w:rPr>
                <w:rFonts w:ascii="Calibri" w:hAnsi="Calibri" w:cs="Arial"/>
                <w:color w:val="000000"/>
                <w:sz w:val="22"/>
                <w:szCs w:val="22"/>
              </w:rPr>
              <w:t>en los tambores donde se encuentra, estos deberán ser completamente cerrados y sellados.</w:t>
            </w:r>
          </w:p>
          <w:p w14:paraId="137B72A9" w14:textId="77777777" w:rsidR="007D44BD" w:rsidRPr="00840D91" w:rsidRDefault="007D44BD" w:rsidP="007D44BD">
            <w:pPr>
              <w:pStyle w:val="Prrafodelista"/>
              <w:numPr>
                <w:ilvl w:val="0"/>
                <w:numId w:val="28"/>
              </w:numPr>
              <w:ind w:right="72"/>
              <w:jc w:val="both"/>
              <w:rPr>
                <w:rFonts w:ascii="Calibri" w:hAnsi="Calibri" w:cs="Arial"/>
                <w:sz w:val="22"/>
                <w:szCs w:val="22"/>
              </w:rPr>
            </w:pPr>
            <w:r w:rsidRPr="00840D91">
              <w:rPr>
                <w:rFonts w:ascii="Calibri" w:hAnsi="Calibri" w:cs="Arial"/>
                <w:color w:val="000000"/>
                <w:sz w:val="22"/>
                <w:szCs w:val="22"/>
              </w:rPr>
              <w:t>La empresa contratada</w:t>
            </w:r>
            <w:r w:rsidR="0012786A" w:rsidRPr="00840D91">
              <w:rPr>
                <w:rFonts w:ascii="Calibri" w:hAnsi="Calibri" w:cs="Arial"/>
                <w:color w:val="000000"/>
                <w:sz w:val="22"/>
                <w:szCs w:val="22"/>
              </w:rPr>
              <w:t>, al finalizar esta actividad,</w:t>
            </w:r>
            <w:r w:rsidRPr="00840D91">
              <w:rPr>
                <w:rFonts w:ascii="Calibri" w:hAnsi="Calibri" w:cs="Arial"/>
                <w:color w:val="000000"/>
                <w:sz w:val="22"/>
                <w:szCs w:val="22"/>
              </w:rPr>
              <w:t xml:space="preserve"> deberá presentar el informe correspondiente </w:t>
            </w:r>
            <w:r w:rsidR="0012786A" w:rsidRPr="00840D91">
              <w:rPr>
                <w:rFonts w:ascii="Calibri" w:hAnsi="Calibri" w:cs="Arial"/>
                <w:color w:val="000000"/>
                <w:sz w:val="22"/>
                <w:szCs w:val="22"/>
              </w:rPr>
              <w:t xml:space="preserve">en el que se describa </w:t>
            </w:r>
            <w:r w:rsidRPr="00840D91">
              <w:rPr>
                <w:rFonts w:ascii="Calibri" w:hAnsi="Calibri" w:cs="Arial"/>
                <w:color w:val="000000"/>
                <w:sz w:val="22"/>
                <w:szCs w:val="22"/>
              </w:rPr>
              <w:t>cada punto mencionado</w:t>
            </w:r>
            <w:r w:rsidR="0012786A" w:rsidRPr="00840D91">
              <w:rPr>
                <w:rFonts w:ascii="Calibri" w:hAnsi="Calibri" w:cs="Arial"/>
                <w:color w:val="000000"/>
                <w:sz w:val="22"/>
                <w:szCs w:val="22"/>
              </w:rPr>
              <w:t>, el respaldo fotográfico correspondiente, así como la descripción de eventualidades que hubieran podido suceder.</w:t>
            </w:r>
          </w:p>
          <w:p w14:paraId="01EA6D0E" w14:textId="77777777" w:rsidR="0012786A" w:rsidRPr="00840D91" w:rsidRDefault="0012786A" w:rsidP="0012786A">
            <w:pPr>
              <w:ind w:left="360" w:right="72"/>
              <w:jc w:val="both"/>
              <w:rPr>
                <w:rFonts w:ascii="Calibri" w:hAnsi="Calibri" w:cs="Arial"/>
                <w:sz w:val="22"/>
                <w:szCs w:val="22"/>
              </w:rPr>
            </w:pPr>
          </w:p>
          <w:p w14:paraId="19665348"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Tratamiento de la carga muerta</w:t>
            </w:r>
          </w:p>
          <w:p w14:paraId="0595B68C" w14:textId="77777777" w:rsidR="007D44BD" w:rsidRPr="00840D91" w:rsidRDefault="007D44BD" w:rsidP="007D44BD">
            <w:pPr>
              <w:jc w:val="both"/>
              <w:rPr>
                <w:rFonts w:ascii="Calibri" w:hAnsi="Calibri" w:cs="Arial"/>
                <w:b/>
                <w:color w:val="FF0000"/>
                <w:sz w:val="22"/>
                <w:szCs w:val="22"/>
              </w:rPr>
            </w:pPr>
          </w:p>
          <w:p w14:paraId="5B88C49E" w14:textId="77777777" w:rsidR="0012786A" w:rsidRPr="00840D91" w:rsidRDefault="007D44BD" w:rsidP="007D44BD">
            <w:pPr>
              <w:pStyle w:val="Prrafodelista"/>
              <w:numPr>
                <w:ilvl w:val="0"/>
                <w:numId w:val="28"/>
              </w:numPr>
              <w:ind w:left="714" w:right="74" w:hanging="357"/>
              <w:jc w:val="both"/>
              <w:rPr>
                <w:rFonts w:ascii="Calibri" w:hAnsi="Calibri" w:cs="Arial"/>
                <w:color w:val="000000"/>
                <w:sz w:val="22"/>
                <w:szCs w:val="22"/>
              </w:rPr>
            </w:pPr>
            <w:r w:rsidRPr="00840D91">
              <w:rPr>
                <w:rFonts w:ascii="Calibri" w:hAnsi="Calibri" w:cs="Arial"/>
                <w:i/>
                <w:color w:val="000000"/>
                <w:sz w:val="22"/>
                <w:szCs w:val="22"/>
              </w:rPr>
              <w:t>Método de Tratamiento.</w:t>
            </w:r>
            <w:r w:rsidRPr="00840D91">
              <w:rPr>
                <w:rFonts w:ascii="Calibri" w:hAnsi="Calibri" w:cs="Arial"/>
                <w:color w:val="000000"/>
                <w:sz w:val="22"/>
                <w:szCs w:val="22"/>
              </w:rPr>
              <w:t xml:space="preserve"> </w:t>
            </w:r>
          </w:p>
          <w:p w14:paraId="28EBBE3C" w14:textId="77777777" w:rsidR="00124533" w:rsidRPr="00840D91" w:rsidRDefault="00124533" w:rsidP="00124533">
            <w:pPr>
              <w:pStyle w:val="Prrafodelista"/>
              <w:ind w:left="714" w:right="74"/>
              <w:jc w:val="both"/>
              <w:rPr>
                <w:rFonts w:ascii="Calibri" w:hAnsi="Calibri" w:cs="Arial"/>
                <w:color w:val="000000"/>
                <w:sz w:val="22"/>
                <w:szCs w:val="22"/>
              </w:rPr>
            </w:pPr>
          </w:p>
          <w:p w14:paraId="76EDDFA8" w14:textId="77777777" w:rsidR="00D60100" w:rsidRPr="00840D91" w:rsidRDefault="00D60100" w:rsidP="00D60100">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 xml:space="preserve">Para el tratamiento de suelos se requiere que la empresa utilice técnicas de </w:t>
            </w:r>
            <w:proofErr w:type="spellStart"/>
            <w:r w:rsidRPr="00840D91">
              <w:rPr>
                <w:rFonts w:ascii="Calibri" w:hAnsi="Calibri" w:cs="Arial"/>
                <w:color w:val="000000"/>
                <w:sz w:val="22"/>
                <w:szCs w:val="22"/>
              </w:rPr>
              <w:t>bioremediación</w:t>
            </w:r>
            <w:proofErr w:type="spellEnd"/>
            <w:r w:rsidRPr="00840D91">
              <w:rPr>
                <w:rFonts w:ascii="Calibri" w:hAnsi="Calibri" w:cs="Arial"/>
                <w:color w:val="000000"/>
                <w:sz w:val="22"/>
                <w:szCs w:val="22"/>
              </w:rPr>
              <w:t>. Las mismas que pueden considerar la aplicación de una o más de las siguientes:</w:t>
            </w:r>
          </w:p>
          <w:p w14:paraId="1EAA2466" w14:textId="77777777" w:rsidR="00D60100" w:rsidRPr="00840D91" w:rsidRDefault="00D60100" w:rsidP="00D60100">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Bioventing</w:t>
            </w:r>
            <w:proofErr w:type="spellEnd"/>
            <w:r w:rsidRPr="00840D91">
              <w:rPr>
                <w:rFonts w:ascii="Calibri" w:hAnsi="Calibri" w:cs="Arial"/>
                <w:color w:val="000000"/>
                <w:sz w:val="22"/>
                <w:szCs w:val="22"/>
              </w:rPr>
              <w:t>,</w:t>
            </w:r>
          </w:p>
          <w:p w14:paraId="004313FB"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Landfarming</w:t>
            </w:r>
            <w:proofErr w:type="spellEnd"/>
            <w:r w:rsidRPr="00840D91">
              <w:rPr>
                <w:rFonts w:ascii="Calibri" w:hAnsi="Calibri" w:cs="Arial"/>
                <w:color w:val="000000"/>
                <w:sz w:val="22"/>
                <w:szCs w:val="22"/>
              </w:rPr>
              <w:t>,</w:t>
            </w:r>
          </w:p>
          <w:p w14:paraId="28623D22"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Biopilas</w:t>
            </w:r>
            <w:proofErr w:type="spellEnd"/>
            <w:r w:rsidRPr="00840D91">
              <w:rPr>
                <w:rFonts w:ascii="Calibri" w:hAnsi="Calibri" w:cs="Arial"/>
                <w:color w:val="000000"/>
                <w:sz w:val="22"/>
                <w:szCs w:val="22"/>
              </w:rPr>
              <w:t>,</w:t>
            </w:r>
          </w:p>
          <w:p w14:paraId="5BCFF6A0"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lastRenderedPageBreak/>
              <w:t xml:space="preserve">- </w:t>
            </w:r>
            <w:proofErr w:type="spellStart"/>
            <w:r w:rsidRPr="00840D91">
              <w:rPr>
                <w:rFonts w:ascii="Calibri" w:hAnsi="Calibri" w:cs="Arial"/>
                <w:color w:val="000000"/>
                <w:sz w:val="22"/>
                <w:szCs w:val="22"/>
              </w:rPr>
              <w:t>Bioremediación</w:t>
            </w:r>
            <w:proofErr w:type="spellEnd"/>
            <w:r w:rsidRPr="00840D91">
              <w:rPr>
                <w:rFonts w:ascii="Calibri" w:hAnsi="Calibri" w:cs="Arial"/>
                <w:color w:val="000000"/>
                <w:sz w:val="22"/>
                <w:szCs w:val="22"/>
              </w:rPr>
              <w:t xml:space="preserve"> mejorada,</w:t>
            </w:r>
          </w:p>
          <w:p w14:paraId="543545F8"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Fitoremediación</w:t>
            </w:r>
            <w:proofErr w:type="spellEnd"/>
            <w:r w:rsidRPr="00840D91">
              <w:rPr>
                <w:rFonts w:ascii="Calibri" w:hAnsi="Calibri" w:cs="Arial"/>
                <w:color w:val="000000"/>
                <w:sz w:val="22"/>
                <w:szCs w:val="22"/>
              </w:rPr>
              <w:t>,</w:t>
            </w:r>
          </w:p>
          <w:p w14:paraId="1ACA1FE0"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Compostaje.</w:t>
            </w:r>
          </w:p>
          <w:p w14:paraId="5735939D" w14:textId="77777777" w:rsidR="00124533" w:rsidRPr="00840D91" w:rsidRDefault="00124533" w:rsidP="00124533">
            <w:pPr>
              <w:pStyle w:val="Prrafodelista"/>
              <w:ind w:left="714" w:right="74"/>
              <w:jc w:val="both"/>
              <w:rPr>
                <w:rFonts w:ascii="Calibri" w:hAnsi="Calibri" w:cs="Arial"/>
                <w:color w:val="000000"/>
                <w:sz w:val="22"/>
                <w:szCs w:val="22"/>
              </w:rPr>
            </w:pPr>
          </w:p>
          <w:p w14:paraId="3D6CD390" w14:textId="77777777" w:rsidR="00974ACB" w:rsidRPr="00840D91" w:rsidRDefault="00974ACB" w:rsidP="00124533">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La empresa contratada aplicará la técnica o técnicas de remediación que proponga en su oferta</w:t>
            </w:r>
            <w:r w:rsidR="00D60100" w:rsidRPr="00840D91">
              <w:rPr>
                <w:rFonts w:ascii="Calibri" w:hAnsi="Calibri" w:cs="Arial"/>
                <w:color w:val="000000"/>
                <w:sz w:val="22"/>
                <w:szCs w:val="22"/>
              </w:rPr>
              <w:t>, verificando su efectividad</w:t>
            </w:r>
            <w:r w:rsidRPr="00840D91">
              <w:rPr>
                <w:rFonts w:ascii="Calibri" w:hAnsi="Calibri" w:cs="Arial"/>
                <w:color w:val="000000"/>
                <w:sz w:val="22"/>
                <w:szCs w:val="22"/>
              </w:rPr>
              <w:t xml:space="preserve"> para reducir el contenido de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r w:rsidR="00D60100" w:rsidRPr="00840D91">
              <w:rPr>
                <w:rFonts w:ascii="Calibri" w:hAnsi="Calibri" w:cs="Arial"/>
                <w:color w:val="000000"/>
                <w:sz w:val="22"/>
                <w:szCs w:val="22"/>
              </w:rPr>
              <w:t>.</w:t>
            </w:r>
          </w:p>
          <w:p w14:paraId="12FD19E0" w14:textId="77777777" w:rsidR="00124533" w:rsidRPr="00840D91" w:rsidRDefault="00124533" w:rsidP="00124533">
            <w:pPr>
              <w:pStyle w:val="Prrafodelista"/>
              <w:ind w:left="714" w:right="74"/>
              <w:jc w:val="both"/>
              <w:rPr>
                <w:rFonts w:ascii="Calibri" w:hAnsi="Calibri" w:cs="Arial"/>
                <w:color w:val="000000"/>
                <w:sz w:val="22"/>
                <w:szCs w:val="22"/>
              </w:rPr>
            </w:pPr>
          </w:p>
          <w:p w14:paraId="12D662B2" w14:textId="77777777" w:rsidR="007D44BD" w:rsidRPr="00840D91" w:rsidRDefault="007D44BD" w:rsidP="004A2C75">
            <w:pPr>
              <w:pStyle w:val="Prrafodelista"/>
              <w:numPr>
                <w:ilvl w:val="0"/>
                <w:numId w:val="28"/>
              </w:numPr>
              <w:ind w:right="74"/>
              <w:jc w:val="both"/>
              <w:rPr>
                <w:rFonts w:ascii="Calibri" w:hAnsi="Calibri" w:cs="Arial"/>
                <w:i/>
                <w:color w:val="000000"/>
                <w:sz w:val="22"/>
                <w:szCs w:val="22"/>
              </w:rPr>
            </w:pPr>
            <w:r w:rsidRPr="00840D91">
              <w:rPr>
                <w:rFonts w:ascii="Calibri" w:hAnsi="Calibri" w:cs="Arial"/>
                <w:i/>
                <w:color w:val="000000"/>
                <w:sz w:val="22"/>
                <w:szCs w:val="22"/>
              </w:rPr>
              <w:t xml:space="preserve">Evaluación de efectividad del proceso de </w:t>
            </w:r>
            <w:r w:rsidR="000969A5" w:rsidRPr="00840D91">
              <w:rPr>
                <w:rFonts w:ascii="Calibri" w:hAnsi="Calibri" w:cs="Arial"/>
                <w:i/>
                <w:color w:val="000000"/>
                <w:sz w:val="22"/>
                <w:szCs w:val="22"/>
              </w:rPr>
              <w:t>tratamiento</w:t>
            </w:r>
          </w:p>
          <w:p w14:paraId="4595029B" w14:textId="77777777" w:rsidR="007D44BD" w:rsidRPr="00840D91" w:rsidRDefault="007D44BD" w:rsidP="007D44BD">
            <w:pPr>
              <w:ind w:right="74"/>
              <w:jc w:val="both"/>
              <w:rPr>
                <w:rFonts w:ascii="Calibri" w:hAnsi="Calibri" w:cs="Arial"/>
                <w:color w:val="000000"/>
                <w:sz w:val="22"/>
                <w:szCs w:val="22"/>
              </w:rPr>
            </w:pPr>
          </w:p>
          <w:p w14:paraId="0091DA24" w14:textId="77777777" w:rsidR="007D44BD" w:rsidRPr="00840D91" w:rsidRDefault="007D44BD" w:rsidP="00124533">
            <w:pPr>
              <w:pStyle w:val="Prrafodelista"/>
              <w:ind w:left="720" w:right="72"/>
              <w:jc w:val="both"/>
              <w:rPr>
                <w:rFonts w:ascii="Calibri" w:hAnsi="Calibri" w:cs="Arial"/>
                <w:color w:val="000000"/>
                <w:sz w:val="22"/>
                <w:szCs w:val="22"/>
              </w:rPr>
            </w:pPr>
            <w:r w:rsidRPr="00840D91">
              <w:rPr>
                <w:rFonts w:ascii="Calibri" w:hAnsi="Calibri" w:cs="Arial"/>
                <w:color w:val="000000"/>
                <w:sz w:val="22"/>
                <w:szCs w:val="22"/>
              </w:rPr>
              <w:t xml:space="preserve">Se requerirá que la empresa contratada certifique que el proceso adoptado ha sido efectivo </w:t>
            </w:r>
            <w:r w:rsidR="00D60100" w:rsidRPr="00840D91">
              <w:rPr>
                <w:rFonts w:ascii="Calibri" w:hAnsi="Calibri" w:cs="Arial"/>
                <w:color w:val="000000"/>
                <w:sz w:val="22"/>
                <w:szCs w:val="22"/>
              </w:rPr>
              <w:t xml:space="preserve">para </w:t>
            </w:r>
            <w:r w:rsidRPr="00840D91">
              <w:rPr>
                <w:rFonts w:ascii="Calibri" w:hAnsi="Calibri" w:cs="Arial"/>
                <w:color w:val="000000"/>
                <w:sz w:val="22"/>
                <w:szCs w:val="22"/>
              </w:rPr>
              <w:t xml:space="preserve">reducir el contenido de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 Para ello se requerirá lo siguiente:</w:t>
            </w:r>
          </w:p>
          <w:p w14:paraId="766A44C8" w14:textId="77777777" w:rsidR="00D60100" w:rsidRPr="00840D91" w:rsidRDefault="00D60100" w:rsidP="00124533">
            <w:pPr>
              <w:pStyle w:val="Prrafodelista"/>
              <w:ind w:left="720" w:right="72"/>
              <w:jc w:val="both"/>
              <w:rPr>
                <w:rFonts w:ascii="Calibri" w:hAnsi="Calibri" w:cs="Arial"/>
                <w:color w:val="000000"/>
                <w:sz w:val="22"/>
                <w:szCs w:val="22"/>
              </w:rPr>
            </w:pPr>
          </w:p>
          <w:p w14:paraId="65DDA537" w14:textId="77777777" w:rsidR="00D60100" w:rsidRPr="00840D91" w:rsidRDefault="00D60100" w:rsidP="00D60100">
            <w:pPr>
              <w:pStyle w:val="Prrafodelista"/>
              <w:ind w:left="720" w:right="72"/>
              <w:jc w:val="both"/>
              <w:rPr>
                <w:rFonts w:ascii="Calibri" w:hAnsi="Calibri" w:cs="Arial"/>
                <w:color w:val="000000"/>
                <w:sz w:val="22"/>
                <w:szCs w:val="22"/>
              </w:rPr>
            </w:pPr>
            <w:r w:rsidRPr="00840D91">
              <w:rPr>
                <w:rFonts w:ascii="Calibri" w:hAnsi="Calibri" w:cs="Arial"/>
                <w:i/>
                <w:color w:val="000000"/>
                <w:sz w:val="22"/>
                <w:szCs w:val="22"/>
              </w:rPr>
              <w:t xml:space="preserve">Evaluación del proceso. </w:t>
            </w:r>
            <w:r w:rsidRPr="00840D91">
              <w:rPr>
                <w:rFonts w:ascii="Calibri" w:hAnsi="Calibri" w:cs="Arial"/>
                <w:color w:val="000000"/>
                <w:sz w:val="22"/>
                <w:szCs w:val="22"/>
              </w:rPr>
              <w:t xml:space="preserve">La empresa contratada evaluará la eficiencia de las técnicas propuestas realizando el análisis de una muestra a los 100 días de iniciado el tratamiento y otra al finalizar el período propuesto. </w:t>
            </w:r>
            <w:r w:rsidR="004A2C75" w:rsidRPr="00840D91">
              <w:rPr>
                <w:rFonts w:ascii="Calibri" w:hAnsi="Calibri" w:cs="Arial"/>
                <w:color w:val="000000"/>
                <w:sz w:val="22"/>
                <w:szCs w:val="22"/>
              </w:rPr>
              <w:t>La primera muestra puede variar en su tiempo de ejecución por la combinación de técnica propuestas por la empresa contratada, sin embargo, este aspecto deberá estar claramente descrito en la propuesta.</w:t>
            </w:r>
          </w:p>
          <w:p w14:paraId="03181E67" w14:textId="77777777" w:rsidR="00124533" w:rsidRPr="00840D91" w:rsidRDefault="00124533" w:rsidP="007D44BD">
            <w:pPr>
              <w:pStyle w:val="Prrafodelista"/>
              <w:ind w:left="720" w:right="72"/>
              <w:jc w:val="both"/>
              <w:rPr>
                <w:rFonts w:ascii="Calibri" w:hAnsi="Calibri" w:cs="Arial"/>
                <w:i/>
                <w:sz w:val="22"/>
                <w:szCs w:val="22"/>
              </w:rPr>
            </w:pPr>
          </w:p>
          <w:p w14:paraId="4F530CB7" w14:textId="77777777" w:rsidR="007D44BD" w:rsidRPr="00840D91" w:rsidRDefault="007D44BD" w:rsidP="007D44BD">
            <w:pPr>
              <w:pStyle w:val="Prrafodelista"/>
              <w:ind w:left="720" w:right="72"/>
              <w:jc w:val="both"/>
              <w:rPr>
                <w:rFonts w:ascii="Calibri" w:hAnsi="Calibri" w:cs="Arial"/>
                <w:color w:val="000000"/>
                <w:sz w:val="22"/>
                <w:szCs w:val="22"/>
              </w:rPr>
            </w:pPr>
            <w:r w:rsidRPr="00840D91">
              <w:rPr>
                <w:rFonts w:ascii="Calibri" w:hAnsi="Calibri" w:cs="Arial"/>
                <w:i/>
                <w:sz w:val="22"/>
                <w:szCs w:val="22"/>
              </w:rPr>
              <w:t>Toma de Muestras.</w:t>
            </w:r>
            <w:r w:rsidRPr="00840D91">
              <w:rPr>
                <w:rFonts w:ascii="Calibri" w:hAnsi="Calibri" w:cs="Arial"/>
                <w:sz w:val="22"/>
                <w:szCs w:val="22"/>
              </w:rPr>
              <w:t xml:space="preserve"> </w:t>
            </w:r>
            <w:r w:rsidRPr="00840D91">
              <w:rPr>
                <w:rFonts w:ascii="Calibri" w:hAnsi="Calibri" w:cs="Arial"/>
                <w:color w:val="000000"/>
                <w:sz w:val="22"/>
                <w:szCs w:val="22"/>
              </w:rPr>
              <w:t xml:space="preserve">La empresa contratada realizará el análisis de </w:t>
            </w:r>
            <w:r w:rsidR="004A2C75" w:rsidRPr="00840D91">
              <w:rPr>
                <w:rFonts w:ascii="Calibri" w:hAnsi="Calibri" w:cs="Arial"/>
                <w:color w:val="000000"/>
                <w:sz w:val="22"/>
                <w:szCs w:val="22"/>
              </w:rPr>
              <w:t xml:space="preserve">dos </w:t>
            </w:r>
            <w:r w:rsidRPr="00840D91">
              <w:rPr>
                <w:rFonts w:ascii="Calibri" w:hAnsi="Calibri" w:cs="Arial"/>
                <w:color w:val="000000"/>
                <w:sz w:val="22"/>
                <w:szCs w:val="22"/>
              </w:rPr>
              <w:t>(</w:t>
            </w:r>
            <w:r w:rsidR="004A2C75" w:rsidRPr="00840D91">
              <w:rPr>
                <w:rFonts w:ascii="Calibri" w:hAnsi="Calibri" w:cs="Arial"/>
                <w:color w:val="000000"/>
                <w:sz w:val="22"/>
                <w:szCs w:val="22"/>
              </w:rPr>
              <w:t>2</w:t>
            </w:r>
            <w:r w:rsidRPr="00840D91">
              <w:rPr>
                <w:rFonts w:ascii="Calibri" w:hAnsi="Calibri" w:cs="Arial"/>
                <w:color w:val="000000"/>
                <w:sz w:val="22"/>
                <w:szCs w:val="22"/>
              </w:rPr>
              <w:t>) muestra</w:t>
            </w:r>
            <w:r w:rsidR="004A2C75" w:rsidRPr="00840D91">
              <w:rPr>
                <w:rFonts w:ascii="Calibri" w:hAnsi="Calibri" w:cs="Arial"/>
                <w:color w:val="000000"/>
                <w:sz w:val="22"/>
                <w:szCs w:val="22"/>
              </w:rPr>
              <w:t>s</w:t>
            </w:r>
            <w:r w:rsidRPr="00840D91">
              <w:rPr>
                <w:rFonts w:ascii="Calibri" w:hAnsi="Calibri" w:cs="Arial"/>
                <w:color w:val="000000"/>
                <w:sz w:val="22"/>
                <w:szCs w:val="22"/>
              </w:rPr>
              <w:t xml:space="preserve"> compuesta</w:t>
            </w:r>
            <w:r w:rsidR="004A2C75" w:rsidRPr="00840D91">
              <w:rPr>
                <w:rFonts w:ascii="Calibri" w:hAnsi="Calibri" w:cs="Arial"/>
                <w:color w:val="000000"/>
                <w:sz w:val="22"/>
                <w:szCs w:val="22"/>
              </w:rPr>
              <w:t>s</w:t>
            </w:r>
            <w:r w:rsidRPr="00840D91">
              <w:rPr>
                <w:rFonts w:ascii="Calibri" w:hAnsi="Calibri" w:cs="Arial"/>
                <w:color w:val="000000"/>
                <w:sz w:val="22"/>
                <w:szCs w:val="22"/>
              </w:rPr>
              <w:t xml:space="preserve">, </w:t>
            </w:r>
            <w:r w:rsidR="004A2C75" w:rsidRPr="00840D91">
              <w:rPr>
                <w:rFonts w:ascii="Calibri" w:hAnsi="Calibri" w:cs="Arial"/>
                <w:color w:val="000000"/>
                <w:sz w:val="22"/>
                <w:szCs w:val="22"/>
              </w:rPr>
              <w:t>una de evaluación del proceso de tratamiento y otra al finalizar el proceso de tratamiento,</w:t>
            </w:r>
            <w:r w:rsidRPr="00840D91">
              <w:rPr>
                <w:rFonts w:ascii="Calibri" w:hAnsi="Calibri" w:cs="Arial"/>
                <w:color w:val="000000"/>
                <w:sz w:val="22"/>
                <w:szCs w:val="22"/>
              </w:rPr>
              <w:t xml:space="preserve"> considerando para ello lo siguiente:</w:t>
            </w:r>
          </w:p>
          <w:p w14:paraId="401BA445" w14:textId="77777777" w:rsidR="00124533" w:rsidRPr="00840D91" w:rsidRDefault="00124533" w:rsidP="007D44BD">
            <w:pPr>
              <w:pStyle w:val="Prrafodelista"/>
              <w:ind w:left="720" w:right="72"/>
              <w:jc w:val="both"/>
              <w:rPr>
                <w:rFonts w:ascii="Calibri" w:hAnsi="Calibri" w:cs="Arial"/>
                <w:color w:val="000000"/>
                <w:sz w:val="22"/>
                <w:szCs w:val="22"/>
              </w:rPr>
            </w:pPr>
          </w:p>
          <w:p w14:paraId="7F79C919"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La identificación del responsable del procedimiento de toma de muestra,</w:t>
            </w:r>
          </w:p>
          <w:p w14:paraId="7E24C2B5"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Determinación del volumen de la muestra asegurando su representatividad y calidad.</w:t>
            </w:r>
          </w:p>
          <w:p w14:paraId="634E990E"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Descripción de la técnica, equipo y medidas de seguridad aplicables al muestreo.</w:t>
            </w:r>
          </w:p>
          <w:p w14:paraId="59529F4D"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 xml:space="preserve">Establecer las </w:t>
            </w:r>
            <w:r w:rsidRPr="00840D91">
              <w:rPr>
                <w:rFonts w:ascii="Calibri" w:hAnsi="Calibri" w:cs="Arial"/>
                <w:color w:val="000000"/>
                <w:sz w:val="22"/>
                <w:szCs w:val="22"/>
                <w:lang w:eastAsia="es-BO"/>
              </w:rPr>
              <w:t xml:space="preserve">medidas que garanticen la calidad </w:t>
            </w:r>
            <w:r w:rsidRPr="00840D91">
              <w:rPr>
                <w:rFonts w:ascii="Calibri" w:hAnsi="Calibri" w:cs="Arial"/>
                <w:sz w:val="22"/>
                <w:szCs w:val="22"/>
                <w:lang w:eastAsia="es-BO"/>
              </w:rPr>
              <w:t xml:space="preserve">del muestreo y </w:t>
            </w:r>
          </w:p>
          <w:p w14:paraId="51B6386B"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 xml:space="preserve">Especificar los recipientes, la preservación y manipulación de la muestra. </w:t>
            </w:r>
          </w:p>
          <w:p w14:paraId="569F4CD7" w14:textId="77777777" w:rsidR="007D44BD" w:rsidRPr="00840D91" w:rsidRDefault="007D44BD" w:rsidP="004A2C75">
            <w:pPr>
              <w:pStyle w:val="Prrafodelista"/>
              <w:ind w:left="720" w:right="72"/>
              <w:jc w:val="both"/>
              <w:rPr>
                <w:rFonts w:ascii="Calibri" w:hAnsi="Calibri" w:cs="Arial"/>
                <w:color w:val="000000"/>
                <w:sz w:val="22"/>
                <w:szCs w:val="22"/>
              </w:rPr>
            </w:pPr>
          </w:p>
          <w:p w14:paraId="3853CA7E" w14:textId="77777777" w:rsidR="007D44BD" w:rsidRPr="00840D91" w:rsidRDefault="007D44BD" w:rsidP="00124533">
            <w:pPr>
              <w:autoSpaceDE w:val="0"/>
              <w:autoSpaceDN w:val="0"/>
              <w:adjustRightInd w:val="0"/>
              <w:ind w:left="720"/>
              <w:jc w:val="both"/>
              <w:rPr>
                <w:rFonts w:ascii="Calibri" w:hAnsi="Calibri" w:cs="Arial"/>
                <w:color w:val="000000"/>
                <w:sz w:val="22"/>
                <w:szCs w:val="22"/>
              </w:rPr>
            </w:pPr>
            <w:r w:rsidRPr="00840D91">
              <w:rPr>
                <w:rFonts w:ascii="Calibri" w:hAnsi="Calibri" w:cs="Arial"/>
                <w:i/>
                <w:sz w:val="22"/>
                <w:szCs w:val="22"/>
                <w:lang w:eastAsia="es-BO"/>
              </w:rPr>
              <w:t>Análisis de Laboratorio y Parámetros Analíticos.</w:t>
            </w:r>
            <w:r w:rsidRPr="00840D91">
              <w:rPr>
                <w:rFonts w:ascii="Calibri" w:hAnsi="Calibri" w:cs="Arial"/>
                <w:sz w:val="22"/>
                <w:szCs w:val="22"/>
                <w:lang w:eastAsia="es-BO"/>
              </w:rPr>
              <w:t xml:space="preserve"> </w:t>
            </w:r>
            <w:r w:rsidR="00124533" w:rsidRPr="00840D91">
              <w:rPr>
                <w:rFonts w:ascii="Calibri" w:hAnsi="Calibri" w:cs="Arial"/>
                <w:color w:val="000000"/>
                <w:sz w:val="22"/>
                <w:szCs w:val="22"/>
              </w:rPr>
              <w:t xml:space="preserve">La empresa contratada será responsable de la contratación de un laboratorio confiable para los análisis de las muestras presentando las debidas acreditaciones. Dicho respaldo deberá ser remitido a la contraparte de YPFB en esta etapa. </w:t>
            </w:r>
            <w:r w:rsidRPr="00840D91">
              <w:rPr>
                <w:rFonts w:ascii="Calibri" w:hAnsi="Calibri" w:cs="Arial"/>
                <w:sz w:val="22"/>
                <w:szCs w:val="22"/>
                <w:lang w:eastAsia="es-BO"/>
              </w:rPr>
              <w:t xml:space="preserve">Se deberá realizar la medición de presencia de hidrocarburos y características físico-químicas para determinar el tipo de contaminación mediante análisis de muestras. Para tal efecto, al realizar los análisis se deberán contemplar los parámetros: </w:t>
            </w:r>
            <w:r w:rsidRPr="00840D91">
              <w:rPr>
                <w:rFonts w:ascii="Calibri" w:hAnsi="Calibri" w:cs="Arial"/>
                <w:color w:val="000000"/>
                <w:sz w:val="22"/>
                <w:szCs w:val="22"/>
              </w:rPr>
              <w:t xml:space="preserve">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p>
          <w:p w14:paraId="018C1D51" w14:textId="77777777" w:rsidR="00124533" w:rsidRPr="00840D91" w:rsidRDefault="00124533" w:rsidP="00124533">
            <w:pPr>
              <w:autoSpaceDE w:val="0"/>
              <w:autoSpaceDN w:val="0"/>
              <w:adjustRightInd w:val="0"/>
              <w:ind w:left="720"/>
              <w:jc w:val="both"/>
              <w:rPr>
                <w:rFonts w:ascii="Calibri" w:hAnsi="Calibri" w:cs="Arial"/>
                <w:sz w:val="22"/>
                <w:szCs w:val="22"/>
                <w:lang w:eastAsia="es-BO"/>
              </w:rPr>
            </w:pPr>
          </w:p>
          <w:p w14:paraId="774D6239" w14:textId="77777777" w:rsidR="007D44BD" w:rsidRPr="00840D91" w:rsidRDefault="007D44BD" w:rsidP="00124533">
            <w:pPr>
              <w:pStyle w:val="Prrafodelista"/>
              <w:ind w:left="720" w:right="72"/>
              <w:jc w:val="both"/>
              <w:rPr>
                <w:rFonts w:ascii="Calibri" w:hAnsi="Calibri" w:cs="Arial"/>
                <w:color w:val="000000"/>
                <w:sz w:val="22"/>
                <w:szCs w:val="22"/>
              </w:rPr>
            </w:pPr>
            <w:r w:rsidRPr="00840D91">
              <w:rPr>
                <w:rFonts w:ascii="Calibri" w:hAnsi="Calibri" w:cs="Arial"/>
                <w:i/>
                <w:color w:val="000000"/>
                <w:sz w:val="22"/>
                <w:szCs w:val="22"/>
              </w:rPr>
              <w:t>Informes de Laboratorio.</w:t>
            </w:r>
            <w:r w:rsidRPr="00840D91">
              <w:rPr>
                <w:rFonts w:ascii="Calibri" w:hAnsi="Calibri" w:cs="Arial"/>
                <w:color w:val="000000"/>
                <w:sz w:val="22"/>
                <w:szCs w:val="22"/>
              </w:rPr>
              <w:t xml:space="preserve"> Como resultado de los análisis de laboratorio, se deberán elaborar informes de laboratorio que contemplen la siguiente información: fecha y hora de muestreo, fecha de análisis, punto específico de toma de muestra, volumen de muestra, característica/tipo de la muestra, nombre del recolector, parámetros analizados, método de análisis empleado, límite de detección del equipo de medición de análisis, valor obtenido para cada parámetro, unidades en las que se reportan los resultados, comparación con las normas ambiental vigente, reporte sobre cambios o desvíos que hayan podido ocurrir durante las mediciones.</w:t>
            </w:r>
          </w:p>
          <w:p w14:paraId="6EBE0E94" w14:textId="77777777" w:rsidR="007D44BD" w:rsidRPr="00840D91" w:rsidRDefault="007D44BD" w:rsidP="007D44BD">
            <w:pPr>
              <w:pStyle w:val="Prrafodelista"/>
              <w:ind w:left="720" w:right="72"/>
              <w:jc w:val="both"/>
              <w:rPr>
                <w:rFonts w:ascii="Calibri" w:hAnsi="Calibri" w:cs="Arial"/>
                <w:color w:val="000000"/>
                <w:sz w:val="22"/>
                <w:szCs w:val="22"/>
              </w:rPr>
            </w:pPr>
          </w:p>
          <w:p w14:paraId="0C424279" w14:textId="77777777" w:rsidR="007D44BD" w:rsidRPr="00840D91" w:rsidRDefault="007D44BD" w:rsidP="007D44BD">
            <w:pPr>
              <w:pStyle w:val="Prrafodelista"/>
              <w:ind w:right="72"/>
              <w:jc w:val="both"/>
              <w:rPr>
                <w:rFonts w:ascii="Calibri" w:hAnsi="Calibri" w:cs="Arial"/>
                <w:color w:val="000000"/>
                <w:sz w:val="22"/>
                <w:szCs w:val="22"/>
              </w:rPr>
            </w:pPr>
            <w:r w:rsidRPr="00840D91">
              <w:rPr>
                <w:rFonts w:ascii="Calibri" w:hAnsi="Calibri" w:cs="Arial"/>
                <w:b/>
                <w:color w:val="000000"/>
                <w:sz w:val="22"/>
                <w:szCs w:val="22"/>
              </w:rPr>
              <w:t>Nota.-</w:t>
            </w:r>
            <w:r w:rsidRPr="00840D91">
              <w:rPr>
                <w:rFonts w:ascii="Calibri" w:hAnsi="Calibri" w:cs="Arial"/>
                <w:color w:val="000000"/>
                <w:sz w:val="22"/>
                <w:szCs w:val="22"/>
              </w:rPr>
              <w:t xml:space="preserve"> Al momento de interpretar los resultados de las muestras, los mismos deberán considerar límites permisibles de la normativa nacional vigente.</w:t>
            </w:r>
          </w:p>
          <w:p w14:paraId="64FCD56D" w14:textId="77777777" w:rsidR="007D44BD" w:rsidRPr="00840D91" w:rsidRDefault="007D44BD" w:rsidP="007D44BD">
            <w:pPr>
              <w:pStyle w:val="Prrafodelista"/>
              <w:ind w:right="72"/>
              <w:jc w:val="both"/>
              <w:rPr>
                <w:rFonts w:ascii="Calibri" w:hAnsi="Calibri" w:cs="Arial"/>
                <w:color w:val="000000"/>
                <w:sz w:val="22"/>
                <w:szCs w:val="22"/>
              </w:rPr>
            </w:pPr>
          </w:p>
          <w:p w14:paraId="52949CA6" w14:textId="77777777" w:rsidR="007D44BD" w:rsidRPr="00840D91" w:rsidRDefault="007D44BD" w:rsidP="004A2C75">
            <w:pPr>
              <w:pStyle w:val="Prrafodelista"/>
              <w:ind w:left="720" w:right="72"/>
              <w:jc w:val="both"/>
              <w:rPr>
                <w:rFonts w:ascii="Calibri" w:hAnsi="Calibri" w:cs="Arial"/>
                <w:sz w:val="22"/>
                <w:szCs w:val="22"/>
              </w:rPr>
            </w:pPr>
            <w:r w:rsidRPr="00840D91">
              <w:rPr>
                <w:rFonts w:ascii="Calibri" w:hAnsi="Calibri" w:cs="Arial"/>
                <w:color w:val="000000"/>
                <w:sz w:val="22"/>
                <w:szCs w:val="22"/>
              </w:rPr>
              <w:t>La empresa contratada deberá presentar</w:t>
            </w:r>
            <w:r w:rsidR="004A2C75" w:rsidRPr="00840D91">
              <w:rPr>
                <w:rFonts w:ascii="Calibri" w:hAnsi="Calibri" w:cs="Arial"/>
                <w:color w:val="000000"/>
                <w:sz w:val="22"/>
                <w:szCs w:val="22"/>
              </w:rPr>
              <w:t>,</w:t>
            </w:r>
            <w:r w:rsidRPr="00840D91">
              <w:rPr>
                <w:rFonts w:ascii="Calibri" w:hAnsi="Calibri" w:cs="Arial"/>
                <w:color w:val="000000"/>
                <w:sz w:val="22"/>
                <w:szCs w:val="22"/>
              </w:rPr>
              <w:t xml:space="preserve"> en el informe correspondiente, la descripción del trabajo para cada punto mencionado en esta etapa incluyendo informes de ensayo de laboratorio y fotografías del trabajo realizado.</w:t>
            </w:r>
          </w:p>
          <w:p w14:paraId="2A4A7548" w14:textId="77777777" w:rsidR="007D44BD" w:rsidRPr="00840D91" w:rsidRDefault="007D44BD" w:rsidP="007D44BD">
            <w:pPr>
              <w:ind w:left="708" w:right="74"/>
              <w:jc w:val="both"/>
              <w:rPr>
                <w:rFonts w:ascii="Calibri" w:hAnsi="Calibri"/>
                <w:b/>
                <w:sz w:val="22"/>
                <w:szCs w:val="22"/>
              </w:rPr>
            </w:pPr>
          </w:p>
          <w:p w14:paraId="058210FE"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 xml:space="preserve">Disposición final del residuo </w:t>
            </w:r>
            <w:r w:rsidR="004A2C75" w:rsidRPr="00840D91">
              <w:rPr>
                <w:rFonts w:ascii="Calibri" w:hAnsi="Calibri"/>
                <w:b/>
                <w:sz w:val="22"/>
                <w:szCs w:val="22"/>
              </w:rPr>
              <w:t xml:space="preserve">del proceso de tratamiento </w:t>
            </w:r>
            <w:r w:rsidRPr="00840D91">
              <w:rPr>
                <w:rFonts w:ascii="Calibri" w:hAnsi="Calibri"/>
                <w:b/>
                <w:sz w:val="22"/>
                <w:szCs w:val="22"/>
              </w:rPr>
              <w:t xml:space="preserve">y de </w:t>
            </w:r>
            <w:r w:rsidR="00220D88" w:rsidRPr="00840D91">
              <w:rPr>
                <w:rFonts w:ascii="Calibri" w:hAnsi="Calibri"/>
                <w:b/>
                <w:sz w:val="22"/>
                <w:szCs w:val="22"/>
              </w:rPr>
              <w:t>envases (</w:t>
            </w:r>
            <w:r w:rsidRPr="00840D91">
              <w:rPr>
                <w:rFonts w:ascii="Calibri" w:hAnsi="Calibri"/>
                <w:b/>
                <w:sz w:val="22"/>
                <w:szCs w:val="22"/>
              </w:rPr>
              <w:t>tambores/turriles</w:t>
            </w:r>
            <w:r w:rsidR="00220D88" w:rsidRPr="00840D91">
              <w:rPr>
                <w:rFonts w:ascii="Calibri" w:hAnsi="Calibri"/>
                <w:b/>
                <w:sz w:val="22"/>
                <w:szCs w:val="22"/>
              </w:rPr>
              <w:t>) residuales</w:t>
            </w:r>
          </w:p>
          <w:p w14:paraId="69D29ED6" w14:textId="77777777" w:rsidR="007D44BD" w:rsidRPr="00840D91" w:rsidRDefault="007D44BD" w:rsidP="007D44BD">
            <w:pPr>
              <w:ind w:left="708" w:right="74"/>
              <w:jc w:val="both"/>
              <w:rPr>
                <w:rFonts w:ascii="Calibri" w:hAnsi="Calibri" w:cs="Arial"/>
                <w:b/>
                <w:color w:val="000000"/>
                <w:sz w:val="22"/>
                <w:szCs w:val="22"/>
              </w:rPr>
            </w:pPr>
          </w:p>
          <w:p w14:paraId="50246B48" w14:textId="77777777" w:rsidR="004A2C75" w:rsidRPr="00840D91" w:rsidRDefault="004A2C75" w:rsidP="007D44BD">
            <w:pPr>
              <w:ind w:left="708" w:right="74"/>
              <w:jc w:val="both"/>
              <w:rPr>
                <w:rFonts w:ascii="Calibri" w:hAnsi="Calibri" w:cs="Arial"/>
                <w:color w:val="000000"/>
                <w:sz w:val="22"/>
                <w:szCs w:val="22"/>
              </w:rPr>
            </w:pPr>
            <w:r w:rsidRPr="00840D91">
              <w:rPr>
                <w:rFonts w:ascii="Calibri" w:hAnsi="Calibri" w:cs="Arial"/>
                <w:color w:val="000000"/>
                <w:sz w:val="22"/>
                <w:szCs w:val="22"/>
              </w:rPr>
              <w:t>Las actividades previstas son:</w:t>
            </w:r>
          </w:p>
          <w:p w14:paraId="20348672" w14:textId="77777777" w:rsidR="004A2C75" w:rsidRPr="00840D91" w:rsidRDefault="004A2C75" w:rsidP="007D44BD">
            <w:pPr>
              <w:ind w:left="708" w:right="74"/>
              <w:jc w:val="both"/>
              <w:rPr>
                <w:rFonts w:ascii="Calibri" w:hAnsi="Calibri" w:cs="Arial"/>
                <w:b/>
                <w:color w:val="000000"/>
                <w:sz w:val="22"/>
                <w:szCs w:val="22"/>
              </w:rPr>
            </w:pPr>
          </w:p>
          <w:p w14:paraId="1A167C5D" w14:textId="77777777" w:rsidR="007D44BD" w:rsidRPr="00840D91" w:rsidRDefault="004A2C75"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Disposición </w:t>
            </w:r>
            <w:r w:rsidR="007D44BD" w:rsidRPr="00840D91">
              <w:rPr>
                <w:rFonts w:ascii="Calibri" w:hAnsi="Calibri" w:cs="Arial"/>
                <w:color w:val="000000"/>
                <w:sz w:val="22"/>
                <w:szCs w:val="22"/>
              </w:rPr>
              <w:t>(</w:t>
            </w:r>
            <w:r w:rsidRPr="00840D91">
              <w:rPr>
                <w:rFonts w:ascii="Calibri" w:hAnsi="Calibri" w:cs="Arial"/>
                <w:color w:val="000000"/>
                <w:sz w:val="22"/>
                <w:szCs w:val="22"/>
              </w:rPr>
              <w:t xml:space="preserve">destino </w:t>
            </w:r>
            <w:r w:rsidR="007D44BD" w:rsidRPr="00840D91">
              <w:rPr>
                <w:rFonts w:ascii="Calibri" w:hAnsi="Calibri" w:cs="Arial"/>
                <w:color w:val="000000"/>
                <w:sz w:val="22"/>
                <w:szCs w:val="22"/>
              </w:rPr>
              <w:t xml:space="preserve">o uso final adecuado) </w:t>
            </w:r>
            <w:r w:rsidRPr="00840D91">
              <w:rPr>
                <w:rFonts w:ascii="Calibri" w:hAnsi="Calibri" w:cs="Arial"/>
                <w:color w:val="000000"/>
                <w:sz w:val="22"/>
                <w:szCs w:val="22"/>
              </w:rPr>
              <w:t xml:space="preserve">del residuo del proceso de tratamiento </w:t>
            </w:r>
            <w:r w:rsidR="007D44BD" w:rsidRPr="00840D91">
              <w:rPr>
                <w:rFonts w:ascii="Calibri" w:hAnsi="Calibri" w:cs="Arial"/>
                <w:color w:val="000000"/>
                <w:sz w:val="22"/>
                <w:szCs w:val="22"/>
              </w:rPr>
              <w:t>en actividades o zonas industriales/comerciales en las que no exista contacto directo con la población en general. El procedimiento propuesto por la empresa deberá ser uno apropiado para evitar cualquier peligro, garantizando la no contaminación de los factores ambientales (suelo, agua y aire).</w:t>
            </w:r>
          </w:p>
          <w:p w14:paraId="6BADB10F" w14:textId="77777777" w:rsidR="004A2C75" w:rsidRPr="00840D91" w:rsidRDefault="00D150E4"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Disposición final de tambores/turriles plásticos en los que se alojaba la carga muerta. La disposición deberá cumplirse luego de realizada la limpieza exhaustiva de los tambores/turriles, y de forma tal que se garantice la no afectación de cualquier factor ambiental.</w:t>
            </w:r>
          </w:p>
          <w:p w14:paraId="016E6BE9" w14:textId="77777777" w:rsidR="007D44BD" w:rsidRPr="00840D91" w:rsidRDefault="004A2C75"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Emisión de </w:t>
            </w:r>
            <w:r w:rsidR="007D44BD" w:rsidRPr="00840D91">
              <w:rPr>
                <w:rFonts w:ascii="Calibri" w:hAnsi="Calibri" w:cs="Arial"/>
                <w:color w:val="000000"/>
                <w:sz w:val="22"/>
                <w:szCs w:val="22"/>
              </w:rPr>
              <w:t xml:space="preserve">un Acta de Disposición Final/Destino/o Uso Final Adecuado del </w:t>
            </w:r>
            <w:r w:rsidRPr="00840D91">
              <w:rPr>
                <w:rFonts w:ascii="Calibri" w:hAnsi="Calibri" w:cs="Arial"/>
                <w:color w:val="000000"/>
                <w:sz w:val="22"/>
                <w:szCs w:val="22"/>
              </w:rPr>
              <w:t>residuo. Es</w:t>
            </w:r>
            <w:r w:rsidR="00D150E4" w:rsidRPr="00840D91">
              <w:rPr>
                <w:rFonts w:ascii="Calibri" w:hAnsi="Calibri" w:cs="Arial"/>
                <w:color w:val="000000"/>
                <w:sz w:val="22"/>
                <w:szCs w:val="22"/>
              </w:rPr>
              <w:t>te</w:t>
            </w:r>
            <w:r w:rsidRPr="00840D91">
              <w:rPr>
                <w:rFonts w:ascii="Calibri" w:hAnsi="Calibri" w:cs="Arial"/>
                <w:color w:val="000000"/>
                <w:sz w:val="22"/>
                <w:szCs w:val="22"/>
              </w:rPr>
              <w:t xml:space="preserve"> documento será entregado </w:t>
            </w:r>
            <w:r w:rsidR="007D44BD" w:rsidRPr="00840D91">
              <w:rPr>
                <w:rFonts w:ascii="Calibri" w:hAnsi="Calibri" w:cs="Arial"/>
                <w:color w:val="000000"/>
                <w:sz w:val="22"/>
                <w:szCs w:val="22"/>
              </w:rPr>
              <w:t>a YPFB</w:t>
            </w:r>
            <w:r w:rsidRPr="00840D91">
              <w:rPr>
                <w:rFonts w:ascii="Calibri" w:hAnsi="Calibri" w:cs="Arial"/>
                <w:color w:val="000000"/>
                <w:sz w:val="22"/>
                <w:szCs w:val="22"/>
              </w:rPr>
              <w:t xml:space="preserve"> incluyendo </w:t>
            </w:r>
            <w:r w:rsidR="007D44BD" w:rsidRPr="00840D91">
              <w:rPr>
                <w:rFonts w:ascii="Calibri" w:hAnsi="Calibri" w:cs="Arial"/>
                <w:color w:val="000000"/>
                <w:sz w:val="22"/>
                <w:szCs w:val="22"/>
              </w:rPr>
              <w:t>la descripción del procedimiento de disposición final, según corresponda el caso; con fotografías y adjuntando cualquier otra docum</w:t>
            </w:r>
            <w:r w:rsidRPr="00840D91">
              <w:rPr>
                <w:rFonts w:ascii="Calibri" w:hAnsi="Calibri" w:cs="Arial"/>
                <w:color w:val="000000"/>
                <w:sz w:val="22"/>
                <w:szCs w:val="22"/>
              </w:rPr>
              <w:t>entación relevante de respaldo.</w:t>
            </w:r>
          </w:p>
          <w:p w14:paraId="042E8D02" w14:textId="77777777" w:rsidR="007D44BD" w:rsidRPr="00840D91" w:rsidRDefault="00D150E4"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Emisión de </w:t>
            </w:r>
            <w:r w:rsidR="007D44BD" w:rsidRPr="00840D91">
              <w:rPr>
                <w:rFonts w:ascii="Calibri" w:hAnsi="Calibri" w:cs="Arial"/>
                <w:color w:val="000000"/>
                <w:sz w:val="22"/>
                <w:szCs w:val="22"/>
              </w:rPr>
              <w:t xml:space="preserve">un Acta de Disposición Final/Destino/o Uso Final Adecuado de los tambores/turriles limpios, a ser entregada a YPFB, que incluya la descripción del </w:t>
            </w:r>
            <w:r w:rsidR="007D44BD" w:rsidRPr="00840D91">
              <w:rPr>
                <w:rFonts w:ascii="Calibri" w:hAnsi="Calibri" w:cs="Arial"/>
                <w:color w:val="000000"/>
                <w:sz w:val="22"/>
                <w:szCs w:val="22"/>
              </w:rPr>
              <w:lastRenderedPageBreak/>
              <w:t xml:space="preserve">procedimiento de disposición final, según corresponda el caso, con fotografías y adjuntando cualquier otra documentación relevante de respaldo. </w:t>
            </w:r>
          </w:p>
          <w:p w14:paraId="08E44485" w14:textId="77777777" w:rsidR="007D44BD" w:rsidRPr="00840D91" w:rsidRDefault="007D44BD" w:rsidP="007D44BD">
            <w:pPr>
              <w:pStyle w:val="Prrafodelista"/>
              <w:ind w:right="74"/>
              <w:jc w:val="both"/>
              <w:rPr>
                <w:rFonts w:ascii="Calibri" w:hAnsi="Calibri" w:cs="Arial"/>
                <w:color w:val="000000"/>
                <w:sz w:val="22"/>
                <w:szCs w:val="22"/>
              </w:rPr>
            </w:pPr>
          </w:p>
          <w:p w14:paraId="38256988" w14:textId="77777777" w:rsidR="007D44BD" w:rsidRPr="00840D91" w:rsidRDefault="007D44BD" w:rsidP="007D44BD">
            <w:pPr>
              <w:pStyle w:val="Prrafodelista"/>
              <w:ind w:right="74"/>
              <w:jc w:val="both"/>
              <w:rPr>
                <w:rFonts w:ascii="Calibri" w:hAnsi="Calibri" w:cs="Arial"/>
                <w:color w:val="000000"/>
                <w:sz w:val="22"/>
                <w:szCs w:val="22"/>
              </w:rPr>
            </w:pPr>
            <w:r w:rsidRPr="00840D91">
              <w:rPr>
                <w:rFonts w:ascii="Calibri" w:hAnsi="Calibri" w:cs="Arial"/>
                <w:b/>
                <w:color w:val="000000"/>
                <w:sz w:val="22"/>
                <w:szCs w:val="22"/>
              </w:rPr>
              <w:t>NOTA:</w:t>
            </w:r>
            <w:r w:rsidRPr="00840D91">
              <w:rPr>
                <w:rFonts w:ascii="Calibri" w:hAnsi="Calibri" w:cs="Arial"/>
                <w:color w:val="000000"/>
                <w:sz w:val="22"/>
                <w:szCs w:val="22"/>
              </w:rPr>
              <w:t xml:space="preserve"> Los tambores metálicos en los que se encuentra la carga muerta de Estaciones de Servicio deberán ser devueltos limpios al lugar de origen en YPFB, el costo implicado estará bajo responsabilidad de la empresa e incluido dentro del precio referencial.</w:t>
            </w:r>
          </w:p>
          <w:p w14:paraId="0E4E5E5B" w14:textId="77777777" w:rsidR="004B17C4" w:rsidRPr="00840D91" w:rsidRDefault="004B17C4" w:rsidP="007D44BD">
            <w:pPr>
              <w:ind w:left="708" w:right="74"/>
              <w:jc w:val="both"/>
              <w:rPr>
                <w:rFonts w:ascii="Calibri" w:hAnsi="Calibri" w:cs="Arial"/>
                <w:color w:val="000000"/>
                <w:sz w:val="22"/>
                <w:szCs w:val="22"/>
              </w:rPr>
            </w:pPr>
          </w:p>
          <w:p w14:paraId="6F868DD7"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 xml:space="preserve">Descripción del Área de Trabajo </w:t>
            </w:r>
          </w:p>
          <w:p w14:paraId="17FC6792" w14:textId="77777777" w:rsidR="007D44BD" w:rsidRPr="00840D91" w:rsidRDefault="007D44BD" w:rsidP="007D44BD">
            <w:pPr>
              <w:jc w:val="both"/>
              <w:rPr>
                <w:rFonts w:ascii="Calibri" w:hAnsi="Calibri" w:cs="Arial"/>
                <w:sz w:val="22"/>
                <w:szCs w:val="22"/>
              </w:rPr>
            </w:pPr>
          </w:p>
          <w:p w14:paraId="491E0642"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A continuación se describe cada área de trabajo y se detallan las actividades que deberán realizarse:</w:t>
            </w:r>
          </w:p>
          <w:p w14:paraId="1FE2F0FD" w14:textId="77777777" w:rsidR="007D44BD" w:rsidRPr="00840D91" w:rsidRDefault="007D44BD" w:rsidP="007D44BD">
            <w:pPr>
              <w:jc w:val="both"/>
              <w:rPr>
                <w:rFonts w:ascii="Calibri" w:hAnsi="Calibri" w:cs="Arial"/>
                <w:sz w:val="22"/>
                <w:szCs w:val="22"/>
              </w:rPr>
            </w:pPr>
          </w:p>
          <w:p w14:paraId="6043D9AC"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Recojo, carguío, transporte, tratamiento y disposición final de carga muerta en forma de borra, extraída de tanques tipo horizontal de almacenaje de GLP.</w:t>
            </w:r>
          </w:p>
          <w:p w14:paraId="26028B6E" w14:textId="77777777" w:rsidR="007D44BD" w:rsidRPr="00840D91" w:rsidRDefault="007D44BD" w:rsidP="007D44BD">
            <w:pPr>
              <w:pStyle w:val="Prrafodelista"/>
              <w:ind w:left="360"/>
              <w:jc w:val="both"/>
              <w:rPr>
                <w:rFonts w:ascii="Calibri" w:hAnsi="Calibri" w:cs="Arial"/>
                <w:b/>
                <w:sz w:val="22"/>
                <w:szCs w:val="22"/>
              </w:rPr>
            </w:pPr>
          </w:p>
          <w:p w14:paraId="4AABBCAC"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t>Descripción.-</w:t>
            </w:r>
            <w:r w:rsidRPr="00840D91">
              <w:rPr>
                <w:rFonts w:ascii="Calibri" w:hAnsi="Calibri" w:cs="Arial"/>
                <w:sz w:val="22"/>
                <w:szCs w:val="22"/>
              </w:rPr>
              <w:t xml:space="preserve"> </w:t>
            </w:r>
            <w:r w:rsidRPr="00840D91">
              <w:rPr>
                <w:rFonts w:ascii="Calibri" w:hAnsi="Calibri" w:cs="Arial"/>
                <w:color w:val="000000"/>
                <w:sz w:val="22"/>
                <w:szCs w:val="22"/>
              </w:rPr>
              <w:t xml:space="preserve">Se realizó una limpieza general en a los 8 tanques de GLP existentes en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y se obtuvieron 6 tambores de carga muerta en forma de borra (Véase Anexo 1 de fotografías). Se calcula un volumen aproximado de 2.600 Kg en total.</w:t>
            </w:r>
          </w:p>
          <w:p w14:paraId="3971F7CA" w14:textId="77777777" w:rsidR="007D44BD" w:rsidRPr="00840D91" w:rsidRDefault="007D44BD" w:rsidP="007D44BD">
            <w:pPr>
              <w:ind w:left="426"/>
              <w:jc w:val="both"/>
              <w:rPr>
                <w:rFonts w:ascii="Calibri" w:hAnsi="Calibri" w:cs="Arial"/>
                <w:color w:val="000000"/>
                <w:sz w:val="22"/>
                <w:szCs w:val="22"/>
              </w:rPr>
            </w:pPr>
          </w:p>
          <w:p w14:paraId="643BCA09"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color w:val="000000"/>
                <w:sz w:val="22"/>
                <w:szCs w:val="22"/>
              </w:rPr>
              <w:t>En julio de 2014, YPFB tomó muestras en la borra mencionada, para analizar la concentración de los parámetros TPH y metales pesados. Véase el Anexo 2 donde  se pueden apreciar los resultados que podrán ser utilizados como referencia para realizar el trabajo solicitado.</w:t>
            </w:r>
          </w:p>
          <w:p w14:paraId="64C2AA50" w14:textId="77777777" w:rsidR="007D44BD" w:rsidRPr="00840D91" w:rsidRDefault="007D44BD" w:rsidP="007D44BD">
            <w:pPr>
              <w:pStyle w:val="Prrafodelista"/>
              <w:ind w:right="74"/>
              <w:jc w:val="both"/>
              <w:rPr>
                <w:rFonts w:ascii="Calibri" w:hAnsi="Calibri" w:cs="Arial"/>
                <w:color w:val="000000"/>
                <w:sz w:val="22"/>
                <w:szCs w:val="22"/>
              </w:rPr>
            </w:pPr>
          </w:p>
          <w:p w14:paraId="1B0CA03F"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Recojo, carguío, transporte, tratamiento y disposición final de carga muerta acumulada y extraída de tanques de almacenaje de combustible de Estaciones de Servicio.</w:t>
            </w:r>
          </w:p>
          <w:p w14:paraId="4E6C5AEA" w14:textId="77777777" w:rsidR="007D44BD" w:rsidRPr="00840D91" w:rsidRDefault="007D44BD" w:rsidP="007D44BD">
            <w:pPr>
              <w:pStyle w:val="Prrafodelista"/>
              <w:ind w:left="360"/>
              <w:jc w:val="both"/>
              <w:rPr>
                <w:rFonts w:ascii="Calibri" w:hAnsi="Calibri" w:cs="Arial"/>
                <w:sz w:val="22"/>
                <w:szCs w:val="22"/>
              </w:rPr>
            </w:pPr>
          </w:p>
          <w:p w14:paraId="2DE8AE88"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t>Descripción.-</w:t>
            </w:r>
            <w:r w:rsidRPr="00840D91">
              <w:rPr>
                <w:rFonts w:ascii="Calibri" w:hAnsi="Calibri" w:cs="Arial"/>
                <w:sz w:val="22"/>
                <w:szCs w:val="22"/>
              </w:rPr>
              <w:t xml:space="preserve"> Se ha extraído carga muerta de los </w:t>
            </w:r>
            <w:r w:rsidRPr="00840D91">
              <w:rPr>
                <w:rFonts w:ascii="Calibri" w:hAnsi="Calibri" w:cs="Arial"/>
                <w:color w:val="000000"/>
                <w:sz w:val="22"/>
                <w:szCs w:val="22"/>
              </w:rPr>
              <w:t xml:space="preserve">tanques de </w:t>
            </w:r>
            <w:r w:rsidRPr="00840D91">
              <w:rPr>
                <w:rFonts w:ascii="Calibri" w:hAnsi="Calibri" w:cs="Arial"/>
                <w:sz w:val="22"/>
                <w:szCs w:val="22"/>
              </w:rPr>
              <w:t>almacenaje</w:t>
            </w:r>
            <w:r w:rsidRPr="00840D91">
              <w:rPr>
                <w:rFonts w:ascii="Calibri" w:hAnsi="Calibri" w:cs="Arial"/>
                <w:color w:val="000000"/>
                <w:sz w:val="22"/>
                <w:szCs w:val="22"/>
              </w:rPr>
              <w:t xml:space="preserve"> de combustibles de</w:t>
            </w:r>
            <w:r w:rsidRPr="00840D91">
              <w:rPr>
                <w:rFonts w:ascii="Calibri" w:hAnsi="Calibri" w:cs="Arial"/>
                <w:sz w:val="22"/>
                <w:szCs w:val="22"/>
              </w:rPr>
              <w:t xml:space="preserve"> </w:t>
            </w:r>
            <w:r w:rsidRPr="00840D91">
              <w:rPr>
                <w:rFonts w:ascii="Calibri" w:hAnsi="Calibri" w:cs="Arial"/>
                <w:color w:val="000000"/>
                <w:sz w:val="22"/>
                <w:szCs w:val="22"/>
              </w:rPr>
              <w:t xml:space="preserve">Estaciones de Servicio en el departamento de La Paz en tambores/turriles. Existe una combinación de </w:t>
            </w:r>
            <w:proofErr w:type="spellStart"/>
            <w:r w:rsidRPr="00840D91">
              <w:rPr>
                <w:rFonts w:ascii="Calibri" w:hAnsi="Calibri" w:cs="Arial"/>
                <w:color w:val="000000"/>
                <w:sz w:val="22"/>
                <w:szCs w:val="22"/>
              </w:rPr>
              <w:t>diesel</w:t>
            </w:r>
            <w:proofErr w:type="spellEnd"/>
            <w:r w:rsidRPr="00840D91">
              <w:rPr>
                <w:rFonts w:ascii="Calibri" w:hAnsi="Calibri" w:cs="Arial"/>
                <w:color w:val="000000"/>
                <w:sz w:val="22"/>
                <w:szCs w:val="22"/>
              </w:rPr>
              <w:t xml:space="preserve">, gasolina, kerosene, agua y lodos en dichos envases. La carga muerta se encuentra acumulada en dependencias de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en 133 tambores con un estimado de 18.315,99 Kg.  (Véase Anexo 1 de fotografías). </w:t>
            </w:r>
          </w:p>
          <w:p w14:paraId="527C63FB" w14:textId="77777777" w:rsidR="007D44BD" w:rsidRPr="00840D91" w:rsidRDefault="007D44BD" w:rsidP="007D44BD">
            <w:pPr>
              <w:ind w:left="426"/>
              <w:jc w:val="both"/>
              <w:rPr>
                <w:rFonts w:ascii="Calibri" w:hAnsi="Calibri" w:cs="Arial"/>
                <w:color w:val="000000"/>
                <w:sz w:val="22"/>
                <w:szCs w:val="22"/>
              </w:rPr>
            </w:pPr>
          </w:p>
          <w:p w14:paraId="09148674"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color w:val="000000"/>
                <w:sz w:val="22"/>
                <w:szCs w:val="22"/>
              </w:rPr>
              <w:t>En julio de 2014, YPFB tomó muestras en la carga muerta mencionada, para analizar la concentración de los parámetros TPH y metales pesados. Véase el Anexo 2 donde  se pueden apreciar los resultados que podrán ser utilizados como referencia para realizar el trabajo solicitado.</w:t>
            </w:r>
          </w:p>
          <w:p w14:paraId="7376C3B0" w14:textId="77777777" w:rsidR="007D44BD" w:rsidRPr="00840D91" w:rsidRDefault="007D44BD" w:rsidP="007D44BD">
            <w:pPr>
              <w:ind w:left="426"/>
              <w:jc w:val="both"/>
              <w:rPr>
                <w:rFonts w:ascii="Calibri" w:hAnsi="Calibri" w:cs="Arial"/>
                <w:color w:val="000000"/>
                <w:sz w:val="22"/>
                <w:szCs w:val="22"/>
              </w:rPr>
            </w:pPr>
          </w:p>
          <w:p w14:paraId="2E3E35F1"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 xml:space="preserve">Recojo, carguío, transporte, tratamiento y disposición final de aceite usado </w:t>
            </w:r>
          </w:p>
          <w:p w14:paraId="23A833E5" w14:textId="77777777" w:rsidR="007D44BD" w:rsidRPr="00840D91" w:rsidRDefault="007D44BD" w:rsidP="007D44BD">
            <w:pPr>
              <w:pStyle w:val="Prrafodelista"/>
              <w:ind w:left="360"/>
              <w:jc w:val="both"/>
              <w:rPr>
                <w:rFonts w:ascii="Calibri" w:hAnsi="Calibri" w:cs="Arial"/>
                <w:sz w:val="22"/>
                <w:szCs w:val="22"/>
              </w:rPr>
            </w:pPr>
          </w:p>
          <w:p w14:paraId="06DBADC3"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lastRenderedPageBreak/>
              <w:t>Descripción.-</w:t>
            </w:r>
            <w:r w:rsidRPr="00840D91">
              <w:rPr>
                <w:rFonts w:ascii="Calibri" w:hAnsi="Calibri" w:cs="Arial"/>
                <w:sz w:val="22"/>
                <w:szCs w:val="22"/>
              </w:rPr>
              <w:t xml:space="preserve"> Se ha realizado el acopio del aceite usado provenientes de las estaciones de servicio de las actividades de mantenimiento. El volumen total estimado es de 2107,2 kg.</w:t>
            </w:r>
          </w:p>
          <w:p w14:paraId="34A5D5F3" w14:textId="77777777" w:rsidR="007D44BD" w:rsidRPr="00840D91" w:rsidRDefault="007D44BD" w:rsidP="007D44BD">
            <w:pPr>
              <w:jc w:val="both"/>
              <w:rPr>
                <w:rFonts w:ascii="Calibri" w:hAnsi="Calibri" w:cs="Arial"/>
                <w:color w:val="000000"/>
                <w:sz w:val="22"/>
                <w:szCs w:val="22"/>
              </w:rPr>
            </w:pPr>
          </w:p>
          <w:p w14:paraId="590DA963"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Cuadro resumen de áreas de trabajo</w:t>
            </w:r>
          </w:p>
          <w:p w14:paraId="7C281A32" w14:textId="77777777" w:rsidR="007D44BD" w:rsidRPr="00840D91" w:rsidRDefault="007D44BD" w:rsidP="007D44BD">
            <w:pPr>
              <w:ind w:right="72"/>
              <w:jc w:val="both"/>
              <w:rPr>
                <w:rFonts w:ascii="Calibri" w:hAnsi="Calibri" w:cs="Arial"/>
                <w:color w:val="000000"/>
                <w:sz w:val="22"/>
                <w:szCs w:val="22"/>
              </w:rPr>
            </w:pPr>
          </w:p>
          <w:p w14:paraId="2981EB33" w14:textId="77777777" w:rsidR="007D44BD" w:rsidRPr="00840D91" w:rsidRDefault="007D44BD" w:rsidP="007D44BD">
            <w:pPr>
              <w:ind w:right="72"/>
              <w:jc w:val="both"/>
              <w:rPr>
                <w:rFonts w:ascii="Calibri" w:hAnsi="Calibri" w:cs="Arial"/>
                <w:color w:val="000000"/>
                <w:sz w:val="22"/>
                <w:szCs w:val="22"/>
              </w:rPr>
            </w:pPr>
            <w:r w:rsidRPr="00840D91">
              <w:rPr>
                <w:rFonts w:ascii="Calibri" w:hAnsi="Calibri" w:cs="Arial"/>
                <w:color w:val="000000"/>
                <w:sz w:val="22"/>
                <w:szCs w:val="22"/>
              </w:rPr>
              <w:t xml:space="preserve">En el cuadro a continuación se resume el volumen estimado de carga muerta a tratarse por área de trabajo: </w:t>
            </w:r>
          </w:p>
          <w:p w14:paraId="7828C0E4" w14:textId="77777777" w:rsidR="007D44BD" w:rsidRPr="00840D91" w:rsidRDefault="007D44BD" w:rsidP="007D44BD">
            <w:pPr>
              <w:ind w:right="72"/>
              <w:jc w:val="both"/>
              <w:rPr>
                <w:rFonts w:ascii="Calibri" w:hAnsi="Calibri" w:cs="Arial"/>
                <w:color w:val="000000"/>
                <w:sz w:val="22"/>
                <w:szCs w:val="22"/>
              </w:rPr>
            </w:pPr>
          </w:p>
          <w:tbl>
            <w:tblPr>
              <w:tblW w:w="8480" w:type="dxa"/>
              <w:jc w:val="center"/>
              <w:tblCellMar>
                <w:left w:w="70" w:type="dxa"/>
                <w:right w:w="70" w:type="dxa"/>
              </w:tblCellMar>
              <w:tblLook w:val="04A0" w:firstRow="1" w:lastRow="0" w:firstColumn="1" w:lastColumn="0" w:noHBand="0" w:noVBand="1"/>
            </w:tblPr>
            <w:tblGrid>
              <w:gridCol w:w="560"/>
              <w:gridCol w:w="3580"/>
              <w:gridCol w:w="2680"/>
              <w:gridCol w:w="1660"/>
            </w:tblGrid>
            <w:tr w:rsidR="007D44BD" w:rsidRPr="00840D91" w14:paraId="00733CFE" w14:textId="77777777" w:rsidTr="00EF6805">
              <w:trPr>
                <w:trHeight w:val="269"/>
                <w:jc w:val="center"/>
              </w:trPr>
              <w:tc>
                <w:tcPr>
                  <w:tcW w:w="56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4E7CE1F7"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N°</w:t>
                  </w:r>
                </w:p>
              </w:tc>
              <w:tc>
                <w:tcPr>
                  <w:tcW w:w="358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27F59361"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ÁREAS DE TRABAJO</w:t>
                  </w:r>
                </w:p>
              </w:tc>
              <w:tc>
                <w:tcPr>
                  <w:tcW w:w="268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1323B121"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CANTIDAD (en tambores)</w:t>
                  </w:r>
                </w:p>
              </w:tc>
              <w:tc>
                <w:tcPr>
                  <w:tcW w:w="166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5B4EFE00"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TOTAL ESTIMADO</w:t>
                  </w:r>
                </w:p>
              </w:tc>
            </w:tr>
            <w:tr w:rsidR="007D44BD" w:rsidRPr="00840D91" w14:paraId="79ED46EC" w14:textId="77777777" w:rsidTr="00EF6805">
              <w:trPr>
                <w:trHeight w:val="385"/>
                <w:jc w:val="center"/>
              </w:trPr>
              <w:tc>
                <w:tcPr>
                  <w:tcW w:w="560" w:type="dxa"/>
                  <w:vMerge/>
                  <w:tcBorders>
                    <w:top w:val="single" w:sz="4" w:space="0" w:color="A6A6A6"/>
                    <w:left w:val="single" w:sz="4" w:space="0" w:color="A6A6A6"/>
                    <w:bottom w:val="single" w:sz="4" w:space="0" w:color="A6A6A6"/>
                    <w:right w:val="single" w:sz="4" w:space="0" w:color="A6A6A6"/>
                  </w:tcBorders>
                  <w:vAlign w:val="center"/>
                  <w:hideMark/>
                </w:tcPr>
                <w:p w14:paraId="5FF77A78" w14:textId="77777777" w:rsidR="007D44BD" w:rsidRPr="00840D91" w:rsidRDefault="007D44BD" w:rsidP="007D44BD">
                  <w:pPr>
                    <w:rPr>
                      <w:rFonts w:ascii="Calibri" w:hAnsi="Calibri" w:cs="Arial"/>
                      <w:b/>
                      <w:bCs/>
                      <w:color w:val="000000"/>
                      <w:sz w:val="22"/>
                      <w:szCs w:val="22"/>
                      <w:lang w:eastAsia="es-BO"/>
                    </w:rPr>
                  </w:pPr>
                </w:p>
              </w:tc>
              <w:tc>
                <w:tcPr>
                  <w:tcW w:w="3580" w:type="dxa"/>
                  <w:vMerge/>
                  <w:tcBorders>
                    <w:top w:val="single" w:sz="4" w:space="0" w:color="A6A6A6"/>
                    <w:left w:val="single" w:sz="4" w:space="0" w:color="A6A6A6"/>
                    <w:bottom w:val="single" w:sz="4" w:space="0" w:color="A6A6A6"/>
                    <w:right w:val="single" w:sz="4" w:space="0" w:color="A6A6A6"/>
                  </w:tcBorders>
                  <w:vAlign w:val="center"/>
                  <w:hideMark/>
                </w:tcPr>
                <w:p w14:paraId="34222F27" w14:textId="77777777" w:rsidR="007D44BD" w:rsidRPr="00840D91" w:rsidRDefault="007D44BD" w:rsidP="007D44BD">
                  <w:pPr>
                    <w:rPr>
                      <w:rFonts w:ascii="Calibri" w:hAnsi="Calibri" w:cs="Arial"/>
                      <w:b/>
                      <w:bCs/>
                      <w:color w:val="000000"/>
                      <w:sz w:val="22"/>
                      <w:szCs w:val="22"/>
                      <w:lang w:eastAsia="es-BO"/>
                    </w:rPr>
                  </w:pPr>
                </w:p>
              </w:tc>
              <w:tc>
                <w:tcPr>
                  <w:tcW w:w="2680" w:type="dxa"/>
                  <w:vMerge/>
                  <w:tcBorders>
                    <w:top w:val="single" w:sz="4" w:space="0" w:color="A6A6A6"/>
                    <w:left w:val="single" w:sz="4" w:space="0" w:color="A6A6A6"/>
                    <w:bottom w:val="single" w:sz="4" w:space="0" w:color="A6A6A6"/>
                    <w:right w:val="single" w:sz="4" w:space="0" w:color="A6A6A6"/>
                  </w:tcBorders>
                  <w:vAlign w:val="center"/>
                  <w:hideMark/>
                </w:tcPr>
                <w:p w14:paraId="1E77BD24" w14:textId="77777777" w:rsidR="007D44BD" w:rsidRPr="00840D91" w:rsidRDefault="007D44BD" w:rsidP="007D44BD">
                  <w:pPr>
                    <w:rPr>
                      <w:rFonts w:ascii="Calibri" w:hAnsi="Calibri" w:cs="Arial"/>
                      <w:b/>
                      <w:bCs/>
                      <w:color w:val="000000"/>
                      <w:sz w:val="22"/>
                      <w:szCs w:val="22"/>
                      <w:lang w:eastAsia="es-BO"/>
                    </w:rPr>
                  </w:pPr>
                </w:p>
              </w:tc>
              <w:tc>
                <w:tcPr>
                  <w:tcW w:w="1660" w:type="dxa"/>
                  <w:vMerge/>
                  <w:tcBorders>
                    <w:top w:val="single" w:sz="4" w:space="0" w:color="A6A6A6"/>
                    <w:left w:val="single" w:sz="4" w:space="0" w:color="A6A6A6"/>
                    <w:bottom w:val="single" w:sz="4" w:space="0" w:color="A6A6A6"/>
                    <w:right w:val="single" w:sz="4" w:space="0" w:color="A6A6A6"/>
                  </w:tcBorders>
                  <w:vAlign w:val="center"/>
                  <w:hideMark/>
                </w:tcPr>
                <w:p w14:paraId="729FDCFA" w14:textId="77777777" w:rsidR="007D44BD" w:rsidRPr="00840D91" w:rsidRDefault="007D44BD" w:rsidP="007D44BD">
                  <w:pPr>
                    <w:rPr>
                      <w:rFonts w:ascii="Calibri" w:hAnsi="Calibri" w:cs="Arial"/>
                      <w:b/>
                      <w:bCs/>
                      <w:color w:val="000000"/>
                      <w:sz w:val="22"/>
                      <w:szCs w:val="22"/>
                      <w:lang w:eastAsia="es-BO"/>
                    </w:rPr>
                  </w:pPr>
                </w:p>
              </w:tc>
            </w:tr>
            <w:tr w:rsidR="007D44BD" w:rsidRPr="00840D91" w14:paraId="5C6D57D8" w14:textId="77777777" w:rsidTr="008E4833">
              <w:trPr>
                <w:trHeight w:val="6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hideMark/>
                </w:tcPr>
                <w:p w14:paraId="1EC6BF5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c>
                <w:tcPr>
                  <w:tcW w:w="3580" w:type="dxa"/>
                  <w:tcBorders>
                    <w:top w:val="nil"/>
                    <w:left w:val="nil"/>
                    <w:bottom w:val="single" w:sz="4" w:space="0" w:color="A6A6A6"/>
                    <w:right w:val="single" w:sz="4" w:space="0" w:color="A6A6A6"/>
                  </w:tcBorders>
                  <w:shd w:val="clear" w:color="000000" w:fill="FFFFFF"/>
                  <w:vAlign w:val="center"/>
                  <w:hideMark/>
                </w:tcPr>
                <w:p w14:paraId="49A79DA9"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Carga Muerta en forma de borra extraída de tanques de GLP</w:t>
                  </w:r>
                </w:p>
              </w:tc>
              <w:tc>
                <w:tcPr>
                  <w:tcW w:w="2680" w:type="dxa"/>
                  <w:tcBorders>
                    <w:top w:val="nil"/>
                    <w:left w:val="nil"/>
                    <w:bottom w:val="single" w:sz="4" w:space="0" w:color="A6A6A6"/>
                    <w:right w:val="single" w:sz="4" w:space="0" w:color="A6A6A6"/>
                  </w:tcBorders>
                  <w:shd w:val="clear" w:color="000000" w:fill="FFFFFF"/>
                  <w:vAlign w:val="center"/>
                  <w:hideMark/>
                </w:tcPr>
                <w:p w14:paraId="3E583E8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 xml:space="preserve">6 </w:t>
                  </w:r>
                </w:p>
              </w:tc>
              <w:tc>
                <w:tcPr>
                  <w:tcW w:w="1660" w:type="dxa"/>
                  <w:tcBorders>
                    <w:top w:val="nil"/>
                    <w:left w:val="nil"/>
                    <w:bottom w:val="single" w:sz="4" w:space="0" w:color="A6A6A6"/>
                    <w:right w:val="single" w:sz="4" w:space="0" w:color="A6A6A6"/>
                  </w:tcBorders>
                  <w:shd w:val="clear" w:color="auto" w:fill="auto"/>
                  <w:vAlign w:val="center"/>
                  <w:hideMark/>
                </w:tcPr>
                <w:p w14:paraId="5A647F1D"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2.600,00 Kg</w:t>
                  </w:r>
                </w:p>
              </w:tc>
            </w:tr>
            <w:tr w:rsidR="007D44BD" w:rsidRPr="00840D91" w14:paraId="75B51ECA" w14:textId="77777777" w:rsidTr="008E4833">
              <w:trPr>
                <w:trHeight w:val="3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hideMark/>
                </w:tcPr>
                <w:p w14:paraId="69CFF147"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c>
                <w:tcPr>
                  <w:tcW w:w="3580" w:type="dxa"/>
                  <w:tcBorders>
                    <w:top w:val="nil"/>
                    <w:left w:val="nil"/>
                    <w:bottom w:val="single" w:sz="4" w:space="0" w:color="A6A6A6"/>
                    <w:right w:val="single" w:sz="4" w:space="0" w:color="A6A6A6"/>
                  </w:tcBorders>
                  <w:shd w:val="clear" w:color="000000" w:fill="FFFFFF"/>
                  <w:vAlign w:val="center"/>
                  <w:hideMark/>
                </w:tcPr>
                <w:p w14:paraId="69681BA3"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Carga Muerta estaciones de servicio</w:t>
                  </w:r>
                </w:p>
              </w:tc>
              <w:tc>
                <w:tcPr>
                  <w:tcW w:w="2680" w:type="dxa"/>
                  <w:tcBorders>
                    <w:top w:val="nil"/>
                    <w:left w:val="nil"/>
                    <w:bottom w:val="single" w:sz="4" w:space="0" w:color="A6A6A6"/>
                    <w:right w:val="single" w:sz="4" w:space="0" w:color="A6A6A6"/>
                  </w:tcBorders>
                  <w:shd w:val="clear" w:color="000000" w:fill="FFFFFF"/>
                  <w:vAlign w:val="center"/>
                  <w:hideMark/>
                </w:tcPr>
                <w:p w14:paraId="59F93D2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133</w:t>
                  </w:r>
                </w:p>
              </w:tc>
              <w:tc>
                <w:tcPr>
                  <w:tcW w:w="1660" w:type="dxa"/>
                  <w:tcBorders>
                    <w:top w:val="nil"/>
                    <w:left w:val="nil"/>
                    <w:bottom w:val="single" w:sz="4" w:space="0" w:color="A6A6A6"/>
                    <w:right w:val="single" w:sz="4" w:space="0" w:color="A6A6A6"/>
                  </w:tcBorders>
                  <w:shd w:val="clear" w:color="auto" w:fill="auto"/>
                  <w:vAlign w:val="center"/>
                  <w:hideMark/>
                </w:tcPr>
                <w:p w14:paraId="49AC6540"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18.315,99 Kg</w:t>
                  </w:r>
                </w:p>
              </w:tc>
            </w:tr>
            <w:tr w:rsidR="007D44BD" w:rsidRPr="00840D91" w14:paraId="72BC88D1" w14:textId="77777777" w:rsidTr="008E4833">
              <w:trPr>
                <w:trHeight w:val="3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tcPr>
                <w:p w14:paraId="406B23B8"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3</w:t>
                  </w:r>
                </w:p>
              </w:tc>
              <w:tc>
                <w:tcPr>
                  <w:tcW w:w="3580" w:type="dxa"/>
                  <w:tcBorders>
                    <w:top w:val="nil"/>
                    <w:left w:val="nil"/>
                    <w:bottom w:val="single" w:sz="4" w:space="0" w:color="A6A6A6"/>
                    <w:right w:val="single" w:sz="4" w:space="0" w:color="A6A6A6"/>
                  </w:tcBorders>
                  <w:shd w:val="clear" w:color="000000" w:fill="FFFFFF"/>
                  <w:vAlign w:val="center"/>
                </w:tcPr>
                <w:p w14:paraId="694618E4"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Aceite usado</w:t>
                  </w:r>
                </w:p>
              </w:tc>
              <w:tc>
                <w:tcPr>
                  <w:tcW w:w="2680" w:type="dxa"/>
                  <w:tcBorders>
                    <w:top w:val="nil"/>
                    <w:left w:val="nil"/>
                    <w:bottom w:val="single" w:sz="4" w:space="0" w:color="A6A6A6"/>
                    <w:right w:val="single" w:sz="4" w:space="0" w:color="A6A6A6"/>
                  </w:tcBorders>
                  <w:shd w:val="clear" w:color="000000" w:fill="FFFFFF"/>
                  <w:vAlign w:val="center"/>
                </w:tcPr>
                <w:p w14:paraId="4135D4DF"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12</w:t>
                  </w:r>
                </w:p>
              </w:tc>
              <w:tc>
                <w:tcPr>
                  <w:tcW w:w="1660" w:type="dxa"/>
                  <w:tcBorders>
                    <w:top w:val="nil"/>
                    <w:left w:val="nil"/>
                    <w:bottom w:val="single" w:sz="4" w:space="0" w:color="A6A6A6"/>
                    <w:right w:val="single" w:sz="4" w:space="0" w:color="A6A6A6"/>
                  </w:tcBorders>
                  <w:shd w:val="clear" w:color="auto" w:fill="auto"/>
                  <w:vAlign w:val="center"/>
                </w:tcPr>
                <w:p w14:paraId="49343405"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2.107,2</w:t>
                  </w:r>
                  <w:r w:rsidR="008E4833" w:rsidRPr="00840D91">
                    <w:rPr>
                      <w:rFonts w:ascii="Calibri" w:hAnsi="Calibri" w:cs="Arial"/>
                      <w:color w:val="000000"/>
                      <w:sz w:val="22"/>
                      <w:szCs w:val="22"/>
                      <w:lang w:eastAsia="es-BO"/>
                    </w:rPr>
                    <w:t>0</w:t>
                  </w:r>
                  <w:r w:rsidRPr="00840D91">
                    <w:rPr>
                      <w:rFonts w:ascii="Calibri" w:hAnsi="Calibri" w:cs="Arial"/>
                      <w:color w:val="000000"/>
                      <w:sz w:val="22"/>
                      <w:szCs w:val="22"/>
                      <w:lang w:eastAsia="es-BO"/>
                    </w:rPr>
                    <w:t xml:space="preserve"> Kg</w:t>
                  </w:r>
                </w:p>
              </w:tc>
            </w:tr>
            <w:tr w:rsidR="007D44BD" w:rsidRPr="00840D91" w14:paraId="3924EACD" w14:textId="77777777" w:rsidTr="008E4833">
              <w:trPr>
                <w:trHeight w:val="300"/>
                <w:jc w:val="center"/>
              </w:trPr>
              <w:tc>
                <w:tcPr>
                  <w:tcW w:w="560" w:type="dxa"/>
                  <w:tcBorders>
                    <w:top w:val="nil"/>
                    <w:left w:val="nil"/>
                    <w:bottom w:val="nil"/>
                    <w:right w:val="nil"/>
                  </w:tcBorders>
                  <w:shd w:val="clear" w:color="auto" w:fill="auto"/>
                  <w:noWrap/>
                  <w:vAlign w:val="bottom"/>
                  <w:hideMark/>
                </w:tcPr>
                <w:p w14:paraId="45D9B46F" w14:textId="77777777" w:rsidR="007D44BD" w:rsidRPr="00840D91" w:rsidRDefault="007D44BD" w:rsidP="007D44BD">
                  <w:pPr>
                    <w:jc w:val="center"/>
                    <w:rPr>
                      <w:rFonts w:ascii="Calibri" w:hAnsi="Calibri"/>
                      <w:color w:val="000000"/>
                      <w:sz w:val="22"/>
                      <w:szCs w:val="22"/>
                      <w:lang w:eastAsia="es-BO"/>
                    </w:rPr>
                  </w:pPr>
                </w:p>
              </w:tc>
              <w:tc>
                <w:tcPr>
                  <w:tcW w:w="3580" w:type="dxa"/>
                  <w:tcBorders>
                    <w:top w:val="nil"/>
                    <w:left w:val="single" w:sz="4" w:space="0" w:color="A6A6A6"/>
                    <w:bottom w:val="single" w:sz="4" w:space="0" w:color="A6A6A6"/>
                    <w:right w:val="single" w:sz="4" w:space="0" w:color="A6A6A6"/>
                  </w:tcBorders>
                  <w:shd w:val="clear" w:color="000000" w:fill="D9D9D9"/>
                  <w:vAlign w:val="center"/>
                  <w:hideMark/>
                </w:tcPr>
                <w:p w14:paraId="4BEBDF90" w14:textId="77777777" w:rsidR="007D44BD" w:rsidRPr="00840D91" w:rsidRDefault="007D44BD" w:rsidP="007D44BD">
                  <w:pPr>
                    <w:rPr>
                      <w:rFonts w:ascii="Calibri" w:hAnsi="Calibri" w:cs="Arial"/>
                      <w:b/>
                      <w:bCs/>
                      <w:color w:val="000000"/>
                      <w:sz w:val="22"/>
                      <w:szCs w:val="22"/>
                      <w:lang w:eastAsia="es-BO"/>
                    </w:rPr>
                  </w:pPr>
                  <w:r w:rsidRPr="00840D91">
                    <w:rPr>
                      <w:rFonts w:ascii="Calibri" w:hAnsi="Calibri" w:cs="Arial"/>
                      <w:b/>
                      <w:bCs/>
                      <w:color w:val="000000"/>
                      <w:sz w:val="22"/>
                      <w:szCs w:val="22"/>
                      <w:lang w:eastAsia="es-BO"/>
                    </w:rPr>
                    <w:t>TOTAL tambores</w:t>
                  </w:r>
                </w:p>
              </w:tc>
              <w:tc>
                <w:tcPr>
                  <w:tcW w:w="2680" w:type="dxa"/>
                  <w:tcBorders>
                    <w:top w:val="nil"/>
                    <w:left w:val="nil"/>
                    <w:bottom w:val="single" w:sz="4" w:space="0" w:color="A6A6A6"/>
                    <w:right w:val="single" w:sz="4" w:space="0" w:color="A6A6A6"/>
                  </w:tcBorders>
                  <w:shd w:val="clear" w:color="000000" w:fill="D9D9D9"/>
                  <w:vAlign w:val="center"/>
                  <w:hideMark/>
                </w:tcPr>
                <w:p w14:paraId="32EC7DF7"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151</w:t>
                  </w:r>
                </w:p>
              </w:tc>
              <w:tc>
                <w:tcPr>
                  <w:tcW w:w="1660" w:type="dxa"/>
                  <w:tcBorders>
                    <w:top w:val="nil"/>
                    <w:left w:val="nil"/>
                    <w:bottom w:val="nil"/>
                    <w:right w:val="nil"/>
                  </w:tcBorders>
                  <w:shd w:val="clear" w:color="auto" w:fill="auto"/>
                  <w:noWrap/>
                  <w:vAlign w:val="center"/>
                  <w:hideMark/>
                </w:tcPr>
                <w:p w14:paraId="35A940BA" w14:textId="77777777" w:rsidR="007D44BD" w:rsidRPr="00840D91" w:rsidRDefault="007D44BD" w:rsidP="008E4833">
                  <w:pPr>
                    <w:jc w:val="right"/>
                    <w:rPr>
                      <w:rFonts w:ascii="Calibri" w:hAnsi="Calibri"/>
                      <w:color w:val="000000"/>
                      <w:sz w:val="22"/>
                      <w:szCs w:val="22"/>
                      <w:lang w:eastAsia="es-BO"/>
                    </w:rPr>
                  </w:pPr>
                  <w:r w:rsidRPr="00840D91">
                    <w:rPr>
                      <w:rFonts w:ascii="Calibri" w:hAnsi="Calibri"/>
                      <w:color w:val="000000"/>
                      <w:sz w:val="22"/>
                      <w:szCs w:val="22"/>
                      <w:lang w:eastAsia="es-BO"/>
                    </w:rPr>
                    <w:t>23.023,19 Kg</w:t>
                  </w:r>
                </w:p>
              </w:tc>
            </w:tr>
          </w:tbl>
          <w:p w14:paraId="58507C09" w14:textId="77777777" w:rsidR="007D44BD" w:rsidRPr="00840D91" w:rsidRDefault="007D44BD" w:rsidP="007D44BD">
            <w:pPr>
              <w:ind w:left="284"/>
              <w:rPr>
                <w:rFonts w:ascii="Calibri" w:hAnsi="Calibri"/>
                <w:b/>
                <w:sz w:val="22"/>
                <w:szCs w:val="22"/>
                <w:lang w:eastAsia="es-BO"/>
              </w:rPr>
            </w:pPr>
          </w:p>
          <w:p w14:paraId="22B33CA3" w14:textId="77777777" w:rsidR="007D44BD" w:rsidRPr="00840D91" w:rsidRDefault="007D44BD" w:rsidP="007D44BD">
            <w:pPr>
              <w:ind w:left="284"/>
              <w:rPr>
                <w:rFonts w:ascii="Calibri" w:hAnsi="Calibri"/>
                <w:b/>
                <w:sz w:val="22"/>
                <w:szCs w:val="22"/>
                <w:lang w:eastAsia="es-BO"/>
              </w:rPr>
            </w:pPr>
          </w:p>
          <w:p w14:paraId="512A0B1C"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Secuencia de Actividades a Realizarse</w:t>
            </w:r>
          </w:p>
          <w:p w14:paraId="54F91F77" w14:textId="77777777" w:rsidR="007D44BD" w:rsidRPr="00840D91" w:rsidRDefault="007D44BD" w:rsidP="007D44BD">
            <w:pPr>
              <w:pStyle w:val="Prrafodelista"/>
              <w:ind w:left="360" w:right="72"/>
              <w:jc w:val="both"/>
              <w:rPr>
                <w:rFonts w:ascii="Calibri" w:hAnsi="Calibri" w:cs="Arial"/>
                <w:b/>
                <w:color w:val="FF0000"/>
                <w:sz w:val="22"/>
                <w:szCs w:val="22"/>
              </w:rPr>
            </w:pPr>
          </w:p>
          <w:p w14:paraId="74390074" w14:textId="77777777" w:rsidR="007D44BD" w:rsidRPr="00840D91" w:rsidRDefault="007D44BD" w:rsidP="007D44BD">
            <w:pPr>
              <w:jc w:val="both"/>
              <w:rPr>
                <w:rFonts w:ascii="Calibri" w:hAnsi="Calibri" w:cs="Arial"/>
                <w:b/>
                <w:sz w:val="22"/>
                <w:szCs w:val="22"/>
              </w:rPr>
            </w:pPr>
            <w:r w:rsidRPr="00840D91">
              <w:rPr>
                <w:rFonts w:ascii="Calibri" w:hAnsi="Calibri" w:cs="Arial"/>
                <w:color w:val="000000"/>
                <w:sz w:val="22"/>
                <w:szCs w:val="22"/>
              </w:rPr>
              <w:t>En base a las especificaciones técnicas detallas en Actividades a Desarrollarse, la empresa contratada deberá realizar el trabajo solicitado siguiendo los pasos a continuación:</w:t>
            </w:r>
          </w:p>
          <w:p w14:paraId="49D35561" w14:textId="77777777" w:rsidR="007D44BD" w:rsidRPr="00840D91" w:rsidRDefault="007D44BD" w:rsidP="007D44BD">
            <w:pPr>
              <w:jc w:val="both"/>
              <w:rPr>
                <w:rFonts w:ascii="Calibri" w:hAnsi="Calibri" w:cs="Arial"/>
                <w:b/>
                <w:sz w:val="22"/>
                <w:szCs w:val="22"/>
              </w:rPr>
            </w:pPr>
          </w:p>
          <w:p w14:paraId="4B7F522A" w14:textId="77777777" w:rsidR="007D44BD" w:rsidRPr="00840D91" w:rsidRDefault="007D44BD" w:rsidP="007D44BD">
            <w:pPr>
              <w:pStyle w:val="Text"/>
              <w:numPr>
                <w:ilvl w:val="0"/>
                <w:numId w:val="28"/>
              </w:numPr>
              <w:rPr>
                <w:rFonts w:ascii="Calibri" w:hAnsi="Calibri" w:cs="Arial"/>
                <w:color w:val="000000"/>
                <w:sz w:val="22"/>
                <w:szCs w:val="22"/>
                <w:lang w:val="es-BO" w:eastAsia="es-BO"/>
              </w:rPr>
            </w:pPr>
            <w:r w:rsidRPr="00840D91">
              <w:rPr>
                <w:rFonts w:ascii="Calibri" w:hAnsi="Calibri" w:cs="Arial"/>
                <w:color w:val="000000"/>
                <w:sz w:val="22"/>
                <w:szCs w:val="22"/>
                <w:lang w:val="es-BO"/>
              </w:rPr>
              <w:t>V</w:t>
            </w:r>
            <w:proofErr w:type="spellStart"/>
            <w:r w:rsidRPr="00840D91">
              <w:rPr>
                <w:rFonts w:ascii="Calibri" w:hAnsi="Calibri" w:cs="Arial"/>
                <w:color w:val="000000"/>
                <w:sz w:val="22"/>
                <w:szCs w:val="22"/>
              </w:rPr>
              <w:t>erificar</w:t>
            </w:r>
            <w:proofErr w:type="spellEnd"/>
            <w:r w:rsidRPr="00840D91">
              <w:rPr>
                <w:rFonts w:ascii="Calibri" w:hAnsi="Calibri" w:cs="Arial"/>
                <w:color w:val="000000"/>
                <w:sz w:val="22"/>
                <w:szCs w:val="22"/>
              </w:rPr>
              <w:t xml:space="preserve"> y reevaluar in situ el volumen </w:t>
            </w:r>
            <w:r w:rsidR="00654013" w:rsidRPr="00840D91">
              <w:rPr>
                <w:rFonts w:ascii="Calibri" w:hAnsi="Calibri" w:cs="Arial"/>
                <w:color w:val="000000"/>
                <w:sz w:val="22"/>
                <w:szCs w:val="22"/>
              </w:rPr>
              <w:t xml:space="preserve">existente de </w:t>
            </w:r>
            <w:r w:rsidR="00220D88" w:rsidRPr="00840D91">
              <w:rPr>
                <w:rFonts w:ascii="Calibri" w:hAnsi="Calibri" w:cs="Arial"/>
                <w:color w:val="000000"/>
                <w:sz w:val="22"/>
                <w:szCs w:val="22"/>
              </w:rPr>
              <w:t xml:space="preserve">carga muerta y aceite usado </w:t>
            </w:r>
            <w:r w:rsidRPr="00840D91">
              <w:rPr>
                <w:rFonts w:ascii="Calibri" w:hAnsi="Calibri" w:cs="Arial"/>
                <w:color w:val="000000"/>
                <w:sz w:val="22"/>
                <w:szCs w:val="22"/>
                <w:lang w:val="es-BO" w:eastAsia="es-BO"/>
              </w:rPr>
              <w:t xml:space="preserve">e informar </w:t>
            </w:r>
            <w:r w:rsidRPr="00840D91">
              <w:rPr>
                <w:rFonts w:ascii="Calibri" w:hAnsi="Calibri" w:cs="Arial"/>
                <w:color w:val="000000"/>
                <w:sz w:val="22"/>
                <w:szCs w:val="22"/>
              </w:rPr>
              <w:t xml:space="preserve">verbalmente y por escrito </w:t>
            </w:r>
            <w:r w:rsidRPr="00840D91">
              <w:rPr>
                <w:rFonts w:ascii="Calibri" w:hAnsi="Calibri" w:cs="Arial"/>
                <w:color w:val="000000"/>
                <w:sz w:val="22"/>
                <w:szCs w:val="22"/>
                <w:lang w:val="es-BO" w:eastAsia="es-BO"/>
              </w:rPr>
              <w:t>a YPFB sobre el volumen real en unidades de masa (Kg.)</w:t>
            </w:r>
          </w:p>
          <w:p w14:paraId="6E7FEC9F"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Recoger y cargar los tambores de cada área de trabajo acumulados en dependencias de la Planta.</w:t>
            </w:r>
          </w:p>
          <w:p w14:paraId="3CA58806"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Entregar a YPFB un registro del número de tambores recogidos y a ser transportados, con el debido detalle de volumen y contenido por tambor. </w:t>
            </w:r>
          </w:p>
          <w:p w14:paraId="35601630"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Firmar el Acta de Entrega de </w:t>
            </w:r>
            <w:r w:rsidR="00654013" w:rsidRPr="00840D91">
              <w:rPr>
                <w:rFonts w:ascii="Calibri" w:hAnsi="Calibri" w:cs="Arial"/>
                <w:color w:val="000000"/>
                <w:sz w:val="22"/>
                <w:szCs w:val="22"/>
              </w:rPr>
              <w:t>Residuos Peligrosos</w:t>
            </w:r>
            <w:r w:rsidRPr="00840D91">
              <w:rPr>
                <w:rFonts w:ascii="Calibri" w:hAnsi="Calibri" w:cs="Arial"/>
                <w:color w:val="000000"/>
                <w:sz w:val="22"/>
                <w:szCs w:val="22"/>
              </w:rPr>
              <w:t>, llenada en base al registro elaborado por la empresa contratada.</w:t>
            </w:r>
          </w:p>
          <w:p w14:paraId="423FF845" w14:textId="77777777" w:rsidR="007D44BD" w:rsidRPr="00840D91" w:rsidRDefault="007D44BD" w:rsidP="007D44BD">
            <w:pPr>
              <w:pStyle w:val="Prrafodelista"/>
              <w:numPr>
                <w:ilvl w:val="0"/>
                <w:numId w:val="28"/>
              </w:numPr>
              <w:ind w:left="714" w:right="72" w:hanging="357"/>
              <w:jc w:val="both"/>
              <w:rPr>
                <w:rFonts w:ascii="Calibri" w:hAnsi="Calibri" w:cs="Arial"/>
                <w:color w:val="000000"/>
                <w:sz w:val="22"/>
                <w:szCs w:val="22"/>
              </w:rPr>
            </w:pPr>
            <w:r w:rsidRPr="00840D91">
              <w:rPr>
                <w:rFonts w:ascii="Calibri" w:hAnsi="Calibri" w:cs="Arial"/>
                <w:color w:val="000000"/>
                <w:sz w:val="22"/>
                <w:szCs w:val="22"/>
              </w:rPr>
              <w:t xml:space="preserve">Transportar la carga muerta en envases cerrados y en un medio de transporte especialmente preparado con </w:t>
            </w:r>
            <w:proofErr w:type="spellStart"/>
            <w:r w:rsidRPr="00840D91">
              <w:rPr>
                <w:rFonts w:ascii="Calibri" w:hAnsi="Calibri" w:cs="Arial"/>
                <w:color w:val="000000"/>
                <w:sz w:val="22"/>
                <w:szCs w:val="22"/>
              </w:rPr>
              <w:t>geomembrana</w:t>
            </w:r>
            <w:proofErr w:type="spellEnd"/>
            <w:r w:rsidRPr="00840D91">
              <w:rPr>
                <w:rFonts w:ascii="Calibri" w:hAnsi="Calibri" w:cs="Arial"/>
                <w:color w:val="000000"/>
                <w:sz w:val="22"/>
                <w:szCs w:val="22"/>
              </w:rPr>
              <w:t xml:space="preserve"> a instalac</w:t>
            </w:r>
            <w:r w:rsidR="00637D2F" w:rsidRPr="00840D91">
              <w:rPr>
                <w:rFonts w:ascii="Calibri" w:hAnsi="Calibri" w:cs="Arial"/>
                <w:color w:val="000000"/>
                <w:sz w:val="22"/>
                <w:szCs w:val="22"/>
              </w:rPr>
              <w:t>iones de la empresa contratada.</w:t>
            </w:r>
          </w:p>
          <w:p w14:paraId="2B2437D3" w14:textId="77777777" w:rsidR="00637D2F" w:rsidRPr="00840D91" w:rsidRDefault="00637D2F" w:rsidP="007D44BD">
            <w:pPr>
              <w:pStyle w:val="Prrafodelista"/>
              <w:numPr>
                <w:ilvl w:val="0"/>
                <w:numId w:val="28"/>
              </w:numPr>
              <w:ind w:left="714" w:right="72" w:hanging="357"/>
              <w:jc w:val="both"/>
              <w:rPr>
                <w:rFonts w:ascii="Calibri" w:hAnsi="Calibri" w:cs="Arial"/>
                <w:color w:val="000000"/>
                <w:sz w:val="22"/>
                <w:szCs w:val="22"/>
              </w:rPr>
            </w:pPr>
            <w:r w:rsidRPr="00840D91">
              <w:rPr>
                <w:rFonts w:ascii="Calibri" w:hAnsi="Calibri" w:cs="Arial"/>
                <w:color w:val="000000"/>
                <w:sz w:val="22"/>
                <w:szCs w:val="22"/>
              </w:rPr>
              <w:t>Elaborar un Informe sobre las actividades previas.</w:t>
            </w:r>
          </w:p>
          <w:p w14:paraId="277E5B71" w14:textId="77777777" w:rsidR="007D44BD" w:rsidRPr="00840D91" w:rsidRDefault="007D44BD" w:rsidP="007D44BD">
            <w:pPr>
              <w:pStyle w:val="Prrafodelista"/>
              <w:numPr>
                <w:ilvl w:val="0"/>
                <w:numId w:val="28"/>
              </w:numPr>
              <w:ind w:left="714" w:right="74" w:hanging="357"/>
              <w:jc w:val="both"/>
              <w:rPr>
                <w:rFonts w:ascii="Calibri" w:hAnsi="Calibri" w:cs="Arial"/>
                <w:color w:val="000000"/>
                <w:sz w:val="22"/>
                <w:szCs w:val="22"/>
              </w:rPr>
            </w:pPr>
            <w:r w:rsidRPr="00840D91">
              <w:rPr>
                <w:rFonts w:ascii="Calibri" w:hAnsi="Calibri" w:cs="Arial"/>
                <w:color w:val="000000"/>
                <w:sz w:val="22"/>
                <w:szCs w:val="22"/>
              </w:rPr>
              <w:t xml:space="preserve">Tratar la carga muerta con </w:t>
            </w:r>
            <w:r w:rsidR="00D150E4" w:rsidRPr="00840D91">
              <w:rPr>
                <w:rFonts w:ascii="Calibri" w:hAnsi="Calibri" w:cs="Arial"/>
                <w:color w:val="000000"/>
                <w:sz w:val="22"/>
                <w:szCs w:val="22"/>
              </w:rPr>
              <w:t xml:space="preserve">técnicas de </w:t>
            </w:r>
            <w:proofErr w:type="spellStart"/>
            <w:r w:rsidR="00D150E4" w:rsidRPr="00840D91">
              <w:rPr>
                <w:rFonts w:ascii="Calibri" w:hAnsi="Calibri" w:cs="Arial"/>
                <w:color w:val="000000"/>
                <w:sz w:val="22"/>
                <w:szCs w:val="22"/>
              </w:rPr>
              <w:t>bioremediación</w:t>
            </w:r>
            <w:proofErr w:type="spellEnd"/>
            <w:r w:rsidR="00D150E4" w:rsidRPr="00840D91">
              <w:rPr>
                <w:rFonts w:ascii="Calibri" w:hAnsi="Calibri" w:cs="Arial"/>
                <w:color w:val="000000"/>
                <w:sz w:val="22"/>
                <w:szCs w:val="22"/>
              </w:rPr>
              <w:t xml:space="preserve"> </w:t>
            </w:r>
            <w:r w:rsidRPr="00840D91">
              <w:rPr>
                <w:rFonts w:ascii="Calibri" w:hAnsi="Calibri" w:cs="Arial"/>
                <w:color w:val="000000"/>
                <w:sz w:val="22"/>
                <w:szCs w:val="22"/>
              </w:rPr>
              <w:t>en instalaciones de la empresa contratada.</w:t>
            </w:r>
          </w:p>
          <w:p w14:paraId="3586C3F6"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Realizar el análisis de laboratorio a una muestra compuesta obtenida </w:t>
            </w:r>
            <w:r w:rsidR="00D150E4" w:rsidRPr="00840D91">
              <w:rPr>
                <w:rFonts w:ascii="Calibri" w:hAnsi="Calibri" w:cs="Arial"/>
                <w:color w:val="000000"/>
                <w:sz w:val="22"/>
                <w:szCs w:val="22"/>
              </w:rPr>
              <w:t>durante el proceso de tratamiento</w:t>
            </w:r>
            <w:r w:rsidRPr="00840D91">
              <w:rPr>
                <w:rFonts w:ascii="Calibri" w:hAnsi="Calibri" w:cs="Arial"/>
                <w:color w:val="000000"/>
                <w:sz w:val="22"/>
                <w:szCs w:val="22"/>
              </w:rPr>
              <w:t xml:space="preserve">. Los parámetros a incluir a evaluar son: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p>
          <w:p w14:paraId="0E1879E7" w14:textId="77777777" w:rsidR="00637D2F" w:rsidRPr="00840D91" w:rsidRDefault="00637D2F"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lastRenderedPageBreak/>
              <w:t>Elaborar un informe de evaluación del proceso de tratamiento.</w:t>
            </w:r>
          </w:p>
          <w:p w14:paraId="5C095BF9" w14:textId="77777777" w:rsidR="00D150E4" w:rsidRPr="00840D91" w:rsidRDefault="00D150E4"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Realizar el análisis de laboratorio a una muestra compuesta obtenida del residuo generado en el proceso de </w:t>
            </w:r>
            <w:r w:rsidR="000969A5" w:rsidRPr="00840D91">
              <w:rPr>
                <w:rFonts w:ascii="Calibri" w:hAnsi="Calibri" w:cs="Arial"/>
                <w:color w:val="000000"/>
                <w:sz w:val="22"/>
                <w:szCs w:val="22"/>
              </w:rPr>
              <w:t>tratamiento</w:t>
            </w:r>
            <w:r w:rsidRPr="00840D91">
              <w:rPr>
                <w:rFonts w:ascii="Calibri" w:hAnsi="Calibri" w:cs="Arial"/>
                <w:color w:val="000000"/>
                <w:sz w:val="22"/>
                <w:szCs w:val="22"/>
              </w:rPr>
              <w:t xml:space="preserve">. Los parámetros a incluir a evaluar son: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p>
          <w:p w14:paraId="6E1A3D1D" w14:textId="77777777" w:rsidR="007D44BD" w:rsidRPr="00840D91" w:rsidRDefault="007D44BD"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Disponer el residuo </w:t>
            </w:r>
            <w:r w:rsidR="00D150E4" w:rsidRPr="00840D91">
              <w:rPr>
                <w:rFonts w:ascii="Calibri" w:hAnsi="Calibri" w:cs="Arial"/>
                <w:color w:val="000000"/>
                <w:sz w:val="22"/>
                <w:szCs w:val="22"/>
              </w:rPr>
              <w:t>del proceso de tratamiento de forma tal que no exista riesgo de contaminación a cualquier factor ambiental</w:t>
            </w:r>
            <w:r w:rsidRPr="00840D91">
              <w:rPr>
                <w:rFonts w:ascii="Calibri" w:hAnsi="Calibri" w:cs="Arial"/>
                <w:color w:val="000000"/>
                <w:sz w:val="22"/>
                <w:szCs w:val="22"/>
              </w:rPr>
              <w:t xml:space="preserve">. </w:t>
            </w:r>
          </w:p>
          <w:p w14:paraId="7FA783AF"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Entregar a YPFB un Acta de Disposición Final/Destino/o Uso Final Adecuado, segú</w:t>
            </w:r>
            <w:r w:rsidR="000969A5" w:rsidRPr="00840D91">
              <w:rPr>
                <w:rFonts w:ascii="Calibri" w:hAnsi="Calibri" w:cs="Arial"/>
                <w:color w:val="000000"/>
                <w:sz w:val="22"/>
                <w:szCs w:val="22"/>
              </w:rPr>
              <w:t>n sea el caso, del residuo del proceso de tratamiento</w:t>
            </w:r>
            <w:r w:rsidRPr="00840D91">
              <w:rPr>
                <w:rFonts w:ascii="Calibri" w:hAnsi="Calibri" w:cs="Arial"/>
                <w:color w:val="000000"/>
                <w:sz w:val="22"/>
                <w:szCs w:val="22"/>
              </w:rPr>
              <w:t>.</w:t>
            </w:r>
          </w:p>
          <w:p w14:paraId="5873BE0B"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Realiza la limpieza de los 133 tambores metálicos y devolver limpios al lugar de origen en YPFB.</w:t>
            </w:r>
          </w:p>
          <w:p w14:paraId="6B4E945E" w14:textId="77777777" w:rsidR="007D44BD" w:rsidRPr="00840D91" w:rsidRDefault="007D44BD"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Realizar la limpieza y disposición final de los tambores/turriles plásticos viejos y de los que contienen la borra de GLP de la manera más adecuada demostrando que no existirá riesgo de contaminación o afectación a la salud humana.</w:t>
            </w:r>
          </w:p>
          <w:p w14:paraId="409EDB53" w14:textId="77777777" w:rsidR="007D44BD" w:rsidRPr="00840D91" w:rsidRDefault="007D44BD"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Entregar a YPFB un Acta de Disposición Final/Destino/o Uso Final Adecuado, según sea el caso, de los tambores/envases limpios.</w:t>
            </w:r>
          </w:p>
          <w:p w14:paraId="2950DEB0" w14:textId="77777777" w:rsidR="00637D2F" w:rsidRPr="00840D91" w:rsidRDefault="00637D2F"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Elaborar el Informe Final de Servicio.</w:t>
            </w:r>
          </w:p>
          <w:p w14:paraId="1E7BD01E" w14:textId="77777777" w:rsidR="007D44BD" w:rsidRPr="00840D91" w:rsidRDefault="007D44BD" w:rsidP="007D44BD">
            <w:pPr>
              <w:pStyle w:val="Prrafodelista"/>
              <w:ind w:right="74"/>
              <w:jc w:val="both"/>
              <w:rPr>
                <w:rFonts w:ascii="Calibri" w:hAnsi="Calibri" w:cs="Arial"/>
                <w:color w:val="000000"/>
                <w:sz w:val="22"/>
                <w:szCs w:val="22"/>
              </w:rPr>
            </w:pPr>
          </w:p>
          <w:p w14:paraId="0EEBE1FF"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Requerimientos adicionales</w:t>
            </w:r>
          </w:p>
          <w:p w14:paraId="0A49B7FA" w14:textId="77777777" w:rsidR="007D44BD" w:rsidRPr="00840D91" w:rsidRDefault="007D44BD" w:rsidP="007D44BD">
            <w:pPr>
              <w:pStyle w:val="Prrafodelista"/>
              <w:tabs>
                <w:tab w:val="left" w:pos="426"/>
              </w:tabs>
              <w:ind w:left="360"/>
              <w:rPr>
                <w:rFonts w:ascii="Calibri" w:hAnsi="Calibri"/>
                <w:b/>
                <w:sz w:val="22"/>
                <w:szCs w:val="22"/>
              </w:rPr>
            </w:pPr>
          </w:p>
          <w:p w14:paraId="4923981C" w14:textId="77777777" w:rsidR="007D44BD" w:rsidRPr="00840D91" w:rsidRDefault="007D44BD" w:rsidP="007D44BD">
            <w:pPr>
              <w:contextualSpacing/>
              <w:jc w:val="both"/>
              <w:rPr>
                <w:rFonts w:ascii="Calibri" w:hAnsi="Calibri" w:cs="Arial"/>
                <w:sz w:val="22"/>
                <w:szCs w:val="22"/>
              </w:rPr>
            </w:pPr>
            <w:r w:rsidRPr="00840D91">
              <w:rPr>
                <w:rFonts w:ascii="Calibri" w:hAnsi="Calibri" w:cs="Arial"/>
                <w:sz w:val="22"/>
                <w:szCs w:val="22"/>
              </w:rPr>
              <w:t>La empresa contratada deberá presentar:</w:t>
            </w:r>
          </w:p>
          <w:p w14:paraId="758F3D0A" w14:textId="77777777" w:rsidR="007D44BD" w:rsidRPr="00840D91" w:rsidRDefault="007D44BD" w:rsidP="007D44BD">
            <w:pPr>
              <w:contextualSpacing/>
              <w:jc w:val="both"/>
              <w:rPr>
                <w:rFonts w:ascii="Calibri" w:hAnsi="Calibri" w:cs="Arial"/>
                <w:sz w:val="22"/>
                <w:szCs w:val="22"/>
              </w:rPr>
            </w:pPr>
          </w:p>
          <w:p w14:paraId="1325A4CB" w14:textId="77777777" w:rsidR="007D44BD" w:rsidRPr="00840D91" w:rsidRDefault="007D44BD" w:rsidP="007D44BD">
            <w:pPr>
              <w:pStyle w:val="Prrafodelista"/>
              <w:numPr>
                <w:ilvl w:val="3"/>
                <w:numId w:val="34"/>
              </w:numPr>
              <w:ind w:left="567" w:hanging="283"/>
              <w:contextualSpacing/>
              <w:jc w:val="both"/>
              <w:rPr>
                <w:rFonts w:ascii="Calibri" w:hAnsi="Calibri" w:cs="Arial"/>
                <w:sz w:val="22"/>
                <w:szCs w:val="22"/>
              </w:rPr>
            </w:pPr>
            <w:r w:rsidRPr="00840D91">
              <w:rPr>
                <w:rFonts w:ascii="Calibri" w:hAnsi="Calibri" w:cs="Arial"/>
                <w:sz w:val="22"/>
                <w:szCs w:val="22"/>
              </w:rPr>
              <w:t>Licencia Ambiental para el tratamiento de suelos contaminados en sus instalaciones</w:t>
            </w:r>
            <w:r w:rsidR="00D150E4" w:rsidRPr="00840D91">
              <w:rPr>
                <w:rFonts w:ascii="Calibri" w:hAnsi="Calibri" w:cs="Arial"/>
                <w:sz w:val="22"/>
                <w:szCs w:val="22"/>
              </w:rPr>
              <w:t>.</w:t>
            </w:r>
          </w:p>
          <w:p w14:paraId="262FB279" w14:textId="77777777" w:rsidR="007D44BD" w:rsidRPr="00840D91" w:rsidRDefault="007D44BD" w:rsidP="007D44BD">
            <w:pPr>
              <w:jc w:val="both"/>
              <w:rPr>
                <w:rFonts w:ascii="Calibri" w:hAnsi="Calibri" w:cs="Arial"/>
                <w:color w:val="000000"/>
                <w:sz w:val="22"/>
                <w:szCs w:val="22"/>
              </w:rPr>
            </w:pPr>
          </w:p>
          <w:p w14:paraId="0EDEA4AD" w14:textId="77777777" w:rsidR="007D44BD" w:rsidRPr="00840D91" w:rsidRDefault="007D44BD" w:rsidP="007D44BD">
            <w:pPr>
              <w:jc w:val="both"/>
              <w:rPr>
                <w:rFonts w:ascii="Calibri" w:hAnsi="Calibri" w:cs="Arial"/>
                <w:color w:val="000000"/>
                <w:sz w:val="22"/>
                <w:szCs w:val="22"/>
              </w:rPr>
            </w:pPr>
            <w:r w:rsidRPr="00840D91">
              <w:rPr>
                <w:rFonts w:ascii="Calibri" w:hAnsi="Calibri" w:cs="Arial"/>
                <w:color w:val="000000"/>
                <w:sz w:val="22"/>
                <w:szCs w:val="22"/>
              </w:rPr>
              <w:t>En caso de adjudicar el servicio, dicha documentación se presentara en original para la firma del contrato.</w:t>
            </w:r>
          </w:p>
          <w:p w14:paraId="0E6036B9" w14:textId="77777777" w:rsidR="007D44BD" w:rsidRPr="00840D91" w:rsidRDefault="007D44BD" w:rsidP="00C34506">
            <w:pPr>
              <w:jc w:val="both"/>
              <w:rPr>
                <w:rFonts w:ascii="Calibri" w:hAnsi="Calibri" w:cs="Arial"/>
                <w:sz w:val="22"/>
                <w:szCs w:val="22"/>
                <w:lang w:eastAsia="es-BO"/>
              </w:rPr>
            </w:pPr>
          </w:p>
          <w:p w14:paraId="1C2021B0" w14:textId="77777777" w:rsidR="007D44BD" w:rsidRPr="00840D91" w:rsidRDefault="007D44BD" w:rsidP="00B67BF6">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Informe Final</w:t>
            </w:r>
          </w:p>
          <w:p w14:paraId="17B9258C" w14:textId="77777777" w:rsidR="007D44BD" w:rsidRPr="00840D91" w:rsidRDefault="007D44BD" w:rsidP="007D44BD">
            <w:pPr>
              <w:jc w:val="both"/>
              <w:rPr>
                <w:rFonts w:ascii="Calibri" w:hAnsi="Calibri"/>
                <w:b/>
                <w:sz w:val="22"/>
                <w:szCs w:val="22"/>
                <w:lang w:eastAsia="es-BO"/>
              </w:rPr>
            </w:pPr>
          </w:p>
          <w:p w14:paraId="34E21FB6"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La empresa contratada deberá presentar un Informe Final que contenga la descripción de las actividades especificadas en </w:t>
            </w:r>
            <w:r w:rsidR="00890832" w:rsidRPr="00840D91">
              <w:rPr>
                <w:rFonts w:ascii="Calibri" w:hAnsi="Calibri" w:cs="Arial"/>
                <w:sz w:val="22"/>
                <w:szCs w:val="22"/>
                <w:lang w:eastAsia="es-BO"/>
              </w:rPr>
              <w:t>los Puntos 3 (Actividades a Desarrollar), 4 y 5.</w:t>
            </w:r>
            <w:r w:rsidRPr="00840D91">
              <w:rPr>
                <w:rFonts w:ascii="Calibri" w:hAnsi="Calibri" w:cs="Arial"/>
                <w:sz w:val="22"/>
                <w:szCs w:val="22"/>
                <w:lang w:eastAsia="es-BO"/>
              </w:rPr>
              <w:t xml:space="preserve"> Una vez el mismo haya sido aprobado por YPFB, la empresa deberá realizar una presentación en </w:t>
            </w:r>
            <w:proofErr w:type="spellStart"/>
            <w:r w:rsidRPr="00840D91">
              <w:rPr>
                <w:rFonts w:ascii="Calibri" w:hAnsi="Calibri" w:cs="Arial"/>
                <w:sz w:val="22"/>
                <w:szCs w:val="22"/>
                <w:lang w:eastAsia="es-BO"/>
              </w:rPr>
              <w:t>Power</w:t>
            </w:r>
            <w:proofErr w:type="spellEnd"/>
            <w:r w:rsidRPr="00840D91">
              <w:rPr>
                <w:rFonts w:ascii="Calibri" w:hAnsi="Calibri" w:cs="Arial"/>
                <w:sz w:val="22"/>
                <w:szCs w:val="22"/>
                <w:lang w:eastAsia="es-BO"/>
              </w:rPr>
              <w:t xml:space="preserve"> Point a los ejecutivos de YPFB que transmita no solo los resultados del trabajo sino también sus recomendaciones, lecciones aprendidas y retroalimentación con respecto al trabajo realizado. La presentación ejecutiva será elaborada por la empresa y consensuada con la contraparte de YPFB antes de su presentación. La misma se llevará a cabo en la fecha y lugar acordado entre YPFB y la empresa adjudicada. Una vez concluida la presentación y aprobado el informe, se realizará  el pago correspondiente. </w:t>
            </w:r>
          </w:p>
          <w:p w14:paraId="61E75744" w14:textId="77777777" w:rsidR="007D44BD" w:rsidRDefault="007D44BD" w:rsidP="007D44BD">
            <w:pPr>
              <w:jc w:val="both"/>
              <w:rPr>
                <w:rFonts w:ascii="Calibri" w:hAnsi="Calibri" w:cs="Arial"/>
                <w:sz w:val="22"/>
                <w:szCs w:val="22"/>
                <w:lang w:eastAsia="es-BO"/>
              </w:rPr>
            </w:pPr>
          </w:p>
          <w:p w14:paraId="0E21AE4A" w14:textId="77777777" w:rsidR="00783A16" w:rsidRPr="00840D91" w:rsidRDefault="00783A16" w:rsidP="007D44BD">
            <w:pPr>
              <w:jc w:val="both"/>
              <w:rPr>
                <w:rFonts w:ascii="Calibri" w:hAnsi="Calibri" w:cs="Arial"/>
                <w:sz w:val="22"/>
                <w:szCs w:val="22"/>
                <w:lang w:eastAsia="es-BO"/>
              </w:rPr>
            </w:pPr>
          </w:p>
          <w:p w14:paraId="030BB6DB" w14:textId="77777777" w:rsidR="007D44BD" w:rsidRPr="00840D91" w:rsidRDefault="007D44BD" w:rsidP="00B67BF6">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lastRenderedPageBreak/>
              <w:t>Revisión y Aprobación del Informe Final</w:t>
            </w:r>
          </w:p>
          <w:p w14:paraId="7372994A" w14:textId="77777777" w:rsidR="007D44BD" w:rsidRPr="00840D91" w:rsidRDefault="007D44BD" w:rsidP="007D44BD">
            <w:pPr>
              <w:jc w:val="both"/>
              <w:rPr>
                <w:rFonts w:ascii="Calibri" w:hAnsi="Calibri" w:cs="Arial"/>
                <w:sz w:val="22"/>
                <w:szCs w:val="22"/>
                <w:lang w:eastAsia="es-BO"/>
              </w:rPr>
            </w:pPr>
          </w:p>
          <w:p w14:paraId="0E6FB2C2"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A partir de la fecha de presentación del Informe Final, YPFB tendrá un plazo máximo de </w:t>
            </w:r>
            <w:r w:rsidRPr="00840D91">
              <w:rPr>
                <w:rFonts w:ascii="Calibri" w:hAnsi="Calibri" w:cs="Arial"/>
                <w:b/>
                <w:sz w:val="22"/>
                <w:szCs w:val="22"/>
                <w:lang w:eastAsia="es-BO"/>
              </w:rPr>
              <w:t>20 días hábiles</w:t>
            </w:r>
            <w:r w:rsidRPr="00840D91">
              <w:rPr>
                <w:rFonts w:ascii="Calibri" w:hAnsi="Calibri" w:cs="Arial"/>
                <w:sz w:val="22"/>
                <w:szCs w:val="22"/>
                <w:lang w:eastAsia="es-BO"/>
              </w:rPr>
              <w:t xml:space="preserve"> para revisar el mismo y comunicar comentarios y observaciones. A partir de la fecha de recepción de comentarios y observaciones, la empresa adjudicada tendrá </w:t>
            </w:r>
            <w:r w:rsidRPr="00840D91">
              <w:rPr>
                <w:rFonts w:ascii="Calibri" w:hAnsi="Calibri" w:cs="Arial"/>
                <w:b/>
                <w:sz w:val="22"/>
                <w:szCs w:val="22"/>
                <w:lang w:eastAsia="es-BO"/>
              </w:rPr>
              <w:t xml:space="preserve">10 días hábiles </w:t>
            </w:r>
            <w:r w:rsidRPr="00840D91">
              <w:rPr>
                <w:rFonts w:ascii="Calibri" w:hAnsi="Calibri" w:cs="Arial"/>
                <w:sz w:val="22"/>
                <w:szCs w:val="22"/>
                <w:lang w:eastAsia="es-BO"/>
              </w:rPr>
              <w:t xml:space="preserve">para responder a YPFB. A partir de la respuesta realizada por la empresa, YPFB tendrá también </w:t>
            </w:r>
            <w:r w:rsidRPr="00840D91">
              <w:rPr>
                <w:rFonts w:ascii="Calibri" w:hAnsi="Calibri" w:cs="Arial"/>
                <w:b/>
                <w:sz w:val="22"/>
                <w:szCs w:val="22"/>
                <w:lang w:eastAsia="es-BO"/>
              </w:rPr>
              <w:t>10 días hábiles</w:t>
            </w:r>
            <w:r w:rsidRPr="00840D91">
              <w:rPr>
                <w:rFonts w:ascii="Calibri" w:hAnsi="Calibri" w:cs="Arial"/>
                <w:sz w:val="22"/>
                <w:szCs w:val="22"/>
                <w:lang w:eastAsia="es-BO"/>
              </w:rPr>
              <w:t xml:space="preserve"> para la revisión; y así sucesivamente hasta que las observaciones y comentarios queden subsanados y el informe reciba aprobación por YPFB.</w:t>
            </w:r>
          </w:p>
          <w:p w14:paraId="6E29853B" w14:textId="77777777" w:rsidR="007D44BD" w:rsidRPr="00840D91" w:rsidRDefault="007D44BD" w:rsidP="007D44BD">
            <w:pPr>
              <w:jc w:val="both"/>
              <w:rPr>
                <w:rFonts w:ascii="Calibri" w:hAnsi="Calibri" w:cs="Arial"/>
                <w:sz w:val="22"/>
                <w:szCs w:val="22"/>
                <w:lang w:eastAsia="es-BO"/>
              </w:rPr>
            </w:pPr>
          </w:p>
          <w:p w14:paraId="49E91095"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El día de entrega del informe deberá ser un día laboral.</w:t>
            </w:r>
          </w:p>
          <w:p w14:paraId="0D2E108E" w14:textId="77777777" w:rsidR="007D44BD" w:rsidRPr="00840D91" w:rsidRDefault="007D44BD" w:rsidP="007D44BD">
            <w:pPr>
              <w:jc w:val="both"/>
              <w:rPr>
                <w:rFonts w:ascii="Calibri" w:hAnsi="Calibri" w:cs="Arial"/>
                <w:sz w:val="22"/>
                <w:szCs w:val="22"/>
                <w:lang w:eastAsia="es-BO"/>
              </w:rPr>
            </w:pPr>
          </w:p>
          <w:p w14:paraId="3B3DC4B2"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El </w:t>
            </w:r>
            <w:r w:rsidR="00637D2F" w:rsidRPr="00840D91">
              <w:rPr>
                <w:rFonts w:ascii="Calibri" w:hAnsi="Calibri" w:cs="Arial"/>
                <w:b/>
                <w:i/>
                <w:sz w:val="22"/>
                <w:szCs w:val="22"/>
                <w:lang w:eastAsia="es-BO"/>
              </w:rPr>
              <w:t xml:space="preserve">Informe Final </w:t>
            </w:r>
            <w:r w:rsidRPr="00840D91">
              <w:rPr>
                <w:rFonts w:ascii="Calibri" w:hAnsi="Calibri" w:cs="Arial"/>
                <w:sz w:val="22"/>
                <w:szCs w:val="22"/>
                <w:lang w:eastAsia="es-BO"/>
              </w:rPr>
              <w:t>deberá ser presentado en 4 ejemplares, 3 en medio físico y 1 en medio digital (CD). Las respuestas a observaciones y comentarios también serán presentadas en 3 ejemplares, 2 en medio físico y 1 en medio digital (CD).</w:t>
            </w:r>
          </w:p>
          <w:p w14:paraId="4BAFA17A" w14:textId="77777777" w:rsidR="007D44BD" w:rsidRPr="00840D91" w:rsidRDefault="007D44BD" w:rsidP="007D44BD">
            <w:pPr>
              <w:jc w:val="both"/>
              <w:rPr>
                <w:rFonts w:ascii="Calibri" w:hAnsi="Calibri" w:cs="Arial"/>
                <w:sz w:val="22"/>
                <w:szCs w:val="22"/>
                <w:lang w:eastAsia="es-BO"/>
              </w:rPr>
            </w:pPr>
          </w:p>
          <w:p w14:paraId="2BD2A3BB"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La </w:t>
            </w:r>
            <w:r w:rsidRPr="00840D91">
              <w:rPr>
                <w:rFonts w:ascii="Calibri" w:hAnsi="Calibri" w:cs="Arial"/>
                <w:b/>
                <w:i/>
                <w:sz w:val="22"/>
                <w:szCs w:val="22"/>
                <w:lang w:eastAsia="es-BO"/>
              </w:rPr>
              <w:t>presentación ejecutiva</w:t>
            </w:r>
            <w:r w:rsidRPr="00840D91">
              <w:rPr>
                <w:rFonts w:ascii="Calibri" w:hAnsi="Calibri" w:cs="Arial"/>
                <w:sz w:val="22"/>
                <w:szCs w:val="22"/>
                <w:lang w:eastAsia="es-BO"/>
              </w:rPr>
              <w:t xml:space="preserve"> en </w:t>
            </w:r>
            <w:proofErr w:type="spellStart"/>
            <w:r w:rsidRPr="00840D91">
              <w:rPr>
                <w:rFonts w:ascii="Calibri" w:hAnsi="Calibri" w:cs="Arial"/>
                <w:sz w:val="22"/>
                <w:szCs w:val="22"/>
                <w:lang w:eastAsia="es-BO"/>
              </w:rPr>
              <w:t>Power</w:t>
            </w:r>
            <w:proofErr w:type="spellEnd"/>
            <w:r w:rsidRPr="00840D91">
              <w:rPr>
                <w:rFonts w:ascii="Calibri" w:hAnsi="Calibri" w:cs="Arial"/>
                <w:sz w:val="22"/>
                <w:szCs w:val="22"/>
                <w:lang w:eastAsia="es-BO"/>
              </w:rPr>
              <w:t xml:space="preserve"> Point también deberá ser entregada en medio digital (CD) previa su presentación.</w:t>
            </w:r>
          </w:p>
          <w:p w14:paraId="4AE011AD" w14:textId="77777777" w:rsidR="007D44BD" w:rsidRPr="00840D91" w:rsidRDefault="007D44BD" w:rsidP="007D44BD">
            <w:pPr>
              <w:jc w:val="both"/>
              <w:rPr>
                <w:rFonts w:ascii="Calibri" w:hAnsi="Calibri" w:cs="Arial"/>
                <w:b/>
                <w:sz w:val="22"/>
                <w:szCs w:val="22"/>
                <w:lang w:eastAsia="es-BO"/>
              </w:rPr>
            </w:pPr>
          </w:p>
          <w:p w14:paraId="11130466" w14:textId="77777777" w:rsidR="007D44BD" w:rsidRPr="00840D91" w:rsidRDefault="007D44BD" w:rsidP="00B67BF6">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Propuesta para Desarrollar el Servicio</w:t>
            </w:r>
          </w:p>
          <w:p w14:paraId="219C7BC6" w14:textId="77777777" w:rsidR="007D44BD" w:rsidRPr="00840D91" w:rsidRDefault="007D44BD" w:rsidP="007D44BD">
            <w:pPr>
              <w:tabs>
                <w:tab w:val="left" w:pos="426"/>
              </w:tabs>
              <w:ind w:left="284"/>
              <w:rPr>
                <w:rFonts w:ascii="Calibri" w:hAnsi="Calibri"/>
                <w:b/>
                <w:sz w:val="22"/>
                <w:szCs w:val="22"/>
                <w:lang w:eastAsia="es-BO"/>
              </w:rPr>
            </w:pPr>
          </w:p>
          <w:p w14:paraId="0B450FAF" w14:textId="77777777" w:rsidR="007D44BD" w:rsidRPr="00840D91" w:rsidRDefault="007D44BD" w:rsidP="007D44BD">
            <w:pPr>
              <w:ind w:right="51"/>
              <w:jc w:val="both"/>
              <w:rPr>
                <w:rFonts w:ascii="Calibri" w:hAnsi="Calibri" w:cs="Arial"/>
                <w:sz w:val="22"/>
                <w:szCs w:val="22"/>
                <w:lang w:eastAsia="es-BO"/>
              </w:rPr>
            </w:pPr>
            <w:r w:rsidRPr="00840D91">
              <w:rPr>
                <w:rFonts w:ascii="Calibri" w:hAnsi="Calibri" w:cs="Arial"/>
                <w:sz w:val="22"/>
                <w:szCs w:val="22"/>
                <w:lang w:eastAsia="es-BO"/>
              </w:rPr>
              <w:t xml:space="preserve">Las empresas oferentes deberán presentar como requisito de contratación, una propuesta técnica que debe incluir: </w:t>
            </w:r>
          </w:p>
          <w:p w14:paraId="73775B40" w14:textId="77777777" w:rsidR="007D44BD" w:rsidRPr="00840D91" w:rsidRDefault="007D44BD" w:rsidP="007D44BD">
            <w:pPr>
              <w:ind w:right="51"/>
              <w:jc w:val="both"/>
              <w:rPr>
                <w:rFonts w:ascii="Calibri" w:hAnsi="Calibri" w:cs="Arial"/>
                <w:sz w:val="22"/>
                <w:szCs w:val="22"/>
                <w:lang w:eastAsia="es-BO"/>
              </w:rPr>
            </w:pPr>
          </w:p>
          <w:p w14:paraId="44F4ACAC" w14:textId="77777777" w:rsidR="007D44BD" w:rsidRPr="00840D91" w:rsidRDefault="007D44BD" w:rsidP="007D44BD">
            <w:pPr>
              <w:ind w:left="708" w:right="51"/>
              <w:jc w:val="both"/>
              <w:rPr>
                <w:rFonts w:ascii="Calibri" w:hAnsi="Calibri" w:cs="Arial"/>
                <w:sz w:val="22"/>
                <w:szCs w:val="22"/>
                <w:lang w:eastAsia="es-BO"/>
              </w:rPr>
            </w:pPr>
            <w:r w:rsidRPr="00840D91">
              <w:rPr>
                <w:rFonts w:ascii="Calibri" w:hAnsi="Calibri" w:cs="Arial"/>
                <w:sz w:val="22"/>
                <w:szCs w:val="22"/>
                <w:lang w:eastAsia="es-BO"/>
              </w:rPr>
              <w:t>a) Enfoque</w:t>
            </w:r>
          </w:p>
          <w:p w14:paraId="7991173A" w14:textId="77777777" w:rsidR="007D44BD" w:rsidRPr="00840D91" w:rsidRDefault="007D44BD" w:rsidP="007D44BD">
            <w:pPr>
              <w:ind w:left="708" w:right="51"/>
              <w:jc w:val="both"/>
              <w:rPr>
                <w:rFonts w:ascii="Calibri" w:hAnsi="Calibri" w:cs="Arial"/>
                <w:sz w:val="22"/>
                <w:szCs w:val="22"/>
                <w:lang w:eastAsia="es-BO"/>
              </w:rPr>
            </w:pPr>
            <w:r w:rsidRPr="00840D91">
              <w:rPr>
                <w:rFonts w:ascii="Calibri" w:hAnsi="Calibri" w:cs="Arial"/>
                <w:sz w:val="22"/>
                <w:szCs w:val="22"/>
                <w:lang w:eastAsia="es-BO"/>
              </w:rPr>
              <w:t>b) Objetivos y alcance del trabajo</w:t>
            </w:r>
          </w:p>
          <w:p w14:paraId="4E34F69E" w14:textId="77777777" w:rsidR="007D44BD" w:rsidRPr="00840D91" w:rsidRDefault="007D44BD" w:rsidP="007D44BD">
            <w:pPr>
              <w:ind w:left="708" w:right="51"/>
              <w:jc w:val="both"/>
              <w:rPr>
                <w:rFonts w:ascii="Calibri" w:hAnsi="Calibri" w:cs="Arial"/>
                <w:sz w:val="22"/>
                <w:szCs w:val="22"/>
                <w:lang w:eastAsia="es-BO"/>
              </w:rPr>
            </w:pPr>
            <w:r w:rsidRPr="00840D91">
              <w:rPr>
                <w:rFonts w:ascii="Calibri" w:hAnsi="Calibri" w:cs="Arial"/>
                <w:sz w:val="22"/>
                <w:szCs w:val="22"/>
                <w:lang w:eastAsia="es-BO"/>
              </w:rPr>
              <w:t>c) Metodología Propuesta en base a las especificaciones técnicas</w:t>
            </w:r>
          </w:p>
          <w:p w14:paraId="60E5F0A0" w14:textId="77777777" w:rsidR="007D44BD" w:rsidRPr="00840D91" w:rsidRDefault="007D44BD" w:rsidP="007D44BD">
            <w:pPr>
              <w:ind w:left="708" w:right="51"/>
              <w:jc w:val="both"/>
              <w:rPr>
                <w:rFonts w:ascii="Calibri" w:hAnsi="Calibri" w:cs="Arial"/>
                <w:sz w:val="22"/>
                <w:szCs w:val="22"/>
                <w:lang w:eastAsia="es-BO"/>
              </w:rPr>
            </w:pPr>
            <w:r w:rsidRPr="00840D91">
              <w:rPr>
                <w:rFonts w:ascii="Calibri" w:hAnsi="Calibri" w:cs="Arial"/>
                <w:sz w:val="22"/>
                <w:szCs w:val="22"/>
                <w:lang w:eastAsia="es-BO"/>
              </w:rPr>
              <w:t>d) Organización del equipo multidisciplinario</w:t>
            </w:r>
          </w:p>
          <w:p w14:paraId="704D132C" w14:textId="77777777" w:rsidR="007D44BD" w:rsidRPr="00840D91" w:rsidRDefault="007D44BD" w:rsidP="007D44BD">
            <w:pPr>
              <w:ind w:left="708" w:right="51"/>
              <w:jc w:val="both"/>
              <w:rPr>
                <w:rFonts w:ascii="Calibri" w:hAnsi="Calibri" w:cs="Arial"/>
                <w:sz w:val="22"/>
                <w:szCs w:val="22"/>
                <w:lang w:eastAsia="es-BO"/>
              </w:rPr>
            </w:pPr>
            <w:r w:rsidRPr="00840D91">
              <w:rPr>
                <w:rFonts w:ascii="Calibri" w:hAnsi="Calibri" w:cs="Arial"/>
                <w:sz w:val="22"/>
                <w:szCs w:val="22"/>
                <w:lang w:eastAsia="es-BO"/>
              </w:rPr>
              <w:t xml:space="preserve">e) </w:t>
            </w:r>
            <w:r w:rsidRPr="00840D91">
              <w:rPr>
                <w:rFonts w:ascii="Calibri" w:hAnsi="Calibri" w:cs="Arial"/>
                <w:iCs/>
                <w:color w:val="0D0D0D"/>
                <w:sz w:val="22"/>
                <w:szCs w:val="22"/>
              </w:rPr>
              <w:t>Plan de trabajo</w:t>
            </w:r>
            <w:r w:rsidRPr="00840D91">
              <w:rPr>
                <w:rFonts w:ascii="Calibri" w:hAnsi="Calibri" w:cs="Arial"/>
                <w:sz w:val="22"/>
                <w:szCs w:val="22"/>
                <w:lang w:eastAsia="es-BO"/>
              </w:rPr>
              <w:t xml:space="preserve"> </w:t>
            </w:r>
            <w:r w:rsidR="00637D2F" w:rsidRPr="00840D91">
              <w:rPr>
                <w:rFonts w:ascii="Calibri" w:hAnsi="Calibri" w:cs="Arial"/>
                <w:sz w:val="22"/>
                <w:szCs w:val="22"/>
                <w:lang w:eastAsia="es-BO"/>
              </w:rPr>
              <w:t xml:space="preserve">(que considere la secuencia de actividades descrita en el Punto 5). </w:t>
            </w:r>
          </w:p>
          <w:p w14:paraId="57E57226" w14:textId="77777777" w:rsidR="007D44BD" w:rsidRPr="00840D91" w:rsidRDefault="007D44BD" w:rsidP="007D44BD">
            <w:pPr>
              <w:ind w:left="708" w:right="51"/>
              <w:jc w:val="both"/>
              <w:rPr>
                <w:rFonts w:ascii="Calibri" w:hAnsi="Calibri" w:cs="Arial"/>
                <w:iCs/>
                <w:color w:val="0D0D0D"/>
                <w:sz w:val="22"/>
                <w:szCs w:val="22"/>
              </w:rPr>
            </w:pPr>
            <w:r w:rsidRPr="00840D91">
              <w:rPr>
                <w:rFonts w:ascii="Calibri" w:hAnsi="Calibri" w:cs="Arial"/>
                <w:sz w:val="22"/>
                <w:szCs w:val="22"/>
                <w:lang w:eastAsia="es-BO"/>
              </w:rPr>
              <w:t xml:space="preserve">f) </w:t>
            </w:r>
            <w:r w:rsidRPr="00840D91">
              <w:rPr>
                <w:rFonts w:ascii="Calibri" w:hAnsi="Calibri" w:cs="Arial"/>
                <w:iCs/>
                <w:color w:val="0D0D0D"/>
                <w:sz w:val="22"/>
                <w:szCs w:val="22"/>
              </w:rPr>
              <w:t>Cronograma Gantt de Trabajo</w:t>
            </w:r>
          </w:p>
          <w:p w14:paraId="1858FCB1" w14:textId="77777777" w:rsidR="007D44BD" w:rsidRPr="00840D91" w:rsidRDefault="007D44BD" w:rsidP="007D44BD">
            <w:pPr>
              <w:ind w:left="708" w:right="51"/>
              <w:jc w:val="both"/>
              <w:rPr>
                <w:rFonts w:ascii="Calibri" w:hAnsi="Calibri" w:cs="Arial"/>
                <w:iCs/>
                <w:color w:val="0D0D0D"/>
                <w:sz w:val="22"/>
                <w:szCs w:val="22"/>
              </w:rPr>
            </w:pPr>
          </w:p>
          <w:p w14:paraId="28E2C075" w14:textId="77777777" w:rsidR="007D44BD" w:rsidRPr="00840D91" w:rsidRDefault="007D44BD" w:rsidP="007D44BD">
            <w:pPr>
              <w:ind w:right="51"/>
              <w:jc w:val="both"/>
              <w:rPr>
                <w:rFonts w:ascii="Calibri" w:hAnsi="Calibri" w:cs="Arial"/>
                <w:iCs/>
                <w:color w:val="0D0D0D"/>
                <w:sz w:val="22"/>
                <w:szCs w:val="22"/>
              </w:rPr>
            </w:pPr>
            <w:r w:rsidRPr="00840D91">
              <w:rPr>
                <w:rFonts w:ascii="Calibri" w:hAnsi="Calibri" w:cs="Arial"/>
                <w:iCs/>
                <w:color w:val="0D0D0D"/>
                <w:sz w:val="22"/>
                <w:szCs w:val="22"/>
              </w:rPr>
              <w:t xml:space="preserve">Adicionalmente, la empresa oferente deberá presentar la fotocopia simple de </w:t>
            </w:r>
            <w:r w:rsidR="00637D2F" w:rsidRPr="00840D91">
              <w:rPr>
                <w:rFonts w:ascii="Calibri" w:hAnsi="Calibri" w:cs="Arial"/>
                <w:iCs/>
                <w:color w:val="0D0D0D"/>
                <w:sz w:val="22"/>
                <w:szCs w:val="22"/>
              </w:rPr>
              <w:t>su licencia ambiental</w:t>
            </w:r>
            <w:r w:rsidRPr="00840D91">
              <w:rPr>
                <w:rFonts w:ascii="Calibri" w:hAnsi="Calibri" w:cs="Arial"/>
                <w:iCs/>
                <w:color w:val="0D0D0D"/>
                <w:sz w:val="22"/>
                <w:szCs w:val="22"/>
              </w:rPr>
              <w:t>.</w:t>
            </w:r>
          </w:p>
          <w:p w14:paraId="1DFE1E26" w14:textId="77777777" w:rsidR="007D44BD" w:rsidRPr="00840D91" w:rsidRDefault="007D44BD" w:rsidP="007D44BD">
            <w:pPr>
              <w:ind w:right="51"/>
              <w:jc w:val="both"/>
              <w:rPr>
                <w:rFonts w:ascii="Calibri" w:hAnsi="Calibri" w:cs="Arial"/>
                <w:sz w:val="22"/>
                <w:szCs w:val="22"/>
                <w:lang w:eastAsia="es-BO"/>
              </w:rPr>
            </w:pPr>
          </w:p>
          <w:p w14:paraId="38D762E2" w14:textId="77777777" w:rsidR="007D44BD" w:rsidRPr="00840D91" w:rsidRDefault="007D44BD" w:rsidP="007D44BD">
            <w:pPr>
              <w:ind w:right="51"/>
              <w:jc w:val="both"/>
              <w:rPr>
                <w:rFonts w:ascii="Calibri" w:hAnsi="Calibri" w:cs="Arial"/>
                <w:sz w:val="22"/>
                <w:szCs w:val="22"/>
                <w:lang w:eastAsia="es-BO"/>
              </w:rPr>
            </w:pPr>
            <w:r w:rsidRPr="00840D91">
              <w:rPr>
                <w:rFonts w:ascii="Calibri" w:hAnsi="Calibri" w:cs="Arial"/>
                <w:b/>
                <w:sz w:val="22"/>
                <w:szCs w:val="22"/>
                <w:lang w:eastAsia="es-BO"/>
              </w:rPr>
              <w:t>Nota.-</w:t>
            </w:r>
            <w:r w:rsidRPr="00840D91">
              <w:rPr>
                <w:rFonts w:ascii="Calibri" w:hAnsi="Calibri" w:cs="Arial"/>
                <w:sz w:val="22"/>
                <w:szCs w:val="22"/>
                <w:lang w:eastAsia="es-BO"/>
              </w:rPr>
              <w:t xml:space="preserve"> De no presentarse la propuesta técnica con los aspectos señalados en este punto, la empresa oferente quedará descalificada.</w:t>
            </w:r>
          </w:p>
          <w:p w14:paraId="3D2803E1" w14:textId="77777777" w:rsidR="00637D2F" w:rsidRDefault="00637D2F" w:rsidP="005E5563">
            <w:pPr>
              <w:jc w:val="both"/>
              <w:rPr>
                <w:rFonts w:ascii="Calibri" w:hAnsi="Calibri" w:cs="Arial"/>
                <w:sz w:val="22"/>
                <w:szCs w:val="22"/>
              </w:rPr>
            </w:pPr>
          </w:p>
          <w:p w14:paraId="4329B504" w14:textId="77777777" w:rsidR="00783A16" w:rsidRDefault="00783A16" w:rsidP="005E5563">
            <w:pPr>
              <w:jc w:val="both"/>
              <w:rPr>
                <w:rFonts w:ascii="Calibri" w:hAnsi="Calibri" w:cs="Arial"/>
                <w:sz w:val="22"/>
                <w:szCs w:val="22"/>
              </w:rPr>
            </w:pPr>
          </w:p>
          <w:p w14:paraId="321231F8" w14:textId="77777777" w:rsidR="00783A16" w:rsidRDefault="00783A16" w:rsidP="005E5563">
            <w:pPr>
              <w:jc w:val="both"/>
              <w:rPr>
                <w:rFonts w:ascii="Calibri" w:hAnsi="Calibri" w:cs="Arial"/>
                <w:sz w:val="22"/>
                <w:szCs w:val="22"/>
              </w:rPr>
            </w:pPr>
          </w:p>
          <w:p w14:paraId="1D7D70BD" w14:textId="77777777" w:rsidR="00783A16" w:rsidRPr="00840D91" w:rsidRDefault="00783A16" w:rsidP="005E5563">
            <w:pPr>
              <w:jc w:val="both"/>
              <w:rPr>
                <w:rFonts w:ascii="Calibri" w:hAnsi="Calibri" w:cs="Arial"/>
                <w:sz w:val="22"/>
                <w:szCs w:val="22"/>
              </w:rPr>
            </w:pPr>
          </w:p>
        </w:tc>
      </w:tr>
      <w:tr w:rsidR="00AA4F13" w:rsidRPr="00840D91" w14:paraId="0C5F414D" w14:textId="77777777" w:rsidTr="00107547">
        <w:tc>
          <w:tcPr>
            <w:tcW w:w="9322" w:type="dxa"/>
            <w:shd w:val="clear" w:color="auto" w:fill="8DB3E2"/>
          </w:tcPr>
          <w:p w14:paraId="65B92F7A" w14:textId="77777777" w:rsidR="00AA4F13" w:rsidRPr="00840D91" w:rsidRDefault="00AA4F13" w:rsidP="00107547">
            <w:pPr>
              <w:autoSpaceDE w:val="0"/>
              <w:autoSpaceDN w:val="0"/>
              <w:adjustRightInd w:val="0"/>
              <w:rPr>
                <w:rFonts w:ascii="Calibri" w:hAnsi="Calibri" w:cs="Calibri"/>
                <w:b/>
                <w:bCs/>
                <w:sz w:val="22"/>
                <w:szCs w:val="22"/>
              </w:rPr>
            </w:pPr>
            <w:r w:rsidRPr="00840D91">
              <w:rPr>
                <w:rFonts w:ascii="Calibri" w:hAnsi="Calibri" w:cs="Calibri"/>
                <w:b/>
                <w:bCs/>
                <w:sz w:val="22"/>
                <w:szCs w:val="22"/>
              </w:rPr>
              <w:lastRenderedPageBreak/>
              <w:t>SEGURIDAD Y SALUD OCUPACIONAL</w:t>
            </w:r>
          </w:p>
        </w:tc>
      </w:tr>
      <w:tr w:rsidR="00AA4F13" w:rsidRPr="00840D91" w14:paraId="063E1CF5" w14:textId="77777777" w:rsidTr="00AA4F13">
        <w:tc>
          <w:tcPr>
            <w:tcW w:w="9322" w:type="dxa"/>
            <w:shd w:val="clear" w:color="auto" w:fill="auto"/>
          </w:tcPr>
          <w:p w14:paraId="3D58E29E" w14:textId="77777777" w:rsidR="00AA4F13" w:rsidRPr="00840D91" w:rsidRDefault="00AA4F13" w:rsidP="00AA4F13">
            <w:pPr>
              <w:spacing w:line="360" w:lineRule="auto"/>
              <w:ind w:left="142"/>
              <w:rPr>
                <w:rFonts w:asciiTheme="minorHAnsi" w:hAnsiTheme="minorHAnsi" w:cs="Calibri"/>
                <w:sz w:val="22"/>
                <w:szCs w:val="22"/>
              </w:rPr>
            </w:pPr>
            <w:r w:rsidRPr="00840D91">
              <w:rPr>
                <w:rFonts w:asciiTheme="minorHAnsi" w:hAnsiTheme="minorHAnsi" w:cs="Calibri"/>
                <w:sz w:val="22"/>
                <w:szCs w:val="22"/>
              </w:rPr>
              <w:t xml:space="preserve">La empresa  contratista de la actividad/obra/proyecto/servicio, adquisición y/o provisión de  </w:t>
            </w:r>
            <w:r w:rsidRPr="00840D91">
              <w:rPr>
                <w:rFonts w:asciiTheme="minorHAnsi" w:hAnsiTheme="minorHAnsi" w:cs="Calibri"/>
                <w:sz w:val="22"/>
                <w:szCs w:val="22"/>
              </w:rPr>
              <w:softHyphen/>
              <w:t xml:space="preserve">bienes y servicios deberá cumplir de forma obligatoria con los siguientes estándares de Seguridad Industrial y Salud Ocupacional: </w:t>
            </w:r>
          </w:p>
          <w:p w14:paraId="15FA915B" w14:textId="77777777" w:rsidR="00AA4F13" w:rsidRPr="00840D91" w:rsidRDefault="00AA4F13" w:rsidP="00AA4F13">
            <w:pPr>
              <w:spacing w:line="360" w:lineRule="auto"/>
              <w:ind w:left="142"/>
              <w:rPr>
                <w:rFonts w:asciiTheme="minorHAnsi" w:hAnsiTheme="minorHAnsi" w:cs="Calibri"/>
                <w:sz w:val="22"/>
                <w:szCs w:val="22"/>
              </w:rPr>
            </w:pPr>
            <w:r w:rsidRPr="00840D91">
              <w:rPr>
                <w:rFonts w:asciiTheme="minorHAnsi" w:hAnsiTheme="minorHAnsi" w:cs="Calibri"/>
                <w:b/>
                <w:sz w:val="22"/>
                <w:szCs w:val="22"/>
              </w:rPr>
              <w:t>Estándares y requisitos de SYSO para Contratistas</w:t>
            </w:r>
            <w:r w:rsidRPr="00840D91">
              <w:rPr>
                <w:rFonts w:asciiTheme="minorHAnsi" w:hAnsiTheme="minorHAnsi" w:cs="Calibri"/>
                <w:sz w:val="22"/>
                <w:szCs w:val="22"/>
              </w:rPr>
              <w:t xml:space="preserve"> de YPFB Corporación. </w:t>
            </w:r>
          </w:p>
          <w:p w14:paraId="48A70E40" w14:textId="1A842094" w:rsidR="00AA4F13" w:rsidRPr="00840D91" w:rsidRDefault="00AA4F13" w:rsidP="00AA4F13">
            <w:pPr>
              <w:spacing w:line="360" w:lineRule="auto"/>
              <w:ind w:left="142"/>
              <w:rPr>
                <w:rFonts w:asciiTheme="minorHAnsi" w:hAnsiTheme="minorHAnsi" w:cs="Calibri"/>
                <w:sz w:val="22"/>
                <w:szCs w:val="22"/>
              </w:rPr>
            </w:pPr>
            <w:r w:rsidRPr="00840D91">
              <w:rPr>
                <w:rFonts w:asciiTheme="minorHAnsi" w:hAnsiTheme="minorHAnsi" w:cs="Calibri"/>
                <w:sz w:val="22"/>
                <w:szCs w:val="22"/>
              </w:rPr>
              <w:t xml:space="preserve">La empresa contratista deberá garantizar el cumplimiento de los requisitos y estándares de Seguridad descritos en el </w:t>
            </w:r>
            <w:r w:rsidR="00AA20A5">
              <w:rPr>
                <w:rFonts w:asciiTheme="minorHAnsi" w:hAnsiTheme="minorHAnsi" w:cs="Calibri"/>
                <w:sz w:val="22"/>
                <w:szCs w:val="22"/>
              </w:rPr>
              <w:t>documento</w:t>
            </w:r>
            <w:r w:rsidR="00A93AB7">
              <w:rPr>
                <w:rFonts w:asciiTheme="minorHAnsi" w:hAnsiTheme="minorHAnsi" w:cs="Calibri"/>
                <w:vanish/>
                <w:sz w:val="22"/>
                <w:szCs w:val="22"/>
              </w:rPr>
              <w:t>OCU</w:t>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Pr="00840D91">
              <w:rPr>
                <w:rFonts w:asciiTheme="minorHAnsi" w:hAnsiTheme="minorHAnsi" w:cs="Calibri"/>
                <w:b/>
                <w:i/>
                <w:sz w:val="22"/>
                <w:szCs w:val="22"/>
              </w:rPr>
              <w:t>:</w:t>
            </w:r>
            <w:r w:rsidRPr="00840D91">
              <w:rPr>
                <w:rFonts w:asciiTheme="minorHAnsi" w:hAnsiTheme="minorHAnsi" w:cs="Calibri"/>
                <w:sz w:val="22"/>
                <w:szCs w:val="22"/>
              </w:rPr>
              <w:t xml:space="preserve"> </w:t>
            </w:r>
            <w:r w:rsidRPr="00840D91">
              <w:rPr>
                <w:rFonts w:asciiTheme="minorHAnsi" w:hAnsiTheme="minorHAnsi" w:cs="Calibri"/>
                <w:b/>
                <w:sz w:val="22"/>
                <w:szCs w:val="22"/>
              </w:rPr>
              <w:t>“REQUISITOS DE SEGURIDAD INDUSTRIAL PARA CONTRATISTAS”</w:t>
            </w:r>
            <w:r w:rsidRPr="00840D91">
              <w:rPr>
                <w:rFonts w:asciiTheme="minorHAnsi" w:hAnsiTheme="minorHAnsi" w:cs="Calibri"/>
                <w:sz w:val="22"/>
                <w:szCs w:val="22"/>
              </w:rPr>
              <w:t xml:space="preserve">, </w:t>
            </w:r>
            <w:r w:rsidR="00AA20A5">
              <w:rPr>
                <w:rFonts w:asciiTheme="minorHAnsi" w:hAnsiTheme="minorHAnsi" w:cs="Calibri"/>
                <w:sz w:val="22"/>
                <w:szCs w:val="22"/>
              </w:rPr>
              <w:t xml:space="preserve">que será anexo al Contrato y que ha sido </w:t>
            </w:r>
            <w:r w:rsidRPr="00840D91">
              <w:rPr>
                <w:rFonts w:asciiTheme="minorHAnsi" w:hAnsiTheme="minorHAnsi" w:cs="Calibri"/>
                <w:sz w:val="22"/>
                <w:szCs w:val="22"/>
              </w:rPr>
              <w:t>elaborado conforme a políticas internas de YPFB y en estricto cumplimiento de la normativa legal vigente (D.L. 16998).</w:t>
            </w:r>
          </w:p>
          <w:p w14:paraId="4BDA7DF3" w14:textId="77777777" w:rsidR="00AA4F13" w:rsidRPr="00840D91" w:rsidRDefault="00AA4F13" w:rsidP="00AA4F13">
            <w:pPr>
              <w:jc w:val="both"/>
              <w:rPr>
                <w:rFonts w:asciiTheme="minorHAnsi" w:hAnsiTheme="minorHAnsi" w:cstheme="minorHAnsi"/>
                <w:i/>
                <w:sz w:val="22"/>
                <w:szCs w:val="22"/>
              </w:rPr>
            </w:pPr>
            <w:r w:rsidRPr="00840D91">
              <w:rPr>
                <w:rFonts w:asciiTheme="minorHAnsi" w:hAnsiTheme="minorHAnsi" w:cstheme="minorHAnsi"/>
                <w:b/>
                <w:sz w:val="22"/>
                <w:szCs w:val="22"/>
              </w:rPr>
              <w:t>POSTERIOR A LA ADJUDICACION:</w:t>
            </w:r>
            <w:r w:rsidRPr="00840D91">
              <w:rPr>
                <w:rFonts w:asciiTheme="minorHAnsi" w:hAnsiTheme="minorHAnsi" w:cstheme="minorHAnsi"/>
                <w:sz w:val="22"/>
                <w:szCs w:val="22"/>
              </w:rPr>
              <w:t xml:space="preserve"> Antes del inicio de las actividades (orden de proceder) la Empresa adjudicada deberá presentar los siguientes documentos</w:t>
            </w:r>
            <w:r w:rsidRPr="00840D91">
              <w:rPr>
                <w:rFonts w:asciiTheme="minorHAnsi" w:hAnsiTheme="minorHAnsi" w:cstheme="minorHAnsi"/>
                <w:b/>
                <w:i/>
                <w:sz w:val="22"/>
                <w:szCs w:val="22"/>
              </w:rPr>
              <w:t xml:space="preserve"> </w:t>
            </w:r>
            <w:r w:rsidRPr="00840D91">
              <w:rPr>
                <w:rFonts w:asciiTheme="minorHAnsi" w:hAnsiTheme="minorHAnsi" w:cstheme="minorHAnsi"/>
                <w:sz w:val="22"/>
                <w:szCs w:val="22"/>
              </w:rPr>
              <w:t xml:space="preserve">para la </w:t>
            </w:r>
            <w:r w:rsidRPr="00840D91">
              <w:rPr>
                <w:rFonts w:asciiTheme="minorHAnsi" w:hAnsiTheme="minorHAnsi" w:cstheme="minorHAnsi"/>
                <w:b/>
                <w:sz w:val="22"/>
                <w:szCs w:val="22"/>
              </w:rPr>
              <w:t>aprobación</w:t>
            </w:r>
            <w:r w:rsidRPr="00840D91">
              <w:rPr>
                <w:rFonts w:asciiTheme="minorHAnsi" w:hAnsiTheme="minorHAnsi" w:cstheme="minorHAnsi"/>
                <w:sz w:val="22"/>
                <w:szCs w:val="22"/>
              </w:rPr>
              <w:t xml:space="preserve"> y </w:t>
            </w:r>
            <w:proofErr w:type="spellStart"/>
            <w:r w:rsidRPr="00840D91">
              <w:rPr>
                <w:rFonts w:asciiTheme="minorHAnsi" w:hAnsiTheme="minorHAnsi" w:cstheme="minorHAnsi"/>
                <w:b/>
                <w:sz w:val="22"/>
                <w:szCs w:val="22"/>
              </w:rPr>
              <w:t>VoBo</w:t>
            </w:r>
            <w:proofErr w:type="spellEnd"/>
            <w:r w:rsidRPr="00840D91">
              <w:rPr>
                <w:rFonts w:asciiTheme="minorHAnsi" w:hAnsiTheme="minorHAnsi" w:cstheme="minorHAnsi"/>
                <w:b/>
                <w:sz w:val="22"/>
                <w:szCs w:val="22"/>
              </w:rPr>
              <w:t xml:space="preserve"> </w:t>
            </w:r>
            <w:r w:rsidRPr="00840D91">
              <w:rPr>
                <w:rFonts w:asciiTheme="minorHAnsi" w:hAnsiTheme="minorHAnsi" w:cstheme="minorHAnsi"/>
                <w:sz w:val="22"/>
                <w:szCs w:val="22"/>
              </w:rPr>
              <w:t>de la Unidad SMSG de YPFB</w:t>
            </w:r>
            <w:r w:rsidRPr="00840D91">
              <w:rPr>
                <w:rFonts w:asciiTheme="minorHAnsi" w:hAnsiTheme="minorHAnsi" w:cstheme="minorHAnsi"/>
                <w:i/>
                <w:sz w:val="22"/>
                <w:szCs w:val="22"/>
              </w:rPr>
              <w:t>:</w:t>
            </w:r>
          </w:p>
          <w:p w14:paraId="181E9ECF" w14:textId="77777777" w:rsidR="00AA4F13" w:rsidRPr="00840D91" w:rsidRDefault="00AA4F13" w:rsidP="00AA4F13">
            <w:pPr>
              <w:jc w:val="both"/>
              <w:rPr>
                <w:rFonts w:asciiTheme="minorHAnsi" w:hAnsiTheme="minorHAnsi" w:cstheme="minorHAnsi"/>
                <w:b/>
                <w:i/>
                <w:sz w:val="22"/>
                <w:szCs w:val="22"/>
              </w:rPr>
            </w:pPr>
          </w:p>
          <w:p w14:paraId="69BF2245"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Declaración jurada</w:t>
            </w:r>
            <w:r w:rsidRPr="00840D9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4929E4F" w14:textId="77777777" w:rsidR="00AA4F13" w:rsidRPr="00840D91" w:rsidRDefault="00AA4F13" w:rsidP="00AA4F13">
            <w:pPr>
              <w:pStyle w:val="Prrafodelista"/>
              <w:spacing w:after="200" w:line="276" w:lineRule="auto"/>
              <w:ind w:left="644"/>
              <w:contextualSpacing/>
              <w:jc w:val="both"/>
              <w:rPr>
                <w:rFonts w:asciiTheme="minorHAnsi" w:hAnsiTheme="minorHAnsi" w:cstheme="minorHAnsi"/>
                <w:b/>
                <w:i/>
                <w:sz w:val="22"/>
                <w:szCs w:val="22"/>
              </w:rPr>
            </w:pPr>
          </w:p>
          <w:p w14:paraId="67D03675" w14:textId="77777777" w:rsidR="00AA4F13" w:rsidRPr="00840D91" w:rsidRDefault="00AA4F13" w:rsidP="00AA4F13">
            <w:pPr>
              <w:pStyle w:val="Prrafodelista"/>
              <w:spacing w:after="200" w:line="276" w:lineRule="auto"/>
              <w:ind w:left="644"/>
              <w:jc w:val="both"/>
              <w:rPr>
                <w:rFonts w:asciiTheme="minorHAnsi" w:hAnsiTheme="minorHAnsi" w:cstheme="minorHAnsi"/>
                <w:i/>
                <w:sz w:val="22"/>
                <w:szCs w:val="22"/>
              </w:rPr>
            </w:pPr>
            <w:r w:rsidRPr="00840D91">
              <w:rPr>
                <w:rFonts w:asciiTheme="minorHAnsi" w:hAnsiTheme="minorHAnsi"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39C606B6" w14:textId="77777777" w:rsidR="00AA4F13" w:rsidRPr="00840D91" w:rsidRDefault="00AA4F13" w:rsidP="00AA4F13">
            <w:pPr>
              <w:pStyle w:val="Prrafodelista"/>
              <w:spacing w:after="200" w:line="276" w:lineRule="auto"/>
              <w:ind w:left="644"/>
              <w:jc w:val="both"/>
              <w:rPr>
                <w:rFonts w:asciiTheme="minorHAnsi" w:hAnsiTheme="minorHAnsi" w:cstheme="minorHAnsi"/>
                <w:i/>
                <w:sz w:val="22"/>
                <w:szCs w:val="22"/>
              </w:rPr>
            </w:pPr>
            <w:r w:rsidRPr="00840D91">
              <w:rPr>
                <w:rFonts w:asciiTheme="minorHAnsi" w:hAnsiTheme="minorHAnsi" w:cstheme="minorHAnsi"/>
                <w:i/>
                <w:sz w:val="22"/>
                <w:szCs w:val="22"/>
              </w:rPr>
              <w:t xml:space="preserve"> </w:t>
            </w:r>
          </w:p>
          <w:p w14:paraId="7CFC56A5" w14:textId="77777777" w:rsidR="00AA4F13" w:rsidRPr="00840D91" w:rsidRDefault="00AA4F13" w:rsidP="00AA4F13">
            <w:pPr>
              <w:pStyle w:val="Prrafodelista"/>
              <w:spacing w:after="200" w:line="276" w:lineRule="auto"/>
              <w:ind w:left="644"/>
              <w:jc w:val="both"/>
              <w:rPr>
                <w:rFonts w:asciiTheme="minorHAnsi" w:hAnsiTheme="minorHAnsi" w:cstheme="minorHAnsi"/>
                <w:b/>
                <w:i/>
                <w:sz w:val="22"/>
                <w:szCs w:val="22"/>
              </w:rPr>
            </w:pPr>
            <w:r w:rsidRPr="00840D9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794F2AC"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Presentación del sistema de Gestión de Seguridad y Salud Ocupacional</w:t>
            </w:r>
            <w:r w:rsidRPr="00840D91">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40D91">
              <w:rPr>
                <w:rFonts w:asciiTheme="minorHAnsi" w:hAnsiTheme="minorHAnsi" w:cstheme="minorHAnsi"/>
                <w:sz w:val="22"/>
                <w:szCs w:val="22"/>
                <w:u w:val="single"/>
              </w:rPr>
              <w:t>específico para la actividad/obra/proyecto/servicio</w:t>
            </w:r>
            <w:r w:rsidRPr="00840D91">
              <w:rPr>
                <w:rFonts w:asciiTheme="minorHAnsi" w:hAnsiTheme="minorHAnsi" w:cstheme="minorHAnsi"/>
                <w:sz w:val="22"/>
                <w:szCs w:val="22"/>
              </w:rPr>
              <w:t>.</w:t>
            </w:r>
          </w:p>
          <w:p w14:paraId="282E9EB5" w14:textId="77777777" w:rsidR="00AA4F13" w:rsidRPr="00840D91" w:rsidRDefault="00AA4F13" w:rsidP="00AA4F13">
            <w:pPr>
              <w:pStyle w:val="Prrafodelista"/>
              <w:spacing w:after="200" w:line="276" w:lineRule="auto"/>
              <w:ind w:left="644"/>
              <w:jc w:val="both"/>
              <w:rPr>
                <w:rFonts w:asciiTheme="minorHAnsi" w:hAnsiTheme="minorHAnsi" w:cstheme="minorHAnsi"/>
                <w:b/>
                <w:i/>
                <w:sz w:val="22"/>
                <w:szCs w:val="22"/>
              </w:rPr>
            </w:pPr>
          </w:p>
          <w:p w14:paraId="1F8B40BA"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Plan específico de Seguridad y Salud Ocupacional:</w:t>
            </w:r>
            <w:r w:rsidRPr="00840D91">
              <w:rPr>
                <w:rFonts w:asciiTheme="minorHAnsi" w:hAnsiTheme="minorHAnsi" w:cstheme="minorHAnsi"/>
                <w:sz w:val="22"/>
                <w:szCs w:val="22"/>
              </w:rPr>
              <w:t xml:space="preserve"> debe contener al menos los siguientes puntos:</w:t>
            </w:r>
          </w:p>
          <w:p w14:paraId="3C3ED12C"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sz w:val="22"/>
                <w:szCs w:val="22"/>
              </w:rPr>
              <w:t>Política de Seguridad Industrial y Salud Ocupacional</w:t>
            </w:r>
          </w:p>
          <w:p w14:paraId="50EB6843"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Programas y políticas de control de alcohol y drogas</w:t>
            </w:r>
          </w:p>
          <w:p w14:paraId="720BC607"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Programa de gestión vehicular (cronograma de mantenimiento de vehículos)</w:t>
            </w:r>
          </w:p>
          <w:p w14:paraId="48B8E5C4"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sz w:val="22"/>
                <w:szCs w:val="22"/>
              </w:rPr>
              <w:t>Programas de medidas preventivas en seguridad y salud ocupacional</w:t>
            </w:r>
          </w:p>
          <w:p w14:paraId="78536757"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Plan de respuesta ante emergencias (especifico del proyecto).</w:t>
            </w:r>
          </w:p>
          <w:p w14:paraId="32B07E53" w14:textId="77777777" w:rsidR="00AA4F13" w:rsidRPr="00840D91" w:rsidRDefault="00AA4F13" w:rsidP="00AA4F13">
            <w:pPr>
              <w:pStyle w:val="Prrafodelista"/>
              <w:numPr>
                <w:ilvl w:val="0"/>
                <w:numId w:val="45"/>
              </w:numPr>
              <w:spacing w:after="200" w:line="276" w:lineRule="auto"/>
              <w:contextualSpacing/>
              <w:rPr>
                <w:rFonts w:asciiTheme="minorHAnsi" w:hAnsiTheme="minorHAnsi" w:cstheme="minorHAnsi"/>
                <w:sz w:val="22"/>
                <w:szCs w:val="22"/>
              </w:rPr>
            </w:pPr>
            <w:r w:rsidRPr="00840D91">
              <w:rPr>
                <w:rFonts w:asciiTheme="minorHAnsi" w:hAnsiTheme="minorHAnsi" w:cstheme="minorHAnsi"/>
                <w:sz w:val="22"/>
                <w:szCs w:val="22"/>
              </w:rPr>
              <w:t>Plan de evacuación Médica (MEDEVAC)</w:t>
            </w:r>
          </w:p>
          <w:p w14:paraId="37EB0A99"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Plan de rescate</w:t>
            </w:r>
          </w:p>
          <w:p w14:paraId="4F025E42"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permisos de trabajo</w:t>
            </w:r>
          </w:p>
          <w:p w14:paraId="28E6D92D"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reporte de accidentes e incidentes.</w:t>
            </w:r>
          </w:p>
          <w:p w14:paraId="3B266CF6"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reporte de SMS (Semanal/Mensual).</w:t>
            </w:r>
          </w:p>
          <w:p w14:paraId="4C2EFC7F"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419979E4" w14:textId="77777777" w:rsidR="00AA4F13" w:rsidRPr="00840D91" w:rsidRDefault="00AA4F13" w:rsidP="00AA4F13">
            <w:pPr>
              <w:pStyle w:val="Prrafodelista"/>
              <w:numPr>
                <w:ilvl w:val="0"/>
                <w:numId w:val="45"/>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Lista de procedimientos específicos de SMS (permisos de trabajo, reporte de accidentes, incidentes e informes del proyecto).</w:t>
            </w:r>
          </w:p>
          <w:p w14:paraId="37E5ECEE" w14:textId="77777777" w:rsidR="00AA4F13" w:rsidRPr="00840D91" w:rsidRDefault="00AA4F13" w:rsidP="00AA4F13">
            <w:pPr>
              <w:pStyle w:val="Prrafodelista"/>
              <w:spacing w:after="200" w:line="276" w:lineRule="auto"/>
              <w:ind w:left="644"/>
              <w:jc w:val="both"/>
              <w:rPr>
                <w:rFonts w:asciiTheme="minorHAnsi" w:hAnsiTheme="minorHAnsi" w:cstheme="minorHAnsi"/>
                <w:sz w:val="22"/>
                <w:szCs w:val="22"/>
              </w:rPr>
            </w:pPr>
          </w:p>
          <w:p w14:paraId="0ABF3CC8"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b/>
                <w:i/>
                <w:sz w:val="22"/>
                <w:szCs w:val="22"/>
              </w:rPr>
              <w:t>Nómina de personal</w:t>
            </w:r>
            <w:r w:rsidRPr="00840D91">
              <w:rPr>
                <w:rFonts w:asciiTheme="minorHAnsi" w:hAnsiTheme="minorHAnsi" w:cstheme="minorHAnsi"/>
                <w:sz w:val="22"/>
                <w:szCs w:val="22"/>
              </w:rPr>
              <w:t xml:space="preserve"> (nombre y Cédula de Identificación) con los respaldos correspondientes de “dotación de ropa de trabajo y EPP”.</w:t>
            </w:r>
          </w:p>
          <w:p w14:paraId="658B81B9" w14:textId="77777777" w:rsidR="00AA4F13" w:rsidRPr="00840D91" w:rsidRDefault="00AA4F13" w:rsidP="00AA4F13">
            <w:pPr>
              <w:pStyle w:val="Prrafodelista"/>
              <w:rPr>
                <w:rFonts w:asciiTheme="minorHAnsi" w:hAnsiTheme="minorHAnsi" w:cstheme="minorHAnsi"/>
                <w:b/>
                <w:i/>
                <w:sz w:val="22"/>
                <w:szCs w:val="22"/>
              </w:rPr>
            </w:pPr>
          </w:p>
          <w:p w14:paraId="33FC7179"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Contrato del personal (Bajo la modalidad que corresponda)</w:t>
            </w:r>
          </w:p>
          <w:p w14:paraId="7699EB92"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 xml:space="preserve">Seguro médico (cuando aplique). Caso contrario debe contar necesariamente con una póliza de Seguro contra accidentes – grupal o individual </w:t>
            </w:r>
          </w:p>
          <w:p w14:paraId="09EF3E39" w14:textId="77777777" w:rsidR="00AA4F13" w:rsidRPr="00840D91" w:rsidRDefault="00AA4F13" w:rsidP="00AA4F13">
            <w:pPr>
              <w:pStyle w:val="Prrafodelista"/>
              <w:rPr>
                <w:rFonts w:asciiTheme="minorHAnsi" w:hAnsiTheme="minorHAnsi" w:cstheme="minorHAnsi"/>
                <w:b/>
                <w:i/>
                <w:sz w:val="22"/>
                <w:szCs w:val="22"/>
              </w:rPr>
            </w:pPr>
          </w:p>
          <w:p w14:paraId="3A32BFB0"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Seguro Obligatorio contra Accidentes de Tránsito – SOAT. (cuando aplique)</w:t>
            </w:r>
          </w:p>
          <w:p w14:paraId="47F09881" w14:textId="77777777" w:rsidR="00AA4F13" w:rsidRPr="00840D91" w:rsidRDefault="00AA4F13" w:rsidP="00AA4F13">
            <w:pPr>
              <w:pStyle w:val="Prrafodelista"/>
              <w:rPr>
                <w:rFonts w:asciiTheme="minorHAnsi" w:hAnsiTheme="minorHAnsi" w:cstheme="minorHAnsi"/>
                <w:b/>
                <w:i/>
                <w:sz w:val="22"/>
                <w:szCs w:val="22"/>
              </w:rPr>
            </w:pPr>
          </w:p>
          <w:p w14:paraId="74177755"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 xml:space="preserve">Copia de póliza contra accidentes personales </w:t>
            </w:r>
            <w:r w:rsidRPr="00840D91">
              <w:rPr>
                <w:rFonts w:asciiTheme="minorHAnsi" w:hAnsiTheme="minorHAnsi" w:cstheme="minorHAnsi"/>
                <w:i/>
                <w:sz w:val="22"/>
                <w:szCs w:val="22"/>
              </w:rPr>
              <w:t xml:space="preserve">(que cubre gastos médicos, invalidez parcial permanente, invalidez total permanente y muerte)  </w:t>
            </w:r>
            <w:r w:rsidRPr="00840D91">
              <w:rPr>
                <w:rFonts w:asciiTheme="minorHAnsi" w:hAnsiTheme="minorHAnsi" w:cstheme="minorHAnsi"/>
                <w:b/>
                <w:i/>
                <w:sz w:val="22"/>
                <w:szCs w:val="22"/>
              </w:rPr>
              <w:t>(cuando aplique)</w:t>
            </w:r>
          </w:p>
          <w:p w14:paraId="4349FC5A" w14:textId="77777777" w:rsidR="00AA4F13" w:rsidRPr="00840D91" w:rsidRDefault="00AA4F13" w:rsidP="00AA4F13">
            <w:pPr>
              <w:pStyle w:val="Prrafodelista"/>
              <w:spacing w:after="200" w:line="276" w:lineRule="auto"/>
              <w:ind w:left="644"/>
              <w:jc w:val="both"/>
              <w:rPr>
                <w:rFonts w:asciiTheme="minorHAnsi" w:hAnsiTheme="minorHAnsi" w:cstheme="minorHAnsi"/>
                <w:sz w:val="22"/>
                <w:szCs w:val="22"/>
                <w:lang w:val="es-BO"/>
              </w:rPr>
            </w:pPr>
          </w:p>
          <w:p w14:paraId="0862E7EF"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sz w:val="22"/>
                <w:szCs w:val="22"/>
                <w:lang w:val="es-BO"/>
              </w:rPr>
            </w:pPr>
            <w:proofErr w:type="spellStart"/>
            <w:r w:rsidRPr="00840D91">
              <w:rPr>
                <w:rFonts w:asciiTheme="minorHAnsi" w:hAnsiTheme="minorHAnsi" w:cstheme="minorHAnsi"/>
                <w:b/>
                <w:i/>
                <w:sz w:val="22"/>
                <w:szCs w:val="22"/>
                <w:lang w:val="es-BO"/>
              </w:rPr>
              <w:lastRenderedPageBreak/>
              <w:t>Check</w:t>
            </w:r>
            <w:proofErr w:type="spellEnd"/>
            <w:r w:rsidRPr="00840D91">
              <w:rPr>
                <w:rFonts w:asciiTheme="minorHAnsi" w:hAnsiTheme="minorHAnsi" w:cstheme="minorHAnsi"/>
                <w:b/>
                <w:i/>
                <w:sz w:val="22"/>
                <w:szCs w:val="22"/>
                <w:lang w:val="es-BO"/>
              </w:rPr>
              <w:t xml:space="preserve"> </w:t>
            </w:r>
            <w:proofErr w:type="spellStart"/>
            <w:r w:rsidRPr="00840D91">
              <w:rPr>
                <w:rFonts w:asciiTheme="minorHAnsi" w:hAnsiTheme="minorHAnsi" w:cstheme="minorHAnsi"/>
                <w:b/>
                <w:i/>
                <w:sz w:val="22"/>
                <w:szCs w:val="22"/>
                <w:lang w:val="es-BO"/>
              </w:rPr>
              <w:t>list</w:t>
            </w:r>
            <w:proofErr w:type="spellEnd"/>
            <w:r w:rsidRPr="00840D91">
              <w:rPr>
                <w:rFonts w:asciiTheme="minorHAnsi" w:hAnsiTheme="minorHAnsi" w:cstheme="minorHAnsi"/>
                <w:sz w:val="22"/>
                <w:szCs w:val="22"/>
                <w:lang w:val="es-BO"/>
              </w:rPr>
              <w:t xml:space="preserve"> de vehículos livianos y pesados. </w:t>
            </w:r>
            <w:r w:rsidRPr="00840D91">
              <w:rPr>
                <w:rFonts w:asciiTheme="minorHAnsi" w:hAnsiTheme="minorHAnsi" w:cstheme="minorHAnsi"/>
                <w:b/>
                <w:i/>
                <w:sz w:val="22"/>
                <w:szCs w:val="22"/>
              </w:rPr>
              <w:t>(cuando aplique)</w:t>
            </w:r>
          </w:p>
          <w:p w14:paraId="55686A21" w14:textId="77777777" w:rsidR="00AA4F13" w:rsidRPr="00840D91" w:rsidRDefault="00AA4F13" w:rsidP="00AA4F13">
            <w:pPr>
              <w:pStyle w:val="Prrafodelista"/>
              <w:spacing w:after="200" w:line="276" w:lineRule="auto"/>
              <w:ind w:left="644"/>
              <w:jc w:val="both"/>
              <w:rPr>
                <w:rFonts w:asciiTheme="minorHAnsi" w:hAnsiTheme="minorHAnsi" w:cstheme="minorHAnsi"/>
                <w:sz w:val="22"/>
                <w:szCs w:val="22"/>
              </w:rPr>
            </w:pPr>
          </w:p>
          <w:p w14:paraId="21BC5792"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b/>
                <w:i/>
                <w:sz w:val="22"/>
                <w:szCs w:val="22"/>
              </w:rPr>
              <w:t>Capacitaciones básicas de SMS:</w:t>
            </w:r>
            <w:r w:rsidRPr="00840D91">
              <w:rPr>
                <w:rFonts w:asciiTheme="minorHAnsi" w:hAnsiTheme="minorHAnsi" w:cstheme="minorHAnsi"/>
                <w:sz w:val="22"/>
                <w:szCs w:val="22"/>
              </w:rPr>
              <w:t xml:space="preserve"> Primeros Auxilios, Manejo de Extintores, Plan de Emergencia, uso de EPP y otros aplicables)</w:t>
            </w:r>
          </w:p>
          <w:p w14:paraId="51783EE0" w14:textId="77777777" w:rsidR="00AA4F13" w:rsidRPr="00840D91" w:rsidRDefault="00AA4F13" w:rsidP="00AA4F13">
            <w:pPr>
              <w:pStyle w:val="Prrafodelista"/>
              <w:spacing w:after="200" w:line="276" w:lineRule="auto"/>
              <w:ind w:left="644"/>
              <w:jc w:val="both"/>
              <w:rPr>
                <w:rFonts w:asciiTheme="minorHAnsi" w:hAnsiTheme="minorHAnsi" w:cstheme="minorHAnsi"/>
                <w:sz w:val="22"/>
                <w:szCs w:val="22"/>
              </w:rPr>
            </w:pPr>
            <w:r w:rsidRPr="00840D91">
              <w:rPr>
                <w:rFonts w:asciiTheme="minorHAnsi" w:hAnsiTheme="minorHAnsi" w:cstheme="minorHAnsi"/>
                <w:sz w:val="22"/>
                <w:szCs w:val="22"/>
              </w:rPr>
              <w:t>Aplica a todo el personal inmerso en la actividad/obra/proyecto/servicio.</w:t>
            </w:r>
          </w:p>
          <w:p w14:paraId="0D10F21E" w14:textId="77777777" w:rsidR="00AA4F13" w:rsidRPr="00840D91" w:rsidRDefault="00AA4F13" w:rsidP="00AA4F13">
            <w:pPr>
              <w:pStyle w:val="Prrafodelista"/>
              <w:spacing w:after="200" w:line="276" w:lineRule="auto"/>
              <w:ind w:left="644"/>
              <w:jc w:val="both"/>
              <w:rPr>
                <w:rFonts w:asciiTheme="minorHAnsi" w:hAnsiTheme="minorHAnsi" w:cstheme="minorHAnsi"/>
                <w:sz w:val="22"/>
                <w:szCs w:val="22"/>
              </w:rPr>
            </w:pPr>
            <w:r w:rsidRPr="00840D91">
              <w:rPr>
                <w:rFonts w:asciiTheme="minorHAnsi" w:hAnsiTheme="minorHAnsi" w:cstheme="minorHAnsi"/>
                <w:sz w:val="22"/>
                <w:szCs w:val="22"/>
              </w:rPr>
              <w:t>(Personal propio, y sub contratistas).</w:t>
            </w:r>
          </w:p>
          <w:p w14:paraId="5E251B19"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sz w:val="22"/>
                <w:szCs w:val="22"/>
              </w:rPr>
            </w:pPr>
            <w:r w:rsidRPr="00840D91">
              <w:rPr>
                <w:rFonts w:asciiTheme="minorHAnsi" w:hAnsiTheme="minorHAnsi" w:cstheme="minorHAnsi"/>
                <w:b/>
                <w:sz w:val="22"/>
                <w:szCs w:val="22"/>
              </w:rPr>
              <w:t xml:space="preserve">Sustancias Peligrosas: </w:t>
            </w:r>
            <w:r w:rsidRPr="00840D91">
              <w:rPr>
                <w:rFonts w:asciiTheme="minorHAnsi" w:hAnsiTheme="minorHAnsi" w:cstheme="minorHAnsi"/>
                <w:sz w:val="22"/>
                <w:szCs w:val="22"/>
              </w:rPr>
              <w:t xml:space="preserve">En todas las áreas donde se transporte, almacene, utilice y/o manipulen sustancias peligrosas deberán existir las </w:t>
            </w:r>
            <w:r w:rsidRPr="00840D91">
              <w:rPr>
                <w:rFonts w:asciiTheme="minorHAnsi" w:hAnsiTheme="minorHAnsi" w:cstheme="minorHAnsi"/>
                <w:sz w:val="22"/>
                <w:szCs w:val="22"/>
                <w:u w:val="single"/>
              </w:rPr>
              <w:t>Hojas de Seguridad</w:t>
            </w:r>
            <w:r w:rsidRPr="00840D91">
              <w:rPr>
                <w:rFonts w:asciiTheme="minorHAnsi" w:hAnsiTheme="minorHAnsi" w:cstheme="minorHAnsi"/>
                <w:sz w:val="22"/>
                <w:szCs w:val="22"/>
              </w:rPr>
              <w:t xml:space="preserve"> (MSDS) para cada una de las sustancias. Deben estar a disposición de todos los trabajadores.</w:t>
            </w:r>
          </w:p>
          <w:p w14:paraId="508D82BF" w14:textId="77777777" w:rsidR="00AA4F13" w:rsidRPr="00840D91" w:rsidRDefault="00AA4F13" w:rsidP="00AA4F13">
            <w:pPr>
              <w:jc w:val="both"/>
              <w:rPr>
                <w:rFonts w:asciiTheme="minorHAnsi" w:hAnsiTheme="minorHAnsi" w:cstheme="minorHAnsi"/>
                <w:b/>
                <w:sz w:val="22"/>
                <w:szCs w:val="22"/>
                <w:u w:val="single"/>
              </w:rPr>
            </w:pPr>
          </w:p>
          <w:p w14:paraId="5FDDAC1B" w14:textId="77777777" w:rsidR="00AA4F13" w:rsidRPr="00840D91" w:rsidRDefault="00AA4F13" w:rsidP="00AA4F13">
            <w:pPr>
              <w:jc w:val="both"/>
              <w:rPr>
                <w:rFonts w:asciiTheme="minorHAnsi" w:hAnsiTheme="minorHAnsi" w:cstheme="minorHAnsi"/>
                <w:sz w:val="22"/>
                <w:szCs w:val="22"/>
              </w:rPr>
            </w:pPr>
            <w:r w:rsidRPr="00840D91">
              <w:rPr>
                <w:rFonts w:asciiTheme="minorHAnsi" w:hAnsiTheme="minorHAnsi" w:cstheme="minorHAnsi"/>
                <w:b/>
                <w:sz w:val="22"/>
                <w:szCs w:val="22"/>
                <w:u w:val="single"/>
              </w:rPr>
              <w:t>NOTA 1</w:t>
            </w:r>
            <w:r w:rsidRPr="00840D91">
              <w:rPr>
                <w:rFonts w:asciiTheme="minorHAnsi" w:hAnsiTheme="minorHAnsi" w:cstheme="minorHAnsi"/>
                <w:b/>
                <w:sz w:val="22"/>
                <w:szCs w:val="22"/>
              </w:rPr>
              <w:t>:</w:t>
            </w:r>
            <w:r w:rsidRPr="00840D91">
              <w:rPr>
                <w:rFonts w:asciiTheme="minorHAnsi" w:hAnsiTheme="minorHAnsi" w:cstheme="minorHAnsi"/>
                <w:sz w:val="22"/>
                <w:szCs w:val="22"/>
              </w:rPr>
              <w:t xml:space="preserve"> Los presentes requisitos son aplicables de acuerdo a la dinámica de la actividad/obra/proyecto/servicio y/o adquisición de bienes y servicios.</w:t>
            </w:r>
          </w:p>
          <w:p w14:paraId="56207607" w14:textId="77777777" w:rsidR="00AA4F13" w:rsidRPr="00840D91" w:rsidRDefault="00AA4F13" w:rsidP="00AA4F13">
            <w:pPr>
              <w:jc w:val="both"/>
              <w:rPr>
                <w:rFonts w:asciiTheme="minorHAnsi" w:hAnsiTheme="minorHAnsi" w:cstheme="minorHAnsi"/>
                <w:b/>
                <w:sz w:val="22"/>
                <w:szCs w:val="22"/>
                <w:u w:val="single"/>
              </w:rPr>
            </w:pPr>
          </w:p>
          <w:p w14:paraId="365CCBCD" w14:textId="77777777" w:rsidR="00AA4F13" w:rsidRPr="00840D91" w:rsidRDefault="00AA4F13" w:rsidP="00AA4F13">
            <w:pPr>
              <w:jc w:val="both"/>
              <w:rPr>
                <w:rFonts w:asciiTheme="minorHAnsi" w:hAnsiTheme="minorHAnsi" w:cstheme="minorHAnsi"/>
                <w:b/>
                <w:sz w:val="22"/>
                <w:szCs w:val="22"/>
              </w:rPr>
            </w:pPr>
            <w:r w:rsidRPr="00840D91">
              <w:rPr>
                <w:rFonts w:asciiTheme="minorHAnsi" w:hAnsiTheme="minorHAnsi" w:cstheme="minorHAnsi"/>
                <w:b/>
                <w:sz w:val="22"/>
                <w:szCs w:val="22"/>
                <w:u w:val="single"/>
              </w:rPr>
              <w:t>NOTA 2</w:t>
            </w:r>
            <w:r w:rsidRPr="00840D91">
              <w:rPr>
                <w:rFonts w:asciiTheme="minorHAnsi" w:hAnsiTheme="minorHAnsi" w:cstheme="minorHAnsi"/>
                <w:b/>
                <w:sz w:val="22"/>
                <w:szCs w:val="22"/>
              </w:rPr>
              <w:t>:</w:t>
            </w:r>
            <w:r w:rsidRPr="00840D91">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40D91">
              <w:rPr>
                <w:rFonts w:asciiTheme="minorHAnsi" w:hAnsiTheme="minorHAnsi" w:cstheme="minorHAnsi"/>
                <w:b/>
                <w:sz w:val="22"/>
                <w:szCs w:val="22"/>
              </w:rPr>
              <w:t>Unidad de SMSG de YPFB.</w:t>
            </w:r>
          </w:p>
          <w:p w14:paraId="21034879" w14:textId="77777777" w:rsidR="00AA4F13" w:rsidRPr="00840D91" w:rsidRDefault="00AA4F13" w:rsidP="00AA4F13">
            <w:pPr>
              <w:jc w:val="both"/>
              <w:rPr>
                <w:rFonts w:asciiTheme="minorHAnsi" w:hAnsiTheme="minorHAnsi" w:cstheme="minorHAnsi"/>
                <w:b/>
                <w:sz w:val="22"/>
                <w:szCs w:val="22"/>
              </w:rPr>
            </w:pPr>
          </w:p>
          <w:p w14:paraId="16000AFF" w14:textId="77777777" w:rsidR="00AA4F13" w:rsidRPr="00840D91" w:rsidRDefault="00AA4F13" w:rsidP="00AA4F13">
            <w:pPr>
              <w:jc w:val="both"/>
              <w:rPr>
                <w:rFonts w:asciiTheme="minorHAnsi" w:hAnsiTheme="minorHAnsi" w:cstheme="minorHAnsi"/>
                <w:sz w:val="22"/>
                <w:szCs w:val="22"/>
              </w:rPr>
            </w:pPr>
            <w:r w:rsidRPr="00840D91">
              <w:rPr>
                <w:rFonts w:asciiTheme="minorHAnsi" w:hAnsiTheme="minorHAnsi" w:cstheme="minorHAnsi"/>
                <w:b/>
                <w:sz w:val="22"/>
                <w:szCs w:val="22"/>
              </w:rPr>
              <w:t xml:space="preserve">REQUISITOS MINIMOS: </w:t>
            </w:r>
            <w:r w:rsidRPr="00840D91">
              <w:rPr>
                <w:rFonts w:asciiTheme="minorHAnsi" w:hAnsiTheme="minorHAnsi" w:cstheme="minorHAnsi"/>
                <w:sz w:val="22"/>
                <w:szCs w:val="22"/>
              </w:rPr>
              <w:t>Para el ingreso a la actividad/obra/proyecto/servicio</w:t>
            </w:r>
          </w:p>
          <w:p w14:paraId="1AB2A597" w14:textId="77777777" w:rsidR="00AA4F13" w:rsidRPr="00840D91" w:rsidRDefault="00AA4F13" w:rsidP="00AA4F13">
            <w:pPr>
              <w:pStyle w:val="Prrafodelista"/>
              <w:numPr>
                <w:ilvl w:val="0"/>
                <w:numId w:val="42"/>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Inducción de SMS (A cargo de YPFB - Unidad Operativa)</w:t>
            </w:r>
          </w:p>
          <w:p w14:paraId="52875A3C" w14:textId="77777777" w:rsidR="00AA4F13" w:rsidRPr="00840D91" w:rsidRDefault="00AA4F13" w:rsidP="00AA4F13">
            <w:pPr>
              <w:pStyle w:val="Prrafodelista"/>
              <w:numPr>
                <w:ilvl w:val="0"/>
                <w:numId w:val="42"/>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Inducción de SMS (A realizarse “in situ” – A cargo de la empresa Contratista).</w:t>
            </w:r>
          </w:p>
          <w:p w14:paraId="2D9D9B78" w14:textId="77777777" w:rsidR="00AA4F13" w:rsidRPr="00840D91" w:rsidRDefault="00AA4F13" w:rsidP="00AA4F13">
            <w:pPr>
              <w:pStyle w:val="Prrafodelista"/>
              <w:numPr>
                <w:ilvl w:val="0"/>
                <w:numId w:val="42"/>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Uso obligatorio de ropa de trabajo (overol, ropa de dos piezas manga larga y otros que sean necesarios o aplicables)</w:t>
            </w:r>
          </w:p>
          <w:p w14:paraId="1262251C" w14:textId="77777777" w:rsidR="00AA4F13" w:rsidRPr="00840D91" w:rsidRDefault="00AA4F13" w:rsidP="00AA4F13">
            <w:pPr>
              <w:pStyle w:val="Prrafodelista"/>
              <w:numPr>
                <w:ilvl w:val="0"/>
                <w:numId w:val="42"/>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Uso obligatorio de EPP (Equipo de Protección Personal):</w:t>
            </w:r>
          </w:p>
          <w:p w14:paraId="5A3666D5" w14:textId="77777777" w:rsidR="00AA4F13" w:rsidRPr="00840D91" w:rsidRDefault="00AA4F13" w:rsidP="00AA4F13">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Casco de seguridad</w:t>
            </w:r>
          </w:p>
          <w:p w14:paraId="7413D40A" w14:textId="77777777" w:rsidR="00AA4F13" w:rsidRPr="00840D91" w:rsidRDefault="00AA4F13" w:rsidP="00AA4F13">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Calzado de seguridad</w:t>
            </w:r>
          </w:p>
          <w:p w14:paraId="37BA7B98" w14:textId="77777777" w:rsidR="00AA4F13" w:rsidRPr="00840D91" w:rsidRDefault="00AA4F13" w:rsidP="00AA4F13">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Lentes de seguridad</w:t>
            </w:r>
          </w:p>
          <w:p w14:paraId="082448B8" w14:textId="77777777" w:rsidR="00AA4F13" w:rsidRPr="00840D91" w:rsidRDefault="00AA4F13" w:rsidP="00AA4F13">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Protectores auditivos (si corresponde)</w:t>
            </w:r>
          </w:p>
          <w:p w14:paraId="73066DCB" w14:textId="77777777" w:rsidR="00AA4F13" w:rsidRPr="00840D91" w:rsidRDefault="00AA4F13" w:rsidP="00AA4F13">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Guantes (específicos a la tarea a realizar)</w:t>
            </w:r>
          </w:p>
          <w:p w14:paraId="58AEF25D" w14:textId="77777777" w:rsidR="00AA4F13" w:rsidRPr="00840D91" w:rsidRDefault="00AA4F13" w:rsidP="00AA4F13">
            <w:pPr>
              <w:pStyle w:val="Default"/>
              <w:ind w:left="1068"/>
              <w:rPr>
                <w:rFonts w:asciiTheme="minorHAnsi" w:hAnsiTheme="minorHAnsi" w:cstheme="minorHAnsi"/>
                <w:sz w:val="22"/>
                <w:szCs w:val="22"/>
              </w:rPr>
            </w:pPr>
          </w:p>
          <w:p w14:paraId="4A94D019" w14:textId="77777777" w:rsidR="00AA4F13" w:rsidRPr="00840D91" w:rsidRDefault="00AA4F13" w:rsidP="00AA4F13">
            <w:pPr>
              <w:pStyle w:val="Default"/>
              <w:widowControl/>
              <w:numPr>
                <w:ilvl w:val="0"/>
                <w:numId w:val="46"/>
              </w:numPr>
              <w:jc w:val="both"/>
              <w:rPr>
                <w:rFonts w:asciiTheme="minorHAnsi" w:hAnsiTheme="minorHAnsi" w:cstheme="minorHAnsi"/>
                <w:sz w:val="22"/>
                <w:szCs w:val="22"/>
              </w:rPr>
            </w:pPr>
            <w:r w:rsidRPr="00840D91">
              <w:rPr>
                <w:rFonts w:asciiTheme="minorHAnsi" w:hAnsiTheme="minorHAnsi" w:cstheme="minorHAnsi"/>
                <w:b/>
                <w:i/>
                <w:sz w:val="22"/>
                <w:szCs w:val="22"/>
              </w:rPr>
              <w:t xml:space="preserve">EPP para </w:t>
            </w:r>
            <w:r w:rsidRPr="00840D91">
              <w:rPr>
                <w:rFonts w:asciiTheme="minorHAnsi" w:hAnsiTheme="minorHAnsi" w:cstheme="minorHAnsi"/>
                <w:b/>
                <w:i/>
                <w:sz w:val="22"/>
                <w:szCs w:val="22"/>
                <w:u w:val="single"/>
              </w:rPr>
              <w:t>riesgos especiales</w:t>
            </w:r>
            <w:r w:rsidRPr="00840D91">
              <w:rPr>
                <w:rFonts w:asciiTheme="minorHAnsi" w:hAnsiTheme="minorHAnsi" w:cstheme="minorHAnsi"/>
                <w:b/>
                <w:i/>
                <w:sz w:val="22"/>
                <w:szCs w:val="22"/>
              </w:rPr>
              <w:t xml:space="preserve"> y tareas críticas</w:t>
            </w:r>
            <w:r w:rsidRPr="00840D91">
              <w:rPr>
                <w:rFonts w:asciiTheme="minorHAnsi" w:hAnsiTheme="minorHAnsi" w:cstheme="minorHAnsi"/>
                <w:sz w:val="22"/>
                <w:szCs w:val="22"/>
              </w:rPr>
              <w:t xml:space="preserve"> (altura, espacios confinados, eléctricos, trabajos en caliente, </w:t>
            </w:r>
            <w:proofErr w:type="spellStart"/>
            <w:r w:rsidRPr="00840D91">
              <w:rPr>
                <w:rFonts w:asciiTheme="minorHAnsi" w:hAnsiTheme="minorHAnsi" w:cstheme="minorHAnsi"/>
                <w:sz w:val="22"/>
                <w:szCs w:val="22"/>
              </w:rPr>
              <w:t>etc</w:t>
            </w:r>
            <w:proofErr w:type="spellEnd"/>
            <w:r w:rsidRPr="00840D91">
              <w:rPr>
                <w:rFonts w:asciiTheme="minorHAnsi" w:hAnsiTheme="minorHAnsi" w:cstheme="minorHAnsi"/>
                <w:sz w:val="22"/>
                <w:szCs w:val="22"/>
              </w:rPr>
              <w:t>,)</w:t>
            </w:r>
          </w:p>
          <w:p w14:paraId="4A0021A7" w14:textId="77777777" w:rsidR="00AA4F13" w:rsidRPr="00840D91" w:rsidRDefault="00AA4F13" w:rsidP="00AA4F13">
            <w:pPr>
              <w:pStyle w:val="Default"/>
              <w:ind w:left="1068"/>
              <w:rPr>
                <w:rFonts w:asciiTheme="minorHAnsi" w:hAnsiTheme="minorHAnsi" w:cstheme="minorHAnsi"/>
                <w:sz w:val="22"/>
                <w:szCs w:val="22"/>
              </w:rPr>
            </w:pPr>
          </w:p>
          <w:p w14:paraId="0217E3F4"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Arnés de seguridad de cuerpo completo.</w:t>
            </w:r>
          </w:p>
          <w:p w14:paraId="6990CAC6"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Línea de vida. (sistema de supresión contra caídas)</w:t>
            </w:r>
          </w:p>
          <w:p w14:paraId="72C0048A"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Detector de gases (en caso de requerir).</w:t>
            </w:r>
          </w:p>
          <w:p w14:paraId="4B7B2794"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rescate para alturas (en caso de requerir).</w:t>
            </w:r>
          </w:p>
          <w:p w14:paraId="4EAA45F0"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Guantes dieléctricos (en caso de requerir).</w:t>
            </w:r>
          </w:p>
          <w:p w14:paraId="7549D49D"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rescate para espacios confinados (en caso de requerir).</w:t>
            </w:r>
          </w:p>
          <w:p w14:paraId="2C6E6F5E"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respiración autónoma (en caso de requerir).</w:t>
            </w:r>
          </w:p>
          <w:p w14:paraId="23B32505" w14:textId="77777777" w:rsidR="00AA4F13" w:rsidRPr="00840D91" w:rsidRDefault="00AA4F13" w:rsidP="00AA4F13">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 xml:space="preserve">Extintores para el área de intervención y combate contra incendios. Trabajos en caliente (soldadura, eléctricos, etc.). </w:t>
            </w:r>
          </w:p>
          <w:p w14:paraId="2A9FE950" w14:textId="77777777" w:rsidR="00AA4F13" w:rsidRPr="00840D91" w:rsidRDefault="00AA4F13" w:rsidP="00AA4F13">
            <w:pPr>
              <w:jc w:val="both"/>
              <w:rPr>
                <w:rFonts w:asciiTheme="minorHAnsi" w:hAnsiTheme="minorHAnsi" w:cstheme="minorHAnsi"/>
                <w:color w:val="000000"/>
                <w:sz w:val="22"/>
                <w:szCs w:val="22"/>
                <w:lang w:val="es-BO"/>
              </w:rPr>
            </w:pPr>
          </w:p>
          <w:p w14:paraId="53C67A41" w14:textId="77777777" w:rsidR="00AA4F13" w:rsidRPr="00840D91" w:rsidRDefault="00AA4F13" w:rsidP="00AA4F13">
            <w:pPr>
              <w:jc w:val="both"/>
              <w:rPr>
                <w:rFonts w:asciiTheme="minorHAnsi" w:hAnsiTheme="minorHAnsi" w:cstheme="minorHAnsi"/>
                <w:sz w:val="22"/>
                <w:szCs w:val="22"/>
              </w:rPr>
            </w:pPr>
            <w:r w:rsidRPr="00840D91">
              <w:rPr>
                <w:rFonts w:asciiTheme="minorHAnsi" w:hAnsiTheme="minorHAnsi" w:cstheme="minorHAnsi"/>
                <w:b/>
                <w:sz w:val="22"/>
                <w:szCs w:val="22"/>
              </w:rPr>
              <w:t xml:space="preserve">Documentación que debe estar en </w:t>
            </w:r>
            <w:r w:rsidRPr="00840D91">
              <w:rPr>
                <w:rFonts w:asciiTheme="minorHAnsi" w:hAnsiTheme="minorHAnsi" w:cstheme="minorHAnsi"/>
                <w:sz w:val="22"/>
                <w:szCs w:val="22"/>
              </w:rPr>
              <w:t>la actividad/obra/proyecto/servicio:</w:t>
            </w:r>
          </w:p>
          <w:p w14:paraId="004CE170" w14:textId="77777777" w:rsidR="00AA4F13" w:rsidRPr="00840D91" w:rsidRDefault="00AA4F13" w:rsidP="00AA4F13">
            <w:pPr>
              <w:jc w:val="both"/>
              <w:rPr>
                <w:rFonts w:asciiTheme="minorHAnsi" w:hAnsiTheme="minorHAnsi" w:cstheme="minorHAnsi"/>
                <w:b/>
                <w:sz w:val="22"/>
                <w:szCs w:val="22"/>
              </w:rPr>
            </w:pPr>
          </w:p>
          <w:p w14:paraId="207146A7"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Plan de Seguridad y Salud Ocupacional (Específico)</w:t>
            </w:r>
          </w:p>
          <w:p w14:paraId="34B03AA7"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Plan de Emergencias/Contingencias</w:t>
            </w:r>
          </w:p>
          <w:p w14:paraId="67C6F38E"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Procedimientos de trabajo para las actividades a realizar.</w:t>
            </w:r>
          </w:p>
          <w:p w14:paraId="567A7516"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Nómina del personal, con copia de su póliza de seguro contra accidentes</w:t>
            </w:r>
          </w:p>
          <w:p w14:paraId="32EAB96A"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Permiso de trabajo, AST – Identificación de peligros y riesgos</w:t>
            </w:r>
          </w:p>
          <w:p w14:paraId="71D7EAFA" w14:textId="77777777" w:rsidR="00AA4F13" w:rsidRPr="00840D91" w:rsidRDefault="00AA4F13" w:rsidP="00AA4F13">
            <w:pPr>
              <w:jc w:val="both"/>
              <w:rPr>
                <w:rFonts w:asciiTheme="minorHAnsi" w:hAnsiTheme="minorHAnsi" w:cstheme="minorHAnsi"/>
                <w:b/>
                <w:sz w:val="22"/>
                <w:szCs w:val="22"/>
              </w:rPr>
            </w:pPr>
            <w:r w:rsidRPr="00840D91">
              <w:rPr>
                <w:rFonts w:asciiTheme="minorHAnsi" w:hAnsiTheme="minorHAnsi" w:cstheme="minorHAnsi"/>
                <w:b/>
                <w:sz w:val="22"/>
                <w:szCs w:val="22"/>
              </w:rPr>
              <w:t>Documentación para Data Book:</w:t>
            </w:r>
          </w:p>
          <w:p w14:paraId="035E6000" w14:textId="77777777" w:rsidR="00AA4F13" w:rsidRPr="00840D91" w:rsidRDefault="00AA4F13" w:rsidP="00AA4F13">
            <w:pPr>
              <w:jc w:val="both"/>
              <w:rPr>
                <w:rFonts w:asciiTheme="minorHAnsi" w:hAnsiTheme="minorHAnsi" w:cstheme="minorHAnsi"/>
                <w:b/>
                <w:sz w:val="22"/>
                <w:szCs w:val="22"/>
              </w:rPr>
            </w:pPr>
          </w:p>
          <w:p w14:paraId="5695981F"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Plan específico de Seguridad y Salud Ocupacional </w:t>
            </w:r>
          </w:p>
          <w:p w14:paraId="43F9B8F9"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Procedimientos de las actividades</w:t>
            </w:r>
          </w:p>
          <w:p w14:paraId="5E3A0EE2"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Nómina de todo el personal (con los respaldos establecidos por YPFB)</w:t>
            </w:r>
          </w:p>
          <w:p w14:paraId="7459D98D"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Informes de SMS</w:t>
            </w:r>
          </w:p>
          <w:p w14:paraId="35FBF42E"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Reporte de accidentes/incidentes y Acciones correctivas (lecciones aprendidas)</w:t>
            </w:r>
          </w:p>
          <w:p w14:paraId="1DD3493A"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Reporte Mensual de Indicadores SYSO (firmado por los responsables)   </w:t>
            </w:r>
          </w:p>
          <w:p w14:paraId="4DACF89B" w14:textId="77777777" w:rsidR="00AA4F13" w:rsidRPr="00840D91" w:rsidRDefault="00AA4F13" w:rsidP="00AA4F13">
            <w:pPr>
              <w:pStyle w:val="Prrafodelista"/>
              <w:spacing w:after="200" w:line="276" w:lineRule="auto"/>
              <w:jc w:val="both"/>
              <w:rPr>
                <w:rFonts w:asciiTheme="minorHAnsi" w:hAnsiTheme="minorHAnsi" w:cstheme="minorHAnsi"/>
                <w:sz w:val="22"/>
                <w:szCs w:val="22"/>
              </w:rPr>
            </w:pPr>
            <w:r w:rsidRPr="00840D91">
              <w:rPr>
                <w:rFonts w:asciiTheme="minorHAnsi" w:hAnsiTheme="minorHAnsi" w:cstheme="minorHAnsi"/>
                <w:sz w:val="22"/>
                <w:szCs w:val="22"/>
              </w:rPr>
              <w:t>(El formato será remitido por el área de SMS de YPFB)</w:t>
            </w:r>
          </w:p>
          <w:p w14:paraId="7FCA3788" w14:textId="77777777" w:rsidR="00AA4F13" w:rsidRPr="00840D91" w:rsidRDefault="00AA4F13" w:rsidP="00AA4F13">
            <w:pPr>
              <w:pStyle w:val="Prrafodelista"/>
              <w:numPr>
                <w:ilvl w:val="0"/>
                <w:numId w:val="44"/>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Registro de capacitaciones </w:t>
            </w:r>
          </w:p>
          <w:p w14:paraId="0BC16BD3" w14:textId="77777777" w:rsidR="00AA4F13" w:rsidRPr="00840D91" w:rsidRDefault="00AA4F13" w:rsidP="00AA4F13">
            <w:pPr>
              <w:pStyle w:val="Prrafodelista"/>
              <w:spacing w:after="200" w:line="276" w:lineRule="auto"/>
              <w:ind w:left="720"/>
              <w:contextualSpacing/>
              <w:jc w:val="both"/>
              <w:rPr>
                <w:rFonts w:asciiTheme="minorHAnsi" w:hAnsiTheme="minorHAnsi" w:cstheme="minorHAnsi"/>
                <w:sz w:val="22"/>
                <w:szCs w:val="22"/>
              </w:rPr>
            </w:pPr>
          </w:p>
          <w:p w14:paraId="1652243E"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684526E7"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Toda empresa contratista </w:t>
            </w:r>
            <w:r w:rsidRPr="00840D91">
              <w:rPr>
                <w:rFonts w:asciiTheme="minorHAnsi" w:hAnsiTheme="minorHAnsi" w:cstheme="minorHAnsi"/>
                <w:sz w:val="22"/>
                <w:szCs w:val="22"/>
                <w:u w:val="single"/>
              </w:rPr>
              <w:t>directa de YPFB</w:t>
            </w:r>
            <w:r w:rsidRPr="00840D91">
              <w:rPr>
                <w:rFonts w:asciiTheme="minorHAnsi" w:hAnsiTheme="minorHAnsi" w:cstheme="minorHAnsi"/>
                <w:sz w:val="22"/>
                <w:szCs w:val="22"/>
              </w:rPr>
              <w:t xml:space="preserve">, que subcontrate servicios de un tercero, deberá cumplir y hacer cumplir los requisitos de seguridad Industrial, salud ocupacional y medio </w:t>
            </w:r>
            <w:r w:rsidRPr="00840D91">
              <w:rPr>
                <w:rFonts w:asciiTheme="minorHAnsi" w:hAnsiTheme="minorHAnsi" w:cstheme="minorHAnsi"/>
                <w:sz w:val="22"/>
                <w:szCs w:val="22"/>
              </w:rPr>
              <w:lastRenderedPageBreak/>
              <w:t>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3FF25797"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4F17165E" w14:textId="77777777" w:rsidR="00AA4F13" w:rsidRPr="00840D91" w:rsidRDefault="00AA4F13" w:rsidP="00AA4F13">
            <w:pPr>
              <w:pStyle w:val="Prrafodelista"/>
              <w:rPr>
                <w:rFonts w:asciiTheme="minorHAnsi" w:hAnsiTheme="minorHAnsi" w:cstheme="minorHAnsi"/>
                <w:sz w:val="22"/>
                <w:szCs w:val="22"/>
              </w:rPr>
            </w:pPr>
          </w:p>
          <w:p w14:paraId="43C1FE2C"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YPFB Corporación se reserva el derecho de solicitar nuevos requisitos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y los aspectos normativos y regulatorios Corporativos de YPFB.</w:t>
            </w:r>
          </w:p>
          <w:p w14:paraId="0440B8A7" w14:textId="77777777" w:rsidR="00AA4F13" w:rsidRPr="00840D91" w:rsidRDefault="00AA4F13" w:rsidP="00AA4F13">
            <w:pPr>
              <w:pStyle w:val="Prrafodelista"/>
              <w:rPr>
                <w:rFonts w:asciiTheme="minorHAnsi" w:hAnsiTheme="minorHAnsi" w:cstheme="minorHAnsi"/>
                <w:sz w:val="22"/>
                <w:szCs w:val="22"/>
              </w:rPr>
            </w:pPr>
          </w:p>
          <w:p w14:paraId="41F889E7" w14:textId="77777777" w:rsidR="00AA4F13" w:rsidRPr="00840D91" w:rsidRDefault="00AA4F13" w:rsidP="00AA4F13">
            <w:pPr>
              <w:pStyle w:val="Prrafodelista"/>
              <w:numPr>
                <w:ilvl w:val="0"/>
                <w:numId w:val="41"/>
              </w:numPr>
              <w:spacing w:after="200" w:line="276" w:lineRule="auto"/>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establecidos por YPFB para el CONTRATISTA.</w:t>
            </w:r>
          </w:p>
          <w:p w14:paraId="76CF3556" w14:textId="77777777" w:rsidR="00AA4F13" w:rsidRPr="00840D91" w:rsidRDefault="00AA4F13" w:rsidP="00107547">
            <w:pPr>
              <w:autoSpaceDE w:val="0"/>
              <w:autoSpaceDN w:val="0"/>
              <w:adjustRightInd w:val="0"/>
              <w:rPr>
                <w:rFonts w:ascii="Calibri" w:hAnsi="Calibri" w:cs="Calibri"/>
                <w:b/>
                <w:bCs/>
                <w:sz w:val="22"/>
                <w:szCs w:val="22"/>
              </w:rPr>
            </w:pPr>
          </w:p>
        </w:tc>
      </w:tr>
      <w:tr w:rsidR="00180A48" w:rsidRPr="00840D91" w14:paraId="7516D72F" w14:textId="77777777" w:rsidTr="00107547">
        <w:tc>
          <w:tcPr>
            <w:tcW w:w="9322" w:type="dxa"/>
            <w:shd w:val="clear" w:color="auto" w:fill="8DB3E2"/>
          </w:tcPr>
          <w:p w14:paraId="17E98819" w14:textId="77777777" w:rsidR="00180A48" w:rsidRPr="00840D91" w:rsidRDefault="007D44BD" w:rsidP="00107547">
            <w:pPr>
              <w:autoSpaceDE w:val="0"/>
              <w:autoSpaceDN w:val="0"/>
              <w:adjustRightInd w:val="0"/>
              <w:rPr>
                <w:rFonts w:ascii="Calibri" w:hAnsi="Calibri" w:cs="Calibri"/>
                <w:sz w:val="22"/>
                <w:szCs w:val="22"/>
              </w:rPr>
            </w:pPr>
            <w:r w:rsidRPr="00840D91">
              <w:rPr>
                <w:rFonts w:ascii="Calibri" w:hAnsi="Calibri" w:cs="Calibri"/>
                <w:b/>
                <w:bCs/>
                <w:sz w:val="22"/>
                <w:szCs w:val="22"/>
              </w:rPr>
              <w:lastRenderedPageBreak/>
              <w:t>EQUIPO MÍNIMO REQUERIDO PARA LA EJECUCIÓN DEL SERVICIO</w:t>
            </w:r>
          </w:p>
        </w:tc>
      </w:tr>
      <w:tr w:rsidR="00180A48" w:rsidRPr="00840D91" w14:paraId="171F1A94" w14:textId="77777777" w:rsidTr="00107547">
        <w:tc>
          <w:tcPr>
            <w:tcW w:w="9322" w:type="dxa"/>
            <w:shd w:val="clear" w:color="auto" w:fill="auto"/>
          </w:tcPr>
          <w:p w14:paraId="084A1772" w14:textId="77777777" w:rsidR="00637D2F" w:rsidRPr="00840D91" w:rsidRDefault="00637D2F" w:rsidP="007D44BD">
            <w:pPr>
              <w:pStyle w:val="Prrafodelista"/>
              <w:ind w:left="0" w:right="49"/>
              <w:jc w:val="both"/>
              <w:rPr>
                <w:rFonts w:ascii="Calibri" w:hAnsi="Calibri" w:cs="Arial"/>
                <w:sz w:val="22"/>
                <w:szCs w:val="22"/>
              </w:rPr>
            </w:pPr>
          </w:p>
          <w:p w14:paraId="1D721D26" w14:textId="77777777" w:rsidR="007D44BD" w:rsidRPr="00840D91" w:rsidRDefault="007D44BD" w:rsidP="007D44BD">
            <w:pPr>
              <w:pStyle w:val="Prrafodelista"/>
              <w:ind w:left="0" w:right="49"/>
              <w:jc w:val="both"/>
              <w:rPr>
                <w:rFonts w:ascii="Calibri" w:hAnsi="Calibri" w:cs="Arial"/>
                <w:sz w:val="22"/>
                <w:szCs w:val="22"/>
              </w:rPr>
            </w:pPr>
            <w:r w:rsidRPr="00840D91">
              <w:rPr>
                <w:rFonts w:ascii="Calibri" w:hAnsi="Calibri" w:cs="Arial"/>
                <w:sz w:val="22"/>
                <w:szCs w:val="22"/>
              </w:rPr>
              <w:t>Para la ejecución del presente servicio, el proponente debe garantizar la disponibilidad de los siguientes equipos:</w:t>
            </w:r>
          </w:p>
          <w:p w14:paraId="3DD4FF24" w14:textId="77777777" w:rsidR="007D44BD" w:rsidRPr="00840D91" w:rsidRDefault="007D44BD" w:rsidP="007D44BD">
            <w:pPr>
              <w:pStyle w:val="Prrafodelista"/>
              <w:ind w:left="0" w:right="49"/>
              <w:jc w:val="both"/>
              <w:rPr>
                <w:rFonts w:ascii="Calibri" w:hAnsi="Calibri" w:cs="Arial"/>
                <w:sz w:val="22"/>
                <w:szCs w:val="22"/>
              </w:rPr>
            </w:pPr>
          </w:p>
          <w:tbl>
            <w:tblPr>
              <w:tblW w:w="730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514"/>
              <w:gridCol w:w="5283"/>
              <w:gridCol w:w="1510"/>
            </w:tblGrid>
            <w:tr w:rsidR="007D44BD" w:rsidRPr="00840D91" w14:paraId="47671981" w14:textId="77777777" w:rsidTr="00EF6805">
              <w:trPr>
                <w:trHeight w:val="300"/>
                <w:jc w:val="center"/>
              </w:trPr>
              <w:tc>
                <w:tcPr>
                  <w:tcW w:w="514" w:type="dxa"/>
                  <w:shd w:val="clear" w:color="auto" w:fill="BFBFBF"/>
                  <w:vAlign w:val="center"/>
                  <w:hideMark/>
                </w:tcPr>
                <w:p w14:paraId="2F4CD4BB"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N°</w:t>
                  </w:r>
                </w:p>
              </w:tc>
              <w:tc>
                <w:tcPr>
                  <w:tcW w:w="5283" w:type="dxa"/>
                  <w:shd w:val="clear" w:color="auto" w:fill="BFBFBF"/>
                  <w:vAlign w:val="center"/>
                  <w:hideMark/>
                </w:tcPr>
                <w:p w14:paraId="3189DCCE"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Descripción Equipo Permanente</w:t>
                  </w:r>
                </w:p>
              </w:tc>
              <w:tc>
                <w:tcPr>
                  <w:tcW w:w="1510" w:type="dxa"/>
                  <w:shd w:val="clear" w:color="auto" w:fill="BFBFBF"/>
                  <w:vAlign w:val="center"/>
                  <w:hideMark/>
                </w:tcPr>
                <w:p w14:paraId="10E8A0A2"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Cantidad</w:t>
                  </w:r>
                </w:p>
              </w:tc>
            </w:tr>
            <w:tr w:rsidR="007D44BD" w:rsidRPr="00840D91" w14:paraId="72AF5837" w14:textId="77777777" w:rsidTr="00EF6805">
              <w:trPr>
                <w:trHeight w:val="300"/>
                <w:jc w:val="center"/>
              </w:trPr>
              <w:tc>
                <w:tcPr>
                  <w:tcW w:w="514" w:type="dxa"/>
                  <w:shd w:val="clear" w:color="000000" w:fill="FFFFFF"/>
                  <w:vAlign w:val="center"/>
                  <w:hideMark/>
                </w:tcPr>
                <w:p w14:paraId="594A3B9C"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c>
                <w:tcPr>
                  <w:tcW w:w="5283" w:type="dxa"/>
                  <w:shd w:val="clear" w:color="000000" w:fill="FFFFFF"/>
                  <w:vAlign w:val="center"/>
                  <w:hideMark/>
                </w:tcPr>
                <w:p w14:paraId="0FDDB00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Camión, Volqueta o Cisterna y </w:t>
                  </w:r>
                  <w:proofErr w:type="spellStart"/>
                  <w:r w:rsidRPr="00840D91">
                    <w:rPr>
                      <w:rFonts w:ascii="Calibri" w:hAnsi="Calibri" w:cs="Arial"/>
                      <w:color w:val="000000"/>
                      <w:sz w:val="22"/>
                      <w:szCs w:val="22"/>
                      <w:lang w:eastAsia="es-BO"/>
                    </w:rPr>
                    <w:t>Montacarga</w:t>
                  </w:r>
                  <w:proofErr w:type="spellEnd"/>
                </w:p>
              </w:tc>
              <w:tc>
                <w:tcPr>
                  <w:tcW w:w="1510" w:type="dxa"/>
                  <w:shd w:val="clear" w:color="000000" w:fill="FFFFFF"/>
                  <w:vAlign w:val="center"/>
                  <w:hideMark/>
                </w:tcPr>
                <w:p w14:paraId="46B6ED03"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0995BD5F" w14:textId="77777777" w:rsidTr="00EF6805">
              <w:trPr>
                <w:trHeight w:val="300"/>
                <w:jc w:val="center"/>
              </w:trPr>
              <w:tc>
                <w:tcPr>
                  <w:tcW w:w="514" w:type="dxa"/>
                  <w:shd w:val="clear" w:color="000000" w:fill="FFFFFF"/>
                  <w:vAlign w:val="center"/>
                </w:tcPr>
                <w:p w14:paraId="4BD824C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c>
                <w:tcPr>
                  <w:tcW w:w="5283" w:type="dxa"/>
                  <w:shd w:val="clear" w:color="000000" w:fill="FFFFFF"/>
                  <w:vAlign w:val="center"/>
                </w:tcPr>
                <w:p w14:paraId="3E0898D3"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de Protección Personal (EPP) básico para todo el personal que realice el trabajo de campo y EPP específico para tareas especiales (cuando corresponda)</w:t>
                  </w:r>
                </w:p>
              </w:tc>
              <w:tc>
                <w:tcPr>
                  <w:tcW w:w="1510" w:type="dxa"/>
                  <w:shd w:val="clear" w:color="000000" w:fill="FFFFFF"/>
                  <w:vAlign w:val="center"/>
                </w:tcPr>
                <w:p w14:paraId="6ADBB403"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5</w:t>
                  </w:r>
                </w:p>
              </w:tc>
            </w:tr>
            <w:tr w:rsidR="007D44BD" w:rsidRPr="00840D91" w14:paraId="62117A75" w14:textId="77777777" w:rsidTr="00EF6805">
              <w:trPr>
                <w:trHeight w:val="510"/>
                <w:jc w:val="center"/>
              </w:trPr>
              <w:tc>
                <w:tcPr>
                  <w:tcW w:w="514" w:type="dxa"/>
                  <w:shd w:val="clear" w:color="000000" w:fill="FFFFFF"/>
                  <w:vAlign w:val="center"/>
                  <w:hideMark/>
                </w:tcPr>
                <w:p w14:paraId="508E96B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3</w:t>
                  </w:r>
                </w:p>
              </w:tc>
              <w:tc>
                <w:tcPr>
                  <w:tcW w:w="5283" w:type="dxa"/>
                  <w:shd w:val="clear" w:color="000000" w:fill="FFFFFF"/>
                  <w:vAlign w:val="center"/>
                  <w:hideMark/>
                </w:tcPr>
                <w:p w14:paraId="0939B777"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completo y adecuado para la toma de muestras del Laboratorio</w:t>
                  </w:r>
                </w:p>
              </w:tc>
              <w:tc>
                <w:tcPr>
                  <w:tcW w:w="1510" w:type="dxa"/>
                  <w:shd w:val="clear" w:color="000000" w:fill="FFFFFF"/>
                  <w:vAlign w:val="center"/>
                  <w:hideMark/>
                </w:tcPr>
                <w:p w14:paraId="06400BC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2E828978" w14:textId="77777777" w:rsidTr="00EF6805">
              <w:trPr>
                <w:trHeight w:val="300"/>
                <w:jc w:val="center"/>
              </w:trPr>
              <w:tc>
                <w:tcPr>
                  <w:tcW w:w="514" w:type="dxa"/>
                  <w:shd w:val="clear" w:color="000000" w:fill="FFFFFF"/>
                  <w:vAlign w:val="center"/>
                  <w:hideMark/>
                </w:tcPr>
                <w:p w14:paraId="5393C32E"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4</w:t>
                  </w:r>
                </w:p>
              </w:tc>
              <w:tc>
                <w:tcPr>
                  <w:tcW w:w="5283" w:type="dxa"/>
                  <w:shd w:val="clear" w:color="000000" w:fill="FFFFFF"/>
                  <w:vAlign w:val="center"/>
                  <w:hideMark/>
                </w:tcPr>
                <w:p w14:paraId="66B38C0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de Primeros Auxilios</w:t>
                  </w:r>
                </w:p>
              </w:tc>
              <w:tc>
                <w:tcPr>
                  <w:tcW w:w="1510" w:type="dxa"/>
                  <w:shd w:val="clear" w:color="000000" w:fill="FFFFFF"/>
                  <w:vAlign w:val="center"/>
                  <w:hideMark/>
                </w:tcPr>
                <w:p w14:paraId="11100452"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r>
            <w:tr w:rsidR="007D44BD" w:rsidRPr="00840D91" w14:paraId="1BD4DF67" w14:textId="77777777" w:rsidTr="00EF6805">
              <w:trPr>
                <w:trHeight w:val="300"/>
                <w:jc w:val="center"/>
              </w:trPr>
              <w:tc>
                <w:tcPr>
                  <w:tcW w:w="514" w:type="dxa"/>
                  <w:shd w:val="clear" w:color="000000" w:fill="FFFFFF"/>
                  <w:vAlign w:val="center"/>
                </w:tcPr>
                <w:p w14:paraId="60E0859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5</w:t>
                  </w:r>
                </w:p>
              </w:tc>
              <w:tc>
                <w:tcPr>
                  <w:tcW w:w="5283" w:type="dxa"/>
                  <w:shd w:val="clear" w:color="000000" w:fill="FFFFFF"/>
                  <w:vAlign w:val="center"/>
                </w:tcPr>
                <w:p w14:paraId="207249F3" w14:textId="77777777" w:rsidR="007D44BD" w:rsidRPr="00840D91" w:rsidRDefault="00637D2F"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Equipo específico para la aplicación de técnicas de </w:t>
                  </w:r>
                  <w:proofErr w:type="spellStart"/>
                  <w:r w:rsidRPr="00840D91">
                    <w:rPr>
                      <w:rFonts w:ascii="Calibri" w:hAnsi="Calibri" w:cs="Arial"/>
                      <w:color w:val="000000"/>
                      <w:sz w:val="22"/>
                      <w:szCs w:val="22"/>
                      <w:lang w:eastAsia="es-BO"/>
                    </w:rPr>
                    <w:t>bioremediación</w:t>
                  </w:r>
                  <w:proofErr w:type="spellEnd"/>
                  <w:r w:rsidRPr="00840D91">
                    <w:rPr>
                      <w:rFonts w:ascii="Calibri" w:hAnsi="Calibri" w:cs="Arial"/>
                      <w:color w:val="000000"/>
                      <w:sz w:val="22"/>
                      <w:szCs w:val="22"/>
                      <w:lang w:eastAsia="es-BO"/>
                    </w:rPr>
                    <w:t>.</w:t>
                  </w:r>
                </w:p>
              </w:tc>
              <w:tc>
                <w:tcPr>
                  <w:tcW w:w="1510" w:type="dxa"/>
                  <w:shd w:val="clear" w:color="000000" w:fill="FFFFFF"/>
                  <w:vAlign w:val="center"/>
                </w:tcPr>
                <w:p w14:paraId="5B8BC36C"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177F50E4" w14:textId="77777777" w:rsidTr="00EF6805">
              <w:trPr>
                <w:trHeight w:val="300"/>
                <w:jc w:val="center"/>
              </w:trPr>
              <w:tc>
                <w:tcPr>
                  <w:tcW w:w="514" w:type="dxa"/>
                  <w:shd w:val="clear" w:color="000000" w:fill="FFFFFF"/>
                  <w:vAlign w:val="center"/>
                </w:tcPr>
                <w:p w14:paraId="508B2BB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6</w:t>
                  </w:r>
                </w:p>
              </w:tc>
              <w:tc>
                <w:tcPr>
                  <w:tcW w:w="5283" w:type="dxa"/>
                  <w:shd w:val="clear" w:color="000000" w:fill="FFFFFF"/>
                  <w:vAlign w:val="center"/>
                </w:tcPr>
                <w:p w14:paraId="0619C9C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Cámara digital </w:t>
                  </w:r>
                  <w:proofErr w:type="spellStart"/>
                  <w:r w:rsidRPr="00840D91">
                    <w:rPr>
                      <w:rFonts w:ascii="Calibri" w:hAnsi="Calibri" w:cs="Arial"/>
                      <w:color w:val="000000"/>
                      <w:sz w:val="22"/>
                      <w:szCs w:val="22"/>
                      <w:lang w:eastAsia="es-BO"/>
                    </w:rPr>
                    <w:t>semi</w:t>
                  </w:r>
                  <w:proofErr w:type="spellEnd"/>
                  <w:r w:rsidRPr="00840D91">
                    <w:rPr>
                      <w:rFonts w:ascii="Calibri" w:hAnsi="Calibri" w:cs="Arial"/>
                      <w:color w:val="000000"/>
                      <w:sz w:val="22"/>
                      <w:szCs w:val="22"/>
                      <w:lang w:eastAsia="es-BO"/>
                    </w:rPr>
                    <w:t xml:space="preserve"> profesional ≥ 10 MG pixeles</w:t>
                  </w:r>
                </w:p>
              </w:tc>
              <w:tc>
                <w:tcPr>
                  <w:tcW w:w="1510" w:type="dxa"/>
                  <w:shd w:val="clear" w:color="000000" w:fill="FFFFFF"/>
                  <w:vAlign w:val="center"/>
                </w:tcPr>
                <w:p w14:paraId="265EA226"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r>
          </w:tbl>
          <w:p w14:paraId="0A4F0071" w14:textId="77777777" w:rsidR="007D44BD" w:rsidRPr="00840D91" w:rsidRDefault="007D44BD" w:rsidP="007D44BD">
            <w:pPr>
              <w:ind w:right="49"/>
              <w:jc w:val="both"/>
              <w:rPr>
                <w:rFonts w:ascii="Calibri" w:hAnsi="Calibri" w:cs="Arial"/>
                <w:b/>
                <w:color w:val="000000"/>
                <w:sz w:val="22"/>
                <w:szCs w:val="22"/>
              </w:rPr>
            </w:pPr>
          </w:p>
          <w:p w14:paraId="13D098B7" w14:textId="77777777" w:rsidR="007D44BD" w:rsidRPr="00840D91" w:rsidRDefault="007D44BD" w:rsidP="007D44BD">
            <w:pPr>
              <w:ind w:right="49"/>
              <w:jc w:val="both"/>
              <w:rPr>
                <w:rFonts w:ascii="Calibri" w:hAnsi="Calibri" w:cs="Arial"/>
                <w:color w:val="000000"/>
                <w:sz w:val="22"/>
                <w:szCs w:val="22"/>
              </w:rPr>
            </w:pPr>
            <w:r w:rsidRPr="00840D91">
              <w:rPr>
                <w:rFonts w:ascii="Calibri" w:hAnsi="Calibri" w:cs="Arial"/>
                <w:b/>
                <w:color w:val="000000"/>
                <w:sz w:val="22"/>
                <w:szCs w:val="22"/>
              </w:rPr>
              <w:t>NOTA.-</w:t>
            </w:r>
            <w:r w:rsidRPr="00840D91">
              <w:rPr>
                <w:rFonts w:ascii="Calibri" w:hAnsi="Calibri" w:cs="Arial"/>
                <w:color w:val="000000"/>
                <w:sz w:val="22"/>
                <w:szCs w:val="22"/>
              </w:rPr>
              <w:t xml:space="preserve"> La empresa contratada deberá contar con el equipo mínimo requerido y se deberá garantizar que éstos sean utilizados durante el trabajo. El personal debe contar con los equipos de protección personal y dar cumplimiento a lo establecido en el plan.</w:t>
            </w:r>
          </w:p>
          <w:p w14:paraId="447F57A8" w14:textId="77777777" w:rsidR="007D44BD" w:rsidRPr="00840D91" w:rsidRDefault="007D44BD" w:rsidP="007D44BD">
            <w:pPr>
              <w:ind w:right="49"/>
              <w:jc w:val="both"/>
              <w:rPr>
                <w:rFonts w:ascii="Calibri" w:hAnsi="Calibri" w:cs="Arial"/>
                <w:color w:val="000000"/>
                <w:sz w:val="22"/>
                <w:szCs w:val="22"/>
              </w:rPr>
            </w:pPr>
          </w:p>
          <w:p w14:paraId="6452A431" w14:textId="77777777" w:rsidR="00180A48" w:rsidRPr="00840D91" w:rsidRDefault="007D44BD" w:rsidP="004B17C4">
            <w:pPr>
              <w:ind w:right="49"/>
              <w:jc w:val="both"/>
              <w:rPr>
                <w:rFonts w:ascii="Calibri" w:hAnsi="Calibri" w:cs="Arial"/>
                <w:color w:val="000000"/>
                <w:sz w:val="22"/>
                <w:szCs w:val="22"/>
              </w:rPr>
            </w:pPr>
            <w:r w:rsidRPr="00840D91">
              <w:rPr>
                <w:rFonts w:ascii="Calibri" w:hAnsi="Calibri" w:cs="Arial"/>
                <w:color w:val="000000"/>
                <w:sz w:val="22"/>
                <w:szCs w:val="22"/>
              </w:rPr>
              <w:t xml:space="preserve">Asimismo, la empresa contratada será responsable de cubrir gastos relacionados al transporte, alimentación, alojamiento, insumos, vehículos, gastos administrativos, entre otros, mismos que correrán por cuenta de la proponente. </w:t>
            </w:r>
          </w:p>
          <w:p w14:paraId="5171D5AC" w14:textId="77777777" w:rsidR="00637D2F" w:rsidRPr="00840D91" w:rsidRDefault="00637D2F" w:rsidP="004B17C4">
            <w:pPr>
              <w:ind w:right="49"/>
              <w:jc w:val="both"/>
              <w:rPr>
                <w:rFonts w:ascii="Calibri" w:hAnsi="Calibri" w:cs="Arial"/>
                <w:color w:val="000000"/>
                <w:sz w:val="22"/>
                <w:szCs w:val="22"/>
              </w:rPr>
            </w:pPr>
          </w:p>
        </w:tc>
      </w:tr>
      <w:tr w:rsidR="00180A48" w:rsidRPr="00840D91" w14:paraId="27C54332" w14:textId="77777777" w:rsidTr="00107547">
        <w:tc>
          <w:tcPr>
            <w:tcW w:w="9322" w:type="dxa"/>
            <w:shd w:val="clear" w:color="auto" w:fill="8DB3E2"/>
          </w:tcPr>
          <w:p w14:paraId="1F4B533E" w14:textId="77777777" w:rsidR="00180A48" w:rsidRPr="00840D91" w:rsidRDefault="00180A48" w:rsidP="007C0D66">
            <w:pPr>
              <w:rPr>
                <w:rFonts w:ascii="Calibri" w:hAnsi="Calibri" w:cs="Calibri"/>
                <w:sz w:val="22"/>
                <w:szCs w:val="22"/>
              </w:rPr>
            </w:pPr>
            <w:r w:rsidRPr="00840D91">
              <w:rPr>
                <w:rFonts w:ascii="Calibri" w:hAnsi="Calibri" w:cs="Calibri"/>
                <w:b/>
                <w:bCs/>
                <w:sz w:val="22"/>
                <w:szCs w:val="22"/>
              </w:rPr>
              <w:lastRenderedPageBreak/>
              <w:t>PLAZO DEL SERVICIO</w:t>
            </w:r>
          </w:p>
        </w:tc>
      </w:tr>
      <w:tr w:rsidR="00180A48" w:rsidRPr="00840D91" w14:paraId="795D8D66" w14:textId="77777777" w:rsidTr="00107547">
        <w:tc>
          <w:tcPr>
            <w:tcW w:w="9322" w:type="dxa"/>
            <w:shd w:val="clear" w:color="auto" w:fill="auto"/>
          </w:tcPr>
          <w:p w14:paraId="55AFAE8D" w14:textId="77777777" w:rsidR="00637D2F" w:rsidRPr="00840D91" w:rsidRDefault="00637D2F" w:rsidP="00545D8F">
            <w:pPr>
              <w:autoSpaceDE w:val="0"/>
              <w:autoSpaceDN w:val="0"/>
              <w:adjustRightInd w:val="0"/>
              <w:jc w:val="both"/>
              <w:rPr>
                <w:rFonts w:ascii="Calibri" w:hAnsi="Calibri" w:cs="Calibri"/>
                <w:sz w:val="22"/>
                <w:szCs w:val="22"/>
              </w:rPr>
            </w:pPr>
          </w:p>
          <w:p w14:paraId="1B7E1644" w14:textId="4067085E" w:rsidR="00545D8F" w:rsidRDefault="006C629C" w:rsidP="00545D8F">
            <w:pPr>
              <w:autoSpaceDE w:val="0"/>
              <w:autoSpaceDN w:val="0"/>
              <w:adjustRightInd w:val="0"/>
              <w:jc w:val="both"/>
              <w:rPr>
                <w:rFonts w:ascii="Calibri" w:hAnsi="Calibri" w:cs="Calibri"/>
                <w:sz w:val="22"/>
                <w:szCs w:val="22"/>
              </w:rPr>
            </w:pPr>
            <w:r w:rsidRPr="006C629C">
              <w:rPr>
                <w:rFonts w:ascii="Calibri" w:hAnsi="Calibri" w:cs="Calibri"/>
                <w:sz w:val="22"/>
                <w:szCs w:val="22"/>
              </w:rPr>
              <w:t>El plazo para realizar el servi</w:t>
            </w:r>
            <w:r>
              <w:rPr>
                <w:rFonts w:ascii="Calibri" w:hAnsi="Calibri" w:cs="Calibri"/>
                <w:sz w:val="22"/>
                <w:szCs w:val="22"/>
              </w:rPr>
              <w:t>cio será de 150 días calendario, e</w:t>
            </w:r>
            <w:r w:rsidRPr="006C629C">
              <w:rPr>
                <w:rFonts w:ascii="Calibri" w:hAnsi="Calibri" w:cs="Calibri"/>
                <w:sz w:val="22"/>
                <w:szCs w:val="22"/>
              </w:rPr>
              <w:t>ste tiempo comenzará a correr a partir de la Firma del Contrato.</w:t>
            </w:r>
          </w:p>
          <w:p w14:paraId="52113650" w14:textId="0E13750C" w:rsidR="006C629C" w:rsidRPr="00840D91" w:rsidRDefault="006C629C" w:rsidP="00545D8F">
            <w:pPr>
              <w:autoSpaceDE w:val="0"/>
              <w:autoSpaceDN w:val="0"/>
              <w:adjustRightInd w:val="0"/>
              <w:jc w:val="both"/>
              <w:rPr>
                <w:rFonts w:ascii="Calibri" w:hAnsi="Calibri" w:cs="Calibri"/>
                <w:sz w:val="22"/>
                <w:szCs w:val="22"/>
              </w:rPr>
            </w:pPr>
          </w:p>
        </w:tc>
      </w:tr>
      <w:tr w:rsidR="00180A48" w:rsidRPr="00840D91" w14:paraId="36CE2391" w14:textId="77777777" w:rsidTr="00107547">
        <w:tc>
          <w:tcPr>
            <w:tcW w:w="9322" w:type="dxa"/>
            <w:shd w:val="clear" w:color="auto" w:fill="8DB3E2"/>
          </w:tcPr>
          <w:p w14:paraId="1506894E" w14:textId="77777777" w:rsidR="00180A48" w:rsidRPr="00840D91" w:rsidRDefault="00180A48" w:rsidP="007D44BD">
            <w:pPr>
              <w:rPr>
                <w:rFonts w:ascii="Calibri" w:hAnsi="Calibri" w:cs="Calibri"/>
                <w:sz w:val="22"/>
                <w:szCs w:val="22"/>
              </w:rPr>
            </w:pPr>
            <w:r w:rsidRPr="00840D91">
              <w:rPr>
                <w:rFonts w:ascii="Calibri" w:hAnsi="Calibri" w:cs="Calibri"/>
                <w:b/>
                <w:bCs/>
                <w:sz w:val="22"/>
                <w:szCs w:val="22"/>
              </w:rPr>
              <w:t>PERSONAL</w:t>
            </w:r>
          </w:p>
        </w:tc>
      </w:tr>
      <w:tr w:rsidR="00180A48" w:rsidRPr="00840D91" w14:paraId="7BA7F03D" w14:textId="77777777" w:rsidTr="00107547">
        <w:tc>
          <w:tcPr>
            <w:tcW w:w="9322" w:type="dxa"/>
            <w:shd w:val="clear" w:color="auto" w:fill="auto"/>
          </w:tcPr>
          <w:p w14:paraId="1D374E4A" w14:textId="77777777" w:rsidR="00637D2F" w:rsidRPr="00840D91" w:rsidRDefault="00637D2F" w:rsidP="007D44BD">
            <w:pPr>
              <w:pStyle w:val="Sinespaciado"/>
              <w:ind w:right="49"/>
              <w:jc w:val="both"/>
              <w:rPr>
                <w:rFonts w:cs="Arial"/>
              </w:rPr>
            </w:pPr>
          </w:p>
          <w:p w14:paraId="6DC333D6" w14:textId="77777777" w:rsidR="007D44BD" w:rsidRPr="00840D91" w:rsidRDefault="007D44BD" w:rsidP="007D44BD">
            <w:pPr>
              <w:pStyle w:val="Sinespaciado"/>
              <w:ind w:right="49"/>
              <w:jc w:val="both"/>
              <w:rPr>
                <w:rFonts w:cs="Arial"/>
              </w:rPr>
            </w:pPr>
            <w:r w:rsidRPr="00840D91">
              <w:rPr>
                <w:rFonts w:cs="Arial"/>
              </w:rPr>
              <w:t>La empresa oferente</w:t>
            </w:r>
            <w:r w:rsidRPr="00840D91">
              <w:rPr>
                <w:rFonts w:cs="Arial"/>
                <w:lang w:eastAsia="es-BO"/>
              </w:rPr>
              <w:t xml:space="preserve"> </w:t>
            </w:r>
            <w:r w:rsidRPr="00840D91">
              <w:rPr>
                <w:rFonts w:cs="Arial"/>
              </w:rPr>
              <w:t>deberá contar mínimamente con el siguiente personal clave para la ejecución del trabajo, el mismo deberá contar con la siguiente experiencia específica:</w:t>
            </w:r>
          </w:p>
          <w:p w14:paraId="74A89977" w14:textId="77777777" w:rsidR="007D44BD" w:rsidRPr="00840D91" w:rsidRDefault="007D44BD" w:rsidP="007D44BD">
            <w:pPr>
              <w:pStyle w:val="Sinespaciado"/>
              <w:ind w:right="49"/>
              <w:jc w:val="both"/>
              <w:rPr>
                <w:rFonts w:cs="Arial"/>
              </w:rPr>
            </w:pP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2233"/>
              <w:gridCol w:w="1985"/>
              <w:gridCol w:w="2230"/>
              <w:gridCol w:w="1768"/>
            </w:tblGrid>
            <w:tr w:rsidR="007D44BD" w:rsidRPr="00840D91" w14:paraId="230B90A1" w14:textId="77777777" w:rsidTr="007D44BD">
              <w:trPr>
                <w:trHeight w:val="444"/>
                <w:jc w:val="center"/>
              </w:trPr>
              <w:tc>
                <w:tcPr>
                  <w:tcW w:w="361" w:type="dxa"/>
                  <w:vMerge w:val="restart"/>
                  <w:shd w:val="clear" w:color="000000" w:fill="F2F2F2"/>
                  <w:vAlign w:val="center"/>
                  <w:hideMark/>
                </w:tcPr>
                <w:p w14:paraId="03146CD6"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N°</w:t>
                  </w:r>
                </w:p>
              </w:tc>
              <w:tc>
                <w:tcPr>
                  <w:tcW w:w="2233" w:type="dxa"/>
                  <w:vMerge w:val="restart"/>
                  <w:shd w:val="clear" w:color="000000" w:fill="F2F2F2"/>
                  <w:vAlign w:val="center"/>
                  <w:hideMark/>
                </w:tcPr>
                <w:p w14:paraId="419FF1EF"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Formación</w:t>
                  </w:r>
                </w:p>
              </w:tc>
              <w:tc>
                <w:tcPr>
                  <w:tcW w:w="1985" w:type="dxa"/>
                  <w:vMerge w:val="restart"/>
                  <w:shd w:val="clear" w:color="000000" w:fill="F2F2F2"/>
                  <w:vAlign w:val="center"/>
                  <w:hideMark/>
                </w:tcPr>
                <w:p w14:paraId="30112D67"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Cargo a desempeñar</w:t>
                  </w:r>
                </w:p>
              </w:tc>
              <w:tc>
                <w:tcPr>
                  <w:tcW w:w="3998" w:type="dxa"/>
                  <w:gridSpan w:val="2"/>
                  <w:shd w:val="clear" w:color="000000" w:fill="F2F2F2"/>
                  <w:vAlign w:val="center"/>
                  <w:hideMark/>
                </w:tcPr>
                <w:p w14:paraId="1E078F27"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Experiencia específica</w:t>
                  </w:r>
                </w:p>
              </w:tc>
            </w:tr>
            <w:tr w:rsidR="007D44BD" w:rsidRPr="00840D91" w14:paraId="1A059B6E" w14:textId="77777777" w:rsidTr="007D44BD">
              <w:trPr>
                <w:trHeight w:val="1266"/>
                <w:jc w:val="center"/>
              </w:trPr>
              <w:tc>
                <w:tcPr>
                  <w:tcW w:w="361" w:type="dxa"/>
                  <w:vMerge/>
                  <w:vAlign w:val="center"/>
                  <w:hideMark/>
                </w:tcPr>
                <w:p w14:paraId="0DB83294" w14:textId="77777777" w:rsidR="007D44BD" w:rsidRPr="00840D91" w:rsidRDefault="007D44BD" w:rsidP="007D44BD">
                  <w:pPr>
                    <w:rPr>
                      <w:rFonts w:ascii="Calibri" w:hAnsi="Calibri" w:cs="Arial"/>
                      <w:b/>
                      <w:bCs/>
                      <w:color w:val="000000"/>
                      <w:sz w:val="20"/>
                      <w:szCs w:val="22"/>
                    </w:rPr>
                  </w:pPr>
                </w:p>
              </w:tc>
              <w:tc>
                <w:tcPr>
                  <w:tcW w:w="2233" w:type="dxa"/>
                  <w:vMerge/>
                  <w:vAlign w:val="center"/>
                  <w:hideMark/>
                </w:tcPr>
                <w:p w14:paraId="6E79132E" w14:textId="77777777" w:rsidR="007D44BD" w:rsidRPr="00840D91" w:rsidRDefault="007D44BD" w:rsidP="007D44BD">
                  <w:pPr>
                    <w:rPr>
                      <w:rFonts w:ascii="Calibri" w:hAnsi="Calibri" w:cs="Arial"/>
                      <w:b/>
                      <w:bCs/>
                      <w:color w:val="000000"/>
                      <w:sz w:val="20"/>
                      <w:szCs w:val="22"/>
                    </w:rPr>
                  </w:pPr>
                </w:p>
              </w:tc>
              <w:tc>
                <w:tcPr>
                  <w:tcW w:w="1985" w:type="dxa"/>
                  <w:vMerge/>
                  <w:vAlign w:val="center"/>
                  <w:hideMark/>
                </w:tcPr>
                <w:p w14:paraId="35E1CD7D" w14:textId="77777777" w:rsidR="007D44BD" w:rsidRPr="00840D91" w:rsidRDefault="007D44BD" w:rsidP="007D44BD">
                  <w:pPr>
                    <w:rPr>
                      <w:rFonts w:ascii="Calibri" w:hAnsi="Calibri" w:cs="Arial"/>
                      <w:b/>
                      <w:bCs/>
                      <w:color w:val="000000"/>
                      <w:sz w:val="20"/>
                      <w:szCs w:val="22"/>
                    </w:rPr>
                  </w:pPr>
                </w:p>
              </w:tc>
              <w:tc>
                <w:tcPr>
                  <w:tcW w:w="2230" w:type="dxa"/>
                  <w:shd w:val="clear" w:color="000000" w:fill="F2F2F2"/>
                  <w:vAlign w:val="center"/>
                  <w:hideMark/>
                </w:tcPr>
                <w:p w14:paraId="3294FEF7"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Área</w:t>
                  </w:r>
                </w:p>
              </w:tc>
              <w:tc>
                <w:tcPr>
                  <w:tcW w:w="1768" w:type="dxa"/>
                  <w:shd w:val="clear" w:color="000000" w:fill="F2F2F2"/>
                  <w:vAlign w:val="center"/>
                  <w:hideMark/>
                </w:tcPr>
                <w:p w14:paraId="1906194F" w14:textId="77777777" w:rsidR="007D44BD" w:rsidRPr="00840D91" w:rsidRDefault="007D44BD" w:rsidP="007D44BD">
                  <w:pPr>
                    <w:jc w:val="center"/>
                    <w:rPr>
                      <w:rFonts w:ascii="Calibri" w:hAnsi="Calibri" w:cs="Arial"/>
                      <w:b/>
                      <w:bCs/>
                      <w:color w:val="000000"/>
                      <w:sz w:val="20"/>
                      <w:szCs w:val="22"/>
                    </w:rPr>
                  </w:pPr>
                  <w:r w:rsidRPr="00840D91">
                    <w:rPr>
                      <w:rFonts w:ascii="Calibri" w:hAnsi="Calibri" w:cs="Arial"/>
                      <w:b/>
                      <w:bCs/>
                      <w:color w:val="000000"/>
                      <w:sz w:val="20"/>
                      <w:szCs w:val="22"/>
                      <w:lang w:eastAsia="es-BO"/>
                    </w:rPr>
                    <w:t>N° de Servicios para ser considerados en la evaluación</w:t>
                  </w:r>
                </w:p>
              </w:tc>
            </w:tr>
            <w:tr w:rsidR="007D44BD" w:rsidRPr="00840D91" w14:paraId="4C079BEB" w14:textId="77777777" w:rsidTr="007D44BD">
              <w:trPr>
                <w:trHeight w:val="788"/>
                <w:jc w:val="center"/>
              </w:trPr>
              <w:tc>
                <w:tcPr>
                  <w:tcW w:w="361" w:type="dxa"/>
                  <w:shd w:val="clear" w:color="auto" w:fill="auto"/>
                  <w:vAlign w:val="center"/>
                  <w:hideMark/>
                </w:tcPr>
                <w:p w14:paraId="6428997C"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1</w:t>
                  </w:r>
                </w:p>
              </w:tc>
              <w:tc>
                <w:tcPr>
                  <w:tcW w:w="2233" w:type="dxa"/>
                  <w:shd w:val="clear" w:color="auto" w:fill="auto"/>
                  <w:vAlign w:val="center"/>
                  <w:hideMark/>
                </w:tcPr>
                <w:p w14:paraId="049511AD"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Ing</w:t>
                  </w:r>
                  <w:proofErr w:type="gramStart"/>
                  <w:r w:rsidRPr="00840D91">
                    <w:rPr>
                      <w:rFonts w:ascii="Calibri" w:hAnsi="Calibri" w:cs="Arial"/>
                      <w:color w:val="000000"/>
                      <w:sz w:val="20"/>
                      <w:szCs w:val="22"/>
                      <w:lang w:eastAsia="es-BO"/>
                    </w:rPr>
                    <w:t>./</w:t>
                  </w:r>
                  <w:proofErr w:type="gramEnd"/>
                  <w:r w:rsidRPr="00840D91">
                    <w:rPr>
                      <w:rFonts w:ascii="Calibri" w:hAnsi="Calibri" w:cs="Arial"/>
                      <w:color w:val="000000"/>
                      <w:sz w:val="20"/>
                      <w:szCs w:val="22"/>
                      <w:lang w:eastAsia="es-BO"/>
                    </w:rPr>
                    <w:t>Lic. en el área ambiental o ramas afines</w:t>
                  </w:r>
                </w:p>
              </w:tc>
              <w:tc>
                <w:tcPr>
                  <w:tcW w:w="1985" w:type="dxa"/>
                  <w:shd w:val="clear" w:color="auto" w:fill="auto"/>
                  <w:vAlign w:val="center"/>
                  <w:hideMark/>
                </w:tcPr>
                <w:p w14:paraId="65D3D557"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Gerente de Proyecto</w:t>
                  </w:r>
                </w:p>
              </w:tc>
              <w:tc>
                <w:tcPr>
                  <w:tcW w:w="2230" w:type="dxa"/>
                  <w:shd w:val="clear" w:color="auto" w:fill="auto"/>
                  <w:vAlign w:val="center"/>
                  <w:hideMark/>
                </w:tcPr>
                <w:p w14:paraId="0AAC4CFD"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 xml:space="preserve">Gerencia de proyectos de servicios ambientales en el sector hidrocarburos </w:t>
                  </w:r>
                </w:p>
              </w:tc>
              <w:tc>
                <w:tcPr>
                  <w:tcW w:w="1768" w:type="dxa"/>
                  <w:shd w:val="clear" w:color="auto" w:fill="auto"/>
                  <w:vAlign w:val="center"/>
                  <w:hideMark/>
                </w:tcPr>
                <w:p w14:paraId="0F124C59"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4</w:t>
                  </w:r>
                </w:p>
              </w:tc>
            </w:tr>
            <w:tr w:rsidR="007D44BD" w:rsidRPr="00840D91" w14:paraId="712534F1" w14:textId="77777777" w:rsidTr="007D44BD">
              <w:trPr>
                <w:trHeight w:val="1326"/>
                <w:jc w:val="center"/>
              </w:trPr>
              <w:tc>
                <w:tcPr>
                  <w:tcW w:w="361" w:type="dxa"/>
                  <w:shd w:val="clear" w:color="auto" w:fill="auto"/>
                  <w:vAlign w:val="center"/>
                </w:tcPr>
                <w:p w14:paraId="5AF558F1"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2</w:t>
                  </w:r>
                </w:p>
              </w:tc>
              <w:tc>
                <w:tcPr>
                  <w:tcW w:w="2233" w:type="dxa"/>
                  <w:shd w:val="clear" w:color="auto" w:fill="auto"/>
                  <w:vAlign w:val="center"/>
                </w:tcPr>
                <w:p w14:paraId="1161F5D6"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Ing. Ambiental, Ing. Industrial o ramas afines</w:t>
                  </w:r>
                </w:p>
              </w:tc>
              <w:tc>
                <w:tcPr>
                  <w:tcW w:w="1985" w:type="dxa"/>
                  <w:shd w:val="clear" w:color="auto" w:fill="auto"/>
                  <w:vAlign w:val="center"/>
                </w:tcPr>
                <w:p w14:paraId="7620D5E0" w14:textId="4348A194" w:rsidR="007D44BD" w:rsidRPr="00840D91" w:rsidRDefault="007D44BD" w:rsidP="00727B55">
                  <w:pPr>
                    <w:jc w:val="center"/>
                    <w:rPr>
                      <w:rFonts w:ascii="Calibri" w:hAnsi="Calibri" w:cs="Arial"/>
                      <w:color w:val="000000"/>
                      <w:sz w:val="20"/>
                      <w:szCs w:val="22"/>
                    </w:rPr>
                  </w:pPr>
                  <w:r w:rsidRPr="00840D91">
                    <w:rPr>
                      <w:rFonts w:ascii="Calibri" w:hAnsi="Calibri" w:cs="Arial"/>
                      <w:color w:val="000000"/>
                      <w:sz w:val="20"/>
                      <w:szCs w:val="22"/>
                      <w:lang w:eastAsia="es-BO"/>
                    </w:rPr>
                    <w:t xml:space="preserve">Supervisor de </w:t>
                  </w:r>
                  <w:r w:rsidR="00727B55">
                    <w:rPr>
                      <w:rFonts w:ascii="Calibri" w:hAnsi="Calibri" w:cs="Arial"/>
                      <w:color w:val="000000"/>
                      <w:sz w:val="20"/>
                      <w:szCs w:val="22"/>
                      <w:lang w:eastAsia="es-BO"/>
                    </w:rPr>
                    <w:t>Proceso de Tratamiento</w:t>
                  </w:r>
                  <w:r w:rsidRPr="00840D91">
                    <w:rPr>
                      <w:rFonts w:ascii="Calibri" w:hAnsi="Calibri" w:cs="Arial"/>
                      <w:color w:val="000000"/>
                      <w:sz w:val="20"/>
                      <w:szCs w:val="22"/>
                      <w:lang w:eastAsia="es-BO"/>
                    </w:rPr>
                    <w:t xml:space="preserve">  </w:t>
                  </w:r>
                </w:p>
              </w:tc>
              <w:tc>
                <w:tcPr>
                  <w:tcW w:w="2230" w:type="dxa"/>
                  <w:shd w:val="clear" w:color="auto" w:fill="auto"/>
                  <w:vAlign w:val="center"/>
                </w:tcPr>
                <w:p w14:paraId="64B9E8FC"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Supervisión de proyectos de servicios ambientales en el sector hidrocarburos</w:t>
                  </w:r>
                </w:p>
              </w:tc>
              <w:tc>
                <w:tcPr>
                  <w:tcW w:w="1768" w:type="dxa"/>
                  <w:shd w:val="clear" w:color="auto" w:fill="auto"/>
                  <w:vAlign w:val="center"/>
                </w:tcPr>
                <w:p w14:paraId="4B2BFA11"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3</w:t>
                  </w:r>
                </w:p>
              </w:tc>
            </w:tr>
            <w:tr w:rsidR="007D44BD" w:rsidRPr="00840D91" w14:paraId="6891A627" w14:textId="77777777" w:rsidTr="007D44BD">
              <w:trPr>
                <w:trHeight w:val="1326"/>
                <w:jc w:val="center"/>
              </w:trPr>
              <w:tc>
                <w:tcPr>
                  <w:tcW w:w="361" w:type="dxa"/>
                  <w:shd w:val="clear" w:color="auto" w:fill="auto"/>
                  <w:vAlign w:val="center"/>
                </w:tcPr>
                <w:p w14:paraId="7570FCD5" w14:textId="0C9CFC46" w:rsidR="007D44BD" w:rsidRPr="00840D91" w:rsidRDefault="00727B55" w:rsidP="007D44BD">
                  <w:pPr>
                    <w:jc w:val="center"/>
                    <w:rPr>
                      <w:rFonts w:ascii="Calibri" w:hAnsi="Calibri" w:cs="Arial"/>
                      <w:color w:val="000000"/>
                      <w:sz w:val="20"/>
                      <w:szCs w:val="22"/>
                    </w:rPr>
                  </w:pPr>
                  <w:r>
                    <w:rPr>
                      <w:rFonts w:ascii="Calibri" w:hAnsi="Calibri" w:cs="Arial"/>
                      <w:color w:val="000000"/>
                      <w:sz w:val="20"/>
                      <w:szCs w:val="22"/>
                    </w:rPr>
                    <w:lastRenderedPageBreak/>
                    <w:t>3</w:t>
                  </w:r>
                </w:p>
              </w:tc>
              <w:tc>
                <w:tcPr>
                  <w:tcW w:w="2233" w:type="dxa"/>
                  <w:shd w:val="clear" w:color="auto" w:fill="auto"/>
                  <w:vAlign w:val="center"/>
                </w:tcPr>
                <w:p w14:paraId="0AA06155"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sz w:val="20"/>
                      <w:szCs w:val="22"/>
                    </w:rPr>
                    <w:t>Técnico operativo para manejo de vehículo pesado</w:t>
                  </w:r>
                </w:p>
              </w:tc>
              <w:tc>
                <w:tcPr>
                  <w:tcW w:w="1985" w:type="dxa"/>
                  <w:shd w:val="clear" w:color="auto" w:fill="auto"/>
                  <w:vAlign w:val="center"/>
                </w:tcPr>
                <w:p w14:paraId="45C2A75C"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Operador</w:t>
                  </w:r>
                </w:p>
              </w:tc>
              <w:tc>
                <w:tcPr>
                  <w:tcW w:w="2230" w:type="dxa"/>
                  <w:shd w:val="clear" w:color="auto" w:fill="auto"/>
                  <w:vAlign w:val="center"/>
                </w:tcPr>
                <w:p w14:paraId="579B5813"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Manejo de vehículos pesados en proyectos de servicios ambientales o relacionados.</w:t>
                  </w:r>
                </w:p>
              </w:tc>
              <w:tc>
                <w:tcPr>
                  <w:tcW w:w="1768" w:type="dxa"/>
                  <w:shd w:val="clear" w:color="auto" w:fill="auto"/>
                  <w:vAlign w:val="center"/>
                </w:tcPr>
                <w:p w14:paraId="7D8EC111" w14:textId="77777777" w:rsidR="007D44BD" w:rsidRPr="00840D91" w:rsidRDefault="007D44BD" w:rsidP="007D44BD">
                  <w:pPr>
                    <w:jc w:val="center"/>
                    <w:rPr>
                      <w:rFonts w:ascii="Calibri" w:hAnsi="Calibri" w:cs="Arial"/>
                      <w:color w:val="000000"/>
                      <w:sz w:val="20"/>
                      <w:szCs w:val="22"/>
                    </w:rPr>
                  </w:pPr>
                  <w:r w:rsidRPr="00840D91">
                    <w:rPr>
                      <w:rFonts w:ascii="Calibri" w:hAnsi="Calibri" w:cs="Arial"/>
                      <w:color w:val="000000"/>
                      <w:sz w:val="20"/>
                      <w:szCs w:val="22"/>
                      <w:lang w:eastAsia="es-BO"/>
                    </w:rPr>
                    <w:t>2</w:t>
                  </w:r>
                </w:p>
              </w:tc>
            </w:tr>
            <w:tr w:rsidR="007D44BD" w:rsidRPr="00840D91" w14:paraId="5A941C26" w14:textId="77777777" w:rsidTr="007D44BD">
              <w:trPr>
                <w:trHeight w:val="1326"/>
                <w:jc w:val="center"/>
              </w:trPr>
              <w:tc>
                <w:tcPr>
                  <w:tcW w:w="361" w:type="dxa"/>
                  <w:shd w:val="clear" w:color="auto" w:fill="auto"/>
                  <w:vAlign w:val="center"/>
                </w:tcPr>
                <w:p w14:paraId="36A02579" w14:textId="557C2AFF" w:rsidR="007D44BD" w:rsidRPr="00840D91" w:rsidRDefault="002738C5" w:rsidP="007D44BD">
                  <w:pPr>
                    <w:jc w:val="center"/>
                    <w:rPr>
                      <w:rFonts w:ascii="Calibri" w:hAnsi="Calibri" w:cs="Arial"/>
                      <w:color w:val="000000"/>
                      <w:sz w:val="20"/>
                      <w:szCs w:val="22"/>
                      <w:lang w:eastAsia="es-BO"/>
                    </w:rPr>
                  </w:pPr>
                  <w:r>
                    <w:rPr>
                      <w:rFonts w:ascii="Calibri" w:hAnsi="Calibri" w:cs="Arial"/>
                      <w:color w:val="000000"/>
                      <w:sz w:val="20"/>
                      <w:szCs w:val="22"/>
                      <w:lang w:eastAsia="es-BO"/>
                    </w:rPr>
                    <w:t>4</w:t>
                  </w:r>
                </w:p>
              </w:tc>
              <w:tc>
                <w:tcPr>
                  <w:tcW w:w="2233" w:type="dxa"/>
                  <w:shd w:val="clear" w:color="auto" w:fill="auto"/>
                  <w:vAlign w:val="center"/>
                </w:tcPr>
                <w:p w14:paraId="38CA5DBC" w14:textId="77777777" w:rsidR="007D44BD" w:rsidRPr="00840D91" w:rsidRDefault="007D44BD" w:rsidP="00637D2F">
                  <w:pPr>
                    <w:jc w:val="center"/>
                    <w:rPr>
                      <w:rFonts w:ascii="Calibri" w:hAnsi="Calibri" w:cs="Arial"/>
                      <w:color w:val="000000"/>
                      <w:sz w:val="20"/>
                      <w:szCs w:val="22"/>
                      <w:lang w:eastAsia="es-BO"/>
                    </w:rPr>
                  </w:pPr>
                  <w:r w:rsidRPr="00840D91">
                    <w:rPr>
                      <w:rFonts w:ascii="Calibri" w:hAnsi="Calibri" w:cs="Arial"/>
                      <w:sz w:val="20"/>
                      <w:szCs w:val="22"/>
                    </w:rPr>
                    <w:t xml:space="preserve">Técnico operativo para </w:t>
                  </w:r>
                  <w:bookmarkStart w:id="0" w:name="_GoBack"/>
                  <w:r w:rsidR="00637D2F" w:rsidRPr="00840D91">
                    <w:rPr>
                      <w:rFonts w:ascii="Calibri" w:hAnsi="Calibri" w:cs="Arial"/>
                      <w:sz w:val="20"/>
                      <w:szCs w:val="22"/>
                    </w:rPr>
                    <w:t>maquinaria pesada</w:t>
                  </w:r>
                  <w:bookmarkEnd w:id="0"/>
                  <w:r w:rsidR="00637D2F" w:rsidRPr="00840D91">
                    <w:rPr>
                      <w:rFonts w:ascii="Calibri" w:hAnsi="Calibri" w:cs="Arial"/>
                      <w:sz w:val="20"/>
                      <w:szCs w:val="22"/>
                    </w:rPr>
                    <w:t>.</w:t>
                  </w:r>
                </w:p>
              </w:tc>
              <w:tc>
                <w:tcPr>
                  <w:tcW w:w="1985" w:type="dxa"/>
                  <w:shd w:val="clear" w:color="auto" w:fill="auto"/>
                  <w:vAlign w:val="center"/>
                </w:tcPr>
                <w:p w14:paraId="467AD9C7" w14:textId="77777777" w:rsidR="007D44BD" w:rsidRPr="00840D91" w:rsidRDefault="007D44BD" w:rsidP="007D44BD">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Operador</w:t>
                  </w:r>
                </w:p>
              </w:tc>
              <w:tc>
                <w:tcPr>
                  <w:tcW w:w="2230" w:type="dxa"/>
                  <w:shd w:val="clear" w:color="auto" w:fill="auto"/>
                  <w:vAlign w:val="center"/>
                </w:tcPr>
                <w:p w14:paraId="72017105" w14:textId="77777777" w:rsidR="007D44BD" w:rsidRPr="00840D91" w:rsidRDefault="007D44BD" w:rsidP="00637D2F">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 xml:space="preserve">Manejo de </w:t>
                  </w:r>
                  <w:r w:rsidR="00637D2F" w:rsidRPr="00840D91">
                    <w:rPr>
                      <w:rFonts w:ascii="Calibri" w:hAnsi="Calibri" w:cs="Arial"/>
                      <w:color w:val="000000"/>
                      <w:sz w:val="20"/>
                      <w:szCs w:val="22"/>
                      <w:lang w:eastAsia="es-BO"/>
                    </w:rPr>
                    <w:t xml:space="preserve">maquinaría </w:t>
                  </w:r>
                  <w:r w:rsidRPr="00840D91">
                    <w:rPr>
                      <w:rFonts w:ascii="Calibri" w:hAnsi="Calibri" w:cs="Arial"/>
                      <w:color w:val="000000"/>
                      <w:sz w:val="20"/>
                      <w:szCs w:val="22"/>
                      <w:lang w:eastAsia="es-BO"/>
                    </w:rPr>
                    <w:t>en servicios ambientales</w:t>
                  </w:r>
                  <w:r w:rsidR="00637D2F" w:rsidRPr="00840D91">
                    <w:rPr>
                      <w:rFonts w:ascii="Calibri" w:hAnsi="Calibri" w:cs="Arial"/>
                      <w:color w:val="000000"/>
                      <w:sz w:val="20"/>
                      <w:szCs w:val="22"/>
                      <w:lang w:eastAsia="es-BO"/>
                    </w:rPr>
                    <w:t xml:space="preserve"> o relacionados.</w:t>
                  </w:r>
                </w:p>
              </w:tc>
              <w:tc>
                <w:tcPr>
                  <w:tcW w:w="1768" w:type="dxa"/>
                  <w:shd w:val="clear" w:color="auto" w:fill="auto"/>
                  <w:vAlign w:val="center"/>
                </w:tcPr>
                <w:p w14:paraId="3C59C2D4" w14:textId="77777777" w:rsidR="007D44BD" w:rsidRPr="00840D91" w:rsidRDefault="00637D2F" w:rsidP="007D44BD">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2</w:t>
                  </w:r>
                </w:p>
              </w:tc>
            </w:tr>
          </w:tbl>
          <w:p w14:paraId="7F08D589" w14:textId="77777777" w:rsidR="007D44BD" w:rsidRPr="00840D91" w:rsidRDefault="007D44BD" w:rsidP="007D44BD">
            <w:pPr>
              <w:pStyle w:val="Sinespaciado"/>
              <w:ind w:right="49"/>
              <w:jc w:val="both"/>
              <w:rPr>
                <w:rFonts w:cs="Arial"/>
                <w:b/>
                <w:lang w:val="es-BO" w:eastAsia="es-BO"/>
              </w:rPr>
            </w:pPr>
          </w:p>
          <w:p w14:paraId="5DC49A99" w14:textId="5A534445" w:rsidR="007D44BD" w:rsidRPr="00840D91" w:rsidRDefault="007D44BD" w:rsidP="007D44BD">
            <w:pPr>
              <w:pStyle w:val="Sinespaciado"/>
              <w:ind w:right="49"/>
              <w:jc w:val="both"/>
              <w:rPr>
                <w:rFonts w:cs="Arial"/>
              </w:rPr>
            </w:pPr>
            <w:r w:rsidRPr="00840D91">
              <w:rPr>
                <w:rFonts w:cs="Arial"/>
                <w:b/>
                <w:lang w:val="es-BO" w:eastAsia="es-BO"/>
              </w:rPr>
              <w:t xml:space="preserve">NOTA.- </w:t>
            </w:r>
            <w:r w:rsidRPr="00840D91">
              <w:rPr>
                <w:rFonts w:cs="Arial"/>
              </w:rPr>
              <w:t>Los oferentes deberán adjuntar el respaldo de la experiencia específica (cartas de contratación, contratos, certificados de trabajo o notas/actas de conformidad) de todo el personal descrito en la tabla anterior, así como respaldo de la formación académica par</w:t>
            </w:r>
            <w:r w:rsidR="000969A5" w:rsidRPr="00840D91">
              <w:rPr>
                <w:rFonts w:cs="Arial"/>
              </w:rPr>
              <w:t>a</w:t>
            </w:r>
            <w:r w:rsidRPr="00840D91">
              <w:rPr>
                <w:rFonts w:cs="Arial"/>
              </w:rPr>
              <w:t xml:space="preserve"> los profesionales 1</w:t>
            </w:r>
            <w:r w:rsidR="0072032D">
              <w:rPr>
                <w:rFonts w:cs="Arial"/>
              </w:rPr>
              <w:t xml:space="preserve"> y </w:t>
            </w:r>
            <w:r w:rsidRPr="00840D91">
              <w:rPr>
                <w:rFonts w:cs="Arial"/>
              </w:rPr>
              <w:t xml:space="preserve">2 (título en provisión nacional). La misma deberá ser presentada en fotocopia simple para la presentación de las ofertas. </w:t>
            </w:r>
          </w:p>
          <w:p w14:paraId="5A6BB586" w14:textId="77777777" w:rsidR="007D44BD" w:rsidRPr="00840D91" w:rsidRDefault="007D44BD" w:rsidP="007D44BD">
            <w:pPr>
              <w:pStyle w:val="Sinespaciado"/>
              <w:ind w:right="49"/>
              <w:jc w:val="both"/>
              <w:rPr>
                <w:rFonts w:cs="Arial"/>
              </w:rPr>
            </w:pPr>
          </w:p>
          <w:p w14:paraId="711FBCA1" w14:textId="77777777" w:rsidR="007D44BD" w:rsidRPr="00840D91" w:rsidRDefault="007D44BD" w:rsidP="007D44BD">
            <w:pPr>
              <w:pStyle w:val="Sinespaciado"/>
              <w:ind w:right="49"/>
              <w:jc w:val="both"/>
              <w:rPr>
                <w:rFonts w:cs="Arial"/>
              </w:rPr>
            </w:pPr>
            <w:r w:rsidRPr="00840D91">
              <w:rPr>
                <w:rFonts w:cs="Arial"/>
              </w:rPr>
              <w:t xml:space="preserve">La </w:t>
            </w:r>
            <w:r w:rsidRPr="00840D91">
              <w:rPr>
                <w:rFonts w:cs="Arial"/>
                <w:lang w:eastAsia="es-BO"/>
              </w:rPr>
              <w:t xml:space="preserve">empresa contratada </w:t>
            </w:r>
            <w:r w:rsidRPr="00840D91">
              <w:rPr>
                <w:rFonts w:cs="Arial"/>
              </w:rPr>
              <w:t>no podrá cambiar a su conveniencia al personal clave detallado en esta sección durante el periodo asignado del servicio, sin previa aprobación de YPFB.</w:t>
            </w:r>
          </w:p>
          <w:p w14:paraId="69945C5B" w14:textId="77777777" w:rsidR="00180A48" w:rsidRPr="00840D91" w:rsidRDefault="00180A48" w:rsidP="00107547">
            <w:pPr>
              <w:autoSpaceDE w:val="0"/>
              <w:autoSpaceDN w:val="0"/>
              <w:adjustRightInd w:val="0"/>
              <w:jc w:val="both"/>
              <w:rPr>
                <w:rFonts w:ascii="Calibri" w:hAnsi="Calibri" w:cs="Calibri"/>
                <w:sz w:val="22"/>
                <w:szCs w:val="22"/>
              </w:rPr>
            </w:pPr>
          </w:p>
        </w:tc>
      </w:tr>
      <w:tr w:rsidR="00180A48" w:rsidRPr="00840D91" w14:paraId="5C2AC0BE" w14:textId="77777777" w:rsidTr="00107547">
        <w:tc>
          <w:tcPr>
            <w:tcW w:w="9322" w:type="dxa"/>
            <w:shd w:val="clear" w:color="auto" w:fill="8DB3E2"/>
          </w:tcPr>
          <w:p w14:paraId="74B8448D" w14:textId="77777777" w:rsidR="00180A48" w:rsidRPr="00840D91" w:rsidRDefault="00180A48" w:rsidP="007D44BD">
            <w:pPr>
              <w:rPr>
                <w:rFonts w:ascii="Calibri" w:hAnsi="Calibri" w:cs="Calibri"/>
                <w:sz w:val="22"/>
                <w:szCs w:val="22"/>
              </w:rPr>
            </w:pPr>
            <w:r w:rsidRPr="00840D91">
              <w:rPr>
                <w:rFonts w:ascii="Calibri" w:hAnsi="Calibri" w:cs="Calibri"/>
                <w:b/>
                <w:bCs/>
                <w:sz w:val="22"/>
                <w:szCs w:val="22"/>
              </w:rPr>
              <w:lastRenderedPageBreak/>
              <w:t>EXPERIENCIA DEL PROVEEDOR DEL SERVICIO</w:t>
            </w:r>
          </w:p>
        </w:tc>
      </w:tr>
      <w:tr w:rsidR="00180A48" w:rsidRPr="00840D91" w14:paraId="111AD1C5" w14:textId="77777777" w:rsidTr="00107547">
        <w:tc>
          <w:tcPr>
            <w:tcW w:w="9322" w:type="dxa"/>
            <w:shd w:val="clear" w:color="auto" w:fill="auto"/>
          </w:tcPr>
          <w:p w14:paraId="6F312C09" w14:textId="77777777" w:rsidR="005A281C" w:rsidRPr="00840D91" w:rsidRDefault="005A281C" w:rsidP="007D44BD">
            <w:pPr>
              <w:rPr>
                <w:rFonts w:ascii="Calibri" w:hAnsi="Calibri" w:cs="Arial"/>
                <w:sz w:val="22"/>
                <w:szCs w:val="22"/>
                <w:lang w:eastAsia="es-BO"/>
              </w:rPr>
            </w:pPr>
          </w:p>
          <w:p w14:paraId="4C734E81" w14:textId="77777777" w:rsidR="007D44BD" w:rsidRPr="00840D91" w:rsidRDefault="007D44BD" w:rsidP="007D44BD">
            <w:pPr>
              <w:rPr>
                <w:rFonts w:ascii="Calibri" w:hAnsi="Calibri" w:cs="Arial"/>
                <w:sz w:val="22"/>
                <w:szCs w:val="22"/>
                <w:lang w:eastAsia="es-BO"/>
              </w:rPr>
            </w:pPr>
            <w:r w:rsidRPr="00840D91">
              <w:rPr>
                <w:rFonts w:ascii="Calibri" w:hAnsi="Calibri" w:cs="Arial"/>
                <w:sz w:val="22"/>
                <w:szCs w:val="22"/>
                <w:lang w:eastAsia="es-BO"/>
              </w:rPr>
              <w:t>El proveedor deberá cumplir con los siguientes requisitos de experiencia específica:</w:t>
            </w:r>
          </w:p>
          <w:p w14:paraId="7E9780CD" w14:textId="77777777" w:rsidR="007D44BD" w:rsidRPr="00840D91" w:rsidRDefault="007D44BD" w:rsidP="007D44BD">
            <w:pPr>
              <w:rPr>
                <w:rFonts w:ascii="Calibri" w:hAnsi="Calibri" w:cs="Arial"/>
                <w:sz w:val="22"/>
                <w:szCs w:val="22"/>
                <w:lang w:eastAsia="es-BO"/>
              </w:rPr>
            </w:pPr>
          </w:p>
          <w:tbl>
            <w:tblPr>
              <w:tblW w:w="89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000000"/>
              </w:tblBorders>
              <w:tblCellMar>
                <w:left w:w="70" w:type="dxa"/>
                <w:right w:w="70" w:type="dxa"/>
              </w:tblCellMar>
              <w:tblLook w:val="04A0" w:firstRow="1" w:lastRow="0" w:firstColumn="1" w:lastColumn="0" w:noHBand="0" w:noVBand="1"/>
            </w:tblPr>
            <w:tblGrid>
              <w:gridCol w:w="3298"/>
              <w:gridCol w:w="5589"/>
            </w:tblGrid>
            <w:tr w:rsidR="007D44BD" w:rsidRPr="00840D91" w14:paraId="37C3200A" w14:textId="77777777" w:rsidTr="00EF6805">
              <w:trPr>
                <w:trHeight w:val="300"/>
                <w:jc w:val="center"/>
              </w:trPr>
              <w:tc>
                <w:tcPr>
                  <w:tcW w:w="8984" w:type="dxa"/>
                  <w:gridSpan w:val="2"/>
                  <w:shd w:val="clear" w:color="auto" w:fill="D9D9D9"/>
                  <w:noWrap/>
                  <w:vAlign w:val="center"/>
                  <w:hideMark/>
                </w:tcPr>
                <w:p w14:paraId="153545CA"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Experiencia Específica de la Empresa</w:t>
                  </w:r>
                </w:p>
              </w:tc>
            </w:tr>
            <w:tr w:rsidR="007D44BD" w:rsidRPr="00840D91" w14:paraId="7DEF01FB" w14:textId="77777777" w:rsidTr="00EF6805">
              <w:trPr>
                <w:trHeight w:val="1559"/>
                <w:jc w:val="center"/>
              </w:trPr>
              <w:tc>
                <w:tcPr>
                  <w:tcW w:w="3334" w:type="dxa"/>
                  <w:shd w:val="clear" w:color="auto" w:fill="auto"/>
                  <w:noWrap/>
                  <w:vAlign w:val="center"/>
                  <w:hideMark/>
                </w:tcPr>
                <w:p w14:paraId="53B0E850"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Experiencia Específica en servicios ambientales en el sector hidrocarburos:</w:t>
                  </w:r>
                </w:p>
              </w:tc>
              <w:tc>
                <w:tcPr>
                  <w:tcW w:w="5650" w:type="dxa"/>
                  <w:shd w:val="clear" w:color="auto" w:fill="auto"/>
                  <w:noWrap/>
                  <w:vAlign w:val="center"/>
                  <w:hideMark/>
                </w:tcPr>
                <w:p w14:paraId="44CD263F" w14:textId="77777777" w:rsidR="007D44BD" w:rsidRPr="00840D91" w:rsidRDefault="007D44BD" w:rsidP="007D44BD">
                  <w:pPr>
                    <w:numPr>
                      <w:ilvl w:val="0"/>
                      <w:numId w:val="31"/>
                    </w:numPr>
                    <w:ind w:left="355"/>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Contar con un mínimo de dos (2) trabajos para el sector hidrocarburos en las áreas de </w:t>
                  </w:r>
                  <w:r w:rsidR="000969A5" w:rsidRPr="00840D91">
                    <w:rPr>
                      <w:rFonts w:ascii="Calibri" w:hAnsi="Calibri" w:cs="Arial"/>
                      <w:color w:val="000000"/>
                      <w:sz w:val="22"/>
                      <w:szCs w:val="22"/>
                      <w:lang w:eastAsia="es-BO"/>
                    </w:rPr>
                    <w:t xml:space="preserve">tratamiento y/o disposición final </w:t>
                  </w:r>
                  <w:r w:rsidRPr="00840D91">
                    <w:rPr>
                      <w:rFonts w:ascii="Calibri" w:hAnsi="Calibri" w:cs="Arial"/>
                      <w:color w:val="000000"/>
                      <w:sz w:val="22"/>
                      <w:szCs w:val="22"/>
                      <w:lang w:eastAsia="es-BO"/>
                    </w:rPr>
                    <w:t xml:space="preserve">de residuos sólidos, tratamiento de lodos, tratamiento de suelo </w:t>
                  </w:r>
                  <w:proofErr w:type="spellStart"/>
                  <w:r w:rsidRPr="00840D91">
                    <w:rPr>
                      <w:rFonts w:ascii="Calibri" w:hAnsi="Calibri" w:cs="Arial"/>
                      <w:color w:val="000000"/>
                      <w:sz w:val="22"/>
                      <w:szCs w:val="22"/>
                      <w:lang w:eastAsia="es-BO"/>
                    </w:rPr>
                    <w:t>empetrolados</w:t>
                  </w:r>
                  <w:proofErr w:type="spellEnd"/>
                  <w:r w:rsidRPr="00840D91">
                    <w:rPr>
                      <w:rFonts w:ascii="Calibri" w:hAnsi="Calibri" w:cs="Arial"/>
                      <w:color w:val="000000"/>
                      <w:sz w:val="22"/>
                      <w:szCs w:val="22"/>
                      <w:lang w:eastAsia="es-BO"/>
                    </w:rPr>
                    <w:t>, disposición final de residuos, o reciclaje.</w:t>
                  </w:r>
                </w:p>
                <w:p w14:paraId="0D4108EB" w14:textId="77777777" w:rsidR="007D44BD" w:rsidRPr="00840D91" w:rsidRDefault="007D44BD" w:rsidP="007D44BD">
                  <w:pPr>
                    <w:numPr>
                      <w:ilvl w:val="0"/>
                      <w:numId w:val="31"/>
                    </w:numPr>
                    <w:ind w:left="355"/>
                    <w:jc w:val="both"/>
                    <w:rPr>
                      <w:rFonts w:ascii="Calibri" w:hAnsi="Calibri" w:cs="Arial"/>
                      <w:color w:val="000000"/>
                      <w:sz w:val="22"/>
                      <w:szCs w:val="22"/>
                      <w:lang w:eastAsia="es-BO"/>
                    </w:rPr>
                  </w:pPr>
                  <w:r w:rsidRPr="00840D91">
                    <w:rPr>
                      <w:rFonts w:ascii="Calibri" w:hAnsi="Calibri" w:cs="Arial"/>
                      <w:color w:val="000000"/>
                      <w:sz w:val="22"/>
                      <w:szCs w:val="22"/>
                      <w:lang w:eastAsia="es-BO"/>
                    </w:rPr>
                    <w:t>Presentar actas, notas de conformidad u otros documentos que respalden los trabajos que la empresa oferente liste como experiencia específica.</w:t>
                  </w:r>
                </w:p>
                <w:p w14:paraId="12FFE488" w14:textId="77777777" w:rsidR="007D44BD" w:rsidRPr="00840D91" w:rsidRDefault="007D44BD" w:rsidP="007D44BD">
                  <w:pPr>
                    <w:jc w:val="both"/>
                    <w:rPr>
                      <w:rFonts w:ascii="Calibri" w:hAnsi="Calibri" w:cs="Arial"/>
                      <w:b/>
                      <w:color w:val="000000"/>
                      <w:sz w:val="22"/>
                      <w:szCs w:val="22"/>
                      <w:lang w:eastAsia="es-BO"/>
                    </w:rPr>
                  </w:pPr>
                  <w:r w:rsidRPr="00840D91">
                    <w:rPr>
                      <w:rFonts w:ascii="Calibri" w:hAnsi="Calibri" w:cs="Arial"/>
                      <w:b/>
                      <w:color w:val="000000"/>
                      <w:sz w:val="22"/>
                      <w:szCs w:val="22"/>
                      <w:lang w:eastAsia="es-BO"/>
                    </w:rPr>
                    <w:t>Adjuntar documentación para la presentación de propuestas.</w:t>
                  </w:r>
                </w:p>
              </w:tc>
            </w:tr>
          </w:tbl>
          <w:p w14:paraId="552BEC73" w14:textId="77777777" w:rsidR="00180A48" w:rsidRPr="00840D91" w:rsidRDefault="00180A48" w:rsidP="00107547">
            <w:pPr>
              <w:autoSpaceDE w:val="0"/>
              <w:autoSpaceDN w:val="0"/>
              <w:adjustRightInd w:val="0"/>
              <w:jc w:val="both"/>
              <w:rPr>
                <w:rFonts w:ascii="Calibri" w:hAnsi="Calibri" w:cs="Calibri"/>
                <w:sz w:val="22"/>
                <w:szCs w:val="22"/>
              </w:rPr>
            </w:pPr>
          </w:p>
        </w:tc>
      </w:tr>
    </w:tbl>
    <w:p w14:paraId="4CEE2BD0" w14:textId="77777777" w:rsidR="00180A48" w:rsidRPr="00840D91" w:rsidRDefault="00180A48" w:rsidP="00180A48">
      <w:pPr>
        <w:rPr>
          <w:rFonts w:ascii="Calibri" w:hAnsi="Calibri" w:cs="Calibri"/>
          <w:sz w:val="22"/>
          <w:szCs w:val="22"/>
        </w:rPr>
      </w:pPr>
    </w:p>
    <w:p w14:paraId="0C43CFB9" w14:textId="77777777" w:rsidR="00F40A17" w:rsidRDefault="00F40A17">
      <w:pPr>
        <w:rPr>
          <w:rFonts w:ascii="Calibri" w:hAnsi="Calibri" w:cs="Calibri"/>
          <w:b/>
          <w:sz w:val="22"/>
          <w:szCs w:val="22"/>
        </w:rPr>
      </w:pPr>
      <w:r>
        <w:rPr>
          <w:rFonts w:ascii="Calibri" w:hAnsi="Calibri" w:cs="Calibri"/>
          <w:b/>
          <w:sz w:val="22"/>
          <w:szCs w:val="22"/>
        </w:rPr>
        <w:br w:type="page"/>
      </w:r>
    </w:p>
    <w:p w14:paraId="68139BB5" w14:textId="46001574" w:rsidR="00180A48" w:rsidRPr="00840D91" w:rsidRDefault="00180A48" w:rsidP="002B48D1">
      <w:pPr>
        <w:pStyle w:val="Prrafodelista"/>
        <w:numPr>
          <w:ilvl w:val="0"/>
          <w:numId w:val="13"/>
        </w:numPr>
        <w:contextualSpacing/>
        <w:jc w:val="both"/>
        <w:rPr>
          <w:rFonts w:ascii="Calibri" w:hAnsi="Calibri" w:cs="Calibri"/>
          <w:b/>
          <w:sz w:val="22"/>
          <w:szCs w:val="22"/>
        </w:rPr>
      </w:pPr>
      <w:r w:rsidRPr="00840D91">
        <w:rPr>
          <w:rFonts w:ascii="Calibri" w:hAnsi="Calibri" w:cs="Calibri"/>
          <w:b/>
          <w:sz w:val="22"/>
          <w:szCs w:val="22"/>
        </w:rPr>
        <w:lastRenderedPageBreak/>
        <w:t>CONDICIONES NECESARIAS PARA LA PRESTACIÓN DEL SERVICIO</w:t>
      </w:r>
    </w:p>
    <w:p w14:paraId="53496417" w14:textId="77777777" w:rsidR="002B48D1" w:rsidRPr="00840D91" w:rsidRDefault="002B48D1" w:rsidP="00CC0913">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840D91" w14:paraId="0D509218" w14:textId="77777777" w:rsidTr="005E5563">
        <w:tc>
          <w:tcPr>
            <w:tcW w:w="9113" w:type="dxa"/>
            <w:shd w:val="clear" w:color="auto" w:fill="8DB3E2"/>
          </w:tcPr>
          <w:p w14:paraId="4191B16E" w14:textId="77777777" w:rsidR="00180A48" w:rsidRPr="00840D91" w:rsidRDefault="00180A48" w:rsidP="007C0D66">
            <w:pPr>
              <w:rPr>
                <w:rFonts w:ascii="Calibri" w:hAnsi="Calibri" w:cs="Calibri"/>
                <w:sz w:val="22"/>
                <w:szCs w:val="22"/>
              </w:rPr>
            </w:pPr>
            <w:r w:rsidRPr="00840D91">
              <w:rPr>
                <w:rFonts w:ascii="Calibri" w:hAnsi="Calibri" w:cs="Calibri"/>
                <w:b/>
                <w:bCs/>
                <w:sz w:val="22"/>
                <w:szCs w:val="22"/>
              </w:rPr>
              <w:t>FORMA DE PAGO</w:t>
            </w:r>
            <w:r w:rsidR="000A53D8" w:rsidRPr="00840D91">
              <w:rPr>
                <w:rFonts w:ascii="Calibri" w:hAnsi="Calibri" w:cs="Calibri"/>
                <w:b/>
                <w:bCs/>
                <w:sz w:val="22"/>
                <w:szCs w:val="22"/>
              </w:rPr>
              <w:t xml:space="preserve"> </w:t>
            </w:r>
          </w:p>
        </w:tc>
      </w:tr>
      <w:tr w:rsidR="00180A48" w:rsidRPr="00840D91" w14:paraId="59932C3A" w14:textId="77777777" w:rsidTr="005E5563">
        <w:tc>
          <w:tcPr>
            <w:tcW w:w="9113" w:type="dxa"/>
            <w:shd w:val="clear" w:color="auto" w:fill="auto"/>
          </w:tcPr>
          <w:p w14:paraId="670160FB" w14:textId="77777777" w:rsidR="007C0D66" w:rsidRPr="00840D91" w:rsidRDefault="007C0D66" w:rsidP="007C0D66">
            <w:pPr>
              <w:jc w:val="both"/>
              <w:rPr>
                <w:rFonts w:ascii="Calibri" w:hAnsi="Calibri" w:cs="Arial"/>
                <w:sz w:val="22"/>
                <w:szCs w:val="22"/>
                <w:lang w:eastAsia="es-BO"/>
              </w:rPr>
            </w:pPr>
            <w:r w:rsidRPr="00840D91">
              <w:rPr>
                <w:rFonts w:ascii="Calibri" w:hAnsi="Calibri" w:cs="Arial"/>
                <w:sz w:val="22"/>
                <w:szCs w:val="22"/>
                <w:lang w:eastAsia="es-BO"/>
              </w:rPr>
              <w:t>El monto final aprobado para el servicio será cancelado de acuerdo al siguiente detalle:</w:t>
            </w:r>
          </w:p>
          <w:p w14:paraId="3AF27B37" w14:textId="77777777" w:rsidR="007C0D66" w:rsidRPr="00840D91" w:rsidRDefault="007C0D66" w:rsidP="007C0D66">
            <w:pPr>
              <w:jc w:val="both"/>
              <w:rPr>
                <w:rFonts w:ascii="Calibri" w:hAnsi="Calibri" w:cs="Arial"/>
                <w:sz w:val="22"/>
                <w:szCs w:val="22"/>
                <w:lang w:eastAsia="es-BO"/>
              </w:rPr>
            </w:pPr>
          </w:p>
          <w:p w14:paraId="036DB464" w14:textId="77777777" w:rsidR="008E4833" w:rsidRPr="00840D91" w:rsidRDefault="00890832" w:rsidP="00890832">
            <w:pPr>
              <w:numPr>
                <w:ilvl w:val="0"/>
                <w:numId w:val="36"/>
              </w:numPr>
              <w:jc w:val="both"/>
              <w:rPr>
                <w:rFonts w:ascii="Calibri" w:hAnsi="Calibri" w:cs="Arial"/>
                <w:sz w:val="22"/>
                <w:szCs w:val="22"/>
                <w:lang w:eastAsia="es-BO"/>
              </w:rPr>
            </w:pPr>
            <w:r w:rsidRPr="00840D91">
              <w:rPr>
                <w:rFonts w:ascii="Calibri" w:hAnsi="Calibri" w:cs="Arial"/>
                <w:sz w:val="22"/>
                <w:szCs w:val="22"/>
                <w:lang w:eastAsia="es-BO"/>
              </w:rPr>
              <w:t>Anticipo del 20% (si se solicitara).</w:t>
            </w:r>
          </w:p>
          <w:p w14:paraId="22AE17C7" w14:textId="77777777" w:rsidR="007C0D66" w:rsidRPr="00840D91" w:rsidRDefault="005A281C" w:rsidP="007C0D66">
            <w:pPr>
              <w:numPr>
                <w:ilvl w:val="0"/>
                <w:numId w:val="36"/>
              </w:numPr>
              <w:jc w:val="both"/>
              <w:rPr>
                <w:rFonts w:ascii="Calibri" w:hAnsi="Calibri" w:cs="Arial"/>
                <w:sz w:val="22"/>
                <w:szCs w:val="22"/>
                <w:lang w:eastAsia="es-BO"/>
              </w:rPr>
            </w:pPr>
            <w:r w:rsidRPr="00840D91">
              <w:rPr>
                <w:rFonts w:ascii="Calibri" w:hAnsi="Calibri" w:cs="Arial"/>
                <w:sz w:val="22"/>
                <w:szCs w:val="22"/>
                <w:lang w:eastAsia="es-BO"/>
              </w:rPr>
              <w:t>Tres pagos según el siguiente detalle:</w:t>
            </w:r>
          </w:p>
          <w:p w14:paraId="0BD2F0A8" w14:textId="77777777" w:rsidR="005A281C" w:rsidRPr="00840D91" w:rsidRDefault="005A281C" w:rsidP="005A281C">
            <w:pPr>
              <w:numPr>
                <w:ilvl w:val="1"/>
                <w:numId w:val="36"/>
              </w:numPr>
              <w:jc w:val="both"/>
              <w:rPr>
                <w:rFonts w:ascii="Calibri" w:hAnsi="Calibri" w:cs="Arial"/>
                <w:sz w:val="22"/>
                <w:szCs w:val="22"/>
                <w:lang w:eastAsia="es-BO"/>
              </w:rPr>
            </w:pPr>
            <w:r w:rsidRPr="00840D91">
              <w:rPr>
                <w:rFonts w:ascii="Calibri" w:hAnsi="Calibri" w:cs="Arial"/>
                <w:sz w:val="22"/>
                <w:szCs w:val="22"/>
                <w:lang w:eastAsia="es-BO"/>
              </w:rPr>
              <w:t>25% a la aprobación del Informe de Traslado.</w:t>
            </w:r>
          </w:p>
          <w:p w14:paraId="36671BD2" w14:textId="77777777" w:rsidR="005A281C" w:rsidRPr="00840D91" w:rsidRDefault="005A281C" w:rsidP="005A281C">
            <w:pPr>
              <w:numPr>
                <w:ilvl w:val="1"/>
                <w:numId w:val="36"/>
              </w:numPr>
              <w:jc w:val="both"/>
              <w:rPr>
                <w:rFonts w:ascii="Calibri" w:hAnsi="Calibri" w:cs="Arial"/>
                <w:sz w:val="22"/>
                <w:szCs w:val="22"/>
                <w:lang w:eastAsia="es-BO"/>
              </w:rPr>
            </w:pPr>
            <w:r w:rsidRPr="00840D91">
              <w:rPr>
                <w:rFonts w:ascii="Calibri" w:hAnsi="Calibri" w:cs="Arial"/>
                <w:sz w:val="22"/>
                <w:szCs w:val="22"/>
                <w:lang w:eastAsia="es-BO"/>
              </w:rPr>
              <w:t>65% a la aprobación del Informe de Evaluación del Proceso de Tratamiento</w:t>
            </w:r>
          </w:p>
          <w:p w14:paraId="2CA3295F" w14:textId="77777777" w:rsidR="005A281C" w:rsidRPr="00840D91" w:rsidRDefault="005A281C" w:rsidP="005A281C">
            <w:pPr>
              <w:numPr>
                <w:ilvl w:val="1"/>
                <w:numId w:val="36"/>
              </w:numPr>
              <w:jc w:val="both"/>
              <w:rPr>
                <w:rFonts w:ascii="Calibri" w:hAnsi="Calibri" w:cs="Arial"/>
                <w:sz w:val="22"/>
                <w:szCs w:val="22"/>
                <w:lang w:eastAsia="es-BO"/>
              </w:rPr>
            </w:pPr>
            <w:r w:rsidRPr="00840D91">
              <w:rPr>
                <w:rFonts w:ascii="Calibri" w:hAnsi="Calibri" w:cs="Arial"/>
                <w:sz w:val="22"/>
                <w:szCs w:val="22"/>
                <w:lang w:eastAsia="es-BO"/>
              </w:rPr>
              <w:t>10% a la aprobación del Informe Final</w:t>
            </w:r>
          </w:p>
          <w:p w14:paraId="0A76F270" w14:textId="77777777" w:rsidR="007C0D66" w:rsidRPr="00840D91" w:rsidRDefault="007C0D66" w:rsidP="007C0D66">
            <w:pPr>
              <w:jc w:val="both"/>
              <w:rPr>
                <w:rFonts w:ascii="Calibri" w:hAnsi="Calibri" w:cs="Arial"/>
                <w:sz w:val="22"/>
                <w:szCs w:val="22"/>
                <w:lang w:eastAsia="es-BO"/>
              </w:rPr>
            </w:pPr>
          </w:p>
          <w:p w14:paraId="103F6CC3" w14:textId="77777777" w:rsidR="007C0D66" w:rsidRPr="00840D91" w:rsidRDefault="007C0D66" w:rsidP="007C0D66">
            <w:pPr>
              <w:jc w:val="both"/>
              <w:rPr>
                <w:rFonts w:ascii="Calibri" w:hAnsi="Calibri" w:cs="Arial"/>
                <w:sz w:val="22"/>
                <w:szCs w:val="22"/>
                <w:lang w:eastAsia="es-BO"/>
              </w:rPr>
            </w:pPr>
            <w:r w:rsidRPr="00840D91">
              <w:rPr>
                <w:rFonts w:ascii="Calibri" w:hAnsi="Calibri" w:cs="Arial"/>
                <w:sz w:val="22"/>
                <w:szCs w:val="22"/>
                <w:lang w:eastAsia="es-BO"/>
              </w:rPr>
              <w:t xml:space="preserve">El pago se realizará vía </w:t>
            </w:r>
            <w:r w:rsidR="003C340E" w:rsidRPr="00840D91">
              <w:rPr>
                <w:rFonts w:ascii="Calibri" w:hAnsi="Calibri" w:cs="Arial"/>
                <w:sz w:val="22"/>
                <w:szCs w:val="22"/>
                <w:lang w:eastAsia="es-BO"/>
              </w:rPr>
              <w:t xml:space="preserve">SIGEP </w:t>
            </w:r>
            <w:r w:rsidRPr="00840D91">
              <w:rPr>
                <w:rFonts w:ascii="Calibri" w:hAnsi="Calibri" w:cs="Arial"/>
                <w:sz w:val="22"/>
                <w:szCs w:val="22"/>
                <w:lang w:eastAsia="es-BO"/>
              </w:rPr>
              <w:t>después de haberse emitido el informe de conformidad por la contraparte designada.</w:t>
            </w:r>
          </w:p>
          <w:p w14:paraId="6C3C1F8C" w14:textId="77777777" w:rsidR="00180A48" w:rsidRPr="00840D91" w:rsidRDefault="00180A48" w:rsidP="00C34506">
            <w:pPr>
              <w:tabs>
                <w:tab w:val="left" w:pos="426"/>
              </w:tabs>
              <w:ind w:left="426"/>
              <w:rPr>
                <w:rFonts w:ascii="Calibri" w:hAnsi="Calibri" w:cs="Calibri"/>
                <w:sz w:val="22"/>
                <w:szCs w:val="22"/>
              </w:rPr>
            </w:pPr>
          </w:p>
        </w:tc>
      </w:tr>
      <w:tr w:rsidR="007C0D66" w:rsidRPr="00840D91" w14:paraId="77BE8553" w14:textId="77777777" w:rsidTr="005E5563">
        <w:tc>
          <w:tcPr>
            <w:tcW w:w="9113" w:type="dxa"/>
            <w:shd w:val="clear" w:color="auto" w:fill="8DB3E2"/>
          </w:tcPr>
          <w:p w14:paraId="7E149C56" w14:textId="77777777" w:rsidR="007C0D66" w:rsidRPr="00840D91" w:rsidRDefault="007C0D66" w:rsidP="00EF6805">
            <w:pPr>
              <w:autoSpaceDE w:val="0"/>
              <w:autoSpaceDN w:val="0"/>
              <w:adjustRightInd w:val="0"/>
              <w:jc w:val="both"/>
              <w:rPr>
                <w:rFonts w:ascii="Calibri" w:hAnsi="Calibri" w:cs="Calibri"/>
                <w:sz w:val="22"/>
                <w:szCs w:val="22"/>
              </w:rPr>
            </w:pPr>
            <w:r w:rsidRPr="00840D91">
              <w:rPr>
                <w:rFonts w:ascii="Calibri" w:hAnsi="Calibri" w:cs="Calibri"/>
                <w:b/>
                <w:bCs/>
                <w:sz w:val="22"/>
                <w:szCs w:val="22"/>
              </w:rPr>
              <w:t>MULTAS</w:t>
            </w:r>
          </w:p>
        </w:tc>
      </w:tr>
      <w:tr w:rsidR="007C0D66" w:rsidRPr="00840D91" w14:paraId="3D2951F9" w14:textId="77777777" w:rsidTr="005E5563">
        <w:tc>
          <w:tcPr>
            <w:tcW w:w="9113" w:type="dxa"/>
            <w:shd w:val="clear" w:color="auto" w:fill="auto"/>
          </w:tcPr>
          <w:p w14:paraId="630DCB8B" w14:textId="77777777" w:rsidR="005A281C" w:rsidRPr="00840D91" w:rsidRDefault="005A281C" w:rsidP="007C0D66">
            <w:pPr>
              <w:jc w:val="both"/>
              <w:rPr>
                <w:rFonts w:ascii="Calibri" w:hAnsi="Calibri" w:cs="Arial"/>
                <w:sz w:val="22"/>
                <w:szCs w:val="22"/>
              </w:rPr>
            </w:pPr>
          </w:p>
          <w:p w14:paraId="23468038" w14:textId="77777777" w:rsidR="007C0D66" w:rsidRPr="00840D91" w:rsidRDefault="007C0D66" w:rsidP="007C0D66">
            <w:pPr>
              <w:jc w:val="both"/>
              <w:rPr>
                <w:rFonts w:ascii="Calibri" w:hAnsi="Calibri" w:cs="Arial"/>
                <w:sz w:val="22"/>
                <w:szCs w:val="22"/>
              </w:rPr>
            </w:pPr>
            <w:r w:rsidRPr="00840D91">
              <w:rPr>
                <w:rFonts w:ascii="Calibri" w:hAnsi="Calibri" w:cs="Arial"/>
                <w:sz w:val="22"/>
                <w:szCs w:val="22"/>
              </w:rPr>
              <w:t>La empresa contratada se obliga a cumplir el plazo de entrega establecido en el presente documento, caso contrario será multado de la siguiente manera:</w:t>
            </w:r>
          </w:p>
          <w:p w14:paraId="62B1AD52" w14:textId="77777777" w:rsidR="007C0D66" w:rsidRPr="00840D91" w:rsidRDefault="007C0D66" w:rsidP="007C0D66">
            <w:pPr>
              <w:jc w:val="both"/>
              <w:rPr>
                <w:rFonts w:ascii="Calibri" w:hAnsi="Calibri" w:cs="Arial"/>
                <w:sz w:val="22"/>
                <w:szCs w:val="22"/>
              </w:rPr>
            </w:pPr>
          </w:p>
          <w:p w14:paraId="55531FD8" w14:textId="77777777" w:rsidR="007C0D66" w:rsidRPr="00840D91" w:rsidRDefault="007C0D66" w:rsidP="007C0D66">
            <w:pPr>
              <w:pStyle w:val="Prrafodelista"/>
              <w:numPr>
                <w:ilvl w:val="0"/>
                <w:numId w:val="38"/>
              </w:numPr>
              <w:contextualSpacing/>
              <w:jc w:val="both"/>
              <w:rPr>
                <w:rFonts w:ascii="Calibri" w:hAnsi="Calibri" w:cs="Arial"/>
                <w:sz w:val="22"/>
                <w:szCs w:val="22"/>
              </w:rPr>
            </w:pPr>
            <w:r w:rsidRPr="00840D91">
              <w:rPr>
                <w:rFonts w:ascii="Calibri" w:hAnsi="Calibri" w:cs="Arial"/>
                <w:sz w:val="22"/>
                <w:szCs w:val="22"/>
              </w:rPr>
              <w:t>Equivalente al 3 por 1.000 del monto total del Contrato, por cada día de retraso desde el día 1 hasta el día 30 de retraso.</w:t>
            </w:r>
          </w:p>
          <w:p w14:paraId="70F98160" w14:textId="77777777" w:rsidR="007C0D66" w:rsidRPr="00840D91" w:rsidRDefault="007C0D66" w:rsidP="007C0D66">
            <w:pPr>
              <w:pStyle w:val="Prrafodelista"/>
              <w:numPr>
                <w:ilvl w:val="0"/>
                <w:numId w:val="38"/>
              </w:numPr>
              <w:contextualSpacing/>
              <w:jc w:val="both"/>
              <w:rPr>
                <w:rFonts w:ascii="Calibri" w:hAnsi="Calibri" w:cs="Arial"/>
                <w:sz w:val="22"/>
                <w:szCs w:val="22"/>
              </w:rPr>
            </w:pPr>
            <w:r w:rsidRPr="00840D91">
              <w:rPr>
                <w:rFonts w:ascii="Calibri" w:hAnsi="Calibri" w:cs="Arial"/>
                <w:sz w:val="22"/>
                <w:szCs w:val="22"/>
              </w:rPr>
              <w:t>Equivalente al 4 por 1.000 del monto total de Contrato, por cada día de retraso desde el día 31 en adelante.</w:t>
            </w:r>
          </w:p>
          <w:p w14:paraId="2EE52CE6" w14:textId="77777777" w:rsidR="007C0D66" w:rsidRPr="00840D91" w:rsidRDefault="007C0D66" w:rsidP="007C0D66">
            <w:pPr>
              <w:pStyle w:val="Prrafodelista"/>
              <w:contextualSpacing/>
              <w:jc w:val="both"/>
              <w:rPr>
                <w:rFonts w:ascii="Calibri" w:hAnsi="Calibri" w:cs="Arial"/>
                <w:sz w:val="22"/>
                <w:szCs w:val="22"/>
              </w:rPr>
            </w:pPr>
          </w:p>
          <w:p w14:paraId="28F8321F" w14:textId="77777777" w:rsidR="007C0D66" w:rsidRPr="00840D91" w:rsidRDefault="007C0D66" w:rsidP="007C0D66">
            <w:pPr>
              <w:jc w:val="both"/>
              <w:rPr>
                <w:rFonts w:ascii="Calibri" w:hAnsi="Calibri" w:cs="Calibri"/>
                <w:sz w:val="22"/>
                <w:szCs w:val="22"/>
              </w:rPr>
            </w:pPr>
            <w:r w:rsidRPr="00840D91">
              <w:rPr>
                <w:rFonts w:ascii="Calibri" w:hAnsi="Calibri" w:cs="Arial"/>
                <w:sz w:val="22"/>
                <w:szCs w:val="22"/>
              </w:rPr>
              <w:t>La suma de las multas no podrá exceder en ningún caso el veinte por ciento (20%) del monto total del contrato sin perjuicio de resolver el mismo.</w:t>
            </w:r>
            <w:r w:rsidRPr="00840D91">
              <w:rPr>
                <w:rFonts w:ascii="Calibri" w:hAnsi="Calibri" w:cs="Calibri"/>
                <w:sz w:val="22"/>
                <w:szCs w:val="22"/>
              </w:rPr>
              <w:t xml:space="preserve"> </w:t>
            </w:r>
          </w:p>
          <w:p w14:paraId="54A79C70" w14:textId="77777777" w:rsidR="005A281C" w:rsidRPr="00840D91" w:rsidRDefault="005A281C" w:rsidP="007C0D66">
            <w:pPr>
              <w:jc w:val="both"/>
              <w:rPr>
                <w:rFonts w:ascii="Calibri" w:hAnsi="Calibri" w:cs="Calibri"/>
                <w:sz w:val="22"/>
                <w:szCs w:val="22"/>
              </w:rPr>
            </w:pPr>
          </w:p>
        </w:tc>
      </w:tr>
      <w:tr w:rsidR="00180A48" w:rsidRPr="00840D91" w14:paraId="649CE6D7" w14:textId="77777777" w:rsidTr="005E5563">
        <w:tc>
          <w:tcPr>
            <w:tcW w:w="9113" w:type="dxa"/>
            <w:shd w:val="clear" w:color="auto" w:fill="8DB3E2"/>
          </w:tcPr>
          <w:p w14:paraId="753A9CC3" w14:textId="77777777" w:rsidR="00180A48" w:rsidRPr="00840D91" w:rsidRDefault="00180A48" w:rsidP="00C34506">
            <w:pPr>
              <w:autoSpaceDE w:val="0"/>
              <w:autoSpaceDN w:val="0"/>
              <w:adjustRightInd w:val="0"/>
              <w:jc w:val="both"/>
              <w:rPr>
                <w:rFonts w:ascii="Calibri" w:hAnsi="Calibri" w:cs="Calibri"/>
                <w:sz w:val="22"/>
                <w:szCs w:val="22"/>
              </w:rPr>
            </w:pPr>
            <w:r w:rsidRPr="00840D91">
              <w:rPr>
                <w:rFonts w:ascii="Calibri" w:hAnsi="Calibri" w:cs="Calibri"/>
                <w:b/>
                <w:bCs/>
                <w:sz w:val="22"/>
                <w:szCs w:val="22"/>
              </w:rPr>
              <w:t>LUGAR DE PRESTACIÓN DEL SERVICIO</w:t>
            </w:r>
          </w:p>
        </w:tc>
      </w:tr>
      <w:tr w:rsidR="00180A48" w:rsidRPr="00840D91" w14:paraId="14E63D57" w14:textId="77777777" w:rsidTr="005E5563">
        <w:tc>
          <w:tcPr>
            <w:tcW w:w="9113" w:type="dxa"/>
            <w:shd w:val="clear" w:color="auto" w:fill="auto"/>
          </w:tcPr>
          <w:p w14:paraId="7250A5A3" w14:textId="77777777" w:rsidR="005A281C" w:rsidRPr="00840D91" w:rsidRDefault="005A281C" w:rsidP="00C34506">
            <w:pPr>
              <w:jc w:val="both"/>
              <w:rPr>
                <w:rFonts w:ascii="Calibri" w:hAnsi="Calibri" w:cs="Arial"/>
                <w:b/>
                <w:sz w:val="22"/>
                <w:szCs w:val="22"/>
                <w:lang w:eastAsia="es-BO"/>
              </w:rPr>
            </w:pPr>
          </w:p>
          <w:p w14:paraId="1AEF4EC2" w14:textId="77777777" w:rsidR="00C34506" w:rsidRPr="00840D91" w:rsidRDefault="00C34506" w:rsidP="00C34506">
            <w:pPr>
              <w:jc w:val="both"/>
              <w:rPr>
                <w:rFonts w:ascii="Calibri" w:hAnsi="Calibri" w:cs="Arial"/>
                <w:sz w:val="22"/>
                <w:szCs w:val="22"/>
                <w:lang w:eastAsia="es-BO"/>
              </w:rPr>
            </w:pPr>
            <w:r w:rsidRPr="00840D91">
              <w:rPr>
                <w:rFonts w:ascii="Calibri" w:hAnsi="Calibri" w:cs="Arial"/>
                <w:b/>
                <w:sz w:val="22"/>
                <w:szCs w:val="22"/>
                <w:lang w:eastAsia="es-BO"/>
              </w:rPr>
              <w:t>Lugar de trabajo:</w:t>
            </w:r>
            <w:r w:rsidRPr="00840D91">
              <w:rPr>
                <w:rFonts w:ascii="Calibri" w:hAnsi="Calibri" w:cs="Arial"/>
                <w:sz w:val="22"/>
                <w:szCs w:val="22"/>
                <w:lang w:eastAsia="es-BO"/>
              </w:rPr>
              <w:t xml:space="preserve"> Los tambores/turriles con carga muerta a tratarse se encuentran en dependencias (Playa de Garrafas) de la Planta Engarrafadora de </w:t>
            </w:r>
            <w:proofErr w:type="spellStart"/>
            <w:r w:rsidRPr="00840D91">
              <w:rPr>
                <w:rFonts w:ascii="Calibri" w:hAnsi="Calibri" w:cs="Arial"/>
                <w:sz w:val="22"/>
                <w:szCs w:val="22"/>
                <w:lang w:eastAsia="es-BO"/>
              </w:rPr>
              <w:t>Senkata</w:t>
            </w:r>
            <w:proofErr w:type="spellEnd"/>
            <w:r w:rsidRPr="00840D91">
              <w:rPr>
                <w:rFonts w:ascii="Calibri" w:hAnsi="Calibri" w:cs="Arial"/>
                <w:sz w:val="22"/>
                <w:szCs w:val="22"/>
                <w:lang w:eastAsia="es-BO"/>
              </w:rPr>
              <w:t xml:space="preserve"> en la ciudad de El Alto (Véase Anexo 3 – Mapa de Ubicación).</w:t>
            </w:r>
          </w:p>
          <w:p w14:paraId="69AD3BB8" w14:textId="77777777" w:rsidR="00C34506" w:rsidRPr="00840D91" w:rsidRDefault="00C34506" w:rsidP="00C34506">
            <w:pPr>
              <w:jc w:val="both"/>
              <w:rPr>
                <w:rFonts w:ascii="Calibri" w:hAnsi="Calibri" w:cs="Arial"/>
                <w:sz w:val="22"/>
                <w:szCs w:val="22"/>
                <w:lang w:eastAsia="es-BO"/>
              </w:rPr>
            </w:pPr>
            <w:r w:rsidRPr="00840D91">
              <w:rPr>
                <w:rFonts w:ascii="Calibri" w:hAnsi="Calibri" w:cs="Arial"/>
                <w:b/>
                <w:sz w:val="22"/>
                <w:szCs w:val="22"/>
                <w:lang w:eastAsia="es-BO"/>
              </w:rPr>
              <w:t>Lugar de entrega:</w:t>
            </w:r>
            <w:r w:rsidRPr="00840D91">
              <w:rPr>
                <w:rFonts w:ascii="Calibri" w:hAnsi="Calibri" w:cs="Arial"/>
                <w:sz w:val="22"/>
                <w:szCs w:val="22"/>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14:paraId="35D8FA7B" w14:textId="77777777" w:rsidR="00180A48" w:rsidRPr="00840D91" w:rsidRDefault="00C34506" w:rsidP="00C34506">
            <w:pPr>
              <w:jc w:val="both"/>
              <w:rPr>
                <w:rFonts w:ascii="Calibri" w:hAnsi="Calibri" w:cs="Arial"/>
                <w:color w:val="000000"/>
                <w:sz w:val="22"/>
                <w:szCs w:val="22"/>
                <w:lang w:eastAsia="es-BO"/>
              </w:rPr>
            </w:pPr>
            <w:r w:rsidRPr="00840D91">
              <w:rPr>
                <w:rFonts w:ascii="Calibri" w:hAnsi="Calibri" w:cs="Arial"/>
                <w:b/>
                <w:color w:val="000000"/>
                <w:sz w:val="22"/>
                <w:szCs w:val="22"/>
                <w:lang w:eastAsia="es-BO"/>
              </w:rPr>
              <w:t xml:space="preserve">Ubicación del área de Tratamiento: </w:t>
            </w:r>
            <w:r w:rsidRPr="00840D91">
              <w:rPr>
                <w:rFonts w:ascii="Calibri" w:hAnsi="Calibri" w:cs="Arial"/>
                <w:color w:val="000000"/>
                <w:sz w:val="22"/>
                <w:szCs w:val="22"/>
                <w:lang w:eastAsia="es-BO"/>
              </w:rPr>
              <w:t>El tratamiento podrá desarrollarse donde el proveedor ofrezca la infraestructura y equipamiento necesario para cumplir con las presentes especificaciones técnicas y medidas de seguridad concernientes a la aplicación de la metodología exigida.</w:t>
            </w:r>
          </w:p>
          <w:p w14:paraId="600E0517" w14:textId="77777777" w:rsidR="005A281C" w:rsidRPr="00840D91" w:rsidRDefault="005A281C" w:rsidP="00C34506">
            <w:pPr>
              <w:jc w:val="both"/>
              <w:rPr>
                <w:rFonts w:ascii="Calibri" w:hAnsi="Calibri" w:cs="Arial"/>
                <w:color w:val="000000"/>
                <w:sz w:val="22"/>
                <w:szCs w:val="22"/>
                <w:lang w:eastAsia="es-BO"/>
              </w:rPr>
            </w:pPr>
          </w:p>
        </w:tc>
      </w:tr>
      <w:tr w:rsidR="00180A48" w:rsidRPr="00840D91" w14:paraId="305CD63A" w14:textId="77777777" w:rsidTr="005E5563">
        <w:tc>
          <w:tcPr>
            <w:tcW w:w="9113" w:type="dxa"/>
            <w:shd w:val="clear" w:color="auto" w:fill="8DB3E2"/>
          </w:tcPr>
          <w:p w14:paraId="5FCC015A" w14:textId="77777777" w:rsidR="00180A48" w:rsidRPr="00840D91" w:rsidRDefault="00CC0913" w:rsidP="00C34506">
            <w:pPr>
              <w:autoSpaceDE w:val="0"/>
              <w:autoSpaceDN w:val="0"/>
              <w:adjustRightInd w:val="0"/>
              <w:jc w:val="both"/>
              <w:rPr>
                <w:rFonts w:ascii="Calibri" w:hAnsi="Calibri" w:cs="Calibri"/>
                <w:sz w:val="22"/>
                <w:szCs w:val="22"/>
              </w:rPr>
            </w:pPr>
            <w:r w:rsidRPr="00840D91">
              <w:rPr>
                <w:rFonts w:ascii="Calibri" w:hAnsi="Calibri" w:cs="Calibri"/>
                <w:b/>
                <w:bCs/>
                <w:sz w:val="22"/>
                <w:szCs w:val="22"/>
              </w:rPr>
              <w:lastRenderedPageBreak/>
              <w:t xml:space="preserve">FISCAL </w:t>
            </w:r>
            <w:r w:rsidR="00180A48" w:rsidRPr="00840D91">
              <w:rPr>
                <w:rFonts w:ascii="Calibri" w:hAnsi="Calibri" w:cs="Calibri"/>
                <w:b/>
                <w:bCs/>
                <w:sz w:val="22"/>
                <w:szCs w:val="22"/>
              </w:rPr>
              <w:t>DEL SERVICIO</w:t>
            </w:r>
          </w:p>
        </w:tc>
      </w:tr>
      <w:tr w:rsidR="00180A48" w:rsidRPr="00840D91" w14:paraId="1F93E68B" w14:textId="77777777" w:rsidTr="005E5563">
        <w:tc>
          <w:tcPr>
            <w:tcW w:w="9113" w:type="dxa"/>
            <w:shd w:val="clear" w:color="auto" w:fill="auto"/>
          </w:tcPr>
          <w:p w14:paraId="74934490" w14:textId="77777777" w:rsidR="005A281C" w:rsidRPr="00840D91" w:rsidRDefault="005A281C" w:rsidP="00C34506">
            <w:pPr>
              <w:ind w:right="49"/>
              <w:jc w:val="both"/>
              <w:rPr>
                <w:rFonts w:ascii="Calibri" w:hAnsi="Calibri" w:cs="Arial"/>
                <w:sz w:val="22"/>
                <w:szCs w:val="22"/>
              </w:rPr>
            </w:pPr>
          </w:p>
          <w:p w14:paraId="50BA2BD1" w14:textId="77777777" w:rsidR="00C34506" w:rsidRPr="00840D91" w:rsidRDefault="00C34506" w:rsidP="00C34506">
            <w:pPr>
              <w:ind w:right="49"/>
              <w:jc w:val="both"/>
              <w:rPr>
                <w:rFonts w:ascii="Calibri" w:hAnsi="Calibri" w:cs="Arial"/>
                <w:sz w:val="22"/>
                <w:szCs w:val="22"/>
              </w:rPr>
            </w:pPr>
            <w:r w:rsidRPr="00840D91">
              <w:rPr>
                <w:rFonts w:ascii="Calibri" w:hAnsi="Calibri" w:cs="Arial"/>
                <w:sz w:val="22"/>
                <w:szCs w:val="22"/>
              </w:rPr>
              <w:t>Para coordinar el trabajo con la empresa contratada, YPFB designará un Fiscal de Servicio de la Unidad Solicitante - Dirección de Medio Ambiente Corporativa (DMAC) dependiente de la Gerencia de Seguridad Salud Ambiente y Social Corporativa (GSAC) - de YPFB.</w:t>
            </w:r>
          </w:p>
          <w:p w14:paraId="112FD329" w14:textId="77777777" w:rsidR="00C34506" w:rsidRPr="00840D91" w:rsidRDefault="00C34506" w:rsidP="00C34506">
            <w:pPr>
              <w:ind w:right="49"/>
              <w:jc w:val="both"/>
              <w:rPr>
                <w:rFonts w:ascii="Calibri" w:hAnsi="Calibri" w:cs="Arial"/>
                <w:sz w:val="22"/>
                <w:szCs w:val="22"/>
              </w:rPr>
            </w:pPr>
          </w:p>
          <w:p w14:paraId="72C48463" w14:textId="77777777" w:rsidR="00C34506" w:rsidRPr="00840D91" w:rsidRDefault="00C34506" w:rsidP="00C34506">
            <w:pPr>
              <w:jc w:val="both"/>
              <w:rPr>
                <w:rFonts w:ascii="Calibri" w:hAnsi="Calibri" w:cs="Arial"/>
                <w:sz w:val="22"/>
                <w:szCs w:val="22"/>
              </w:rPr>
            </w:pPr>
            <w:r w:rsidRPr="00840D91">
              <w:rPr>
                <w:rFonts w:ascii="Calibri" w:hAnsi="Calibri" w:cs="Arial"/>
                <w:sz w:val="22"/>
                <w:szCs w:val="22"/>
              </w:rPr>
              <w:t>El Fiscal de Servicio designado deberá:</w:t>
            </w:r>
          </w:p>
          <w:p w14:paraId="7817C884" w14:textId="77777777" w:rsidR="00C34506" w:rsidRPr="00840D91" w:rsidRDefault="00C34506" w:rsidP="00C34506">
            <w:pPr>
              <w:jc w:val="both"/>
              <w:rPr>
                <w:rFonts w:ascii="Calibri" w:hAnsi="Calibri" w:cs="Arial"/>
                <w:sz w:val="22"/>
                <w:szCs w:val="22"/>
              </w:rPr>
            </w:pPr>
          </w:p>
          <w:p w14:paraId="43746837" w14:textId="77777777" w:rsidR="00C34506" w:rsidRPr="00840D91" w:rsidRDefault="00C34506" w:rsidP="00C34506">
            <w:pPr>
              <w:pStyle w:val="Prrafodelista"/>
              <w:numPr>
                <w:ilvl w:val="0"/>
                <w:numId w:val="32"/>
              </w:numPr>
              <w:contextualSpacing/>
              <w:jc w:val="both"/>
              <w:rPr>
                <w:rFonts w:ascii="Calibri" w:hAnsi="Calibri" w:cs="Arial"/>
                <w:color w:val="000000"/>
                <w:sz w:val="22"/>
                <w:szCs w:val="22"/>
              </w:rPr>
            </w:pPr>
            <w:r w:rsidRPr="00840D91">
              <w:rPr>
                <w:rFonts w:ascii="Calibri" w:hAnsi="Calibri" w:cs="Arial"/>
                <w:sz w:val="22"/>
                <w:szCs w:val="22"/>
              </w:rPr>
              <w:t xml:space="preserve">Fiscalizar el cumplimiento de las especificaciones técnicas, DCD y contrato por parte de la empresa en todas las etapas, por medio de control y verificación del </w:t>
            </w:r>
            <w:r w:rsidRPr="00840D91">
              <w:rPr>
                <w:rFonts w:ascii="Calibri" w:hAnsi="Calibri" w:cs="Arial"/>
                <w:color w:val="000000"/>
                <w:sz w:val="22"/>
                <w:szCs w:val="22"/>
              </w:rPr>
              <w:t>avance del trabajo.</w:t>
            </w:r>
          </w:p>
          <w:p w14:paraId="63CECDFC" w14:textId="77777777" w:rsidR="00C34506" w:rsidRPr="00840D91" w:rsidRDefault="00C34506" w:rsidP="00C34506">
            <w:pPr>
              <w:pStyle w:val="Prrafodelista"/>
              <w:numPr>
                <w:ilvl w:val="0"/>
                <w:numId w:val="32"/>
              </w:numPr>
              <w:contextualSpacing/>
              <w:jc w:val="both"/>
              <w:rPr>
                <w:rFonts w:ascii="Calibri" w:hAnsi="Calibri" w:cs="Arial"/>
                <w:color w:val="000000"/>
                <w:sz w:val="22"/>
                <w:szCs w:val="22"/>
              </w:rPr>
            </w:pPr>
            <w:r w:rsidRPr="00840D91">
              <w:rPr>
                <w:rFonts w:ascii="Calibri" w:hAnsi="Calibri" w:cs="Arial"/>
                <w:color w:val="000000"/>
                <w:sz w:val="22"/>
                <w:szCs w:val="22"/>
              </w:rPr>
              <w:t>Notificar oportunamente los incumplimientos en el DCD y el contrato y exigir la aplicación de adecuaciones, complementaciones, ajustes o sanciones cuando correspondan, haciendo uso de los instrumentos administrativos que correspondan.</w:t>
            </w:r>
          </w:p>
          <w:p w14:paraId="0FC12BBE"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color w:val="000000"/>
                <w:sz w:val="22"/>
                <w:szCs w:val="22"/>
              </w:rPr>
              <w:t xml:space="preserve">Coordinar de forma continua verbalmente y por escrito con el gerente técnico y equipo </w:t>
            </w:r>
            <w:r w:rsidRPr="00840D91">
              <w:rPr>
                <w:rFonts w:ascii="Calibri" w:hAnsi="Calibri" w:cs="Arial"/>
                <w:sz w:val="22"/>
                <w:szCs w:val="22"/>
              </w:rPr>
              <w:t>de profesionales de la empresa contratada durante el trabajo.</w:t>
            </w:r>
          </w:p>
          <w:p w14:paraId="00B7E0C8"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Hacer seguimiento, revisar, emitir observaciones/comentarios, aprobar el informe final, presentado por la empresa contratada.</w:t>
            </w:r>
          </w:p>
          <w:p w14:paraId="29371A72"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Elaborar un informe de conformidad para emitir el pago respectivo.</w:t>
            </w:r>
          </w:p>
          <w:p w14:paraId="41FE4D53"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 xml:space="preserve">Coordinar y hacer seguimiento de las gestiones administrativas (revisión y aprobación de informe), financieras (proceso de pago), legales (modificaciones, ampliaciones de plazo, </w:t>
            </w:r>
            <w:proofErr w:type="spellStart"/>
            <w:r w:rsidRPr="00840D91">
              <w:rPr>
                <w:rFonts w:ascii="Calibri" w:hAnsi="Calibri" w:cs="Arial"/>
                <w:sz w:val="22"/>
                <w:szCs w:val="22"/>
              </w:rPr>
              <w:t>etc</w:t>
            </w:r>
            <w:proofErr w:type="spellEnd"/>
            <w:r w:rsidRPr="00840D91">
              <w:rPr>
                <w:rFonts w:ascii="Calibri" w:hAnsi="Calibri" w:cs="Arial"/>
                <w:sz w:val="22"/>
                <w:szCs w:val="22"/>
              </w:rPr>
              <w:t>).</w:t>
            </w:r>
          </w:p>
          <w:p w14:paraId="53E93A30"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Realizar viajes en comisión para la fiscalización del trabajo realizado por la empresa.</w:t>
            </w:r>
          </w:p>
          <w:p w14:paraId="356A1B1B" w14:textId="77777777" w:rsidR="00C34506" w:rsidRPr="00840D91" w:rsidRDefault="00C34506" w:rsidP="00C34506">
            <w:pPr>
              <w:contextualSpacing/>
              <w:jc w:val="both"/>
              <w:rPr>
                <w:rFonts w:ascii="Calibri" w:hAnsi="Calibri" w:cs="Arial"/>
                <w:sz w:val="22"/>
                <w:szCs w:val="22"/>
              </w:rPr>
            </w:pPr>
          </w:p>
          <w:p w14:paraId="429EA237" w14:textId="77777777" w:rsidR="00C34506" w:rsidRPr="00840D91" w:rsidRDefault="00C34506" w:rsidP="00C34506">
            <w:pPr>
              <w:tabs>
                <w:tab w:val="left" w:pos="426"/>
              </w:tabs>
              <w:rPr>
                <w:rFonts w:ascii="Calibri" w:hAnsi="Calibri" w:cs="Arial"/>
                <w:sz w:val="22"/>
                <w:szCs w:val="22"/>
                <w:lang w:eastAsia="es-BO"/>
              </w:rPr>
            </w:pPr>
            <w:r w:rsidRPr="00840D91">
              <w:rPr>
                <w:rFonts w:ascii="Calibri" w:hAnsi="Calibri" w:cs="Arial"/>
                <w:sz w:val="22"/>
                <w:szCs w:val="22"/>
                <w:lang w:eastAsia="es-BO"/>
              </w:rPr>
              <w:t>La empresa contratada, deberá:</w:t>
            </w:r>
          </w:p>
          <w:p w14:paraId="5AC1F5CA" w14:textId="77777777" w:rsidR="00C34506" w:rsidRPr="00840D91" w:rsidRDefault="00C34506" w:rsidP="00C34506">
            <w:pPr>
              <w:ind w:right="49"/>
              <w:jc w:val="both"/>
              <w:rPr>
                <w:rFonts w:ascii="Calibri" w:hAnsi="Calibri" w:cs="Arial"/>
                <w:b/>
                <w:sz w:val="22"/>
                <w:szCs w:val="22"/>
                <w:lang w:eastAsia="es-BO"/>
              </w:rPr>
            </w:pPr>
          </w:p>
          <w:p w14:paraId="5DFF301B"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Coordinar con el Fiscal de Servicio designado por YPFB todo tema relacionado al avance del trabajo, a través del Gerente Técnico de la empresa contratada. </w:t>
            </w:r>
          </w:p>
          <w:p w14:paraId="21E560F7"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Facilitar la supervisión del trabajo al Fiscal de Servicio designado por YPFB en cualquiera de las etapas del presente servicio, las veces que YPFB así lo solicite. Esto incluye la provisión de transporte y logística durante la etapa de supervisión y/o cuando sea necesario; asimismo, cualquier otra facilidad que se vea necesaria. </w:t>
            </w:r>
          </w:p>
          <w:p w14:paraId="77C59F72"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A partir de recibida la orden de proceder, el Gerente Técnico de la empresa contratada, remitirá a YPFB el cronograma de trabajo actualizado previendo la generación de los informes mencionados en el Punto 3. para que YPFB pueda coordinar la supervisión, definir el plazo de entrega del informe final y planificar el pago respectivo.</w:t>
            </w:r>
          </w:p>
          <w:p w14:paraId="7382CFB2"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Garantizar una comunicación oportuna a YPFB, de forma verbal y escrita, en caso de fuerza mayor o alguna dificultad; e implementar oportunamente medidas correctivas.</w:t>
            </w:r>
          </w:p>
          <w:p w14:paraId="7C66E675"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lastRenderedPageBreak/>
              <w:t xml:space="preserve">Brindar una adecuada planificación y sistema de control de avance para asegurar el cumplimiento de los objetivos del servicio. </w:t>
            </w:r>
          </w:p>
          <w:p w14:paraId="12A40E05"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Asistir a reuniones de planificación o coordinación cuando sea requerido por YPFB, cuyo costo relacionado para profesionales de la empresa contratada será cubierto por la misma. </w:t>
            </w:r>
          </w:p>
          <w:p w14:paraId="3ABA7E81" w14:textId="77777777" w:rsidR="00180A48" w:rsidRPr="00840D91" w:rsidRDefault="00180A48" w:rsidP="008A10DE">
            <w:pPr>
              <w:autoSpaceDE w:val="0"/>
              <w:autoSpaceDN w:val="0"/>
              <w:adjustRightInd w:val="0"/>
              <w:jc w:val="both"/>
              <w:rPr>
                <w:rFonts w:ascii="Calibri" w:hAnsi="Calibri" w:cs="Calibri"/>
                <w:sz w:val="22"/>
                <w:szCs w:val="22"/>
              </w:rPr>
            </w:pPr>
          </w:p>
        </w:tc>
      </w:tr>
      <w:tr w:rsidR="00C34506" w:rsidRPr="00840D91" w14:paraId="4813E08E" w14:textId="77777777" w:rsidTr="005E5563">
        <w:tc>
          <w:tcPr>
            <w:tcW w:w="9113" w:type="dxa"/>
            <w:shd w:val="clear" w:color="auto" w:fill="8DB3E2"/>
          </w:tcPr>
          <w:p w14:paraId="16FB7713"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lastRenderedPageBreak/>
              <w:t>ANTICIPO</w:t>
            </w:r>
          </w:p>
        </w:tc>
      </w:tr>
      <w:tr w:rsidR="00C34506" w:rsidRPr="00840D91" w14:paraId="3461849E" w14:textId="77777777" w:rsidTr="005E5563">
        <w:tc>
          <w:tcPr>
            <w:tcW w:w="9113" w:type="dxa"/>
            <w:shd w:val="clear" w:color="auto" w:fill="auto"/>
          </w:tcPr>
          <w:p w14:paraId="7C9BBF73" w14:textId="77777777" w:rsidR="009C6BE7" w:rsidRDefault="009C6BE7" w:rsidP="009C6BE7">
            <w:pPr>
              <w:autoSpaceDE w:val="0"/>
              <w:autoSpaceDN w:val="0"/>
              <w:adjustRightInd w:val="0"/>
              <w:jc w:val="both"/>
              <w:rPr>
                <w:rFonts w:ascii="Calibri" w:hAnsi="Calibri" w:cs="Calibri"/>
                <w:sz w:val="22"/>
                <w:szCs w:val="22"/>
              </w:rPr>
            </w:pPr>
          </w:p>
          <w:p w14:paraId="3D635826" w14:textId="7CCE42FE" w:rsidR="001D0D1E" w:rsidRDefault="00C34506" w:rsidP="009C6BE7">
            <w:pPr>
              <w:autoSpaceDE w:val="0"/>
              <w:autoSpaceDN w:val="0"/>
              <w:adjustRightInd w:val="0"/>
              <w:jc w:val="both"/>
              <w:rPr>
                <w:rFonts w:ascii="Calibri" w:hAnsi="Calibri" w:cs="Calibri"/>
                <w:sz w:val="22"/>
                <w:szCs w:val="22"/>
              </w:rPr>
            </w:pPr>
            <w:r w:rsidRPr="00840D91">
              <w:rPr>
                <w:rFonts w:ascii="Calibri" w:hAnsi="Calibri" w:cs="Calibri"/>
                <w:sz w:val="22"/>
                <w:szCs w:val="22"/>
              </w:rPr>
              <w:t>El anticipo será por un monto equivalente al cien por ciento (100%) del anticipo otorgado, el mismo podrá ser de un máximo de hasta el veinte por ciento (20%) del monto total adjudicado</w:t>
            </w:r>
            <w:r w:rsidR="009C6BE7">
              <w:rPr>
                <w:rFonts w:ascii="Calibri" w:hAnsi="Calibri" w:cs="Calibri"/>
                <w:sz w:val="22"/>
                <w:szCs w:val="22"/>
              </w:rPr>
              <w:t>.</w:t>
            </w:r>
          </w:p>
          <w:p w14:paraId="493C965F" w14:textId="77777777" w:rsidR="001D0D1E" w:rsidRPr="00840D91" w:rsidRDefault="001D0D1E" w:rsidP="00C34506">
            <w:pPr>
              <w:autoSpaceDE w:val="0"/>
              <w:autoSpaceDN w:val="0"/>
              <w:adjustRightInd w:val="0"/>
              <w:rPr>
                <w:rFonts w:ascii="Calibri" w:hAnsi="Calibri" w:cs="Calibri"/>
                <w:sz w:val="22"/>
                <w:szCs w:val="22"/>
              </w:rPr>
            </w:pPr>
          </w:p>
        </w:tc>
      </w:tr>
      <w:tr w:rsidR="00C34506" w:rsidRPr="00840D91" w14:paraId="7C5B9C7F" w14:textId="77777777" w:rsidTr="005E5563">
        <w:tc>
          <w:tcPr>
            <w:tcW w:w="9113" w:type="dxa"/>
            <w:shd w:val="clear" w:color="auto" w:fill="8DB3E2"/>
          </w:tcPr>
          <w:p w14:paraId="1C296D87"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t>SEGUROS</w:t>
            </w:r>
          </w:p>
        </w:tc>
      </w:tr>
      <w:tr w:rsidR="00C34506" w:rsidRPr="00840D91" w14:paraId="418F0A20" w14:textId="77777777" w:rsidTr="005E5563">
        <w:tc>
          <w:tcPr>
            <w:tcW w:w="9113" w:type="dxa"/>
            <w:shd w:val="clear" w:color="auto" w:fill="auto"/>
          </w:tcPr>
          <w:p w14:paraId="618FA6C6" w14:textId="77777777" w:rsidR="005A281C" w:rsidRPr="00840D91" w:rsidRDefault="005A281C" w:rsidP="005A281C">
            <w:pPr>
              <w:autoSpaceDE w:val="0"/>
              <w:autoSpaceDN w:val="0"/>
              <w:adjustRightInd w:val="0"/>
              <w:jc w:val="both"/>
              <w:rPr>
                <w:rFonts w:ascii="Calibri" w:hAnsi="Calibri" w:cs="Arial"/>
                <w:sz w:val="22"/>
                <w:szCs w:val="22"/>
              </w:rPr>
            </w:pPr>
          </w:p>
          <w:p w14:paraId="5EFDF6D5" w14:textId="77777777" w:rsidR="00C34506" w:rsidRDefault="00C34506" w:rsidP="00C34506">
            <w:pPr>
              <w:pStyle w:val="Prrafodelista"/>
              <w:numPr>
                <w:ilvl w:val="0"/>
                <w:numId w:val="39"/>
              </w:numPr>
              <w:autoSpaceDE w:val="0"/>
              <w:autoSpaceDN w:val="0"/>
              <w:adjustRightInd w:val="0"/>
              <w:jc w:val="both"/>
              <w:rPr>
                <w:rFonts w:ascii="Calibri" w:hAnsi="Calibri" w:cs="Arial"/>
                <w:sz w:val="22"/>
                <w:szCs w:val="22"/>
              </w:rPr>
            </w:pPr>
            <w:r w:rsidRPr="00840D91">
              <w:rPr>
                <w:rFonts w:ascii="Calibri" w:hAnsi="Calibri" w:cs="Arial"/>
                <w:b/>
                <w:i/>
                <w:sz w:val="22"/>
                <w:szCs w:val="22"/>
                <w:lang w:eastAsia="en-US"/>
              </w:rPr>
              <w:t xml:space="preserve">Cláusula de Seguros. </w:t>
            </w:r>
            <w:r w:rsidRPr="00840D91">
              <w:rPr>
                <w:rFonts w:ascii="Calibri" w:hAnsi="Calibri" w:cs="Arial"/>
                <w:sz w:val="22"/>
                <w:szCs w:val="22"/>
              </w:rPr>
              <w:t>La empresa adjudicada deberá presentar y mantener vigente de forma ininterrumpida durante todo el periodo del contrato, la póliza de seguro especificada a continuación:</w:t>
            </w:r>
          </w:p>
          <w:p w14:paraId="171FA850" w14:textId="77777777" w:rsidR="009C6BE7" w:rsidRPr="00840D91" w:rsidRDefault="009C6BE7" w:rsidP="009C6BE7">
            <w:pPr>
              <w:pStyle w:val="Prrafodelista"/>
              <w:autoSpaceDE w:val="0"/>
              <w:autoSpaceDN w:val="0"/>
              <w:adjustRightInd w:val="0"/>
              <w:ind w:left="720"/>
              <w:jc w:val="both"/>
              <w:rPr>
                <w:rFonts w:ascii="Calibri" w:hAnsi="Calibri" w:cs="Arial"/>
                <w:sz w:val="22"/>
                <w:szCs w:val="22"/>
              </w:rPr>
            </w:pPr>
          </w:p>
          <w:p w14:paraId="422CD861"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sz w:val="22"/>
                <w:szCs w:val="22"/>
              </w:rPr>
            </w:pPr>
            <w:r w:rsidRPr="00840D91">
              <w:rPr>
                <w:rFonts w:ascii="Calibri" w:hAnsi="Calibri" w:cs="Arial"/>
                <w:b/>
                <w:i/>
                <w:sz w:val="22"/>
                <w:szCs w:val="22"/>
              </w:rPr>
              <w:t>Póliza de Accidentes Personales.</w:t>
            </w:r>
          </w:p>
          <w:p w14:paraId="4D75E558"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 xml:space="preserve">Los trabajadores, funcionarios y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3EEC2E38" w14:textId="77777777" w:rsidR="00C34506" w:rsidRPr="00840D91" w:rsidRDefault="00C34506" w:rsidP="00C34506">
            <w:pPr>
              <w:autoSpaceDE w:val="0"/>
              <w:autoSpaceDN w:val="0"/>
              <w:adjustRightInd w:val="0"/>
              <w:ind w:left="993" w:hanging="284"/>
              <w:jc w:val="both"/>
              <w:rPr>
                <w:rFonts w:ascii="Calibri" w:hAnsi="Calibri" w:cs="Arial"/>
                <w:sz w:val="22"/>
                <w:szCs w:val="22"/>
              </w:rPr>
            </w:pPr>
          </w:p>
          <w:p w14:paraId="05B5FE9A"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b/>
                <w:i/>
                <w:sz w:val="22"/>
                <w:szCs w:val="22"/>
              </w:rPr>
            </w:pPr>
            <w:r w:rsidRPr="00840D91">
              <w:rPr>
                <w:rFonts w:ascii="Calibri" w:hAnsi="Calibri" w:cs="Arial"/>
                <w:b/>
                <w:i/>
                <w:sz w:val="22"/>
                <w:szCs w:val="22"/>
              </w:rPr>
              <w:t>Seguro de Transporte contra todo riesgo de Producto Transportado</w:t>
            </w:r>
            <w:r w:rsidRPr="00840D91">
              <w:rPr>
                <w:rFonts w:ascii="Calibri" w:hAnsi="Calibri" w:cs="Arial"/>
                <w:sz w:val="22"/>
                <w:szCs w:val="22"/>
              </w:rPr>
              <w:t xml:space="preserve"> con cobertura desde el punto de despacho y/o carguío hasta el punto de recepción y/o </w:t>
            </w:r>
            <w:proofErr w:type="spellStart"/>
            <w:r w:rsidRPr="00840D91">
              <w:rPr>
                <w:rFonts w:ascii="Calibri" w:hAnsi="Calibri" w:cs="Arial"/>
                <w:sz w:val="22"/>
                <w:szCs w:val="22"/>
              </w:rPr>
              <w:t>descarguío</w:t>
            </w:r>
            <w:proofErr w:type="spellEnd"/>
            <w:r w:rsidRPr="00840D91">
              <w:rPr>
                <w:rFonts w:ascii="Calibri" w:hAnsi="Calibri" w:cs="Arial"/>
                <w:sz w:val="22"/>
                <w:szCs w:val="22"/>
              </w:rPr>
              <w:t xml:space="preserve"> (CLÁUSULA A DEL INSTITUTO DE LONDRES) que cubra el Valor Total del producto transportado, ante cualquier eventualidad, considerando un límite por travesía o despacho de acuerdo al lote despachado declarado en dólares. Esta póliza debe estar necesariamente subrogada a favor de YPFB en función al monto del contrato.</w:t>
            </w:r>
          </w:p>
          <w:p w14:paraId="31F50EC5" w14:textId="77777777" w:rsidR="00C34506"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Valor Asegurado: En base al costo del producto</w:t>
            </w:r>
          </w:p>
          <w:p w14:paraId="3EDBF3AA" w14:textId="77777777" w:rsidR="009C6BE7" w:rsidRPr="00840D91" w:rsidRDefault="009C6BE7" w:rsidP="00C34506">
            <w:pPr>
              <w:autoSpaceDE w:val="0"/>
              <w:autoSpaceDN w:val="0"/>
              <w:adjustRightInd w:val="0"/>
              <w:ind w:left="993"/>
              <w:jc w:val="both"/>
              <w:rPr>
                <w:rFonts w:ascii="Calibri" w:hAnsi="Calibri" w:cs="Arial"/>
                <w:sz w:val="22"/>
                <w:szCs w:val="22"/>
              </w:rPr>
            </w:pPr>
          </w:p>
          <w:p w14:paraId="5AAC44B4"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b/>
                <w:i/>
                <w:sz w:val="22"/>
                <w:szCs w:val="22"/>
              </w:rPr>
            </w:pPr>
            <w:r w:rsidRPr="00840D91">
              <w:rPr>
                <w:rFonts w:ascii="Calibri" w:hAnsi="Calibri" w:cs="Arial"/>
                <w:b/>
                <w:i/>
                <w:sz w:val="22"/>
                <w:szCs w:val="22"/>
              </w:rPr>
              <w:t>Póliza de Responsabilidad Civil por daños a terceros o bienes terceros, al medio ambiente y al ecosistema,</w:t>
            </w:r>
            <w:r w:rsidRPr="00840D91">
              <w:rPr>
                <w:rFonts w:ascii="Calibri" w:hAnsi="Calibri" w:cs="Arial"/>
                <w:sz w:val="22"/>
                <w:szCs w:val="22"/>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14:paraId="7C99DC82"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lastRenderedPageBreak/>
              <w:t>Con cobertura de indemnización para terceros por lesiones corporales, muerte y/o daños materiales causados por el medio transportador de su propiedad o arrendadas conducidas por el transportista, dentro o fuera del tramo donde preste el servicio.</w:t>
            </w:r>
          </w:p>
          <w:p w14:paraId="52016925" w14:textId="77777777" w:rsidR="009C6BE7" w:rsidRDefault="009C6BE7" w:rsidP="00C34506">
            <w:pPr>
              <w:autoSpaceDE w:val="0"/>
              <w:autoSpaceDN w:val="0"/>
              <w:adjustRightInd w:val="0"/>
              <w:ind w:left="993"/>
              <w:jc w:val="both"/>
              <w:rPr>
                <w:rFonts w:ascii="Calibri" w:hAnsi="Calibri" w:cs="Arial"/>
                <w:sz w:val="22"/>
                <w:szCs w:val="22"/>
              </w:rPr>
            </w:pPr>
          </w:p>
          <w:p w14:paraId="583A9A92"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Valor asegurado hasta $</w:t>
            </w:r>
            <w:proofErr w:type="spellStart"/>
            <w:r w:rsidRPr="00840D91">
              <w:rPr>
                <w:rFonts w:ascii="Calibri" w:hAnsi="Calibri" w:cs="Arial"/>
                <w:sz w:val="22"/>
                <w:szCs w:val="22"/>
              </w:rPr>
              <w:t>us</w:t>
            </w:r>
            <w:proofErr w:type="spellEnd"/>
            <w:r w:rsidRPr="00840D91">
              <w:rPr>
                <w:rFonts w:ascii="Calibri" w:hAnsi="Calibri" w:cs="Arial"/>
                <w:sz w:val="22"/>
                <w:szCs w:val="22"/>
              </w:rPr>
              <w:t>. 100.000.- (CIEN MIL DÓLARES AMERICANOS), por evento y/o reclamo con agregado cantidad de $</w:t>
            </w:r>
            <w:proofErr w:type="spellStart"/>
            <w:r w:rsidRPr="00840D91">
              <w:rPr>
                <w:rFonts w:ascii="Calibri" w:hAnsi="Calibri" w:cs="Arial"/>
                <w:sz w:val="22"/>
                <w:szCs w:val="22"/>
              </w:rPr>
              <w:t>us</w:t>
            </w:r>
            <w:proofErr w:type="spellEnd"/>
            <w:r w:rsidRPr="00840D91">
              <w:rPr>
                <w:rFonts w:ascii="Calibri" w:hAnsi="Calibri" w:cs="Arial"/>
                <w:sz w:val="22"/>
                <w:szCs w:val="22"/>
              </w:rPr>
              <w:t>. 500.000 (QUINIENTOS MIL DÓLARES AMERICANOS). En caso de exceder el límite agregado contractual. En caso de exceder el límite agregado contractual (5 eventos) la empresa transportadora deberá presentar una póliza complementaria que amplíe a cubrir cualquier eventualidad bajo los mismos parámetros indicados y/o asumir la responsabilidad de manera directa.</w:t>
            </w:r>
          </w:p>
          <w:p w14:paraId="1B2B8783" w14:textId="77777777" w:rsidR="009C6BE7" w:rsidRDefault="009C6BE7" w:rsidP="00C34506">
            <w:pPr>
              <w:autoSpaceDE w:val="0"/>
              <w:autoSpaceDN w:val="0"/>
              <w:adjustRightInd w:val="0"/>
              <w:ind w:left="993"/>
              <w:jc w:val="both"/>
              <w:rPr>
                <w:rFonts w:ascii="Calibri" w:hAnsi="Calibri" w:cs="Arial"/>
                <w:sz w:val="22"/>
                <w:szCs w:val="22"/>
              </w:rPr>
            </w:pPr>
          </w:p>
          <w:p w14:paraId="5B48C3E1"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La póliza debe tener Límite Geográfico de acuerdo a los servicios que brindará el contrato: NACIONAL.</w:t>
            </w:r>
          </w:p>
          <w:p w14:paraId="118F7DB6" w14:textId="77777777" w:rsidR="00C34506" w:rsidRPr="00840D91" w:rsidRDefault="00C34506" w:rsidP="00C34506">
            <w:pPr>
              <w:pStyle w:val="Prrafodelista"/>
              <w:autoSpaceDE w:val="0"/>
              <w:autoSpaceDN w:val="0"/>
              <w:adjustRightInd w:val="0"/>
              <w:jc w:val="both"/>
              <w:rPr>
                <w:rFonts w:ascii="Calibri" w:hAnsi="Calibri" w:cs="Arial"/>
                <w:b/>
                <w:i/>
                <w:sz w:val="22"/>
                <w:szCs w:val="22"/>
                <w:lang w:eastAsia="en-US"/>
              </w:rPr>
            </w:pPr>
          </w:p>
          <w:p w14:paraId="48D662F8" w14:textId="77777777" w:rsidR="00C34506" w:rsidRDefault="00C34506" w:rsidP="00C34506">
            <w:pPr>
              <w:pStyle w:val="Prrafodelista"/>
              <w:numPr>
                <w:ilvl w:val="0"/>
                <w:numId w:val="39"/>
              </w:numPr>
              <w:autoSpaceDE w:val="0"/>
              <w:autoSpaceDN w:val="0"/>
              <w:adjustRightInd w:val="0"/>
              <w:jc w:val="both"/>
              <w:rPr>
                <w:rFonts w:ascii="Calibri" w:hAnsi="Calibri" w:cs="Arial"/>
                <w:b/>
                <w:i/>
                <w:sz w:val="22"/>
                <w:szCs w:val="22"/>
                <w:lang w:eastAsia="en-US"/>
              </w:rPr>
            </w:pPr>
            <w:r w:rsidRPr="00840D91">
              <w:rPr>
                <w:rFonts w:ascii="Calibri" w:hAnsi="Calibri" w:cs="Arial"/>
                <w:b/>
                <w:i/>
                <w:sz w:val="22"/>
                <w:szCs w:val="22"/>
                <w:lang w:eastAsia="en-US"/>
              </w:rPr>
              <w:t>Condiciones Adicionales</w:t>
            </w:r>
          </w:p>
          <w:p w14:paraId="3488B997" w14:textId="77777777" w:rsidR="009C6BE7" w:rsidRPr="00840D91" w:rsidRDefault="009C6BE7" w:rsidP="009C6BE7">
            <w:pPr>
              <w:pStyle w:val="Prrafodelista"/>
              <w:autoSpaceDE w:val="0"/>
              <w:autoSpaceDN w:val="0"/>
              <w:adjustRightInd w:val="0"/>
              <w:ind w:left="720"/>
              <w:jc w:val="both"/>
              <w:rPr>
                <w:rFonts w:ascii="Calibri" w:hAnsi="Calibri" w:cs="Arial"/>
                <w:b/>
                <w:i/>
                <w:sz w:val="22"/>
                <w:szCs w:val="22"/>
                <w:lang w:eastAsia="en-US"/>
              </w:rPr>
            </w:pPr>
          </w:p>
          <w:p w14:paraId="7BBA3FAB" w14:textId="77777777" w:rsidR="00C34506" w:rsidRDefault="00C34506" w:rsidP="00C34506">
            <w:pPr>
              <w:pStyle w:val="Prrafodelista"/>
              <w:numPr>
                <w:ilvl w:val="1"/>
                <w:numId w:val="40"/>
              </w:numPr>
              <w:autoSpaceDE w:val="0"/>
              <w:autoSpaceDN w:val="0"/>
              <w:adjustRightInd w:val="0"/>
              <w:ind w:left="993" w:hanging="284"/>
              <w:jc w:val="both"/>
              <w:rPr>
                <w:rFonts w:ascii="Calibri" w:hAnsi="Calibri" w:cs="Arial"/>
                <w:sz w:val="22"/>
                <w:szCs w:val="22"/>
              </w:rPr>
            </w:pPr>
            <w:r w:rsidRPr="00840D91">
              <w:rPr>
                <w:rFonts w:ascii="Calibri" w:hAnsi="Calibri" w:cs="Arial"/>
                <w:sz w:val="22"/>
                <w:szCs w:val="22"/>
              </w:rPr>
              <w:t>De suspenderse por cualquier razón la vigencia o cobertura de la póliza nominada precedentemente, o bien se presente la existencia de eventos no cubiertos por las mismas; la transportista se hace enteramente responsable frente a YPFB y a terceros por todos los daños emergentes.</w:t>
            </w:r>
          </w:p>
          <w:p w14:paraId="7C4495FE" w14:textId="77777777" w:rsidR="009C6BE7" w:rsidRPr="009C6BE7" w:rsidRDefault="009C6BE7" w:rsidP="009C6BE7">
            <w:pPr>
              <w:autoSpaceDE w:val="0"/>
              <w:autoSpaceDN w:val="0"/>
              <w:adjustRightInd w:val="0"/>
              <w:jc w:val="both"/>
              <w:rPr>
                <w:rFonts w:ascii="Calibri" w:hAnsi="Calibri" w:cs="Arial"/>
                <w:sz w:val="22"/>
                <w:szCs w:val="22"/>
              </w:rPr>
            </w:pPr>
          </w:p>
          <w:p w14:paraId="33297995" w14:textId="77777777" w:rsidR="00C34506" w:rsidRPr="00840D91" w:rsidRDefault="00C34506" w:rsidP="00EF6805">
            <w:pPr>
              <w:pStyle w:val="Prrafodelista"/>
              <w:numPr>
                <w:ilvl w:val="1"/>
                <w:numId w:val="40"/>
              </w:numPr>
              <w:autoSpaceDE w:val="0"/>
              <w:autoSpaceDN w:val="0"/>
              <w:adjustRightInd w:val="0"/>
              <w:ind w:left="993" w:hanging="284"/>
              <w:jc w:val="both"/>
              <w:rPr>
                <w:rFonts w:ascii="Calibri" w:hAnsi="Calibri" w:cs="Arial"/>
                <w:sz w:val="22"/>
                <w:szCs w:val="22"/>
              </w:rPr>
            </w:pPr>
            <w:r w:rsidRPr="00840D91">
              <w:rPr>
                <w:rFonts w:ascii="Calibri" w:hAnsi="Calibri" w:cs="Arial"/>
                <w:sz w:val="22"/>
                <w:szCs w:val="22"/>
              </w:rPr>
              <w:t xml:space="preserve">El transportista, una vez adjudicado, deberá entregar una copia de la citada póliza a YPFB antes de la suscripción del contrato. </w:t>
            </w:r>
          </w:p>
          <w:p w14:paraId="05A15B81" w14:textId="77777777" w:rsidR="005A281C" w:rsidRDefault="005A281C" w:rsidP="005A281C">
            <w:pPr>
              <w:pStyle w:val="Prrafodelista"/>
              <w:autoSpaceDE w:val="0"/>
              <w:autoSpaceDN w:val="0"/>
              <w:adjustRightInd w:val="0"/>
              <w:ind w:left="993"/>
              <w:jc w:val="both"/>
              <w:rPr>
                <w:rFonts w:ascii="Calibri" w:hAnsi="Calibri" w:cs="Arial"/>
                <w:sz w:val="22"/>
                <w:szCs w:val="22"/>
              </w:rPr>
            </w:pPr>
          </w:p>
          <w:p w14:paraId="592A29B6" w14:textId="77777777" w:rsidR="009C6BE7" w:rsidRPr="00840D91" w:rsidRDefault="009C6BE7" w:rsidP="005A281C">
            <w:pPr>
              <w:pStyle w:val="Prrafodelista"/>
              <w:autoSpaceDE w:val="0"/>
              <w:autoSpaceDN w:val="0"/>
              <w:adjustRightInd w:val="0"/>
              <w:ind w:left="993"/>
              <w:jc w:val="both"/>
              <w:rPr>
                <w:rFonts w:ascii="Calibri" w:hAnsi="Calibri" w:cs="Arial"/>
                <w:sz w:val="22"/>
                <w:szCs w:val="22"/>
              </w:rPr>
            </w:pPr>
          </w:p>
        </w:tc>
      </w:tr>
      <w:tr w:rsidR="00C34506" w:rsidRPr="00840D91" w14:paraId="1A8DDCB2" w14:textId="77777777" w:rsidTr="005E5563">
        <w:tc>
          <w:tcPr>
            <w:tcW w:w="9113" w:type="dxa"/>
            <w:shd w:val="clear" w:color="auto" w:fill="8DB3E2"/>
          </w:tcPr>
          <w:p w14:paraId="278453C1"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lastRenderedPageBreak/>
              <w:t>FACTURACIÓN</w:t>
            </w:r>
          </w:p>
        </w:tc>
      </w:tr>
      <w:tr w:rsidR="00C34506" w:rsidRPr="00840D91" w14:paraId="4A628A8E" w14:textId="77777777" w:rsidTr="005E5563">
        <w:tc>
          <w:tcPr>
            <w:tcW w:w="9113" w:type="dxa"/>
            <w:shd w:val="clear" w:color="auto" w:fill="auto"/>
          </w:tcPr>
          <w:p w14:paraId="4F585A60" w14:textId="77777777" w:rsidR="005A281C" w:rsidRPr="00840D91" w:rsidRDefault="005A281C" w:rsidP="00C34506">
            <w:pPr>
              <w:autoSpaceDE w:val="0"/>
              <w:autoSpaceDN w:val="0"/>
              <w:adjustRightInd w:val="0"/>
              <w:rPr>
                <w:rFonts w:ascii="Calibri" w:hAnsi="Calibri" w:cs="Calibri"/>
                <w:sz w:val="22"/>
                <w:szCs w:val="22"/>
              </w:rPr>
            </w:pPr>
          </w:p>
          <w:p w14:paraId="0B8FFA2E" w14:textId="77777777" w:rsidR="00350A65" w:rsidRDefault="00350A65" w:rsidP="00350A65">
            <w:pPr>
              <w:autoSpaceDE w:val="0"/>
              <w:autoSpaceDN w:val="0"/>
              <w:adjustRightInd w:val="0"/>
              <w:rPr>
                <w:rFonts w:ascii="Calibri" w:hAnsi="Calibri" w:cs="Calibri"/>
                <w:sz w:val="22"/>
                <w:szCs w:val="22"/>
              </w:rPr>
            </w:pPr>
            <w:r w:rsidRPr="00840D91">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14:paraId="4C28ED1D" w14:textId="77777777" w:rsidR="009C6BE7" w:rsidRPr="00840D91" w:rsidRDefault="009C6BE7" w:rsidP="00350A65">
            <w:pPr>
              <w:autoSpaceDE w:val="0"/>
              <w:autoSpaceDN w:val="0"/>
              <w:adjustRightInd w:val="0"/>
              <w:rPr>
                <w:rFonts w:ascii="Calibri" w:hAnsi="Calibri" w:cs="Calibri"/>
                <w:sz w:val="22"/>
                <w:szCs w:val="22"/>
              </w:rPr>
            </w:pPr>
          </w:p>
          <w:p w14:paraId="2D7D805E" w14:textId="77777777" w:rsidR="00350A65" w:rsidRDefault="00350A65" w:rsidP="00350A65">
            <w:pPr>
              <w:autoSpaceDE w:val="0"/>
              <w:autoSpaceDN w:val="0"/>
              <w:adjustRightInd w:val="0"/>
              <w:rPr>
                <w:rFonts w:ascii="Calibri" w:hAnsi="Calibri" w:cs="Calibri"/>
                <w:sz w:val="22"/>
                <w:szCs w:val="22"/>
              </w:rPr>
            </w:pPr>
            <w:r w:rsidRPr="00840D91">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91D3EDC" w14:textId="77777777" w:rsidR="009C6BE7" w:rsidRPr="00840D91" w:rsidRDefault="009C6BE7" w:rsidP="00350A65">
            <w:pPr>
              <w:autoSpaceDE w:val="0"/>
              <w:autoSpaceDN w:val="0"/>
              <w:adjustRightInd w:val="0"/>
              <w:rPr>
                <w:rFonts w:ascii="Calibri" w:hAnsi="Calibri" w:cs="Calibri"/>
                <w:sz w:val="22"/>
                <w:szCs w:val="22"/>
              </w:rPr>
            </w:pPr>
          </w:p>
          <w:p w14:paraId="4FECCC32" w14:textId="73A5F973" w:rsidR="009C6BE7" w:rsidRPr="00840D91" w:rsidRDefault="00350A65" w:rsidP="00C34506">
            <w:pPr>
              <w:autoSpaceDE w:val="0"/>
              <w:autoSpaceDN w:val="0"/>
              <w:adjustRightInd w:val="0"/>
              <w:rPr>
                <w:rFonts w:ascii="Calibri" w:hAnsi="Calibri" w:cs="Calibri"/>
                <w:sz w:val="22"/>
                <w:szCs w:val="22"/>
              </w:rPr>
            </w:pPr>
            <w:r w:rsidRPr="00840D91">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C34506" w:rsidRPr="00840D91" w14:paraId="274FDFC0" w14:textId="77777777" w:rsidTr="005E5563">
        <w:tc>
          <w:tcPr>
            <w:tcW w:w="9113" w:type="dxa"/>
            <w:shd w:val="clear" w:color="auto" w:fill="8DB3E2"/>
          </w:tcPr>
          <w:p w14:paraId="416A551C"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lastRenderedPageBreak/>
              <w:t>TRIBUTOS</w:t>
            </w:r>
          </w:p>
        </w:tc>
      </w:tr>
      <w:tr w:rsidR="00C34506" w:rsidRPr="00840D91" w14:paraId="419CC0C5" w14:textId="77777777" w:rsidTr="005E5563">
        <w:tc>
          <w:tcPr>
            <w:tcW w:w="9113" w:type="dxa"/>
            <w:shd w:val="clear" w:color="auto" w:fill="auto"/>
          </w:tcPr>
          <w:p w14:paraId="3E4794A7" w14:textId="77777777" w:rsidR="005A281C" w:rsidRPr="00840D91" w:rsidRDefault="005A281C" w:rsidP="00EF6805">
            <w:pPr>
              <w:autoSpaceDE w:val="0"/>
              <w:autoSpaceDN w:val="0"/>
              <w:adjustRightInd w:val="0"/>
              <w:rPr>
                <w:rFonts w:ascii="Calibri" w:hAnsi="Calibri" w:cs="Calibri"/>
                <w:sz w:val="22"/>
                <w:szCs w:val="22"/>
              </w:rPr>
            </w:pPr>
          </w:p>
          <w:p w14:paraId="5B1EA495" w14:textId="77777777" w:rsidR="00C34506" w:rsidRPr="00840D91" w:rsidRDefault="00350A65" w:rsidP="00EF6805">
            <w:pPr>
              <w:autoSpaceDE w:val="0"/>
              <w:autoSpaceDN w:val="0"/>
              <w:adjustRightInd w:val="0"/>
              <w:rPr>
                <w:rFonts w:ascii="Calibri" w:hAnsi="Calibri" w:cs="Calibri"/>
                <w:sz w:val="22"/>
                <w:szCs w:val="22"/>
              </w:rPr>
            </w:pPr>
            <w:r w:rsidRPr="00840D91">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14:paraId="359C1AD6" w14:textId="77777777" w:rsidR="00180A48" w:rsidRPr="00840D91" w:rsidRDefault="00180A48" w:rsidP="00C34506">
      <w:pPr>
        <w:pStyle w:val="Prrafodelista"/>
        <w:ind w:left="720"/>
        <w:contextualSpacing/>
        <w:jc w:val="both"/>
        <w:rPr>
          <w:rFonts w:ascii="Calibri" w:hAnsi="Calibri" w:cs="Calibri"/>
          <w:b/>
          <w:bCs/>
          <w:lang w:eastAsia="es-BO"/>
        </w:rPr>
      </w:pPr>
    </w:p>
    <w:p w14:paraId="40BE5258" w14:textId="77777777" w:rsidR="00C34506" w:rsidRPr="00840D91" w:rsidRDefault="00C34506" w:rsidP="00C34506">
      <w:pPr>
        <w:pStyle w:val="Prrafodelista"/>
        <w:ind w:left="720"/>
        <w:contextualSpacing/>
        <w:jc w:val="both"/>
        <w:rPr>
          <w:rFonts w:ascii="Calibri" w:hAnsi="Calibri" w:cs="Calibri"/>
          <w:b/>
          <w:bCs/>
          <w:lang w:eastAsia="es-BO"/>
        </w:rPr>
      </w:pPr>
    </w:p>
    <w:p w14:paraId="6069C233" w14:textId="77777777" w:rsidR="00C34506" w:rsidRPr="00840D91" w:rsidRDefault="00C34506" w:rsidP="00C34506">
      <w:pPr>
        <w:ind w:left="709" w:hanging="709"/>
        <w:jc w:val="center"/>
        <w:rPr>
          <w:rFonts w:ascii="Century Gothic" w:hAnsi="Century Gothic" w:cs="Arial"/>
          <w:b/>
          <w:sz w:val="22"/>
          <w:szCs w:val="22"/>
          <w:lang w:eastAsia="es-BO"/>
        </w:rPr>
      </w:pPr>
    </w:p>
    <w:p w14:paraId="544BFC43" w14:textId="77777777" w:rsidR="00C34506" w:rsidRPr="00840D91" w:rsidRDefault="00545D8F"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p>
    <w:p w14:paraId="02197919" w14:textId="77777777" w:rsidR="00C34506" w:rsidRPr="00840D91" w:rsidRDefault="00C34506" w:rsidP="00C34506">
      <w:pPr>
        <w:ind w:left="709" w:hanging="709"/>
        <w:jc w:val="center"/>
        <w:rPr>
          <w:rFonts w:ascii="Century Gothic" w:hAnsi="Century Gothic" w:cs="Arial"/>
          <w:b/>
          <w:sz w:val="28"/>
          <w:szCs w:val="28"/>
          <w:lang w:eastAsia="es-BO"/>
        </w:rPr>
      </w:pPr>
    </w:p>
    <w:p w14:paraId="264776FF" w14:textId="77777777" w:rsidR="00C34506" w:rsidRPr="00840D91" w:rsidRDefault="00C34506" w:rsidP="00C34506">
      <w:pPr>
        <w:ind w:left="709" w:hanging="709"/>
        <w:jc w:val="center"/>
        <w:rPr>
          <w:rFonts w:ascii="Century Gothic" w:hAnsi="Century Gothic" w:cs="Arial"/>
          <w:b/>
          <w:sz w:val="28"/>
          <w:szCs w:val="28"/>
          <w:lang w:eastAsia="es-BO"/>
        </w:rPr>
      </w:pPr>
    </w:p>
    <w:p w14:paraId="1EACCFFC" w14:textId="77777777" w:rsidR="00C34506" w:rsidRPr="00840D91" w:rsidRDefault="00C34506" w:rsidP="00C34506">
      <w:pPr>
        <w:ind w:left="709" w:hanging="709"/>
        <w:jc w:val="center"/>
        <w:rPr>
          <w:rFonts w:ascii="Century Gothic" w:hAnsi="Century Gothic" w:cs="Arial"/>
          <w:b/>
          <w:sz w:val="28"/>
          <w:szCs w:val="28"/>
          <w:lang w:eastAsia="es-BO"/>
        </w:rPr>
      </w:pPr>
    </w:p>
    <w:p w14:paraId="66B3BBA1" w14:textId="77777777" w:rsidR="00C34506" w:rsidRPr="00840D91" w:rsidRDefault="00C34506" w:rsidP="00C34506">
      <w:pPr>
        <w:ind w:left="709" w:hanging="709"/>
        <w:jc w:val="center"/>
        <w:rPr>
          <w:rFonts w:ascii="Century Gothic" w:hAnsi="Century Gothic" w:cs="Arial"/>
          <w:b/>
          <w:sz w:val="28"/>
          <w:szCs w:val="28"/>
          <w:lang w:eastAsia="es-BO"/>
        </w:rPr>
      </w:pPr>
    </w:p>
    <w:p w14:paraId="1831FB76" w14:textId="77777777" w:rsidR="00C34506" w:rsidRPr="00840D91" w:rsidRDefault="00C34506" w:rsidP="00C34506">
      <w:pPr>
        <w:ind w:left="709" w:hanging="709"/>
        <w:jc w:val="center"/>
        <w:rPr>
          <w:rFonts w:ascii="Century Gothic" w:hAnsi="Century Gothic" w:cs="Arial"/>
          <w:b/>
          <w:sz w:val="28"/>
          <w:szCs w:val="28"/>
          <w:lang w:eastAsia="es-BO"/>
        </w:rPr>
      </w:pPr>
    </w:p>
    <w:p w14:paraId="5088ADE4" w14:textId="77777777" w:rsidR="00C34506" w:rsidRPr="00840D91" w:rsidRDefault="00C34506" w:rsidP="00C34506">
      <w:pPr>
        <w:ind w:left="709" w:hanging="709"/>
        <w:jc w:val="center"/>
        <w:rPr>
          <w:rFonts w:ascii="Century Gothic" w:hAnsi="Century Gothic" w:cs="Arial"/>
          <w:b/>
          <w:sz w:val="28"/>
          <w:szCs w:val="28"/>
          <w:lang w:eastAsia="es-BO"/>
        </w:rPr>
      </w:pPr>
    </w:p>
    <w:p w14:paraId="2683DD5F" w14:textId="77777777" w:rsidR="00C34506" w:rsidRPr="00840D91" w:rsidRDefault="00C34506" w:rsidP="00C34506">
      <w:pPr>
        <w:ind w:left="709" w:hanging="709"/>
        <w:jc w:val="center"/>
        <w:rPr>
          <w:rFonts w:ascii="Century Gothic" w:hAnsi="Century Gothic" w:cs="Arial"/>
          <w:b/>
          <w:sz w:val="28"/>
          <w:szCs w:val="28"/>
          <w:lang w:eastAsia="es-BO"/>
        </w:rPr>
      </w:pPr>
    </w:p>
    <w:p w14:paraId="2BD03B50" w14:textId="77777777" w:rsidR="00C34506" w:rsidRPr="00840D91" w:rsidRDefault="00C34506" w:rsidP="00C34506">
      <w:pPr>
        <w:ind w:left="709" w:hanging="709"/>
        <w:jc w:val="center"/>
        <w:rPr>
          <w:rFonts w:ascii="Century Gothic" w:hAnsi="Century Gothic" w:cs="Arial"/>
          <w:b/>
          <w:sz w:val="28"/>
          <w:szCs w:val="28"/>
          <w:lang w:eastAsia="es-BO"/>
        </w:rPr>
      </w:pPr>
    </w:p>
    <w:p w14:paraId="6E802F92"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ANEXO 1</w:t>
      </w:r>
    </w:p>
    <w:p w14:paraId="46ADE721" w14:textId="77777777" w:rsidR="00C34506" w:rsidRPr="00840D91" w:rsidRDefault="00C34506" w:rsidP="00C34506">
      <w:pPr>
        <w:ind w:left="709" w:hanging="709"/>
        <w:jc w:val="center"/>
        <w:rPr>
          <w:rFonts w:ascii="Century Gothic" w:hAnsi="Century Gothic" w:cs="Arial"/>
          <w:b/>
          <w:sz w:val="28"/>
          <w:szCs w:val="28"/>
          <w:lang w:eastAsia="es-BO"/>
        </w:rPr>
      </w:pPr>
    </w:p>
    <w:p w14:paraId="1888B6D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Fotografías de las áreas de trabajo</w:t>
      </w:r>
    </w:p>
    <w:p w14:paraId="4FDAB4B0" w14:textId="77777777" w:rsidR="00C34506" w:rsidRPr="00840D91" w:rsidRDefault="00C34506" w:rsidP="00C34506">
      <w:pPr>
        <w:ind w:left="709" w:hanging="709"/>
        <w:jc w:val="center"/>
        <w:rPr>
          <w:rFonts w:ascii="Century Gothic" w:hAnsi="Century Gothic" w:cs="Arial"/>
          <w:b/>
          <w:sz w:val="22"/>
          <w:szCs w:val="22"/>
          <w:lang w:eastAsia="es-BO"/>
        </w:rPr>
      </w:pPr>
    </w:p>
    <w:p w14:paraId="14529D54" w14:textId="77777777" w:rsidR="00C34506" w:rsidRPr="00840D91" w:rsidRDefault="00C34506" w:rsidP="00C34506">
      <w:pPr>
        <w:ind w:left="709" w:hanging="709"/>
        <w:jc w:val="center"/>
        <w:rPr>
          <w:rFonts w:ascii="Century Gothic" w:hAnsi="Century Gothic" w:cs="Arial"/>
          <w:b/>
          <w:sz w:val="22"/>
          <w:szCs w:val="22"/>
          <w:lang w:eastAsia="es-BO"/>
        </w:rPr>
      </w:pPr>
    </w:p>
    <w:p w14:paraId="406A6DBE"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r w:rsidRPr="00840D91">
        <w:rPr>
          <w:rFonts w:ascii="Century Gothic" w:hAnsi="Century Gothic" w:cs="Arial"/>
          <w:b/>
          <w:sz w:val="28"/>
          <w:szCs w:val="28"/>
          <w:lang w:eastAsia="es-BO"/>
        </w:rPr>
        <w:lastRenderedPageBreak/>
        <w:t>CARGA MUERTA – ESTACIONES DE SERVICIO</w:t>
      </w:r>
    </w:p>
    <w:p w14:paraId="4E00DDC7" w14:textId="77777777" w:rsidR="00C34506" w:rsidRPr="00840D91" w:rsidRDefault="00C34506" w:rsidP="00C34506">
      <w:pPr>
        <w:tabs>
          <w:tab w:val="left" w:pos="1134"/>
          <w:tab w:val="left" w:pos="3545"/>
          <w:tab w:val="left" w:pos="6383"/>
        </w:tabs>
        <w:rPr>
          <w:sz w:val="22"/>
          <w:szCs w:val="22"/>
        </w:rPr>
      </w:pPr>
    </w:p>
    <w:p w14:paraId="1248E746" w14:textId="77777777" w:rsidR="00C34506" w:rsidRPr="00840D91" w:rsidRDefault="00F57070"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1456A176" wp14:editId="5A7CDCA5">
            <wp:extent cx="2886075" cy="1828800"/>
            <wp:effectExtent l="0" t="0" r="952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828800"/>
                    </a:xfrm>
                    <a:prstGeom prst="rect">
                      <a:avLst/>
                    </a:prstGeom>
                    <a:noFill/>
                    <a:ln>
                      <a:noFill/>
                    </a:ln>
                  </pic:spPr>
                </pic:pic>
              </a:graphicData>
            </a:graphic>
          </wp:inline>
        </w:drawing>
      </w:r>
    </w:p>
    <w:p w14:paraId="11DD22F4"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6B9298CB" w14:textId="77777777" w:rsidR="00C34506" w:rsidRPr="00840D91" w:rsidRDefault="00F57070" w:rsidP="00C34506">
      <w:pPr>
        <w:tabs>
          <w:tab w:val="left" w:pos="1134"/>
          <w:tab w:val="left" w:pos="3545"/>
          <w:tab w:val="left" w:pos="6383"/>
        </w:tabs>
        <w:jc w:val="center"/>
        <w:rPr>
          <w:rFonts w:ascii="Arial" w:hAnsi="Arial" w:cs="Arial"/>
          <w:i/>
          <w:noProof/>
          <w:kern w:val="36"/>
          <w:sz w:val="22"/>
          <w:szCs w:val="22"/>
          <w:lang w:val="es-BO" w:eastAsia="es-BO"/>
        </w:rPr>
      </w:pPr>
      <w:r w:rsidRPr="00840D91">
        <w:rPr>
          <w:rFonts w:ascii="Arial" w:hAnsi="Arial" w:cs="Arial"/>
          <w:i/>
          <w:noProof/>
          <w:kern w:val="36"/>
          <w:sz w:val="22"/>
          <w:szCs w:val="22"/>
        </w:rPr>
        <w:drawing>
          <wp:inline distT="0" distB="0" distL="0" distR="0" wp14:anchorId="0329894D" wp14:editId="6B84FCE7">
            <wp:extent cx="2879725" cy="1842135"/>
            <wp:effectExtent l="0" t="0" r="0" b="571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r="12140"/>
                    <a:stretch>
                      <a:fillRect/>
                    </a:stretch>
                  </pic:blipFill>
                  <pic:spPr bwMode="auto">
                    <a:xfrm>
                      <a:off x="0" y="0"/>
                      <a:ext cx="2879725" cy="1842135"/>
                    </a:xfrm>
                    <a:prstGeom prst="rect">
                      <a:avLst/>
                    </a:prstGeom>
                    <a:noFill/>
                  </pic:spPr>
                </pic:pic>
              </a:graphicData>
            </a:graphic>
          </wp:inline>
        </w:drawing>
      </w:r>
    </w:p>
    <w:p w14:paraId="71FC9FC0"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03897A45" w14:textId="77777777" w:rsidR="00C34506" w:rsidRPr="00840D91" w:rsidRDefault="00F57070"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67E71105" wp14:editId="2684DB56">
            <wp:extent cx="2886075" cy="1704975"/>
            <wp:effectExtent l="0" t="0" r="9525" b="9525"/>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704975"/>
                    </a:xfrm>
                    <a:prstGeom prst="rect">
                      <a:avLst/>
                    </a:prstGeom>
                    <a:noFill/>
                    <a:ln>
                      <a:noFill/>
                    </a:ln>
                  </pic:spPr>
                </pic:pic>
              </a:graphicData>
            </a:graphic>
          </wp:inline>
        </w:drawing>
      </w:r>
    </w:p>
    <w:p w14:paraId="4C2463BC"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2B1305C1"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BORRA EXTRAIDA DE TANQUES DE ALMACENAJE DE GLP</w:t>
      </w:r>
    </w:p>
    <w:p w14:paraId="13D08A84" w14:textId="77777777" w:rsidR="00C34506" w:rsidRPr="00840D91" w:rsidRDefault="00C34506" w:rsidP="00C34506">
      <w:pPr>
        <w:ind w:left="709" w:hanging="709"/>
        <w:jc w:val="center"/>
        <w:rPr>
          <w:rFonts w:ascii="Century Gothic" w:hAnsi="Century Gothic" w:cs="Arial"/>
          <w:b/>
          <w:sz w:val="28"/>
          <w:szCs w:val="28"/>
          <w:lang w:eastAsia="es-BO"/>
        </w:rPr>
      </w:pPr>
    </w:p>
    <w:p w14:paraId="425EB5C8" w14:textId="77777777" w:rsidR="00C34506" w:rsidRPr="00840D91" w:rsidRDefault="00C34506" w:rsidP="00C34506">
      <w:pPr>
        <w:ind w:left="709" w:hanging="709"/>
        <w:jc w:val="center"/>
        <w:rPr>
          <w:rFonts w:ascii="Century Gothic" w:hAnsi="Century Gothic" w:cs="Arial"/>
          <w:b/>
          <w:sz w:val="28"/>
          <w:szCs w:val="28"/>
          <w:lang w:eastAsia="es-BO"/>
        </w:rPr>
      </w:pPr>
    </w:p>
    <w:p w14:paraId="46708C9A" w14:textId="77777777" w:rsidR="00C34506" w:rsidRPr="00840D91" w:rsidRDefault="00C34506" w:rsidP="00C34506">
      <w:pPr>
        <w:ind w:left="709" w:hanging="709"/>
        <w:jc w:val="center"/>
        <w:rPr>
          <w:rFonts w:ascii="Century Gothic" w:hAnsi="Century Gothic" w:cs="Arial"/>
          <w:b/>
          <w:sz w:val="22"/>
          <w:szCs w:val="22"/>
          <w:lang w:eastAsia="es-BO"/>
        </w:rPr>
      </w:pPr>
    </w:p>
    <w:p w14:paraId="66CECCB4" w14:textId="77777777" w:rsidR="00C34506" w:rsidRPr="00840D91" w:rsidRDefault="00F57070" w:rsidP="00C34506">
      <w:pPr>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51DF4902" wp14:editId="7E00B89A">
            <wp:extent cx="4324350" cy="3238500"/>
            <wp:effectExtent l="0" t="0" r="0" b="0"/>
            <wp:docPr id="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lum bright="20000"/>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269010A6"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7FDB826C"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bCs/>
          <w:i/>
          <w:kern w:val="36"/>
          <w:sz w:val="22"/>
          <w:szCs w:val="22"/>
          <w:lang w:eastAsia="es-BO"/>
        </w:rPr>
        <w:t xml:space="preserve">Tambores con borra </w:t>
      </w:r>
    </w:p>
    <w:p w14:paraId="23276C70" w14:textId="77777777" w:rsidR="00C34506" w:rsidRPr="00840D91" w:rsidRDefault="00C34506" w:rsidP="00C34506">
      <w:pPr>
        <w:jc w:val="center"/>
        <w:rPr>
          <w:rFonts w:ascii="Century Gothic" w:hAnsi="Century Gothic" w:cs="Arial"/>
          <w:b/>
          <w:sz w:val="22"/>
          <w:szCs w:val="22"/>
          <w:lang w:eastAsia="es-BO"/>
        </w:rPr>
      </w:pPr>
    </w:p>
    <w:p w14:paraId="3A77BA43" w14:textId="77777777" w:rsidR="00C34506" w:rsidRPr="00840D91" w:rsidRDefault="00C34506" w:rsidP="00C34506">
      <w:pPr>
        <w:jc w:val="center"/>
        <w:rPr>
          <w:rFonts w:ascii="Century Gothic" w:hAnsi="Century Gothic" w:cs="Arial"/>
          <w:b/>
          <w:sz w:val="22"/>
          <w:szCs w:val="22"/>
          <w:lang w:eastAsia="es-BO"/>
        </w:rPr>
      </w:pPr>
    </w:p>
    <w:p w14:paraId="1E317150" w14:textId="77777777" w:rsidR="00C34506" w:rsidRPr="00840D91" w:rsidRDefault="00C34506" w:rsidP="00C34506">
      <w:pPr>
        <w:jc w:val="center"/>
        <w:rPr>
          <w:rFonts w:ascii="Century Gothic" w:hAnsi="Century Gothic" w:cs="Arial"/>
          <w:b/>
          <w:sz w:val="22"/>
          <w:szCs w:val="22"/>
          <w:lang w:eastAsia="es-BO"/>
        </w:rPr>
      </w:pPr>
    </w:p>
    <w:p w14:paraId="69D4BCC9" w14:textId="77777777" w:rsidR="00C34506" w:rsidRPr="00840D91" w:rsidRDefault="00C34506" w:rsidP="00C34506">
      <w:pPr>
        <w:jc w:val="center"/>
        <w:rPr>
          <w:rFonts w:ascii="Century Gothic" w:hAnsi="Century Gothic" w:cs="Arial"/>
          <w:b/>
          <w:sz w:val="22"/>
          <w:szCs w:val="22"/>
          <w:lang w:eastAsia="es-BO"/>
        </w:rPr>
      </w:pPr>
    </w:p>
    <w:p w14:paraId="215B6A1A" w14:textId="77777777" w:rsidR="00C34506" w:rsidRPr="00840D91" w:rsidRDefault="00C34506" w:rsidP="00C34506">
      <w:pPr>
        <w:jc w:val="center"/>
        <w:rPr>
          <w:rFonts w:ascii="Century Gothic" w:hAnsi="Century Gothic" w:cs="Arial"/>
          <w:b/>
          <w:sz w:val="22"/>
          <w:szCs w:val="22"/>
          <w:lang w:eastAsia="es-BO"/>
        </w:rPr>
      </w:pPr>
    </w:p>
    <w:p w14:paraId="4B021D52" w14:textId="77777777" w:rsidR="00C34506" w:rsidRPr="00840D91" w:rsidRDefault="00C34506" w:rsidP="00C34506">
      <w:pPr>
        <w:jc w:val="center"/>
        <w:rPr>
          <w:rFonts w:ascii="Century Gothic" w:hAnsi="Century Gothic" w:cs="Arial"/>
          <w:b/>
          <w:sz w:val="22"/>
          <w:szCs w:val="22"/>
          <w:lang w:eastAsia="es-BO"/>
        </w:rPr>
      </w:pPr>
    </w:p>
    <w:p w14:paraId="2B2B9D45" w14:textId="77777777" w:rsidR="00C34506" w:rsidRPr="00840D91" w:rsidRDefault="00C34506" w:rsidP="00C34506">
      <w:pPr>
        <w:jc w:val="center"/>
        <w:rPr>
          <w:rFonts w:ascii="Century Gothic" w:hAnsi="Century Gothic" w:cs="Arial"/>
          <w:b/>
          <w:sz w:val="22"/>
          <w:szCs w:val="22"/>
          <w:lang w:eastAsia="es-BO"/>
        </w:rPr>
      </w:pPr>
    </w:p>
    <w:p w14:paraId="433D28AC" w14:textId="77777777" w:rsidR="00C34506" w:rsidRPr="00840D91" w:rsidRDefault="00C34506" w:rsidP="00C34506">
      <w:pPr>
        <w:jc w:val="center"/>
        <w:rPr>
          <w:rFonts w:ascii="Century Gothic" w:hAnsi="Century Gothic" w:cs="Arial"/>
          <w:b/>
          <w:sz w:val="22"/>
          <w:szCs w:val="22"/>
          <w:lang w:eastAsia="es-BO"/>
        </w:rPr>
      </w:pPr>
    </w:p>
    <w:p w14:paraId="1C4E28B3" w14:textId="77777777" w:rsidR="00C34506" w:rsidRPr="00840D91" w:rsidRDefault="00C34506" w:rsidP="00C34506">
      <w:pPr>
        <w:jc w:val="center"/>
        <w:rPr>
          <w:rFonts w:ascii="Century Gothic" w:hAnsi="Century Gothic" w:cs="Arial"/>
          <w:b/>
          <w:sz w:val="22"/>
          <w:szCs w:val="22"/>
          <w:lang w:eastAsia="es-BO"/>
        </w:rPr>
      </w:pPr>
    </w:p>
    <w:p w14:paraId="7D7C292D" w14:textId="77777777" w:rsidR="00C34506" w:rsidRPr="00840D91" w:rsidRDefault="00C34506" w:rsidP="00C34506">
      <w:pPr>
        <w:jc w:val="center"/>
        <w:rPr>
          <w:rFonts w:ascii="Century Gothic" w:hAnsi="Century Gothic" w:cs="Arial"/>
          <w:b/>
          <w:sz w:val="22"/>
          <w:szCs w:val="22"/>
          <w:lang w:eastAsia="es-BO"/>
        </w:rPr>
      </w:pPr>
    </w:p>
    <w:p w14:paraId="1F448E7F" w14:textId="77777777" w:rsidR="00C34506" w:rsidRPr="00840D91" w:rsidRDefault="00C34506" w:rsidP="00C34506">
      <w:pPr>
        <w:jc w:val="center"/>
        <w:rPr>
          <w:rFonts w:ascii="Century Gothic" w:hAnsi="Century Gothic" w:cs="Arial"/>
          <w:b/>
          <w:sz w:val="22"/>
          <w:szCs w:val="22"/>
          <w:lang w:eastAsia="es-BO"/>
        </w:rPr>
      </w:pPr>
    </w:p>
    <w:p w14:paraId="241B6E63" w14:textId="77777777" w:rsidR="00C34506" w:rsidRPr="00840D91" w:rsidRDefault="00C34506" w:rsidP="00C34506">
      <w:pPr>
        <w:jc w:val="center"/>
        <w:rPr>
          <w:rFonts w:ascii="Century Gothic" w:hAnsi="Century Gothic" w:cs="Arial"/>
          <w:b/>
          <w:sz w:val="22"/>
          <w:szCs w:val="22"/>
          <w:lang w:eastAsia="es-BO"/>
        </w:rPr>
      </w:pPr>
    </w:p>
    <w:p w14:paraId="4B66940C" w14:textId="77777777" w:rsidR="00C34506" w:rsidRPr="00840D91" w:rsidRDefault="00C34506" w:rsidP="00C34506">
      <w:pPr>
        <w:jc w:val="center"/>
        <w:rPr>
          <w:rFonts w:ascii="Century Gothic" w:hAnsi="Century Gothic" w:cs="Arial"/>
          <w:b/>
          <w:sz w:val="22"/>
          <w:szCs w:val="22"/>
          <w:lang w:eastAsia="es-BO"/>
        </w:rPr>
      </w:pPr>
    </w:p>
    <w:p w14:paraId="394A6029" w14:textId="77777777" w:rsidR="00C34506" w:rsidRPr="00840D91" w:rsidRDefault="00C34506" w:rsidP="00C34506">
      <w:pPr>
        <w:jc w:val="center"/>
        <w:rPr>
          <w:rFonts w:ascii="Century Gothic" w:hAnsi="Century Gothic" w:cs="Arial"/>
          <w:b/>
          <w:sz w:val="22"/>
          <w:szCs w:val="22"/>
          <w:lang w:eastAsia="es-BO"/>
        </w:rPr>
      </w:pPr>
    </w:p>
    <w:p w14:paraId="7557C987" w14:textId="77777777" w:rsidR="00C34506" w:rsidRPr="00840D91" w:rsidRDefault="00C34506" w:rsidP="00C34506">
      <w:pPr>
        <w:jc w:val="center"/>
        <w:rPr>
          <w:rFonts w:ascii="Century Gothic" w:hAnsi="Century Gothic" w:cs="Arial"/>
          <w:b/>
          <w:sz w:val="22"/>
          <w:szCs w:val="22"/>
          <w:lang w:eastAsia="es-BO"/>
        </w:rPr>
      </w:pPr>
    </w:p>
    <w:p w14:paraId="43DB2891" w14:textId="77777777" w:rsidR="00C34506" w:rsidRPr="00840D91" w:rsidRDefault="00C34506" w:rsidP="00C34506">
      <w:pPr>
        <w:jc w:val="center"/>
        <w:rPr>
          <w:rFonts w:ascii="Century Gothic" w:hAnsi="Century Gothic" w:cs="Arial"/>
          <w:b/>
          <w:sz w:val="22"/>
          <w:szCs w:val="22"/>
          <w:lang w:eastAsia="es-BO"/>
        </w:rPr>
      </w:pPr>
    </w:p>
    <w:p w14:paraId="49B02B80" w14:textId="77777777" w:rsidR="00C34506" w:rsidRPr="00840D91" w:rsidRDefault="00C34506" w:rsidP="00C34506">
      <w:pPr>
        <w:jc w:val="center"/>
        <w:rPr>
          <w:rFonts w:ascii="Century Gothic" w:hAnsi="Century Gothic" w:cs="Arial"/>
          <w:b/>
          <w:sz w:val="22"/>
          <w:szCs w:val="22"/>
          <w:lang w:eastAsia="es-BO"/>
        </w:rPr>
      </w:pPr>
    </w:p>
    <w:p w14:paraId="0681ABC3" w14:textId="77777777" w:rsidR="00C34506" w:rsidRPr="00840D91" w:rsidRDefault="00C34506" w:rsidP="00C34506">
      <w:pPr>
        <w:jc w:val="center"/>
        <w:rPr>
          <w:rFonts w:ascii="Century Gothic" w:hAnsi="Century Gothic" w:cs="Arial"/>
          <w:b/>
          <w:sz w:val="22"/>
          <w:szCs w:val="22"/>
          <w:lang w:eastAsia="es-BO"/>
        </w:rPr>
      </w:pPr>
    </w:p>
    <w:p w14:paraId="37A71EA6" w14:textId="77777777" w:rsidR="00C34506" w:rsidRPr="00840D91" w:rsidRDefault="00C34506" w:rsidP="00C34506">
      <w:pPr>
        <w:jc w:val="center"/>
        <w:rPr>
          <w:rFonts w:ascii="Century Gothic" w:hAnsi="Century Gothic" w:cs="Arial"/>
          <w:b/>
          <w:sz w:val="22"/>
          <w:szCs w:val="22"/>
          <w:lang w:eastAsia="es-BO"/>
        </w:rPr>
      </w:pPr>
    </w:p>
    <w:p w14:paraId="214F92BC" w14:textId="77777777" w:rsidR="00C34506" w:rsidRPr="00840D91" w:rsidRDefault="00C34506" w:rsidP="00C34506">
      <w:pPr>
        <w:jc w:val="center"/>
        <w:rPr>
          <w:rFonts w:ascii="Century Gothic" w:hAnsi="Century Gothic" w:cs="Arial"/>
          <w:b/>
          <w:sz w:val="22"/>
          <w:szCs w:val="22"/>
          <w:lang w:eastAsia="es-BO"/>
        </w:rPr>
      </w:pPr>
    </w:p>
    <w:p w14:paraId="04BCF444" w14:textId="77777777" w:rsidR="00C34506" w:rsidRPr="00840D91" w:rsidRDefault="00C34506" w:rsidP="00C34506">
      <w:pPr>
        <w:jc w:val="center"/>
        <w:rPr>
          <w:rFonts w:ascii="Century Gothic" w:hAnsi="Century Gothic" w:cs="Arial"/>
          <w:b/>
          <w:sz w:val="22"/>
          <w:szCs w:val="22"/>
          <w:lang w:eastAsia="es-BO"/>
        </w:rPr>
      </w:pPr>
    </w:p>
    <w:p w14:paraId="5FF3907F" w14:textId="77777777" w:rsidR="00C34506" w:rsidRPr="00840D91" w:rsidRDefault="00C34506" w:rsidP="00C34506">
      <w:pPr>
        <w:jc w:val="center"/>
        <w:rPr>
          <w:rFonts w:ascii="Century Gothic" w:hAnsi="Century Gothic" w:cs="Arial"/>
          <w:b/>
          <w:sz w:val="22"/>
          <w:szCs w:val="22"/>
          <w:lang w:eastAsia="es-BO"/>
        </w:rPr>
      </w:pPr>
    </w:p>
    <w:p w14:paraId="1DFB3008" w14:textId="77777777" w:rsidR="00C34506" w:rsidRPr="00840D91" w:rsidRDefault="00C34506" w:rsidP="00C34506">
      <w:pPr>
        <w:jc w:val="center"/>
        <w:rPr>
          <w:rFonts w:ascii="Tahoma" w:hAnsi="Tahoma" w:cs="Tahoma"/>
          <w:i/>
          <w:iCs/>
          <w:color w:val="000000"/>
          <w:sz w:val="28"/>
          <w:szCs w:val="28"/>
        </w:rPr>
      </w:pPr>
      <w:r w:rsidRPr="00840D91">
        <w:rPr>
          <w:rFonts w:ascii="Century Gothic" w:hAnsi="Century Gothic" w:cs="Arial"/>
          <w:b/>
          <w:sz w:val="28"/>
          <w:szCs w:val="28"/>
          <w:lang w:eastAsia="es-BO"/>
        </w:rPr>
        <w:t>ANEXO 2</w:t>
      </w:r>
    </w:p>
    <w:p w14:paraId="486E58DB" w14:textId="77777777" w:rsidR="00C34506" w:rsidRPr="00840D91" w:rsidRDefault="00C34506" w:rsidP="00C34506">
      <w:pPr>
        <w:ind w:left="709" w:hanging="709"/>
        <w:jc w:val="center"/>
        <w:rPr>
          <w:rFonts w:ascii="Century Gothic" w:hAnsi="Century Gothic" w:cs="Arial"/>
          <w:b/>
          <w:sz w:val="28"/>
          <w:szCs w:val="28"/>
          <w:lang w:eastAsia="es-BO"/>
        </w:rPr>
      </w:pPr>
    </w:p>
    <w:p w14:paraId="4C539B01"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Resultados de Toma de Muestras en el</w:t>
      </w:r>
    </w:p>
    <w:p w14:paraId="3E6E6036"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Cementerio de Garrafas en </w:t>
      </w:r>
      <w:proofErr w:type="spellStart"/>
      <w:r w:rsidRPr="00840D91">
        <w:rPr>
          <w:rFonts w:ascii="Century Gothic" w:hAnsi="Century Gothic" w:cs="Arial"/>
          <w:b/>
          <w:sz w:val="28"/>
          <w:szCs w:val="28"/>
          <w:lang w:eastAsia="es-BO"/>
        </w:rPr>
        <w:t>Senkata</w:t>
      </w:r>
      <w:proofErr w:type="spellEnd"/>
    </w:p>
    <w:p w14:paraId="2B6DD235" w14:textId="77777777" w:rsidR="00C34506" w:rsidRPr="00840D91" w:rsidRDefault="00C34506" w:rsidP="00C34506">
      <w:pPr>
        <w:ind w:left="709" w:hanging="709"/>
        <w:jc w:val="center"/>
        <w:rPr>
          <w:rFonts w:ascii="Century Gothic" w:hAnsi="Century Gothic" w:cs="Arial"/>
          <w:b/>
          <w:sz w:val="22"/>
          <w:szCs w:val="22"/>
          <w:lang w:eastAsia="es-BO"/>
        </w:rPr>
      </w:pPr>
    </w:p>
    <w:p w14:paraId="2F2605E2" w14:textId="77777777" w:rsidR="00C34506" w:rsidRPr="00840D91" w:rsidRDefault="00C34506" w:rsidP="00C34506">
      <w:pPr>
        <w:ind w:left="709" w:hanging="709"/>
        <w:jc w:val="center"/>
        <w:rPr>
          <w:rFonts w:ascii="Century Gothic" w:hAnsi="Century Gothic" w:cs="Arial"/>
          <w:b/>
          <w:sz w:val="22"/>
          <w:szCs w:val="22"/>
          <w:lang w:eastAsia="es-BO"/>
        </w:rPr>
      </w:pPr>
    </w:p>
    <w:p w14:paraId="60BC85A4" w14:textId="77777777" w:rsidR="00C34506" w:rsidRPr="00840D91" w:rsidRDefault="00F476D7" w:rsidP="00C34506">
      <w:pPr>
        <w:ind w:left="709" w:hanging="709"/>
        <w:jc w:val="center"/>
        <w:rPr>
          <w:rFonts w:ascii="Century Gothic" w:hAnsi="Century Gothic" w:cs="Arial"/>
          <w:b/>
          <w:sz w:val="22"/>
          <w:szCs w:val="22"/>
          <w:lang w:eastAsia="es-BO"/>
        </w:rPr>
      </w:pPr>
      <w:r w:rsidRPr="00840D91">
        <w:rPr>
          <w:rFonts w:ascii="Century Gothic" w:hAnsi="Century Gothic" w:cs="Arial"/>
          <w:b/>
          <w:sz w:val="22"/>
          <w:szCs w:val="22"/>
          <w:lang w:eastAsia="es-BO"/>
        </w:rPr>
        <w:br w:type="page"/>
      </w:r>
    </w:p>
    <w:p w14:paraId="3B5FDCEA" w14:textId="77777777" w:rsidR="00F476D7" w:rsidRPr="00840D91" w:rsidRDefault="00F476D7" w:rsidP="00C34506">
      <w:pPr>
        <w:ind w:left="709" w:hanging="709"/>
        <w:jc w:val="center"/>
        <w:rPr>
          <w:rFonts w:ascii="Century Gothic" w:hAnsi="Century Gothic" w:cs="Arial"/>
          <w:b/>
          <w:sz w:val="22"/>
          <w:szCs w:val="22"/>
          <w:lang w:eastAsia="es-BO"/>
        </w:rPr>
      </w:pPr>
    </w:p>
    <w:p w14:paraId="67AACBE8" w14:textId="77777777" w:rsidR="00F476D7" w:rsidRPr="00840D91" w:rsidRDefault="00F476D7" w:rsidP="00C34506">
      <w:pPr>
        <w:ind w:left="709" w:hanging="709"/>
        <w:jc w:val="center"/>
        <w:rPr>
          <w:rFonts w:ascii="Century Gothic" w:hAnsi="Century Gothic" w:cs="Arial"/>
          <w:b/>
          <w:sz w:val="22"/>
          <w:szCs w:val="22"/>
          <w:lang w:eastAsia="es-BO"/>
        </w:rPr>
      </w:pPr>
    </w:p>
    <w:p w14:paraId="1E5D6763" w14:textId="77777777" w:rsidR="00F476D7" w:rsidRPr="00840D91" w:rsidRDefault="00F476D7" w:rsidP="00C34506">
      <w:pPr>
        <w:ind w:left="709" w:hanging="709"/>
        <w:jc w:val="center"/>
        <w:rPr>
          <w:rFonts w:ascii="Century Gothic" w:hAnsi="Century Gothic" w:cs="Arial"/>
          <w:b/>
          <w:sz w:val="22"/>
          <w:szCs w:val="22"/>
          <w:lang w:eastAsia="es-BO"/>
        </w:rPr>
      </w:pPr>
    </w:p>
    <w:p w14:paraId="00540E38" w14:textId="77777777" w:rsidR="00F476D7" w:rsidRPr="00840D91" w:rsidRDefault="00F476D7" w:rsidP="00C34506">
      <w:pPr>
        <w:ind w:left="709" w:hanging="709"/>
        <w:jc w:val="center"/>
        <w:rPr>
          <w:rFonts w:ascii="Century Gothic" w:hAnsi="Century Gothic" w:cs="Arial"/>
          <w:b/>
          <w:sz w:val="22"/>
          <w:szCs w:val="22"/>
          <w:lang w:eastAsia="es-BO"/>
        </w:rPr>
      </w:pPr>
    </w:p>
    <w:p w14:paraId="33B2383C" w14:textId="77777777" w:rsidR="00F476D7" w:rsidRPr="00840D91" w:rsidRDefault="00F476D7" w:rsidP="00C34506">
      <w:pPr>
        <w:ind w:left="709" w:hanging="709"/>
        <w:jc w:val="center"/>
        <w:rPr>
          <w:rFonts w:ascii="Century Gothic" w:hAnsi="Century Gothic" w:cs="Arial"/>
          <w:b/>
          <w:sz w:val="22"/>
          <w:szCs w:val="22"/>
          <w:lang w:eastAsia="es-BO"/>
        </w:rPr>
      </w:pPr>
    </w:p>
    <w:p w14:paraId="572430FC" w14:textId="77777777" w:rsidR="00F476D7" w:rsidRPr="00840D91" w:rsidRDefault="00F476D7" w:rsidP="00C34506">
      <w:pPr>
        <w:ind w:left="709" w:hanging="709"/>
        <w:jc w:val="center"/>
        <w:rPr>
          <w:rFonts w:ascii="Century Gothic" w:hAnsi="Century Gothic" w:cs="Arial"/>
          <w:b/>
          <w:sz w:val="22"/>
          <w:szCs w:val="22"/>
          <w:lang w:eastAsia="es-BO"/>
        </w:rPr>
      </w:pPr>
    </w:p>
    <w:p w14:paraId="22781DF2" w14:textId="77777777" w:rsidR="00F476D7" w:rsidRPr="00840D91" w:rsidRDefault="00F476D7" w:rsidP="00C34506">
      <w:pPr>
        <w:ind w:left="709" w:hanging="709"/>
        <w:jc w:val="center"/>
        <w:rPr>
          <w:rFonts w:ascii="Century Gothic" w:hAnsi="Century Gothic" w:cs="Arial"/>
          <w:b/>
          <w:sz w:val="22"/>
          <w:szCs w:val="22"/>
          <w:lang w:eastAsia="es-BO"/>
        </w:rPr>
      </w:pPr>
    </w:p>
    <w:p w14:paraId="7521A40E" w14:textId="77777777" w:rsidR="00F476D7" w:rsidRPr="00840D91" w:rsidRDefault="00F476D7" w:rsidP="00C34506">
      <w:pPr>
        <w:ind w:left="709" w:hanging="709"/>
        <w:jc w:val="center"/>
        <w:rPr>
          <w:rFonts w:ascii="Century Gothic" w:hAnsi="Century Gothic" w:cs="Arial"/>
          <w:b/>
          <w:sz w:val="22"/>
          <w:szCs w:val="22"/>
          <w:lang w:eastAsia="es-BO"/>
        </w:rPr>
      </w:pPr>
    </w:p>
    <w:p w14:paraId="269F9071" w14:textId="77777777" w:rsidR="00F476D7" w:rsidRPr="00840D91" w:rsidRDefault="00F476D7" w:rsidP="00C34506">
      <w:pPr>
        <w:ind w:left="709" w:hanging="709"/>
        <w:jc w:val="center"/>
        <w:rPr>
          <w:rFonts w:ascii="Century Gothic" w:hAnsi="Century Gothic" w:cs="Arial"/>
          <w:b/>
          <w:sz w:val="22"/>
          <w:szCs w:val="22"/>
          <w:lang w:eastAsia="es-BO"/>
        </w:rPr>
      </w:pPr>
    </w:p>
    <w:p w14:paraId="5275137F" w14:textId="77777777" w:rsidR="00F476D7" w:rsidRPr="00840D91" w:rsidRDefault="00F476D7" w:rsidP="00C34506">
      <w:pPr>
        <w:ind w:left="709" w:hanging="709"/>
        <w:jc w:val="center"/>
        <w:rPr>
          <w:rFonts w:ascii="Century Gothic" w:hAnsi="Century Gothic" w:cs="Arial"/>
          <w:b/>
          <w:sz w:val="22"/>
          <w:szCs w:val="22"/>
          <w:lang w:eastAsia="es-BO"/>
        </w:rPr>
      </w:pPr>
    </w:p>
    <w:p w14:paraId="7079BDCF" w14:textId="77777777" w:rsidR="00F476D7" w:rsidRPr="00840D91" w:rsidRDefault="00F476D7" w:rsidP="00C34506">
      <w:pPr>
        <w:ind w:left="709" w:hanging="709"/>
        <w:jc w:val="center"/>
        <w:rPr>
          <w:rFonts w:ascii="Century Gothic" w:hAnsi="Century Gothic" w:cs="Arial"/>
          <w:b/>
          <w:sz w:val="22"/>
          <w:szCs w:val="22"/>
          <w:lang w:eastAsia="es-BO"/>
        </w:rPr>
      </w:pPr>
    </w:p>
    <w:p w14:paraId="0973A3C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Resultados de Muestras </w:t>
      </w:r>
    </w:p>
    <w:p w14:paraId="345E4988" w14:textId="77777777" w:rsidR="00C34506" w:rsidRPr="00840D91" w:rsidRDefault="00C34506" w:rsidP="00C34506">
      <w:pPr>
        <w:ind w:left="709" w:hanging="709"/>
        <w:jc w:val="center"/>
        <w:rPr>
          <w:rFonts w:ascii="Century Gothic" w:hAnsi="Century Gothic" w:cs="Arial"/>
          <w:b/>
          <w:sz w:val="28"/>
          <w:szCs w:val="28"/>
          <w:lang w:eastAsia="es-BO"/>
        </w:rPr>
      </w:pPr>
    </w:p>
    <w:p w14:paraId="2037AA25"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Carga muerta en forma de borra extraída de GLP</w:t>
      </w:r>
    </w:p>
    <w:p w14:paraId="128708B6" w14:textId="77777777" w:rsidR="00C34506" w:rsidRPr="00840D91" w:rsidRDefault="00C34506" w:rsidP="00C34506">
      <w:pPr>
        <w:ind w:left="709" w:hanging="709"/>
        <w:jc w:val="center"/>
        <w:rPr>
          <w:rFonts w:ascii="Century Gothic" w:hAnsi="Century Gothic" w:cs="Arial"/>
          <w:b/>
          <w:sz w:val="22"/>
          <w:szCs w:val="22"/>
          <w:lang w:eastAsia="es-BO"/>
        </w:rPr>
      </w:pPr>
    </w:p>
    <w:p w14:paraId="6165FB97" w14:textId="77777777" w:rsidR="00C34506" w:rsidRPr="00840D91" w:rsidRDefault="00C34506" w:rsidP="00C34506">
      <w:pPr>
        <w:ind w:left="709" w:hanging="709"/>
        <w:jc w:val="center"/>
        <w:rPr>
          <w:rFonts w:ascii="Century Gothic" w:hAnsi="Century Gothic" w:cs="Arial"/>
          <w:b/>
          <w:sz w:val="22"/>
          <w:szCs w:val="22"/>
          <w:lang w:eastAsia="es-BO"/>
        </w:rPr>
      </w:pPr>
    </w:p>
    <w:p w14:paraId="2071C904" w14:textId="77777777" w:rsidR="00C34506" w:rsidRPr="00840D91" w:rsidRDefault="00C34506" w:rsidP="00C34506">
      <w:pPr>
        <w:ind w:left="709" w:hanging="709"/>
        <w:jc w:val="center"/>
        <w:rPr>
          <w:rFonts w:ascii="Century Gothic" w:hAnsi="Century Gothic" w:cs="Arial"/>
          <w:b/>
          <w:sz w:val="28"/>
          <w:szCs w:val="28"/>
          <w:lang w:eastAsia="es-BO"/>
        </w:rPr>
      </w:pPr>
    </w:p>
    <w:p w14:paraId="48396D47" w14:textId="77777777" w:rsidR="00F476D7" w:rsidRPr="00840D91" w:rsidRDefault="00F476D7"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p>
    <w:p w14:paraId="5E2219ED" w14:textId="77777777" w:rsidR="00F476D7" w:rsidRPr="00840D91" w:rsidRDefault="00F476D7" w:rsidP="00C34506">
      <w:pPr>
        <w:ind w:left="709" w:hanging="709"/>
        <w:jc w:val="center"/>
        <w:rPr>
          <w:rFonts w:ascii="Century Gothic" w:hAnsi="Century Gothic" w:cs="Arial"/>
          <w:b/>
          <w:sz w:val="28"/>
          <w:szCs w:val="28"/>
          <w:lang w:eastAsia="es-BO"/>
        </w:rPr>
      </w:pPr>
    </w:p>
    <w:p w14:paraId="5D4990D5" w14:textId="77777777" w:rsidR="00F476D7" w:rsidRPr="00840D91" w:rsidRDefault="00F476D7" w:rsidP="00C34506">
      <w:pPr>
        <w:ind w:left="709" w:hanging="709"/>
        <w:jc w:val="center"/>
        <w:rPr>
          <w:rFonts w:ascii="Century Gothic" w:hAnsi="Century Gothic" w:cs="Arial"/>
          <w:b/>
          <w:sz w:val="28"/>
          <w:szCs w:val="28"/>
          <w:lang w:eastAsia="es-BO"/>
        </w:rPr>
      </w:pPr>
    </w:p>
    <w:p w14:paraId="6A461F42" w14:textId="77777777" w:rsidR="00F476D7" w:rsidRPr="00840D91" w:rsidRDefault="00F476D7" w:rsidP="00C34506">
      <w:pPr>
        <w:ind w:left="709" w:hanging="709"/>
        <w:jc w:val="center"/>
        <w:rPr>
          <w:rFonts w:ascii="Century Gothic" w:hAnsi="Century Gothic" w:cs="Arial"/>
          <w:b/>
          <w:sz w:val="28"/>
          <w:szCs w:val="28"/>
          <w:lang w:eastAsia="es-BO"/>
        </w:rPr>
      </w:pPr>
    </w:p>
    <w:p w14:paraId="1F2A05B0" w14:textId="77777777" w:rsidR="00F476D7" w:rsidRPr="00840D91" w:rsidRDefault="00F476D7" w:rsidP="00C34506">
      <w:pPr>
        <w:ind w:left="709" w:hanging="709"/>
        <w:jc w:val="center"/>
        <w:rPr>
          <w:rFonts w:ascii="Century Gothic" w:hAnsi="Century Gothic" w:cs="Arial"/>
          <w:b/>
          <w:sz w:val="28"/>
          <w:szCs w:val="28"/>
          <w:lang w:eastAsia="es-BO"/>
        </w:rPr>
      </w:pPr>
    </w:p>
    <w:p w14:paraId="2A28FB31" w14:textId="77777777" w:rsidR="00F476D7" w:rsidRPr="00840D91" w:rsidRDefault="00F476D7" w:rsidP="00C34506">
      <w:pPr>
        <w:ind w:left="709" w:hanging="709"/>
        <w:jc w:val="center"/>
        <w:rPr>
          <w:rFonts w:ascii="Century Gothic" w:hAnsi="Century Gothic" w:cs="Arial"/>
          <w:b/>
          <w:sz w:val="28"/>
          <w:szCs w:val="28"/>
          <w:lang w:eastAsia="es-BO"/>
        </w:rPr>
      </w:pPr>
    </w:p>
    <w:p w14:paraId="013960DE" w14:textId="77777777" w:rsidR="00F476D7" w:rsidRPr="00840D91" w:rsidRDefault="00F476D7" w:rsidP="00C34506">
      <w:pPr>
        <w:ind w:left="709" w:hanging="709"/>
        <w:jc w:val="center"/>
        <w:rPr>
          <w:rFonts w:ascii="Century Gothic" w:hAnsi="Century Gothic" w:cs="Arial"/>
          <w:b/>
          <w:sz w:val="28"/>
          <w:szCs w:val="28"/>
          <w:lang w:eastAsia="es-BO"/>
        </w:rPr>
      </w:pPr>
    </w:p>
    <w:p w14:paraId="1145E4DD" w14:textId="77777777" w:rsidR="00F476D7" w:rsidRPr="00840D91" w:rsidRDefault="00F476D7" w:rsidP="00C34506">
      <w:pPr>
        <w:ind w:left="709" w:hanging="709"/>
        <w:jc w:val="center"/>
        <w:rPr>
          <w:rFonts w:ascii="Century Gothic" w:hAnsi="Century Gothic" w:cs="Arial"/>
          <w:b/>
          <w:sz w:val="28"/>
          <w:szCs w:val="28"/>
          <w:lang w:eastAsia="es-BO"/>
        </w:rPr>
      </w:pPr>
    </w:p>
    <w:p w14:paraId="4169BF50" w14:textId="77777777" w:rsidR="00F476D7" w:rsidRPr="00840D91" w:rsidRDefault="00F476D7" w:rsidP="00C34506">
      <w:pPr>
        <w:ind w:left="709" w:hanging="709"/>
        <w:jc w:val="center"/>
        <w:rPr>
          <w:rFonts w:ascii="Century Gothic" w:hAnsi="Century Gothic" w:cs="Arial"/>
          <w:b/>
          <w:sz w:val="28"/>
          <w:szCs w:val="28"/>
          <w:lang w:eastAsia="es-BO"/>
        </w:rPr>
      </w:pPr>
    </w:p>
    <w:p w14:paraId="10DD3AEB" w14:textId="77777777" w:rsidR="00F476D7" w:rsidRPr="00840D91" w:rsidRDefault="00F476D7" w:rsidP="00C34506">
      <w:pPr>
        <w:ind w:left="709" w:hanging="709"/>
        <w:jc w:val="center"/>
        <w:rPr>
          <w:rFonts w:ascii="Century Gothic" w:hAnsi="Century Gothic" w:cs="Arial"/>
          <w:b/>
          <w:sz w:val="28"/>
          <w:szCs w:val="28"/>
          <w:lang w:eastAsia="es-BO"/>
        </w:rPr>
      </w:pPr>
    </w:p>
    <w:p w14:paraId="1229F2E2" w14:textId="77777777" w:rsidR="00F476D7" w:rsidRPr="00840D91" w:rsidRDefault="00F476D7" w:rsidP="00C34506">
      <w:pPr>
        <w:ind w:left="709" w:hanging="709"/>
        <w:jc w:val="center"/>
        <w:rPr>
          <w:rFonts w:ascii="Century Gothic" w:hAnsi="Century Gothic" w:cs="Arial"/>
          <w:b/>
          <w:sz w:val="28"/>
          <w:szCs w:val="28"/>
          <w:lang w:eastAsia="es-BO"/>
        </w:rPr>
      </w:pPr>
    </w:p>
    <w:p w14:paraId="6E5793B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Resultados de Muestras </w:t>
      </w:r>
    </w:p>
    <w:p w14:paraId="30CA44CC" w14:textId="77777777" w:rsidR="00C34506" w:rsidRPr="00840D91" w:rsidRDefault="00C34506" w:rsidP="00C34506">
      <w:pPr>
        <w:ind w:left="709" w:hanging="709"/>
        <w:jc w:val="center"/>
        <w:rPr>
          <w:rFonts w:ascii="Century Gothic" w:hAnsi="Century Gothic" w:cs="Arial"/>
          <w:b/>
          <w:sz w:val="28"/>
          <w:szCs w:val="28"/>
          <w:lang w:eastAsia="es-BO"/>
        </w:rPr>
      </w:pPr>
    </w:p>
    <w:p w14:paraId="5ABE08DF"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Carga muerta extraída de tanques de almacenaje de combustible de Estaciones de Servicio</w:t>
      </w:r>
    </w:p>
    <w:p w14:paraId="476726C8" w14:textId="77777777" w:rsidR="00C34506" w:rsidRPr="00840D91" w:rsidRDefault="00C34506" w:rsidP="00C34506">
      <w:pPr>
        <w:ind w:left="709" w:hanging="709"/>
        <w:jc w:val="center"/>
        <w:rPr>
          <w:rFonts w:ascii="Century Gothic" w:hAnsi="Century Gothic" w:cs="Arial"/>
          <w:b/>
          <w:sz w:val="22"/>
          <w:szCs w:val="22"/>
          <w:lang w:eastAsia="es-BO"/>
        </w:rPr>
      </w:pPr>
    </w:p>
    <w:p w14:paraId="5B47A357" w14:textId="77777777" w:rsidR="00C34506" w:rsidRPr="00840D91" w:rsidRDefault="00C34506" w:rsidP="00C34506">
      <w:pPr>
        <w:ind w:left="709" w:hanging="709"/>
        <w:jc w:val="center"/>
        <w:rPr>
          <w:rFonts w:ascii="Century Gothic" w:hAnsi="Century Gothic" w:cs="Arial"/>
          <w:b/>
          <w:sz w:val="22"/>
          <w:szCs w:val="22"/>
          <w:lang w:eastAsia="es-BO"/>
        </w:rPr>
      </w:pPr>
    </w:p>
    <w:p w14:paraId="665234E4" w14:textId="77777777" w:rsidR="00C34506" w:rsidRPr="00840D91" w:rsidRDefault="00C34506" w:rsidP="00C34506">
      <w:pPr>
        <w:ind w:left="709" w:hanging="709"/>
        <w:jc w:val="center"/>
        <w:rPr>
          <w:rFonts w:ascii="Century Gothic" w:hAnsi="Century Gothic" w:cs="Arial"/>
          <w:b/>
          <w:sz w:val="22"/>
          <w:szCs w:val="22"/>
          <w:lang w:eastAsia="es-BO"/>
        </w:rPr>
      </w:pPr>
    </w:p>
    <w:p w14:paraId="7AC40B6E" w14:textId="77777777" w:rsidR="00F476D7" w:rsidRPr="00840D91" w:rsidRDefault="00F476D7"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p>
    <w:p w14:paraId="4DF77DC9" w14:textId="77777777" w:rsidR="00F476D7" w:rsidRPr="00840D91" w:rsidRDefault="00F476D7" w:rsidP="00C34506">
      <w:pPr>
        <w:ind w:left="709" w:hanging="709"/>
        <w:jc w:val="center"/>
        <w:rPr>
          <w:rFonts w:ascii="Century Gothic" w:hAnsi="Century Gothic" w:cs="Arial"/>
          <w:b/>
          <w:sz w:val="28"/>
          <w:szCs w:val="28"/>
          <w:lang w:eastAsia="es-BO"/>
        </w:rPr>
      </w:pPr>
    </w:p>
    <w:p w14:paraId="2AA1678E" w14:textId="77777777" w:rsidR="00F476D7" w:rsidRPr="00840D91" w:rsidRDefault="00F476D7" w:rsidP="00C34506">
      <w:pPr>
        <w:ind w:left="709" w:hanging="709"/>
        <w:jc w:val="center"/>
        <w:rPr>
          <w:rFonts w:ascii="Century Gothic" w:hAnsi="Century Gothic" w:cs="Arial"/>
          <w:b/>
          <w:sz w:val="28"/>
          <w:szCs w:val="28"/>
          <w:lang w:eastAsia="es-BO"/>
        </w:rPr>
      </w:pPr>
    </w:p>
    <w:p w14:paraId="0D0E7CC5" w14:textId="77777777" w:rsidR="00F476D7" w:rsidRPr="00840D91" w:rsidRDefault="00F476D7" w:rsidP="00C34506">
      <w:pPr>
        <w:ind w:left="709" w:hanging="709"/>
        <w:jc w:val="center"/>
        <w:rPr>
          <w:rFonts w:ascii="Century Gothic" w:hAnsi="Century Gothic" w:cs="Arial"/>
          <w:b/>
          <w:sz w:val="28"/>
          <w:szCs w:val="28"/>
          <w:lang w:eastAsia="es-BO"/>
        </w:rPr>
      </w:pPr>
    </w:p>
    <w:p w14:paraId="7FD53E4C" w14:textId="77777777" w:rsidR="00F476D7" w:rsidRPr="00840D91" w:rsidRDefault="00F476D7" w:rsidP="00C34506">
      <w:pPr>
        <w:ind w:left="709" w:hanging="709"/>
        <w:jc w:val="center"/>
        <w:rPr>
          <w:rFonts w:ascii="Century Gothic" w:hAnsi="Century Gothic" w:cs="Arial"/>
          <w:b/>
          <w:sz w:val="28"/>
          <w:szCs w:val="28"/>
          <w:lang w:eastAsia="es-BO"/>
        </w:rPr>
      </w:pPr>
    </w:p>
    <w:p w14:paraId="32C3D44F" w14:textId="77777777" w:rsidR="00F476D7" w:rsidRPr="00840D91" w:rsidRDefault="00F476D7" w:rsidP="00C34506">
      <w:pPr>
        <w:ind w:left="709" w:hanging="709"/>
        <w:jc w:val="center"/>
        <w:rPr>
          <w:rFonts w:ascii="Century Gothic" w:hAnsi="Century Gothic" w:cs="Arial"/>
          <w:b/>
          <w:sz w:val="28"/>
          <w:szCs w:val="28"/>
          <w:lang w:eastAsia="es-BO"/>
        </w:rPr>
      </w:pPr>
    </w:p>
    <w:p w14:paraId="1DB4A75A" w14:textId="77777777" w:rsidR="00F476D7" w:rsidRPr="00840D91" w:rsidRDefault="00F476D7" w:rsidP="00C34506">
      <w:pPr>
        <w:ind w:left="709" w:hanging="709"/>
        <w:jc w:val="center"/>
        <w:rPr>
          <w:rFonts w:ascii="Century Gothic" w:hAnsi="Century Gothic" w:cs="Arial"/>
          <w:b/>
          <w:sz w:val="28"/>
          <w:szCs w:val="28"/>
          <w:lang w:eastAsia="es-BO"/>
        </w:rPr>
      </w:pPr>
    </w:p>
    <w:p w14:paraId="3684FA91" w14:textId="77777777" w:rsidR="00F476D7" w:rsidRPr="00840D91" w:rsidRDefault="00F476D7" w:rsidP="00C34506">
      <w:pPr>
        <w:ind w:left="709" w:hanging="709"/>
        <w:jc w:val="center"/>
        <w:rPr>
          <w:rFonts w:ascii="Century Gothic" w:hAnsi="Century Gothic" w:cs="Arial"/>
          <w:b/>
          <w:sz w:val="28"/>
          <w:szCs w:val="28"/>
          <w:lang w:eastAsia="es-BO"/>
        </w:rPr>
      </w:pPr>
    </w:p>
    <w:p w14:paraId="268D6278" w14:textId="77777777" w:rsidR="00F476D7" w:rsidRPr="00840D91" w:rsidRDefault="00F476D7" w:rsidP="00C34506">
      <w:pPr>
        <w:ind w:left="709" w:hanging="709"/>
        <w:jc w:val="center"/>
        <w:rPr>
          <w:rFonts w:ascii="Century Gothic" w:hAnsi="Century Gothic" w:cs="Arial"/>
          <w:b/>
          <w:sz w:val="28"/>
          <w:szCs w:val="28"/>
          <w:lang w:eastAsia="es-BO"/>
        </w:rPr>
      </w:pPr>
    </w:p>
    <w:p w14:paraId="19076E9C" w14:textId="77777777" w:rsidR="00F476D7" w:rsidRPr="00840D91" w:rsidRDefault="00F476D7" w:rsidP="00C34506">
      <w:pPr>
        <w:ind w:left="709" w:hanging="709"/>
        <w:jc w:val="center"/>
        <w:rPr>
          <w:rFonts w:ascii="Century Gothic" w:hAnsi="Century Gothic" w:cs="Arial"/>
          <w:b/>
          <w:sz w:val="28"/>
          <w:szCs w:val="28"/>
          <w:lang w:eastAsia="es-BO"/>
        </w:rPr>
      </w:pPr>
    </w:p>
    <w:p w14:paraId="4D2B286B"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ANEXO 3</w:t>
      </w:r>
    </w:p>
    <w:p w14:paraId="0BBA713B" w14:textId="77777777" w:rsidR="00C34506" w:rsidRPr="00840D91" w:rsidRDefault="00C34506" w:rsidP="00C34506">
      <w:pPr>
        <w:ind w:left="709" w:hanging="709"/>
        <w:jc w:val="center"/>
        <w:rPr>
          <w:rFonts w:ascii="Century Gothic" w:hAnsi="Century Gothic" w:cs="Arial"/>
          <w:b/>
          <w:sz w:val="28"/>
          <w:szCs w:val="28"/>
          <w:lang w:eastAsia="es-BO"/>
        </w:rPr>
      </w:pPr>
    </w:p>
    <w:p w14:paraId="0A96AE8B"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Mapa de Ubicación</w:t>
      </w:r>
    </w:p>
    <w:p w14:paraId="51B2B042" w14:textId="77777777" w:rsidR="00C34506" w:rsidRPr="00742395"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Playa de Garrafas en </w:t>
      </w:r>
      <w:proofErr w:type="spellStart"/>
      <w:r w:rsidRPr="00840D91">
        <w:rPr>
          <w:rFonts w:ascii="Century Gothic" w:hAnsi="Century Gothic" w:cs="Arial"/>
          <w:b/>
          <w:sz w:val="28"/>
          <w:szCs w:val="28"/>
          <w:lang w:eastAsia="es-BO"/>
        </w:rPr>
        <w:t>Senkata</w:t>
      </w:r>
      <w:proofErr w:type="spellEnd"/>
    </w:p>
    <w:p w14:paraId="4F20C2CB" w14:textId="77777777" w:rsidR="00C34506" w:rsidRPr="00742395" w:rsidRDefault="00C34506" w:rsidP="00C34506">
      <w:pPr>
        <w:ind w:left="709" w:hanging="709"/>
        <w:jc w:val="center"/>
        <w:rPr>
          <w:rFonts w:ascii="Century Gothic" w:hAnsi="Century Gothic" w:cs="Arial"/>
          <w:b/>
          <w:sz w:val="22"/>
          <w:szCs w:val="22"/>
          <w:lang w:eastAsia="es-BO"/>
        </w:rPr>
      </w:pPr>
    </w:p>
    <w:p w14:paraId="36DDD863" w14:textId="77777777" w:rsidR="00C34506" w:rsidRPr="00742395" w:rsidRDefault="00C34506" w:rsidP="00C34506">
      <w:pPr>
        <w:ind w:left="709" w:hanging="709"/>
        <w:jc w:val="center"/>
        <w:rPr>
          <w:rFonts w:ascii="Century Gothic" w:hAnsi="Century Gothic" w:cs="Arial"/>
          <w:b/>
          <w:sz w:val="22"/>
          <w:szCs w:val="22"/>
          <w:lang w:eastAsia="es-BO"/>
        </w:rPr>
      </w:pPr>
    </w:p>
    <w:p w14:paraId="77C3245B" w14:textId="77777777" w:rsidR="00C34506" w:rsidRDefault="00C34506" w:rsidP="00C34506">
      <w:pPr>
        <w:pStyle w:val="Prrafodelista"/>
        <w:ind w:left="720"/>
        <w:contextualSpacing/>
        <w:jc w:val="both"/>
        <w:rPr>
          <w:rFonts w:ascii="Calibri" w:hAnsi="Calibri" w:cs="Calibri"/>
          <w:b/>
          <w:bCs/>
          <w:lang w:eastAsia="es-BO"/>
        </w:rPr>
      </w:pPr>
    </w:p>
    <w:sectPr w:rsidR="00C34506" w:rsidSect="00EF2114">
      <w:headerReference w:type="default" r:id="rId12"/>
      <w:footerReference w:type="default" r:id="rId13"/>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604AC" w14:textId="77777777" w:rsidR="000A5970" w:rsidRDefault="000A5970">
      <w:r>
        <w:separator/>
      </w:r>
    </w:p>
  </w:endnote>
  <w:endnote w:type="continuationSeparator" w:id="0">
    <w:p w14:paraId="6B4E4582" w14:textId="77777777" w:rsidR="000A5970" w:rsidRDefault="000A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6C629C" w:rsidRPr="004E1308" w14:paraId="2DB91B94" w14:textId="77777777" w:rsidTr="003C340E">
      <w:trPr>
        <w:trHeight w:val="556"/>
        <w:jc w:val="center"/>
      </w:trPr>
      <w:tc>
        <w:tcPr>
          <w:tcW w:w="5115" w:type="dxa"/>
          <w:shd w:val="pct12" w:color="auto" w:fill="auto"/>
          <w:vAlign w:val="center"/>
        </w:tcPr>
        <w:p w14:paraId="1508A204" w14:textId="77777777" w:rsidR="006C629C" w:rsidRPr="004E1308" w:rsidRDefault="006C629C"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073C41E8" w14:textId="77777777" w:rsidR="006C629C" w:rsidRPr="004E1308" w:rsidRDefault="006C629C" w:rsidP="003C340E">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6C629C" w:rsidRPr="004E1308" w14:paraId="25B29BED" w14:textId="77777777" w:rsidTr="003C340E">
      <w:trPr>
        <w:trHeight w:val="790"/>
        <w:jc w:val="center"/>
      </w:trPr>
      <w:tc>
        <w:tcPr>
          <w:tcW w:w="5115" w:type="dxa"/>
          <w:tcBorders>
            <w:bottom w:val="single" w:sz="4" w:space="0" w:color="auto"/>
          </w:tcBorders>
          <w:shd w:val="clear" w:color="auto" w:fill="auto"/>
          <w:vAlign w:val="bottom"/>
        </w:tcPr>
        <w:p w14:paraId="3163BC62" w14:textId="77777777" w:rsidR="006C629C" w:rsidRPr="004E1308" w:rsidRDefault="006C629C" w:rsidP="00545D8F">
          <w:pPr>
            <w:jc w:val="center"/>
            <w:rPr>
              <w:rFonts w:ascii="Calibri" w:hAnsi="Calibri" w:cs="Arial"/>
              <w:sz w:val="18"/>
              <w:szCs w:val="18"/>
            </w:rPr>
          </w:pPr>
        </w:p>
        <w:p w14:paraId="5A3EB73E" w14:textId="77777777" w:rsidR="006C629C" w:rsidRPr="004E1308" w:rsidRDefault="006C629C" w:rsidP="00545D8F">
          <w:pPr>
            <w:jc w:val="center"/>
            <w:rPr>
              <w:rFonts w:ascii="Calibri" w:hAnsi="Calibri" w:cs="Arial"/>
              <w:sz w:val="18"/>
              <w:szCs w:val="18"/>
            </w:rPr>
          </w:pPr>
        </w:p>
        <w:p w14:paraId="3308B5D8" w14:textId="77777777" w:rsidR="006C629C" w:rsidRPr="003C340E" w:rsidRDefault="006C629C" w:rsidP="00545D8F">
          <w:pPr>
            <w:jc w:val="center"/>
            <w:rPr>
              <w:rFonts w:ascii="Calibri" w:hAnsi="Calibri" w:cs="Arial"/>
              <w:sz w:val="16"/>
              <w:szCs w:val="18"/>
            </w:rPr>
          </w:pPr>
        </w:p>
        <w:p w14:paraId="7034DDA8" w14:textId="77777777" w:rsidR="006C629C" w:rsidRPr="003C340E" w:rsidRDefault="006C629C" w:rsidP="00545D8F">
          <w:pPr>
            <w:jc w:val="center"/>
            <w:rPr>
              <w:rFonts w:ascii="Calibri" w:hAnsi="Calibri" w:cs="Arial"/>
              <w:sz w:val="16"/>
              <w:szCs w:val="18"/>
            </w:rPr>
          </w:pPr>
          <w:r w:rsidRPr="003C340E">
            <w:rPr>
              <w:rFonts w:ascii="Calibri" w:hAnsi="Calibri" w:cs="Arial"/>
              <w:sz w:val="16"/>
              <w:szCs w:val="18"/>
            </w:rPr>
            <w:t xml:space="preserve">Ing. </w:t>
          </w:r>
          <w:proofErr w:type="spellStart"/>
          <w:r w:rsidRPr="003C340E">
            <w:rPr>
              <w:rFonts w:ascii="Calibri" w:hAnsi="Calibri" w:cs="Arial"/>
              <w:sz w:val="16"/>
              <w:szCs w:val="18"/>
            </w:rPr>
            <w:t>Erlan</w:t>
          </w:r>
          <w:proofErr w:type="spellEnd"/>
          <w:r w:rsidRPr="003C340E">
            <w:rPr>
              <w:rFonts w:ascii="Calibri" w:hAnsi="Calibri" w:cs="Arial"/>
              <w:sz w:val="16"/>
              <w:szCs w:val="18"/>
            </w:rPr>
            <w:t xml:space="preserve"> Alan Gonzales Terrazas</w:t>
          </w:r>
        </w:p>
        <w:p w14:paraId="37286D18" w14:textId="77777777" w:rsidR="006C629C" w:rsidRPr="004E1308" w:rsidRDefault="006C629C" w:rsidP="00545D8F">
          <w:pPr>
            <w:jc w:val="center"/>
            <w:rPr>
              <w:rFonts w:ascii="Calibri" w:hAnsi="Calibri" w:cs="Arial"/>
              <w:sz w:val="18"/>
              <w:szCs w:val="18"/>
            </w:rPr>
          </w:pPr>
          <w:r w:rsidRPr="003C340E">
            <w:rPr>
              <w:rFonts w:ascii="Calibri" w:hAnsi="Calibri" w:cs="Arial"/>
              <w:sz w:val="16"/>
              <w:szCs w:val="18"/>
            </w:rPr>
            <w:t>Profesional en Pasivos Ambientales</w:t>
          </w:r>
        </w:p>
      </w:tc>
      <w:tc>
        <w:tcPr>
          <w:tcW w:w="4288" w:type="dxa"/>
          <w:tcBorders>
            <w:bottom w:val="single" w:sz="4" w:space="0" w:color="auto"/>
          </w:tcBorders>
          <w:shd w:val="clear" w:color="auto" w:fill="auto"/>
          <w:vAlign w:val="bottom"/>
        </w:tcPr>
        <w:p w14:paraId="24EDFD53" w14:textId="483A8302" w:rsidR="006C629C" w:rsidRPr="003C340E" w:rsidRDefault="006C629C" w:rsidP="00545D8F">
          <w:pPr>
            <w:jc w:val="center"/>
            <w:rPr>
              <w:rFonts w:ascii="Calibri" w:hAnsi="Calibri" w:cs="Arial"/>
              <w:sz w:val="16"/>
              <w:szCs w:val="18"/>
            </w:rPr>
          </w:pPr>
          <w:r>
            <w:rPr>
              <w:rFonts w:ascii="Calibri" w:hAnsi="Calibri" w:cs="Arial"/>
              <w:sz w:val="16"/>
              <w:szCs w:val="18"/>
            </w:rPr>
            <w:t>Lic</w:t>
          </w:r>
          <w:r w:rsidRPr="003C340E">
            <w:rPr>
              <w:rFonts w:ascii="Calibri" w:hAnsi="Calibri" w:cs="Arial"/>
              <w:sz w:val="16"/>
              <w:szCs w:val="18"/>
            </w:rPr>
            <w:t xml:space="preserve">. </w:t>
          </w:r>
          <w:r>
            <w:rPr>
              <w:rFonts w:ascii="Calibri" w:hAnsi="Calibri" w:cs="Arial"/>
              <w:sz w:val="16"/>
              <w:szCs w:val="18"/>
            </w:rPr>
            <w:t xml:space="preserve">Maria Cristina Santa Cruz </w:t>
          </w:r>
          <w:proofErr w:type="spellStart"/>
          <w:r>
            <w:rPr>
              <w:rFonts w:ascii="Calibri" w:hAnsi="Calibri" w:cs="Arial"/>
              <w:sz w:val="16"/>
              <w:szCs w:val="18"/>
            </w:rPr>
            <w:t>Vacaflores</w:t>
          </w:r>
          <w:proofErr w:type="spellEnd"/>
        </w:p>
        <w:p w14:paraId="591C1731" w14:textId="072FA11F" w:rsidR="006C629C" w:rsidRPr="004E1308" w:rsidRDefault="006C629C" w:rsidP="00545D8F">
          <w:pPr>
            <w:jc w:val="center"/>
            <w:rPr>
              <w:rFonts w:ascii="Calibri" w:hAnsi="Calibri" w:cs="Arial"/>
              <w:sz w:val="18"/>
              <w:szCs w:val="18"/>
            </w:rPr>
          </w:pPr>
          <w:r>
            <w:rPr>
              <w:rFonts w:ascii="Calibri" w:hAnsi="Calibri" w:cs="Arial"/>
              <w:sz w:val="16"/>
              <w:szCs w:val="18"/>
            </w:rPr>
            <w:t>Jefe de Unidad de Pasivos Ambientales</w:t>
          </w:r>
        </w:p>
      </w:tc>
    </w:tr>
    <w:tr w:rsidR="006C629C" w:rsidRPr="004E1308" w14:paraId="4C86042B" w14:textId="77777777" w:rsidTr="003C340E">
      <w:trPr>
        <w:trHeight w:val="509"/>
        <w:jc w:val="center"/>
      </w:trPr>
      <w:tc>
        <w:tcPr>
          <w:tcW w:w="5115" w:type="dxa"/>
          <w:shd w:val="pct12" w:color="auto" w:fill="auto"/>
          <w:vAlign w:val="center"/>
        </w:tcPr>
        <w:p w14:paraId="5014A6DE" w14:textId="77777777" w:rsidR="006C629C" w:rsidRPr="004E1308" w:rsidRDefault="006C629C" w:rsidP="003C340E">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14:paraId="43526F56" w14:textId="77777777" w:rsidR="006C629C" w:rsidRPr="004E1308" w:rsidRDefault="006C629C" w:rsidP="00D35573">
          <w:pPr>
            <w:jc w:val="center"/>
            <w:rPr>
              <w:rFonts w:ascii="Calibri" w:hAnsi="Calibri" w:cs="Arial"/>
              <w:sz w:val="18"/>
              <w:szCs w:val="18"/>
            </w:rPr>
          </w:pPr>
          <w:r w:rsidRPr="004E1308">
            <w:rPr>
              <w:rFonts w:ascii="Calibri" w:hAnsi="Calibri" w:cs="Arial"/>
              <w:b/>
              <w:sz w:val="18"/>
              <w:szCs w:val="18"/>
            </w:rPr>
            <w:t>FIRMA CARGO  Y SELLO</w:t>
          </w:r>
        </w:p>
      </w:tc>
    </w:tr>
  </w:tbl>
  <w:p w14:paraId="4C5ABBDD" w14:textId="77777777" w:rsidR="006C629C" w:rsidRDefault="006C62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43A25" w14:textId="77777777" w:rsidR="000A5970" w:rsidRDefault="000A5970">
      <w:r>
        <w:separator/>
      </w:r>
    </w:p>
  </w:footnote>
  <w:footnote w:type="continuationSeparator" w:id="0">
    <w:p w14:paraId="1809F3DB" w14:textId="77777777" w:rsidR="000A5970" w:rsidRDefault="000A5970">
      <w:r>
        <w:continuationSeparator/>
      </w:r>
    </w:p>
  </w:footnote>
  <w:footnote w:id="1">
    <w:p w14:paraId="370151D0" w14:textId="77777777" w:rsidR="006C629C" w:rsidRDefault="006C629C" w:rsidP="003064D3">
      <w:pPr>
        <w:pStyle w:val="Textonotapie"/>
      </w:pPr>
      <w:r>
        <w:rPr>
          <w:rStyle w:val="Refdenotaalpie"/>
        </w:rPr>
        <w:footnoteRef/>
      </w:r>
      <w:r>
        <w:t xml:space="preserve"> El término disposición final se refiere también a destino final o uso final adecuado.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87"/>
      <w:gridCol w:w="1487"/>
    </w:tblGrid>
    <w:tr w:rsidR="006C629C" w:rsidRPr="00FA0D94" w14:paraId="0950B385" w14:textId="77777777" w:rsidTr="00741368">
      <w:tc>
        <w:tcPr>
          <w:tcW w:w="2382" w:type="dxa"/>
          <w:vMerge w:val="restart"/>
          <w:vAlign w:val="center"/>
        </w:tcPr>
        <w:p w14:paraId="5BF233BE" w14:textId="77777777" w:rsidR="006C629C" w:rsidRPr="00FA0D94" w:rsidRDefault="006C629C" w:rsidP="00741368">
          <w:pPr>
            <w:pStyle w:val="Encabezado"/>
            <w:jc w:val="center"/>
            <w:rPr>
              <w:rFonts w:ascii="Arial Narrow" w:eastAsia="Arial Unicode MS" w:hAnsi="Arial Narrow"/>
              <w:szCs w:val="12"/>
              <w:lang w:val="es-MX"/>
            </w:rPr>
          </w:pPr>
          <w:r w:rsidRPr="00454F7C">
            <w:rPr>
              <w:noProof/>
            </w:rPr>
            <w:drawing>
              <wp:inline distT="0" distB="0" distL="0" distR="0" wp14:anchorId="717A1F2B" wp14:editId="750AB652">
                <wp:extent cx="1371600" cy="638175"/>
                <wp:effectExtent l="0" t="0" r="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87" w:type="dxa"/>
          <w:vAlign w:val="center"/>
        </w:tcPr>
        <w:p w14:paraId="75B7EEEA" w14:textId="77777777" w:rsidR="006C629C" w:rsidRPr="0076024C" w:rsidRDefault="006C629C" w:rsidP="00741368">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DIRECCIÓN DE MEDIO AMBIENTE CORPORATIVA - GERENCIA DE SEGURIDAD SALUD AMBIENTE Y SOCIAL CORPORATIVA</w:t>
          </w:r>
        </w:p>
      </w:tc>
      <w:tc>
        <w:tcPr>
          <w:tcW w:w="1487" w:type="dxa"/>
          <w:vAlign w:val="center"/>
        </w:tcPr>
        <w:p w14:paraId="2C55809E" w14:textId="77777777" w:rsidR="006C629C" w:rsidRPr="0076024C" w:rsidRDefault="006C629C" w:rsidP="0074136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6733FFBE" w14:textId="77777777" w:rsidR="006C629C" w:rsidRPr="0076024C" w:rsidRDefault="006C629C" w:rsidP="00741368">
          <w:pPr>
            <w:pStyle w:val="Encabezado"/>
            <w:rPr>
              <w:rFonts w:ascii="Calibri" w:eastAsia="Arial Unicode MS" w:hAnsi="Calibri" w:cs="Arial"/>
              <w:b/>
              <w:sz w:val="14"/>
              <w:szCs w:val="14"/>
              <w:lang w:val="es-MX"/>
            </w:rPr>
          </w:pPr>
        </w:p>
        <w:p w14:paraId="50E70DC4" w14:textId="77777777" w:rsidR="006C629C" w:rsidRPr="0076024C" w:rsidRDefault="006C629C" w:rsidP="00741368">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14:paraId="4B07E7B4" w14:textId="77777777" w:rsidR="006C629C" w:rsidRPr="0076024C" w:rsidRDefault="006C629C" w:rsidP="00741368">
          <w:pPr>
            <w:pStyle w:val="Encabezado"/>
            <w:rPr>
              <w:rFonts w:ascii="Calibri" w:eastAsia="Arial Unicode MS" w:hAnsi="Calibri" w:cs="Arial"/>
              <w:b/>
              <w:sz w:val="14"/>
              <w:szCs w:val="14"/>
              <w:lang w:val="es-MX"/>
            </w:rPr>
          </w:pPr>
        </w:p>
      </w:tc>
    </w:tr>
    <w:tr w:rsidR="006C629C" w:rsidRPr="00FA0D94" w14:paraId="7B56D9C8" w14:textId="77777777" w:rsidTr="00741368">
      <w:trPr>
        <w:trHeight w:val="478"/>
      </w:trPr>
      <w:tc>
        <w:tcPr>
          <w:tcW w:w="2382" w:type="dxa"/>
          <w:vMerge/>
          <w:vAlign w:val="center"/>
        </w:tcPr>
        <w:p w14:paraId="7803A199" w14:textId="77777777" w:rsidR="006C629C" w:rsidRPr="00FA0D94" w:rsidRDefault="006C629C" w:rsidP="00741368">
          <w:pPr>
            <w:pStyle w:val="Encabezado"/>
            <w:jc w:val="center"/>
            <w:rPr>
              <w:rFonts w:ascii="Arial Narrow" w:eastAsia="Arial Unicode MS" w:hAnsi="Arial Narrow"/>
              <w:szCs w:val="12"/>
              <w:lang w:val="es-MX"/>
            </w:rPr>
          </w:pPr>
        </w:p>
      </w:tc>
      <w:tc>
        <w:tcPr>
          <w:tcW w:w="5487" w:type="dxa"/>
          <w:vAlign w:val="center"/>
        </w:tcPr>
        <w:p w14:paraId="3E5B51D5" w14:textId="77777777" w:rsidR="006C629C" w:rsidRPr="004108DC" w:rsidRDefault="006C629C" w:rsidP="003C340E">
          <w:pPr>
            <w:pStyle w:val="Encabezado"/>
            <w:tabs>
              <w:tab w:val="clear" w:pos="4252"/>
            </w:tabs>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“Tratamiento y Disposición Final de la Carga Muerta de la Planta </w:t>
          </w:r>
          <w:proofErr w:type="spellStart"/>
          <w:r>
            <w:rPr>
              <w:rFonts w:ascii="Calibri" w:eastAsia="Arial Unicode MS" w:hAnsi="Calibri" w:cs="Calibri"/>
              <w:b/>
              <w:sz w:val="18"/>
              <w:szCs w:val="18"/>
              <w:lang w:val="es-MX"/>
            </w:rPr>
            <w:t>Senkata</w:t>
          </w:r>
          <w:proofErr w:type="spellEnd"/>
          <w:r>
            <w:rPr>
              <w:rFonts w:ascii="Calibri" w:eastAsia="Arial Unicode MS" w:hAnsi="Calibri" w:cs="Calibri"/>
              <w:b/>
              <w:sz w:val="18"/>
              <w:szCs w:val="18"/>
              <w:lang w:val="es-MX"/>
            </w:rPr>
            <w:t>”</w:t>
          </w:r>
        </w:p>
      </w:tc>
      <w:tc>
        <w:tcPr>
          <w:tcW w:w="1487" w:type="dxa"/>
          <w:vAlign w:val="bottom"/>
        </w:tcPr>
        <w:p w14:paraId="505F3DE8" w14:textId="77777777" w:rsidR="006C629C" w:rsidRPr="0076024C" w:rsidRDefault="006C629C" w:rsidP="0074136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D6CBD7" w14:textId="77777777" w:rsidR="006C629C" w:rsidRPr="0076024C" w:rsidRDefault="006C629C" w:rsidP="00C3450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80E06">
            <w:rPr>
              <w:rStyle w:val="Nmerodepgina"/>
              <w:rFonts w:ascii="Calibri" w:hAnsi="Calibri"/>
              <w:noProof/>
              <w:sz w:val="16"/>
              <w:szCs w:val="16"/>
            </w:rPr>
            <w:t>26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80E06">
            <w:rPr>
              <w:rStyle w:val="Nmerodepgina"/>
              <w:rFonts w:ascii="Calibri" w:hAnsi="Calibri"/>
              <w:noProof/>
              <w:sz w:val="16"/>
              <w:szCs w:val="16"/>
            </w:rPr>
            <w:t>28</w:t>
          </w:r>
          <w:r w:rsidRPr="0076024C">
            <w:rPr>
              <w:rStyle w:val="Nmerodepgina"/>
              <w:rFonts w:ascii="Calibri" w:hAnsi="Calibri"/>
              <w:sz w:val="16"/>
              <w:szCs w:val="16"/>
            </w:rPr>
            <w:fldChar w:fldCharType="end"/>
          </w:r>
        </w:p>
      </w:tc>
    </w:tr>
  </w:tbl>
  <w:p w14:paraId="4DEDD666" w14:textId="77777777" w:rsidR="006C629C" w:rsidRPr="00BB552E" w:rsidRDefault="006C629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80F"/>
    <w:multiLevelType w:val="hybridMultilevel"/>
    <w:tmpl w:val="2D30D7E2"/>
    <w:lvl w:ilvl="0" w:tplc="CED69A84">
      <w:start w:val="2"/>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9803C0"/>
    <w:multiLevelType w:val="hybridMultilevel"/>
    <w:tmpl w:val="21344A06"/>
    <w:lvl w:ilvl="0" w:tplc="921A94B4">
      <w:numFmt w:val="bullet"/>
      <w:lvlText w:val="-"/>
      <w:lvlJc w:val="left"/>
      <w:pPr>
        <w:ind w:left="720" w:hanging="360"/>
      </w:pPr>
      <w:rPr>
        <w:rFonts w:ascii="Garamond" w:eastAsia="Calibri" w:hAnsi="Garamond"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594D83"/>
    <w:multiLevelType w:val="hybridMultilevel"/>
    <w:tmpl w:val="931E77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2E1BAA"/>
    <w:multiLevelType w:val="hybridMultilevel"/>
    <w:tmpl w:val="D906496E"/>
    <w:lvl w:ilvl="0" w:tplc="744A9A48">
      <w:start w:val="1"/>
      <w:numFmt w:val="lowerLetter"/>
      <w:lvlText w:val="%1)"/>
      <w:lvlJc w:val="left"/>
      <w:pPr>
        <w:ind w:left="1353" w:hanging="360"/>
      </w:pPr>
      <w:rPr>
        <w:rFonts w:ascii="Arial" w:hAnsi="Arial" w:cs="Arial" w:hint="default"/>
      </w:rPr>
    </w:lvl>
    <w:lvl w:ilvl="1" w:tplc="400A0019">
      <w:start w:val="1"/>
      <w:numFmt w:val="lowerLetter"/>
      <w:lvlText w:val="%2."/>
      <w:lvlJc w:val="left"/>
      <w:pPr>
        <w:ind w:left="2073" w:hanging="360"/>
      </w:pPr>
    </w:lvl>
    <w:lvl w:ilvl="2" w:tplc="5F524070">
      <w:start w:val="17"/>
      <w:numFmt w:val="decimal"/>
      <w:lvlText w:val="%3."/>
      <w:lvlJc w:val="left"/>
      <w:pPr>
        <w:ind w:left="2973" w:hanging="360"/>
      </w:pPr>
      <w:rPr>
        <w:rFonts w:hint="default"/>
      </w:rPr>
    </w:lvl>
    <w:lvl w:ilvl="3" w:tplc="400A000F" w:tentative="1">
      <w:start w:val="1"/>
      <w:numFmt w:val="decimal"/>
      <w:lvlText w:val="%4."/>
      <w:lvlJc w:val="left"/>
      <w:pPr>
        <w:ind w:left="3513" w:hanging="360"/>
      </w:pPr>
    </w:lvl>
    <w:lvl w:ilvl="4" w:tplc="400A0019">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3E78B0"/>
    <w:multiLevelType w:val="hybridMultilevel"/>
    <w:tmpl w:val="9CFCFB5C"/>
    <w:lvl w:ilvl="0" w:tplc="400A000F">
      <w:start w:val="1"/>
      <w:numFmt w:val="decimal"/>
      <w:lvlText w:val="%1."/>
      <w:lvlJc w:val="left"/>
      <w:pPr>
        <w:ind w:left="720" w:hanging="360"/>
      </w:pPr>
      <w:rPr>
        <w:rFonts w:hint="default"/>
      </w:rPr>
    </w:lvl>
    <w:lvl w:ilvl="1" w:tplc="0C0A001B">
      <w:start w:val="1"/>
      <w:numFmt w:val="lowerRoman"/>
      <w:lvlText w:val="%2."/>
      <w:lvlJc w:val="right"/>
      <w:pPr>
        <w:ind w:left="1440" w:hanging="360"/>
      </w:pPr>
    </w:lvl>
    <w:lvl w:ilvl="2" w:tplc="C2A0F7D2">
      <w:start w:val="1"/>
      <w:numFmt w:val="lowerLetter"/>
      <w:lvlText w:val="%3."/>
      <w:lvlJc w:val="left"/>
      <w:pPr>
        <w:ind w:left="2340" w:hanging="360"/>
      </w:pPr>
      <w:rPr>
        <w:rFonts w:hint="default"/>
        <w:b/>
        <w:i/>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015838"/>
    <w:multiLevelType w:val="hybridMultilevel"/>
    <w:tmpl w:val="931E77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F11173"/>
    <w:multiLevelType w:val="hybridMultilevel"/>
    <w:tmpl w:val="19F0612A"/>
    <w:lvl w:ilvl="0" w:tplc="EB6C2EA0">
      <w:start w:val="1"/>
      <w:numFmt w:val="lowerLetter"/>
      <w:lvlText w:val="%1."/>
      <w:lvlJc w:val="left"/>
      <w:pPr>
        <w:ind w:left="720" w:hanging="360"/>
      </w:pPr>
      <w:rPr>
        <w:rFonts w:ascii="Calibri" w:hAnsi="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C2D77FB"/>
    <w:multiLevelType w:val="multilevel"/>
    <w:tmpl w:val="3C5607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ED4962"/>
    <w:multiLevelType w:val="hybridMultilevel"/>
    <w:tmpl w:val="5546F08E"/>
    <w:lvl w:ilvl="0" w:tplc="50D68CD6">
      <w:start w:val="18"/>
      <w:numFmt w:val="decimal"/>
      <w:lvlText w:val="%1."/>
      <w:lvlJc w:val="left"/>
      <w:pPr>
        <w:ind w:left="2880" w:hanging="360"/>
      </w:pPr>
      <w:rPr>
        <w:rFonts w:hint="defaul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7">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3">
    <w:nsid w:val="3B991D34"/>
    <w:multiLevelType w:val="hybridMultilevel"/>
    <w:tmpl w:val="7DC8E9AE"/>
    <w:lvl w:ilvl="0" w:tplc="474EFD42">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3D0478B8"/>
    <w:multiLevelType w:val="hybridMultilevel"/>
    <w:tmpl w:val="486A88C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E4D598D"/>
    <w:multiLevelType w:val="hybridMultilevel"/>
    <w:tmpl w:val="948C4CD8"/>
    <w:lvl w:ilvl="0" w:tplc="921A94B4">
      <w:numFmt w:val="bullet"/>
      <w:lvlText w:val="-"/>
      <w:lvlJc w:val="left"/>
      <w:pPr>
        <w:ind w:left="720" w:hanging="360"/>
      </w:pPr>
      <w:rPr>
        <w:rFonts w:ascii="Garamond" w:eastAsia="Calibri" w:hAnsi="Garamond" w:cs="Times New Roman" w:hint="default"/>
      </w:rPr>
    </w:lvl>
    <w:lvl w:ilvl="1" w:tplc="4A202C60">
      <w:start w:val="1"/>
      <w:numFmt w:val="lowerLetter"/>
      <w:lvlText w:val="%2."/>
      <w:lvlJc w:val="left"/>
      <w:pPr>
        <w:ind w:left="6598" w:hanging="360"/>
      </w:pPr>
      <w:rPr>
        <w:rFonts w:ascii="Arial" w:hAnsi="Arial" w:cs="Arial" w:hint="default"/>
        <w:b w:val="0"/>
      </w:rPr>
    </w:lvl>
    <w:lvl w:ilvl="2" w:tplc="400A0005">
      <w:start w:val="1"/>
      <w:numFmt w:val="bullet"/>
      <w:lvlText w:val=""/>
      <w:lvlJc w:val="left"/>
      <w:pPr>
        <w:ind w:left="2160" w:hanging="360"/>
      </w:pPr>
      <w:rPr>
        <w:rFonts w:ascii="Wingdings" w:hAnsi="Wingdings" w:hint="default"/>
      </w:rPr>
    </w:lvl>
    <w:lvl w:ilvl="3" w:tplc="4386E78A">
      <w:start w:val="10"/>
      <w:numFmt w:val="decimal"/>
      <w:lvlText w:val="%4."/>
      <w:lvlJc w:val="left"/>
      <w:pPr>
        <w:ind w:left="2880" w:hanging="360"/>
      </w:pPr>
      <w:rPr>
        <w:rFonts w:ascii="Century Gothic" w:hAnsi="Century Gothic" w:hint="default"/>
      </w:rPr>
    </w:lvl>
    <w:lvl w:ilvl="4" w:tplc="86724CBA">
      <w:start w:val="1"/>
      <w:numFmt w:val="decimal"/>
      <w:lvlText w:val="%5"/>
      <w:lvlJc w:val="left"/>
      <w:pPr>
        <w:ind w:left="3600" w:hanging="360"/>
      </w:pPr>
      <w:rPr>
        <w:rFonts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8">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E376B8C"/>
    <w:multiLevelType w:val="multilevel"/>
    <w:tmpl w:val="ABB00E92"/>
    <w:lvl w:ilvl="0">
      <w:start w:val="1"/>
      <w:numFmt w:val="decimal"/>
      <w:lvlText w:val="%1."/>
      <w:lvlJc w:val="left"/>
      <w:pPr>
        <w:ind w:left="360" w:hanging="360"/>
      </w:pPr>
      <w:rPr>
        <w:rFonts w:hint="default"/>
        <w:b/>
        <w:lang w:val="es-ES"/>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B6862D2"/>
    <w:multiLevelType w:val="hybridMultilevel"/>
    <w:tmpl w:val="CC789F3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6">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0961D08"/>
    <w:multiLevelType w:val="hybridMultilevel"/>
    <w:tmpl w:val="E416C3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9373BBB"/>
    <w:multiLevelType w:val="hybridMultilevel"/>
    <w:tmpl w:val="4C5829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9952E61"/>
    <w:multiLevelType w:val="hybridMultilevel"/>
    <w:tmpl w:val="0E588E1C"/>
    <w:lvl w:ilvl="0" w:tplc="64685E4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65862AE8">
      <w:numFmt w:val="bullet"/>
      <w:lvlText w:val="-"/>
      <w:lvlJc w:val="left"/>
      <w:pPr>
        <w:ind w:left="2880" w:hanging="360"/>
      </w:pPr>
      <w:rPr>
        <w:rFonts w:ascii="Calibri" w:eastAsia="Calibri" w:hAnsi="Calibri" w:cs="Calibri" w:hint="default"/>
      </w:rPr>
    </w:lvl>
    <w:lvl w:ilvl="4" w:tplc="4A68ED52">
      <w:start w:val="17"/>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9EF26C1"/>
    <w:multiLevelType w:val="hybridMultilevel"/>
    <w:tmpl w:val="E59A06FE"/>
    <w:lvl w:ilvl="0" w:tplc="64685E4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01">
      <w:start w:val="1"/>
      <w:numFmt w:val="bullet"/>
      <w:lvlText w:val=""/>
      <w:lvlJc w:val="left"/>
      <w:pPr>
        <w:ind w:left="2160" w:hanging="180"/>
      </w:pPr>
      <w:rPr>
        <w:rFonts w:ascii="Symbol" w:hAnsi="Symbol" w:hint="default"/>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D980128"/>
    <w:multiLevelType w:val="hybridMultilevel"/>
    <w:tmpl w:val="5FE8C66C"/>
    <w:lvl w:ilvl="0" w:tplc="EB90B564">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9"/>
  </w:num>
  <w:num w:numId="4">
    <w:abstractNumId w:val="27"/>
  </w:num>
  <w:num w:numId="5">
    <w:abstractNumId w:val="20"/>
  </w:num>
  <w:num w:numId="6">
    <w:abstractNumId w:val="22"/>
  </w:num>
  <w:num w:numId="7">
    <w:abstractNumId w:val="2"/>
  </w:num>
  <w:num w:numId="8">
    <w:abstractNumId w:val="31"/>
  </w:num>
  <w:num w:numId="9">
    <w:abstractNumId w:val="3"/>
  </w:num>
  <w:num w:numId="10">
    <w:abstractNumId w:val="24"/>
  </w:num>
  <w:num w:numId="11">
    <w:abstractNumId w:val="35"/>
  </w:num>
  <w:num w:numId="12">
    <w:abstractNumId w:val="29"/>
  </w:num>
  <w:num w:numId="13">
    <w:abstractNumId w:val="44"/>
  </w:num>
  <w:num w:numId="14">
    <w:abstractNumId w:val="36"/>
  </w:num>
  <w:num w:numId="15">
    <w:abstractNumId w:val="40"/>
  </w:num>
  <w:num w:numId="16">
    <w:abstractNumId w:val="10"/>
  </w:num>
  <w:num w:numId="17">
    <w:abstractNumId w:val="12"/>
  </w:num>
  <w:num w:numId="18">
    <w:abstractNumId w:val="6"/>
  </w:num>
  <w:num w:numId="19">
    <w:abstractNumId w:val="19"/>
  </w:num>
  <w:num w:numId="20">
    <w:abstractNumId w:val="41"/>
  </w:num>
  <w:num w:numId="21">
    <w:abstractNumId w:val="17"/>
  </w:num>
  <w:num w:numId="22">
    <w:abstractNumId w:val="18"/>
  </w:num>
  <w:num w:numId="23">
    <w:abstractNumId w:val="38"/>
  </w:num>
  <w:num w:numId="24">
    <w:abstractNumId w:val="47"/>
  </w:num>
  <w:num w:numId="25">
    <w:abstractNumId w:val="1"/>
  </w:num>
  <w:num w:numId="26">
    <w:abstractNumId w:val="30"/>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6"/>
  </w:num>
  <w:num w:numId="30">
    <w:abstractNumId w:val="14"/>
  </w:num>
  <w:num w:numId="31">
    <w:abstractNumId w:val="26"/>
  </w:num>
  <w:num w:numId="32">
    <w:abstractNumId w:val="23"/>
  </w:num>
  <w:num w:numId="33">
    <w:abstractNumId w:val="33"/>
  </w:num>
  <w:num w:numId="34">
    <w:abstractNumId w:val="45"/>
  </w:num>
  <w:num w:numId="35">
    <w:abstractNumId w:val="15"/>
  </w:num>
  <w:num w:numId="36">
    <w:abstractNumId w:val="34"/>
  </w:num>
  <w:num w:numId="37">
    <w:abstractNumId w:val="16"/>
  </w:num>
  <w:num w:numId="38">
    <w:abstractNumId w:val="37"/>
  </w:num>
  <w:num w:numId="39">
    <w:abstractNumId w:val="7"/>
  </w:num>
  <w:num w:numId="40">
    <w:abstractNumId w:val="5"/>
  </w:num>
  <w:num w:numId="41">
    <w:abstractNumId w:val="42"/>
  </w:num>
  <w:num w:numId="42">
    <w:abstractNumId w:val="13"/>
  </w:num>
  <w:num w:numId="43">
    <w:abstractNumId w:val="43"/>
  </w:num>
  <w:num w:numId="44">
    <w:abstractNumId w:val="8"/>
  </w:num>
  <w:num w:numId="45">
    <w:abstractNumId w:val="32"/>
  </w:num>
  <w:num w:numId="46">
    <w:abstractNumId w:val="39"/>
  </w:num>
  <w:num w:numId="47">
    <w:abstractNumId w:val="11"/>
  </w:num>
  <w:num w:numId="4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37F"/>
    <w:rsid w:val="000303A2"/>
    <w:rsid w:val="00030C09"/>
    <w:rsid w:val="000317AE"/>
    <w:rsid w:val="000319D8"/>
    <w:rsid w:val="00034063"/>
    <w:rsid w:val="00034F38"/>
    <w:rsid w:val="000359D1"/>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69A5"/>
    <w:rsid w:val="000A0AD3"/>
    <w:rsid w:val="000A1B94"/>
    <w:rsid w:val="000A2831"/>
    <w:rsid w:val="000A29DD"/>
    <w:rsid w:val="000A2AD2"/>
    <w:rsid w:val="000A35EF"/>
    <w:rsid w:val="000A36A4"/>
    <w:rsid w:val="000A36AF"/>
    <w:rsid w:val="000A4106"/>
    <w:rsid w:val="000A46C5"/>
    <w:rsid w:val="000A53D8"/>
    <w:rsid w:val="000A5970"/>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847"/>
    <w:rsid w:val="000C2A23"/>
    <w:rsid w:val="000C2AEC"/>
    <w:rsid w:val="000C2EBA"/>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3"/>
    <w:rsid w:val="001245C1"/>
    <w:rsid w:val="00124B61"/>
    <w:rsid w:val="0012506E"/>
    <w:rsid w:val="00125C76"/>
    <w:rsid w:val="0012786A"/>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47EAC"/>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0D1E"/>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0D88"/>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4B9"/>
    <w:rsid w:val="002677ED"/>
    <w:rsid w:val="00267904"/>
    <w:rsid w:val="00270929"/>
    <w:rsid w:val="002738C5"/>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4D3"/>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0A65"/>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45B"/>
    <w:rsid w:val="003B15D6"/>
    <w:rsid w:val="003B42F1"/>
    <w:rsid w:val="003B44B8"/>
    <w:rsid w:val="003B58FE"/>
    <w:rsid w:val="003C0350"/>
    <w:rsid w:val="003C064A"/>
    <w:rsid w:val="003C0B08"/>
    <w:rsid w:val="003C340E"/>
    <w:rsid w:val="003C3CBD"/>
    <w:rsid w:val="003C4037"/>
    <w:rsid w:val="003C4394"/>
    <w:rsid w:val="003C4815"/>
    <w:rsid w:val="003C56FE"/>
    <w:rsid w:val="003C5E9B"/>
    <w:rsid w:val="003C6B0D"/>
    <w:rsid w:val="003C6C5D"/>
    <w:rsid w:val="003C7796"/>
    <w:rsid w:val="003D0074"/>
    <w:rsid w:val="003D0380"/>
    <w:rsid w:val="003D07AF"/>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2C75"/>
    <w:rsid w:val="004A3A00"/>
    <w:rsid w:val="004A57B5"/>
    <w:rsid w:val="004A5DA5"/>
    <w:rsid w:val="004A5FB6"/>
    <w:rsid w:val="004A6447"/>
    <w:rsid w:val="004A6977"/>
    <w:rsid w:val="004A7901"/>
    <w:rsid w:val="004B17C4"/>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5D8F"/>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732"/>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281C"/>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5563"/>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0F1C"/>
    <w:rsid w:val="00621699"/>
    <w:rsid w:val="006220BE"/>
    <w:rsid w:val="00622417"/>
    <w:rsid w:val="00623749"/>
    <w:rsid w:val="00624146"/>
    <w:rsid w:val="006253B2"/>
    <w:rsid w:val="00625449"/>
    <w:rsid w:val="00625ED5"/>
    <w:rsid w:val="00631A8E"/>
    <w:rsid w:val="00632416"/>
    <w:rsid w:val="00632774"/>
    <w:rsid w:val="006329ED"/>
    <w:rsid w:val="00632EE0"/>
    <w:rsid w:val="0063309F"/>
    <w:rsid w:val="00635239"/>
    <w:rsid w:val="006364FD"/>
    <w:rsid w:val="0063679A"/>
    <w:rsid w:val="00637D2F"/>
    <w:rsid w:val="00640D73"/>
    <w:rsid w:val="0064213C"/>
    <w:rsid w:val="00642D93"/>
    <w:rsid w:val="00643FA3"/>
    <w:rsid w:val="00644BAF"/>
    <w:rsid w:val="00645601"/>
    <w:rsid w:val="006466B8"/>
    <w:rsid w:val="0064782B"/>
    <w:rsid w:val="006503C2"/>
    <w:rsid w:val="006510BB"/>
    <w:rsid w:val="00651801"/>
    <w:rsid w:val="00652F63"/>
    <w:rsid w:val="006535C4"/>
    <w:rsid w:val="00654013"/>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0FEC"/>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629C"/>
    <w:rsid w:val="006C70D4"/>
    <w:rsid w:val="006D0208"/>
    <w:rsid w:val="006D1B36"/>
    <w:rsid w:val="006D29F8"/>
    <w:rsid w:val="006D301F"/>
    <w:rsid w:val="006D3E9A"/>
    <w:rsid w:val="006D5FB0"/>
    <w:rsid w:val="006D6355"/>
    <w:rsid w:val="006E08D1"/>
    <w:rsid w:val="006E1D37"/>
    <w:rsid w:val="006E1E61"/>
    <w:rsid w:val="006E27DB"/>
    <w:rsid w:val="006F0A52"/>
    <w:rsid w:val="006F2F19"/>
    <w:rsid w:val="006F41BB"/>
    <w:rsid w:val="006F4589"/>
    <w:rsid w:val="006F46C7"/>
    <w:rsid w:val="006F487A"/>
    <w:rsid w:val="006F5767"/>
    <w:rsid w:val="006F7C7D"/>
    <w:rsid w:val="00700743"/>
    <w:rsid w:val="00700CC8"/>
    <w:rsid w:val="00700DDD"/>
    <w:rsid w:val="007032B6"/>
    <w:rsid w:val="0070357E"/>
    <w:rsid w:val="007041FC"/>
    <w:rsid w:val="00705994"/>
    <w:rsid w:val="0070605E"/>
    <w:rsid w:val="00707921"/>
    <w:rsid w:val="0071476A"/>
    <w:rsid w:val="00714F0C"/>
    <w:rsid w:val="007153E6"/>
    <w:rsid w:val="0071725C"/>
    <w:rsid w:val="007175AB"/>
    <w:rsid w:val="0072032D"/>
    <w:rsid w:val="007208A9"/>
    <w:rsid w:val="007229AB"/>
    <w:rsid w:val="007238B7"/>
    <w:rsid w:val="00723F33"/>
    <w:rsid w:val="007265B0"/>
    <w:rsid w:val="00726E4B"/>
    <w:rsid w:val="0072799B"/>
    <w:rsid w:val="00727B55"/>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368"/>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3A16"/>
    <w:rsid w:val="0078424B"/>
    <w:rsid w:val="00784EE6"/>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0D66"/>
    <w:rsid w:val="007C22E6"/>
    <w:rsid w:val="007C2917"/>
    <w:rsid w:val="007C4A7F"/>
    <w:rsid w:val="007C5511"/>
    <w:rsid w:val="007C5FAA"/>
    <w:rsid w:val="007C5FB8"/>
    <w:rsid w:val="007C7140"/>
    <w:rsid w:val="007D16AF"/>
    <w:rsid w:val="007D16B6"/>
    <w:rsid w:val="007D2ABD"/>
    <w:rsid w:val="007D2FA0"/>
    <w:rsid w:val="007D3189"/>
    <w:rsid w:val="007D3465"/>
    <w:rsid w:val="007D38A9"/>
    <w:rsid w:val="007D3AD5"/>
    <w:rsid w:val="007D43F8"/>
    <w:rsid w:val="007D44BD"/>
    <w:rsid w:val="007D5048"/>
    <w:rsid w:val="007D5373"/>
    <w:rsid w:val="007D66CC"/>
    <w:rsid w:val="007E40F4"/>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5D"/>
    <w:rsid w:val="00805D79"/>
    <w:rsid w:val="00806902"/>
    <w:rsid w:val="00806AF2"/>
    <w:rsid w:val="00806FA1"/>
    <w:rsid w:val="00812B0B"/>
    <w:rsid w:val="00813628"/>
    <w:rsid w:val="00815129"/>
    <w:rsid w:val="008156BD"/>
    <w:rsid w:val="00815ED0"/>
    <w:rsid w:val="008163D1"/>
    <w:rsid w:val="00816ACE"/>
    <w:rsid w:val="00816C3D"/>
    <w:rsid w:val="008176A9"/>
    <w:rsid w:val="00817A3A"/>
    <w:rsid w:val="008207BB"/>
    <w:rsid w:val="00820D89"/>
    <w:rsid w:val="00821EE7"/>
    <w:rsid w:val="00822CF2"/>
    <w:rsid w:val="008308B6"/>
    <w:rsid w:val="00830BC9"/>
    <w:rsid w:val="00830F2A"/>
    <w:rsid w:val="00832AA9"/>
    <w:rsid w:val="00833159"/>
    <w:rsid w:val="008332BA"/>
    <w:rsid w:val="00835EF2"/>
    <w:rsid w:val="00837A9D"/>
    <w:rsid w:val="00840D91"/>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832"/>
    <w:rsid w:val="00890CC8"/>
    <w:rsid w:val="00891010"/>
    <w:rsid w:val="008914F1"/>
    <w:rsid w:val="0089257F"/>
    <w:rsid w:val="0089286C"/>
    <w:rsid w:val="00893754"/>
    <w:rsid w:val="00894234"/>
    <w:rsid w:val="0089584A"/>
    <w:rsid w:val="008958E6"/>
    <w:rsid w:val="00896800"/>
    <w:rsid w:val="00897626"/>
    <w:rsid w:val="008A10DE"/>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83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054"/>
    <w:rsid w:val="0093544C"/>
    <w:rsid w:val="00935D61"/>
    <w:rsid w:val="00935F23"/>
    <w:rsid w:val="00936161"/>
    <w:rsid w:val="009362E7"/>
    <w:rsid w:val="009372D4"/>
    <w:rsid w:val="00937416"/>
    <w:rsid w:val="00937AB0"/>
    <w:rsid w:val="0094004F"/>
    <w:rsid w:val="00941D88"/>
    <w:rsid w:val="009441FD"/>
    <w:rsid w:val="0094490F"/>
    <w:rsid w:val="009524B5"/>
    <w:rsid w:val="00952838"/>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ACB"/>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B7C1B"/>
    <w:rsid w:val="009C1739"/>
    <w:rsid w:val="009C1B91"/>
    <w:rsid w:val="009C3FE3"/>
    <w:rsid w:val="009C6BE7"/>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62F"/>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851"/>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3FF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1C02"/>
    <w:rsid w:val="00A824EA"/>
    <w:rsid w:val="00A8474E"/>
    <w:rsid w:val="00A84CB5"/>
    <w:rsid w:val="00A8540C"/>
    <w:rsid w:val="00A859EC"/>
    <w:rsid w:val="00A85F50"/>
    <w:rsid w:val="00A87421"/>
    <w:rsid w:val="00A92C72"/>
    <w:rsid w:val="00A93AB7"/>
    <w:rsid w:val="00A94E85"/>
    <w:rsid w:val="00A97A55"/>
    <w:rsid w:val="00AA07A7"/>
    <w:rsid w:val="00AA165C"/>
    <w:rsid w:val="00AA20A5"/>
    <w:rsid w:val="00AA4961"/>
    <w:rsid w:val="00AA4F1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39C4"/>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48"/>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23D"/>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67BF6"/>
    <w:rsid w:val="00B70486"/>
    <w:rsid w:val="00B711C7"/>
    <w:rsid w:val="00B72670"/>
    <w:rsid w:val="00B74431"/>
    <w:rsid w:val="00B76FDB"/>
    <w:rsid w:val="00B77790"/>
    <w:rsid w:val="00B7791E"/>
    <w:rsid w:val="00B77ECF"/>
    <w:rsid w:val="00B77F28"/>
    <w:rsid w:val="00B80192"/>
    <w:rsid w:val="00B80E06"/>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115E"/>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7E3F"/>
    <w:rsid w:val="00C10666"/>
    <w:rsid w:val="00C11383"/>
    <w:rsid w:val="00C13122"/>
    <w:rsid w:val="00C1541E"/>
    <w:rsid w:val="00C15D46"/>
    <w:rsid w:val="00C162F5"/>
    <w:rsid w:val="00C16822"/>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506"/>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0B7"/>
    <w:rsid w:val="00CD111F"/>
    <w:rsid w:val="00CD2104"/>
    <w:rsid w:val="00CD3C55"/>
    <w:rsid w:val="00CD5F33"/>
    <w:rsid w:val="00CE0267"/>
    <w:rsid w:val="00CE0541"/>
    <w:rsid w:val="00CE143E"/>
    <w:rsid w:val="00CE1BB2"/>
    <w:rsid w:val="00CE4041"/>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0E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100"/>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314"/>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C58"/>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201"/>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59D6"/>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155D"/>
    <w:rsid w:val="00EF2114"/>
    <w:rsid w:val="00EF5BAB"/>
    <w:rsid w:val="00EF61BE"/>
    <w:rsid w:val="00EF6805"/>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A17"/>
    <w:rsid w:val="00F40DB2"/>
    <w:rsid w:val="00F4213E"/>
    <w:rsid w:val="00F42B73"/>
    <w:rsid w:val="00F4348B"/>
    <w:rsid w:val="00F4437E"/>
    <w:rsid w:val="00F4705B"/>
    <w:rsid w:val="00F476D7"/>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57070"/>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ED6616F"/>
  <w15:chartTrackingRefBased/>
  <w15:docId w15:val="{3C54577A-D0F6-461A-ADBC-7E832AE3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741368"/>
    <w:rPr>
      <w:sz w:val="24"/>
      <w:szCs w:val="24"/>
      <w:lang w:val="es-ES" w:eastAsia="es-ES"/>
    </w:rPr>
  </w:style>
  <w:style w:type="paragraph" w:styleId="Textonotapie">
    <w:name w:val="footnote text"/>
    <w:basedOn w:val="Normal"/>
    <w:link w:val="TextonotapieCar"/>
    <w:uiPriority w:val="99"/>
    <w:unhideWhenUsed/>
    <w:rsid w:val="007D44BD"/>
    <w:pPr>
      <w:spacing w:after="200" w:line="276" w:lineRule="auto"/>
    </w:pPr>
    <w:rPr>
      <w:rFonts w:ascii="Calibri" w:eastAsia="Calibri" w:hAnsi="Calibri"/>
      <w:sz w:val="20"/>
      <w:szCs w:val="20"/>
      <w:lang w:val="es-BO" w:eastAsia="en-US"/>
    </w:rPr>
  </w:style>
  <w:style w:type="character" w:customStyle="1" w:styleId="TextonotapieCar">
    <w:name w:val="Texto nota pie Car"/>
    <w:link w:val="Textonotapie"/>
    <w:uiPriority w:val="99"/>
    <w:rsid w:val="007D44BD"/>
    <w:rPr>
      <w:rFonts w:ascii="Calibri" w:eastAsia="Calibri" w:hAnsi="Calibri"/>
      <w:lang w:eastAsia="en-US"/>
    </w:rPr>
  </w:style>
  <w:style w:type="character" w:styleId="Refdenotaalpie">
    <w:name w:val="footnote reference"/>
    <w:uiPriority w:val="99"/>
    <w:unhideWhenUsed/>
    <w:rsid w:val="007D44BD"/>
    <w:rPr>
      <w:vertAlign w:val="superscript"/>
    </w:rPr>
  </w:style>
  <w:style w:type="paragraph" w:customStyle="1" w:styleId="Text">
    <w:name w:val="Text"/>
    <w:basedOn w:val="Normal"/>
    <w:link w:val="TextCar"/>
    <w:autoRedefine/>
    <w:rsid w:val="007D44BD"/>
    <w:pPr>
      <w:widowControl w:val="0"/>
      <w:numPr>
        <w:numId w:val="33"/>
      </w:numPr>
      <w:shd w:val="clear" w:color="auto" w:fill="FFFFFF"/>
      <w:autoSpaceDE w:val="0"/>
      <w:autoSpaceDN w:val="0"/>
      <w:adjustRightInd w:val="0"/>
      <w:ind w:right="38"/>
      <w:jc w:val="both"/>
    </w:pPr>
    <w:rPr>
      <w:rFonts w:ascii="Verdana" w:hAnsi="Verdana"/>
      <w:color w:val="FF0000"/>
      <w:sz w:val="18"/>
      <w:szCs w:val="18"/>
    </w:rPr>
  </w:style>
  <w:style w:type="character" w:customStyle="1" w:styleId="TextCar">
    <w:name w:val="Text Car"/>
    <w:link w:val="Text"/>
    <w:rsid w:val="007D44BD"/>
    <w:rPr>
      <w:rFonts w:ascii="Verdana" w:hAnsi="Verdana"/>
      <w:color w:val="FF0000"/>
      <w:sz w:val="18"/>
      <w:szCs w:val="18"/>
      <w:shd w:val="clear" w:color="auto" w:fill="FFFFF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3933604">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E6FE8-7E05-4AB5-8B50-ABD322DC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5999</Words>
  <Characters>32999</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Pedro Mariaca Estrada</cp:lastModifiedBy>
  <cp:revision>9</cp:revision>
  <cp:lastPrinted>2016-07-12T21:28:00Z</cp:lastPrinted>
  <dcterms:created xsi:type="dcterms:W3CDTF">2016-07-05T22:08:00Z</dcterms:created>
  <dcterms:modified xsi:type="dcterms:W3CDTF">2016-07-22T00:26:00Z</dcterms:modified>
</cp:coreProperties>
</file>