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09F" w:rsidRPr="00285A2E" w:rsidRDefault="00FC4977" w:rsidP="004B078A">
      <w:pPr>
        <w:spacing w:before="240" w:line="276" w:lineRule="auto"/>
        <w:contextualSpacing/>
        <w:jc w:val="center"/>
        <w:rPr>
          <w:rFonts w:eastAsia="Times New Roman" w:cstheme="minorHAnsi"/>
          <w:b/>
          <w:color w:val="000000" w:themeColor="text1"/>
          <w:sz w:val="24"/>
          <w:szCs w:val="20"/>
          <w:u w:val="single"/>
          <w:lang w:val="es-ES" w:eastAsia="es-BO"/>
        </w:rPr>
      </w:pPr>
      <w:r w:rsidRPr="00DD384A">
        <w:rPr>
          <w:b/>
        </w:rPr>
        <w:t xml:space="preserve">OBRAS CIVILES PARA LA </w:t>
      </w:r>
      <w:r>
        <w:rPr>
          <w:b/>
        </w:rPr>
        <w:t>AMPLIACIÓN DEL TENDIDO DE R</w:t>
      </w:r>
      <w:r w:rsidR="00767801">
        <w:rPr>
          <w:b/>
        </w:rPr>
        <w:t>ED SECUNDARIA EN LA LOCALIDAD</w:t>
      </w:r>
      <w:r>
        <w:rPr>
          <w:b/>
        </w:rPr>
        <w:t xml:space="preserve"> DE </w:t>
      </w:r>
      <w:r w:rsidR="00BF42CA">
        <w:rPr>
          <w:b/>
        </w:rPr>
        <w:t>EL VILLAR</w:t>
      </w:r>
      <w:r>
        <w:rPr>
          <w:b/>
        </w:rPr>
        <w:t xml:space="preserve"> DEL DEPARTAMENTO DE CHUQUISACA</w:t>
      </w:r>
    </w:p>
    <w:p w:rsidR="0036789B" w:rsidRPr="00930904" w:rsidRDefault="0036789B" w:rsidP="00371FDC">
      <w:pPr>
        <w:pStyle w:val="Ttulo3"/>
        <w:keepLines w:val="0"/>
        <w:numPr>
          <w:ilvl w:val="0"/>
          <w:numId w:val="5"/>
        </w:numPr>
        <w:spacing w:before="24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eastAsia="Times New Roman" w:hAnsiTheme="minorHAnsi" w:cstheme="minorHAnsi"/>
          <w:color w:val="000000" w:themeColor="text1"/>
          <w:sz w:val="20"/>
          <w:szCs w:val="20"/>
          <w:lang w:val="es-ES" w:eastAsia="es-BO"/>
        </w:rPr>
        <w:t xml:space="preserve">INSTALACIÓN DE FAENAS </w:t>
      </w:r>
    </w:p>
    <w:p w:rsidR="0036789B" w:rsidRPr="00930904" w:rsidRDefault="0036789B" w:rsidP="00906800">
      <w:pPr>
        <w:spacing w:line="276" w:lineRule="auto"/>
        <w:contextualSpacing/>
        <w:jc w:val="both"/>
        <w:rPr>
          <w:rFonts w:cstheme="minorHAnsi"/>
          <w:b/>
          <w:sz w:val="20"/>
          <w:szCs w:val="20"/>
        </w:rPr>
      </w:pPr>
      <w:r w:rsidRPr="00930904">
        <w:rPr>
          <w:rFonts w:cstheme="minorHAnsi"/>
          <w:b/>
          <w:sz w:val="20"/>
          <w:szCs w:val="20"/>
        </w:rPr>
        <w:t>UNIDAD: GLB</w:t>
      </w:r>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36789B" w:rsidRPr="002A0123" w:rsidRDefault="0036789B" w:rsidP="002A0123">
      <w:pPr>
        <w:autoSpaceDE w:val="0"/>
        <w:autoSpaceDN w:val="0"/>
        <w:adjustRightInd w:val="0"/>
        <w:spacing w:line="276" w:lineRule="auto"/>
        <w:contextualSpacing/>
        <w:jc w:val="both"/>
        <w:rPr>
          <w:rFonts w:cstheme="minorHAnsi"/>
          <w:iCs/>
          <w:sz w:val="20"/>
          <w:szCs w:val="20"/>
          <w:lang w:val="es-ES_tradnl"/>
        </w:rPr>
      </w:pPr>
      <w:bookmarkStart w:id="1" w:name="_Toc314666490"/>
      <w:r w:rsidRPr="00930904">
        <w:rPr>
          <w:rFonts w:cstheme="minorHAnsi"/>
          <w:kern w:val="28"/>
          <w:sz w:val="20"/>
          <w:szCs w:val="20"/>
          <w:lang w:val="es-ES_tradnl"/>
        </w:rPr>
        <w:t xml:space="preserve">Este Ítem comprende los trabajos necesarios para la Instalación de Faenas, siendo está emplazada en depósitos alquilados o </w:t>
      </w:r>
      <w:r w:rsidR="00093CBB">
        <w:rPr>
          <w:rFonts w:cstheme="minorHAnsi"/>
          <w:kern w:val="28"/>
          <w:sz w:val="20"/>
          <w:szCs w:val="20"/>
          <w:lang w:val="es-ES_tradnl"/>
        </w:rPr>
        <w:t>la construcción de campamentos</w:t>
      </w:r>
      <w:r w:rsidRPr="00930904">
        <w:rPr>
          <w:rFonts w:cstheme="minorHAnsi"/>
          <w:kern w:val="28"/>
          <w:sz w:val="20"/>
          <w:szCs w:val="20"/>
          <w:lang w:val="es-ES_tradnl"/>
        </w:rPr>
        <w:t>,</w:t>
      </w:r>
      <w:r w:rsidR="00093CBB">
        <w:rPr>
          <w:rFonts w:cstheme="minorHAnsi"/>
          <w:kern w:val="28"/>
          <w:sz w:val="20"/>
          <w:szCs w:val="20"/>
          <w:lang w:val="es-ES_tradnl"/>
        </w:rPr>
        <w:t xml:space="preserve"> además implica la</w:t>
      </w:r>
      <w:r w:rsidRPr="00930904">
        <w:rPr>
          <w:rFonts w:cstheme="minorHAnsi"/>
          <w:kern w:val="28"/>
          <w:sz w:val="20"/>
          <w:szCs w:val="20"/>
          <w:lang w:val="es-ES_tradnl"/>
        </w:rPr>
        <w:t xml:space="preserve"> limpieza del sector</w:t>
      </w:r>
      <w:r w:rsidR="004B078A">
        <w:rPr>
          <w:rFonts w:cstheme="minorHAnsi"/>
          <w:kern w:val="28"/>
          <w:sz w:val="20"/>
          <w:szCs w:val="20"/>
          <w:lang w:val="es-ES_tradnl"/>
        </w:rPr>
        <w:t xml:space="preserve"> de emplazamiento, movilización</w:t>
      </w:r>
      <w:r w:rsidRPr="00930904">
        <w:rPr>
          <w:rFonts w:cstheme="minorHAnsi"/>
          <w:kern w:val="28"/>
          <w:sz w:val="20"/>
          <w:szCs w:val="20"/>
          <w:lang w:val="es-ES_tradnl"/>
        </w:rPr>
        <w:t>,</w:t>
      </w:r>
      <w:r w:rsidRPr="00930904">
        <w:rPr>
          <w:rFonts w:cstheme="minorHAnsi"/>
          <w:iCs/>
          <w:sz w:val="20"/>
          <w:szCs w:val="20"/>
          <w:lang w:val="es-ES_tradnl"/>
        </w:rPr>
        <w:t xml:space="preserve"> transporte, </w:t>
      </w:r>
      <w:proofErr w:type="spellStart"/>
      <w:r w:rsidRPr="00930904">
        <w:rPr>
          <w:rFonts w:cstheme="minorHAnsi"/>
          <w:iCs/>
          <w:sz w:val="20"/>
          <w:szCs w:val="20"/>
          <w:lang w:val="es-ES_tradnl"/>
        </w:rPr>
        <w:t>descarguío</w:t>
      </w:r>
      <w:proofErr w:type="spellEnd"/>
      <w:r w:rsidRPr="00930904">
        <w:rPr>
          <w:rFonts w:cstheme="minorHAnsi"/>
          <w:iCs/>
          <w:sz w:val="20"/>
          <w:szCs w:val="20"/>
          <w:lang w:val="es-ES_tradnl"/>
        </w:rPr>
        <w:t xml:space="preserve">, instalación, mantenimiento, provisión de maquinarias, herramientas y materiales necesarios para la ejecución de las obras. </w:t>
      </w:r>
      <w:bookmarkEnd w:id="1"/>
    </w:p>
    <w:p w:rsidR="0036789B" w:rsidRPr="00930904" w:rsidRDefault="0036789B" w:rsidP="00906800">
      <w:pPr>
        <w:spacing w:line="276" w:lineRule="auto"/>
        <w:contextualSpacing/>
        <w:jc w:val="both"/>
        <w:rPr>
          <w:rFonts w:eastAsia="Arial Unicode MS" w:cstheme="minorHAnsi"/>
          <w:sz w:val="20"/>
          <w:szCs w:val="20"/>
          <w:lang w:val="es-ES_tradnl"/>
        </w:rPr>
      </w:pPr>
      <w:bookmarkStart w:id="2" w:name="_Toc314666491"/>
      <w:r w:rsidRPr="00930904">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6789B" w:rsidRPr="00930904" w:rsidRDefault="0036789B" w:rsidP="00906800">
      <w:pPr>
        <w:autoSpaceDE w:val="0"/>
        <w:autoSpaceDN w:val="0"/>
        <w:adjustRightInd w:val="0"/>
        <w:spacing w:line="276" w:lineRule="auto"/>
        <w:contextualSpacing/>
        <w:jc w:val="both"/>
        <w:rPr>
          <w:rFonts w:cstheme="minorHAnsi"/>
          <w:iCs/>
          <w:sz w:val="20"/>
          <w:szCs w:val="20"/>
          <w:lang w:val="es-ES_tradnl"/>
        </w:rPr>
      </w:pPr>
      <w:bookmarkStart w:id="3" w:name="_Toc314666492"/>
      <w:r w:rsidRPr="00930904">
        <w:rPr>
          <w:rFonts w:eastAsia="Arial Unicode MS" w:cstheme="minorHAnsi"/>
          <w:sz w:val="20"/>
          <w:szCs w:val="20"/>
          <w:lang w:val="es-ES_tradnl"/>
        </w:rPr>
        <w:t xml:space="preserve">Asimismo comprende el traslado oportuno de todas las herramientas, maquinarias y equipo para la adecuada y correcta ejecución de las  obras </w:t>
      </w:r>
      <w:bookmarkEnd w:id="3"/>
      <w:r w:rsidRPr="00930904">
        <w:rPr>
          <w:rFonts w:cstheme="minorHAnsi"/>
          <w:iCs/>
          <w:sz w:val="20"/>
          <w:szCs w:val="20"/>
          <w:lang w:val="es-ES_tradnl"/>
        </w:rPr>
        <w:t xml:space="preserve">y la </w:t>
      </w:r>
      <w:r w:rsidRPr="00930904">
        <w:rPr>
          <w:rFonts w:cstheme="minorHAnsi"/>
          <w:kern w:val="28"/>
          <w:sz w:val="20"/>
          <w:szCs w:val="20"/>
          <w:lang w:val="es-ES_tradnl"/>
        </w:rPr>
        <w:t>desmovilización del mismo una vez realizada la recepción final del Proyecto.</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425218">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930904">
        <w:rPr>
          <w:rFonts w:eastAsia="Arial Unicode MS" w:cstheme="minorHAnsi"/>
          <w:sz w:val="20"/>
          <w:szCs w:val="20"/>
          <w:lang w:val="es-ES_tradnl"/>
        </w:rPr>
        <w:tab/>
      </w:r>
      <w:r w:rsidRPr="00930904">
        <w:rPr>
          <w:rFonts w:eastAsia="Arial Unicode MS" w:cstheme="minorHAnsi"/>
          <w:b/>
          <w:sz w:val="20"/>
          <w:szCs w:val="20"/>
          <w:lang w:val="es-ES_tradnl"/>
        </w:rPr>
        <w:t>DETALLE</w:t>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t xml:space="preserve">                  UNIDAD</w:t>
      </w:r>
      <w:r w:rsidRPr="00930904">
        <w:rPr>
          <w:rFonts w:eastAsia="Arial Unicode MS" w:cstheme="minorHAnsi"/>
          <w:b/>
          <w:sz w:val="20"/>
          <w:szCs w:val="20"/>
          <w:lang w:val="es-ES_tradnl"/>
        </w:rPr>
        <w:tab/>
        <w:t xml:space="preserve">         CANTIDAD</w:t>
      </w:r>
    </w:p>
    <w:p w:rsidR="0036789B" w:rsidRPr="00930904" w:rsidRDefault="0036789B" w:rsidP="00425218">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DEPOSITO DE MATERIALES CON OFICINA DE OBRA          PZA                              1</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4" w:name="_Toc314666493"/>
      <w:r w:rsidRPr="00930904">
        <w:rPr>
          <w:rFonts w:asciiTheme="minorHAnsi" w:hAnsiTheme="minorHAnsi" w:cstheme="minorHAnsi"/>
          <w:sz w:val="20"/>
          <w:szCs w:val="20"/>
        </w:rPr>
        <w:t>MATERIALES, HERRAMIENTAS Y EQUIPO</w:t>
      </w:r>
      <w:bookmarkEnd w:id="4"/>
    </w:p>
    <w:p w:rsidR="0036789B" w:rsidRPr="00930904" w:rsidRDefault="0036789B"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Tablones de Madera o Piso de Cemento, etc.; como base de asiento para el material.</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 xml:space="preserve">Carpas o </w:t>
      </w:r>
      <w:proofErr w:type="spellStart"/>
      <w:r w:rsidRPr="00930904">
        <w:rPr>
          <w:rFonts w:asciiTheme="minorHAnsi" w:hAnsiTheme="minorHAnsi" w:cstheme="minorHAnsi"/>
          <w:kern w:val="28"/>
          <w:sz w:val="20"/>
          <w:szCs w:val="20"/>
          <w:lang w:val="es-ES_tradnl"/>
        </w:rPr>
        <w:t>Semi</w:t>
      </w:r>
      <w:proofErr w:type="spellEnd"/>
      <w:r w:rsidRPr="00930904">
        <w:rPr>
          <w:rFonts w:asciiTheme="minorHAnsi" w:hAnsiTheme="minorHAnsi" w:cstheme="minorHAnsi"/>
          <w:kern w:val="28"/>
          <w:sz w:val="20"/>
          <w:szCs w:val="20"/>
          <w:lang w:val="es-ES_tradnl"/>
        </w:rPr>
        <w:t>-Sombras, Tinglados, etc.; para el resguardo del material del sol o lluvia.</w:t>
      </w: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930904">
        <w:rPr>
          <w:rFonts w:asciiTheme="minorHAnsi" w:hAnsiTheme="minorHAnsi" w:cstheme="minorHAnsi"/>
          <w:sz w:val="20"/>
          <w:szCs w:val="20"/>
        </w:rPr>
        <w:t>PROCEDIMIENTO PARA LA EJECUCIÓN</w:t>
      </w:r>
      <w:bookmarkEnd w:id="5"/>
    </w:p>
    <w:p w:rsidR="0036789B" w:rsidRPr="00930904" w:rsidRDefault="0036789B" w:rsidP="00906800">
      <w:pPr>
        <w:spacing w:line="276" w:lineRule="auto"/>
        <w:contextualSpacing/>
        <w:jc w:val="both"/>
        <w:rPr>
          <w:rFonts w:eastAsia="Arial Unicode MS" w:cstheme="minorHAnsi"/>
          <w:sz w:val="20"/>
          <w:szCs w:val="20"/>
          <w:lang w:val="es-ES_tradnl"/>
        </w:rPr>
      </w:pPr>
      <w:bookmarkStart w:id="6" w:name="_Toc314666496"/>
      <w:r w:rsidRPr="00930904">
        <w:rPr>
          <w:rFonts w:eastAsia="Arial Unicode MS"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00416208">
        <w:rPr>
          <w:rFonts w:eastAsia="Arial Unicode MS" w:cstheme="minorHAnsi"/>
          <w:sz w:val="20"/>
          <w:szCs w:val="20"/>
          <w:lang w:val="es-ES_tradnl"/>
        </w:rPr>
        <w:t>.</w:t>
      </w:r>
      <w:r w:rsidRPr="00930904">
        <w:rPr>
          <w:rFonts w:cstheme="minorHAnsi"/>
          <w:sz w:val="20"/>
          <w:szCs w:val="20"/>
        </w:rPr>
        <w:t xml:space="preserve"> Para ello se deberá presentar al SUPERVISOR DE OBRA un Croquis; en el cual se indicará el lugar donde será emplazado el Depósito o Campamento para la Instalación de Faenas.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30904">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36789B" w:rsidRDefault="0036789B" w:rsidP="00906800">
      <w:pPr>
        <w:spacing w:line="276" w:lineRule="auto"/>
        <w:contextualSpacing/>
        <w:jc w:val="both"/>
        <w:rPr>
          <w:rFonts w:eastAsia="Arial Unicode MS" w:cstheme="minorHAnsi"/>
          <w:sz w:val="20"/>
          <w:szCs w:val="20"/>
          <w:lang w:val="es-ES_tradnl"/>
        </w:rPr>
      </w:pPr>
      <w:bookmarkStart w:id="7" w:name="_Toc314666500"/>
      <w:r w:rsidRPr="00930904">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416208" w:rsidRPr="00416208" w:rsidRDefault="00416208"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30904">
        <w:rPr>
          <w:rFonts w:eastAsia="Arial Unicode MS" w:cstheme="minorHAnsi"/>
          <w:sz w:val="20"/>
          <w:szCs w:val="20"/>
          <w:lang w:val="es-ES_tradnl"/>
        </w:rPr>
        <w:t>los letreros deberán tener las leyendas de precaución  y etc</w:t>
      </w:r>
      <w:r w:rsidR="00416208">
        <w:rPr>
          <w:rFonts w:eastAsia="Arial Unicode MS" w:cstheme="minorHAnsi"/>
          <w:sz w:val="20"/>
          <w:szCs w:val="20"/>
          <w:lang w:val="es-ES_tradnl"/>
        </w:rPr>
        <w:t>.</w:t>
      </w:r>
      <w:r w:rsidRPr="00930904">
        <w:rPr>
          <w:rFonts w:eastAsia="Arial Unicode MS" w:cstheme="minorHAnsi"/>
          <w:sz w:val="20"/>
          <w:szCs w:val="20"/>
          <w:lang w:val="es-ES_tradnl"/>
        </w:rPr>
        <w:t xml:space="preserve"> la cantidad será cuantificada de acuerdo a la longitud de cada proyecto de acuerdo a FIG., estos letreros de señalización correrán por cuenta del CONTRATISTA.</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bookmarkStart w:id="8" w:name="_Toc314666502"/>
      <w:r w:rsidRPr="00930904">
        <w:rPr>
          <w:rFonts w:asciiTheme="minorHAnsi" w:hAnsiTheme="minorHAnsi" w:cstheme="minorHAnsi"/>
          <w:sz w:val="20"/>
          <w:szCs w:val="20"/>
        </w:rPr>
        <w:t>MEDIDAS DE MITIGACIÓN AMBIENTAL</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w:t>
      </w:r>
      <w:r w:rsidR="005D40B6" w:rsidRPr="00930904">
        <w:rPr>
          <w:rFonts w:cstheme="minorHAnsi"/>
          <w:kern w:val="28"/>
          <w:sz w:val="20"/>
          <w:szCs w:val="20"/>
          <w:lang w:val="es-ES_tradnl"/>
        </w:rPr>
        <w:t xml:space="preserve"> cualesquiera lugar</w:t>
      </w:r>
      <w:r w:rsidRPr="00930904">
        <w:rPr>
          <w:rFonts w:cstheme="minorHAnsi"/>
          <w:kern w:val="28"/>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789B" w:rsidRPr="00AC5597" w:rsidRDefault="0036789B" w:rsidP="00AC559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930904">
        <w:rPr>
          <w:rFonts w:cstheme="minorHAnsi"/>
          <w:kern w:val="28"/>
          <w:sz w:val="20"/>
          <w:szCs w:val="20"/>
          <w:lang w:val="es-ES_tradnl"/>
        </w:rPr>
        <w:lastRenderedPageBreak/>
        <w:t>el bienestar de las personas, así como de los daños a la propiedad, según lo solicite razonablemente el Ingeniero.</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bookmarkStart w:id="9" w:name="_Toc314666503"/>
      <w:bookmarkEnd w:id="8"/>
    </w:p>
    <w:p w:rsidR="0036789B" w:rsidRDefault="0036789B" w:rsidP="00AC5597">
      <w:pPr>
        <w:pStyle w:val="Estilo1"/>
        <w:spacing w:line="276" w:lineRule="auto"/>
        <w:contextualSpacing/>
        <w:rPr>
          <w:rFonts w:cstheme="minorHAnsi"/>
          <w:kern w:val="28"/>
          <w:sz w:val="20"/>
          <w:szCs w:val="20"/>
        </w:rPr>
      </w:pPr>
      <w:r w:rsidRPr="00930904">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w:t>
      </w:r>
      <w:r w:rsidR="00AC5597">
        <w:rPr>
          <w:rFonts w:asciiTheme="minorHAnsi" w:hAnsiTheme="minorHAnsi" w:cstheme="minorHAnsi"/>
          <w:b w:val="0"/>
          <w:kern w:val="28"/>
          <w:sz w:val="20"/>
          <w:szCs w:val="20"/>
        </w:rPr>
        <w:t xml:space="preserve"> se realice en el presente ítem.</w:t>
      </w:r>
      <w:r w:rsidR="00AC5597" w:rsidRPr="00AC5597">
        <w:rPr>
          <w:rFonts w:asciiTheme="minorHAnsi" w:hAnsiTheme="minorHAnsi" w:cstheme="minorHAnsi"/>
          <w:b w:val="0"/>
          <w:kern w:val="28"/>
          <w:sz w:val="20"/>
          <w:szCs w:val="20"/>
        </w:rPr>
        <w:t xml:space="preserve"> </w:t>
      </w:r>
      <w:r w:rsidRPr="00AC5597">
        <w:rPr>
          <w:rFonts w:cstheme="minorHAnsi"/>
          <w:b w:val="0"/>
          <w:kern w:val="28"/>
          <w:sz w:val="20"/>
          <w:szCs w:val="20"/>
        </w:rPr>
        <w:t>D</w:t>
      </w:r>
      <w:r w:rsidRPr="00AC5597">
        <w:rPr>
          <w:rFonts w:asciiTheme="minorHAnsi" w:hAnsiTheme="minorHAnsi" w:cstheme="minorHAnsi"/>
          <w:b w:val="0"/>
          <w:kern w:val="28"/>
          <w:sz w:val="20"/>
          <w:szCs w:val="20"/>
        </w:rPr>
        <w:t>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C5597" w:rsidRPr="00AC5597" w:rsidRDefault="00AC5597" w:rsidP="00AC5597">
      <w:pPr>
        <w:pStyle w:val="Estilo1"/>
        <w:spacing w:line="276" w:lineRule="auto"/>
        <w:contextualSpacing/>
        <w:rPr>
          <w:rFonts w:asciiTheme="minorHAnsi" w:hAnsiTheme="minorHAnsi" w:cstheme="minorHAnsi"/>
          <w:b w:val="0"/>
          <w:sz w:val="20"/>
          <w:szCs w:val="20"/>
        </w:rPr>
      </w:pPr>
    </w:p>
    <w:p w:rsidR="005B29E2" w:rsidRPr="00496F47" w:rsidRDefault="005B29E2" w:rsidP="005B29E2">
      <w:pPr>
        <w:pStyle w:val="Ttulo2"/>
        <w:numPr>
          <w:ilvl w:val="0"/>
          <w:numId w:val="5"/>
        </w:numPr>
        <w:spacing w:before="0"/>
        <w:rPr>
          <w:rFonts w:asciiTheme="minorHAnsi" w:hAnsiTheme="minorHAnsi" w:cstheme="minorHAnsi"/>
          <w:b/>
          <w:color w:val="auto"/>
          <w:sz w:val="22"/>
          <w:szCs w:val="20"/>
        </w:rPr>
      </w:pPr>
      <w:r w:rsidRPr="00496F47">
        <w:rPr>
          <w:rFonts w:asciiTheme="minorHAnsi" w:hAnsiTheme="minorHAnsi" w:cstheme="minorHAnsi"/>
          <w:b/>
          <w:color w:val="auto"/>
          <w:sz w:val="22"/>
          <w:szCs w:val="20"/>
        </w:rPr>
        <w:t>MO</w:t>
      </w:r>
      <w:r w:rsidR="00416208" w:rsidRPr="00496F47">
        <w:rPr>
          <w:rFonts w:asciiTheme="minorHAnsi" w:hAnsiTheme="minorHAnsi" w:cstheme="minorHAnsi"/>
          <w:b/>
          <w:color w:val="auto"/>
          <w:sz w:val="22"/>
          <w:szCs w:val="20"/>
        </w:rPr>
        <w:t>VILIZACIÓN DE PERSONAL Y EQUIPO</w:t>
      </w:r>
    </w:p>
    <w:p w:rsidR="005B29E2" w:rsidRPr="00A337D4" w:rsidRDefault="005B29E2" w:rsidP="005B29E2">
      <w:pPr>
        <w:rPr>
          <w:rFonts w:cstheme="minorHAnsi"/>
          <w:b/>
          <w:sz w:val="20"/>
          <w:szCs w:val="20"/>
        </w:rPr>
      </w:pPr>
      <w:r>
        <w:rPr>
          <w:rFonts w:cstheme="minorHAnsi"/>
          <w:b/>
          <w:sz w:val="20"/>
          <w:szCs w:val="20"/>
        </w:rPr>
        <w:t>UNIDAD: GLB</w:t>
      </w:r>
    </w:p>
    <w:p w:rsidR="005B29E2" w:rsidRPr="00A337D4" w:rsidRDefault="005B29E2" w:rsidP="007936D1">
      <w:pPr>
        <w:pStyle w:val="Estilo1"/>
        <w:numPr>
          <w:ilvl w:val="1"/>
          <w:numId w:val="32"/>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5B29E2" w:rsidRPr="00A5067E" w:rsidRDefault="005B29E2" w:rsidP="005B29E2">
      <w:pPr>
        <w:pStyle w:val="Estilo1"/>
        <w:tabs>
          <w:tab w:val="left" w:pos="426"/>
        </w:tabs>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5B29E2" w:rsidRPr="00A5067E" w:rsidRDefault="005B29E2" w:rsidP="005B29E2">
      <w:pPr>
        <w:pStyle w:val="Estilo1"/>
        <w:tabs>
          <w:tab w:val="left" w:pos="426"/>
        </w:tabs>
        <w:rPr>
          <w:rFonts w:asciiTheme="minorHAnsi" w:hAnsiTheme="minorHAnsi" w:cstheme="minorHAnsi"/>
          <w:b w:val="0"/>
          <w:sz w:val="20"/>
          <w:szCs w:val="20"/>
        </w:rPr>
      </w:pPr>
    </w:p>
    <w:p w:rsidR="005B29E2" w:rsidRPr="00A5067E" w:rsidRDefault="005B29E2" w:rsidP="007936D1">
      <w:pPr>
        <w:pStyle w:val="Estilo1"/>
        <w:numPr>
          <w:ilvl w:val="1"/>
          <w:numId w:val="32"/>
        </w:numPr>
        <w:tabs>
          <w:tab w:val="left" w:pos="426"/>
        </w:tabs>
        <w:rPr>
          <w:rFonts w:asciiTheme="minorHAnsi" w:hAnsiTheme="minorHAnsi" w:cstheme="minorHAnsi"/>
          <w:sz w:val="20"/>
          <w:szCs w:val="20"/>
        </w:rPr>
      </w:pPr>
      <w:r w:rsidRPr="00A5067E">
        <w:rPr>
          <w:rFonts w:asciiTheme="minorHAnsi" w:hAnsiTheme="minorHAnsi" w:cstheme="minorHAnsi"/>
          <w:sz w:val="20"/>
          <w:szCs w:val="20"/>
        </w:rPr>
        <w:t>MATERIALES, HERRAMIENTAS Y EQUIPO.</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5B29E2" w:rsidRPr="007E595B" w:rsidRDefault="005B29E2" w:rsidP="005B29E2">
      <w:pPr>
        <w:pStyle w:val="Estilo1"/>
        <w:tabs>
          <w:tab w:val="left" w:pos="426"/>
        </w:tabs>
        <w:ind w:left="792"/>
        <w:rPr>
          <w:rFonts w:asciiTheme="minorHAnsi" w:hAnsiTheme="minorHAnsi" w:cstheme="minorHAnsi"/>
          <w:b w:val="0"/>
          <w:sz w:val="20"/>
          <w:szCs w:val="20"/>
        </w:rPr>
      </w:pP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7E595B">
        <w:rPr>
          <w:rFonts w:asciiTheme="minorHAnsi" w:hAnsiTheme="minorHAnsi" w:cstheme="minorHAnsi"/>
          <w:b w:val="0"/>
          <w:sz w:val="20"/>
          <w:szCs w:val="20"/>
        </w:rPr>
        <w:t>descarguio</w:t>
      </w:r>
      <w:proofErr w:type="spellEnd"/>
      <w:r w:rsidRPr="007E595B">
        <w:rPr>
          <w:rFonts w:asciiTheme="minorHAnsi" w:hAnsiTheme="minorHAnsi" w:cstheme="minorHAnsi"/>
          <w:b w:val="0"/>
          <w:sz w:val="20"/>
          <w:szCs w:val="20"/>
        </w:rPr>
        <w:t xml:space="preserve"> de equipos y maquinarias.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5B29E2"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5B29E2" w:rsidRPr="00DC07D7" w:rsidRDefault="005B29E2" w:rsidP="005B29E2">
      <w:pPr>
        <w:tabs>
          <w:tab w:val="left" w:pos="426"/>
        </w:tabs>
        <w:contextualSpacing/>
        <w:jc w:val="both"/>
        <w:rPr>
          <w:rFonts w:ascii="Calibri" w:hAnsi="Calibri" w:cs="Calibri"/>
          <w:bCs/>
          <w:sz w:val="20"/>
          <w:lang w:eastAsia="es-BO"/>
        </w:rPr>
      </w:pPr>
      <w:r w:rsidRPr="00AC5597">
        <w:rPr>
          <w:rFonts w:ascii="Calibri" w:hAnsi="Calibri" w:cs="Calibri"/>
          <w:bCs/>
          <w:sz w:val="20"/>
          <w:lang w:eastAsia="es-BO"/>
        </w:rPr>
        <w:t>Como requisito para la Entrega Definitiva, el CONTRATISTA deberá presentar un balance de materiales utilizados en obra y realizar la devolución correspondiente a almacenes de YPFB del material sobrante. Por lo tanto, se encargará de realizar el transporte correspondiente hasta almacenes de YPFB Redes de Gas Chuquisaca en la ciudad de Sucre.</w:t>
      </w: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7E595B">
        <w:rPr>
          <w:rFonts w:asciiTheme="minorHAnsi" w:hAnsiTheme="minorHAnsi" w:cstheme="minorHAnsi"/>
          <w:b w:val="0"/>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B29E2" w:rsidRPr="007E595B" w:rsidRDefault="005B29E2" w:rsidP="005B29E2">
      <w:pPr>
        <w:pStyle w:val="Estilo1"/>
        <w:tabs>
          <w:tab w:val="left" w:pos="426"/>
        </w:tabs>
        <w:ind w:left="792"/>
        <w:rPr>
          <w:rFonts w:asciiTheme="minorHAnsi" w:hAnsiTheme="minorHAnsi" w:cstheme="minorHAnsi"/>
          <w:b w:val="0"/>
          <w:sz w:val="20"/>
          <w:szCs w:val="20"/>
        </w:rPr>
      </w:pP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MEDICIÓN Y FORMA DE PAGO.</w:t>
      </w:r>
    </w:p>
    <w:p w:rsidR="005B29E2"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5B29E2" w:rsidRDefault="005B29E2" w:rsidP="005B29E2">
      <w:pPr>
        <w:pStyle w:val="Estilo1"/>
        <w:tabs>
          <w:tab w:val="left" w:pos="426"/>
        </w:tabs>
        <w:rPr>
          <w:rFonts w:asciiTheme="minorHAnsi" w:hAnsiTheme="minorHAnsi" w:cstheme="minorHAnsi"/>
          <w:b w:val="0"/>
          <w:sz w:val="20"/>
          <w:szCs w:val="20"/>
        </w:rPr>
      </w:pPr>
    </w:p>
    <w:p w:rsidR="005B29E2" w:rsidRPr="005B29E2" w:rsidRDefault="005B29E2" w:rsidP="005B29E2">
      <w:pPr>
        <w:pStyle w:val="Estilo1"/>
        <w:tabs>
          <w:tab w:val="left" w:pos="426"/>
        </w:tabs>
        <w:rPr>
          <w:rFonts w:asciiTheme="minorHAnsi" w:hAnsiTheme="minorHAnsi" w:cstheme="minorHAnsi"/>
          <w:b w:val="0"/>
          <w:sz w:val="20"/>
          <w:szCs w:val="20"/>
        </w:rPr>
      </w:pPr>
      <w:r w:rsidRPr="005B29E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5B29E2" w:rsidRPr="005B29E2" w:rsidRDefault="005B29E2" w:rsidP="005B29E2">
      <w:pPr>
        <w:pStyle w:val="Estilo1"/>
        <w:tabs>
          <w:tab w:val="left" w:pos="426"/>
        </w:tabs>
        <w:rPr>
          <w:rFonts w:asciiTheme="minorHAnsi" w:hAnsiTheme="minorHAnsi" w:cstheme="minorHAnsi"/>
          <w:b w:val="0"/>
          <w:sz w:val="20"/>
          <w:szCs w:val="20"/>
        </w:rPr>
      </w:pPr>
    </w:p>
    <w:p w:rsidR="005D40B6" w:rsidRPr="00496F47" w:rsidRDefault="005D40B6" w:rsidP="00371FDC">
      <w:pPr>
        <w:pStyle w:val="Ttulo3"/>
        <w:keepLines w:val="0"/>
        <w:numPr>
          <w:ilvl w:val="0"/>
          <w:numId w:val="5"/>
        </w:numPr>
        <w:spacing w:before="0" w:line="276" w:lineRule="auto"/>
        <w:contextualSpacing/>
        <w:jc w:val="both"/>
        <w:rPr>
          <w:rFonts w:asciiTheme="minorHAnsi" w:eastAsia="Arial Unicode MS" w:hAnsiTheme="minorHAnsi" w:cstheme="minorHAnsi"/>
          <w:bCs w:val="0"/>
          <w:color w:val="auto"/>
          <w:szCs w:val="20"/>
          <w:lang w:val="es-ES_tradnl" w:eastAsia="es-ES"/>
        </w:rPr>
      </w:pPr>
      <w:r w:rsidRPr="00496F47">
        <w:rPr>
          <w:rFonts w:asciiTheme="minorHAnsi" w:eastAsia="Arial Unicode MS" w:hAnsiTheme="minorHAnsi" w:cstheme="minorHAnsi"/>
          <w:bCs w:val="0"/>
          <w:color w:val="auto"/>
          <w:szCs w:val="20"/>
          <w:lang w:val="es-ES_tradnl" w:eastAsia="es-ES"/>
        </w:rPr>
        <w:t>REPLANTEO Y TRAZADO TOPOGRÁFICO.</w:t>
      </w:r>
    </w:p>
    <w:p w:rsidR="005D40B6" w:rsidRPr="00930904" w:rsidRDefault="005D40B6" w:rsidP="00906800">
      <w:pPr>
        <w:spacing w:line="276" w:lineRule="auto"/>
        <w:contextualSpacing/>
        <w:jc w:val="both"/>
        <w:rPr>
          <w:rFonts w:cstheme="minorHAnsi"/>
          <w:b/>
          <w:sz w:val="20"/>
          <w:szCs w:val="20"/>
        </w:rPr>
      </w:pPr>
      <w:r w:rsidRPr="00930904">
        <w:rPr>
          <w:rFonts w:cstheme="minorHAnsi"/>
          <w:b/>
          <w:sz w:val="20"/>
          <w:szCs w:val="20"/>
        </w:rPr>
        <w:t>UNIDAD: m</w:t>
      </w:r>
    </w:p>
    <w:p w:rsidR="005D40B6" w:rsidRPr="00930904" w:rsidRDefault="005D40B6" w:rsidP="007936D1">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7936D1">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bookmarkStart w:id="10" w:name="_Toc314666506"/>
      <w:r w:rsidRPr="00930904">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el registro de las diferentes superficies o coberturas encontradas en el Terreno, para ser consideradas en la cancelación a la empresa CONTRATISTA por su remoción y reposició</w:t>
      </w:r>
      <w:bookmarkEnd w:id="10"/>
      <w:r w:rsidRPr="00930904">
        <w:rPr>
          <w:rFonts w:asciiTheme="minorHAnsi" w:hAnsiTheme="minorHAnsi" w:cstheme="minorHAnsi"/>
          <w:color w:val="auto"/>
          <w:sz w:val="20"/>
          <w:szCs w:val="20"/>
        </w:rPr>
        <w:t>n, para ello se tendrá como base los planos de construcción y detalle del proyecto, como también las indicaciones adicionales po</w:t>
      </w:r>
      <w:r w:rsidR="00723F2D">
        <w:rPr>
          <w:rFonts w:asciiTheme="minorHAnsi" w:hAnsiTheme="minorHAnsi" w:cstheme="minorHAnsi"/>
          <w:color w:val="auto"/>
          <w:sz w:val="20"/>
          <w:szCs w:val="20"/>
        </w:rPr>
        <w:t>r parte del SUPERVISOR DE OBRA</w:t>
      </w:r>
      <w:r w:rsidR="00FE4150">
        <w:rPr>
          <w:rFonts w:asciiTheme="minorHAnsi" w:hAnsiTheme="minorHAnsi" w:cstheme="minorHAnsi"/>
          <w:color w:val="auto"/>
          <w:sz w:val="20"/>
          <w:szCs w:val="20"/>
        </w:rPr>
        <w:t>; en caso de que la red secundaria atravesara</w:t>
      </w:r>
      <w:r w:rsidR="00723F2D">
        <w:rPr>
          <w:rFonts w:asciiTheme="minorHAnsi" w:hAnsiTheme="minorHAnsi" w:cstheme="minorHAnsi"/>
          <w:color w:val="auto"/>
          <w:sz w:val="20"/>
          <w:szCs w:val="20"/>
        </w:rPr>
        <w:t xml:space="preserve"> </w:t>
      </w:r>
      <w:r w:rsidR="00FE4150">
        <w:rPr>
          <w:rFonts w:asciiTheme="minorHAnsi" w:hAnsiTheme="minorHAnsi" w:cstheme="minorHAnsi"/>
          <w:color w:val="auto"/>
          <w:sz w:val="20"/>
          <w:szCs w:val="20"/>
        </w:rPr>
        <w:t xml:space="preserve">vías férreas, carreteras, calzadas en avenidas, calles, pasajes, aceras y otros derechos de vía establecidos, </w:t>
      </w:r>
      <w:r w:rsidR="00FE4150" w:rsidRPr="00FE4150">
        <w:rPr>
          <w:rFonts w:asciiTheme="minorHAnsi" w:hAnsiTheme="minorHAnsi" w:cstheme="minorHAnsi"/>
          <w:color w:val="auto"/>
          <w:sz w:val="20"/>
          <w:szCs w:val="20"/>
        </w:rPr>
        <w:t xml:space="preserve">el CONTRATISTA tendrá la responsabilidad de gestionar la solicitud de autorización de cruce de vía o derecho de vía, conforme </w:t>
      </w:r>
      <w:r w:rsidR="00FE4150" w:rsidRPr="00FE4150">
        <w:rPr>
          <w:rFonts w:asciiTheme="minorHAnsi" w:hAnsiTheme="minorHAnsi" w:cstheme="minorHAnsi"/>
          <w:color w:val="auto"/>
          <w:sz w:val="20"/>
          <w:szCs w:val="20"/>
        </w:rPr>
        <w:lastRenderedPageBreak/>
        <w:t>al requerimiento de cada institución (FCA, ABC, SEDCAM, YPFB Transporte, Gobernaciones, Gobiernos Municipales y otras empresas de servicio público.), el permiso obtenido será remitido a YPFB.</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r w:rsidRPr="00930904">
        <w:rPr>
          <w:rFonts w:asciiTheme="minorHAnsi" w:hAnsiTheme="minorHAnsi" w:cstheme="minorHAnsi"/>
          <w:color w:val="auto"/>
          <w:sz w:val="20"/>
          <w:szCs w:val="20"/>
        </w:rPr>
        <w:t xml:space="preserve">De igual manera contempla la definición de la poligonal abierta, y la documentación de los </w:t>
      </w:r>
      <w:proofErr w:type="spellStart"/>
      <w:r w:rsidRPr="00930904">
        <w:rPr>
          <w:rFonts w:asciiTheme="minorHAnsi" w:hAnsiTheme="minorHAnsi" w:cstheme="minorHAnsi"/>
          <w:color w:val="auto"/>
          <w:sz w:val="20"/>
          <w:szCs w:val="20"/>
        </w:rPr>
        <w:t>PB´s</w:t>
      </w:r>
      <w:proofErr w:type="spellEnd"/>
      <w:r w:rsidRPr="00930904">
        <w:rPr>
          <w:rFonts w:asciiTheme="minorHAnsi" w:hAnsiTheme="minorHAnsi" w:cstheme="minorHAnsi"/>
          <w:color w:val="auto"/>
          <w:sz w:val="20"/>
          <w:szCs w:val="20"/>
        </w:rPr>
        <w:t xml:space="preserve"> y </w:t>
      </w:r>
      <w:proofErr w:type="spellStart"/>
      <w:r w:rsidRPr="00930904">
        <w:rPr>
          <w:rFonts w:asciiTheme="minorHAnsi" w:hAnsiTheme="minorHAnsi" w:cstheme="minorHAnsi"/>
          <w:color w:val="auto"/>
          <w:sz w:val="20"/>
          <w:szCs w:val="20"/>
        </w:rPr>
        <w:t>BM´s</w:t>
      </w:r>
      <w:proofErr w:type="spellEnd"/>
      <w:r w:rsidRPr="00930904">
        <w:rPr>
          <w:rFonts w:asciiTheme="minorHAnsi" w:hAnsiTheme="minorHAnsi" w:cstheme="minorHAnsi"/>
          <w:color w:val="auto"/>
          <w:sz w:val="20"/>
          <w:szCs w:val="20"/>
        </w:rPr>
        <w:t>, a objeto de tener establecido las coordenadas de eje del ducto.</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MATERIALES, HERRAMIENTAS Y EQUIPO</w:t>
      </w:r>
    </w:p>
    <w:p w:rsidR="005D40B6" w:rsidRPr="00930904" w:rsidRDefault="005D40B6" w:rsidP="00906800">
      <w:pPr>
        <w:pStyle w:val="Estilo1"/>
        <w:spacing w:line="276" w:lineRule="auto"/>
        <w:contextualSpacing/>
        <w:rPr>
          <w:rFonts w:asciiTheme="minorHAnsi" w:hAnsiTheme="minorHAnsi" w:cstheme="minorHAnsi"/>
          <w:b w:val="0"/>
          <w:kern w:val="28"/>
          <w:sz w:val="20"/>
          <w:szCs w:val="20"/>
        </w:rPr>
      </w:pPr>
      <w:r w:rsidRPr="00930904">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930904">
        <w:rPr>
          <w:rFonts w:asciiTheme="minorHAnsi" w:hAnsiTheme="minorHAnsi" w:cstheme="minorHAnsi"/>
          <w:b w:val="0"/>
          <w:kern w:val="28"/>
          <w:sz w:val="20"/>
          <w:szCs w:val="20"/>
        </w:rPr>
        <w:t>H°A°</w:t>
      </w:r>
      <w:proofErr w:type="spellEnd"/>
      <w:r w:rsidRPr="00930904">
        <w:rPr>
          <w:rFonts w:asciiTheme="minorHAnsi" w:hAnsiTheme="minorHAnsi" w:cstheme="minorHAnsi"/>
          <w:b w:val="0"/>
          <w:kern w:val="28"/>
          <w:sz w:val="20"/>
          <w:szCs w:val="20"/>
        </w:rPr>
        <w:t xml:space="preserve">, etc.) y </w:t>
      </w:r>
      <w:r w:rsidRPr="00930904">
        <w:rPr>
          <w:rFonts w:asciiTheme="minorHAnsi" w:hAnsiTheme="minorHAnsi" w:cstheme="minorHAnsi"/>
          <w:b w:val="0"/>
          <w:sz w:val="20"/>
          <w:szCs w:val="20"/>
        </w:rPr>
        <w:t>los que proponga el CONTRATISTA en análisis de precios unitarios</w:t>
      </w:r>
      <w:r w:rsidRPr="0093090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5D40B6" w:rsidRPr="00930904" w:rsidRDefault="005D40B6" w:rsidP="00906800">
      <w:pPr>
        <w:pStyle w:val="Estilo1"/>
        <w:spacing w:line="276" w:lineRule="auto"/>
        <w:contextualSpacing/>
        <w:rPr>
          <w:rFonts w:asciiTheme="minorHAnsi" w:hAnsiTheme="minorHAnsi" w:cstheme="minorHAnsi"/>
          <w:b w:val="0"/>
          <w:sz w:val="20"/>
          <w:szCs w:val="20"/>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bookmarkStart w:id="11" w:name="_Toc314666511"/>
      <w:r w:rsidRPr="00930904">
        <w:rPr>
          <w:rFonts w:asciiTheme="minorHAnsi" w:hAnsiTheme="minorHAnsi" w:cstheme="minorHAnsi"/>
          <w:sz w:val="20"/>
          <w:szCs w:val="20"/>
        </w:rPr>
        <w:t>PROCEDIMIENTO PARA LA EJECUCIÓN</w:t>
      </w:r>
      <w:bookmarkEnd w:id="11"/>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2" w:name="_Toc314666512"/>
      <w:r w:rsidRPr="00930904">
        <w:rPr>
          <w:rFonts w:eastAsia="Arial Unicode MS" w:cstheme="minorHAnsi"/>
          <w:sz w:val="20"/>
          <w:szCs w:val="20"/>
          <w:lang w:val="es-ES_tradnl"/>
        </w:rPr>
        <w:t xml:space="preserve">El personal técnico propuesto por el CONTRATISTA, SUPERINTENDENTE, DIRECTOR O RESIDENTE DE OBRA Y </w:t>
      </w:r>
      <w:r w:rsidR="001F3BF1">
        <w:rPr>
          <w:rFonts w:eastAsia="Arial Unicode MS" w:cstheme="minorHAnsi"/>
          <w:sz w:val="20"/>
          <w:szCs w:val="20"/>
          <w:lang w:val="es-ES_tradnl"/>
        </w:rPr>
        <w:t>DIBUJANTE</w:t>
      </w:r>
      <w:r w:rsidRPr="00930904">
        <w:rPr>
          <w:rFonts w:eastAsia="Arial Unicode MS" w:cstheme="minorHAnsi"/>
          <w:sz w:val="20"/>
          <w:szCs w:val="20"/>
          <w:lang w:val="es-ES_tradnl"/>
        </w:rPr>
        <w:t xml:space="preserve"> DE PLANOS (CADISTA) conjuntamente con el SUPERVISOR DE OBRA demarcara toda el área simultáneamente a los trabajos de tendido de red con progresivas pintadas cada 50 metros, el </w:t>
      </w:r>
      <w:r w:rsidRPr="00930904">
        <w:rPr>
          <w:rFonts w:eastAsia="Arial Unicode MS" w:cstheme="minorHAnsi"/>
          <w:iCs/>
          <w:sz w:val="20"/>
          <w:szCs w:val="20"/>
          <w:lang w:val="es-ES_tradnl"/>
        </w:rPr>
        <w:t>replanteo a realizar comprende:</w:t>
      </w:r>
      <w:bookmarkEnd w:id="12"/>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3" w:name="_Toc314666513"/>
      <w:r w:rsidRPr="00930904">
        <w:rPr>
          <w:rFonts w:eastAsia="Arial Unicode MS" w:cstheme="minorHAnsi"/>
          <w:b/>
          <w:bCs/>
          <w:iCs/>
          <w:sz w:val="20"/>
          <w:szCs w:val="20"/>
          <w:lang w:val="es-ES_tradnl"/>
        </w:rPr>
        <w:t xml:space="preserve">a) </w:t>
      </w:r>
      <w:r w:rsidRPr="00930904">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3"/>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4" w:name="_Toc314666514"/>
      <w:r w:rsidRPr="00930904">
        <w:rPr>
          <w:rFonts w:eastAsia="Arial Unicode MS" w:cstheme="minorHAnsi"/>
          <w:b/>
          <w:iCs/>
          <w:sz w:val="20"/>
          <w:szCs w:val="20"/>
          <w:lang w:val="es-ES_tradnl"/>
        </w:rPr>
        <w:t>b</w:t>
      </w:r>
      <w:r w:rsidRPr="00930904">
        <w:rPr>
          <w:rFonts w:eastAsia="Arial Unicode MS"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4"/>
      <w:r w:rsidRPr="00930904">
        <w:rPr>
          <w:rFonts w:eastAsia="Arial Unicode MS" w:cstheme="minorHAnsi"/>
          <w:iCs/>
          <w:sz w:val="20"/>
          <w:szCs w:val="20"/>
          <w:lang w:val="es-ES_tradnl"/>
        </w:rPr>
        <w:t>.</w:t>
      </w:r>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5" w:name="_Toc314666516"/>
      <w:r w:rsidRPr="00930904">
        <w:rPr>
          <w:rFonts w:eastAsia="Arial Unicode MS" w:cstheme="minorHAnsi"/>
          <w:b/>
          <w:bCs/>
          <w:iCs/>
          <w:sz w:val="20"/>
          <w:szCs w:val="20"/>
        </w:rPr>
        <w:t>c</w:t>
      </w:r>
      <w:r w:rsidRPr="00930904">
        <w:rPr>
          <w:rFonts w:eastAsia="Arial Unicode MS" w:cstheme="minorHAnsi"/>
          <w:b/>
          <w:bCs/>
          <w:iCs/>
          <w:sz w:val="20"/>
          <w:szCs w:val="20"/>
          <w:lang w:val="es-ES_tradnl"/>
        </w:rPr>
        <w:t>)</w:t>
      </w:r>
      <w:r w:rsidRPr="00930904">
        <w:rPr>
          <w:rFonts w:eastAsia="Arial Unicode MS" w:cstheme="minorHAnsi"/>
          <w:iCs/>
          <w:sz w:val="20"/>
          <w:szCs w:val="20"/>
        </w:rPr>
        <w:t xml:space="preserve"> El replanteo de cada sector de trabajo deberá contar con la aprobación escrita del SUPERVISOR DE OBRA de Obra con anterioridad y deberá ser </w:t>
      </w:r>
      <w:r w:rsidRPr="00930904">
        <w:rPr>
          <w:rFonts w:eastAsia="Arial Unicode MS" w:cstheme="minorHAnsi"/>
          <w:iCs/>
          <w:sz w:val="20"/>
          <w:szCs w:val="20"/>
          <w:lang w:val="es-ES_tradnl"/>
        </w:rPr>
        <w:t xml:space="preserve">despejada de todo material u obstáculos antes de iniciar </w:t>
      </w:r>
      <w:r w:rsidRPr="00930904">
        <w:rPr>
          <w:rFonts w:eastAsia="Arial Unicode MS" w:cstheme="minorHAnsi"/>
          <w:iCs/>
          <w:sz w:val="20"/>
          <w:szCs w:val="20"/>
        </w:rPr>
        <w:t xml:space="preserve"> cualquier trabajo.</w:t>
      </w:r>
      <w:bookmarkEnd w:id="15"/>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6" w:name="_Toc314666518"/>
      <w:r w:rsidRPr="00930904">
        <w:rPr>
          <w:rFonts w:eastAsia="Arial Unicode MS" w:cstheme="minorHAnsi"/>
          <w:b/>
          <w:bCs/>
          <w:iCs/>
          <w:sz w:val="20"/>
          <w:szCs w:val="20"/>
          <w:lang w:val="es-ES_tradnl"/>
        </w:rPr>
        <w:t>e)</w:t>
      </w:r>
      <w:r w:rsidRPr="00930904">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6"/>
      <w:r w:rsidRPr="00930904">
        <w:rPr>
          <w:rFonts w:eastAsia="Arial Unicode MS" w:cstheme="minorHAnsi"/>
          <w:iCs/>
          <w:sz w:val="20"/>
          <w:szCs w:val="20"/>
          <w:lang w:val="es-ES_tradnl"/>
        </w:rPr>
        <w:t>los gobiernos Departamentales y municipales.</w:t>
      </w:r>
    </w:p>
    <w:p w:rsidR="005D40B6" w:rsidRPr="00930904" w:rsidRDefault="005D40B6" w:rsidP="00906800">
      <w:pPr>
        <w:spacing w:line="276" w:lineRule="auto"/>
        <w:contextualSpacing/>
        <w:jc w:val="both"/>
        <w:rPr>
          <w:rFonts w:eastAsia="Arial Unicode MS" w:cstheme="minorHAnsi"/>
          <w:iCs/>
          <w:strike/>
          <w:sz w:val="20"/>
          <w:szCs w:val="20"/>
          <w:lang w:val="es-ES_tradnl"/>
        </w:rPr>
      </w:pPr>
    </w:p>
    <w:p w:rsidR="005D40B6" w:rsidRPr="00930904" w:rsidRDefault="005D40B6" w:rsidP="00906800">
      <w:pPr>
        <w:spacing w:before="120" w:after="120" w:line="276" w:lineRule="auto"/>
        <w:contextualSpacing/>
        <w:jc w:val="both"/>
        <w:rPr>
          <w:rFonts w:cstheme="minorHAnsi"/>
          <w:sz w:val="20"/>
          <w:szCs w:val="20"/>
        </w:rPr>
      </w:pPr>
      <w:r w:rsidRPr="00930904">
        <w:rPr>
          <w:rFonts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30904">
        <w:rPr>
          <w:rFonts w:cstheme="minorHAnsi"/>
          <w:sz w:val="20"/>
          <w:szCs w:val="20"/>
        </w:rPr>
        <w:t>prog</w:t>
      </w:r>
      <w:proofErr w:type="spellEnd"/>
      <w:r w:rsidRPr="00930904">
        <w:rPr>
          <w:rFonts w:cstheme="minorHAnsi"/>
          <w:sz w:val="20"/>
          <w:szCs w:val="20"/>
        </w:rPr>
        <w:t>. De 20 metros y en curvas una distancia de 10m.</w:t>
      </w:r>
    </w:p>
    <w:p w:rsidR="005D40B6" w:rsidRPr="00930904" w:rsidRDefault="005D40B6" w:rsidP="00906800">
      <w:pPr>
        <w:spacing w:before="120" w:after="120" w:line="276" w:lineRule="auto"/>
        <w:contextualSpacing/>
        <w:jc w:val="both"/>
        <w:rPr>
          <w:rFonts w:cstheme="minorHAnsi"/>
          <w:sz w:val="20"/>
          <w:szCs w:val="20"/>
        </w:rPr>
      </w:pP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r w:rsidRPr="00930904">
        <w:rPr>
          <w:rFonts w:cstheme="minorHAnsi"/>
          <w:b/>
          <w:sz w:val="20"/>
          <w:szCs w:val="20"/>
        </w:rPr>
        <w:t>NOTA:</w:t>
      </w:r>
      <w:r w:rsidRPr="00930904">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930904">
        <w:rPr>
          <w:rFonts w:eastAsia="Arial Unicode MS" w:cstheme="minorHAnsi"/>
          <w:sz w:val="20"/>
          <w:szCs w:val="20"/>
          <w:lang w:val="es-ES_tradnl"/>
        </w:rPr>
        <w:t xml:space="preserve"> </w:t>
      </w: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p>
    <w:p w:rsidR="005D40B6" w:rsidRPr="00930904" w:rsidRDefault="005D40B6" w:rsidP="007936D1">
      <w:pPr>
        <w:pStyle w:val="Estilo2"/>
        <w:numPr>
          <w:ilvl w:val="1"/>
          <w:numId w:val="7"/>
        </w:numPr>
      </w:pPr>
      <w:r w:rsidRPr="00930904">
        <w:t>MEDIDAS DE MITIGACIÓN AMBIENTAL</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5D40B6" w:rsidRPr="00930904" w:rsidRDefault="005D40B6"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 xml:space="preserve">El ítem de replanteo y trazado topográfico será medido en metro lineal, en concordancia con lo establecido en los requerimientos técnicos, los cuales serán aprobados y reconocidos por el SUPERVISOR DE OBRA. La </w:t>
      </w:r>
      <w:r w:rsidRPr="00930904">
        <w:rPr>
          <w:rFonts w:asciiTheme="minorHAnsi" w:hAnsiTheme="minorHAnsi" w:cstheme="minorHAnsi"/>
          <w:b w:val="0"/>
          <w:kern w:val="28"/>
          <w:sz w:val="20"/>
          <w:szCs w:val="20"/>
        </w:rPr>
        <w:lastRenderedPageBreak/>
        <w:t>forma de pago se efectuara de acuerdo al precio unitario de la propuesta aceptada y deberá respaldarse con un registro fotográfico de cada actividad que se realice en el presente ítem.</w:t>
      </w:r>
    </w:p>
    <w:p w:rsidR="005D40B6" w:rsidRPr="00935C64" w:rsidRDefault="005D40B6" w:rsidP="00906800">
      <w:pPr>
        <w:autoSpaceDE w:val="0"/>
        <w:autoSpaceDN w:val="0"/>
        <w:adjustRightInd w:val="0"/>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930904">
        <w:rPr>
          <w:rFonts w:cstheme="minorHAnsi"/>
          <w:kern w:val="28"/>
          <w:sz w:val="20"/>
          <w:szCs w:val="20"/>
          <w:lang w:val="es-ES_tradnl"/>
        </w:rPr>
        <w:t>monumentacion</w:t>
      </w:r>
      <w:proofErr w:type="spellEnd"/>
      <w:r w:rsidRPr="00930904">
        <w:rPr>
          <w:rFonts w:cstheme="minorHAnsi"/>
          <w:kern w:val="28"/>
          <w:sz w:val="20"/>
          <w:szCs w:val="20"/>
          <w:lang w:val="es-ES_tradnl"/>
        </w:rPr>
        <w:t xml:space="preserve"> de </w:t>
      </w:r>
      <w:proofErr w:type="spellStart"/>
      <w:r w:rsidRPr="00930904">
        <w:rPr>
          <w:rFonts w:cstheme="minorHAnsi"/>
          <w:kern w:val="28"/>
          <w:sz w:val="20"/>
          <w:szCs w:val="20"/>
          <w:lang w:val="es-ES_tradnl"/>
        </w:rPr>
        <w:t>BM´s</w:t>
      </w:r>
      <w:proofErr w:type="spellEnd"/>
      <w:r w:rsidRPr="00930904">
        <w:rPr>
          <w:rFonts w:cstheme="minorHAnsi"/>
          <w:kern w:val="28"/>
          <w:sz w:val="20"/>
          <w:szCs w:val="20"/>
          <w:lang w:val="es-ES_tradnl"/>
        </w:rPr>
        <w:t xml:space="preserve"> y </w:t>
      </w:r>
      <w:proofErr w:type="spellStart"/>
      <w:r w:rsidRPr="00930904">
        <w:rPr>
          <w:rFonts w:cstheme="minorHAnsi"/>
          <w:kern w:val="28"/>
          <w:sz w:val="20"/>
          <w:szCs w:val="20"/>
          <w:lang w:val="es-ES_tradnl"/>
        </w:rPr>
        <w:t>PB´s</w:t>
      </w:r>
      <w:proofErr w:type="spellEnd"/>
      <w:r w:rsidRPr="00930904">
        <w:rPr>
          <w:rFonts w:cstheme="minorHAnsi"/>
          <w:kern w:val="28"/>
          <w:sz w:val="20"/>
          <w:szCs w:val="20"/>
          <w:lang w:val="es-ES_tradnl"/>
        </w:rPr>
        <w:t>, relevamiento de la ubicación de los servicios básicos, y otros trabajos que se encuentran descritos en las Especificaciones técnicas.</w:t>
      </w:r>
    </w:p>
    <w:p w:rsidR="00BF42CA" w:rsidRPr="00BF42CA" w:rsidRDefault="00BF42CA" w:rsidP="00BF42CA">
      <w:pPr>
        <w:pStyle w:val="Ttulo3"/>
        <w:keepLines w:val="0"/>
        <w:numPr>
          <w:ilvl w:val="0"/>
          <w:numId w:val="27"/>
        </w:numPr>
        <w:spacing w:before="0" w:line="276" w:lineRule="auto"/>
        <w:contextualSpacing/>
        <w:jc w:val="both"/>
        <w:rPr>
          <w:rFonts w:asciiTheme="minorHAnsi" w:eastAsiaTheme="minorHAnsi" w:hAnsiTheme="minorHAnsi" w:cstheme="minorHAnsi"/>
          <w:bCs w:val="0"/>
          <w:color w:val="auto"/>
          <w:szCs w:val="20"/>
        </w:rPr>
      </w:pPr>
      <w:r w:rsidRPr="00BF42CA">
        <w:rPr>
          <w:rFonts w:asciiTheme="minorHAnsi" w:eastAsiaTheme="minorHAnsi" w:hAnsiTheme="minorHAnsi" w:cstheme="minorHAnsi"/>
          <w:bCs w:val="0"/>
          <w:color w:val="auto"/>
          <w:szCs w:val="20"/>
        </w:rPr>
        <w:t>EXCAVACIÓN DE ZANJA TERRENO DURO</w:t>
      </w:r>
    </w:p>
    <w:p w:rsidR="00BF42CA" w:rsidRPr="001C4082" w:rsidRDefault="00BF42CA" w:rsidP="00BF42CA">
      <w:pPr>
        <w:contextualSpacing/>
        <w:jc w:val="both"/>
        <w:rPr>
          <w:rFonts w:cstheme="minorHAnsi"/>
          <w:b/>
          <w:sz w:val="20"/>
          <w:szCs w:val="20"/>
          <w:vertAlign w:val="superscript"/>
        </w:rPr>
      </w:pPr>
      <w:r w:rsidRPr="001C4082">
        <w:rPr>
          <w:rFonts w:cstheme="minorHAnsi"/>
          <w:b/>
          <w:sz w:val="20"/>
          <w:szCs w:val="20"/>
        </w:rPr>
        <w:t>UNIDAD: m</w:t>
      </w:r>
      <w:r w:rsidRPr="001C4082">
        <w:rPr>
          <w:rFonts w:cstheme="minorHAnsi"/>
          <w:b/>
          <w:sz w:val="20"/>
          <w:szCs w:val="20"/>
          <w:vertAlign w:val="superscript"/>
        </w:rPr>
        <w:t>3</w:t>
      </w:r>
    </w:p>
    <w:p w:rsidR="00BF42CA" w:rsidRPr="001C4082" w:rsidRDefault="00BF42CA" w:rsidP="00BF42CA">
      <w:pPr>
        <w:pStyle w:val="Prrafodelista"/>
        <w:numPr>
          <w:ilvl w:val="0"/>
          <w:numId w:val="9"/>
        </w:numPr>
        <w:contextualSpacing/>
        <w:rPr>
          <w:rFonts w:asciiTheme="minorHAnsi" w:eastAsia="Arial Unicode MS" w:hAnsiTheme="minorHAnsi" w:cstheme="minorHAnsi"/>
          <w:b/>
          <w:vanish/>
          <w:sz w:val="20"/>
          <w:szCs w:val="20"/>
          <w:lang w:val="es-ES_tradnl"/>
        </w:rPr>
      </w:pPr>
    </w:p>
    <w:p w:rsidR="00BF42CA" w:rsidRPr="001C4082" w:rsidRDefault="00BF42CA" w:rsidP="00BF42CA">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BF42CA" w:rsidRPr="001C4082" w:rsidRDefault="00BF42CA" w:rsidP="00BF42CA">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w:t>
      </w:r>
      <w:r>
        <w:rPr>
          <w:rFonts w:cstheme="minorHAnsi"/>
          <w:kern w:val="28"/>
          <w:sz w:val="20"/>
          <w:szCs w:val="20"/>
          <w:lang w:val="es-ES_tradnl"/>
        </w:rPr>
        <w:t>de</w:t>
      </w:r>
      <w:r w:rsidRPr="001C4082">
        <w:rPr>
          <w:rFonts w:cstheme="minorHAnsi"/>
          <w:kern w:val="28"/>
          <w:sz w:val="20"/>
          <w:szCs w:val="20"/>
          <w:lang w:val="es-ES_tradnl"/>
        </w:rPr>
        <w:t xml:space="preserve"> zanja en terreno duro esto con la finalidad de realizar el tendido de tuberías de acero negro al carbón  en sus distintos diámetros, 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instrucciones emitidas por el SUPERVISOR DE OBRA</w:t>
      </w:r>
      <w:r w:rsidRPr="001C4082">
        <w:rPr>
          <w:rFonts w:cstheme="minorHAnsi"/>
          <w:kern w:val="28"/>
          <w:sz w:val="20"/>
          <w:szCs w:val="20"/>
          <w:lang w:val="es-ES_tradnl"/>
        </w:rPr>
        <w:t>, utilizando medios mecánicos o manuales. En este ítem se incluye cualquier desbroce superficial</w:t>
      </w:r>
      <w:r w:rsidRPr="001C4082">
        <w:rPr>
          <w:rFonts w:cstheme="minorHAnsi"/>
          <w:sz w:val="20"/>
          <w:szCs w:val="20"/>
        </w:rPr>
        <w:t>.</w:t>
      </w:r>
    </w:p>
    <w:p w:rsidR="00BF42CA" w:rsidRPr="001C4082" w:rsidRDefault="00BF42CA" w:rsidP="00BF42CA">
      <w:pPr>
        <w:contextualSpacing/>
        <w:jc w:val="both"/>
        <w:rPr>
          <w:rFonts w:cstheme="minorHAnsi"/>
          <w:sz w:val="20"/>
          <w:szCs w:val="20"/>
        </w:rPr>
      </w:pPr>
    </w:p>
    <w:p w:rsidR="00BF42CA" w:rsidRPr="001C4082" w:rsidRDefault="00BF42CA" w:rsidP="00BF42CA">
      <w:pPr>
        <w:contextualSpacing/>
        <w:jc w:val="both"/>
        <w:rPr>
          <w:rFonts w:cstheme="minorHAnsi"/>
          <w:sz w:val="20"/>
          <w:szCs w:val="20"/>
        </w:rPr>
      </w:pPr>
      <w:r w:rsidRPr="001C4082">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BF42CA" w:rsidRPr="001C4082" w:rsidRDefault="00BF42CA" w:rsidP="00BF42CA">
      <w:pPr>
        <w:contextualSpacing/>
        <w:jc w:val="both"/>
        <w:rPr>
          <w:rFonts w:cstheme="minorHAnsi"/>
          <w:sz w:val="20"/>
          <w:szCs w:val="20"/>
        </w:rPr>
      </w:pPr>
    </w:p>
    <w:p w:rsidR="00BF42CA" w:rsidRPr="001C4082" w:rsidRDefault="00BF42CA" w:rsidP="00BF42CA">
      <w:pPr>
        <w:contextualSpacing/>
        <w:jc w:val="both"/>
        <w:rPr>
          <w:rFonts w:cstheme="minorHAnsi"/>
          <w:sz w:val="20"/>
          <w:szCs w:val="20"/>
        </w:rPr>
      </w:pPr>
      <w:r w:rsidRPr="001C4082">
        <w:rPr>
          <w:rFonts w:cstheme="minorHAnsi"/>
          <w:sz w:val="20"/>
          <w:szCs w:val="20"/>
        </w:rPr>
        <w:t>De acuerdo a la naturaleza y características del suelo a excavarse durante el Proyecto, se establece en este ítem el tipo de suelo:</w:t>
      </w:r>
    </w:p>
    <w:p w:rsidR="00BF42CA" w:rsidRDefault="00BF42CA" w:rsidP="00BF42CA">
      <w:pPr>
        <w:pStyle w:val="Estilo1"/>
        <w:contextualSpacing/>
        <w:rPr>
          <w:rFonts w:asciiTheme="minorHAnsi" w:eastAsia="Times New Roman" w:hAnsiTheme="minorHAnsi" w:cstheme="minorHAnsi"/>
          <w:b w:val="0"/>
          <w:sz w:val="20"/>
          <w:szCs w:val="20"/>
          <w:u w:val="single"/>
          <w:lang w:val="es-BO"/>
        </w:rPr>
      </w:pPr>
      <w:r w:rsidRPr="001C4082">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BF42CA" w:rsidRPr="001C4082" w:rsidRDefault="00BF42CA" w:rsidP="00BF42CA">
      <w:pPr>
        <w:pStyle w:val="Estilo1"/>
        <w:contextualSpacing/>
        <w:rPr>
          <w:rFonts w:asciiTheme="minorHAnsi" w:eastAsia="Times New Roman" w:hAnsiTheme="minorHAnsi" w:cstheme="minorHAnsi"/>
          <w:sz w:val="20"/>
          <w:szCs w:val="20"/>
          <w:u w:val="single"/>
          <w:lang w:val="es-BO"/>
        </w:rPr>
      </w:pPr>
    </w:p>
    <w:p w:rsidR="00BF42CA" w:rsidRPr="001C4082" w:rsidRDefault="00BF42CA" w:rsidP="00BF42CA">
      <w:pPr>
        <w:pStyle w:val="Estilo1"/>
        <w:numPr>
          <w:ilvl w:val="1"/>
          <w:numId w:val="27"/>
        </w:numPr>
        <w:contextualSpacing/>
        <w:rPr>
          <w:rFonts w:asciiTheme="minorHAnsi" w:hAnsiTheme="minorHAnsi" w:cstheme="minorHAnsi"/>
          <w:kern w:val="28"/>
          <w:sz w:val="20"/>
          <w:szCs w:val="20"/>
        </w:rPr>
      </w:pPr>
      <w:r w:rsidRPr="001C4082">
        <w:rPr>
          <w:rFonts w:asciiTheme="minorHAnsi" w:hAnsiTheme="minorHAnsi" w:cstheme="minorHAnsi"/>
          <w:sz w:val="20"/>
          <w:szCs w:val="20"/>
        </w:rPr>
        <w:t>MATERIALES, HERRAMIENTAS Y EQUIPO.</w:t>
      </w: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BF42CA" w:rsidRPr="001C4082" w:rsidRDefault="00BF42CA" w:rsidP="00BF42CA">
      <w:pPr>
        <w:pStyle w:val="Estilo1"/>
        <w:numPr>
          <w:ilvl w:val="1"/>
          <w:numId w:val="27"/>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BF42CA" w:rsidRPr="001C4082" w:rsidRDefault="00BF42CA" w:rsidP="00BF42CA">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Realizado el Correspondiente replanteo topográfico en Obra, el SUPERVISOR DE OBRA evaluara y aprobara cambios en el trazo del tendido.</w:t>
      </w:r>
    </w:p>
    <w:p w:rsidR="00BF42CA" w:rsidRPr="001C4082" w:rsidRDefault="00BF42CA" w:rsidP="00BF42CA">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 </w:t>
      </w: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br/>
        <w:t xml:space="preserve">Durante todo el proceso de excavación, el CONTRATISTA pondrá el máximo cuidado para evitar daños a </w:t>
      </w:r>
      <w:r w:rsidRPr="001C4082">
        <w:rPr>
          <w:rFonts w:cstheme="minorHAnsi"/>
          <w:kern w:val="28"/>
          <w:sz w:val="20"/>
          <w:szCs w:val="20"/>
          <w:lang w:val="es-ES_tradnl"/>
        </w:rPr>
        <w:lastRenderedPageBreak/>
        <w:t>estructuras y/o edificaciones que se hallen próximas al lugar de trabajo. Además tomará las medidas necesarias para evitar que sus trabajos interrumpan cualquier servicio existente como agua potable, alcantarillado, energía eléctrica, teléfon</w:t>
      </w:r>
      <w:bookmarkStart w:id="17" w:name="_GoBack"/>
      <w:bookmarkEnd w:id="17"/>
      <w:r w:rsidRPr="001C4082">
        <w:rPr>
          <w:rFonts w:cstheme="minorHAnsi"/>
          <w:kern w:val="28"/>
          <w:sz w:val="20"/>
          <w:szCs w:val="20"/>
          <w:lang w:val="es-ES_tradnl"/>
        </w:rPr>
        <w:t>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F42CA" w:rsidRPr="001C4082" w:rsidRDefault="00BF42CA" w:rsidP="00BF42CA">
      <w:pPr>
        <w:contextualSpacing/>
        <w:jc w:val="both"/>
        <w:rPr>
          <w:rFonts w:cstheme="minorHAnsi"/>
          <w:kern w:val="28"/>
          <w:sz w:val="20"/>
          <w:szCs w:val="20"/>
          <w:lang w:val="es-ES_tradnl"/>
        </w:rPr>
      </w:pP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BF42CA" w:rsidRPr="001C4082" w:rsidRDefault="00BF42CA" w:rsidP="00BF42CA">
      <w:pPr>
        <w:contextualSpacing/>
        <w:jc w:val="both"/>
        <w:rPr>
          <w:rFonts w:cstheme="minorHAnsi"/>
          <w:kern w:val="28"/>
          <w:sz w:val="20"/>
          <w:szCs w:val="20"/>
          <w:lang w:val="es-ES_tradnl"/>
        </w:rPr>
      </w:pP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F42CA" w:rsidRPr="001C4082" w:rsidRDefault="00BF42CA" w:rsidP="00BF42CA">
      <w:pPr>
        <w:contextualSpacing/>
        <w:jc w:val="both"/>
        <w:rPr>
          <w:rFonts w:cstheme="minorHAnsi"/>
          <w:kern w:val="28"/>
          <w:sz w:val="20"/>
          <w:szCs w:val="20"/>
          <w:lang w:val="es-ES_tradnl"/>
        </w:rPr>
      </w:pP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eastAsia="Arial Unicode MS" w:cstheme="minorHAnsi"/>
          <w:sz w:val="20"/>
          <w:szCs w:val="20"/>
          <w:lang w:val="es-ES_tradnl"/>
        </w:rPr>
        <w:t>nalizara la forma de realizar la protección de tubería correspondiente, por ejemplo: el Uso de Hormigón o Fundas de Protección o ambas.</w:t>
      </w: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F42CA" w:rsidRPr="001C4082" w:rsidRDefault="00BF42CA" w:rsidP="00BF42CA">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BF42CA" w:rsidRPr="001C4082" w:rsidRDefault="00BF42CA" w:rsidP="00BF42CA">
      <w:pPr>
        <w:contextualSpacing/>
        <w:jc w:val="both"/>
        <w:rPr>
          <w:rFonts w:cstheme="minorHAnsi"/>
          <w:kern w:val="28"/>
          <w:sz w:val="20"/>
          <w:szCs w:val="20"/>
          <w:lang w:val="es-ES_tradnl"/>
        </w:rPr>
      </w:pPr>
    </w:p>
    <w:p w:rsidR="00BF42CA" w:rsidRPr="001C4082"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 xml:space="preserve">Los </w:t>
      </w:r>
      <w:proofErr w:type="spellStart"/>
      <w:r w:rsidRPr="001C4082">
        <w:rPr>
          <w:rFonts w:cstheme="minorHAnsi"/>
          <w:kern w:val="28"/>
          <w:sz w:val="20"/>
          <w:szCs w:val="20"/>
          <w:lang w:val="es-ES_tradnl"/>
        </w:rPr>
        <w:t>entibamientos</w:t>
      </w:r>
      <w:proofErr w:type="spellEnd"/>
      <w:r w:rsidRPr="001C4082">
        <w:rPr>
          <w:rFonts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w:t>
      </w:r>
      <w:r w:rsidRPr="001C4082">
        <w:rPr>
          <w:rFonts w:cstheme="minorHAnsi"/>
          <w:kern w:val="28"/>
          <w:sz w:val="20"/>
          <w:szCs w:val="20"/>
          <w:lang w:val="es-ES_tradnl"/>
        </w:rPr>
        <w:lastRenderedPageBreak/>
        <w:t>en riesgo la seguridad del personal, estructuras o propiedades adyacentes. No se hará ningún pago adicional por razón de entibados.</w:t>
      </w:r>
    </w:p>
    <w:p w:rsidR="00BF42CA" w:rsidRPr="00BC3164" w:rsidRDefault="00BF42CA" w:rsidP="00BF42CA">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F42CA" w:rsidRPr="001C4082" w:rsidRDefault="00BF42CA" w:rsidP="00BF42CA">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BF42CA" w:rsidRPr="00BC3164" w:rsidRDefault="00BF42CA" w:rsidP="00BF42CA">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F42CA" w:rsidRPr="001C4082" w:rsidRDefault="00BF42CA" w:rsidP="00BF42CA">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BF42CA" w:rsidRPr="001C4082" w:rsidRDefault="00BF42CA" w:rsidP="00BF42CA">
      <w:pPr>
        <w:pStyle w:val="Estilo1"/>
        <w:contextualSpacing/>
        <w:rPr>
          <w:rFonts w:asciiTheme="minorHAnsi" w:hAnsiTheme="minorHAnsi" w:cstheme="minorHAnsi"/>
          <w:sz w:val="20"/>
          <w:szCs w:val="20"/>
        </w:rPr>
      </w:pPr>
    </w:p>
    <w:p w:rsidR="00BF42CA" w:rsidRPr="001C4082" w:rsidRDefault="00BF42CA" w:rsidP="00BF42CA">
      <w:pPr>
        <w:pStyle w:val="Prrafodelista"/>
        <w:numPr>
          <w:ilvl w:val="0"/>
          <w:numId w:val="2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BF42CA" w:rsidRPr="001C4082" w:rsidRDefault="00BF42CA" w:rsidP="00BF42CA">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BF42CA" w:rsidRPr="001C4082" w:rsidRDefault="00BF42CA" w:rsidP="00BF42CA">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BF42CA" w:rsidRPr="001C4082" w:rsidRDefault="00BF42CA" w:rsidP="00BF42CA">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BF42CA" w:rsidRPr="001C4082" w:rsidRDefault="00BF42CA" w:rsidP="00BF42CA">
      <w:pPr>
        <w:ind w:left="720"/>
        <w:contextualSpacing/>
        <w:jc w:val="both"/>
        <w:rPr>
          <w:rFonts w:cstheme="minorHAnsi"/>
          <w:sz w:val="20"/>
          <w:szCs w:val="20"/>
          <w:lang w:val="es-ES_tradnl"/>
        </w:rPr>
      </w:pPr>
    </w:p>
    <w:p w:rsidR="00BF42CA" w:rsidRPr="001C4082" w:rsidRDefault="00BF42CA" w:rsidP="00BF42CA">
      <w:pPr>
        <w:numPr>
          <w:ilvl w:val="0"/>
          <w:numId w:val="26"/>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BF42CA" w:rsidRPr="001C4082" w:rsidRDefault="00BF42CA" w:rsidP="00BF42CA">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F42CA" w:rsidRPr="001C4082" w:rsidRDefault="00BF42CA" w:rsidP="00BF42CA">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BF42CA" w:rsidRPr="001C4082" w:rsidRDefault="00BF42CA" w:rsidP="00BF42CA">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BF42CA" w:rsidRPr="001C4082" w:rsidRDefault="00BF42CA" w:rsidP="00BF42CA">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C4082">
        <w:rPr>
          <w:rFonts w:asciiTheme="minorHAnsi" w:hAnsiTheme="minorHAnsi" w:cstheme="minorHAnsi"/>
          <w:kern w:val="28"/>
          <w:sz w:val="20"/>
          <w:szCs w:val="20"/>
          <w:lang w:val="es-ES_tradnl"/>
        </w:rPr>
        <w:t>lingadas</w:t>
      </w:r>
      <w:proofErr w:type="spellEnd"/>
      <w:r w:rsidRPr="001C4082">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BF42CA" w:rsidRPr="001C4082" w:rsidRDefault="00BF42CA" w:rsidP="00BF42CA">
      <w:pPr>
        <w:pStyle w:val="Prrafodelista"/>
        <w:ind w:left="360"/>
        <w:contextualSpacing/>
        <w:jc w:val="both"/>
        <w:rPr>
          <w:rFonts w:asciiTheme="minorHAnsi" w:hAnsiTheme="minorHAnsi" w:cstheme="minorHAnsi"/>
          <w:kern w:val="28"/>
          <w:sz w:val="20"/>
          <w:szCs w:val="20"/>
          <w:lang w:val="es-ES_tradnl"/>
        </w:rPr>
      </w:pPr>
    </w:p>
    <w:p w:rsidR="00BF42CA" w:rsidRPr="001C4082" w:rsidRDefault="00BF42CA" w:rsidP="00BF42CA">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BF42CA" w:rsidRPr="001C4082" w:rsidRDefault="00BF42CA" w:rsidP="00BF42CA">
      <w:pPr>
        <w:jc w:val="both"/>
        <w:rPr>
          <w:rFonts w:cstheme="minorHAnsi"/>
          <w:kern w:val="28"/>
          <w:sz w:val="20"/>
          <w:szCs w:val="20"/>
          <w:lang w:val="es-ES_tradnl"/>
        </w:rPr>
      </w:pPr>
      <w:r w:rsidRPr="001C4082">
        <w:rPr>
          <w:rFonts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42CA" w:rsidRPr="001C4082" w:rsidRDefault="00BF42CA" w:rsidP="00BF42CA">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42CA" w:rsidRPr="001C4082" w:rsidRDefault="00BF42CA" w:rsidP="00BF42CA">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F42CA" w:rsidRPr="00BC3164" w:rsidRDefault="00BF42CA" w:rsidP="00BF42CA">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F42CA" w:rsidRPr="001C4082" w:rsidRDefault="00BF42CA" w:rsidP="00BF42CA">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BF42CA" w:rsidRPr="001C4082" w:rsidRDefault="00BF42CA" w:rsidP="00BF42CA">
      <w:pPr>
        <w:contextualSpacing/>
        <w:jc w:val="both"/>
        <w:rPr>
          <w:rFonts w:cstheme="minorHAnsi"/>
          <w:sz w:val="20"/>
          <w:szCs w:val="20"/>
        </w:rPr>
      </w:pPr>
      <w:r w:rsidRPr="001C4082">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F42CA" w:rsidRPr="001C4082" w:rsidRDefault="00BF42CA" w:rsidP="00BF42CA">
      <w:pPr>
        <w:contextualSpacing/>
        <w:jc w:val="both"/>
        <w:rPr>
          <w:rFonts w:cstheme="minorHAnsi"/>
          <w:sz w:val="20"/>
          <w:szCs w:val="20"/>
        </w:rPr>
      </w:pPr>
    </w:p>
    <w:p w:rsidR="00BF42CA" w:rsidRDefault="00BF42CA" w:rsidP="00BF42CA">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w:t>
      </w:r>
      <w:r>
        <w:rPr>
          <w:rFonts w:cstheme="minorHAnsi"/>
          <w:sz w:val="20"/>
          <w:szCs w:val="20"/>
          <w:lang w:val="es-ES_tradnl"/>
        </w:rPr>
        <w:t>tario de la propuesta aceptada.</w:t>
      </w:r>
    </w:p>
    <w:p w:rsidR="00FA19FE" w:rsidRPr="00BF42CA" w:rsidRDefault="00BF42CA" w:rsidP="00BF42CA">
      <w:pPr>
        <w:contextualSpacing/>
        <w:jc w:val="both"/>
        <w:rPr>
          <w:rFonts w:cstheme="minorHAnsi"/>
          <w:sz w:val="20"/>
          <w:szCs w:val="20"/>
          <w:lang w:val="es-ES_tradnl"/>
        </w:rPr>
      </w:pPr>
      <w:r w:rsidRPr="00BF42CA">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FA19FE" w:rsidRPr="00FA19FE" w:rsidRDefault="00FA19FE" w:rsidP="00FA19FE">
      <w:pPr>
        <w:pStyle w:val="Estilo1"/>
        <w:tabs>
          <w:tab w:val="left" w:pos="426"/>
        </w:tabs>
        <w:rPr>
          <w:rFonts w:asciiTheme="minorHAnsi" w:hAnsiTheme="minorHAnsi" w:cstheme="minorHAnsi"/>
          <w:b w:val="0"/>
          <w:sz w:val="20"/>
          <w:szCs w:val="20"/>
        </w:rPr>
      </w:pPr>
    </w:p>
    <w:p w:rsidR="00FA19FE" w:rsidRPr="0096123B" w:rsidRDefault="00FA19FE"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TRAN</w:t>
      </w:r>
      <w:r>
        <w:rPr>
          <w:rFonts w:asciiTheme="minorHAnsi" w:hAnsiTheme="minorHAnsi" w:cstheme="minorHAnsi"/>
          <w:b/>
          <w:color w:val="auto"/>
          <w:sz w:val="22"/>
          <w:szCs w:val="20"/>
        </w:rPr>
        <w:t>SPORTE DE TUBERÍA.</w:t>
      </w:r>
    </w:p>
    <w:p w:rsidR="00FA19FE" w:rsidRPr="00920A4F" w:rsidRDefault="00FA19FE" w:rsidP="00FA19FE">
      <w:pPr>
        <w:jc w:val="both"/>
        <w:rPr>
          <w:rFonts w:cstheme="minorHAnsi"/>
          <w:b/>
          <w:sz w:val="20"/>
          <w:szCs w:val="20"/>
          <w:vertAlign w:val="superscript"/>
        </w:rPr>
      </w:pPr>
      <w:r>
        <w:rPr>
          <w:rFonts w:cstheme="minorHAnsi"/>
          <w:b/>
          <w:sz w:val="20"/>
          <w:szCs w:val="20"/>
        </w:rPr>
        <w:t>UNIDAD: GLB</w:t>
      </w:r>
    </w:p>
    <w:p w:rsidR="00FA19FE" w:rsidRPr="00842FF0"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Pr>
          <w:rFonts w:asciiTheme="minorHAnsi" w:eastAsia="Times New Roman" w:hAnsiTheme="minorHAnsi" w:cstheme="minorHAnsi"/>
          <w:sz w:val="20"/>
          <w:szCs w:val="20"/>
          <w:lang w:val="es-ES"/>
        </w:rPr>
        <w:t>EFINICIÓN</w:t>
      </w:r>
    </w:p>
    <w:p w:rsidR="00FA19FE" w:rsidRPr="00920A4F" w:rsidRDefault="00FA19FE" w:rsidP="00496F47">
      <w:pPr>
        <w:pStyle w:val="Estilo1"/>
        <w:tabs>
          <w:tab w:val="left" w:pos="426"/>
        </w:tabs>
        <w:rPr>
          <w:rFonts w:asciiTheme="minorHAnsi" w:hAnsiTheme="minorHAnsi" w:cstheme="minorHAnsi"/>
          <w:b w:val="0"/>
          <w:sz w:val="20"/>
          <w:szCs w:val="20"/>
        </w:rPr>
      </w:pPr>
      <w:r w:rsidRPr="00842FF0">
        <w:rPr>
          <w:rFonts w:asciiTheme="minorHAnsi" w:hAnsiTheme="minorHAnsi" w:cstheme="minorHAnsi"/>
          <w:b w:val="0"/>
          <w:sz w:val="20"/>
          <w:szCs w:val="20"/>
        </w:rPr>
        <w:lastRenderedPageBreak/>
        <w:t>Este Ítem comprende los trabajos necesarios para re</w:t>
      </w:r>
      <w:r>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FA19FE" w:rsidRPr="00AC50DB"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FA19FE" w:rsidRPr="00AC50DB" w:rsidRDefault="00FA19FE" w:rsidP="00496F47">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FA19FE" w:rsidRDefault="00FA19FE" w:rsidP="00496F47">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FA19FE" w:rsidRPr="001B4A51" w:rsidRDefault="00FA19FE" w:rsidP="00FA19FE">
      <w:pPr>
        <w:pStyle w:val="Estilo1"/>
        <w:tabs>
          <w:tab w:val="left" w:pos="426"/>
        </w:tabs>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FA19FE" w:rsidRPr="00920A4F" w:rsidTr="00723F2D">
        <w:trPr>
          <w:jc w:val="center"/>
        </w:trPr>
        <w:tc>
          <w:tcPr>
            <w:tcW w:w="392"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FA19FE" w:rsidRPr="00920A4F" w:rsidTr="00723F2D">
        <w:trPr>
          <w:jc w:val="center"/>
        </w:trPr>
        <w:tc>
          <w:tcPr>
            <w:tcW w:w="392" w:type="dxa"/>
            <w:shd w:val="clear" w:color="auto" w:fill="auto"/>
            <w:vAlign w:val="center"/>
          </w:tcPr>
          <w:p w:rsidR="00FA19FE" w:rsidRPr="00920A4F" w:rsidRDefault="00FA19FE" w:rsidP="00723F2D">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FA19FE" w:rsidRPr="00920A4F" w:rsidRDefault="00FA19FE" w:rsidP="00BF42CA">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w:t>
            </w:r>
            <w:r w:rsidR="00BF42CA">
              <w:rPr>
                <w:rFonts w:cstheme="minorHAnsi"/>
                <w:sz w:val="20"/>
                <w:szCs w:val="20"/>
                <w:lang w:val="es-ES_tradnl"/>
              </w:rPr>
              <w:t>63</w:t>
            </w:r>
            <w:r w:rsidRPr="00920A4F">
              <w:rPr>
                <w:rFonts w:cstheme="minorHAnsi"/>
                <w:sz w:val="20"/>
                <w:szCs w:val="20"/>
                <w:lang w:val="es-ES_tradnl"/>
              </w:rPr>
              <w:t xml:space="preserve"> MM </w:t>
            </w:r>
          </w:p>
        </w:tc>
        <w:tc>
          <w:tcPr>
            <w:tcW w:w="1512" w:type="dxa"/>
            <w:shd w:val="clear" w:color="auto" w:fill="auto"/>
            <w:vAlign w:val="center"/>
          </w:tcPr>
          <w:p w:rsidR="00FA19FE" w:rsidRPr="00920A4F" w:rsidRDefault="00B9283F" w:rsidP="00BF42CA">
            <w:pPr>
              <w:spacing w:before="100" w:beforeAutospacing="1" w:after="100" w:afterAutospacing="1"/>
              <w:jc w:val="center"/>
              <w:rPr>
                <w:rFonts w:cstheme="minorHAnsi"/>
                <w:sz w:val="20"/>
                <w:szCs w:val="20"/>
                <w:lang w:val="es-ES_tradnl"/>
              </w:rPr>
            </w:pPr>
            <w:r>
              <w:rPr>
                <w:rFonts w:cstheme="minorHAnsi"/>
                <w:sz w:val="20"/>
                <w:szCs w:val="20"/>
                <w:lang w:val="es-ES_tradnl"/>
              </w:rPr>
              <w:t>3</w:t>
            </w:r>
            <w:r w:rsidR="00BF42CA">
              <w:rPr>
                <w:rFonts w:cstheme="minorHAnsi"/>
                <w:sz w:val="20"/>
                <w:szCs w:val="20"/>
                <w:lang w:val="es-ES_tradnl"/>
              </w:rPr>
              <w:t>40,0</w:t>
            </w:r>
            <w:r w:rsidR="00FA19FE">
              <w:rPr>
                <w:rFonts w:cstheme="minorHAnsi"/>
                <w:sz w:val="20"/>
                <w:szCs w:val="20"/>
                <w:lang w:val="es-ES_tradnl"/>
              </w:rPr>
              <w:t xml:space="preserve">0 </w:t>
            </w:r>
            <w:r w:rsidR="00FA19FE" w:rsidRPr="00920A4F">
              <w:rPr>
                <w:rFonts w:cstheme="minorHAnsi"/>
                <w:sz w:val="20"/>
                <w:szCs w:val="20"/>
                <w:lang w:val="es-ES_tradnl"/>
              </w:rPr>
              <w:t>[m]</w:t>
            </w:r>
          </w:p>
        </w:tc>
        <w:tc>
          <w:tcPr>
            <w:tcW w:w="1809" w:type="dxa"/>
            <w:shd w:val="clear" w:color="auto" w:fill="auto"/>
            <w:vAlign w:val="center"/>
          </w:tcPr>
          <w:p w:rsidR="00FA19FE" w:rsidRPr="00920A4F" w:rsidRDefault="00FA19FE" w:rsidP="00723F2D">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FA19FE" w:rsidRPr="00AC50DB"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Pr="00AC50DB">
        <w:rPr>
          <w:rFonts w:asciiTheme="minorHAnsi" w:eastAsia="Times New Roman" w:hAnsiTheme="minorHAnsi" w:cstheme="minorHAnsi"/>
          <w:sz w:val="20"/>
          <w:szCs w:val="20"/>
          <w:lang w:val="es-ES"/>
        </w:rPr>
        <w:t>ROCEDIMIENTO PARA LA EJECUCIÓN.</w:t>
      </w:r>
    </w:p>
    <w:p w:rsidR="00FA19FE" w:rsidRPr="00AC50DB" w:rsidRDefault="00FA19FE" w:rsidP="00496F47">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w:t>
      </w:r>
      <w:proofErr w:type="spellStart"/>
      <w:r w:rsidRPr="00AC50DB">
        <w:rPr>
          <w:rFonts w:asciiTheme="minorHAnsi" w:hAnsiTheme="minorHAnsi" w:cstheme="minorHAnsi"/>
          <w:b w:val="0"/>
          <w:sz w:val="20"/>
          <w:szCs w:val="20"/>
        </w:rPr>
        <w:t>recepcionadas</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Pr>
          <w:rFonts w:asciiTheme="minorHAnsi" w:hAnsiTheme="minorHAnsi" w:cstheme="minorHAnsi"/>
          <w:b w:val="0"/>
          <w:sz w:val="20"/>
          <w:szCs w:val="20"/>
        </w:rPr>
        <w:t xml:space="preserve">de obras entregado. La tubería </w:t>
      </w:r>
      <w:proofErr w:type="spellStart"/>
      <w:r>
        <w:rPr>
          <w:rFonts w:asciiTheme="minorHAnsi" w:hAnsiTheme="minorHAnsi" w:cstheme="minorHAnsi"/>
          <w:b w:val="0"/>
          <w:sz w:val="20"/>
          <w:szCs w:val="20"/>
        </w:rPr>
        <w:t>r</w:t>
      </w:r>
      <w:r w:rsidRPr="00AC50DB">
        <w:rPr>
          <w:rFonts w:asciiTheme="minorHAnsi" w:hAnsiTheme="minorHAnsi" w:cstheme="minorHAnsi"/>
          <w:b w:val="0"/>
          <w:sz w:val="20"/>
          <w:szCs w:val="20"/>
        </w:rPr>
        <w:t>ecepcionada</w:t>
      </w:r>
      <w:proofErr w:type="spellEnd"/>
      <w:r w:rsidRPr="00AC50DB">
        <w:rPr>
          <w:rFonts w:asciiTheme="minorHAnsi" w:hAnsiTheme="minorHAnsi" w:cstheme="minorHAnsi"/>
          <w:b w:val="0"/>
          <w:sz w:val="20"/>
          <w:szCs w:val="20"/>
        </w:rPr>
        <w:t xml:space="preserve"> por el CONTRATISTA quedara bajo su responsabilidad.</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Toda la tubería </w:t>
      </w:r>
      <w:proofErr w:type="spellStart"/>
      <w:r w:rsidRPr="00AC50DB">
        <w:rPr>
          <w:rFonts w:asciiTheme="minorHAnsi" w:hAnsiTheme="minorHAnsi" w:cstheme="minorHAnsi"/>
          <w:b w:val="0"/>
          <w:sz w:val="20"/>
          <w:szCs w:val="20"/>
        </w:rPr>
        <w:t>recepcionada</w:t>
      </w:r>
      <w:proofErr w:type="spellEnd"/>
      <w:r w:rsidRPr="00AC50DB">
        <w:rPr>
          <w:rFonts w:asciiTheme="minorHAnsi" w:hAnsiTheme="minorHAnsi" w:cstheme="minorHAnsi"/>
          <w:b w:val="0"/>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FA19FE" w:rsidRPr="00920A4F"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FA19FE" w:rsidRPr="00840732"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FA19FE" w:rsidRPr="00840732" w:rsidRDefault="00FA19FE" w:rsidP="00496F47">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840732">
        <w:rPr>
          <w:rFonts w:asciiTheme="minorHAnsi" w:hAnsiTheme="minorHAnsi" w:cstheme="minorHAnsi"/>
          <w:b w:val="0"/>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96F47" w:rsidRPr="00840732" w:rsidRDefault="00496F47" w:rsidP="00FA19FE">
      <w:pPr>
        <w:pStyle w:val="Estilo1"/>
        <w:tabs>
          <w:tab w:val="left" w:pos="426"/>
        </w:tabs>
        <w:rPr>
          <w:rFonts w:asciiTheme="minorHAnsi" w:hAnsiTheme="minorHAnsi" w:cstheme="minorHAnsi"/>
          <w:b w:val="0"/>
          <w:sz w:val="20"/>
          <w:szCs w:val="20"/>
        </w:rPr>
      </w:pPr>
    </w:p>
    <w:p w:rsidR="004369A3" w:rsidRDefault="00FA19FE" w:rsidP="00496F47">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3C2236" w:rsidRPr="004369A3" w:rsidRDefault="00FA19FE" w:rsidP="00496F47">
      <w:pPr>
        <w:pStyle w:val="Estilo1"/>
        <w:spacing w:line="276" w:lineRule="auto"/>
        <w:rPr>
          <w:rFonts w:asciiTheme="minorHAnsi" w:eastAsia="Times New Roman" w:hAnsiTheme="minorHAnsi" w:cstheme="minorHAnsi"/>
          <w:sz w:val="20"/>
          <w:szCs w:val="20"/>
          <w:lang w:val="es-ES"/>
        </w:rPr>
      </w:pPr>
      <w:r w:rsidRPr="004369A3">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w:t>
      </w:r>
      <w:r w:rsidR="003C2236" w:rsidRPr="004369A3">
        <w:rPr>
          <w:rFonts w:asciiTheme="minorHAnsi" w:hAnsiTheme="minorHAnsi" w:cstheme="minorHAnsi"/>
          <w:b w:val="0"/>
          <w:sz w:val="20"/>
          <w:szCs w:val="20"/>
        </w:rPr>
        <w:t>tario de la propuesta aceptada.</w:t>
      </w:r>
    </w:p>
    <w:p w:rsidR="00FA19FE" w:rsidRDefault="00FA19FE" w:rsidP="003C223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C2236" w:rsidRPr="003C2236" w:rsidRDefault="003C2236" w:rsidP="003C2236">
      <w:pPr>
        <w:pStyle w:val="Estilo1"/>
        <w:tabs>
          <w:tab w:val="left" w:pos="426"/>
        </w:tabs>
        <w:rPr>
          <w:rFonts w:asciiTheme="minorHAnsi" w:hAnsiTheme="minorHAnsi" w:cstheme="minorHAnsi"/>
          <w:b w:val="0"/>
          <w:sz w:val="20"/>
          <w:szCs w:val="20"/>
        </w:rPr>
      </w:pPr>
    </w:p>
    <w:p w:rsidR="00175ABA" w:rsidRPr="0096123B" w:rsidRDefault="00175ABA"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w:t>
      </w:r>
      <w:r w:rsidR="00BF42CA">
        <w:rPr>
          <w:rFonts w:asciiTheme="minorHAnsi" w:hAnsiTheme="minorHAnsi" w:cstheme="minorHAnsi"/>
          <w:b/>
          <w:color w:val="auto"/>
          <w:sz w:val="22"/>
          <w:szCs w:val="20"/>
        </w:rPr>
        <w:t>4</w:t>
      </w:r>
      <w:r w:rsidRPr="0096123B">
        <w:rPr>
          <w:rFonts w:asciiTheme="minorHAnsi" w:hAnsiTheme="minorHAnsi" w:cstheme="minorHAnsi"/>
          <w:b/>
          <w:color w:val="auto"/>
          <w:sz w:val="22"/>
          <w:szCs w:val="20"/>
        </w:rPr>
        <w:t>”</w:t>
      </w:r>
    </w:p>
    <w:p w:rsidR="00175ABA" w:rsidRPr="00920A4F" w:rsidRDefault="00175ABA" w:rsidP="00175ABA">
      <w:pPr>
        <w:jc w:val="both"/>
        <w:rPr>
          <w:rFonts w:cstheme="minorHAnsi"/>
          <w:b/>
          <w:sz w:val="20"/>
          <w:szCs w:val="20"/>
        </w:rPr>
      </w:pPr>
      <w:r>
        <w:rPr>
          <w:rFonts w:cstheme="minorHAnsi"/>
          <w:b/>
          <w:sz w:val="20"/>
          <w:szCs w:val="20"/>
        </w:rPr>
        <w:t>UNIDAD: m</w:t>
      </w:r>
    </w:p>
    <w:p w:rsidR="004369A3" w:rsidRDefault="00175ABA" w:rsidP="004369A3">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4369A3" w:rsidRPr="004369A3" w:rsidRDefault="00175ABA" w:rsidP="004369A3">
      <w:pPr>
        <w:pStyle w:val="Estilo1"/>
        <w:spacing w:line="276" w:lineRule="auto"/>
        <w:rPr>
          <w:rFonts w:asciiTheme="minorHAnsi" w:hAnsiTheme="minorHAnsi" w:cstheme="minorHAnsi"/>
          <w:b w:val="0"/>
          <w:sz w:val="20"/>
          <w:szCs w:val="20"/>
        </w:rPr>
      </w:pPr>
      <w:r w:rsidRPr="004369A3">
        <w:rPr>
          <w:rFonts w:asciiTheme="minorHAnsi" w:hAnsiTheme="minorHAnsi" w:cstheme="minorHAnsi"/>
          <w:b w:val="0"/>
          <w:sz w:val="20"/>
          <w:szCs w:val="20"/>
        </w:rPr>
        <w:t>Este ítem se refiere a la provisión y colocado de funda de protección de PVC SCH 40  DN-</w:t>
      </w:r>
      <w:r w:rsidR="00BF42CA">
        <w:rPr>
          <w:rFonts w:asciiTheme="minorHAnsi" w:hAnsiTheme="minorHAnsi" w:cstheme="minorHAnsi"/>
          <w:b w:val="0"/>
          <w:sz w:val="20"/>
          <w:szCs w:val="20"/>
        </w:rPr>
        <w:t>4</w:t>
      </w:r>
      <w:r w:rsidRPr="004369A3">
        <w:rPr>
          <w:rFonts w:asciiTheme="minorHAnsi" w:hAnsiTheme="minorHAnsi" w:cstheme="minorHAnsi"/>
          <w:b w:val="0"/>
          <w:sz w:val="20"/>
          <w:szCs w:val="20"/>
        </w:rPr>
        <w:t>”, que servirá de encamisado y  protegerá la red de gas a construir.</w:t>
      </w:r>
    </w:p>
    <w:p w:rsidR="00175ABA" w:rsidRPr="00840732"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175ABA" w:rsidRPr="00840732" w:rsidRDefault="00175ABA" w:rsidP="00175ABA">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w:t>
      </w:r>
      <w:r w:rsidR="00BF42CA">
        <w:rPr>
          <w:rFonts w:asciiTheme="minorHAnsi" w:hAnsiTheme="minorHAnsi" w:cstheme="minorHAnsi"/>
          <w:b w:val="0"/>
          <w:sz w:val="20"/>
          <w:szCs w:val="20"/>
        </w:rPr>
        <w:t>4</w:t>
      </w:r>
      <w:r w:rsidRPr="00840732">
        <w:rPr>
          <w:rFonts w:asciiTheme="minorHAnsi" w:hAnsiTheme="minorHAnsi" w:cstheme="minorHAnsi"/>
          <w:b w:val="0"/>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175ABA" w:rsidRPr="00840732"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w:t>
      </w:r>
      <w:r w:rsidR="00BF42CA">
        <w:rPr>
          <w:rFonts w:asciiTheme="minorHAnsi" w:hAnsiTheme="minorHAnsi" w:cstheme="minorHAnsi"/>
          <w:b w:val="0"/>
          <w:sz w:val="20"/>
          <w:szCs w:val="20"/>
        </w:rPr>
        <w:t>4</w:t>
      </w:r>
      <w:r w:rsidRPr="00CB2BE0">
        <w:rPr>
          <w:rFonts w:asciiTheme="minorHAnsi" w:hAnsiTheme="minorHAnsi" w:cstheme="minorHAnsi"/>
          <w:b w:val="0"/>
          <w:sz w:val="20"/>
          <w:szCs w:val="20"/>
        </w:rPr>
        <w:t>”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175ABA"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175ABA" w:rsidRPr="00CB2BE0" w:rsidRDefault="00175ABA" w:rsidP="00175ABA">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175ABA" w:rsidRPr="00920A4F" w:rsidTr="00723F2D">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175ABA" w:rsidRPr="00920A4F" w:rsidRDefault="00175ABA" w:rsidP="00BF42CA">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 xml:space="preserve">SCH E-40 DE </w:t>
            </w:r>
            <w:r w:rsidR="00BF42CA">
              <w:rPr>
                <w:rFonts w:cstheme="minorHAnsi"/>
                <w:b/>
                <w:sz w:val="20"/>
                <w:szCs w:val="20"/>
              </w:rPr>
              <w:t>4</w:t>
            </w:r>
            <w:r w:rsidRPr="00920A4F">
              <w:rPr>
                <w:rFonts w:cstheme="minorHAnsi"/>
                <w:b/>
                <w:sz w:val="20"/>
                <w:szCs w:val="20"/>
              </w:rPr>
              <w:t>” (PULGADAS)</w:t>
            </w:r>
          </w:p>
        </w:tc>
      </w:tr>
      <w:tr w:rsidR="00175ABA" w:rsidRPr="00920A4F" w:rsidTr="00723F2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TUBERÍA DE PROTECCIÓN</w:t>
            </w:r>
          </w:p>
        </w:tc>
      </w:tr>
      <w:tr w:rsidR="00175ABA" w:rsidRPr="00920A4F" w:rsidTr="00723F2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PVC, ESQUEMA 40</w:t>
            </w:r>
          </w:p>
        </w:tc>
      </w:tr>
      <w:tr w:rsidR="00175ABA" w:rsidRPr="00920A4F" w:rsidTr="00723F2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lastRenderedPageBreak/>
              <w:t>MEDIDAS</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BF42CA">
            <w:pPr>
              <w:jc w:val="both"/>
              <w:rPr>
                <w:rFonts w:cstheme="minorHAnsi"/>
                <w:sz w:val="20"/>
                <w:szCs w:val="20"/>
              </w:rPr>
            </w:pPr>
            <w:r w:rsidRPr="00920A4F">
              <w:rPr>
                <w:rFonts w:cstheme="minorHAnsi"/>
                <w:sz w:val="20"/>
                <w:szCs w:val="20"/>
              </w:rPr>
              <w:t xml:space="preserve">BARRA DE 6 METROS DIÁMETRO DE  </w:t>
            </w:r>
            <w:r w:rsidR="00BF42CA">
              <w:rPr>
                <w:rFonts w:cstheme="minorHAnsi"/>
                <w:sz w:val="20"/>
                <w:szCs w:val="20"/>
              </w:rPr>
              <w:t>4</w:t>
            </w:r>
            <w:r w:rsidRPr="00920A4F">
              <w:rPr>
                <w:rFonts w:cstheme="minorHAnsi"/>
                <w:sz w:val="20"/>
                <w:szCs w:val="20"/>
              </w:rPr>
              <w:t xml:space="preserve"> “ PULGADAS</w:t>
            </w:r>
          </w:p>
        </w:tc>
      </w:tr>
    </w:tbl>
    <w:p w:rsidR="00175ABA" w:rsidRPr="00CB2BE0"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75ABA" w:rsidRPr="00CB2BE0"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175ABA" w:rsidRPr="00CB2BE0" w:rsidRDefault="00175ABA" w:rsidP="00175ABA">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w:t>
      </w:r>
      <w:r w:rsidR="00BF42CA">
        <w:rPr>
          <w:rFonts w:asciiTheme="minorHAnsi" w:hAnsiTheme="minorHAnsi" w:cstheme="minorHAnsi"/>
          <w:b w:val="0"/>
          <w:sz w:val="20"/>
          <w:szCs w:val="20"/>
        </w:rPr>
        <w:t>4</w:t>
      </w:r>
      <w:r w:rsidRPr="00CB2BE0">
        <w:rPr>
          <w:rFonts w:asciiTheme="minorHAnsi" w:hAnsiTheme="minorHAnsi" w:cstheme="minorHAnsi"/>
          <w:b w:val="0"/>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175ABA"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96123B" w:rsidRDefault="00175ABA" w:rsidP="007936D1">
      <w:pPr>
        <w:pStyle w:val="Estilo1"/>
        <w:numPr>
          <w:ilvl w:val="0"/>
          <w:numId w:val="27"/>
        </w:numPr>
        <w:tabs>
          <w:tab w:val="left" w:pos="426"/>
        </w:tabs>
        <w:rPr>
          <w:rFonts w:asciiTheme="minorHAnsi" w:hAnsiTheme="minorHAnsi" w:cstheme="minorHAnsi"/>
          <w:sz w:val="22"/>
          <w:szCs w:val="20"/>
        </w:rPr>
      </w:pPr>
      <w:r w:rsidRPr="0096123B">
        <w:rPr>
          <w:rFonts w:asciiTheme="minorHAnsi" w:hAnsiTheme="minorHAnsi" w:cstheme="minorHAnsi"/>
          <w:sz w:val="22"/>
          <w:szCs w:val="20"/>
        </w:rPr>
        <w:t>TENDIDO DE TUBERÍA</w:t>
      </w:r>
    </w:p>
    <w:p w:rsidR="00175ABA" w:rsidRDefault="00175ABA" w:rsidP="00175AB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Unidad: m</w:t>
      </w:r>
    </w:p>
    <w:p w:rsidR="00175ABA" w:rsidRDefault="00175ABA" w:rsidP="00175ABA">
      <w:pPr>
        <w:pStyle w:val="Estilo1"/>
        <w:tabs>
          <w:tab w:val="left" w:pos="426"/>
        </w:tabs>
        <w:ind w:left="360"/>
        <w:rPr>
          <w:rFonts w:asciiTheme="minorHAnsi" w:hAnsiTheme="minorHAnsi" w:cstheme="minorHAnsi"/>
          <w:sz w:val="20"/>
          <w:szCs w:val="20"/>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DEFINICIÓN</w:t>
      </w:r>
    </w:p>
    <w:p w:rsidR="00175ABA" w:rsidRPr="008E1F51"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175ABA" w:rsidRPr="008E1F51" w:rsidRDefault="00175ABA" w:rsidP="00175ABA">
      <w:pPr>
        <w:pStyle w:val="Estilo1"/>
        <w:tabs>
          <w:tab w:val="left" w:pos="426"/>
        </w:tabs>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175ABA" w:rsidRDefault="00175ABA" w:rsidP="00175ABA">
      <w:pPr>
        <w:pStyle w:val="Estilo1"/>
        <w:tabs>
          <w:tab w:val="left" w:pos="426"/>
        </w:tabs>
        <w:ind w:left="792"/>
        <w:rPr>
          <w:rFonts w:asciiTheme="minorHAnsi" w:hAnsiTheme="minorHAnsi" w:cstheme="minorHAnsi"/>
          <w:sz w:val="20"/>
          <w:szCs w:val="20"/>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MATERIALES, HERRAMIENTAS Y EQUIPO</w:t>
      </w:r>
    </w:p>
    <w:p w:rsidR="00175ABA" w:rsidRDefault="00175ABA" w:rsidP="00175ABA">
      <w:pPr>
        <w:pStyle w:val="Estilo1"/>
        <w:tabs>
          <w:tab w:val="left" w:pos="426"/>
        </w:tabs>
        <w:ind w:left="792"/>
        <w:rPr>
          <w:rFonts w:asciiTheme="minorHAnsi" w:hAnsiTheme="minorHAnsi" w:cstheme="minorHAnsi"/>
          <w:sz w:val="20"/>
          <w:szCs w:val="20"/>
        </w:rPr>
      </w:pPr>
    </w:p>
    <w:p w:rsidR="00175ABA" w:rsidRPr="008E1F51"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175ABA"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175ABA" w:rsidRDefault="00175ABA" w:rsidP="00175ABA">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175ABA" w:rsidRPr="002E6809" w:rsidTr="00723F2D">
        <w:trPr>
          <w:jc w:val="center"/>
        </w:trPr>
        <w:tc>
          <w:tcPr>
            <w:tcW w:w="392"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175ABA" w:rsidRPr="002E6809" w:rsidTr="00723F2D">
        <w:trPr>
          <w:jc w:val="center"/>
        </w:trPr>
        <w:tc>
          <w:tcPr>
            <w:tcW w:w="392" w:type="dxa"/>
            <w:shd w:val="clear" w:color="auto" w:fill="auto"/>
            <w:vAlign w:val="center"/>
          </w:tcPr>
          <w:p w:rsidR="00175ABA" w:rsidRPr="002E6809" w:rsidRDefault="00B9283F" w:rsidP="00723F2D">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175ABA" w:rsidRPr="002E6809" w:rsidRDefault="00175ABA" w:rsidP="00BF42CA">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w:t>
            </w:r>
            <w:r w:rsidR="00BF42CA">
              <w:rPr>
                <w:rFonts w:eastAsia="Arial Unicode MS" w:cstheme="minorHAnsi"/>
                <w:sz w:val="20"/>
                <w:szCs w:val="20"/>
                <w:lang w:val="es-ES_tradnl"/>
              </w:rPr>
              <w:t>63</w:t>
            </w:r>
            <w:r w:rsidRPr="002E6809">
              <w:rPr>
                <w:rFonts w:eastAsia="Arial Unicode MS" w:cstheme="minorHAnsi"/>
                <w:sz w:val="20"/>
                <w:szCs w:val="20"/>
                <w:lang w:val="es-ES_tradnl"/>
              </w:rPr>
              <w:t xml:space="preserve"> mm]</w:t>
            </w:r>
          </w:p>
        </w:tc>
        <w:tc>
          <w:tcPr>
            <w:tcW w:w="797"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175ABA" w:rsidRPr="002E6809" w:rsidRDefault="00B9283F" w:rsidP="007476ED">
            <w:pPr>
              <w:jc w:val="center"/>
              <w:rPr>
                <w:rFonts w:eastAsia="Arial Unicode MS" w:cstheme="minorHAnsi"/>
                <w:sz w:val="20"/>
                <w:szCs w:val="20"/>
                <w:lang w:val="es-ES_tradnl"/>
              </w:rPr>
            </w:pPr>
            <w:r>
              <w:rPr>
                <w:rFonts w:eastAsia="Arial Unicode MS" w:cstheme="minorHAnsi"/>
                <w:sz w:val="20"/>
                <w:szCs w:val="20"/>
                <w:lang w:val="es-ES_tradnl"/>
              </w:rPr>
              <w:t>3</w:t>
            </w:r>
            <w:r w:rsidR="00BF42CA">
              <w:rPr>
                <w:rFonts w:eastAsia="Arial Unicode MS" w:cstheme="minorHAnsi"/>
                <w:sz w:val="20"/>
                <w:szCs w:val="20"/>
                <w:lang w:val="es-ES_tradnl"/>
              </w:rPr>
              <w:t>40</w:t>
            </w:r>
            <w:r>
              <w:rPr>
                <w:rFonts w:eastAsia="Arial Unicode MS" w:cstheme="minorHAnsi"/>
                <w:sz w:val="20"/>
                <w:szCs w:val="20"/>
                <w:lang w:val="es-ES_tradnl"/>
              </w:rPr>
              <w:t>,</w:t>
            </w:r>
            <w:r w:rsidR="007476ED">
              <w:rPr>
                <w:rFonts w:eastAsia="Arial Unicode MS" w:cstheme="minorHAnsi"/>
                <w:sz w:val="20"/>
                <w:szCs w:val="20"/>
                <w:lang w:val="es-ES_tradnl"/>
              </w:rPr>
              <w:t>0</w:t>
            </w:r>
            <w:r w:rsidR="00175ABA" w:rsidRPr="002E6809">
              <w:rPr>
                <w:rFonts w:eastAsia="Arial Unicode MS" w:cstheme="minorHAnsi"/>
                <w:sz w:val="20"/>
                <w:szCs w:val="20"/>
                <w:lang w:val="es-ES_tradnl"/>
              </w:rPr>
              <w:t>0</w:t>
            </w:r>
          </w:p>
        </w:tc>
        <w:tc>
          <w:tcPr>
            <w:tcW w:w="1984" w:type="dxa"/>
            <w:shd w:val="clear" w:color="auto" w:fill="auto"/>
            <w:vAlign w:val="center"/>
          </w:tcPr>
          <w:p w:rsidR="00175ABA" w:rsidRPr="002E6809" w:rsidRDefault="00BF42CA" w:rsidP="00723F2D">
            <w:pPr>
              <w:jc w:val="center"/>
              <w:rPr>
                <w:rFonts w:eastAsia="Arial Unicode MS" w:cstheme="minorHAnsi"/>
                <w:sz w:val="20"/>
                <w:szCs w:val="20"/>
                <w:lang w:val="es-ES_tradnl"/>
              </w:rPr>
            </w:pPr>
            <w:r>
              <w:rPr>
                <w:rFonts w:eastAsia="Arial Unicode MS" w:cstheme="minorHAnsi"/>
                <w:sz w:val="20"/>
                <w:szCs w:val="20"/>
                <w:lang w:val="es-ES_tradnl"/>
              </w:rPr>
              <w:t>4</w:t>
            </w:r>
            <w:r w:rsidR="00175ABA" w:rsidRPr="002E6809">
              <w:rPr>
                <w:rFonts w:eastAsia="Arial Unicode MS" w:cstheme="minorHAnsi"/>
                <w:sz w:val="20"/>
                <w:szCs w:val="20"/>
                <w:lang w:val="es-ES_tradnl"/>
              </w:rPr>
              <w:t xml:space="preserve"> Rollos</w:t>
            </w:r>
          </w:p>
        </w:tc>
      </w:tr>
    </w:tbl>
    <w:p w:rsidR="00175ABA" w:rsidRPr="008E1F51" w:rsidRDefault="00175ABA" w:rsidP="00175ABA">
      <w:pPr>
        <w:pStyle w:val="Estilo1"/>
        <w:tabs>
          <w:tab w:val="left" w:pos="426"/>
        </w:tabs>
        <w:rPr>
          <w:rFonts w:asciiTheme="minorHAnsi" w:hAnsiTheme="minorHAnsi" w:cstheme="minorHAnsi"/>
          <w:b w:val="0"/>
          <w:sz w:val="20"/>
          <w:szCs w:val="20"/>
          <w:lang w:val="es-BO"/>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PROCEDIMIENTO PARA LA EJECUCIÓN</w:t>
      </w:r>
    </w:p>
    <w:p w:rsidR="00175ABA" w:rsidRDefault="00175ABA" w:rsidP="00175ABA">
      <w:pPr>
        <w:pStyle w:val="Estilo1"/>
        <w:tabs>
          <w:tab w:val="left" w:pos="426"/>
        </w:tabs>
        <w:ind w:left="792"/>
        <w:rPr>
          <w:rFonts w:asciiTheme="minorHAnsi" w:hAnsiTheme="minorHAnsi" w:cstheme="minorHAnsi"/>
          <w:sz w:val="20"/>
          <w:szCs w:val="20"/>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175ABA" w:rsidRPr="008963CD" w:rsidRDefault="00175ABA" w:rsidP="00175ABA">
      <w:pPr>
        <w:pStyle w:val="Estilo1"/>
        <w:tabs>
          <w:tab w:val="left" w:pos="426"/>
        </w:tabs>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175ABA"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Las piezas de dispositivos mecánicos o de cualquier otra índole usada para remover las tuberías que se pongan en contacto con ellas, deberán ser de madera, cuero, o lona, para evitar que la dañe.</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496F47" w:rsidRDefault="00175ABA" w:rsidP="00496F47">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MEDIDAS DE MITIGACIÓN AMBIENTAL</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8963CD">
        <w:rPr>
          <w:rFonts w:asciiTheme="minorHAnsi" w:hAnsiTheme="minorHAnsi" w:cstheme="minorHAnsi"/>
          <w:b w:val="0"/>
          <w:sz w:val="20"/>
          <w:szCs w:val="20"/>
          <w:lang w:val="es-BO"/>
        </w:rPr>
        <w:lastRenderedPageBreak/>
        <w:t xml:space="preserve">primeros auxilios y servicios de enfermería y ambulancia, y de que se tomen medidas adecuadas para satisfacer todos los requisitos en cuanto a bienestar e higiene, así como para prevenir epidemias. </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496F47" w:rsidRDefault="00175ABA" w:rsidP="00496F47">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MEDICIÓN Y FORMA DE PAGO</w:t>
      </w:r>
    </w:p>
    <w:p w:rsidR="00175ABA"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w:t>
      </w:r>
      <w:r>
        <w:rPr>
          <w:rFonts w:asciiTheme="minorHAnsi" w:hAnsiTheme="minorHAnsi" w:cstheme="minorHAnsi"/>
          <w:b w:val="0"/>
          <w:sz w:val="20"/>
          <w:szCs w:val="20"/>
          <w:lang w:val="es-BO"/>
        </w:rPr>
        <w:t>tario de la propuesta aceptada.</w:t>
      </w:r>
    </w:p>
    <w:p w:rsidR="00175ABA"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r>
        <w:rPr>
          <w:rFonts w:asciiTheme="minorHAnsi" w:hAnsiTheme="minorHAnsi" w:cstheme="minorHAnsi"/>
          <w:b w:val="0"/>
          <w:sz w:val="20"/>
          <w:szCs w:val="20"/>
          <w:lang w:val="es-BO"/>
        </w:rPr>
        <w:t>.</w:t>
      </w:r>
    </w:p>
    <w:p w:rsidR="00175ABA" w:rsidRPr="00175ABA" w:rsidRDefault="00175ABA" w:rsidP="00175ABA">
      <w:pPr>
        <w:pStyle w:val="Estilo1"/>
        <w:tabs>
          <w:tab w:val="left" w:pos="426"/>
        </w:tabs>
        <w:rPr>
          <w:rFonts w:asciiTheme="minorHAnsi" w:hAnsiTheme="minorHAnsi" w:cstheme="minorHAnsi"/>
          <w:b w:val="0"/>
          <w:sz w:val="20"/>
          <w:szCs w:val="20"/>
          <w:lang w:val="es-BO"/>
        </w:rPr>
      </w:pPr>
    </w:p>
    <w:p w:rsidR="00A546CD" w:rsidRPr="00B9283F"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B9283F">
        <w:rPr>
          <w:rFonts w:asciiTheme="minorHAnsi" w:hAnsiTheme="minorHAnsi" w:cstheme="minorHAnsi"/>
          <w:color w:val="auto"/>
          <w:szCs w:val="20"/>
          <w:lang w:val="es-ES_tradnl"/>
        </w:rPr>
        <w:t>PROVISIÓN Y CO</w:t>
      </w:r>
      <w:r w:rsidR="00B9283F">
        <w:rPr>
          <w:rFonts w:asciiTheme="minorHAnsi" w:hAnsiTheme="minorHAnsi" w:cstheme="minorHAnsi"/>
          <w:color w:val="auto"/>
          <w:szCs w:val="20"/>
          <w:lang w:val="es-ES_tradnl"/>
        </w:rPr>
        <w:t>LOCADO DE CINTA DE SEÑALIZACIÓN</w:t>
      </w:r>
    </w:p>
    <w:p w:rsidR="00A546CD" w:rsidRPr="00930904" w:rsidRDefault="00A546CD" w:rsidP="00A546CD">
      <w:pPr>
        <w:spacing w:line="276" w:lineRule="auto"/>
        <w:contextualSpacing/>
        <w:jc w:val="both"/>
        <w:rPr>
          <w:rFonts w:cstheme="minorHAnsi"/>
          <w:b/>
          <w:sz w:val="20"/>
          <w:szCs w:val="20"/>
        </w:rPr>
      </w:pPr>
      <w:r w:rsidRPr="00930904">
        <w:rPr>
          <w:rFonts w:cstheme="minorHAnsi"/>
          <w:b/>
          <w:sz w:val="20"/>
          <w:szCs w:val="20"/>
        </w:rPr>
        <w:t>UNIDAD:   m</w:t>
      </w:r>
    </w:p>
    <w:p w:rsidR="00A546CD" w:rsidRPr="00930904" w:rsidRDefault="00A546CD" w:rsidP="007936D1">
      <w:pPr>
        <w:pStyle w:val="Prrafodelista"/>
        <w:numPr>
          <w:ilvl w:val="0"/>
          <w:numId w:val="10"/>
        </w:numPr>
        <w:spacing w:line="276" w:lineRule="auto"/>
        <w:contextualSpacing/>
        <w:rPr>
          <w:rFonts w:asciiTheme="minorHAnsi" w:eastAsia="Arial Unicode MS" w:hAnsiTheme="minorHAnsi" w:cstheme="minorHAnsi"/>
          <w:b/>
          <w:vanish/>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b w:val="0"/>
          <w:sz w:val="20"/>
          <w:szCs w:val="20"/>
          <w:lang w:val="es-ES"/>
        </w:rPr>
      </w:pPr>
      <w:r w:rsidRPr="00930904">
        <w:rPr>
          <w:rFonts w:asciiTheme="minorHAnsi" w:hAnsiTheme="minorHAnsi" w:cstheme="minorHAnsi"/>
          <w:sz w:val="20"/>
          <w:szCs w:val="20"/>
        </w:rPr>
        <w:t>DEFINICIÓN</w:t>
      </w:r>
      <w:r w:rsidRPr="00930904">
        <w:rPr>
          <w:rFonts w:asciiTheme="minorHAnsi" w:hAnsiTheme="minorHAnsi" w:cstheme="minorHAnsi"/>
          <w:kern w:val="28"/>
          <w:sz w:val="20"/>
          <w:szCs w:val="20"/>
        </w:rPr>
        <w:t xml:space="preserve"> </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Este ítem se refiere a la provisión y colocación de cinta de señalización, que señalizará la red de gas a construir.</w:t>
      </w:r>
    </w:p>
    <w:p w:rsidR="00A546CD" w:rsidRPr="00930904" w:rsidRDefault="00A546CD" w:rsidP="00A546CD">
      <w:pPr>
        <w:pStyle w:val="Estilo1"/>
        <w:spacing w:line="276" w:lineRule="auto"/>
        <w:ind w:left="360"/>
        <w:contextualSpacing/>
        <w:rPr>
          <w:rFonts w:asciiTheme="minorHAnsi" w:hAnsiTheme="minorHAnsi" w:cstheme="minorHAnsi"/>
          <w:kern w:val="28"/>
          <w:sz w:val="20"/>
          <w:szCs w:val="20"/>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MATERIALES, HERRAMIENTAS Y EQUIPO</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El proponente deberá considerar que el material a ser provisto debe ser nuevo.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PROCEDIMIENTO PARA LA EJECUCIÓN</w:t>
      </w:r>
    </w:p>
    <w:p w:rsidR="00A546CD"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OBRA.</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p>
    <w:p w:rsidR="00A546CD"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A546CD" w:rsidRPr="00FE7332" w:rsidRDefault="00A546CD" w:rsidP="00A546CD">
      <w:pPr>
        <w:pStyle w:val="Estilo1"/>
        <w:spacing w:line="276" w:lineRule="auto"/>
        <w:contextualSpacing/>
        <w:rPr>
          <w:rFonts w:asciiTheme="minorHAnsi" w:hAnsiTheme="minorHAnsi" w:cstheme="minorHAnsi"/>
          <w:b w:val="0"/>
          <w:sz w:val="20"/>
          <w:szCs w:val="20"/>
          <w:lang w:val="es-ES"/>
        </w:rPr>
      </w:pPr>
    </w:p>
    <w:p w:rsidR="00A546CD" w:rsidRPr="00A475B0"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Cinta de señalización de 50 micrones (de carácter obligatorio)</w:t>
      </w:r>
    </w:p>
    <w:p w:rsidR="00A546CD" w:rsidRPr="00A475B0"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Ancho de la cinta de 35 cm. (como mínimo)</w:t>
      </w:r>
    </w:p>
    <w:p w:rsidR="00A546CD" w:rsidRPr="00930904"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Color amarillo</w:t>
      </w:r>
    </w:p>
    <w:p w:rsidR="00A546CD"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lastRenderedPageBreak/>
        <w:t>Texto: PRECAUCIÓN</w:t>
      </w:r>
      <w:proofErr w:type="gramStart"/>
      <w:r w:rsidRPr="00930904">
        <w:rPr>
          <w:rFonts w:cstheme="minorHAnsi"/>
          <w:sz w:val="20"/>
          <w:szCs w:val="20"/>
        </w:rPr>
        <w:t>!</w:t>
      </w:r>
      <w:proofErr w:type="gramEnd"/>
      <w:r w:rsidRPr="00930904">
        <w:rPr>
          <w:rFonts w:cstheme="minorHAnsi"/>
          <w:sz w:val="20"/>
          <w:szCs w:val="20"/>
        </w:rPr>
        <w:t xml:space="preserve"> YPFB LÍNEA DE GAS.</w:t>
      </w:r>
    </w:p>
    <w:p w:rsidR="00A546CD" w:rsidRPr="00930904" w:rsidRDefault="00A546CD" w:rsidP="00A546CD">
      <w:pPr>
        <w:spacing w:after="0" w:line="276" w:lineRule="auto"/>
        <w:ind w:left="2160"/>
        <w:contextualSpacing/>
        <w:jc w:val="both"/>
        <w:rPr>
          <w:rFonts w:cstheme="minorHAnsi"/>
          <w:sz w:val="20"/>
          <w:szCs w:val="20"/>
        </w:rPr>
      </w:pPr>
    </w:p>
    <w:p w:rsidR="00A546CD" w:rsidRDefault="00A546CD" w:rsidP="00A546CD">
      <w:pPr>
        <w:tabs>
          <w:tab w:val="left" w:pos="1140"/>
        </w:tabs>
        <w:spacing w:line="276" w:lineRule="auto"/>
        <w:contextualSpacing/>
        <w:rPr>
          <w:rFonts w:eastAsia="Arial Unicode MS" w:cstheme="minorHAnsi"/>
          <w:b/>
          <w:bCs/>
          <w:sz w:val="20"/>
          <w:szCs w:val="20"/>
        </w:rPr>
      </w:pPr>
    </w:p>
    <w:p w:rsidR="00A546CD" w:rsidRPr="00930904" w:rsidRDefault="00A546CD" w:rsidP="00A546CD">
      <w:pPr>
        <w:tabs>
          <w:tab w:val="left" w:pos="1140"/>
        </w:tabs>
        <w:spacing w:line="276" w:lineRule="auto"/>
        <w:ind w:left="1108"/>
        <w:contextualSpacing/>
        <w:jc w:val="center"/>
        <w:rPr>
          <w:rFonts w:eastAsia="Arial Unicode MS" w:cstheme="minorHAnsi"/>
          <w:b/>
          <w:bCs/>
          <w:sz w:val="20"/>
          <w:szCs w:val="20"/>
        </w:rPr>
      </w:pPr>
      <w:r w:rsidRPr="00930904">
        <w:rPr>
          <w:rFonts w:eastAsia="Arial Unicode MS" w:cstheme="minorHAnsi"/>
          <w:b/>
          <w:bCs/>
          <w:sz w:val="20"/>
          <w:szCs w:val="20"/>
        </w:rPr>
        <w:t>GRAFICO 1 (Dimensiones)</w:t>
      </w:r>
    </w:p>
    <w:p w:rsidR="00A546CD" w:rsidRPr="00930904" w:rsidRDefault="00A546CD" w:rsidP="00A546CD">
      <w:pPr>
        <w:tabs>
          <w:tab w:val="left" w:pos="3960"/>
        </w:tabs>
        <w:spacing w:line="276" w:lineRule="auto"/>
        <w:contextualSpacing/>
        <w:jc w:val="center"/>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0288" behindDoc="0" locked="0" layoutInCell="1" allowOverlap="1" wp14:anchorId="75C5D5AF" wp14:editId="41A38A84">
                <wp:simplePos x="0" y="0"/>
                <wp:positionH relativeFrom="column">
                  <wp:posOffset>4882514</wp:posOffset>
                </wp:positionH>
                <wp:positionV relativeFrom="paragraph">
                  <wp:posOffset>45084</wp:posOffset>
                </wp:positionV>
                <wp:extent cx="45719" cy="2047875"/>
                <wp:effectExtent l="76200" t="38100" r="69215" b="476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47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523F75" id="_x0000_t32" coordsize="21600,21600" o:spt="32" o:oned="t" path="m,l21600,21600e" filled="f">
                <v:path arrowok="t" fillok="f" o:connecttype="none"/>
                <o:lock v:ext="edit" shapetype="t"/>
              </v:shapetype>
              <v:shape id="Conector recto de flecha 1" o:spid="_x0000_s1026" type="#_x0000_t32" style="position:absolute;margin-left:384.45pt;margin-top:3.55pt;width:3.6pt;height:161.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">
                <v:stroke startarrow="block" endarrow="block"/>
              </v:shape>
            </w:pict>
          </mc:Fallback>
        </mc:AlternateContent>
      </w:r>
      <w:r w:rsidRPr="00930904">
        <w:rPr>
          <w:rFonts w:cstheme="minorHAnsi"/>
          <w:b/>
          <w:noProof/>
          <w:sz w:val="20"/>
          <w:szCs w:val="20"/>
          <w:lang w:eastAsia="es-BO"/>
        </w:rPr>
        <mc:AlternateContent>
          <mc:Choice Requires="wps">
            <w:drawing>
              <wp:anchor distT="0" distB="0" distL="114300" distR="114300" simplePos="0" relativeHeight="251661312" behindDoc="0" locked="0" layoutInCell="1" allowOverlap="1" wp14:anchorId="3A05D22E" wp14:editId="0C5CFB97">
                <wp:simplePos x="0" y="0"/>
                <wp:positionH relativeFrom="column">
                  <wp:posOffset>4897755</wp:posOffset>
                </wp:positionH>
                <wp:positionV relativeFrom="paragraph">
                  <wp:posOffset>762635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476ED" w:rsidRPr="00723B04" w:rsidRDefault="007476ED" w:rsidP="00A546CD">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05D22E" id="_x0000_t202" coordsize="21600,21600" o:spt="202" path="m,l,21600r21600,l21600,xe">
                <v:stroke joinstyle="miter"/>
                <v:path gradientshapeok="t" o:connecttype="rect"/>
              </v:shapetype>
              <v:shape id="Cuadro de texto 2"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6JwIAAFY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AZyTNxuQD0ToQjjcNMyktAC/uKsp8Guefi5E6g5s58cNeV6&#10;Np+nTcjKfHFZkoLnls25RThJUDWPnI3iKo7bs/Noti1FOo7BHTVybTLJL1kd8qbhzdwfFi1tx7me&#10;vV5+B8vf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Ap/p76JwIAAFYEAAAOAAAAAAAAAAAAAAAAAC4CAABkcnMv&#10;ZTJvRG9jLnhtbFBLAQItABQABgAIAAAAIQBMFN914gAAAAsBAAAPAAAAAAAAAAAAAAAAAIEEAABk&#10;cnMvZG93bnJldi54bWxQSwUGAAAAAAQABADzAAAAkAUAAAAA&#10;" strokecolor="white">
                <v:textbox style="mso-fit-shape-to-text:t">
                  <w:txbxContent>
                    <w:p w:rsidR="007476ED" w:rsidRPr="00723B04" w:rsidRDefault="007476ED" w:rsidP="00A546CD">
                      <w:pPr>
                        <w:rPr>
                          <w:b/>
                        </w:rPr>
                      </w:pPr>
                      <w:r w:rsidRPr="00723B04">
                        <w:rPr>
                          <w:b/>
                        </w:rPr>
                        <w:t>35 (cm)</w:t>
                      </w:r>
                    </w:p>
                  </w:txbxContent>
                </v:textbox>
              </v:shape>
            </w:pict>
          </mc:Fallback>
        </mc:AlternateContent>
      </w:r>
      <w:r w:rsidRPr="00930904">
        <w:rPr>
          <w:rFonts w:cstheme="minorHAnsi"/>
          <w:b/>
          <w:noProof/>
          <w:sz w:val="20"/>
          <w:szCs w:val="20"/>
          <w:lang w:eastAsia="es-BO"/>
        </w:rPr>
        <w:drawing>
          <wp:inline distT="0" distB="0" distL="0" distR="0" wp14:anchorId="662C9144" wp14:editId="56CDCD7F">
            <wp:extent cx="3951121" cy="2076450"/>
            <wp:effectExtent l="0" t="0" r="0" b="0"/>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991643" cy="2097745"/>
                    </a:xfrm>
                    <a:prstGeom prst="rect">
                      <a:avLst/>
                    </a:prstGeom>
                    <a:noFill/>
                    <a:ln>
                      <a:noFill/>
                    </a:ln>
                  </pic:spPr>
                </pic:pic>
              </a:graphicData>
            </a:graphic>
          </wp:inline>
        </w:drawing>
      </w:r>
    </w:p>
    <w:p w:rsidR="00A546CD" w:rsidRPr="00930904" w:rsidRDefault="00A546CD" w:rsidP="00A546CD">
      <w:pPr>
        <w:spacing w:line="276" w:lineRule="auto"/>
        <w:contextualSpacing/>
        <w:jc w:val="both"/>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59264" behindDoc="0" locked="0" layoutInCell="1" allowOverlap="1" wp14:anchorId="30515B47" wp14:editId="3C2779FA">
                <wp:simplePos x="0" y="0"/>
                <wp:positionH relativeFrom="column">
                  <wp:posOffset>834390</wp:posOffset>
                </wp:positionH>
                <wp:positionV relativeFrom="paragraph">
                  <wp:posOffset>87630</wp:posOffset>
                </wp:positionV>
                <wp:extent cx="3905250" cy="45720"/>
                <wp:effectExtent l="38100" t="76200" r="0" b="8763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4572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FF4DC" id="Conector recto de flecha 3" o:spid="_x0000_s1026" type="#_x0000_t32" style="position:absolute;margin-left:65.7pt;margin-top:6.9pt;width:30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" strokeweight=".5pt">
                <v:stroke startarrow="block" endarrow="block"/>
              </v:shape>
            </w:pict>
          </mc:Fallback>
        </mc:AlternateContent>
      </w:r>
    </w:p>
    <w:p w:rsidR="00A546CD" w:rsidRPr="00930904" w:rsidRDefault="00A546CD" w:rsidP="00A546CD">
      <w:pPr>
        <w:spacing w:line="276" w:lineRule="auto"/>
        <w:contextualSpacing/>
        <w:jc w:val="center"/>
        <w:rPr>
          <w:rFonts w:cstheme="minorHAnsi"/>
          <w:b/>
          <w:sz w:val="20"/>
          <w:szCs w:val="20"/>
        </w:rPr>
      </w:pPr>
      <w:r w:rsidRPr="00930904">
        <w:rPr>
          <w:rFonts w:cstheme="minorHAnsi"/>
          <w:b/>
          <w:sz w:val="20"/>
          <w:szCs w:val="20"/>
        </w:rPr>
        <w:t>500 metros</w:t>
      </w:r>
    </w:p>
    <w:p w:rsidR="00A546CD" w:rsidRPr="00930904" w:rsidRDefault="00A546CD" w:rsidP="00A546CD">
      <w:pPr>
        <w:tabs>
          <w:tab w:val="left" w:pos="1140"/>
        </w:tabs>
        <w:spacing w:line="276" w:lineRule="auto"/>
        <w:ind w:left="1108"/>
        <w:contextualSpacing/>
        <w:jc w:val="both"/>
        <w:rPr>
          <w:rFonts w:eastAsia="Arial Unicode MS" w:cstheme="minorHAnsi"/>
          <w:b/>
          <w:bCs/>
          <w:sz w:val="20"/>
          <w:szCs w:val="20"/>
        </w:rPr>
      </w:pP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r w:rsidRPr="00930904">
        <w:rPr>
          <w:rFonts w:cstheme="minorHAnsi"/>
          <w:iCs/>
          <w:sz w:val="20"/>
          <w:szCs w:val="20"/>
        </w:rPr>
        <w:t>La cinta de señalización debe ser ubicada 30 cm antes del nivel superior de la zanja indicando “PRECAUCIÓN – LÍNEA DE GAS”</w:t>
      </w: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r w:rsidRPr="00930904">
        <w:rPr>
          <w:rFonts w:cstheme="minorHAnsi"/>
          <w:sz w:val="20"/>
          <w:szCs w:val="20"/>
        </w:rPr>
        <w:t>Se debe tener especial cuidado en no rasgar o doblar la cinta al momento de la compactación, esta cinta no podrá ser usada por el contratista para señalizar un área de trabajo.</w:t>
      </w: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pStyle w:val="Estilo1"/>
        <w:spacing w:line="276" w:lineRule="auto"/>
        <w:ind w:left="426"/>
        <w:contextualSpacing/>
        <w:rPr>
          <w:rFonts w:asciiTheme="minorHAnsi" w:hAnsiTheme="minorHAnsi" w:cstheme="minorHAnsi"/>
          <w:sz w:val="20"/>
          <w:szCs w:val="20"/>
        </w:rPr>
      </w:pP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30904">
        <w:rPr>
          <w:rFonts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MEDICIÓN Y FORMA DE PAGO</w:t>
      </w:r>
    </w:p>
    <w:p w:rsidR="00A546CD" w:rsidRPr="00930904" w:rsidRDefault="00A546CD" w:rsidP="00A546CD">
      <w:pPr>
        <w:pStyle w:val="Prrafodelista"/>
        <w:spacing w:line="276" w:lineRule="auto"/>
        <w:ind w:left="0"/>
        <w:jc w:val="both"/>
        <w:rPr>
          <w:rFonts w:asciiTheme="minorHAnsi" w:hAnsiTheme="minorHAnsi" w:cstheme="minorHAnsi"/>
          <w:kern w:val="28"/>
          <w:sz w:val="20"/>
          <w:szCs w:val="20"/>
        </w:rPr>
      </w:pPr>
      <w:r w:rsidRPr="00930904">
        <w:rPr>
          <w:rFonts w:asciiTheme="minorHAnsi" w:hAnsiTheme="minorHAnsi" w:cstheme="minorHAnsi"/>
          <w:sz w:val="20"/>
          <w:szCs w:val="20"/>
        </w:rPr>
        <w:t xml:space="preserve">La provisión y colocación de </w:t>
      </w:r>
      <w:r w:rsidRPr="00930904">
        <w:rPr>
          <w:rFonts w:asciiTheme="minorHAnsi" w:hAnsiTheme="minorHAnsi" w:cstheme="minorHAnsi"/>
          <w:iCs/>
          <w:sz w:val="20"/>
          <w:szCs w:val="20"/>
        </w:rPr>
        <w:t xml:space="preserve">cinta de señalización </w:t>
      </w:r>
      <w:r w:rsidRPr="00930904">
        <w:rPr>
          <w:rFonts w:asciiTheme="minorHAnsi" w:hAnsiTheme="minorHAnsi" w:cstheme="minorHAnsi"/>
          <w:sz w:val="20"/>
          <w:szCs w:val="20"/>
        </w:rPr>
        <w:t>será medida por metro lineal,</w:t>
      </w:r>
      <w:r w:rsidRPr="00930904">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A546CD" w:rsidRDefault="00A546CD" w:rsidP="00A546CD">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kern w:val="28"/>
          <w:sz w:val="20"/>
          <w:szCs w:val="20"/>
          <w:lang w:val="es-ES" w:eastAsia="es-ES"/>
        </w:rPr>
      </w:pPr>
    </w:p>
    <w:p w:rsidR="00A546CD" w:rsidRDefault="00A546CD" w:rsidP="00B9283F">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sz w:val="20"/>
          <w:szCs w:val="20"/>
          <w:lang w:val="es-ES" w:eastAsia="es-ES"/>
        </w:rPr>
      </w:pPr>
      <w:r w:rsidRPr="00BC3164">
        <w:rPr>
          <w:rFonts w:asciiTheme="minorHAnsi" w:eastAsia="Times New Roman" w:hAnsiTheme="minorHAnsi" w:cstheme="minorHAnsi"/>
          <w:b w:val="0"/>
          <w:bCs w:val="0"/>
          <w:color w:val="auto"/>
          <w:sz w:val="20"/>
          <w:szCs w:val="20"/>
          <w:lang w:val="es-ES" w:eastAsia="es-ES"/>
        </w:rPr>
        <w:t>En este precio global están comprendidos todas las herramientas, mano</w:t>
      </w:r>
      <w:r>
        <w:rPr>
          <w:rFonts w:asciiTheme="minorHAnsi" w:eastAsia="Times New Roman" w:hAnsiTheme="minorHAnsi" w:cstheme="minorHAnsi"/>
          <w:b w:val="0"/>
          <w:bCs w:val="0"/>
          <w:color w:val="auto"/>
          <w:sz w:val="20"/>
          <w:szCs w:val="20"/>
          <w:lang w:val="es-ES" w:eastAsia="es-ES"/>
        </w:rPr>
        <w:t xml:space="preserve"> de obra, material y transporte </w:t>
      </w:r>
      <w:r w:rsidRPr="00BC3164">
        <w:rPr>
          <w:rFonts w:asciiTheme="minorHAnsi" w:eastAsia="Times New Roman" w:hAnsiTheme="minorHAnsi" w:cstheme="minorHAnsi"/>
          <w:b w:val="0"/>
          <w:bCs w:val="0"/>
          <w:color w:val="auto"/>
          <w:sz w:val="20"/>
          <w:szCs w:val="20"/>
          <w:lang w:val="es-ES" w:eastAsia="es-ES"/>
        </w:rPr>
        <w:t>necesarios para la ejecución total de este ítem.</w:t>
      </w:r>
    </w:p>
    <w:p w:rsidR="00B9283F" w:rsidRPr="00B9283F" w:rsidRDefault="00B9283F" w:rsidP="00B9283F">
      <w:pPr>
        <w:rPr>
          <w:lang w:val="es-ES" w:eastAsia="es-ES"/>
        </w:rPr>
      </w:pPr>
    </w:p>
    <w:p w:rsidR="00B9283F" w:rsidRDefault="00B9283F" w:rsidP="00B9283F">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Pr>
          <w:rFonts w:asciiTheme="minorHAnsi" w:eastAsia="Times New Roman" w:hAnsiTheme="minorHAnsi" w:cstheme="minorHAnsi"/>
          <w:bCs w:val="0"/>
          <w:color w:val="auto"/>
          <w:kern w:val="28"/>
          <w:szCs w:val="20"/>
        </w:rPr>
        <w:t>PROVISIÓN Y COLOCADO DE PLAQUETAS DE SEÑALIZACIÓN HORIZONTAL</w:t>
      </w:r>
    </w:p>
    <w:p w:rsidR="00B9283F" w:rsidRDefault="00B9283F" w:rsidP="00B9283F">
      <w:pPr>
        <w:rPr>
          <w:b/>
          <w:sz w:val="20"/>
        </w:rPr>
      </w:pPr>
      <w:r>
        <w:rPr>
          <w:b/>
          <w:sz w:val="20"/>
        </w:rPr>
        <w:t>UNIDAD: PZA</w:t>
      </w:r>
    </w:p>
    <w:p w:rsidR="00B9283F" w:rsidRPr="00D50DE0"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DEFINICIÓN</w:t>
      </w:r>
    </w:p>
    <w:p w:rsidR="00B9283F" w:rsidRPr="00920A4F" w:rsidRDefault="00B9283F" w:rsidP="00B9283F">
      <w:pPr>
        <w:jc w:val="both"/>
        <w:rPr>
          <w:rFonts w:cstheme="minorHAnsi"/>
          <w:sz w:val="20"/>
          <w:szCs w:val="20"/>
        </w:rPr>
      </w:pPr>
      <w:r w:rsidRPr="00920A4F">
        <w:rPr>
          <w:rFonts w:cstheme="minorHAnsi"/>
          <w:sz w:val="20"/>
          <w:szCs w:val="20"/>
        </w:rPr>
        <w:t xml:space="preserve">Este ítem Comprende todos los trabajos para la construcción de la base de hormigón y el empotramiento de las plaquetas de señalización horizontal </w:t>
      </w:r>
      <w:r>
        <w:rPr>
          <w:rFonts w:cstheme="minorHAnsi"/>
          <w:sz w:val="20"/>
          <w:szCs w:val="20"/>
        </w:rPr>
        <w:t xml:space="preserve">sólo </w:t>
      </w:r>
      <w:r w:rsidRPr="00920A4F">
        <w:rPr>
          <w:rFonts w:cstheme="minorHAnsi"/>
          <w:sz w:val="20"/>
          <w:szCs w:val="20"/>
        </w:rPr>
        <w:t>en coberturas</w:t>
      </w:r>
      <w:r>
        <w:rPr>
          <w:rFonts w:cstheme="minorHAnsi"/>
          <w:sz w:val="20"/>
          <w:szCs w:val="20"/>
        </w:rPr>
        <w:t xml:space="preserve"> de tierra y empedrado </w:t>
      </w:r>
      <w:r w:rsidRPr="00920A4F">
        <w:rPr>
          <w:rFonts w:cstheme="minorHAnsi"/>
          <w:sz w:val="20"/>
          <w:szCs w:val="20"/>
        </w:rPr>
        <w:t>que se presenten en el trazado del proyecto, de acuerdo a la tipología, dimensiones y materiales indicados.</w:t>
      </w:r>
    </w:p>
    <w:p w:rsidR="00B9283F" w:rsidRPr="00D50DE0" w:rsidRDefault="00B9283F" w:rsidP="00B9283F">
      <w:pPr>
        <w:jc w:val="both"/>
        <w:rPr>
          <w:rFonts w:cstheme="minorHAnsi"/>
          <w:sz w:val="20"/>
          <w:szCs w:val="20"/>
        </w:rPr>
      </w:pPr>
      <w:r w:rsidRPr="00920A4F">
        <w:rPr>
          <w:rFonts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B9283F" w:rsidRPr="00D50DE0"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MA</w:t>
      </w:r>
      <w:r>
        <w:rPr>
          <w:rFonts w:asciiTheme="minorHAnsi" w:hAnsiTheme="minorHAnsi" w:cstheme="minorHAnsi"/>
          <w:kern w:val="28"/>
          <w:sz w:val="20"/>
          <w:szCs w:val="20"/>
        </w:rPr>
        <w:t>TERIALES, HERRAMIENTAS Y EQUIPO</w:t>
      </w:r>
    </w:p>
    <w:p w:rsidR="00B9283F" w:rsidRPr="00920A4F" w:rsidRDefault="00B9283F" w:rsidP="00B9283F">
      <w:pPr>
        <w:jc w:val="both"/>
        <w:rPr>
          <w:rFonts w:cstheme="minorHAnsi"/>
          <w:b/>
          <w:sz w:val="20"/>
          <w:szCs w:val="20"/>
        </w:rPr>
      </w:pPr>
    </w:p>
    <w:p w:rsidR="00B9283F" w:rsidRPr="00920A4F" w:rsidRDefault="00B9283F" w:rsidP="00B9283F">
      <w:pPr>
        <w:jc w:val="both"/>
        <w:rPr>
          <w:rFonts w:cstheme="minorHAnsi"/>
          <w:sz w:val="20"/>
          <w:szCs w:val="20"/>
        </w:rPr>
      </w:pPr>
      <w:r w:rsidRPr="00920A4F">
        <w:rPr>
          <w:rFonts w:cstheme="minorHAnsi"/>
          <w:sz w:val="20"/>
          <w:szCs w:val="20"/>
        </w:rPr>
        <w:lastRenderedPageBreak/>
        <w:t xml:space="preserve">Las plaquetas serán provistas por El CONTRATISTA, de acuerdo a las </w:t>
      </w:r>
      <w:r>
        <w:rPr>
          <w:rFonts w:cstheme="minorHAnsi"/>
          <w:sz w:val="20"/>
          <w:szCs w:val="20"/>
        </w:rPr>
        <w:t xml:space="preserve">especificaciones requeridas. El </w:t>
      </w:r>
      <w:r w:rsidRPr="00920A4F">
        <w:rPr>
          <w:rFonts w:cstheme="minorHAnsi"/>
          <w:sz w:val="20"/>
          <w:szCs w:val="20"/>
        </w:rPr>
        <w:t>CONTRATISTA es quien suministrará todo el material necesario, personal y otros elementos necesarios para la ejecución de este ítem.</w:t>
      </w:r>
    </w:p>
    <w:p w:rsidR="00B9283F" w:rsidRPr="00920A4F" w:rsidRDefault="00B9283F" w:rsidP="00B9283F">
      <w:pPr>
        <w:spacing w:before="100" w:beforeAutospacing="1" w:after="100" w:afterAutospacing="1"/>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xml:space="preserve">. Además deberá emplearse una barra de acero corrugado de diámetro de un 1/8 de pulgada y 30 cm de largo para la fijación correspondiente.  </w:t>
      </w:r>
    </w:p>
    <w:p w:rsidR="00B9283F" w:rsidRPr="00A47457"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Pr>
          <w:rFonts w:asciiTheme="minorHAnsi" w:hAnsiTheme="minorHAnsi" w:cstheme="minorHAnsi"/>
          <w:kern w:val="28"/>
          <w:sz w:val="20"/>
          <w:szCs w:val="20"/>
        </w:rPr>
        <w:t>PROCEDIMIENTO PARA LA EJECUCIÓN</w:t>
      </w:r>
    </w:p>
    <w:p w:rsidR="00B9283F" w:rsidRDefault="00B9283F" w:rsidP="00B9283F">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señalización horizontal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B9283F" w:rsidRDefault="00B9283F" w:rsidP="00B9283F">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de señalización horizontal en aceras de tierra y empedrado se deberá realizar el vaciado de concreto de 30cm de largo por 30cm de ancho y 25cm de profundidad, asegurándose que queden correctamente fijadas y a nivel del cordón de acera y sobre la tubería.</w:t>
      </w:r>
    </w:p>
    <w:p w:rsidR="00B9283F" w:rsidRPr="00A47457" w:rsidRDefault="00B9283F" w:rsidP="00B9283F">
      <w:pPr>
        <w:pStyle w:val="Estilo1"/>
        <w:spacing w:line="276" w:lineRule="auto"/>
        <w:rPr>
          <w:rFonts w:asciiTheme="minorHAnsi" w:eastAsia="Times New Roman" w:hAnsiTheme="minorHAnsi" w:cstheme="minorHAnsi"/>
          <w:b w:val="0"/>
          <w:sz w:val="20"/>
          <w:szCs w:val="20"/>
          <w:lang w:val="es-ES"/>
        </w:rPr>
      </w:pPr>
    </w:p>
    <w:p w:rsidR="00B9283F" w:rsidRDefault="00B9283F" w:rsidP="00B9283F">
      <w:pPr>
        <w:ind w:left="357"/>
        <w:jc w:val="both"/>
        <w:rPr>
          <w:rFonts w:cstheme="minorHAnsi"/>
          <w:sz w:val="20"/>
          <w:szCs w:val="20"/>
        </w:rPr>
      </w:pPr>
      <w:r w:rsidRPr="00920A4F">
        <w:rPr>
          <w:rFonts w:cstheme="minorHAnsi"/>
          <w:sz w:val="20"/>
          <w:szCs w:val="20"/>
        </w:rPr>
        <w:t xml:space="preserve">ESPECIFICACIONES PLAQUETAS </w:t>
      </w:r>
    </w:p>
    <w:p w:rsidR="00496F47" w:rsidRDefault="00496F47" w:rsidP="00B9283F">
      <w:pPr>
        <w:ind w:left="357"/>
        <w:jc w:val="both"/>
        <w:rPr>
          <w:rFonts w:cstheme="minorHAnsi"/>
          <w:sz w:val="20"/>
          <w:szCs w:val="20"/>
        </w:rPr>
      </w:pPr>
    </w:p>
    <w:p w:rsidR="00496F47" w:rsidRPr="00920A4F" w:rsidRDefault="00496F47" w:rsidP="00B9283F">
      <w:pPr>
        <w:ind w:left="357"/>
        <w:jc w:val="both"/>
        <w:rPr>
          <w:rFonts w:cstheme="minorHAnsi"/>
          <w:sz w:val="20"/>
          <w:szCs w:val="20"/>
        </w:rPr>
      </w:pP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B9283F" w:rsidRPr="00920A4F" w:rsidTr="007476ED">
        <w:trPr>
          <w:trHeight w:hRule="exact" w:val="562"/>
        </w:trPr>
        <w:tc>
          <w:tcPr>
            <w:tcW w:w="1084" w:type="dxa"/>
            <w:shd w:val="clear" w:color="auto" w:fill="B4C6E7" w:themeFill="accent5" w:themeFillTint="66"/>
            <w:vAlign w:val="center"/>
          </w:tcPr>
          <w:p w:rsidR="00B9283F" w:rsidRPr="00920A4F" w:rsidRDefault="00B9283F" w:rsidP="007476ED">
            <w:pPr>
              <w:spacing w:before="240"/>
              <w:jc w:val="center"/>
              <w:rPr>
                <w:rFonts w:cstheme="minorHAnsi"/>
                <w:b/>
                <w:sz w:val="20"/>
                <w:szCs w:val="20"/>
              </w:rPr>
            </w:pPr>
            <w:r w:rsidRPr="00920A4F">
              <w:rPr>
                <w:rFonts w:cstheme="minorHAnsi"/>
                <w:b/>
                <w:sz w:val="20"/>
                <w:szCs w:val="20"/>
              </w:rPr>
              <w:t>Nº ÍTEM</w:t>
            </w:r>
          </w:p>
        </w:tc>
        <w:tc>
          <w:tcPr>
            <w:tcW w:w="4251" w:type="dxa"/>
            <w:shd w:val="clear" w:color="auto" w:fill="B4C6E7" w:themeFill="accent5" w:themeFillTint="66"/>
            <w:vAlign w:val="center"/>
          </w:tcPr>
          <w:p w:rsidR="00B9283F" w:rsidRPr="00920A4F" w:rsidRDefault="00B9283F" w:rsidP="007476ED">
            <w:pPr>
              <w:spacing w:before="240"/>
              <w:jc w:val="center"/>
              <w:rPr>
                <w:rFonts w:cstheme="minorHAnsi"/>
                <w:b/>
                <w:sz w:val="20"/>
                <w:szCs w:val="20"/>
              </w:rPr>
            </w:pPr>
            <w:r w:rsidRPr="00920A4F">
              <w:rPr>
                <w:rFonts w:cstheme="minorHAnsi"/>
                <w:b/>
                <w:sz w:val="20"/>
                <w:szCs w:val="20"/>
              </w:rPr>
              <w:t>DESCRIPCIÓN</w:t>
            </w:r>
          </w:p>
        </w:tc>
        <w:tc>
          <w:tcPr>
            <w:tcW w:w="3702" w:type="dxa"/>
            <w:shd w:val="clear" w:color="auto" w:fill="B4C6E7" w:themeFill="accent5" w:themeFillTint="66"/>
            <w:vAlign w:val="center"/>
          </w:tcPr>
          <w:p w:rsidR="00B9283F" w:rsidRPr="00920A4F" w:rsidRDefault="00B9283F" w:rsidP="007476ED">
            <w:pPr>
              <w:spacing w:before="240"/>
              <w:jc w:val="center"/>
              <w:rPr>
                <w:rFonts w:cstheme="minorHAnsi"/>
                <w:b/>
                <w:sz w:val="20"/>
                <w:szCs w:val="20"/>
              </w:rPr>
            </w:pPr>
            <w:r w:rsidRPr="00920A4F">
              <w:rPr>
                <w:rFonts w:cstheme="minorHAnsi"/>
                <w:b/>
                <w:sz w:val="20"/>
                <w:szCs w:val="20"/>
              </w:rPr>
              <w:t>ESPECIFICACIONES TÉCNICAS</w:t>
            </w:r>
          </w:p>
          <w:p w:rsidR="00B9283F" w:rsidRPr="00920A4F" w:rsidRDefault="00B9283F" w:rsidP="007476ED">
            <w:pPr>
              <w:spacing w:before="240"/>
              <w:jc w:val="center"/>
              <w:rPr>
                <w:rFonts w:cstheme="minorHAnsi"/>
                <w:b/>
                <w:sz w:val="20"/>
                <w:szCs w:val="20"/>
              </w:rPr>
            </w:pPr>
          </w:p>
        </w:tc>
      </w:tr>
      <w:tr w:rsidR="00B9283F" w:rsidRPr="00920A4F" w:rsidTr="007476ED">
        <w:trPr>
          <w:trHeight w:hRule="exact" w:val="2674"/>
        </w:trPr>
        <w:tc>
          <w:tcPr>
            <w:tcW w:w="1084" w:type="dxa"/>
            <w:shd w:val="clear" w:color="auto" w:fill="auto"/>
          </w:tcPr>
          <w:p w:rsidR="00B9283F" w:rsidRDefault="00B9283F" w:rsidP="007476ED">
            <w:pPr>
              <w:spacing w:before="240"/>
              <w:jc w:val="center"/>
              <w:rPr>
                <w:rFonts w:cstheme="minorHAnsi"/>
                <w:sz w:val="20"/>
                <w:szCs w:val="20"/>
              </w:rPr>
            </w:pPr>
            <w:r>
              <w:rPr>
                <w:rFonts w:cstheme="minorHAnsi"/>
                <w:sz w:val="20"/>
                <w:szCs w:val="20"/>
              </w:rPr>
              <w:t xml:space="preserve"> </w:t>
            </w:r>
          </w:p>
          <w:p w:rsidR="00B9283F" w:rsidRPr="00920A4F" w:rsidRDefault="00B9283F" w:rsidP="007476ED">
            <w:pPr>
              <w:spacing w:before="240"/>
              <w:jc w:val="center"/>
              <w:rPr>
                <w:rFonts w:cstheme="minorHAnsi"/>
                <w:sz w:val="20"/>
                <w:szCs w:val="20"/>
              </w:rPr>
            </w:pPr>
            <w:r w:rsidRPr="00920A4F">
              <w:rPr>
                <w:rFonts w:cstheme="minorHAnsi"/>
                <w:sz w:val="20"/>
                <w:szCs w:val="20"/>
              </w:rPr>
              <w:t>1</w:t>
            </w:r>
          </w:p>
        </w:tc>
        <w:tc>
          <w:tcPr>
            <w:tcW w:w="4251" w:type="dxa"/>
            <w:shd w:val="clear" w:color="auto" w:fill="auto"/>
            <w:vAlign w:val="center"/>
          </w:tcPr>
          <w:p w:rsidR="00B9283F" w:rsidRPr="00920A4F" w:rsidRDefault="00B9283F" w:rsidP="007476ED">
            <w:pPr>
              <w:jc w:val="both"/>
              <w:rPr>
                <w:rFonts w:cstheme="minorHAnsi"/>
                <w:sz w:val="20"/>
                <w:szCs w:val="20"/>
              </w:rPr>
            </w:pPr>
            <w:r w:rsidRPr="00920A4F">
              <w:rPr>
                <w:rFonts w:cstheme="minorHAnsi"/>
                <w:sz w:val="20"/>
                <w:szCs w:val="20"/>
              </w:rPr>
              <w:t>Plaquetas de Señalización (Modelo 1)</w:t>
            </w:r>
          </w:p>
        </w:tc>
        <w:tc>
          <w:tcPr>
            <w:tcW w:w="3702" w:type="dxa"/>
            <w:shd w:val="clear" w:color="auto" w:fill="auto"/>
          </w:tcPr>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r>
              <w:rPr>
                <w:rFonts w:asciiTheme="minorHAnsi" w:hAnsiTheme="minorHAnsi" w:cstheme="minorHAnsi"/>
                <w:sz w:val="20"/>
                <w:szCs w:val="20"/>
              </w:rPr>
              <w:t xml:space="preserve"> fundido</w:t>
            </w:r>
          </w:p>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B9283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 xml:space="preserve">Color: Amarillo de fondo </w:t>
            </w:r>
            <w:r w:rsidRPr="00920A4F">
              <w:rPr>
                <w:rFonts w:asciiTheme="minorHAnsi" w:hAnsiTheme="minorHAnsi" w:cstheme="minorHAnsi"/>
                <w:sz w:val="20"/>
                <w:szCs w:val="20"/>
              </w:rPr>
              <w:t>(Parte frontal)</w:t>
            </w:r>
          </w:p>
          <w:p w:rsidR="00B9283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Alto relieve sin pintar</w:t>
            </w:r>
          </w:p>
          <w:p w:rsidR="00B9283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Pintura de máxima adhesión</w:t>
            </w:r>
          </w:p>
          <w:p w:rsidR="00B9283F" w:rsidRPr="001A6C48"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Acabado: Granallado</w:t>
            </w:r>
          </w:p>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Peso: </w:t>
            </w:r>
            <w:r>
              <w:rPr>
                <w:rFonts w:asciiTheme="minorHAnsi" w:hAnsiTheme="minorHAnsi" w:cstheme="minorHAnsi"/>
                <w:sz w:val="20"/>
                <w:szCs w:val="20"/>
              </w:rPr>
              <w:t>280</w:t>
            </w:r>
            <w:r w:rsidRPr="00920A4F">
              <w:rPr>
                <w:rFonts w:asciiTheme="minorHAnsi" w:hAnsiTheme="minorHAnsi" w:cstheme="minorHAnsi"/>
                <w:sz w:val="20"/>
                <w:szCs w:val="20"/>
              </w:rPr>
              <w:t xml:space="preserve"> gr.</w:t>
            </w:r>
          </w:p>
        </w:tc>
      </w:tr>
    </w:tbl>
    <w:p w:rsidR="00B9283F" w:rsidRPr="00920A4F" w:rsidRDefault="00B9283F" w:rsidP="00B9283F">
      <w:pPr>
        <w:spacing w:before="240"/>
        <w:jc w:val="both"/>
        <w:rPr>
          <w:rFonts w:cstheme="minorHAnsi"/>
          <w:sz w:val="20"/>
          <w:szCs w:val="20"/>
        </w:rPr>
      </w:pPr>
      <w:r w:rsidRPr="00920A4F">
        <w:rPr>
          <w:rFonts w:cstheme="minorHAnsi"/>
          <w:sz w:val="20"/>
          <w:szCs w:val="20"/>
        </w:rPr>
        <w:lastRenderedPageBreak/>
        <w:t>El proponente deberá confirmar las medidas de las plaquetas de señalización qu</w:t>
      </w:r>
      <w:r>
        <w:rPr>
          <w:rFonts w:cstheme="minorHAnsi"/>
          <w:sz w:val="20"/>
          <w:szCs w:val="20"/>
        </w:rPr>
        <w:t>e se presenta en este documento, una vez emitida la orden de proceder el CONTRATISTA deberá presentar la plaqueta para su aprobación y posterior producción en las cantidades aprobadas.</w:t>
      </w:r>
    </w:p>
    <w:p w:rsidR="00B9283F" w:rsidRDefault="00B9283F" w:rsidP="00B9283F">
      <w:pPr>
        <w:jc w:val="both"/>
        <w:rPr>
          <w:rFonts w:cstheme="minorHAnsi"/>
          <w:sz w:val="20"/>
          <w:szCs w:val="20"/>
        </w:rPr>
      </w:pPr>
      <w:r w:rsidRPr="00920A4F">
        <w:rPr>
          <w:rFonts w:cstheme="minorHAnsi"/>
          <w:sz w:val="20"/>
          <w:szCs w:val="20"/>
        </w:rPr>
        <w:t>Todas las medidas están en centímetros, Las plaquetas de señalización se presentan en cuatro modelos diferentes como se indica a continuación:</w:t>
      </w:r>
    </w:p>
    <w:p w:rsidR="00B9283F" w:rsidRDefault="00496F47" w:rsidP="00B9283F">
      <w:pPr>
        <w:jc w:val="both"/>
        <w:rPr>
          <w:rFonts w:cstheme="minorHAnsi"/>
          <w:sz w:val="20"/>
          <w:szCs w:val="20"/>
        </w:rPr>
      </w:pPr>
      <w:r w:rsidRPr="00920A4F">
        <w:rPr>
          <w:rFonts w:cstheme="minorHAnsi"/>
          <w:bCs/>
          <w:noProof/>
          <w:color w:val="1D1B11"/>
          <w:sz w:val="20"/>
          <w:szCs w:val="20"/>
          <w:lang w:eastAsia="es-BO"/>
        </w:rPr>
        <w:drawing>
          <wp:anchor distT="0" distB="0" distL="114300" distR="114300" simplePos="0" relativeHeight="251664384" behindDoc="1" locked="0" layoutInCell="1" allowOverlap="1" wp14:anchorId="3EE9F53B" wp14:editId="3071B6B2">
            <wp:simplePos x="0" y="0"/>
            <wp:positionH relativeFrom="column">
              <wp:posOffset>1405890</wp:posOffset>
            </wp:positionH>
            <wp:positionV relativeFrom="paragraph">
              <wp:posOffset>24130</wp:posOffset>
            </wp:positionV>
            <wp:extent cx="3587817" cy="3248025"/>
            <wp:effectExtent l="19050" t="19050" r="1270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3587817" cy="324802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B9283F" w:rsidRDefault="00B9283F" w:rsidP="00B9283F">
      <w:pPr>
        <w:jc w:val="both"/>
        <w:rPr>
          <w:rFonts w:cstheme="minorHAnsi"/>
          <w:sz w:val="20"/>
          <w:szCs w:val="20"/>
        </w:rPr>
      </w:pPr>
    </w:p>
    <w:p w:rsidR="00B9283F" w:rsidRDefault="00B9283F" w:rsidP="00B9283F">
      <w:pPr>
        <w:jc w:val="both"/>
        <w:rPr>
          <w:rFonts w:cstheme="minorHAnsi"/>
          <w:sz w:val="20"/>
          <w:szCs w:val="20"/>
        </w:rPr>
      </w:pPr>
    </w:p>
    <w:p w:rsidR="00B9283F" w:rsidRDefault="00B9283F" w:rsidP="00B9283F">
      <w:pPr>
        <w:jc w:val="both"/>
        <w:rPr>
          <w:rFonts w:cstheme="minorHAnsi"/>
          <w:sz w:val="20"/>
          <w:szCs w:val="20"/>
        </w:rPr>
      </w:pPr>
    </w:p>
    <w:p w:rsidR="00B9283F" w:rsidRPr="00920A4F" w:rsidRDefault="00B9283F" w:rsidP="00B9283F">
      <w:pPr>
        <w:jc w:val="both"/>
        <w:rPr>
          <w:rFonts w:cstheme="minorHAnsi"/>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i/>
          <w:color w:val="1D1B11"/>
          <w:sz w:val="20"/>
          <w:szCs w:val="20"/>
        </w:rPr>
      </w:pPr>
    </w:p>
    <w:p w:rsidR="00B9283F" w:rsidRPr="00920A4F" w:rsidRDefault="00B9283F" w:rsidP="00B9283F">
      <w:pPr>
        <w:ind w:left="721" w:hanging="1"/>
        <w:jc w:val="both"/>
        <w:rPr>
          <w:rFonts w:cstheme="minorHAnsi"/>
          <w:b/>
          <w:bCs/>
          <w:i/>
          <w:color w:val="1D1B11"/>
          <w:sz w:val="20"/>
          <w:szCs w:val="20"/>
        </w:rPr>
      </w:pPr>
    </w:p>
    <w:p w:rsidR="00B9283F" w:rsidRDefault="00B9283F" w:rsidP="00B9283F">
      <w:pPr>
        <w:spacing w:before="240"/>
        <w:jc w:val="both"/>
        <w:rPr>
          <w:rFonts w:cstheme="minorHAnsi"/>
          <w:sz w:val="20"/>
          <w:szCs w:val="20"/>
        </w:rPr>
      </w:pPr>
    </w:p>
    <w:p w:rsidR="00B9283F" w:rsidRPr="001A6C48" w:rsidRDefault="00B9283F" w:rsidP="00B9283F">
      <w:pPr>
        <w:spacing w:before="240"/>
        <w:jc w:val="both"/>
        <w:rPr>
          <w:rFonts w:cstheme="minorHAnsi"/>
          <w:sz w:val="20"/>
          <w:szCs w:val="20"/>
        </w:rPr>
      </w:pPr>
      <w:r w:rsidRPr="001A6C48">
        <w:rPr>
          <w:rFonts w:cstheme="minorHAnsi"/>
          <w:b/>
          <w:sz w:val="20"/>
          <w:szCs w:val="20"/>
        </w:rPr>
        <w:t>MODELO 1:</w:t>
      </w:r>
      <w:r w:rsidRPr="001A6C48">
        <w:rPr>
          <w:rFonts w:cstheme="minorHAnsi"/>
          <w:sz w:val="20"/>
          <w:szCs w:val="20"/>
        </w:rPr>
        <w:t xml:space="preserve"> Este tipo de modelo describe la existencia de una </w:t>
      </w:r>
      <w:proofErr w:type="spellStart"/>
      <w:r w:rsidRPr="001A6C48">
        <w:rPr>
          <w:rFonts w:cstheme="minorHAnsi"/>
          <w:sz w:val="20"/>
          <w:szCs w:val="20"/>
        </w:rPr>
        <w:t>tee</w:t>
      </w:r>
      <w:proofErr w:type="spellEnd"/>
      <w:r w:rsidRPr="001A6C48">
        <w:rPr>
          <w:rFonts w:cstheme="minorHAnsi"/>
          <w:sz w:val="20"/>
          <w:szCs w:val="20"/>
        </w:rPr>
        <w:t xml:space="preserve"> por debajo del mismo, por lo que es</w:t>
      </w:r>
      <w:r>
        <w:rPr>
          <w:rFonts w:cstheme="minorHAnsi"/>
          <w:sz w:val="20"/>
          <w:szCs w:val="20"/>
        </w:rPr>
        <w:t xml:space="preserve">te modelo deberá ser instalado </w:t>
      </w:r>
      <w:r w:rsidRPr="001A6C48">
        <w:rPr>
          <w:rFonts w:cstheme="minorHAnsi"/>
          <w:sz w:val="20"/>
          <w:szCs w:val="20"/>
        </w:rPr>
        <w:t xml:space="preserve">en todo punto donde se encuentre una </w:t>
      </w:r>
      <w:proofErr w:type="spellStart"/>
      <w:r w:rsidRPr="001A6C48">
        <w:rPr>
          <w:rFonts w:cstheme="minorHAnsi"/>
          <w:sz w:val="20"/>
          <w:szCs w:val="20"/>
        </w:rPr>
        <w:t>tee</w:t>
      </w:r>
      <w:proofErr w:type="spellEnd"/>
      <w:r w:rsidRPr="001A6C48">
        <w:rPr>
          <w:rFonts w:cstheme="minorHAnsi"/>
          <w:sz w:val="20"/>
          <w:szCs w:val="20"/>
        </w:rPr>
        <w:t xml:space="preserve"> de </w:t>
      </w:r>
      <w:r>
        <w:rPr>
          <w:rFonts w:cstheme="minorHAnsi"/>
          <w:sz w:val="20"/>
          <w:szCs w:val="20"/>
        </w:rPr>
        <w:t xml:space="preserve">acero y/o </w:t>
      </w:r>
      <w:r w:rsidRPr="001A6C48">
        <w:rPr>
          <w:rFonts w:cstheme="minorHAnsi"/>
          <w:sz w:val="20"/>
          <w:szCs w:val="20"/>
        </w:rPr>
        <w:t>polietileno de cualquier diámetro, exceptuando en aqu</w:t>
      </w:r>
      <w:r>
        <w:rPr>
          <w:rFonts w:cstheme="minorHAnsi"/>
          <w:sz w:val="20"/>
          <w:szCs w:val="20"/>
        </w:rPr>
        <w:t xml:space="preserve">ellos en los que ya existiese </w:t>
      </w:r>
      <w:r w:rsidRPr="001A6C48">
        <w:rPr>
          <w:rFonts w:cstheme="minorHAnsi"/>
          <w:sz w:val="20"/>
          <w:szCs w:val="20"/>
        </w:rPr>
        <w:t xml:space="preserve">algún tipo de señalización. </w:t>
      </w:r>
    </w:p>
    <w:p w:rsidR="00B9283F" w:rsidRPr="001A6C48" w:rsidRDefault="00B9283F" w:rsidP="00B9283F">
      <w:pPr>
        <w:spacing w:before="240"/>
        <w:jc w:val="both"/>
        <w:rPr>
          <w:rFonts w:cstheme="minorHAnsi"/>
          <w:sz w:val="20"/>
          <w:szCs w:val="20"/>
        </w:rPr>
      </w:pPr>
      <w:r w:rsidRPr="001A6C48">
        <w:rPr>
          <w:rFonts w:cstheme="minorHAnsi"/>
          <w:b/>
          <w:sz w:val="20"/>
          <w:szCs w:val="20"/>
        </w:rPr>
        <w:t>MODELO  2:</w:t>
      </w:r>
      <w:r w:rsidRPr="001A6C48">
        <w:rPr>
          <w:rFonts w:cstheme="minorHAnsi"/>
          <w:sz w:val="20"/>
          <w:szCs w:val="20"/>
        </w:rPr>
        <w:t xml:space="preserve">  Este  tipo  de  modelo  describe  el  cambio  de  dirección  del  trazo  descrito  por  la  tu</w:t>
      </w:r>
      <w:r>
        <w:rPr>
          <w:rFonts w:cstheme="minorHAnsi"/>
          <w:sz w:val="20"/>
          <w:szCs w:val="20"/>
        </w:rPr>
        <w:t xml:space="preserve">bería  de  red  secundaria  en </w:t>
      </w:r>
      <w:r w:rsidRPr="001A6C48">
        <w:rPr>
          <w:rFonts w:cstheme="minorHAnsi"/>
          <w:sz w:val="20"/>
          <w:szCs w:val="20"/>
        </w:rPr>
        <w:t>aproximadamente 90° ya sea por la instalación de un codo o el curvado de la tubería, por lo que deberá instalars</w:t>
      </w:r>
      <w:r>
        <w:rPr>
          <w:rFonts w:cstheme="minorHAnsi"/>
          <w:sz w:val="20"/>
          <w:szCs w:val="20"/>
        </w:rPr>
        <w:t xml:space="preserve">e en los puntos </w:t>
      </w:r>
      <w:r w:rsidRPr="001A6C48">
        <w:rPr>
          <w:rFonts w:cstheme="minorHAnsi"/>
          <w:sz w:val="20"/>
          <w:szCs w:val="20"/>
        </w:rPr>
        <w:t>descritos de similares características en los planos proporcionados por YPFB.</w:t>
      </w:r>
    </w:p>
    <w:p w:rsidR="00B9283F" w:rsidRPr="001A6C48" w:rsidRDefault="00B9283F" w:rsidP="00B9283F">
      <w:pPr>
        <w:spacing w:before="240"/>
        <w:jc w:val="both"/>
        <w:rPr>
          <w:rFonts w:cstheme="minorHAnsi"/>
          <w:sz w:val="20"/>
          <w:szCs w:val="20"/>
        </w:rPr>
      </w:pPr>
      <w:r w:rsidRPr="001A6C48">
        <w:rPr>
          <w:rFonts w:cstheme="minorHAnsi"/>
          <w:b/>
          <w:sz w:val="20"/>
          <w:szCs w:val="20"/>
        </w:rPr>
        <w:t>MODELO 3:</w:t>
      </w:r>
      <w:r>
        <w:rPr>
          <w:rFonts w:cstheme="minorHAnsi"/>
          <w:sz w:val="20"/>
          <w:szCs w:val="20"/>
        </w:rPr>
        <w:t xml:space="preserve"> </w:t>
      </w:r>
      <w:r w:rsidRPr="001A6C48">
        <w:rPr>
          <w:rFonts w:cstheme="minorHAnsi"/>
          <w:sz w:val="20"/>
          <w:szCs w:val="20"/>
        </w:rPr>
        <w:t>Este tipo de modelo describe la existencia de una red de distribución de gas natural, po</w:t>
      </w:r>
      <w:r>
        <w:rPr>
          <w:rFonts w:cstheme="minorHAnsi"/>
          <w:sz w:val="20"/>
          <w:szCs w:val="20"/>
        </w:rPr>
        <w:t xml:space="preserve">r lo que la contratista deberá </w:t>
      </w:r>
      <w:r w:rsidRPr="001A6C48">
        <w:rPr>
          <w:rFonts w:cstheme="minorHAnsi"/>
          <w:sz w:val="20"/>
          <w:szCs w:val="20"/>
        </w:rPr>
        <w:t>instalar el mismo, en el punto medio de la longitud de la ace</w:t>
      </w:r>
      <w:r>
        <w:rPr>
          <w:rFonts w:cstheme="minorHAnsi"/>
          <w:sz w:val="20"/>
          <w:szCs w:val="20"/>
        </w:rPr>
        <w:t>ra medida entre las líneas de e</w:t>
      </w:r>
      <w:r w:rsidRPr="001A6C48">
        <w:rPr>
          <w:rFonts w:cstheme="minorHAnsi"/>
          <w:sz w:val="20"/>
          <w:szCs w:val="20"/>
        </w:rPr>
        <w:t>je de u</w:t>
      </w:r>
      <w:r>
        <w:rPr>
          <w:rFonts w:cstheme="minorHAnsi"/>
          <w:sz w:val="20"/>
          <w:szCs w:val="20"/>
        </w:rPr>
        <w:t xml:space="preserve">n manzano, esto a menos que el </w:t>
      </w:r>
      <w:r w:rsidRPr="001A6C48">
        <w:rPr>
          <w:rFonts w:cstheme="minorHAnsi"/>
          <w:sz w:val="20"/>
          <w:szCs w:val="20"/>
        </w:rPr>
        <w:t>accesorio tapón se encuentre a menos de la mitad de la calle en cuestión, en tal caso no requerirá la instala</w:t>
      </w:r>
      <w:r>
        <w:rPr>
          <w:rFonts w:cstheme="minorHAnsi"/>
          <w:sz w:val="20"/>
          <w:szCs w:val="20"/>
        </w:rPr>
        <w:t xml:space="preserve">ción de </w:t>
      </w:r>
      <w:r w:rsidRPr="001A6C48">
        <w:rPr>
          <w:rFonts w:cstheme="minorHAnsi"/>
          <w:sz w:val="20"/>
          <w:szCs w:val="20"/>
        </w:rPr>
        <w:t xml:space="preserve">este modelo y será puesto a consideración del supervisor de obra. </w:t>
      </w:r>
    </w:p>
    <w:p w:rsidR="00B9283F" w:rsidRDefault="00B9283F" w:rsidP="00B9283F">
      <w:pPr>
        <w:spacing w:before="240"/>
        <w:jc w:val="both"/>
        <w:rPr>
          <w:rFonts w:cstheme="minorHAnsi"/>
          <w:sz w:val="20"/>
          <w:szCs w:val="20"/>
        </w:rPr>
      </w:pPr>
      <w:r w:rsidRPr="001A6C48">
        <w:rPr>
          <w:rFonts w:cstheme="minorHAnsi"/>
          <w:b/>
          <w:sz w:val="20"/>
          <w:szCs w:val="20"/>
        </w:rPr>
        <w:lastRenderedPageBreak/>
        <w:t>MODELO 4:</w:t>
      </w:r>
      <w:r w:rsidRPr="001A6C48">
        <w:rPr>
          <w:rFonts w:cstheme="minorHAnsi"/>
          <w:sz w:val="20"/>
          <w:szCs w:val="20"/>
        </w:rPr>
        <w:t xml:space="preserve"> Este modelo describe el fin de la red de distribución secundaria en la que se encuentra inst</w:t>
      </w:r>
      <w:r>
        <w:rPr>
          <w:rFonts w:cstheme="minorHAnsi"/>
          <w:sz w:val="20"/>
          <w:szCs w:val="20"/>
        </w:rPr>
        <w:t xml:space="preserve">alado un tapón, </w:t>
      </w:r>
      <w:r w:rsidRPr="001A6C48">
        <w:rPr>
          <w:rFonts w:cstheme="minorHAnsi"/>
          <w:sz w:val="20"/>
          <w:szCs w:val="20"/>
        </w:rPr>
        <w:t>por lo que la empresa contratista deberá instalar una placa de este modelo sobre el mismo.</w:t>
      </w:r>
    </w:p>
    <w:p w:rsidR="00B9283F" w:rsidRPr="00920A4F" w:rsidRDefault="00B9283F" w:rsidP="00B9283F">
      <w:pPr>
        <w:spacing w:before="240"/>
        <w:jc w:val="both"/>
        <w:rPr>
          <w:rFonts w:cstheme="minorHAnsi"/>
          <w:sz w:val="20"/>
          <w:szCs w:val="20"/>
        </w:rPr>
      </w:pPr>
      <w:r w:rsidRPr="00920A4F">
        <w:rPr>
          <w:rFonts w:cstheme="minorHAnsi"/>
          <w:sz w:val="20"/>
          <w:szCs w:val="20"/>
        </w:rPr>
        <w:t>El espesor de  las plaquetas de señalización deberá ser como mínimo de 0.9 centímetro</w:t>
      </w:r>
      <w:r>
        <w:rPr>
          <w:rFonts w:cstheme="minorHAnsi"/>
          <w:sz w:val="20"/>
          <w:szCs w:val="20"/>
        </w:rPr>
        <w:t>s</w:t>
      </w:r>
      <w:r w:rsidRPr="00920A4F">
        <w:rPr>
          <w:rFonts w:cstheme="minorHAnsi"/>
          <w:sz w:val="20"/>
          <w:szCs w:val="20"/>
        </w:rPr>
        <w:t>, lo cual permitirá resistir las condiciones a las que puedan ser expuestas, debido a la ubicación de las mismas.</w:t>
      </w:r>
    </w:p>
    <w:p w:rsidR="00B9283F" w:rsidRDefault="00B9283F" w:rsidP="00B9283F">
      <w:pPr>
        <w:pStyle w:val="Prrafodelista"/>
        <w:numPr>
          <w:ilvl w:val="0"/>
          <w:numId w:val="42"/>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w:t>
      </w:r>
      <w:r>
        <w:rPr>
          <w:rFonts w:asciiTheme="minorHAnsi" w:hAnsiTheme="minorHAnsi" w:cstheme="minorHAnsi"/>
          <w:sz w:val="20"/>
          <w:szCs w:val="20"/>
        </w:rPr>
        <w:t xml:space="preserve"> aceptada. Figura 2.</w:t>
      </w:r>
    </w:p>
    <w:p w:rsidR="00B9283F" w:rsidRPr="00D50DE0" w:rsidRDefault="00B9283F" w:rsidP="00B9283F">
      <w:pPr>
        <w:pStyle w:val="Prrafodelista"/>
        <w:spacing w:before="240" w:line="276" w:lineRule="auto"/>
        <w:ind w:left="426"/>
        <w:contextualSpacing/>
        <w:jc w:val="both"/>
        <w:rPr>
          <w:rFonts w:asciiTheme="minorHAnsi" w:hAnsiTheme="minorHAnsi" w:cstheme="minorHAnsi"/>
          <w:sz w:val="20"/>
          <w:szCs w:val="20"/>
        </w:rPr>
      </w:pPr>
      <w:r w:rsidRPr="00D50DE0">
        <w:rPr>
          <w:rFonts w:asciiTheme="minorHAnsi" w:hAnsiTheme="minorHAnsi" w:cstheme="minorHAnsi"/>
          <w:sz w:val="20"/>
          <w:szCs w:val="20"/>
        </w:rPr>
        <w:t>El tipo de letra para la palabra GAS deberá  ser de Times New Román con una altura de 1.5 cm</w:t>
      </w:r>
    </w:p>
    <w:p w:rsidR="00B9283F" w:rsidRDefault="00B9283F" w:rsidP="00B9283F">
      <w:pPr>
        <w:contextualSpacing/>
        <w:jc w:val="both"/>
        <w:rPr>
          <w:rFonts w:cstheme="minorHAnsi"/>
          <w:b/>
          <w:sz w:val="20"/>
          <w:szCs w:val="20"/>
        </w:rPr>
      </w:pPr>
    </w:p>
    <w:p w:rsidR="00B9283F" w:rsidRPr="00D50DE0" w:rsidRDefault="00B9283F" w:rsidP="00B9283F">
      <w:pPr>
        <w:contextualSpacing/>
        <w:jc w:val="both"/>
        <w:rPr>
          <w:rFonts w:cstheme="minorHAnsi"/>
          <w:b/>
          <w:sz w:val="20"/>
          <w:szCs w:val="20"/>
        </w:rPr>
      </w:pPr>
      <w:r w:rsidRPr="00920A4F">
        <w:rPr>
          <w:rFonts w:cstheme="minorHAnsi"/>
          <w:b/>
          <w:sz w:val="20"/>
          <w:szCs w:val="20"/>
        </w:rPr>
        <w:t>CARACTERÍSTICAS TÉCNICAS</w:t>
      </w:r>
    </w:p>
    <w:p w:rsidR="00B9283F" w:rsidRPr="00D50DE0" w:rsidRDefault="00B9283F" w:rsidP="00B9283F">
      <w:pPr>
        <w:jc w:val="both"/>
        <w:rPr>
          <w:rFonts w:cstheme="minorHAnsi"/>
          <w:sz w:val="20"/>
          <w:szCs w:val="20"/>
        </w:rPr>
      </w:pPr>
      <w:r w:rsidRPr="00920A4F">
        <w:rPr>
          <w:rFonts w:cstheme="minorHAnsi"/>
          <w:b/>
          <w:sz w:val="20"/>
          <w:szCs w:val="20"/>
        </w:rPr>
        <w:t>Placas de Señalización de Red Secundaria</w:t>
      </w:r>
      <w:r w:rsidR="00BF42CA">
        <w:rPr>
          <w:rFonts w:cstheme="minorHAnsi"/>
          <w:b/>
          <w:sz w:val="20"/>
          <w:szCs w:val="20"/>
        </w:rPr>
        <w:t xml:space="preserve"> </w:t>
      </w:r>
    </w:p>
    <w:p w:rsidR="00B9283F" w:rsidRDefault="00B9283F" w:rsidP="00B9283F">
      <w:pPr>
        <w:jc w:val="center"/>
        <w:rPr>
          <w:rFonts w:cstheme="minorHAnsi"/>
          <w:bCs/>
          <w:color w:val="1D1B11"/>
          <w:sz w:val="20"/>
          <w:szCs w:val="20"/>
        </w:rPr>
      </w:pPr>
      <w:r>
        <w:rPr>
          <w:rFonts w:cstheme="minorHAnsi"/>
          <w:bCs/>
          <w:noProof/>
          <w:color w:val="1D1B11"/>
          <w:sz w:val="20"/>
          <w:szCs w:val="20"/>
          <w:lang w:eastAsia="es-BO"/>
        </w:rPr>
        <w:lastRenderedPageBreak/>
        <w:drawing>
          <wp:inline distT="0" distB="0" distL="0" distR="0" wp14:anchorId="74E08F15" wp14:editId="65DE0EA4">
            <wp:extent cx="5954379" cy="4772025"/>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883" cy="4779642"/>
                    </a:xfrm>
                    <a:prstGeom prst="rect">
                      <a:avLst/>
                    </a:prstGeom>
                    <a:noFill/>
                    <a:ln>
                      <a:noFill/>
                    </a:ln>
                  </pic:spPr>
                </pic:pic>
              </a:graphicData>
            </a:graphic>
          </wp:inline>
        </w:drawing>
      </w:r>
    </w:p>
    <w:p w:rsidR="00B9283F" w:rsidRDefault="00B9283F" w:rsidP="00B9283F">
      <w:pPr>
        <w:jc w:val="center"/>
        <w:rPr>
          <w:rFonts w:cstheme="minorHAnsi"/>
          <w:b/>
          <w:bCs/>
          <w:i/>
          <w:color w:val="1D1B11"/>
          <w:sz w:val="20"/>
          <w:szCs w:val="20"/>
        </w:rPr>
      </w:pPr>
      <w:r>
        <w:rPr>
          <w:rFonts w:cstheme="minorHAnsi"/>
          <w:b/>
          <w:bCs/>
          <w:i/>
          <w:color w:val="1D1B11"/>
          <w:sz w:val="20"/>
          <w:szCs w:val="20"/>
        </w:rPr>
        <w:t>Figura 2</w:t>
      </w: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Pr="00920A4F" w:rsidRDefault="00496F47" w:rsidP="00B9283F">
      <w:pPr>
        <w:jc w:val="center"/>
        <w:rPr>
          <w:rFonts w:cstheme="minorHAnsi"/>
          <w:bCs/>
          <w:color w:val="1D1B11"/>
          <w:sz w:val="20"/>
          <w:szCs w:val="20"/>
        </w:rPr>
      </w:pPr>
    </w:p>
    <w:p w:rsidR="00B9283F" w:rsidRPr="00920A4F" w:rsidRDefault="00B9283F" w:rsidP="00B9283F">
      <w:pPr>
        <w:jc w:val="both"/>
        <w:rPr>
          <w:rFonts w:cstheme="minorHAnsi"/>
          <w:bCs/>
          <w:color w:val="1D1B11"/>
          <w:sz w:val="20"/>
          <w:szCs w:val="20"/>
        </w:rPr>
      </w:pPr>
      <w:r w:rsidRPr="00920A4F">
        <w:rPr>
          <w:rFonts w:cstheme="minorHAnsi"/>
          <w:b/>
          <w:bCs/>
          <w:i/>
          <w:noProof/>
          <w:color w:val="1D1B11"/>
          <w:sz w:val="20"/>
          <w:szCs w:val="20"/>
          <w:lang w:eastAsia="es-BO"/>
        </w:rPr>
        <w:lastRenderedPageBreak/>
        <w:drawing>
          <wp:anchor distT="0" distB="0" distL="114300" distR="114300" simplePos="0" relativeHeight="251663360" behindDoc="1" locked="0" layoutInCell="1" allowOverlap="1" wp14:anchorId="12E486B8" wp14:editId="6410EBDA">
            <wp:simplePos x="0" y="0"/>
            <wp:positionH relativeFrom="margin">
              <wp:posOffset>1853565</wp:posOffset>
            </wp:positionH>
            <wp:positionV relativeFrom="paragraph">
              <wp:posOffset>125730</wp:posOffset>
            </wp:positionV>
            <wp:extent cx="2720508" cy="3215811"/>
            <wp:effectExtent l="19050" t="19050" r="22860"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720508" cy="3215811"/>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Pr="00920A4F" w:rsidRDefault="00B9283F" w:rsidP="00B9283F">
      <w:pPr>
        <w:jc w:val="both"/>
        <w:rPr>
          <w:rFonts w:cstheme="minorHAnsi"/>
          <w:bCs/>
          <w:color w:val="1D1B11"/>
          <w:sz w:val="20"/>
          <w:szCs w:val="20"/>
        </w:rPr>
      </w:pPr>
    </w:p>
    <w:p w:rsidR="00B9283F" w:rsidRPr="00920A4F" w:rsidRDefault="00B9283F" w:rsidP="00B9283F">
      <w:pPr>
        <w:jc w:val="both"/>
        <w:rPr>
          <w:rFonts w:cstheme="minorHAnsi"/>
          <w:bCs/>
          <w:color w:val="1D1B11"/>
          <w:sz w:val="20"/>
          <w:szCs w:val="20"/>
        </w:rPr>
      </w:pPr>
    </w:p>
    <w:p w:rsidR="00B9283F" w:rsidRDefault="00B9283F" w:rsidP="00B9283F">
      <w:pPr>
        <w:ind w:left="2124" w:firstLine="708"/>
        <w:jc w:val="both"/>
        <w:rPr>
          <w:rFonts w:cstheme="minorHAnsi"/>
          <w:b/>
          <w:bCs/>
          <w:i/>
          <w:color w:val="1D1B11"/>
          <w:sz w:val="20"/>
          <w:szCs w:val="20"/>
        </w:rPr>
      </w:pPr>
    </w:p>
    <w:p w:rsidR="00B9283F" w:rsidRDefault="00B9283F" w:rsidP="00B9283F">
      <w:pPr>
        <w:ind w:left="2124" w:firstLine="708"/>
        <w:jc w:val="both"/>
        <w:rPr>
          <w:rFonts w:cstheme="minorHAnsi"/>
          <w:b/>
          <w:bCs/>
          <w:i/>
          <w:color w:val="1D1B11"/>
          <w:sz w:val="20"/>
          <w:szCs w:val="20"/>
        </w:rPr>
      </w:pPr>
      <w:r>
        <w:rPr>
          <w:rFonts w:cstheme="minorHAnsi"/>
          <w:b/>
          <w:bCs/>
          <w:i/>
          <w:color w:val="1D1B11"/>
          <w:sz w:val="20"/>
          <w:szCs w:val="20"/>
        </w:rPr>
        <w:tab/>
      </w:r>
      <w:r>
        <w:rPr>
          <w:rFonts w:cstheme="minorHAnsi"/>
          <w:b/>
          <w:bCs/>
          <w:i/>
          <w:color w:val="1D1B11"/>
          <w:sz w:val="20"/>
          <w:szCs w:val="20"/>
        </w:rPr>
        <w:tab/>
        <w:t>Figura 3</w:t>
      </w:r>
    </w:p>
    <w:p w:rsidR="00B9283F" w:rsidRPr="00A47457" w:rsidRDefault="00B9283F" w:rsidP="00B9283F">
      <w:pPr>
        <w:jc w:val="both"/>
        <w:rPr>
          <w:rFonts w:cstheme="minorHAnsi"/>
          <w:b/>
          <w:bCs/>
          <w:i/>
          <w:color w:val="1D1B11"/>
          <w:sz w:val="20"/>
          <w:szCs w:val="20"/>
        </w:rPr>
      </w:pPr>
      <w:r>
        <w:rPr>
          <w:rFonts w:cstheme="minorHAnsi"/>
          <w:bCs/>
          <w:color w:val="1D1B11"/>
          <w:sz w:val="20"/>
          <w:szCs w:val="20"/>
        </w:rPr>
        <w:t>(Todas las medidas están en cm)</w:t>
      </w:r>
    </w:p>
    <w:p w:rsidR="00B9283F" w:rsidRPr="00A47457"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MEDIDAS DE MITIGACION AMBIENTAL</w:t>
      </w: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9283F" w:rsidRPr="001B1365" w:rsidRDefault="00B9283F" w:rsidP="00B9283F">
      <w:pPr>
        <w:contextualSpacing/>
        <w:jc w:val="both"/>
        <w:rPr>
          <w:rFonts w:cstheme="minorHAnsi"/>
          <w:kern w:val="28"/>
          <w:sz w:val="20"/>
          <w:szCs w:val="20"/>
        </w:rPr>
      </w:pP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9283F" w:rsidRPr="001B1365" w:rsidRDefault="00B9283F" w:rsidP="00B9283F">
      <w:pPr>
        <w:contextualSpacing/>
        <w:jc w:val="both"/>
        <w:rPr>
          <w:rFonts w:cstheme="minorHAnsi"/>
          <w:kern w:val="28"/>
          <w:sz w:val="20"/>
          <w:szCs w:val="20"/>
        </w:rPr>
      </w:pP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9283F" w:rsidRPr="001B1365" w:rsidRDefault="00B9283F" w:rsidP="00B9283F">
      <w:pPr>
        <w:contextualSpacing/>
        <w:jc w:val="both"/>
        <w:rPr>
          <w:rFonts w:cstheme="minorHAnsi"/>
          <w:kern w:val="28"/>
          <w:sz w:val="20"/>
          <w:szCs w:val="20"/>
        </w:rPr>
      </w:pP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9283F"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MEDICIÓN Y FORMA DE PAGO.</w:t>
      </w:r>
    </w:p>
    <w:p w:rsidR="00B9283F" w:rsidRPr="000C0D23" w:rsidRDefault="00B9283F" w:rsidP="00B9283F">
      <w:pPr>
        <w:pStyle w:val="Estilo1"/>
        <w:spacing w:line="276" w:lineRule="auto"/>
        <w:contextualSpacing/>
        <w:jc w:val="left"/>
        <w:rPr>
          <w:rFonts w:asciiTheme="minorHAnsi" w:hAnsiTheme="minorHAnsi" w:cstheme="minorHAnsi"/>
          <w:b w:val="0"/>
          <w:kern w:val="28"/>
          <w:sz w:val="20"/>
          <w:szCs w:val="20"/>
        </w:rPr>
      </w:pPr>
      <w:r w:rsidRPr="000C0D23">
        <w:rPr>
          <w:rFonts w:asciiTheme="minorHAnsi" w:hAnsiTheme="minorHAnsi" w:cstheme="minorHAnsi"/>
          <w:b w:val="0"/>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B9283F" w:rsidRPr="00920A4F" w:rsidRDefault="00B9283F" w:rsidP="00B9283F">
      <w:pPr>
        <w:spacing w:before="100" w:beforeAutospacing="1" w:after="100" w:afterAutospacing="1"/>
        <w:jc w:val="both"/>
        <w:rPr>
          <w:rFonts w:cstheme="minorHAnsi"/>
          <w:sz w:val="20"/>
          <w:szCs w:val="20"/>
        </w:rPr>
      </w:pPr>
      <w:r w:rsidRPr="00920A4F">
        <w:rPr>
          <w:rFonts w:cstheme="minorHAnsi"/>
          <w:sz w:val="20"/>
          <w:szCs w:val="20"/>
        </w:rPr>
        <w:t>No se tomara en cuenta para la cancelación de este ítem las losetas de señalización colocadas en aceras de hormigón.</w:t>
      </w:r>
    </w:p>
    <w:p w:rsidR="00B9283F" w:rsidRDefault="00B9283F" w:rsidP="00B9283F">
      <w:pPr>
        <w:pStyle w:val="Ttulo3"/>
        <w:keepLines w:val="0"/>
        <w:numPr>
          <w:ilvl w:val="0"/>
          <w:numId w:val="0"/>
        </w:numPr>
        <w:spacing w:before="0" w:line="240" w:lineRule="auto"/>
        <w:contextualSpacing/>
        <w:jc w:val="both"/>
        <w:rPr>
          <w:rFonts w:asciiTheme="minorHAnsi" w:eastAsiaTheme="minorHAnsi" w:hAnsiTheme="minorHAnsi" w:cstheme="minorHAnsi"/>
          <w:b w:val="0"/>
          <w:bCs w:val="0"/>
          <w:color w:val="auto"/>
          <w:sz w:val="20"/>
          <w:szCs w:val="20"/>
        </w:rPr>
      </w:pPr>
      <w:r w:rsidRPr="00B9283F">
        <w:rPr>
          <w:rFonts w:asciiTheme="minorHAnsi" w:eastAsiaTheme="minorHAnsi" w:hAnsiTheme="minorHAnsi" w:cstheme="minorHAnsi"/>
          <w:b w:val="0"/>
          <w:bCs w:val="0"/>
          <w:color w:val="auto"/>
          <w:sz w:val="20"/>
          <w:szCs w:val="20"/>
        </w:rPr>
        <w:t>Dicho precio será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bCs w:val="0"/>
          <w:color w:val="auto"/>
          <w:sz w:val="20"/>
          <w:szCs w:val="20"/>
        </w:rPr>
        <w:t>.</w:t>
      </w:r>
    </w:p>
    <w:p w:rsidR="00B9283F" w:rsidRPr="001D4901" w:rsidRDefault="00B9283F" w:rsidP="00B9283F">
      <w:pPr>
        <w:spacing w:after="0"/>
        <w:rPr>
          <w:rFonts w:cstheme="minorHAnsi"/>
          <w:sz w:val="20"/>
          <w:szCs w:val="20"/>
        </w:rPr>
      </w:pPr>
    </w:p>
    <w:p w:rsidR="00A546CD" w:rsidRPr="001D4901"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1D4901">
        <w:rPr>
          <w:rFonts w:asciiTheme="minorHAnsi" w:hAnsiTheme="minorHAnsi" w:cstheme="minorHAnsi"/>
          <w:color w:val="auto"/>
          <w:szCs w:val="20"/>
          <w:lang w:val="es-ES_tradnl"/>
        </w:rPr>
        <w:t>RELLENO Y COMPACTADO DE ZANJA CON TIERRA CERNIDA</w:t>
      </w:r>
      <w:r w:rsidRPr="001D4901">
        <w:rPr>
          <w:rFonts w:asciiTheme="minorHAnsi" w:hAnsiTheme="minorHAnsi" w:cstheme="minorHAnsi"/>
          <w:color w:val="auto"/>
          <w:szCs w:val="20"/>
        </w:rPr>
        <w:t xml:space="preserve"> </w:t>
      </w:r>
    </w:p>
    <w:p w:rsidR="00A546CD" w:rsidRPr="00930904" w:rsidRDefault="00A546CD" w:rsidP="00A546CD">
      <w:pPr>
        <w:spacing w:line="276" w:lineRule="auto"/>
        <w:contextualSpacing/>
        <w:jc w:val="both"/>
        <w:rPr>
          <w:rFonts w:cstheme="minorHAnsi"/>
          <w:b/>
          <w:sz w:val="20"/>
          <w:szCs w:val="20"/>
          <w:vertAlign w:val="superscript"/>
        </w:rPr>
      </w:pPr>
      <w:r w:rsidRPr="00930904">
        <w:rPr>
          <w:rFonts w:cstheme="minorHAnsi"/>
          <w:b/>
          <w:sz w:val="20"/>
          <w:szCs w:val="20"/>
        </w:rPr>
        <w:t>UNIDAD:   m</w:t>
      </w:r>
      <w:r w:rsidRPr="00930904">
        <w:rPr>
          <w:rFonts w:cstheme="minorHAnsi"/>
          <w:b/>
          <w:sz w:val="20"/>
          <w:szCs w:val="20"/>
          <w:vertAlign w:val="superscript"/>
        </w:rPr>
        <w:t>3</w:t>
      </w:r>
    </w:p>
    <w:p w:rsidR="00A546CD" w:rsidRPr="00930904" w:rsidRDefault="00A546CD" w:rsidP="007936D1">
      <w:pPr>
        <w:pStyle w:val="Prrafodelista"/>
        <w:numPr>
          <w:ilvl w:val="0"/>
          <w:numId w:val="13"/>
        </w:numPr>
        <w:spacing w:line="276" w:lineRule="auto"/>
        <w:contextualSpacing/>
        <w:rPr>
          <w:rFonts w:asciiTheme="minorHAnsi" w:eastAsia="Arial Unicode MS" w:hAnsiTheme="minorHAnsi" w:cstheme="minorHAnsi"/>
          <w:b/>
          <w:vanish/>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DEFINICIÓN</w:t>
      </w:r>
    </w:p>
    <w:p w:rsidR="00A546CD" w:rsidRPr="00930904" w:rsidRDefault="00A546CD" w:rsidP="00A546CD">
      <w:pPr>
        <w:pStyle w:val="Sangra3detindependiente"/>
        <w:spacing w:after="0"/>
        <w:ind w:left="0"/>
        <w:contextualSpacing/>
        <w:jc w:val="both"/>
        <w:rPr>
          <w:rFonts w:cstheme="minorHAnsi"/>
          <w:sz w:val="20"/>
          <w:szCs w:val="20"/>
        </w:rPr>
      </w:pPr>
      <w:r w:rsidRPr="00930904">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Específicamente se refiere al empleo de tierra cernida y seleccionada, echada por capas, cada una debidamente compactada, después de haber realizado el tendido de las tuberías en los lugares indicados en el proyecto o autorizados por la SUPERVISIÓN </w:t>
      </w:r>
      <w:r>
        <w:rPr>
          <w:rFonts w:eastAsia="Arial Unicode MS" w:cstheme="minorHAnsi"/>
          <w:sz w:val="20"/>
          <w:szCs w:val="20"/>
          <w:lang w:val="es-ES_tradnl"/>
        </w:rPr>
        <w:t>DE OBRA</w:t>
      </w:r>
      <w:r w:rsidRPr="00930904">
        <w:rPr>
          <w:rFonts w:eastAsia="Arial Unicode MS" w:cstheme="minorHAnsi"/>
          <w:sz w:val="20"/>
          <w:szCs w:val="20"/>
          <w:lang w:val="es-ES_tradnl"/>
        </w:rPr>
        <w:t>.</w:t>
      </w:r>
    </w:p>
    <w:p w:rsidR="00A546CD" w:rsidRPr="00930904" w:rsidRDefault="00A546CD" w:rsidP="007936D1">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MATERIAL</w:t>
      </w:r>
      <w:r w:rsidRPr="00930904">
        <w:rPr>
          <w:rFonts w:asciiTheme="minorHAnsi" w:hAnsiTheme="minorHAnsi" w:cstheme="minorHAnsi"/>
          <w:kern w:val="28"/>
          <w:sz w:val="20"/>
          <w:szCs w:val="20"/>
        </w:rPr>
        <w:t>, HERRAMIENTAS Y EQUIPO</w:t>
      </w:r>
    </w:p>
    <w:p w:rsidR="00A546CD" w:rsidRPr="00930904" w:rsidRDefault="00A546CD" w:rsidP="00A546CD">
      <w:pPr>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para la ejecución de los trabajos, los mismos deberán ser aprobados por el SUPERVISOR DE OBRA al Inicio de la actividad.</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cstheme="minorHAnsi"/>
          <w:kern w:val="28"/>
          <w:sz w:val="20"/>
          <w:szCs w:val="20"/>
          <w:lang w:val="es-ES_tradnl"/>
        </w:rPr>
        <w:t xml:space="preserve"> </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930904">
        <w:rPr>
          <w:rFonts w:eastAsia="Arial Unicode MS" w:cstheme="minorHAnsi"/>
          <w:b/>
          <w:sz w:val="20"/>
          <w:szCs w:val="20"/>
          <w:lang w:val="es-ES_tradnl"/>
        </w:rPr>
        <w:t>,</w:t>
      </w:r>
      <w:r w:rsidRPr="00930904">
        <w:rPr>
          <w:rFonts w:eastAsia="Arial Unicode MS"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No se permitirá la utilización de suelos con excesivo contenido de humedad, considerándose como tales, aquéllos que igualen o sobrepasen  el límite plástico del suelo.</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PROCEDIMIENTO</w:t>
      </w:r>
      <w:r w:rsidRPr="00930904">
        <w:rPr>
          <w:rFonts w:asciiTheme="minorHAnsi" w:hAnsiTheme="minorHAnsi" w:cstheme="minorHAnsi"/>
          <w:kern w:val="28"/>
          <w:sz w:val="20"/>
          <w:szCs w:val="20"/>
        </w:rPr>
        <w:t xml:space="preserve"> PARA LA EJECUCIÓN</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Los trabajos de relleno y compactado de zanja serán autorizados por el SUPERVISOR DE OBRA, siempre y cuando se verifique en zanja lo siguiente:</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r w:rsidRPr="00930904">
        <w:rPr>
          <w:rFonts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Antes del tendido de las t</w:t>
      </w:r>
      <w:r>
        <w:rPr>
          <w:rFonts w:cstheme="minorHAnsi"/>
          <w:sz w:val="20"/>
          <w:szCs w:val="20"/>
          <w:lang w:val="es-ES_tradnl"/>
        </w:rPr>
        <w:t>uberías, el relleno se ejecutará</w:t>
      </w:r>
      <w:r w:rsidRPr="00930904">
        <w:rPr>
          <w:rFonts w:cstheme="minorHAnsi"/>
          <w:sz w:val="20"/>
          <w:szCs w:val="20"/>
          <w:lang w:val="es-ES_tradnl"/>
        </w:rPr>
        <w:t xml:space="preserve"> con tierra cernida (zarandeada en malla cuadrada de 8 milímetros), previamente aprobado por el SUPERVISOR DE OBRA.</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iCs/>
          <w:sz w:val="20"/>
          <w:szCs w:val="20"/>
          <w:lang w:val="es-ES_tradnl"/>
        </w:rPr>
        <w:t xml:space="preserve">El relleno y compactado de material, se realizara en dos capas de material. La primera capa será material fino (tierra cernida) que servirá de asiento para el confinamiento de la tubería. El espesor de la cama será de </w:t>
      </w:r>
      <w:r>
        <w:rPr>
          <w:rFonts w:cstheme="minorHAnsi"/>
          <w:iCs/>
          <w:sz w:val="20"/>
          <w:szCs w:val="20"/>
          <w:lang w:val="es-ES_tradnl"/>
        </w:rPr>
        <w:t>20</w:t>
      </w:r>
      <w:r w:rsidRPr="00930904">
        <w:rPr>
          <w:rFonts w:cstheme="minorHAnsi"/>
          <w:iCs/>
          <w:sz w:val="20"/>
          <w:szCs w:val="20"/>
          <w:lang w:val="es-ES_tradnl"/>
        </w:rPr>
        <w:t xml:space="preserve"> cm, la cual será nivelada y asentada, la segunda capa será la de protección de tubería con un espesor de 20 cm, las mismas que serán debidamente asentadas con apisonadores manuales,</w:t>
      </w:r>
      <w:r w:rsidRPr="00930904">
        <w:rPr>
          <w:rFonts w:cstheme="minorHAnsi"/>
          <w:sz w:val="20"/>
          <w:szCs w:val="20"/>
          <w:lang w:val="es-ES_tradnl"/>
        </w:rPr>
        <w:t xml:space="preserve"> el control de compactación será realizado por el SUPERVISOR DE OBRA.</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Para la verifi</w:t>
      </w:r>
      <w:r>
        <w:rPr>
          <w:rFonts w:cstheme="minorHAnsi"/>
          <w:sz w:val="20"/>
          <w:szCs w:val="20"/>
          <w:lang w:val="es-ES_tradnl"/>
        </w:rPr>
        <w:t>cación de espesores se utilizará</w:t>
      </w:r>
      <w:r w:rsidRPr="00930904">
        <w:rPr>
          <w:rFonts w:cstheme="minorHAnsi"/>
          <w:sz w:val="20"/>
          <w:szCs w:val="20"/>
          <w:lang w:val="es-ES_tradnl"/>
        </w:rPr>
        <w:t xml:space="preserve"> una varilla de medición.</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 xml:space="preserve">El relleno de cada uno de los tramos de las tuberías se realizará previa autorización del SUPERVISOR DE OBRA de YPFB, dejando constancia escrita en el Libro de Órdenes, después de haber comprobado el debido bajado </w:t>
      </w:r>
      <w:r w:rsidRPr="00930904">
        <w:rPr>
          <w:rFonts w:cstheme="minorHAnsi"/>
          <w:sz w:val="20"/>
          <w:szCs w:val="20"/>
          <w:lang w:val="es-ES_tradnl"/>
        </w:rPr>
        <w:lastRenderedPageBreak/>
        <w:t xml:space="preserve">y el estado perfecto de revestimiento exterior de la tubería aplicando el </w:t>
      </w:r>
      <w:proofErr w:type="spellStart"/>
      <w:r w:rsidRPr="00930904">
        <w:rPr>
          <w:rFonts w:cstheme="minorHAnsi"/>
          <w:sz w:val="20"/>
          <w:szCs w:val="20"/>
          <w:lang w:val="es-ES_tradnl"/>
        </w:rPr>
        <w:t>Holli</w:t>
      </w:r>
      <w:proofErr w:type="spellEnd"/>
      <w:r w:rsidRPr="00930904">
        <w:rPr>
          <w:rFonts w:cstheme="minorHAnsi"/>
          <w:sz w:val="20"/>
          <w:szCs w:val="20"/>
          <w:lang w:val="es-ES_tradnl"/>
        </w:rPr>
        <w:t xml:space="preserve"> Day</w:t>
      </w:r>
      <w:r>
        <w:rPr>
          <w:rFonts w:cstheme="minorHAnsi"/>
          <w:sz w:val="20"/>
          <w:szCs w:val="20"/>
          <w:lang w:val="es-ES_tradnl"/>
        </w:rPr>
        <w:t>, para el caso de la red primaria</w:t>
      </w:r>
      <w:r w:rsidRPr="00930904">
        <w:rPr>
          <w:rFonts w:cstheme="minorHAnsi"/>
          <w:sz w:val="20"/>
          <w:szCs w:val="20"/>
          <w:lang w:val="es-ES_tradnl"/>
        </w:rPr>
        <w:t>. Además deberá quedar verificado que la tubería se encuentra apoyada uniformemente en su lecho.</w:t>
      </w: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En caso de ser necesaria la utilización de agua para la compactación del suelo, la operación deberá ser previamente autorizada por la Supervisión.</w:t>
      </w: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p>
    <w:p w:rsidR="00A546CD" w:rsidRPr="00930904" w:rsidRDefault="00A546CD" w:rsidP="00A546CD">
      <w:pPr>
        <w:tabs>
          <w:tab w:val="left" w:pos="0"/>
        </w:tabs>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546CD" w:rsidRPr="00930904" w:rsidRDefault="00A546CD" w:rsidP="00A546CD">
      <w:pPr>
        <w:tabs>
          <w:tab w:val="left" w:pos="0"/>
        </w:tabs>
        <w:spacing w:line="276" w:lineRule="auto"/>
        <w:contextualSpacing/>
        <w:jc w:val="both"/>
        <w:rPr>
          <w:rFonts w:cstheme="minorHAnsi"/>
          <w:kern w:val="28"/>
          <w:sz w:val="20"/>
          <w:szCs w:val="20"/>
          <w:lang w:val="es-ES_tradnl"/>
        </w:rPr>
      </w:pPr>
    </w:p>
    <w:p w:rsidR="00A546CD" w:rsidRPr="00930904" w:rsidRDefault="00A546CD" w:rsidP="007936D1">
      <w:pPr>
        <w:numPr>
          <w:ilvl w:val="0"/>
          <w:numId w:val="12"/>
        </w:numPr>
        <w:spacing w:after="0" w:line="276" w:lineRule="auto"/>
        <w:ind w:firstLine="66"/>
        <w:contextualSpacing/>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terminado el relleno el CONTRATISTA deberá cumplir lo siguiente:</w:t>
      </w:r>
    </w:p>
    <w:p w:rsidR="00A546CD" w:rsidRPr="00930904" w:rsidRDefault="00A546CD" w:rsidP="00A546CD">
      <w:pPr>
        <w:tabs>
          <w:tab w:val="num" w:pos="2769"/>
        </w:tabs>
        <w:spacing w:line="276" w:lineRule="auto"/>
        <w:contextualSpacing/>
        <w:jc w:val="both"/>
        <w:rPr>
          <w:rFonts w:eastAsia="Arial Unicode MS" w:cstheme="minorHAnsi"/>
          <w:sz w:val="20"/>
          <w:szCs w:val="20"/>
          <w:lang w:val="es-ES_tradnl"/>
        </w:rPr>
      </w:pPr>
    </w:p>
    <w:p w:rsidR="00A546CD" w:rsidRPr="00930904" w:rsidRDefault="00A546CD" w:rsidP="00A546CD">
      <w:pPr>
        <w:numPr>
          <w:ilvl w:val="0"/>
          <w:numId w:val="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equipos y materiales en exceso o rechazados, que serán llevados a sitios autorizados.</w:t>
      </w:r>
    </w:p>
    <w:p w:rsidR="00A546CD" w:rsidRPr="00930904" w:rsidRDefault="00A546CD" w:rsidP="00A546CD">
      <w:pPr>
        <w:numPr>
          <w:ilvl w:val="0"/>
          <w:numId w:val="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Default="00A546CD" w:rsidP="007936D1">
      <w:pPr>
        <w:numPr>
          <w:ilvl w:val="0"/>
          <w:numId w:val="12"/>
        </w:numPr>
        <w:tabs>
          <w:tab w:val="num" w:pos="709"/>
        </w:tabs>
        <w:spacing w:after="0" w:line="276" w:lineRule="auto"/>
        <w:ind w:left="709" w:hanging="283"/>
        <w:contextualSpacing/>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alcantarillas, maderas y otras instalaciones provisorias, utilizadas en los trabajos.</w:t>
      </w:r>
    </w:p>
    <w:p w:rsidR="00A546CD" w:rsidRPr="008553EA" w:rsidRDefault="00A546CD" w:rsidP="00A546CD">
      <w:pPr>
        <w:tabs>
          <w:tab w:val="num" w:pos="709"/>
        </w:tabs>
        <w:spacing w:after="0" w:line="276" w:lineRule="auto"/>
        <w:ind w:left="709"/>
        <w:contextualSpacing/>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MEDICIÓN</w:t>
      </w:r>
      <w:r w:rsidRPr="00930904">
        <w:rPr>
          <w:rFonts w:asciiTheme="minorHAnsi" w:hAnsiTheme="minorHAnsi" w:cstheme="minorHAnsi"/>
          <w:bCs/>
          <w:sz w:val="20"/>
          <w:szCs w:val="20"/>
        </w:rPr>
        <w:t xml:space="preserve"> Y FORMA DE PAGO</w:t>
      </w: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 xml:space="preserve">El relleno y compactado será medido en metros cúbicos compactados en su posición final de secciones autorizadas y reconocidas por el SUPERVISOR DE OBRA. </w:t>
      </w:r>
    </w:p>
    <w:p w:rsidR="00A546CD" w:rsidRPr="00930904" w:rsidRDefault="00A546CD" w:rsidP="00A546CD">
      <w:pPr>
        <w:spacing w:line="276" w:lineRule="auto"/>
        <w:contextualSpacing/>
        <w:jc w:val="both"/>
        <w:rPr>
          <w:rFonts w:cstheme="minorHAnsi"/>
          <w:sz w:val="20"/>
          <w:szCs w:val="20"/>
        </w:rPr>
      </w:pP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La medición se efectuará sobre la geometría del espacio rellenado descontando el volumen de la red y de los fundas de seguridad, cámaras etc.</w:t>
      </w:r>
    </w:p>
    <w:p w:rsidR="00A546CD" w:rsidRPr="00930904" w:rsidRDefault="00A546CD" w:rsidP="00A546CD">
      <w:pPr>
        <w:spacing w:line="276" w:lineRule="auto"/>
        <w:contextualSpacing/>
        <w:jc w:val="both"/>
        <w:rPr>
          <w:rFonts w:cstheme="minorHAnsi"/>
          <w:sz w:val="20"/>
          <w:szCs w:val="20"/>
        </w:rPr>
      </w:pPr>
    </w:p>
    <w:p w:rsidR="00A546CD" w:rsidRPr="00930904" w:rsidRDefault="00A546CD" w:rsidP="00A546CD">
      <w:pPr>
        <w:spacing w:line="276" w:lineRule="auto"/>
        <w:contextualSpacing/>
        <w:jc w:val="both"/>
        <w:rPr>
          <w:rFonts w:cstheme="minorHAnsi"/>
          <w:sz w:val="20"/>
          <w:szCs w:val="20"/>
          <w:lang w:val="es-ES_tradnl"/>
        </w:rPr>
      </w:pPr>
      <w:r w:rsidRPr="00930904">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546CD" w:rsidRPr="00930904" w:rsidRDefault="00A546CD" w:rsidP="00A546CD">
      <w:pPr>
        <w:spacing w:line="276" w:lineRule="auto"/>
        <w:contextualSpacing/>
        <w:jc w:val="both"/>
        <w:rPr>
          <w:rFonts w:cstheme="minorHAnsi"/>
          <w:sz w:val="20"/>
          <w:szCs w:val="20"/>
          <w:lang w:val="es-ES_tradnl"/>
        </w:rPr>
      </w:pPr>
    </w:p>
    <w:p w:rsidR="00A546CD" w:rsidRPr="00BC3164" w:rsidRDefault="00A546CD" w:rsidP="00A546CD">
      <w:pPr>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Dicho precio será compensación total por las materias, mano de obra herramientas, equipo y otros gastos que sean necesarios para la adecuada y correcta ejecución de los y trabajos</w:t>
      </w:r>
    </w:p>
    <w:p w:rsidR="00A546CD" w:rsidRPr="001D4901"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1D4901">
        <w:rPr>
          <w:rFonts w:asciiTheme="minorHAnsi" w:eastAsiaTheme="minorHAnsi" w:hAnsiTheme="minorHAnsi" w:cstheme="minorHAnsi"/>
          <w:bCs w:val="0"/>
          <w:color w:val="auto"/>
          <w:szCs w:val="20"/>
        </w:rPr>
        <w:t>RELLENO Y COM</w:t>
      </w:r>
      <w:r w:rsidR="006F7AB0">
        <w:rPr>
          <w:rFonts w:asciiTheme="minorHAnsi" w:eastAsiaTheme="minorHAnsi" w:hAnsiTheme="minorHAnsi" w:cstheme="minorHAnsi"/>
          <w:bCs w:val="0"/>
          <w:color w:val="auto"/>
          <w:szCs w:val="20"/>
        </w:rPr>
        <w:t>PACTADO DE ZANJA CON TIERRA COMÚ</w:t>
      </w:r>
      <w:r w:rsidRPr="001D4901">
        <w:rPr>
          <w:rFonts w:asciiTheme="minorHAnsi" w:eastAsiaTheme="minorHAnsi" w:hAnsiTheme="minorHAnsi" w:cstheme="minorHAnsi"/>
          <w:bCs w:val="0"/>
          <w:color w:val="auto"/>
          <w:szCs w:val="20"/>
        </w:rPr>
        <w:t>N</w:t>
      </w:r>
    </w:p>
    <w:p w:rsidR="00A546CD" w:rsidRPr="00930904" w:rsidRDefault="00A546CD" w:rsidP="00A546CD">
      <w:pPr>
        <w:spacing w:line="276" w:lineRule="auto"/>
        <w:jc w:val="both"/>
        <w:rPr>
          <w:rFonts w:cstheme="minorHAnsi"/>
          <w:b/>
          <w:sz w:val="20"/>
          <w:szCs w:val="20"/>
        </w:rPr>
      </w:pPr>
      <w:r w:rsidRPr="00930904">
        <w:rPr>
          <w:rFonts w:cstheme="minorHAnsi"/>
          <w:b/>
          <w:sz w:val="20"/>
          <w:szCs w:val="20"/>
        </w:rPr>
        <w:t>UNIDAD: m3</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DEFINICIÓN.</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Este ítem comprende los trabajos </w:t>
      </w:r>
      <w:r>
        <w:rPr>
          <w:rFonts w:cstheme="minorHAnsi"/>
          <w:sz w:val="20"/>
          <w:szCs w:val="20"/>
          <w:lang w:val="es-MX"/>
        </w:rPr>
        <w:t>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el formulario de presentación de propuestas, planos y/o instrucciones del SUPERVISOR DE OBRA. Esta act</w:t>
      </w:r>
      <w:r w:rsidR="00BF42CA">
        <w:rPr>
          <w:rFonts w:cstheme="minorHAnsi"/>
          <w:sz w:val="20"/>
          <w:szCs w:val="20"/>
          <w:lang w:val="es-MX"/>
        </w:rPr>
        <w:t>ividad se iniciará una vez concl</w:t>
      </w:r>
      <w:r>
        <w:rPr>
          <w:rFonts w:cstheme="minorHAnsi"/>
          <w:sz w:val="20"/>
          <w:szCs w:val="20"/>
          <w:lang w:val="es-MX"/>
        </w:rPr>
        <w:t>uidos y aceptados los trabajos de tendido de tuberías y la tapada con tierra cernida.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Específicamente se refiere a</w:t>
      </w:r>
      <w:r>
        <w:rPr>
          <w:rFonts w:cstheme="minorHAnsi"/>
          <w:sz w:val="20"/>
          <w:szCs w:val="20"/>
          <w:lang w:val="es-MX"/>
        </w:rPr>
        <w:t>l</w:t>
      </w:r>
      <w:r w:rsidRPr="00930904">
        <w:rPr>
          <w:rFonts w:cstheme="minorHAnsi"/>
          <w:sz w:val="20"/>
          <w:szCs w:val="20"/>
          <w:lang w:val="es-MX"/>
        </w:rPr>
        <w:t xml:space="preserve"> empleo de tierra común o seleccionada, echada por capas, cada una debidamente compactada con máquina.</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MATERIAL, HERRAMIENTAS Y EQUIPO.</w:t>
      </w:r>
    </w:p>
    <w:p w:rsidR="00A546CD" w:rsidRPr="00930904" w:rsidRDefault="00A546CD" w:rsidP="00A546CD">
      <w:pPr>
        <w:spacing w:line="276" w:lineRule="auto"/>
        <w:jc w:val="both"/>
        <w:rPr>
          <w:rFonts w:cstheme="minorHAnsi"/>
          <w:sz w:val="20"/>
          <w:szCs w:val="20"/>
          <w:lang w:val="es-MX"/>
        </w:rPr>
      </w:pPr>
      <w:r w:rsidRPr="00930904">
        <w:rPr>
          <w:rFonts w:cstheme="minorHAnsi"/>
          <w:kern w:val="28"/>
          <w:sz w:val="20"/>
          <w:szCs w:val="20"/>
          <w:lang w:val="es-ES_tradnl"/>
        </w:rPr>
        <w:lastRenderedPageBreak/>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xml:space="preserve">) para la ejecución de los trabajos, los mismos deberán ser aprobados por el SUPERVISOR </w:t>
      </w:r>
      <w:r>
        <w:rPr>
          <w:rFonts w:cstheme="minorHAnsi"/>
          <w:kern w:val="28"/>
          <w:sz w:val="20"/>
          <w:szCs w:val="20"/>
          <w:lang w:val="es-ES_tradnl"/>
        </w:rPr>
        <w:t xml:space="preserve">DE OBRA </w:t>
      </w:r>
      <w:r w:rsidRPr="00930904">
        <w:rPr>
          <w:rFonts w:cstheme="minorHAnsi"/>
          <w:kern w:val="28"/>
          <w:sz w:val="20"/>
          <w:szCs w:val="20"/>
          <w:lang w:val="es-ES_tradnl"/>
        </w:rPr>
        <w:t xml:space="preserve">al Inicio de la actividad. </w:t>
      </w:r>
      <w:r w:rsidRPr="00930904">
        <w:rPr>
          <w:rFonts w:eastAsia="Arial Unicode MS" w:cstheme="minorHAnsi"/>
          <w:sz w:val="20"/>
          <w:szCs w:val="20"/>
          <w:lang w:val="es-ES_tradnl"/>
        </w:rPr>
        <w:t xml:space="preserve">El material de relleno, será provisto de la misma excavación. </w:t>
      </w:r>
      <w:r w:rsidRPr="00930904">
        <w:rPr>
          <w:rFonts w:cstheme="minorHAnsi"/>
          <w:sz w:val="20"/>
          <w:szCs w:val="20"/>
          <w:lang w:val="es-MX"/>
        </w:rPr>
        <w:t xml:space="preserve">El material de relleno a emplearse será preferentemente </w:t>
      </w:r>
      <w:r>
        <w:rPr>
          <w:rFonts w:cstheme="minorHAnsi"/>
          <w:sz w:val="20"/>
          <w:szCs w:val="20"/>
          <w:lang w:val="es-MX"/>
        </w:rPr>
        <w:t>d</w:t>
      </w:r>
      <w:r w:rsidRPr="00930904">
        <w:rPr>
          <w:rFonts w:cstheme="minorHAnsi"/>
          <w:sz w:val="20"/>
          <w:szCs w:val="20"/>
          <w:lang w:val="es-MX"/>
        </w:rPr>
        <w:t xml:space="preserve">el mismo suelo extraído de la excavación,  libre de </w:t>
      </w:r>
      <w:proofErr w:type="spellStart"/>
      <w:r w:rsidRPr="00930904">
        <w:rPr>
          <w:rFonts w:cstheme="minorHAnsi"/>
          <w:sz w:val="20"/>
          <w:szCs w:val="20"/>
          <w:lang w:val="es-MX"/>
        </w:rPr>
        <w:t>pedrones</w:t>
      </w:r>
      <w:proofErr w:type="spellEnd"/>
      <w:r w:rsidRPr="00930904">
        <w:rPr>
          <w:rFonts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w:t>
      </w:r>
      <w:r>
        <w:rPr>
          <w:rFonts w:cstheme="minorHAnsi"/>
          <w:sz w:val="20"/>
          <w:szCs w:val="20"/>
          <w:lang w:val="es-MX"/>
        </w:rPr>
        <w:t>elos con piedras mayores a 8 cm</w:t>
      </w:r>
      <w:r w:rsidRPr="00930904">
        <w:rPr>
          <w:rFonts w:cstheme="minorHAnsi"/>
          <w:sz w:val="20"/>
          <w:szCs w:val="20"/>
          <w:lang w:val="es-MX"/>
        </w:rPr>
        <w:t xml:space="preserve"> de diámetro.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Para efectuar el relleno, el CONTRATISTA deberá disponer en obra del número suficiente de compactadoras mecánicas exigido por el SUPERVISOR DE OBRA, en función a la longitud de la obra.</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PROCEDIMIENTO PARA LA EJECUCIÓN.</w:t>
      </w:r>
    </w:p>
    <w:p w:rsidR="00A546CD" w:rsidRPr="00930904" w:rsidRDefault="00A546CD" w:rsidP="00A546CD">
      <w:pPr>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Los trabajos de provisión, relleno y compactado de zanja serán autorizados por el SUPERVISOR</w:t>
      </w:r>
      <w:r>
        <w:rPr>
          <w:rFonts w:eastAsia="Arial Unicode MS" w:cstheme="minorHAnsi"/>
          <w:sz w:val="20"/>
          <w:szCs w:val="20"/>
          <w:lang w:val="es-ES_tradnl"/>
        </w:rPr>
        <w:t xml:space="preserve">  DE OBRA</w:t>
      </w:r>
      <w:r w:rsidRPr="00930904">
        <w:rPr>
          <w:rFonts w:eastAsia="Arial Unicode MS" w:cstheme="minorHAnsi"/>
          <w:sz w:val="20"/>
          <w:szCs w:val="20"/>
          <w:lang w:val="es-ES_tradnl"/>
        </w:rPr>
        <w:t>, siempre y cuando se verifique en zanja lo siguiente:</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La zanja deberá estar perfilada, libre de cualquier escombro o cualquier otro elemento que pueda dañar la tubería.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A546CD" w:rsidRPr="00930904" w:rsidRDefault="00A546CD" w:rsidP="00A546CD">
      <w:pPr>
        <w:tabs>
          <w:tab w:val="left" w:pos="0"/>
          <w:tab w:val="left" w:pos="142"/>
        </w:tabs>
        <w:autoSpaceDE w:val="0"/>
        <w:autoSpaceDN w:val="0"/>
        <w:adjustRightInd w:val="0"/>
        <w:spacing w:line="276" w:lineRule="auto"/>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El equipo de compactación a ser empleado será el exigido en la propuesta (Compactadora mecánica). En caso de no estar especificado el SUPERVISOR </w:t>
      </w:r>
      <w:r>
        <w:rPr>
          <w:rFonts w:cstheme="minorHAnsi"/>
          <w:sz w:val="20"/>
          <w:szCs w:val="20"/>
          <w:lang w:val="es-MX"/>
        </w:rPr>
        <w:t xml:space="preserve">DE OBRA </w:t>
      </w:r>
      <w:r w:rsidRPr="00930904">
        <w:rPr>
          <w:rFonts w:cstheme="minorHAnsi"/>
          <w:sz w:val="20"/>
          <w:szCs w:val="20"/>
          <w:lang w:val="es-MX"/>
        </w:rPr>
        <w:t>aprobará por escrito el equipo a ser empleado. En ambos casos se exigirá el cumplimiento de la densidad de compactación especificada.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El grado de compactación para vías con tráfico vehicular deberá ser de 95%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 Y en el caso de veredas deberá ser del orden del 90% mínimo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Las pruebas de laboratorio de suelos serán llevados a cabo por un laboratorio especializado, quedando a cargo del CONTRATISTA el costo de los mismos. </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En caso de ser necesaria la utilización de agua para la compactación del suelo, la operación deberá ser previamente autorizada por la Supervisión.</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La tierra sobrante del tapado de zanjas, deberá ser retirada de inmediato, tan pronto como haya sido repuesto el </w:t>
      </w:r>
      <w:proofErr w:type="spellStart"/>
      <w:r w:rsidRPr="00930904">
        <w:rPr>
          <w:rFonts w:cstheme="minorHAnsi"/>
          <w:sz w:val="20"/>
          <w:szCs w:val="20"/>
          <w:lang w:val="es-MX"/>
        </w:rPr>
        <w:t>contrapiso</w:t>
      </w:r>
      <w:proofErr w:type="spellEnd"/>
      <w:r w:rsidRPr="00930904">
        <w:rPr>
          <w:rFonts w:cstheme="minorHAnsi"/>
          <w:sz w:val="20"/>
          <w:szCs w:val="20"/>
          <w:lang w:val="es-MX"/>
        </w:rPr>
        <w:t xml:space="preserve"> de la vereda o la base de la calzada.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La cinta de</w:t>
      </w:r>
      <w:r>
        <w:rPr>
          <w:rFonts w:cstheme="minorHAnsi"/>
          <w:sz w:val="20"/>
          <w:szCs w:val="20"/>
          <w:lang w:val="es-MX"/>
        </w:rPr>
        <w:t xml:space="preserve"> señalización debe ser ubicada 3</w:t>
      </w:r>
      <w:r w:rsidRPr="00930904">
        <w:rPr>
          <w:rFonts w:cstheme="minorHAnsi"/>
          <w:sz w:val="20"/>
          <w:szCs w:val="20"/>
          <w:lang w:val="es-MX"/>
        </w:rPr>
        <w:t xml:space="preserve">0 cm antes del nivel superior de la zanja indicando la palabra "PRECAUCIÓN YPFB LÍNEA DE GAS", esta cinta de señalización para la zanja será otorgada por </w:t>
      </w:r>
      <w:r>
        <w:rPr>
          <w:rFonts w:cstheme="minorHAnsi"/>
          <w:sz w:val="20"/>
          <w:szCs w:val="20"/>
          <w:lang w:val="es-MX"/>
        </w:rPr>
        <w:t>el CONTRATISTA</w:t>
      </w:r>
      <w:r w:rsidRPr="00930904">
        <w:rPr>
          <w:rFonts w:cstheme="minorHAnsi"/>
          <w:sz w:val="20"/>
          <w:szCs w:val="20"/>
          <w:lang w:val="es-MX"/>
        </w:rPr>
        <w:t>.</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Todas las áreas comprendidas en el trabajo deberán nivelarse en forma uniforme. La superficie final deberá entregarse libre de irregularidades.</w:t>
      </w:r>
    </w:p>
    <w:p w:rsidR="00A546CD" w:rsidRPr="00930904" w:rsidRDefault="00A546CD" w:rsidP="00A546CD">
      <w:pPr>
        <w:tabs>
          <w:tab w:val="left" w:pos="0"/>
          <w:tab w:val="left" w:pos="142"/>
        </w:tabs>
        <w:spacing w:line="276" w:lineRule="auto"/>
        <w:jc w:val="both"/>
        <w:rPr>
          <w:rFonts w:cstheme="minorHAnsi"/>
          <w:sz w:val="20"/>
          <w:szCs w:val="20"/>
          <w:lang w:val="es-ES_tradnl"/>
        </w:rPr>
      </w:pPr>
      <w:r w:rsidRPr="00930904">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A546CD" w:rsidRPr="00930904" w:rsidRDefault="00A546CD" w:rsidP="00A546CD">
      <w:pPr>
        <w:tabs>
          <w:tab w:val="left" w:pos="0"/>
          <w:tab w:val="left" w:pos="142"/>
        </w:tabs>
        <w:autoSpaceDE w:val="0"/>
        <w:autoSpaceDN w:val="0"/>
        <w:adjustRightInd w:val="0"/>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culminado con el relleno y compactado, el CONTRATISTA una vez finalizada esta actividad deberá proceder al:</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Retiro de todos los escombros y materiales en exceso o rechazados.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que serán llevados a sitios autorizados.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Restaurar todas las construcciones, hasta dejarlas en condiciones mejores a las iniciales, cualquier observación de las autoridades municipales, implicará que el CONTRATISTA resolverá los problemas y asumirá el costo.</w:t>
      </w:r>
    </w:p>
    <w:p w:rsidR="00A546CD"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 xml:space="preserve">Excepto cuando se estableciera lo contrario, deben ser eliminados o removidos todos los accesos, puentes (ramplas), alcantarillas, </w:t>
      </w:r>
      <w:proofErr w:type="spellStart"/>
      <w:r w:rsidRPr="00930904">
        <w:rPr>
          <w:rFonts w:eastAsia="Arial Unicode MS" w:cstheme="minorHAnsi"/>
          <w:sz w:val="20"/>
          <w:szCs w:val="20"/>
          <w:lang w:val="es-ES_tradnl"/>
        </w:rPr>
        <w:t>geotextiles</w:t>
      </w:r>
      <w:proofErr w:type="spellEnd"/>
      <w:r w:rsidRPr="00930904">
        <w:rPr>
          <w:rFonts w:eastAsia="Arial Unicode MS" w:cstheme="minorHAnsi"/>
          <w:sz w:val="20"/>
          <w:szCs w:val="20"/>
          <w:lang w:val="es-ES_tradnl"/>
        </w:rPr>
        <w:t>, maderas y otras instalaciones provisionales (eventuales que surgen durante la construcción de la obra), utilizadas en los trabajos.</w:t>
      </w:r>
    </w:p>
    <w:p w:rsidR="00A546CD" w:rsidRPr="00BC3164" w:rsidRDefault="00A546CD" w:rsidP="00A546CD">
      <w:pPr>
        <w:spacing w:after="0" w:line="276" w:lineRule="auto"/>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ind w:left="426"/>
        <w:contextualSpacing/>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A546CD" w:rsidRPr="00930904" w:rsidRDefault="00A546CD" w:rsidP="00A546CD">
      <w:pPr>
        <w:spacing w:line="276" w:lineRule="auto"/>
        <w:jc w:val="both"/>
        <w:rPr>
          <w:rFonts w:cstheme="minorHAnsi"/>
          <w:sz w:val="20"/>
          <w:szCs w:val="20"/>
          <w:lang w:val="es-MX"/>
        </w:rPr>
      </w:pPr>
      <w:r w:rsidRPr="00930904">
        <w:rPr>
          <w:rFonts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Pr>
          <w:rFonts w:cstheme="minorHAnsi"/>
          <w:kern w:val="28"/>
          <w:sz w:val="20"/>
          <w:szCs w:val="20"/>
          <w:lang w:val="es-ES_tradnl"/>
        </w:rPr>
        <w:t xml:space="preserve"> DE OBRA</w:t>
      </w:r>
      <w:r w:rsidRPr="00930904">
        <w:rPr>
          <w:rFonts w:cstheme="minorHAnsi"/>
          <w:kern w:val="28"/>
          <w:sz w:val="20"/>
          <w:szCs w:val="20"/>
          <w:lang w:val="es-ES_tradnl"/>
        </w:rPr>
        <w:t xml:space="preserve">. Este Ítem será pagado de acuerdo al precio unitario de la propuesta aceptada. </w:t>
      </w:r>
      <w:r w:rsidRPr="00930904">
        <w:rPr>
          <w:rFonts w:cstheme="minorHAnsi"/>
          <w:sz w:val="20"/>
          <w:szCs w:val="20"/>
          <w:lang w:val="es-MX"/>
        </w:rPr>
        <w:t>En la medición se deberá descontar los volúmenes de tierra que desplazan, estructuras y otros que la SUPERVISIÓN considere necesario.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lastRenderedPageBreak/>
        <w:t>Este ítem ejecutado en un todo de acuerdo con los planos y las presentes especificaciones, medido según lo señalado y aprobado por el SUPERVISOR DE OBRA, será pagado al precio unitario de la propuesta aceptada.</w:t>
      </w:r>
    </w:p>
    <w:p w:rsidR="00A546CD" w:rsidRDefault="00A546CD" w:rsidP="00A546CD">
      <w:pPr>
        <w:spacing w:line="276" w:lineRule="auto"/>
        <w:jc w:val="both"/>
        <w:rPr>
          <w:rFonts w:cstheme="minorHAnsi"/>
          <w:sz w:val="20"/>
          <w:szCs w:val="20"/>
          <w:lang w:val="es-MX"/>
        </w:rPr>
      </w:pPr>
      <w:r w:rsidRPr="00930904">
        <w:rPr>
          <w:rFonts w:cstheme="minorHAnsi"/>
          <w:sz w:val="20"/>
          <w:szCs w:val="20"/>
          <w:lang w:val="es-MX"/>
        </w:rPr>
        <w:t>Dicho precio será compensación total por los materiales, mano de obra, herramientas, equipo y otros gastos que sean necesarios para la adecuada y corr</w:t>
      </w:r>
      <w:r>
        <w:rPr>
          <w:rFonts w:cstheme="minorHAnsi"/>
          <w:sz w:val="20"/>
          <w:szCs w:val="20"/>
          <w:lang w:val="es-MX"/>
        </w:rPr>
        <w:t>ecta ejecución de los trabajos.</w:t>
      </w:r>
    </w:p>
    <w:p w:rsidR="004369A3" w:rsidRPr="00A546CD" w:rsidRDefault="00A546CD" w:rsidP="00A546CD">
      <w:pPr>
        <w:spacing w:line="276" w:lineRule="auto"/>
        <w:jc w:val="both"/>
        <w:rPr>
          <w:rFonts w:cstheme="minorHAnsi"/>
          <w:sz w:val="20"/>
          <w:szCs w:val="20"/>
          <w:lang w:val="es-MX"/>
        </w:rPr>
      </w:pPr>
      <w:r w:rsidRPr="00930904">
        <w:rPr>
          <w:rFonts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p>
    <w:p w:rsidR="00CC3162" w:rsidRPr="001C4082" w:rsidRDefault="00CC3162" w:rsidP="007936D1">
      <w:pPr>
        <w:pStyle w:val="Ttulo3"/>
        <w:keepLines w:val="0"/>
        <w:numPr>
          <w:ilvl w:val="0"/>
          <w:numId w:val="27"/>
        </w:numPr>
        <w:spacing w:before="0" w:line="276" w:lineRule="auto"/>
        <w:contextualSpacing/>
        <w:jc w:val="both"/>
        <w:rPr>
          <w:rFonts w:asciiTheme="minorHAnsi" w:hAnsiTheme="minorHAnsi" w:cstheme="minorHAnsi"/>
          <w:color w:val="auto"/>
          <w:kern w:val="28"/>
        </w:rPr>
      </w:pPr>
      <w:r w:rsidRPr="001C4082">
        <w:rPr>
          <w:rFonts w:asciiTheme="minorHAnsi" w:hAnsiTheme="minorHAnsi" w:cstheme="minorHAnsi"/>
          <w:color w:val="auto"/>
          <w:kern w:val="28"/>
        </w:rPr>
        <w:t xml:space="preserve">ELABORACIÓN DE PLANOS “AS BUILT”. </w:t>
      </w:r>
    </w:p>
    <w:p w:rsidR="00CC3162" w:rsidRPr="001C4082" w:rsidRDefault="00CC3162" w:rsidP="00CC3162">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r w:rsidR="001D4901">
        <w:rPr>
          <w:rFonts w:cstheme="minorHAnsi"/>
          <w:b/>
          <w:kern w:val="28"/>
          <w:sz w:val="20"/>
          <w:szCs w:val="20"/>
        </w:rPr>
        <w:t>m</w:t>
      </w:r>
    </w:p>
    <w:p w:rsidR="00CC3162" w:rsidRPr="001C4082" w:rsidRDefault="00CC3162" w:rsidP="007936D1">
      <w:pPr>
        <w:pStyle w:val="Prrafodelista"/>
        <w:numPr>
          <w:ilvl w:val="0"/>
          <w:numId w:val="27"/>
        </w:numPr>
        <w:spacing w:line="276" w:lineRule="auto"/>
        <w:contextualSpacing/>
        <w:jc w:val="both"/>
        <w:rPr>
          <w:rFonts w:asciiTheme="minorHAnsi" w:hAnsiTheme="minorHAnsi" w:cstheme="minorHAnsi"/>
          <w:b/>
          <w:vanish/>
          <w:kern w:val="28"/>
          <w:sz w:val="20"/>
          <w:szCs w:val="20"/>
        </w:rPr>
      </w:pPr>
    </w:p>
    <w:p w:rsidR="00CC3162" w:rsidRPr="00F1687F"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F1687F">
        <w:rPr>
          <w:rFonts w:asciiTheme="minorHAnsi" w:eastAsiaTheme="minorEastAsia" w:hAnsiTheme="minorHAnsi" w:cstheme="minorHAnsi"/>
          <w:kern w:val="28"/>
          <w:sz w:val="20"/>
          <w:szCs w:val="20"/>
          <w:lang w:val="es-ES"/>
        </w:rPr>
        <w:t xml:space="preserve">DEFINICIÓN.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r>
        <w:rPr>
          <w:rFonts w:cstheme="minorHAnsi"/>
          <w:kern w:val="28"/>
          <w:sz w:val="20"/>
          <w:szCs w:val="20"/>
        </w:rPr>
        <w:t>Además comprende la elabor</w:t>
      </w:r>
      <w:r w:rsidR="005008A8">
        <w:rPr>
          <w:rFonts w:cstheme="minorHAnsi"/>
          <w:kern w:val="28"/>
          <w:sz w:val="20"/>
          <w:szCs w:val="20"/>
        </w:rPr>
        <w:t xml:space="preserve">ación de planos de la caseta del PRM </w:t>
      </w:r>
      <w:r>
        <w:rPr>
          <w:rFonts w:cstheme="minorHAnsi"/>
          <w:kern w:val="28"/>
          <w:sz w:val="20"/>
          <w:szCs w:val="20"/>
        </w:rPr>
        <w:t xml:space="preserve">con todos los equipos y accesorios incluidos en la </w:t>
      </w:r>
      <w:r w:rsidR="003C1877">
        <w:rPr>
          <w:rFonts w:cstheme="minorHAnsi"/>
          <w:kern w:val="28"/>
          <w:sz w:val="20"/>
          <w:szCs w:val="20"/>
        </w:rPr>
        <w:t>misma</w:t>
      </w:r>
      <w:r w:rsidR="00FA57BB">
        <w:rPr>
          <w:rFonts w:cstheme="minorHAnsi"/>
          <w:kern w:val="28"/>
          <w:sz w:val="20"/>
          <w:szCs w:val="20"/>
        </w:rPr>
        <w:t>, si es que corresponde</w:t>
      </w:r>
      <w:r>
        <w:rPr>
          <w:rFonts w:cstheme="minorHAnsi"/>
          <w:kern w:val="28"/>
          <w:sz w:val="20"/>
          <w:szCs w:val="20"/>
        </w:rPr>
        <w:t>.</w:t>
      </w: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 xml:space="preserve">n de planos As </w:t>
      </w:r>
      <w:proofErr w:type="spellStart"/>
      <w:r>
        <w:rPr>
          <w:rFonts w:cstheme="minorHAnsi"/>
          <w:kern w:val="28"/>
          <w:sz w:val="20"/>
          <w:szCs w:val="20"/>
        </w:rPr>
        <w:t>Built</w:t>
      </w:r>
      <w:proofErr w:type="spellEnd"/>
      <w:r>
        <w:rPr>
          <w:rFonts w:cstheme="minorHAnsi"/>
          <w:kern w:val="28"/>
          <w:sz w:val="20"/>
          <w:szCs w:val="20"/>
        </w:rPr>
        <w:t>, se llevarán</w:t>
      </w:r>
      <w:r w:rsidRPr="001C4082">
        <w:rPr>
          <w:rFonts w:cstheme="minorHAnsi"/>
          <w:kern w:val="28"/>
          <w:sz w:val="20"/>
          <w:szCs w:val="20"/>
        </w:rPr>
        <w:t xml:space="preserve"> a cabo durante la ejecución de la obra, el CONTRATISTA deberá presentar periódicamente el avance de los planos “As </w:t>
      </w:r>
      <w:proofErr w:type="spellStart"/>
      <w:r w:rsidRPr="001C4082">
        <w:rPr>
          <w:rFonts w:cstheme="minorHAnsi"/>
          <w:kern w:val="28"/>
          <w:sz w:val="20"/>
          <w:szCs w:val="20"/>
        </w:rPr>
        <w:t>Built</w:t>
      </w:r>
      <w:proofErr w:type="spellEnd"/>
      <w:r w:rsidRPr="001C4082">
        <w:rPr>
          <w:rFonts w:cstheme="minorHAnsi"/>
          <w:kern w:val="28"/>
          <w:sz w:val="20"/>
          <w:szCs w:val="20"/>
        </w:rPr>
        <w: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 xml:space="preserve">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será realizado por personal calificado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con experiencia y con capacitación en el manejo de paquetes CAD (</w:t>
      </w:r>
      <w:proofErr w:type="spellStart"/>
      <w:r w:rsidRPr="001C4082">
        <w:rPr>
          <w:rFonts w:cstheme="minorHAnsi"/>
          <w:kern w:val="28"/>
          <w:sz w:val="20"/>
          <w:szCs w:val="20"/>
        </w:rPr>
        <w:t>Computer</w:t>
      </w:r>
      <w:proofErr w:type="spellEnd"/>
      <w:r w:rsidRPr="001C4082">
        <w:rPr>
          <w:rFonts w:cstheme="minorHAnsi"/>
          <w:kern w:val="28"/>
          <w:sz w:val="20"/>
          <w:szCs w:val="20"/>
        </w:rPr>
        <w:t xml:space="preserve"> </w:t>
      </w:r>
      <w:proofErr w:type="spellStart"/>
      <w:r w:rsidRPr="001C4082">
        <w:rPr>
          <w:rFonts w:cstheme="minorHAnsi"/>
          <w:kern w:val="28"/>
          <w:sz w:val="20"/>
          <w:szCs w:val="20"/>
        </w:rPr>
        <w:t>Aided</w:t>
      </w:r>
      <w:proofErr w:type="spellEnd"/>
      <w:r w:rsidRPr="001C4082">
        <w:rPr>
          <w:rFonts w:cstheme="minorHAnsi"/>
          <w:kern w:val="28"/>
          <w:sz w:val="20"/>
          <w:szCs w:val="20"/>
        </w:rPr>
        <w:t xml:space="preserve"> </w:t>
      </w:r>
      <w:proofErr w:type="spellStart"/>
      <w:r w:rsidRPr="001C4082">
        <w:rPr>
          <w:rFonts w:cstheme="minorHAnsi"/>
          <w:kern w:val="28"/>
          <w:sz w:val="20"/>
          <w:szCs w:val="20"/>
        </w:rPr>
        <w:t>Design</w:t>
      </w:r>
      <w:proofErr w:type="spellEnd"/>
      <w:r w:rsidRPr="001C4082">
        <w:rPr>
          <w:rFonts w:cstheme="minorHAnsi"/>
          <w:kern w:val="28"/>
          <w:sz w:val="20"/>
          <w:szCs w:val="20"/>
        </w:rPr>
        <w:t xml:space="preserve">), contando con dominio en el software </w:t>
      </w:r>
      <w:proofErr w:type="spellStart"/>
      <w:r w:rsidRPr="001C4082">
        <w:rPr>
          <w:rFonts w:cstheme="minorHAnsi"/>
          <w:kern w:val="28"/>
          <w:sz w:val="20"/>
          <w:szCs w:val="20"/>
        </w:rPr>
        <w:t>AutoCad</w:t>
      </w:r>
      <w:proofErr w:type="spellEnd"/>
      <w:r w:rsidRPr="001C4082">
        <w:rPr>
          <w:rFonts w:cstheme="minorHAnsi"/>
          <w:kern w:val="28"/>
          <w:sz w:val="20"/>
          <w:szCs w:val="20"/>
        </w:rPr>
        <w:t xml:space="preserve"> -2011 o versiones posteriores. Se debe presentar la documentación </w:t>
      </w:r>
      <w:proofErr w:type="spellStart"/>
      <w:r w:rsidRPr="001C4082">
        <w:rPr>
          <w:rFonts w:cstheme="minorHAnsi"/>
          <w:kern w:val="28"/>
          <w:sz w:val="20"/>
          <w:szCs w:val="20"/>
        </w:rPr>
        <w:t>respaldatoria</w:t>
      </w:r>
      <w:proofErr w:type="spellEnd"/>
      <w:r w:rsidRPr="001C4082">
        <w:rPr>
          <w:rFonts w:cstheme="minorHAnsi"/>
          <w:kern w:val="28"/>
          <w:sz w:val="20"/>
          <w:szCs w:val="20"/>
        </w:rPr>
        <w:t>,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CF58DC"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siendo estos enunciativos y no limitativos, considerando que </w:t>
      </w:r>
      <w:r w:rsidRPr="001C4082">
        <w:rPr>
          <w:rFonts w:cstheme="minorHAnsi"/>
          <w:kern w:val="28"/>
          <w:sz w:val="20"/>
          <w:szCs w:val="20"/>
        </w:rPr>
        <w:lastRenderedPageBreak/>
        <w:t>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 deberá realizar todas las mediciones y acotaciones necesarias en obra, para que la información sea coherente con la construcción de red secundaria.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w:t>
      </w:r>
      <w:proofErr w:type="spellStart"/>
      <w:r w:rsidRPr="001C4082">
        <w:rPr>
          <w:rFonts w:cstheme="minorHAnsi"/>
          <w:kern w:val="28"/>
          <w:sz w:val="20"/>
          <w:szCs w:val="20"/>
        </w:rPr>
        <w:t>Built</w:t>
      </w:r>
      <w:proofErr w:type="spellEnd"/>
      <w:r w:rsidRPr="001C4082">
        <w:rPr>
          <w:rFonts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cstheme="minorHAnsi"/>
          <w:kern w:val="28"/>
          <w:sz w:val="20"/>
          <w:szCs w:val="20"/>
        </w:rPr>
        <w:t>dwg</w:t>
      </w:r>
      <w:proofErr w:type="spellEnd"/>
      <w:r w:rsidRPr="001C4082">
        <w:rPr>
          <w:rFonts w:cstheme="minorHAnsi"/>
          <w:kern w:val="28"/>
          <w:sz w:val="20"/>
          <w:szCs w:val="20"/>
        </w:rPr>
        <w:t xml:space="preserve"> – 3 copias en CD). </w:t>
      </w:r>
    </w:p>
    <w:p w:rsidR="00CC316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por parte del CONTRATISTA, deberá realizarse antes de la entrega definitiva de la obra, caso contrario no se realizara la recepción de la obra. </w:t>
      </w:r>
    </w:p>
    <w:p w:rsidR="00E257CD" w:rsidRPr="001C4082" w:rsidRDefault="00E257CD" w:rsidP="00E257CD">
      <w:pPr>
        <w:spacing w:after="0" w:line="276" w:lineRule="auto"/>
        <w:ind w:left="284" w:hanging="284"/>
        <w:contextualSpacing/>
        <w:jc w:val="both"/>
        <w:rPr>
          <w:rFonts w:cstheme="minorHAnsi"/>
          <w:kern w:val="28"/>
          <w:sz w:val="20"/>
          <w:szCs w:val="20"/>
        </w:rPr>
      </w:pP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E257CD"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C3162" w:rsidRPr="00CF58DC"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será medido </w:t>
      </w:r>
      <w:r>
        <w:rPr>
          <w:rFonts w:cstheme="minorHAnsi"/>
          <w:kern w:val="28"/>
          <w:sz w:val="20"/>
          <w:szCs w:val="20"/>
        </w:rPr>
        <w:t xml:space="preserve">de manera global, de acuerdo a las longitudes de tubería, accesorios, equipos 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se debe considerar el dibujo</w:t>
      </w:r>
      <w:r>
        <w:rPr>
          <w:rFonts w:cstheme="minorHAnsi"/>
          <w:kern w:val="28"/>
          <w:sz w:val="20"/>
          <w:szCs w:val="20"/>
        </w:rPr>
        <w:t xml:space="preserve"> y ubicación de los accesorios, equipos y estructuras.</w:t>
      </w:r>
    </w:p>
    <w:p w:rsidR="00FA19FE" w:rsidRPr="001D4901" w:rsidRDefault="00CC3162" w:rsidP="001D4901">
      <w:pPr>
        <w:spacing w:line="276" w:lineRule="auto"/>
        <w:contextualSpacing/>
        <w:jc w:val="both"/>
        <w:rPr>
          <w:rFonts w:cstheme="minorHAnsi"/>
          <w:kern w:val="28"/>
          <w:sz w:val="20"/>
          <w:szCs w:val="20"/>
        </w:rPr>
      </w:pPr>
      <w:r w:rsidRPr="001C4082">
        <w:rPr>
          <w:rFonts w:cstheme="minorHAnsi"/>
          <w:kern w:val="28"/>
          <w:sz w:val="20"/>
          <w:szCs w:val="20"/>
        </w:rPr>
        <w:lastRenderedPageBreak/>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son los responsables de la veracidad, exactitud y presentación de las medidas de obra como sus respectivos detalles graficados en los planos.</w:t>
      </w:r>
      <w:bookmarkStart w:id="18" w:name="_Toc378236514"/>
      <w:bookmarkStart w:id="19" w:name="_Toc378667047"/>
      <w:bookmarkStart w:id="20" w:name="_Toc378667233"/>
      <w:bookmarkStart w:id="21" w:name="_Toc378667748"/>
      <w:bookmarkStart w:id="22" w:name="_Toc381213541"/>
      <w:bookmarkStart w:id="23" w:name="_Toc381214018"/>
      <w:bookmarkStart w:id="24" w:name="_Toc381214109"/>
      <w:bookmarkStart w:id="25" w:name="_Toc384130477"/>
      <w:bookmarkStart w:id="26" w:name="_Toc384130698"/>
      <w:bookmarkStart w:id="27" w:name="_Toc384130854"/>
      <w:bookmarkStart w:id="28" w:name="_Toc384131245"/>
      <w:bookmarkStart w:id="29" w:name="_Toc387785996"/>
      <w:bookmarkStart w:id="30" w:name="_Toc387788284"/>
      <w:bookmarkStart w:id="31" w:name="_Toc388648593"/>
      <w:bookmarkStart w:id="32" w:name="_Toc388648681"/>
      <w:bookmarkStart w:id="33" w:name="_Toc388693342"/>
      <w:bookmarkStart w:id="34" w:name="_Toc388702304"/>
      <w:bookmarkStart w:id="35" w:name="_Toc388724582"/>
      <w:bookmarkStart w:id="36" w:name="_Toc404098170"/>
    </w:p>
    <w:p w:rsidR="002A0123" w:rsidRDefault="002A0123" w:rsidP="006F7AB0">
      <w:pPr>
        <w:pStyle w:val="Ttulo3"/>
        <w:keepLines w:val="0"/>
        <w:numPr>
          <w:ilvl w:val="0"/>
          <w:numId w:val="43"/>
        </w:numPr>
        <w:spacing w:before="0" w:line="276" w:lineRule="auto"/>
        <w:contextualSpacing/>
        <w:jc w:val="both"/>
        <w:rPr>
          <w:rFonts w:asciiTheme="minorHAnsi" w:hAnsiTheme="minorHAnsi" w:cstheme="minorHAnsi"/>
          <w:color w:val="auto"/>
        </w:rPr>
      </w:pPr>
      <w:r>
        <w:rPr>
          <w:rFonts w:asciiTheme="minorHAnsi" w:hAnsiTheme="minorHAnsi" w:cstheme="minorHAnsi"/>
          <w:color w:val="auto"/>
        </w:rPr>
        <w:t>ELABORACIÓN DATA BOOK</w:t>
      </w:r>
    </w:p>
    <w:p w:rsidR="002A0123" w:rsidRPr="001C4082" w:rsidRDefault="002A0123" w:rsidP="002A0123">
      <w:pPr>
        <w:spacing w:line="276" w:lineRule="auto"/>
        <w:contextualSpacing/>
        <w:jc w:val="both"/>
        <w:rPr>
          <w:rFonts w:cstheme="minorHAnsi"/>
          <w:b/>
          <w:kern w:val="28"/>
          <w:sz w:val="20"/>
          <w:szCs w:val="20"/>
        </w:rPr>
      </w:pPr>
      <w:r w:rsidRPr="001C4082">
        <w:rPr>
          <w:rFonts w:cstheme="minorHAnsi"/>
          <w:b/>
          <w:kern w:val="28"/>
          <w:sz w:val="20"/>
          <w:szCs w:val="20"/>
        </w:rPr>
        <w:t>UNIDAD: GLB</w:t>
      </w:r>
    </w:p>
    <w:p w:rsidR="002A0123" w:rsidRPr="001C4082" w:rsidRDefault="002A0123" w:rsidP="006F7AB0">
      <w:pPr>
        <w:pStyle w:val="Prrafodelista"/>
        <w:numPr>
          <w:ilvl w:val="0"/>
          <w:numId w:val="43"/>
        </w:numPr>
        <w:spacing w:line="276" w:lineRule="auto"/>
        <w:contextualSpacing/>
        <w:jc w:val="both"/>
        <w:rPr>
          <w:rFonts w:asciiTheme="minorHAnsi" w:eastAsiaTheme="minorHAnsi" w:hAnsiTheme="minorHAnsi" w:cstheme="minorHAnsi"/>
          <w:bCs/>
          <w:vanish/>
          <w:sz w:val="20"/>
          <w:szCs w:val="20"/>
          <w:lang w:val="es-BO" w:eastAsia="en-US"/>
        </w:rPr>
      </w:pP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Este ítem comprende los trabajos de recopilación de datos, registro, elaboración y entrega de documentos que conforman el Data Book conforme requerimiento de YPFB. </w:t>
      </w: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CONTRATISTA deberá proporcionar todos los materiales, herramientas, personal y equipo necesario p</w:t>
      </w:r>
      <w:r>
        <w:rPr>
          <w:rFonts w:cstheme="minorHAnsi"/>
          <w:sz w:val="20"/>
          <w:szCs w:val="20"/>
        </w:rPr>
        <w:t xml:space="preserve">ara la ejecución de este ítem. </w:t>
      </w: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El documento denominado Data Book deberá ser presentado en carpeta dura tamaño carta color azul con tres orificios de perforación, en </w:t>
      </w:r>
      <w:r w:rsidRPr="00A62EA7">
        <w:rPr>
          <w:rFonts w:cstheme="minorHAnsi"/>
          <w:b/>
          <w:sz w:val="20"/>
          <w:szCs w:val="20"/>
        </w:rPr>
        <w:t>cuatro</w:t>
      </w:r>
      <w:r w:rsidRPr="001C4082">
        <w:rPr>
          <w:rFonts w:cstheme="minorHAnsi"/>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w:t>
      </w:r>
      <w:r>
        <w:rPr>
          <w:rFonts w:cstheme="minorHAnsi"/>
          <w:sz w:val="20"/>
          <w:szCs w:val="20"/>
        </w:rPr>
        <w:t xml:space="preserve"> DE OBRA</w:t>
      </w:r>
      <w:r w:rsidRPr="001C4082">
        <w:rPr>
          <w:rFonts w:cstheme="minorHAnsi"/>
          <w:sz w:val="20"/>
          <w:szCs w:val="20"/>
        </w:rPr>
        <w:t xml:space="preserve">. </w:t>
      </w: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A0123" w:rsidRPr="00E257CD"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C4082">
        <w:rPr>
          <w:rFonts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2A0123" w:rsidRPr="002A0123" w:rsidRDefault="002A0123" w:rsidP="002A0123">
      <w:r w:rsidRPr="001C4082">
        <w:rPr>
          <w:rFonts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w:t>
      </w:r>
      <w:r>
        <w:rPr>
          <w:rFonts w:cstheme="minorHAnsi"/>
          <w:sz w:val="20"/>
          <w:szCs w:val="20"/>
        </w:rPr>
        <w:t>entos condicen con la realidad.</w:t>
      </w:r>
    </w:p>
    <w:p w:rsidR="00CC3162" w:rsidRPr="001C4082" w:rsidRDefault="00CC3162" w:rsidP="006F7AB0">
      <w:pPr>
        <w:pStyle w:val="Ttulo3"/>
        <w:keepLines w:val="0"/>
        <w:numPr>
          <w:ilvl w:val="0"/>
          <w:numId w:val="27"/>
        </w:numPr>
        <w:spacing w:before="0" w:line="276" w:lineRule="auto"/>
        <w:contextualSpacing/>
        <w:jc w:val="both"/>
        <w:rPr>
          <w:rFonts w:asciiTheme="minorHAnsi" w:hAnsiTheme="minorHAnsi" w:cstheme="minorHAnsi"/>
          <w:color w:val="auto"/>
        </w:rPr>
      </w:pPr>
      <w:r w:rsidRPr="001C4082">
        <w:rPr>
          <w:rFonts w:asciiTheme="minorHAnsi" w:hAnsiTheme="minorHAnsi" w:cstheme="minorHAnsi"/>
          <w:color w:val="auto"/>
        </w:rPr>
        <w:t xml:space="preserve">LIMPIEZA Y RETIRO DE ESCOMBROS. </w:t>
      </w:r>
    </w:p>
    <w:p w:rsidR="00CC3162" w:rsidRPr="004E7C83" w:rsidRDefault="00CC3162" w:rsidP="00CC3162">
      <w:pPr>
        <w:spacing w:line="276" w:lineRule="auto"/>
        <w:contextualSpacing/>
        <w:jc w:val="both"/>
        <w:rPr>
          <w:rFonts w:cstheme="minorHAnsi"/>
          <w:b/>
          <w:kern w:val="28"/>
          <w:sz w:val="20"/>
          <w:szCs w:val="20"/>
          <w:vertAlign w:val="superscript"/>
        </w:rPr>
      </w:pPr>
      <w:r w:rsidRPr="001C4082">
        <w:rPr>
          <w:rFonts w:cstheme="minorHAnsi"/>
          <w:b/>
          <w:kern w:val="28"/>
          <w:sz w:val="20"/>
          <w:szCs w:val="20"/>
        </w:rPr>
        <w:t xml:space="preserve">UNIDAD: </w:t>
      </w:r>
      <w:r>
        <w:rPr>
          <w:rFonts w:cstheme="minorHAnsi"/>
          <w:b/>
          <w:kern w:val="28"/>
          <w:sz w:val="20"/>
          <w:szCs w:val="20"/>
        </w:rPr>
        <w:t>GLB</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rsidR="00CC3162" w:rsidRPr="001C4082" w:rsidRDefault="00CC3162" w:rsidP="006F7AB0">
      <w:pPr>
        <w:pStyle w:val="Prrafodelista"/>
        <w:numPr>
          <w:ilvl w:val="0"/>
          <w:numId w:val="27"/>
        </w:numPr>
        <w:spacing w:line="276" w:lineRule="auto"/>
        <w:contextualSpacing/>
        <w:jc w:val="both"/>
        <w:rPr>
          <w:rFonts w:asciiTheme="minorHAnsi" w:eastAsia="Arial Unicode MS" w:hAnsiTheme="minorHAnsi" w:cstheme="minorHAnsi"/>
          <w:b/>
          <w:vanish/>
          <w:sz w:val="20"/>
          <w:szCs w:val="20"/>
          <w:lang w:val="es-ES_tradnl"/>
        </w:rPr>
      </w:pPr>
    </w:p>
    <w:p w:rsidR="00CC3162" w:rsidRPr="001C4082" w:rsidRDefault="0088407F" w:rsidP="0088407F">
      <w:pPr>
        <w:pStyle w:val="Estilo1"/>
        <w:spacing w:line="276" w:lineRule="auto"/>
        <w:contextualSpacing/>
        <w:rPr>
          <w:rFonts w:asciiTheme="minorHAnsi" w:hAnsiTheme="minorHAnsi" w:cstheme="minorHAnsi"/>
          <w:sz w:val="20"/>
          <w:szCs w:val="20"/>
        </w:rPr>
      </w:pPr>
      <w:r>
        <w:rPr>
          <w:rFonts w:asciiTheme="minorHAnsi" w:hAnsiTheme="minorHAnsi" w:cstheme="minorHAnsi"/>
          <w:sz w:val="20"/>
          <w:szCs w:val="20"/>
        </w:rPr>
        <w:t xml:space="preserve">14.1. </w:t>
      </w:r>
      <w:r w:rsidR="00CC3162" w:rsidRPr="001C4082">
        <w:rPr>
          <w:rFonts w:asciiTheme="minorHAnsi" w:hAnsiTheme="minorHAnsi" w:cstheme="minorHAnsi"/>
          <w:sz w:val="20"/>
          <w:szCs w:val="20"/>
        </w:rPr>
        <w:t>DEFINICIÓN.</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Pr>
          <w:rFonts w:cstheme="minorHAnsi"/>
          <w:kern w:val="28"/>
          <w:sz w:val="20"/>
          <w:szCs w:val="20"/>
          <w:lang w:val="es-ES_tradnl"/>
        </w:rPr>
        <w:t>transitable.</w:t>
      </w:r>
      <w:r w:rsidR="00CF58DC">
        <w:rPr>
          <w:rFonts w:cstheme="minorHAnsi"/>
          <w:kern w:val="28"/>
          <w:sz w:val="20"/>
          <w:szCs w:val="20"/>
          <w:lang w:val="es-ES_tradnl"/>
        </w:rPr>
        <w:t xml:space="preserve"> </w:t>
      </w:r>
      <w:r w:rsidRPr="001C4082">
        <w:rPr>
          <w:rFonts w:cstheme="minorHAnsi"/>
          <w:kern w:val="28"/>
          <w:sz w:val="20"/>
          <w:szCs w:val="20"/>
          <w:lang w:val="es-ES_tradnl"/>
        </w:rPr>
        <w:t>Los escombros deberán ser recogidos cada tramo, no dejando esta actividad posterg</w:t>
      </w:r>
      <w:r>
        <w:rPr>
          <w:rFonts w:cstheme="minorHAnsi"/>
          <w:kern w:val="28"/>
          <w:sz w:val="20"/>
          <w:szCs w:val="20"/>
          <w:lang w:val="es-ES_tradnl"/>
        </w:rPr>
        <w:t>ada  hasta el final de la obra.</w:t>
      </w:r>
    </w:p>
    <w:p w:rsidR="00CC3162" w:rsidRPr="001C4082" w:rsidRDefault="00CC3162" w:rsidP="00CC3162">
      <w:pPr>
        <w:spacing w:line="276" w:lineRule="auto"/>
        <w:contextualSpacing/>
        <w:jc w:val="both"/>
        <w:rPr>
          <w:rFonts w:cstheme="minorHAnsi"/>
          <w:kern w:val="28"/>
          <w:sz w:val="20"/>
          <w:szCs w:val="20"/>
          <w:lang w:val="es-ES_tradnl"/>
        </w:rPr>
      </w:pPr>
      <w:bookmarkStart w:id="37"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7"/>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CC3162" w:rsidRPr="001C4082" w:rsidRDefault="00CC3162" w:rsidP="0088407F">
      <w:pPr>
        <w:pStyle w:val="Estilo1"/>
        <w:numPr>
          <w:ilvl w:val="1"/>
          <w:numId w:val="44"/>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(Volquetas, camionetas,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CC3162" w:rsidRPr="001C4082" w:rsidRDefault="00CC3162" w:rsidP="0088407F">
      <w:pPr>
        <w:pStyle w:val="Estilo1"/>
        <w:numPr>
          <w:ilvl w:val="1"/>
          <w:numId w:val="44"/>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CC3162" w:rsidRPr="001C4082" w:rsidRDefault="00CC3162" w:rsidP="00CC3162">
      <w:pPr>
        <w:tabs>
          <w:tab w:val="left" w:pos="993"/>
        </w:tabs>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Pr>
          <w:rFonts w:cstheme="minorHAnsi"/>
          <w:kern w:val="28"/>
          <w:sz w:val="20"/>
          <w:szCs w:val="20"/>
          <w:lang w:val="es-ES_tradnl"/>
        </w:rPr>
        <w:t xml:space="preserve">tc., además de </w:t>
      </w:r>
      <w:r>
        <w:rPr>
          <w:rFonts w:cstheme="minorHAnsi"/>
          <w:kern w:val="28"/>
          <w:sz w:val="20"/>
          <w:szCs w:val="20"/>
          <w:lang w:val="es-ES_tradnl"/>
        </w:rPr>
        <w:lastRenderedPageBreak/>
        <w:t>ello se realizará</w:t>
      </w:r>
      <w:r w:rsidRPr="001C4082">
        <w:rPr>
          <w:rFonts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CC3162" w:rsidRPr="001C4082" w:rsidRDefault="00CC3162" w:rsidP="00CC3162">
      <w:pPr>
        <w:widowControl w:val="0"/>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Los materiales que indique y considere el SUPERVISOR </w:t>
      </w:r>
      <w:r>
        <w:rPr>
          <w:rFonts w:cstheme="minorHAnsi"/>
          <w:kern w:val="28"/>
          <w:sz w:val="20"/>
          <w:szCs w:val="20"/>
          <w:lang w:val="es-ES_tradnl"/>
        </w:rPr>
        <w:t xml:space="preserve">DE OBRA </w:t>
      </w:r>
      <w:r w:rsidRPr="001C4082">
        <w:rPr>
          <w:rFonts w:cstheme="minorHAnsi"/>
          <w:kern w:val="28"/>
          <w:sz w:val="20"/>
          <w:szCs w:val="20"/>
          <w:lang w:val="es-ES_tradnl"/>
        </w:rPr>
        <w:t>reutilizables, serán transportados y almacenados en los lugares que este indique, aun cuando estuvieran fuera de los límites de la obra.</w:t>
      </w: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C3162" w:rsidRPr="00C27FF7" w:rsidRDefault="00CC3162" w:rsidP="00CF58DC">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deberá cumplir con los componentes de desmovilización y limpieza final, donde el SUPERVISOR </w:t>
      </w:r>
      <w:r>
        <w:rPr>
          <w:rFonts w:cstheme="minorHAnsi"/>
          <w:kern w:val="28"/>
          <w:sz w:val="20"/>
          <w:szCs w:val="20"/>
          <w:lang w:val="es-ES_tradnl"/>
        </w:rPr>
        <w:t xml:space="preserve">DE OBRA </w:t>
      </w:r>
      <w:r w:rsidRPr="001C4082">
        <w:rPr>
          <w:rFonts w:cstheme="minorHAnsi"/>
          <w:kern w:val="28"/>
          <w:sz w:val="20"/>
          <w:szCs w:val="20"/>
          <w:lang w:val="es-ES_tradnl"/>
        </w:rPr>
        <w:t>constatará que no haya residuos remanentes de las actividades realizadas durante la obra proveniente de equipos o plantas, que puedan causar efectos nocivos en los habitantes en el sitio de la obra.</w:t>
      </w:r>
      <w:r w:rsidR="00CF58DC">
        <w:rPr>
          <w:rFonts w:cstheme="minorHAnsi"/>
          <w:kern w:val="28"/>
          <w:sz w:val="20"/>
          <w:szCs w:val="20"/>
          <w:lang w:val="es-ES_tradnl"/>
        </w:rPr>
        <w:t xml:space="preserve"> </w:t>
      </w: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w:t>
      </w:r>
      <w:r>
        <w:rPr>
          <w:rFonts w:cstheme="minorHAnsi"/>
          <w:kern w:val="28"/>
          <w:sz w:val="20"/>
          <w:szCs w:val="20"/>
          <w:lang w:val="es-ES_tradnl"/>
        </w:rPr>
        <w:t xml:space="preserve">la limpieza general del lugar. </w:t>
      </w:r>
    </w:p>
    <w:p w:rsidR="00CC3162" w:rsidRPr="00E257CD" w:rsidRDefault="00CC3162" w:rsidP="0088407F">
      <w:pPr>
        <w:pStyle w:val="Estilo1"/>
        <w:numPr>
          <w:ilvl w:val="1"/>
          <w:numId w:val="44"/>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1C4082" w:rsidRDefault="00CC3162" w:rsidP="0088407F">
      <w:pPr>
        <w:pStyle w:val="Estilo1"/>
        <w:numPr>
          <w:ilvl w:val="1"/>
          <w:numId w:val="44"/>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D36B3" w:rsidRPr="00CF58DC" w:rsidRDefault="00CC3162" w:rsidP="00CF58DC">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ítem de limpieza y retiro de escombros será medido </w:t>
      </w:r>
      <w:r>
        <w:rPr>
          <w:rFonts w:cstheme="minorHAnsi"/>
          <w:kern w:val="28"/>
          <w:sz w:val="20"/>
          <w:szCs w:val="20"/>
          <w:lang w:val="es-ES_tradnl"/>
        </w:rPr>
        <w:t>de manera global</w:t>
      </w:r>
      <w:r w:rsidRPr="001C4082">
        <w:rPr>
          <w:rFonts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Pr>
          <w:rFonts w:cstheme="minorHAnsi"/>
          <w:kern w:val="28"/>
          <w:sz w:val="20"/>
          <w:szCs w:val="20"/>
          <w:lang w:val="es-ES_tradnl"/>
        </w:rPr>
        <w:t xml:space="preserve"> DE OBRA</w:t>
      </w:r>
      <w:r w:rsidRPr="001C4082">
        <w:rPr>
          <w:rFonts w:cstheme="minorHAnsi"/>
          <w:kern w:val="28"/>
          <w:sz w:val="20"/>
          <w:szCs w:val="20"/>
          <w:lang w:val="es-ES_tradnl"/>
        </w:rPr>
        <w:t>.  La forma de pago se efectuará de acuerdo al precio unitario de la propuesta aceptada.</w:t>
      </w:r>
      <w:r w:rsidR="00CF58DC">
        <w:rPr>
          <w:rFonts w:cstheme="minorHAnsi"/>
          <w:kern w:val="28"/>
          <w:sz w:val="20"/>
          <w:szCs w:val="20"/>
          <w:lang w:val="es-ES_tradnl"/>
        </w:rPr>
        <w:t xml:space="preserve"> </w:t>
      </w:r>
      <w:r w:rsidRPr="00CC3162">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r>
        <w:rPr>
          <w:rFonts w:cstheme="minorHAnsi"/>
          <w:kern w:val="28"/>
          <w:sz w:val="20"/>
          <w:szCs w:val="20"/>
          <w:lang w:val="es-ES_tradnl"/>
        </w:rPr>
        <w:t>.</w:t>
      </w:r>
    </w:p>
    <w:p w:rsidR="00187E69" w:rsidRPr="00BC6010" w:rsidRDefault="00187E69" w:rsidP="00A658D8">
      <w:pPr>
        <w:rPr>
          <w:rFonts w:cstheme="minorHAnsi"/>
          <w:sz w:val="20"/>
          <w:szCs w:val="20"/>
          <w:lang w:val="es-ES_tradnl"/>
        </w:rPr>
      </w:pPr>
    </w:p>
    <w:sectPr w:rsidR="00187E69" w:rsidRPr="00BC6010" w:rsidSect="001126AB">
      <w:headerReference w:type="default" r:id="rId12"/>
      <w:footerReference w:type="default" r:id="rId13"/>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F8D" w:rsidRDefault="00FA6F8D" w:rsidP="00B1255A">
      <w:pPr>
        <w:spacing w:after="0" w:line="240" w:lineRule="auto"/>
      </w:pPr>
      <w:r>
        <w:separator/>
      </w:r>
    </w:p>
  </w:endnote>
  <w:endnote w:type="continuationSeparator" w:id="0">
    <w:p w:rsidR="00FA6F8D" w:rsidRDefault="00FA6F8D"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6ED" w:rsidRDefault="007476ED">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7476ED" w:rsidRPr="000810BB" w:rsidTr="004E1F8E">
      <w:tc>
        <w:tcPr>
          <w:tcW w:w="2942" w:type="dxa"/>
        </w:tcPr>
        <w:p w:rsidR="007476ED" w:rsidRPr="000810BB" w:rsidRDefault="007476ED"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7476ED" w:rsidRPr="000810BB" w:rsidRDefault="007476ED"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7476ED" w:rsidRPr="000810BB" w:rsidRDefault="007476ED" w:rsidP="003D7E5A">
          <w:pPr>
            <w:pStyle w:val="Piedepgina"/>
            <w:rPr>
              <w:rFonts w:ascii="Calibri" w:hAnsi="Calibri"/>
              <w:sz w:val="16"/>
              <w:szCs w:val="20"/>
            </w:rPr>
          </w:pPr>
          <w:r w:rsidRPr="000810BB">
            <w:rPr>
              <w:rFonts w:ascii="Calibri" w:hAnsi="Calibri"/>
              <w:sz w:val="16"/>
              <w:szCs w:val="20"/>
            </w:rPr>
            <w:t>Aprobado por:</w:t>
          </w:r>
        </w:p>
      </w:tc>
    </w:tr>
    <w:tr w:rsidR="007476ED" w:rsidRPr="000810BB" w:rsidTr="004E1F8E">
      <w:tc>
        <w:tcPr>
          <w:tcW w:w="2942" w:type="dxa"/>
        </w:tcPr>
        <w:p w:rsidR="007476ED" w:rsidRDefault="007476ED" w:rsidP="003D7E5A">
          <w:pPr>
            <w:pStyle w:val="Piedepgina"/>
            <w:rPr>
              <w:rFonts w:ascii="Calibri" w:hAnsi="Calibri"/>
              <w:sz w:val="16"/>
              <w:szCs w:val="20"/>
            </w:rPr>
          </w:pPr>
        </w:p>
        <w:p w:rsidR="007476ED" w:rsidRDefault="007476ED" w:rsidP="003D7E5A">
          <w:pPr>
            <w:pStyle w:val="Piedepgina"/>
            <w:rPr>
              <w:rFonts w:ascii="Calibri" w:hAnsi="Calibri"/>
              <w:sz w:val="16"/>
              <w:szCs w:val="20"/>
            </w:rPr>
          </w:pPr>
        </w:p>
        <w:p w:rsidR="007476ED" w:rsidRDefault="007476ED" w:rsidP="003D7E5A">
          <w:pPr>
            <w:pStyle w:val="Piedepgina"/>
            <w:rPr>
              <w:rFonts w:ascii="Calibri" w:hAnsi="Calibri"/>
              <w:sz w:val="16"/>
              <w:szCs w:val="20"/>
            </w:rPr>
          </w:pPr>
        </w:p>
        <w:p w:rsidR="007476ED" w:rsidRDefault="007476ED" w:rsidP="003D7E5A">
          <w:pPr>
            <w:pStyle w:val="Piedepgina"/>
            <w:rPr>
              <w:rFonts w:ascii="Calibri" w:hAnsi="Calibri"/>
              <w:sz w:val="16"/>
              <w:szCs w:val="20"/>
            </w:rPr>
          </w:pPr>
        </w:p>
        <w:p w:rsidR="007476ED" w:rsidRPr="00C22B32" w:rsidRDefault="007476ED" w:rsidP="002A4F72">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rsidR="007476ED" w:rsidRPr="000810BB" w:rsidRDefault="007476ED" w:rsidP="002A4F72">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7476ED" w:rsidRPr="000810BB" w:rsidRDefault="007476ED" w:rsidP="003D7E5A">
          <w:pPr>
            <w:pStyle w:val="Piedepgina"/>
            <w:rPr>
              <w:rFonts w:ascii="Calibri" w:hAnsi="Calibri"/>
              <w:sz w:val="16"/>
              <w:szCs w:val="20"/>
            </w:rPr>
          </w:pPr>
        </w:p>
      </w:tc>
      <w:tc>
        <w:tcPr>
          <w:tcW w:w="2943" w:type="dxa"/>
        </w:tcPr>
        <w:p w:rsidR="007476ED" w:rsidRPr="000810BB" w:rsidRDefault="007476ED" w:rsidP="003D7E5A">
          <w:pPr>
            <w:pStyle w:val="Piedepgina"/>
            <w:rPr>
              <w:rFonts w:ascii="Calibri" w:hAnsi="Calibri"/>
              <w:sz w:val="16"/>
              <w:szCs w:val="20"/>
            </w:rPr>
          </w:pPr>
        </w:p>
        <w:p w:rsidR="007476ED" w:rsidRPr="000810BB" w:rsidRDefault="007476ED" w:rsidP="003D7E5A">
          <w:pPr>
            <w:pStyle w:val="Piedepgina"/>
            <w:rPr>
              <w:rFonts w:ascii="Calibri" w:hAnsi="Calibri"/>
              <w:sz w:val="16"/>
              <w:szCs w:val="20"/>
            </w:rPr>
          </w:pPr>
        </w:p>
        <w:p w:rsidR="007476ED" w:rsidRPr="000810BB" w:rsidRDefault="007476ED" w:rsidP="003D7E5A">
          <w:pPr>
            <w:pStyle w:val="Piedepgina"/>
            <w:rPr>
              <w:rFonts w:ascii="Calibri" w:hAnsi="Calibri"/>
              <w:sz w:val="16"/>
              <w:szCs w:val="20"/>
            </w:rPr>
          </w:pPr>
        </w:p>
        <w:p w:rsidR="007476ED" w:rsidRPr="000810BB" w:rsidRDefault="007476ED" w:rsidP="003D7E5A">
          <w:pPr>
            <w:pStyle w:val="Piedepgina"/>
            <w:rPr>
              <w:rFonts w:ascii="Calibri" w:hAnsi="Calibri"/>
              <w:sz w:val="16"/>
              <w:szCs w:val="20"/>
            </w:rPr>
          </w:pPr>
        </w:p>
      </w:tc>
    </w:tr>
    <w:tr w:rsidR="007476ED" w:rsidRPr="000810BB" w:rsidTr="004E1F8E">
      <w:tc>
        <w:tcPr>
          <w:tcW w:w="2942" w:type="dxa"/>
        </w:tcPr>
        <w:p w:rsidR="007476ED" w:rsidRPr="000810BB" w:rsidRDefault="007476ED" w:rsidP="00C27FF7">
          <w:pPr>
            <w:pStyle w:val="Piedepgina"/>
            <w:jc w:val="center"/>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w:t>
          </w:r>
        </w:p>
      </w:tc>
      <w:tc>
        <w:tcPr>
          <w:tcW w:w="2943" w:type="dxa"/>
        </w:tcPr>
        <w:p w:rsidR="007476ED" w:rsidRPr="000810BB" w:rsidRDefault="007476ED" w:rsidP="00C27FF7">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7476ED" w:rsidRPr="000810BB" w:rsidRDefault="007476ED" w:rsidP="00C27FF7">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7476ED" w:rsidRDefault="007476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F8D" w:rsidRDefault="00FA6F8D" w:rsidP="00B1255A">
      <w:pPr>
        <w:spacing w:after="0" w:line="240" w:lineRule="auto"/>
      </w:pPr>
      <w:r>
        <w:separator/>
      </w:r>
    </w:p>
  </w:footnote>
  <w:footnote w:type="continuationSeparator" w:id="0">
    <w:p w:rsidR="00FA6F8D" w:rsidRDefault="00FA6F8D"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476ED" w:rsidRPr="00FA0D94" w:rsidTr="00A976AD">
      <w:tc>
        <w:tcPr>
          <w:tcW w:w="1446" w:type="dxa"/>
          <w:vMerge w:val="restart"/>
          <w:vAlign w:val="center"/>
        </w:tcPr>
        <w:p w:rsidR="007476ED" w:rsidRPr="00FA0D94" w:rsidRDefault="007476ED"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476ED" w:rsidRDefault="007476ED"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476ED" w:rsidRDefault="007476ED"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476ED" w:rsidRPr="0076024C" w:rsidRDefault="007476ED"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7476ED" w:rsidRPr="0076024C" w:rsidRDefault="007476ED"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476ED" w:rsidRDefault="007476ED" w:rsidP="001126AB">
          <w:pPr>
            <w:pStyle w:val="Encabezado"/>
            <w:jc w:val="center"/>
            <w:rPr>
              <w:rFonts w:ascii="Calibri" w:eastAsia="Arial Unicode MS" w:hAnsi="Calibri" w:cs="Arial"/>
              <w:b/>
              <w:sz w:val="14"/>
              <w:szCs w:val="14"/>
              <w:lang w:val="es-MX"/>
            </w:rPr>
          </w:pPr>
        </w:p>
        <w:p w:rsidR="007476ED" w:rsidRDefault="007476ED"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476ED" w:rsidRDefault="007476ED" w:rsidP="00B1255A">
          <w:pPr>
            <w:pStyle w:val="Encabezado"/>
            <w:rPr>
              <w:rFonts w:ascii="Calibri" w:eastAsia="Arial Unicode MS" w:hAnsi="Calibri" w:cs="Arial"/>
              <w:b/>
              <w:sz w:val="14"/>
              <w:szCs w:val="14"/>
              <w:lang w:val="es-MX"/>
            </w:rPr>
          </w:pPr>
        </w:p>
        <w:p w:rsidR="007476ED" w:rsidRPr="0076024C" w:rsidRDefault="007476ED" w:rsidP="00B1255A">
          <w:pPr>
            <w:pStyle w:val="Encabezado"/>
            <w:jc w:val="center"/>
            <w:rPr>
              <w:rFonts w:ascii="Calibri" w:eastAsia="Arial Unicode MS" w:hAnsi="Calibri" w:cs="Arial"/>
              <w:b/>
              <w:sz w:val="14"/>
              <w:szCs w:val="14"/>
              <w:lang w:val="es-MX"/>
            </w:rPr>
          </w:pPr>
        </w:p>
      </w:tc>
    </w:tr>
    <w:tr w:rsidR="007476ED" w:rsidRPr="00FA0D94" w:rsidTr="00A976AD">
      <w:trPr>
        <w:trHeight w:val="478"/>
      </w:trPr>
      <w:tc>
        <w:tcPr>
          <w:tcW w:w="1446" w:type="dxa"/>
          <w:vMerge/>
          <w:vAlign w:val="center"/>
        </w:tcPr>
        <w:p w:rsidR="007476ED" w:rsidRPr="00FA0D94" w:rsidRDefault="007476ED" w:rsidP="00B1255A">
          <w:pPr>
            <w:pStyle w:val="Encabezado"/>
            <w:jc w:val="center"/>
            <w:rPr>
              <w:rFonts w:ascii="Arial Narrow" w:eastAsia="Arial Unicode MS" w:hAnsi="Arial Narrow"/>
              <w:szCs w:val="12"/>
              <w:lang w:val="es-MX"/>
            </w:rPr>
          </w:pPr>
        </w:p>
      </w:tc>
      <w:tc>
        <w:tcPr>
          <w:tcW w:w="6209" w:type="dxa"/>
          <w:vAlign w:val="center"/>
        </w:tcPr>
        <w:p w:rsidR="007476ED" w:rsidRPr="0076024C" w:rsidRDefault="007476ED" w:rsidP="00B125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476ED" w:rsidRPr="0076024C" w:rsidRDefault="007476ED"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476ED" w:rsidRPr="0076024C" w:rsidRDefault="007476ED"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5542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55422">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p>
      </w:tc>
    </w:tr>
  </w:tbl>
  <w:p w:rsidR="007476ED" w:rsidRDefault="007476ED"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CD4AFC"/>
    <w:multiLevelType w:val="multilevel"/>
    <w:tmpl w:val="BF42C6E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7030625"/>
    <w:multiLevelType w:val="multilevel"/>
    <w:tmpl w:val="36CEEF5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141084"/>
    <w:multiLevelType w:val="multilevel"/>
    <w:tmpl w:val="89D8B524"/>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nsid w:val="2C6D0810"/>
    <w:multiLevelType w:val="multilevel"/>
    <w:tmpl w:val="FC886F70"/>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88504B5"/>
    <w:multiLevelType w:val="multilevel"/>
    <w:tmpl w:val="9E9AE57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F206C64"/>
    <w:multiLevelType w:val="multilevel"/>
    <w:tmpl w:val="18C000CE"/>
    <w:lvl w:ilvl="0">
      <w:start w:val="26"/>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03A3A22"/>
    <w:multiLevelType w:val="multilevel"/>
    <w:tmpl w:val="F7A62AD0"/>
    <w:lvl w:ilvl="0">
      <w:start w:val="2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nsid w:val="429170B2"/>
    <w:multiLevelType w:val="multilevel"/>
    <w:tmpl w:val="3B523C00"/>
    <w:lvl w:ilvl="0">
      <w:start w:val="2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38"/>
  </w:num>
  <w:num w:numId="3">
    <w:abstractNumId w:val="43"/>
  </w:num>
  <w:num w:numId="4">
    <w:abstractNumId w:val="42"/>
  </w:num>
  <w:num w:numId="5">
    <w:abstractNumId w:val="40"/>
  </w:num>
  <w:num w:numId="6">
    <w:abstractNumId w:val="15"/>
  </w:num>
  <w:num w:numId="7">
    <w:abstractNumId w:val="20"/>
  </w:num>
  <w:num w:numId="8">
    <w:abstractNumId w:val="9"/>
  </w:num>
  <w:num w:numId="9">
    <w:abstractNumId w:val="19"/>
  </w:num>
  <w:num w:numId="10">
    <w:abstractNumId w:val="0"/>
  </w:num>
  <w:num w:numId="11">
    <w:abstractNumId w:val="39"/>
  </w:num>
  <w:num w:numId="12">
    <w:abstractNumId w:val="1"/>
  </w:num>
  <w:num w:numId="13">
    <w:abstractNumId w:val="41"/>
  </w:num>
  <w:num w:numId="14">
    <w:abstractNumId w:val="5"/>
  </w:num>
  <w:num w:numId="15">
    <w:abstractNumId w:val="22"/>
  </w:num>
  <w:num w:numId="16">
    <w:abstractNumId w:val="18"/>
  </w:num>
  <w:num w:numId="17">
    <w:abstractNumId w:val="11"/>
  </w:num>
  <w:num w:numId="18">
    <w:abstractNumId w:val="3"/>
  </w:num>
  <w:num w:numId="19">
    <w:abstractNumId w:val="8"/>
  </w:num>
  <w:num w:numId="20">
    <w:abstractNumId w:val="21"/>
  </w:num>
  <w:num w:numId="21">
    <w:abstractNumId w:val="26"/>
  </w:num>
  <w:num w:numId="22">
    <w:abstractNumId w:val="13"/>
  </w:num>
  <w:num w:numId="23">
    <w:abstractNumId w:val="34"/>
  </w:num>
  <w:num w:numId="24">
    <w:abstractNumId w:val="10"/>
  </w:num>
  <w:num w:numId="25">
    <w:abstractNumId w:val="25"/>
  </w:num>
  <w:num w:numId="26">
    <w:abstractNumId w:val="35"/>
  </w:num>
  <w:num w:numId="27">
    <w:abstractNumId w:val="7"/>
  </w:num>
  <w:num w:numId="28">
    <w:abstractNumId w:val="2"/>
  </w:num>
  <w:num w:numId="29">
    <w:abstractNumId w:val="32"/>
  </w:num>
  <w:num w:numId="30">
    <w:abstractNumId w:val="27"/>
  </w:num>
  <w:num w:numId="31">
    <w:abstractNumId w:val="16"/>
  </w:num>
  <w:num w:numId="32">
    <w:abstractNumId w:val="12"/>
  </w:num>
  <w:num w:numId="33">
    <w:abstractNumId w:val="6"/>
  </w:num>
  <w:num w:numId="34">
    <w:abstractNumId w:val="24"/>
  </w:num>
  <w:num w:numId="35">
    <w:abstractNumId w:val="28"/>
  </w:num>
  <w:num w:numId="36">
    <w:abstractNumId w:val="37"/>
  </w:num>
  <w:num w:numId="37">
    <w:abstractNumId w:val="36"/>
  </w:num>
  <w:num w:numId="38">
    <w:abstractNumId w:val="31"/>
  </w:num>
  <w:num w:numId="39">
    <w:abstractNumId w:val="23"/>
  </w:num>
  <w:num w:numId="40">
    <w:abstractNumId w:val="30"/>
  </w:num>
  <w:num w:numId="41">
    <w:abstractNumId w:val="33"/>
  </w:num>
  <w:num w:numId="42">
    <w:abstractNumId w:val="29"/>
  </w:num>
  <w:num w:numId="43">
    <w:abstractNumId w:val="4"/>
  </w:num>
  <w:num w:numId="44">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14C2E"/>
    <w:rsid w:val="00047C05"/>
    <w:rsid w:val="00054ADE"/>
    <w:rsid w:val="00062C96"/>
    <w:rsid w:val="00090710"/>
    <w:rsid w:val="00093CBB"/>
    <w:rsid w:val="00095EE9"/>
    <w:rsid w:val="000A561F"/>
    <w:rsid w:val="000C1DCB"/>
    <w:rsid w:val="000F6F38"/>
    <w:rsid w:val="0010169F"/>
    <w:rsid w:val="00106C86"/>
    <w:rsid w:val="00110E46"/>
    <w:rsid w:val="001126AB"/>
    <w:rsid w:val="00113702"/>
    <w:rsid w:val="001154A7"/>
    <w:rsid w:val="001268FA"/>
    <w:rsid w:val="0015156F"/>
    <w:rsid w:val="00155422"/>
    <w:rsid w:val="00155603"/>
    <w:rsid w:val="00163B25"/>
    <w:rsid w:val="00175ABA"/>
    <w:rsid w:val="00181CEA"/>
    <w:rsid w:val="00187E69"/>
    <w:rsid w:val="001B4A51"/>
    <w:rsid w:val="001B5BAB"/>
    <w:rsid w:val="001C4F7E"/>
    <w:rsid w:val="001D4901"/>
    <w:rsid w:val="001D6634"/>
    <w:rsid w:val="001F3BF1"/>
    <w:rsid w:val="00206B02"/>
    <w:rsid w:val="0021262E"/>
    <w:rsid w:val="00215DC3"/>
    <w:rsid w:val="00216BD3"/>
    <w:rsid w:val="00217BAA"/>
    <w:rsid w:val="002214E0"/>
    <w:rsid w:val="002348FD"/>
    <w:rsid w:val="00245C8A"/>
    <w:rsid w:val="00247460"/>
    <w:rsid w:val="00266C68"/>
    <w:rsid w:val="00267CD9"/>
    <w:rsid w:val="00273957"/>
    <w:rsid w:val="00280DBE"/>
    <w:rsid w:val="002837F5"/>
    <w:rsid w:val="00283AB5"/>
    <w:rsid w:val="00285A2E"/>
    <w:rsid w:val="00286C15"/>
    <w:rsid w:val="002A0123"/>
    <w:rsid w:val="002A4F72"/>
    <w:rsid w:val="002B4D9E"/>
    <w:rsid w:val="002B4E1C"/>
    <w:rsid w:val="002D7B99"/>
    <w:rsid w:val="002E0A6E"/>
    <w:rsid w:val="00307737"/>
    <w:rsid w:val="00316CD4"/>
    <w:rsid w:val="00324DCE"/>
    <w:rsid w:val="003342BF"/>
    <w:rsid w:val="00346B8E"/>
    <w:rsid w:val="0036789B"/>
    <w:rsid w:val="00371FDC"/>
    <w:rsid w:val="00372B63"/>
    <w:rsid w:val="00375C06"/>
    <w:rsid w:val="003910B1"/>
    <w:rsid w:val="00394C0B"/>
    <w:rsid w:val="003A14DF"/>
    <w:rsid w:val="003A7A72"/>
    <w:rsid w:val="003C1877"/>
    <w:rsid w:val="003C18CB"/>
    <w:rsid w:val="003C2236"/>
    <w:rsid w:val="003C2659"/>
    <w:rsid w:val="003D7E2B"/>
    <w:rsid w:val="003D7E5A"/>
    <w:rsid w:val="003E3242"/>
    <w:rsid w:val="003F15BB"/>
    <w:rsid w:val="003F7961"/>
    <w:rsid w:val="00416208"/>
    <w:rsid w:val="00425218"/>
    <w:rsid w:val="004369A3"/>
    <w:rsid w:val="0046765A"/>
    <w:rsid w:val="00484968"/>
    <w:rsid w:val="00496F47"/>
    <w:rsid w:val="004A2005"/>
    <w:rsid w:val="004A394C"/>
    <w:rsid w:val="004B078A"/>
    <w:rsid w:val="004B134F"/>
    <w:rsid w:val="004C2410"/>
    <w:rsid w:val="004D12F1"/>
    <w:rsid w:val="004E1F8E"/>
    <w:rsid w:val="004E7C83"/>
    <w:rsid w:val="004F24AC"/>
    <w:rsid w:val="005008A8"/>
    <w:rsid w:val="00501829"/>
    <w:rsid w:val="00513323"/>
    <w:rsid w:val="00525B2D"/>
    <w:rsid w:val="00544D62"/>
    <w:rsid w:val="00566D14"/>
    <w:rsid w:val="005719F4"/>
    <w:rsid w:val="00573D9E"/>
    <w:rsid w:val="00581132"/>
    <w:rsid w:val="00587386"/>
    <w:rsid w:val="005A1729"/>
    <w:rsid w:val="005B29E2"/>
    <w:rsid w:val="005C4DFC"/>
    <w:rsid w:val="005D40B6"/>
    <w:rsid w:val="00630AFF"/>
    <w:rsid w:val="0063543F"/>
    <w:rsid w:val="00643C8D"/>
    <w:rsid w:val="0065110A"/>
    <w:rsid w:val="00685BEB"/>
    <w:rsid w:val="00685DAE"/>
    <w:rsid w:val="00693025"/>
    <w:rsid w:val="006A600A"/>
    <w:rsid w:val="006D6EB1"/>
    <w:rsid w:val="006F7AB0"/>
    <w:rsid w:val="00703DDB"/>
    <w:rsid w:val="00723167"/>
    <w:rsid w:val="00723F2D"/>
    <w:rsid w:val="00745751"/>
    <w:rsid w:val="007469C3"/>
    <w:rsid w:val="007476ED"/>
    <w:rsid w:val="00750607"/>
    <w:rsid w:val="00756B88"/>
    <w:rsid w:val="00767801"/>
    <w:rsid w:val="0077707C"/>
    <w:rsid w:val="00792B7E"/>
    <w:rsid w:val="007936D1"/>
    <w:rsid w:val="007A42CE"/>
    <w:rsid w:val="007B6BBF"/>
    <w:rsid w:val="007B7CC7"/>
    <w:rsid w:val="007C0001"/>
    <w:rsid w:val="007D0F06"/>
    <w:rsid w:val="007D36B3"/>
    <w:rsid w:val="007F55DC"/>
    <w:rsid w:val="00820787"/>
    <w:rsid w:val="0085144C"/>
    <w:rsid w:val="0085296F"/>
    <w:rsid w:val="008553EA"/>
    <w:rsid w:val="0088407F"/>
    <w:rsid w:val="008862DC"/>
    <w:rsid w:val="0088692E"/>
    <w:rsid w:val="008915C6"/>
    <w:rsid w:val="00891AB5"/>
    <w:rsid w:val="00897724"/>
    <w:rsid w:val="00897E25"/>
    <w:rsid w:val="008B3092"/>
    <w:rsid w:val="008B37AC"/>
    <w:rsid w:val="008B63CD"/>
    <w:rsid w:val="008D3836"/>
    <w:rsid w:val="008E4575"/>
    <w:rsid w:val="008E7D8D"/>
    <w:rsid w:val="008F22AA"/>
    <w:rsid w:val="0090606E"/>
    <w:rsid w:val="0090609F"/>
    <w:rsid w:val="00906800"/>
    <w:rsid w:val="00906A39"/>
    <w:rsid w:val="00907A1A"/>
    <w:rsid w:val="00914D32"/>
    <w:rsid w:val="00930904"/>
    <w:rsid w:val="00935C64"/>
    <w:rsid w:val="00945397"/>
    <w:rsid w:val="00947066"/>
    <w:rsid w:val="0096123B"/>
    <w:rsid w:val="0096236E"/>
    <w:rsid w:val="00976A9C"/>
    <w:rsid w:val="0099449E"/>
    <w:rsid w:val="009A1C15"/>
    <w:rsid w:val="009A6489"/>
    <w:rsid w:val="009A710F"/>
    <w:rsid w:val="009B673D"/>
    <w:rsid w:val="009D203A"/>
    <w:rsid w:val="009E6CC0"/>
    <w:rsid w:val="009E6CE5"/>
    <w:rsid w:val="009E7688"/>
    <w:rsid w:val="00A3065F"/>
    <w:rsid w:val="00A33295"/>
    <w:rsid w:val="00A37281"/>
    <w:rsid w:val="00A475B0"/>
    <w:rsid w:val="00A47870"/>
    <w:rsid w:val="00A50B6E"/>
    <w:rsid w:val="00A546CD"/>
    <w:rsid w:val="00A62EA7"/>
    <w:rsid w:val="00A658D8"/>
    <w:rsid w:val="00A775C0"/>
    <w:rsid w:val="00A82EB5"/>
    <w:rsid w:val="00A87286"/>
    <w:rsid w:val="00A976AD"/>
    <w:rsid w:val="00AA1F7E"/>
    <w:rsid w:val="00AA3A82"/>
    <w:rsid w:val="00AC5597"/>
    <w:rsid w:val="00AF3113"/>
    <w:rsid w:val="00B05001"/>
    <w:rsid w:val="00B051CE"/>
    <w:rsid w:val="00B074FE"/>
    <w:rsid w:val="00B1255A"/>
    <w:rsid w:val="00B351B4"/>
    <w:rsid w:val="00B4304F"/>
    <w:rsid w:val="00B43784"/>
    <w:rsid w:val="00B60B3A"/>
    <w:rsid w:val="00B725A9"/>
    <w:rsid w:val="00B756C8"/>
    <w:rsid w:val="00B75EC5"/>
    <w:rsid w:val="00B76F58"/>
    <w:rsid w:val="00B9283F"/>
    <w:rsid w:val="00B96FDE"/>
    <w:rsid w:val="00BA3961"/>
    <w:rsid w:val="00BC3164"/>
    <w:rsid w:val="00BC6010"/>
    <w:rsid w:val="00BC762B"/>
    <w:rsid w:val="00BF42CA"/>
    <w:rsid w:val="00C02E14"/>
    <w:rsid w:val="00C05601"/>
    <w:rsid w:val="00C07C84"/>
    <w:rsid w:val="00C1551B"/>
    <w:rsid w:val="00C26FA9"/>
    <w:rsid w:val="00C27FF7"/>
    <w:rsid w:val="00C42357"/>
    <w:rsid w:val="00C4702F"/>
    <w:rsid w:val="00C557AE"/>
    <w:rsid w:val="00C644B7"/>
    <w:rsid w:val="00C67573"/>
    <w:rsid w:val="00C677C8"/>
    <w:rsid w:val="00C92218"/>
    <w:rsid w:val="00CC151A"/>
    <w:rsid w:val="00CC3162"/>
    <w:rsid w:val="00CD316A"/>
    <w:rsid w:val="00CD691C"/>
    <w:rsid w:val="00CE7924"/>
    <w:rsid w:val="00CF3D60"/>
    <w:rsid w:val="00CF58DC"/>
    <w:rsid w:val="00D060D4"/>
    <w:rsid w:val="00D07A7C"/>
    <w:rsid w:val="00D30645"/>
    <w:rsid w:val="00D36E8F"/>
    <w:rsid w:val="00D42A78"/>
    <w:rsid w:val="00D518A2"/>
    <w:rsid w:val="00D60B44"/>
    <w:rsid w:val="00D61C03"/>
    <w:rsid w:val="00D64E5F"/>
    <w:rsid w:val="00D76509"/>
    <w:rsid w:val="00DA2E0A"/>
    <w:rsid w:val="00DB0D53"/>
    <w:rsid w:val="00DC07D7"/>
    <w:rsid w:val="00DC7D8D"/>
    <w:rsid w:val="00DE241F"/>
    <w:rsid w:val="00DE375A"/>
    <w:rsid w:val="00DF42C8"/>
    <w:rsid w:val="00E0004A"/>
    <w:rsid w:val="00E035FF"/>
    <w:rsid w:val="00E257CD"/>
    <w:rsid w:val="00E35D07"/>
    <w:rsid w:val="00E50534"/>
    <w:rsid w:val="00E534FD"/>
    <w:rsid w:val="00E66184"/>
    <w:rsid w:val="00E737D3"/>
    <w:rsid w:val="00E854DF"/>
    <w:rsid w:val="00EB3126"/>
    <w:rsid w:val="00EC615F"/>
    <w:rsid w:val="00EC73D3"/>
    <w:rsid w:val="00ED6898"/>
    <w:rsid w:val="00EE3144"/>
    <w:rsid w:val="00EE6D47"/>
    <w:rsid w:val="00EE7B4B"/>
    <w:rsid w:val="00F06553"/>
    <w:rsid w:val="00F07FEE"/>
    <w:rsid w:val="00F1460B"/>
    <w:rsid w:val="00F1687F"/>
    <w:rsid w:val="00F25EE6"/>
    <w:rsid w:val="00F27F36"/>
    <w:rsid w:val="00F46C89"/>
    <w:rsid w:val="00F82490"/>
    <w:rsid w:val="00F91562"/>
    <w:rsid w:val="00F91720"/>
    <w:rsid w:val="00F93F2A"/>
    <w:rsid w:val="00FA19FE"/>
    <w:rsid w:val="00FA57BB"/>
    <w:rsid w:val="00FA6F8D"/>
    <w:rsid w:val="00FA74D8"/>
    <w:rsid w:val="00FB594F"/>
    <w:rsid w:val="00FB6803"/>
    <w:rsid w:val="00FC4977"/>
    <w:rsid w:val="00FC59AA"/>
    <w:rsid w:val="00FD51AA"/>
    <w:rsid w:val="00FE0678"/>
    <w:rsid w:val="00FE4150"/>
    <w:rsid w:val="00FE7332"/>
    <w:rsid w:val="00FF25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CF00E5-81EA-49CE-956C-BCAF6684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21"/>
      </w:numPr>
    </w:pPr>
  </w:style>
  <w:style w:type="numbering" w:customStyle="1" w:styleId="Distrital1">
    <w:name w:val="Distrital1"/>
    <w:uiPriority w:val="99"/>
    <w:rsid w:val="00906A39"/>
    <w:pPr>
      <w:numPr>
        <w:numId w:val="22"/>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3"/>
      </w:numPr>
    </w:pPr>
  </w:style>
  <w:style w:type="numbering" w:customStyle="1" w:styleId="Estilo4">
    <w:name w:val="Estilo4"/>
    <w:uiPriority w:val="99"/>
    <w:rsid w:val="00906A39"/>
    <w:pPr>
      <w:numPr>
        <w:numId w:val="24"/>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5"/>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5"/>
      </w:numPr>
      <w:spacing w:after="0" w:line="240" w:lineRule="auto"/>
    </w:pPr>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8BFD3-2095-46B3-91F4-39490BCF4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13855</Words>
  <Characters>76205</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Ingenieria</cp:lastModifiedBy>
  <cp:revision>10</cp:revision>
  <cp:lastPrinted>2016-07-19T18:35:00Z</cp:lastPrinted>
  <dcterms:created xsi:type="dcterms:W3CDTF">2016-07-12T19:32:00Z</dcterms:created>
  <dcterms:modified xsi:type="dcterms:W3CDTF">2016-07-19T18:51:00Z</dcterms:modified>
</cp:coreProperties>
</file>