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3"/>
      </w:tblGrid>
      <w:tr w:rsidR="00392720" w:rsidRPr="00260FFA" w:rsidTr="00392720">
        <w:trPr>
          <w:trHeight w:val="285"/>
          <w:jc w:val="center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392720" w:rsidRPr="002E70CC" w:rsidRDefault="00392720" w:rsidP="00E82B3C">
            <w:pPr>
              <w:contextualSpacing/>
              <w:jc w:val="both"/>
              <w:outlineLvl w:val="0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</w:tr>
      <w:tr w:rsidR="00020E0B" w:rsidRPr="00260FFA" w:rsidTr="00392720">
        <w:trPr>
          <w:trHeight w:val="28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392720" w:rsidRPr="00D60C4F" w:rsidRDefault="00020E0B" w:rsidP="00E82B3C">
            <w:pPr>
              <w:contextualSpacing/>
              <w:jc w:val="both"/>
              <w:outlineLvl w:val="0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2E70CC">
              <w:rPr>
                <w:rFonts w:ascii="Verdana" w:hAnsi="Verdana" w:cs="Arial"/>
                <w:b/>
                <w:sz w:val="18"/>
                <w:szCs w:val="18"/>
                <w:u w:val="single"/>
              </w:rPr>
              <w:t>CARACTERÍSTICAS GENERALES DEL TANQUE CISTERNA A SER ACOPLADO/TRAN</w:t>
            </w:r>
            <w:bookmarkStart w:id="0" w:name="_GoBack"/>
            <w:bookmarkEnd w:id="0"/>
            <w:r w:rsidRPr="002E70CC">
              <w:rPr>
                <w:rFonts w:ascii="Verdana" w:hAnsi="Verdana" w:cs="Arial"/>
                <w:b/>
                <w:sz w:val="18"/>
                <w:szCs w:val="18"/>
                <w:u w:val="single"/>
              </w:rPr>
              <w:t>SPORTADO</w:t>
            </w:r>
          </w:p>
        </w:tc>
      </w:tr>
      <w:tr w:rsidR="00392720" w:rsidRPr="00260FFA" w:rsidTr="00392720">
        <w:trPr>
          <w:trHeight w:val="28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92720" w:rsidRPr="002E70CC" w:rsidRDefault="00392720" w:rsidP="00E82B3C">
            <w:pPr>
              <w:contextualSpacing/>
              <w:jc w:val="both"/>
              <w:outlineLvl w:val="0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</w:tr>
      <w:tr w:rsidR="00020E0B" w:rsidRPr="00FD291B" w:rsidTr="00392720">
        <w:trPr>
          <w:trHeight w:val="981"/>
          <w:jc w:val="center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0B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 xml:space="preserve">La cisterna está conformada por: 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020E0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Parte vehicular (ruedas, ejes, frenos, luces, etc.)</w:t>
            </w:r>
          </w:p>
          <w:p w:rsidR="00020E0B" w:rsidRDefault="00020E0B" w:rsidP="00020E0B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Parte del tanque criogénico con sus equipos y valvulería de carga / descarga.</w:t>
            </w:r>
          </w:p>
          <w:p w:rsidR="00020E0B" w:rsidRPr="0038378A" w:rsidRDefault="00020E0B" w:rsidP="00020E0B">
            <w:pPr>
              <w:pStyle w:val="Prrafodelista"/>
              <w:ind w:left="7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Se suministra cada cisterna como un conjunto de estas partes. El peso de la cisterna vacía es de aproximadamente 16 toneladas. El peso de tracto y cisterna cargada será de aproximadamente 45 toneladas.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El tanque criogénico es un tanque de doble pared, la pared exterior de acero al carbono y la pared interior de acero inoxidable. Para garantizar un buen aislamiento del GNL, se aísla el tanque interior al vacío del tanque exterior, cosa que dificulta la difusión / conducción de calor de la pared exterior a la pared interior (GNL está a temperatura criogénica, entre -162ºC y -130ºC, presión entre 0 y 7 bar (g).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Para la carga y descarga del tanque, la cisterna tiene incorporada una bomba para la descarga de GNL y un vaporizador ambiental, más toda la valvulería necesaria para realizar esta operación.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38378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Tabla 1. </w:t>
            </w:r>
            <w:r w:rsidRPr="0038378A">
              <w:rPr>
                <w:rFonts w:ascii="Verdana" w:hAnsi="Verdana" w:cs="Arial"/>
                <w:b/>
                <w:i/>
                <w:sz w:val="18"/>
                <w:szCs w:val="18"/>
                <w:u w:val="single"/>
              </w:rPr>
              <w:t>Tanque Cisterna  GNL 22 Tn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8"/>
              <w:gridCol w:w="4819"/>
            </w:tblGrid>
            <w:tr w:rsidR="00020E0B" w:rsidRPr="0038378A" w:rsidTr="00392720">
              <w:trPr>
                <w:trHeight w:hRule="exact" w:val="397"/>
              </w:trPr>
              <w:tc>
                <w:tcPr>
                  <w:tcW w:w="9637" w:type="dxa"/>
                  <w:gridSpan w:val="2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DATOS DEL CISTERNA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Producto a Transportar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GNL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Código de Diseño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TPED, ADR, EN 13530:02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Aislamiento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Perlita Aislado al Vacío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Presión de Vacío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0,05 mbar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Espesor del aislamiento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100 mm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Material del cuerpo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 xml:space="preserve">1.4301 </w:t>
                  </w:r>
                  <w:proofErr w:type="spellStart"/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acc</w:t>
                  </w:r>
                  <w:proofErr w:type="spellEnd"/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. EN 10028-7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Material del forro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P 275 NL1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Máxima Presión Admisible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7 Bar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Presión de Prueba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10,4 bar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Rango de temperatura (depósito)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-196 a +40°C</w:t>
                  </w:r>
                </w:p>
              </w:tc>
            </w:tr>
            <w:tr w:rsidR="00020E0B" w:rsidRPr="0038378A" w:rsidTr="00392720">
              <w:trPr>
                <w:trHeight w:hRule="exact" w:val="397"/>
              </w:trPr>
              <w:tc>
                <w:tcPr>
                  <w:tcW w:w="4818" w:type="dxa"/>
                  <w:shd w:val="clear" w:color="auto" w:fill="auto"/>
                  <w:vAlign w:val="center"/>
                </w:tcPr>
                <w:p w:rsidR="00020E0B" w:rsidRPr="0038378A" w:rsidRDefault="00020E0B" w:rsidP="00020E0B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Rango de temperatura (vehículo/forro)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-40 a +50 °C</w:t>
                  </w:r>
                </w:p>
              </w:tc>
            </w:tr>
          </w:tbl>
          <w:p w:rsidR="00020E0B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sz w:val="18"/>
                <w:szCs w:val="18"/>
              </w:rPr>
              <w:t>Las dimensiones de los tanques cisterna se muestran a continuación:</w:t>
            </w: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694"/>
            </w:tblGrid>
            <w:tr w:rsidR="00020E0B" w:rsidRPr="0038378A" w:rsidTr="00392720">
              <w:trPr>
                <w:trHeight w:hRule="exact" w:val="397"/>
                <w:jc w:val="center"/>
              </w:trPr>
              <w:tc>
                <w:tcPr>
                  <w:tcW w:w="9396" w:type="dxa"/>
                  <w:gridSpan w:val="2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DIMENSIONES APROXIMADAS</w:t>
                  </w:r>
                </w:p>
              </w:tc>
            </w:tr>
            <w:tr w:rsidR="00020E0B" w:rsidRPr="0038378A" w:rsidTr="00392720">
              <w:trPr>
                <w:trHeight w:hRule="exact" w:val="397"/>
                <w:jc w:val="center"/>
              </w:trPr>
              <w:tc>
                <w:tcPr>
                  <w:tcW w:w="4702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Largo total tanque</w:t>
                  </w:r>
                </w:p>
              </w:tc>
              <w:tc>
                <w:tcPr>
                  <w:tcW w:w="4694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13320 (±50) mm</w:t>
                  </w:r>
                </w:p>
              </w:tc>
            </w:tr>
            <w:tr w:rsidR="00020E0B" w:rsidRPr="0038378A" w:rsidTr="00392720">
              <w:trPr>
                <w:trHeight w:hRule="exact" w:val="397"/>
                <w:jc w:val="center"/>
              </w:trPr>
              <w:tc>
                <w:tcPr>
                  <w:tcW w:w="4702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Largo total vehículo</w:t>
                  </w:r>
                </w:p>
              </w:tc>
              <w:tc>
                <w:tcPr>
                  <w:tcW w:w="4694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13615 (±80) mm</w:t>
                  </w:r>
                </w:p>
              </w:tc>
            </w:tr>
            <w:tr w:rsidR="00020E0B" w:rsidRPr="0038378A" w:rsidTr="00392720">
              <w:trPr>
                <w:trHeight w:hRule="exact" w:val="397"/>
                <w:jc w:val="center"/>
              </w:trPr>
              <w:tc>
                <w:tcPr>
                  <w:tcW w:w="4702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Altura</w:t>
                  </w:r>
                </w:p>
              </w:tc>
              <w:tc>
                <w:tcPr>
                  <w:tcW w:w="4694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3950 (±50) mm</w:t>
                  </w:r>
                </w:p>
              </w:tc>
            </w:tr>
            <w:tr w:rsidR="00020E0B" w:rsidRPr="0038378A" w:rsidTr="00392720">
              <w:trPr>
                <w:trHeight w:hRule="exact" w:val="397"/>
                <w:jc w:val="center"/>
              </w:trPr>
              <w:tc>
                <w:tcPr>
                  <w:tcW w:w="4702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Ancho Máximo vehículo</w:t>
                  </w:r>
                </w:p>
              </w:tc>
              <w:tc>
                <w:tcPr>
                  <w:tcW w:w="4694" w:type="dxa"/>
                  <w:shd w:val="clear" w:color="auto" w:fill="auto"/>
                  <w:vAlign w:val="center"/>
                </w:tcPr>
                <w:p w:rsidR="00020E0B" w:rsidRPr="0038378A" w:rsidRDefault="00020E0B" w:rsidP="00392720">
                  <w:pPr>
                    <w:pStyle w:val="Prrafodelista"/>
                    <w:ind w:left="0"/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38378A">
                    <w:rPr>
                      <w:rFonts w:ascii="Verdana" w:hAnsi="Verdana" w:cs="Arial"/>
                      <w:sz w:val="18"/>
                      <w:szCs w:val="18"/>
                    </w:rPr>
                    <w:t>2600 mm</w:t>
                  </w:r>
                </w:p>
              </w:tc>
            </w:tr>
          </w:tbl>
          <w:p w:rsidR="00020E0B" w:rsidRPr="0038378A" w:rsidRDefault="00020E0B" w:rsidP="00E82B3C">
            <w:pPr>
              <w:ind w:left="-567"/>
              <w:rPr>
                <w:rFonts w:ascii="Verdana" w:hAnsi="Verdana" w:cs="Arial"/>
                <w:sz w:val="18"/>
                <w:szCs w:val="18"/>
              </w:rPr>
            </w:pPr>
          </w:p>
          <w:p w:rsidR="00392720" w:rsidRDefault="00392720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392720" w:rsidRDefault="00392720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392720" w:rsidRDefault="00392720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392720" w:rsidRDefault="00392720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392720" w:rsidRDefault="00392720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i/>
                <w:sz w:val="18"/>
                <w:szCs w:val="18"/>
                <w:u w:val="single"/>
              </w:rPr>
            </w:pPr>
            <w:r w:rsidRPr="0038378A">
              <w:rPr>
                <w:rFonts w:ascii="Verdana" w:hAnsi="Verdana" w:cs="Arial"/>
                <w:b/>
                <w:i/>
                <w:sz w:val="18"/>
                <w:szCs w:val="18"/>
              </w:rPr>
              <w:lastRenderedPageBreak/>
              <w:t xml:space="preserve">Fig. 3. </w:t>
            </w:r>
            <w:r w:rsidRPr="0038378A">
              <w:rPr>
                <w:rFonts w:ascii="Verdana" w:hAnsi="Verdana" w:cs="Arial"/>
                <w:b/>
                <w:i/>
                <w:sz w:val="18"/>
                <w:szCs w:val="18"/>
                <w:u w:val="single"/>
              </w:rPr>
              <w:t>Dimensiones tanque cisterna con remolque</w:t>
            </w:r>
          </w:p>
          <w:p w:rsidR="00020E0B" w:rsidRPr="0038378A" w:rsidRDefault="00020E0B" w:rsidP="00E82B3C">
            <w:pPr>
              <w:pStyle w:val="Prrafodelista"/>
              <w:ind w:left="0"/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:rsidR="00020E0B" w:rsidRPr="0038378A" w:rsidRDefault="00020E0B" w:rsidP="00E82B3C">
            <w:pPr>
              <w:ind w:left="-567"/>
              <w:rPr>
                <w:rFonts w:ascii="Verdana" w:hAnsi="Verdana" w:cs="Arial"/>
                <w:sz w:val="18"/>
                <w:szCs w:val="18"/>
              </w:rPr>
            </w:pPr>
            <w:r w:rsidRPr="0038378A">
              <w:rPr>
                <w:rFonts w:ascii="Verdana" w:hAnsi="Verdana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392308AF" wp14:editId="1011024F">
                  <wp:simplePos x="0" y="0"/>
                  <wp:positionH relativeFrom="column">
                    <wp:posOffset>101269</wp:posOffset>
                  </wp:positionH>
                  <wp:positionV relativeFrom="paragraph">
                    <wp:posOffset>10160</wp:posOffset>
                  </wp:positionV>
                  <wp:extent cx="5780405" cy="2630805"/>
                  <wp:effectExtent l="0" t="0" r="0" b="0"/>
                  <wp:wrapNone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5" t="20241" r="6802" b="17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040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Pr="0038378A" w:rsidRDefault="00020E0B" w:rsidP="00E82B3C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392720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20E0B" w:rsidRDefault="00020E0B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8378A">
              <w:rPr>
                <w:rFonts w:ascii="Verdana" w:hAnsi="Verdana" w:cs="Arial"/>
                <w:noProof/>
                <w:sz w:val="18"/>
                <w:szCs w:val="18"/>
              </w:rPr>
              <w:drawing>
                <wp:inline distT="0" distB="0" distL="0" distR="0" wp14:anchorId="77925747" wp14:editId="442B430B">
                  <wp:extent cx="1630018" cy="2006793"/>
                  <wp:effectExtent l="19050" t="19050" r="27940" b="1270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67" t="36858" r="43214" b="7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069" cy="2005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92720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92720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92720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92720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92720" w:rsidRPr="00F760FD" w:rsidRDefault="00392720" w:rsidP="00E82B3C">
            <w:pPr>
              <w:tabs>
                <w:tab w:val="left" w:pos="8745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10039" w:rsidRDefault="00E10039"/>
    <w:sectPr w:rsidR="00E10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0EF7"/>
    <w:multiLevelType w:val="hybridMultilevel"/>
    <w:tmpl w:val="B8E23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0B"/>
    <w:rsid w:val="00020E0B"/>
    <w:rsid w:val="00392720"/>
    <w:rsid w:val="00E10039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20E0B"/>
    <w:pPr>
      <w:ind w:left="708"/>
    </w:pPr>
  </w:style>
  <w:style w:type="character" w:customStyle="1" w:styleId="PrrafodelistaCar">
    <w:name w:val="Párrafo de lista Car"/>
    <w:link w:val="Prrafodelista"/>
    <w:rsid w:val="00020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E0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20E0B"/>
    <w:pPr>
      <w:ind w:left="708"/>
    </w:pPr>
  </w:style>
  <w:style w:type="character" w:customStyle="1" w:styleId="PrrafodelistaCar">
    <w:name w:val="Párrafo de lista Car"/>
    <w:link w:val="Prrafodelista"/>
    <w:rsid w:val="00020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E0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Hernan Aneiva Castillo</dc:creator>
  <cp:lastModifiedBy>Mauricio Hernan Aneiva Castillo</cp:lastModifiedBy>
  <cp:revision>2</cp:revision>
  <cp:lastPrinted>2016-07-22T20:23:00Z</cp:lastPrinted>
  <dcterms:created xsi:type="dcterms:W3CDTF">2016-07-22T20:24:00Z</dcterms:created>
  <dcterms:modified xsi:type="dcterms:W3CDTF">2016-07-22T20:24:00Z</dcterms:modified>
</cp:coreProperties>
</file>