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37D7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7F38B90" wp14:editId="653DE954">
            <wp:simplePos x="0" y="0"/>
            <wp:positionH relativeFrom="column">
              <wp:posOffset>171450</wp:posOffset>
            </wp:positionH>
            <wp:positionV relativeFrom="paragraph">
              <wp:posOffset>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FAA6273" wp14:editId="268FC439">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40BD4B"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4678E81" wp14:editId="43D2D5DC">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B7C1B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A634173" wp14:editId="1CD29B2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7D6F" w:rsidRPr="00AD6AF2" w:rsidRDefault="00357D6F" w:rsidP="00B26F20">
                            <w:pPr>
                              <w:ind w:right="930"/>
                              <w:jc w:val="center"/>
                              <w:rPr>
                                <w:rFonts w:ascii="Century Gothic" w:hAnsi="Century Gothic"/>
                                <w:sz w:val="14"/>
                                <w:lang w:val="es-ES_tradnl"/>
                              </w:rPr>
                            </w:pPr>
                          </w:p>
                          <w:p w:rsidR="00357D6F" w:rsidRDefault="00357D6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57D6F" w:rsidRPr="00AD6AF2" w:rsidRDefault="00357D6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634173"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357D6F" w:rsidRPr="00AD6AF2" w:rsidRDefault="00357D6F" w:rsidP="00B26F20">
                      <w:pPr>
                        <w:ind w:right="930"/>
                        <w:jc w:val="center"/>
                        <w:rPr>
                          <w:rFonts w:ascii="Century Gothic" w:hAnsi="Century Gothic"/>
                          <w:sz w:val="14"/>
                          <w:lang w:val="es-ES_tradnl"/>
                        </w:rPr>
                      </w:pPr>
                    </w:p>
                    <w:p w:rsidR="00357D6F" w:rsidRDefault="00357D6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57D6F" w:rsidRPr="00AD6AF2" w:rsidRDefault="00357D6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7D6F" w:rsidRPr="00B26F20" w:rsidRDefault="00357D6F" w:rsidP="00BC21BB">
                            <w:pPr>
                              <w:pStyle w:val="Ttulo1"/>
                              <w:ind w:left="142"/>
                              <w:jc w:val="center"/>
                              <w:rPr>
                                <w:rFonts w:ascii="Century Gothic" w:hAnsi="Century Gothic"/>
                                <w:sz w:val="10"/>
                                <w:szCs w:val="28"/>
                              </w:rPr>
                            </w:pPr>
                          </w:p>
                          <w:p w:rsidR="00357D6F" w:rsidRDefault="00357D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57D6F" w:rsidRPr="00196858" w:rsidRDefault="00357D6F" w:rsidP="00196858"/>
                          <w:p w:rsidR="00357D6F" w:rsidRDefault="00357D6F" w:rsidP="00BC21BB">
                            <w:pPr>
                              <w:ind w:left="142"/>
                              <w:jc w:val="center"/>
                              <w:rPr>
                                <w:rFonts w:ascii="Verdana" w:hAnsi="Verdana"/>
                                <w:b/>
                              </w:rPr>
                            </w:pPr>
                          </w:p>
                          <w:p w:rsidR="00357D6F" w:rsidRDefault="00357D6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7D6F" w:rsidRPr="00103622" w:rsidRDefault="00357D6F" w:rsidP="00963B46">
                            <w:pPr>
                              <w:ind w:left="142"/>
                              <w:jc w:val="center"/>
                              <w:rPr>
                                <w:rFonts w:ascii="Century Gothic" w:hAnsi="Century Gothic" w:cs="Arial"/>
                                <w:b/>
                                <w:sz w:val="32"/>
                                <w:szCs w:val="32"/>
                                <w:lang w:val="es-MX"/>
                              </w:rPr>
                            </w:pPr>
                          </w:p>
                          <w:p w:rsidR="00357D6F" w:rsidRPr="00103622" w:rsidRDefault="00357D6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57D6F" w:rsidRDefault="00357D6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57D6F" w:rsidRDefault="00357D6F" w:rsidP="00BC6236">
                            <w:pPr>
                              <w:jc w:val="center"/>
                              <w:rPr>
                                <w:rFonts w:ascii="Century Gothic" w:hAnsi="Century Gothic" w:cs="Arial"/>
                                <w:b/>
                                <w:sz w:val="28"/>
                                <w:szCs w:val="32"/>
                              </w:rPr>
                            </w:pPr>
                          </w:p>
                          <w:p w:rsidR="00357D6F" w:rsidRDefault="00357D6F" w:rsidP="00BC6236">
                            <w:pPr>
                              <w:jc w:val="center"/>
                              <w:rPr>
                                <w:rFonts w:ascii="Century Gothic" w:hAnsi="Century Gothic" w:cs="Arial"/>
                                <w:b/>
                                <w:sz w:val="28"/>
                                <w:szCs w:val="32"/>
                              </w:rPr>
                            </w:pPr>
                          </w:p>
                          <w:p w:rsidR="00357D6F" w:rsidRPr="00D94CE2" w:rsidRDefault="00357D6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57D6F" w:rsidRPr="00D94CE2" w:rsidRDefault="00357D6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57D6F" w:rsidRPr="00F40D69" w:rsidRDefault="00357D6F" w:rsidP="003606AD">
                            <w:pPr>
                              <w:ind w:left="142"/>
                              <w:jc w:val="center"/>
                              <w:rPr>
                                <w:rFonts w:ascii="Century Gothic" w:hAnsi="Century Gothic" w:cs="Arial"/>
                                <w:b/>
                                <w:sz w:val="28"/>
                                <w:szCs w:val="28"/>
                              </w:rPr>
                            </w:pPr>
                          </w:p>
                          <w:p w:rsidR="00357D6F" w:rsidRDefault="00357D6F" w:rsidP="003606AD">
                            <w:pPr>
                              <w:ind w:left="142"/>
                              <w:jc w:val="center"/>
                              <w:rPr>
                                <w:rFonts w:ascii="Century Gothic" w:hAnsi="Century Gothic" w:cs="Arial"/>
                                <w:b/>
                                <w:sz w:val="28"/>
                                <w:szCs w:val="28"/>
                                <w:lang w:val="es-MX"/>
                              </w:rPr>
                            </w:pPr>
                          </w:p>
                          <w:p w:rsidR="00357D6F" w:rsidRPr="00103622" w:rsidRDefault="00357D6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57D6F" w:rsidRPr="005F6C94" w:rsidRDefault="00357D6F" w:rsidP="003606AD">
                            <w:pPr>
                              <w:ind w:left="142"/>
                              <w:rPr>
                                <w:rFonts w:ascii="Century Gothic" w:hAnsi="Century Gothic"/>
                                <w:b/>
                                <w:sz w:val="28"/>
                                <w:szCs w:val="28"/>
                                <w:lang w:val="es-MX"/>
                              </w:rPr>
                            </w:pPr>
                          </w:p>
                          <w:p w:rsidR="00357D6F" w:rsidRPr="00D94CE2" w:rsidRDefault="00357D6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ELECTRICO EN CITY GATES E INSTALACION DE PARARRAYOS EN EDRS Y CITY GATE</w:t>
                            </w:r>
                          </w:p>
                          <w:p w:rsidR="00357D6F" w:rsidRPr="00D94CE2" w:rsidRDefault="00357D6F" w:rsidP="003606AD">
                            <w:pPr>
                              <w:jc w:val="center"/>
                              <w:rPr>
                                <w:rFonts w:ascii="Century Gothic" w:hAnsi="Century Gothic" w:cs="Century Gothic"/>
                                <w:b/>
                                <w:bCs/>
                                <w:color w:val="FF0000"/>
                                <w:sz w:val="28"/>
                                <w:szCs w:val="28"/>
                              </w:rPr>
                            </w:pPr>
                          </w:p>
                          <w:p w:rsidR="00357D6F" w:rsidRDefault="00357D6F" w:rsidP="001A10CB">
                            <w:pPr>
                              <w:jc w:val="center"/>
                              <w:rPr>
                                <w:rFonts w:ascii="Century Gothic" w:hAnsi="Century Gothic" w:cs="Century Gothic"/>
                                <w:b/>
                                <w:bCs/>
                                <w:sz w:val="28"/>
                                <w:szCs w:val="28"/>
                              </w:rPr>
                            </w:pPr>
                            <w:r w:rsidRPr="001A10CB">
                              <w:rPr>
                                <w:rFonts w:ascii="Century Gothic" w:hAnsi="Century Gothic" w:cs="Century Gothic"/>
                                <w:b/>
                                <w:bCs/>
                                <w:sz w:val="28"/>
                                <w:szCs w:val="28"/>
                              </w:rPr>
                              <w:t xml:space="preserve">CODIGO: </w:t>
                            </w:r>
                            <w:r w:rsidR="001A10CB" w:rsidRPr="001A10CB">
                              <w:rPr>
                                <w:rFonts w:ascii="Century Gothic" w:hAnsi="Century Gothic" w:cs="Century Gothic"/>
                                <w:b/>
                                <w:bCs/>
                                <w:sz w:val="28"/>
                                <w:szCs w:val="28"/>
                              </w:rPr>
                              <w:t>GCC-CDL-DRSC-77-16</w:t>
                            </w:r>
                          </w:p>
                          <w:p w:rsidR="001A10CB" w:rsidRPr="001A10CB" w:rsidRDefault="001A10CB" w:rsidP="001A10CB">
                            <w:pPr>
                              <w:jc w:val="center"/>
                              <w:rPr>
                                <w:rFonts w:ascii="Century Gothic" w:hAnsi="Century Gothic" w:cs="Century Gothic"/>
                                <w:b/>
                                <w:bCs/>
                                <w:sz w:val="28"/>
                                <w:szCs w:val="28"/>
                              </w:rPr>
                            </w:pPr>
                          </w:p>
                          <w:p w:rsidR="00357D6F" w:rsidRPr="001A10CB" w:rsidRDefault="00357D6F" w:rsidP="003606AD">
                            <w:pPr>
                              <w:jc w:val="center"/>
                              <w:rPr>
                                <w:rFonts w:ascii="Century Gothic" w:hAnsi="Century Gothic"/>
                                <w:b/>
                                <w:color w:val="000000" w:themeColor="text1"/>
                                <w:sz w:val="28"/>
                                <w:szCs w:val="28"/>
                                <w:lang w:val="es-ES_tradnl"/>
                              </w:rPr>
                            </w:pPr>
                            <w:r w:rsidRPr="001A10CB">
                              <w:rPr>
                                <w:rFonts w:ascii="Century Gothic" w:hAnsi="Century Gothic" w:cs="Century Gothic"/>
                                <w:b/>
                                <w:bCs/>
                                <w:color w:val="000000" w:themeColor="text1"/>
                                <w:sz w:val="28"/>
                                <w:szCs w:val="28"/>
                              </w:rPr>
                              <w:t>Primera Convocatoria</w:t>
                            </w:r>
                          </w:p>
                          <w:p w:rsidR="00357D6F" w:rsidRPr="00103622" w:rsidRDefault="00357D6F" w:rsidP="003606AD">
                            <w:pPr>
                              <w:jc w:val="center"/>
                              <w:rPr>
                                <w:rFonts w:ascii="Century Gothic" w:hAnsi="Century Gothic"/>
                                <w:sz w:val="32"/>
                                <w:szCs w:val="32"/>
                                <w:lang w:val="es-ES_tradnl"/>
                              </w:rPr>
                            </w:pPr>
                          </w:p>
                          <w:p w:rsidR="00357D6F" w:rsidRPr="00103622" w:rsidRDefault="00357D6F" w:rsidP="00BC21BB">
                            <w:pPr>
                              <w:ind w:right="930"/>
                              <w:jc w:val="center"/>
                              <w:rPr>
                                <w:rFonts w:ascii="Century Gothic" w:hAnsi="Century Gothic"/>
                                <w:sz w:val="32"/>
                                <w:szCs w:val="32"/>
                                <w:lang w:val="es-ES_tradnl"/>
                              </w:rPr>
                            </w:pPr>
                          </w:p>
                          <w:p w:rsidR="00357D6F" w:rsidRPr="00103622" w:rsidRDefault="00357D6F" w:rsidP="00BC21BB">
                            <w:pPr>
                              <w:ind w:right="930"/>
                              <w:jc w:val="center"/>
                              <w:rPr>
                                <w:rFonts w:ascii="Century Gothic" w:hAnsi="Century Gothic"/>
                                <w:sz w:val="32"/>
                                <w:szCs w:val="32"/>
                                <w:lang w:val="es-ES_tradnl"/>
                              </w:rPr>
                            </w:pPr>
                          </w:p>
                          <w:p w:rsidR="00357D6F" w:rsidRDefault="00357D6F" w:rsidP="00BC21BB">
                            <w:pPr>
                              <w:ind w:right="930"/>
                              <w:jc w:val="center"/>
                              <w:rPr>
                                <w:rFonts w:ascii="Century Gothic" w:hAnsi="Century Gothic"/>
                                <w:lang w:val="es-ES_tradnl"/>
                              </w:rPr>
                            </w:pPr>
                          </w:p>
                          <w:p w:rsidR="00357D6F" w:rsidRPr="009C5A35" w:rsidRDefault="00357D6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357D6F" w:rsidRPr="00B26F20" w:rsidRDefault="00357D6F" w:rsidP="00BC21BB">
                      <w:pPr>
                        <w:pStyle w:val="Ttulo1"/>
                        <w:ind w:left="142"/>
                        <w:jc w:val="center"/>
                        <w:rPr>
                          <w:rFonts w:ascii="Century Gothic" w:hAnsi="Century Gothic"/>
                          <w:sz w:val="10"/>
                          <w:szCs w:val="28"/>
                        </w:rPr>
                      </w:pPr>
                    </w:p>
                    <w:p w:rsidR="00357D6F" w:rsidRDefault="00357D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57D6F" w:rsidRPr="00196858" w:rsidRDefault="00357D6F" w:rsidP="00196858"/>
                    <w:p w:rsidR="00357D6F" w:rsidRDefault="00357D6F" w:rsidP="00BC21BB">
                      <w:pPr>
                        <w:ind w:left="142"/>
                        <w:jc w:val="center"/>
                        <w:rPr>
                          <w:rFonts w:ascii="Verdana" w:hAnsi="Verdana"/>
                          <w:b/>
                        </w:rPr>
                      </w:pPr>
                    </w:p>
                    <w:p w:rsidR="00357D6F" w:rsidRDefault="00357D6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7D6F" w:rsidRPr="00103622" w:rsidRDefault="00357D6F" w:rsidP="00963B46">
                      <w:pPr>
                        <w:ind w:left="142"/>
                        <w:jc w:val="center"/>
                        <w:rPr>
                          <w:rFonts w:ascii="Century Gothic" w:hAnsi="Century Gothic" w:cs="Arial"/>
                          <w:b/>
                          <w:sz w:val="32"/>
                          <w:szCs w:val="32"/>
                          <w:lang w:val="es-MX"/>
                        </w:rPr>
                      </w:pPr>
                    </w:p>
                    <w:p w:rsidR="00357D6F" w:rsidRPr="00103622" w:rsidRDefault="00357D6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57D6F" w:rsidRDefault="00357D6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57D6F" w:rsidRDefault="00357D6F" w:rsidP="00BC6236">
                      <w:pPr>
                        <w:jc w:val="center"/>
                        <w:rPr>
                          <w:rFonts w:ascii="Century Gothic" w:hAnsi="Century Gothic" w:cs="Arial"/>
                          <w:b/>
                          <w:sz w:val="28"/>
                          <w:szCs w:val="32"/>
                        </w:rPr>
                      </w:pPr>
                    </w:p>
                    <w:p w:rsidR="00357D6F" w:rsidRDefault="00357D6F" w:rsidP="00BC6236">
                      <w:pPr>
                        <w:jc w:val="center"/>
                        <w:rPr>
                          <w:rFonts w:ascii="Century Gothic" w:hAnsi="Century Gothic" w:cs="Arial"/>
                          <w:b/>
                          <w:sz w:val="28"/>
                          <w:szCs w:val="32"/>
                        </w:rPr>
                      </w:pPr>
                    </w:p>
                    <w:p w:rsidR="00357D6F" w:rsidRPr="00D94CE2" w:rsidRDefault="00357D6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57D6F" w:rsidRPr="00D94CE2" w:rsidRDefault="00357D6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57D6F" w:rsidRPr="00F40D69" w:rsidRDefault="00357D6F" w:rsidP="003606AD">
                      <w:pPr>
                        <w:ind w:left="142"/>
                        <w:jc w:val="center"/>
                        <w:rPr>
                          <w:rFonts w:ascii="Century Gothic" w:hAnsi="Century Gothic" w:cs="Arial"/>
                          <w:b/>
                          <w:sz w:val="28"/>
                          <w:szCs w:val="28"/>
                        </w:rPr>
                      </w:pPr>
                    </w:p>
                    <w:p w:rsidR="00357D6F" w:rsidRDefault="00357D6F" w:rsidP="003606AD">
                      <w:pPr>
                        <w:ind w:left="142"/>
                        <w:jc w:val="center"/>
                        <w:rPr>
                          <w:rFonts w:ascii="Century Gothic" w:hAnsi="Century Gothic" w:cs="Arial"/>
                          <w:b/>
                          <w:sz w:val="28"/>
                          <w:szCs w:val="28"/>
                          <w:lang w:val="es-MX"/>
                        </w:rPr>
                      </w:pPr>
                    </w:p>
                    <w:p w:rsidR="00357D6F" w:rsidRPr="00103622" w:rsidRDefault="00357D6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57D6F" w:rsidRPr="005F6C94" w:rsidRDefault="00357D6F" w:rsidP="003606AD">
                      <w:pPr>
                        <w:ind w:left="142"/>
                        <w:rPr>
                          <w:rFonts w:ascii="Century Gothic" w:hAnsi="Century Gothic"/>
                          <w:b/>
                          <w:sz w:val="28"/>
                          <w:szCs w:val="28"/>
                          <w:lang w:val="es-MX"/>
                        </w:rPr>
                      </w:pPr>
                    </w:p>
                    <w:p w:rsidR="00357D6F" w:rsidRPr="00D94CE2" w:rsidRDefault="00357D6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ELECTRICO EN CITY GATES E INSTALACION DE PARARRAYOS EN EDRS Y CITY GATE</w:t>
                      </w:r>
                    </w:p>
                    <w:p w:rsidR="00357D6F" w:rsidRPr="00D94CE2" w:rsidRDefault="00357D6F" w:rsidP="003606AD">
                      <w:pPr>
                        <w:jc w:val="center"/>
                        <w:rPr>
                          <w:rFonts w:ascii="Century Gothic" w:hAnsi="Century Gothic" w:cs="Century Gothic"/>
                          <w:b/>
                          <w:bCs/>
                          <w:color w:val="FF0000"/>
                          <w:sz w:val="28"/>
                          <w:szCs w:val="28"/>
                        </w:rPr>
                      </w:pPr>
                    </w:p>
                    <w:p w:rsidR="00357D6F" w:rsidRDefault="00357D6F" w:rsidP="001A10CB">
                      <w:pPr>
                        <w:jc w:val="center"/>
                        <w:rPr>
                          <w:rFonts w:ascii="Century Gothic" w:hAnsi="Century Gothic" w:cs="Century Gothic"/>
                          <w:b/>
                          <w:bCs/>
                          <w:sz w:val="28"/>
                          <w:szCs w:val="28"/>
                        </w:rPr>
                      </w:pPr>
                      <w:r w:rsidRPr="001A10CB">
                        <w:rPr>
                          <w:rFonts w:ascii="Century Gothic" w:hAnsi="Century Gothic" w:cs="Century Gothic"/>
                          <w:b/>
                          <w:bCs/>
                          <w:sz w:val="28"/>
                          <w:szCs w:val="28"/>
                        </w:rPr>
                        <w:t xml:space="preserve">CODIGO: </w:t>
                      </w:r>
                      <w:r w:rsidR="001A10CB" w:rsidRPr="001A10CB">
                        <w:rPr>
                          <w:rFonts w:ascii="Century Gothic" w:hAnsi="Century Gothic" w:cs="Century Gothic"/>
                          <w:b/>
                          <w:bCs/>
                          <w:sz w:val="28"/>
                          <w:szCs w:val="28"/>
                        </w:rPr>
                        <w:t>GCC-CDL-DRSC-77-16</w:t>
                      </w:r>
                    </w:p>
                    <w:p w:rsidR="001A10CB" w:rsidRPr="001A10CB" w:rsidRDefault="001A10CB" w:rsidP="001A10CB">
                      <w:pPr>
                        <w:jc w:val="center"/>
                        <w:rPr>
                          <w:rFonts w:ascii="Century Gothic" w:hAnsi="Century Gothic" w:cs="Century Gothic"/>
                          <w:b/>
                          <w:bCs/>
                          <w:sz w:val="28"/>
                          <w:szCs w:val="28"/>
                        </w:rPr>
                      </w:pPr>
                    </w:p>
                    <w:p w:rsidR="00357D6F" w:rsidRPr="001A10CB" w:rsidRDefault="00357D6F" w:rsidP="003606AD">
                      <w:pPr>
                        <w:jc w:val="center"/>
                        <w:rPr>
                          <w:rFonts w:ascii="Century Gothic" w:hAnsi="Century Gothic"/>
                          <w:b/>
                          <w:color w:val="000000" w:themeColor="text1"/>
                          <w:sz w:val="28"/>
                          <w:szCs w:val="28"/>
                          <w:lang w:val="es-ES_tradnl"/>
                        </w:rPr>
                      </w:pPr>
                      <w:r w:rsidRPr="001A10CB">
                        <w:rPr>
                          <w:rFonts w:ascii="Century Gothic" w:hAnsi="Century Gothic" w:cs="Century Gothic"/>
                          <w:b/>
                          <w:bCs/>
                          <w:color w:val="000000" w:themeColor="text1"/>
                          <w:sz w:val="28"/>
                          <w:szCs w:val="28"/>
                        </w:rPr>
                        <w:t>Primera Convocatoria</w:t>
                      </w:r>
                    </w:p>
                    <w:p w:rsidR="00357D6F" w:rsidRPr="00103622" w:rsidRDefault="00357D6F" w:rsidP="003606AD">
                      <w:pPr>
                        <w:jc w:val="center"/>
                        <w:rPr>
                          <w:rFonts w:ascii="Century Gothic" w:hAnsi="Century Gothic"/>
                          <w:sz w:val="32"/>
                          <w:szCs w:val="32"/>
                          <w:lang w:val="es-ES_tradnl"/>
                        </w:rPr>
                      </w:pPr>
                    </w:p>
                    <w:p w:rsidR="00357D6F" w:rsidRPr="00103622" w:rsidRDefault="00357D6F" w:rsidP="00BC21BB">
                      <w:pPr>
                        <w:ind w:right="930"/>
                        <w:jc w:val="center"/>
                        <w:rPr>
                          <w:rFonts w:ascii="Century Gothic" w:hAnsi="Century Gothic"/>
                          <w:sz w:val="32"/>
                          <w:szCs w:val="32"/>
                          <w:lang w:val="es-ES_tradnl"/>
                        </w:rPr>
                      </w:pPr>
                    </w:p>
                    <w:p w:rsidR="00357D6F" w:rsidRPr="00103622" w:rsidRDefault="00357D6F" w:rsidP="00BC21BB">
                      <w:pPr>
                        <w:ind w:right="930"/>
                        <w:jc w:val="center"/>
                        <w:rPr>
                          <w:rFonts w:ascii="Century Gothic" w:hAnsi="Century Gothic"/>
                          <w:sz w:val="32"/>
                          <w:szCs w:val="32"/>
                          <w:lang w:val="es-ES_tradnl"/>
                        </w:rPr>
                      </w:pPr>
                    </w:p>
                    <w:p w:rsidR="00357D6F" w:rsidRDefault="00357D6F" w:rsidP="00BC21BB">
                      <w:pPr>
                        <w:ind w:right="930"/>
                        <w:jc w:val="center"/>
                        <w:rPr>
                          <w:rFonts w:ascii="Century Gothic" w:hAnsi="Century Gothic"/>
                          <w:lang w:val="es-ES_tradnl"/>
                        </w:rPr>
                      </w:pPr>
                    </w:p>
                    <w:p w:rsidR="00357D6F" w:rsidRPr="009C5A35" w:rsidRDefault="00357D6F"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57D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57D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57D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2988"/>
        <w:gridCol w:w="1288"/>
        <w:gridCol w:w="48"/>
        <w:gridCol w:w="1237"/>
        <w:gridCol w:w="3116"/>
      </w:tblGrid>
      <w:tr w:rsidR="00103622" w:rsidRPr="00552079" w:rsidTr="00EC4B99">
        <w:trPr>
          <w:trHeight w:val="385"/>
        </w:trPr>
        <w:tc>
          <w:tcPr>
            <w:tcW w:w="9113"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EC4B99">
        <w:trPr>
          <w:trHeight w:val="385"/>
        </w:trPr>
        <w:tc>
          <w:tcPr>
            <w:tcW w:w="436"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7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5"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EC4B99">
        <w:trPr>
          <w:trHeight w:val="60"/>
        </w:trPr>
        <w:tc>
          <w:tcPr>
            <w:tcW w:w="436" w:type="dxa"/>
          </w:tcPr>
          <w:p w:rsidR="00103622" w:rsidRPr="00552079" w:rsidRDefault="00103622" w:rsidP="00B37050">
            <w:pPr>
              <w:rPr>
                <w:rFonts w:asciiTheme="minorHAnsi" w:hAnsiTheme="minorHAnsi" w:cstheme="minorHAnsi"/>
                <w:sz w:val="22"/>
                <w:szCs w:val="22"/>
              </w:rPr>
            </w:pPr>
          </w:p>
        </w:tc>
        <w:tc>
          <w:tcPr>
            <w:tcW w:w="2988" w:type="dxa"/>
          </w:tcPr>
          <w:p w:rsidR="00103622" w:rsidRPr="00552079" w:rsidRDefault="00103622" w:rsidP="00B37050">
            <w:pPr>
              <w:rPr>
                <w:rFonts w:asciiTheme="minorHAnsi" w:hAnsiTheme="minorHAnsi" w:cstheme="minorHAnsi"/>
                <w:sz w:val="22"/>
                <w:szCs w:val="22"/>
              </w:rPr>
            </w:pPr>
          </w:p>
        </w:tc>
        <w:tc>
          <w:tcPr>
            <w:tcW w:w="2573" w:type="dxa"/>
            <w:gridSpan w:val="3"/>
          </w:tcPr>
          <w:p w:rsidR="00103622" w:rsidRPr="00552079" w:rsidRDefault="00103622" w:rsidP="00B37050">
            <w:pPr>
              <w:rPr>
                <w:rFonts w:asciiTheme="minorHAnsi" w:hAnsiTheme="minorHAnsi" w:cstheme="minorHAnsi"/>
                <w:sz w:val="22"/>
                <w:szCs w:val="22"/>
                <w:highlight w:val="yellow"/>
              </w:rPr>
            </w:pPr>
          </w:p>
        </w:tc>
        <w:tc>
          <w:tcPr>
            <w:tcW w:w="3115" w:type="dxa"/>
          </w:tcPr>
          <w:p w:rsidR="00103622" w:rsidRPr="00552079" w:rsidRDefault="00103622" w:rsidP="00B37050">
            <w:pPr>
              <w:rPr>
                <w:rFonts w:asciiTheme="minorHAnsi" w:hAnsiTheme="minorHAnsi" w:cstheme="minorHAnsi"/>
                <w:sz w:val="22"/>
                <w:szCs w:val="22"/>
              </w:rPr>
            </w:pPr>
          </w:p>
        </w:tc>
      </w:tr>
      <w:tr w:rsidR="00EC4B99" w:rsidRPr="00552079" w:rsidTr="00EC4B99">
        <w:trPr>
          <w:trHeight w:val="282"/>
        </w:trPr>
        <w:tc>
          <w:tcPr>
            <w:tcW w:w="436" w:type="dxa"/>
            <w:vAlign w:val="center"/>
          </w:tcPr>
          <w:p w:rsidR="00EC4B99" w:rsidRPr="00552079" w:rsidRDefault="00EC4B99" w:rsidP="00EC4B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8" w:type="dxa"/>
            <w:vAlign w:val="center"/>
          </w:tcPr>
          <w:p w:rsidR="00EC4B99" w:rsidRPr="00552079" w:rsidRDefault="00EC4B99" w:rsidP="00EC4B99">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36" w:type="dxa"/>
            <w:gridSpan w:val="2"/>
            <w:vAlign w:val="center"/>
          </w:tcPr>
          <w:p w:rsidR="00EC4B99" w:rsidRPr="00552079" w:rsidRDefault="00EC4B99" w:rsidP="00EC4B99">
            <w:pPr>
              <w:rPr>
                <w:rFonts w:asciiTheme="minorHAnsi" w:hAnsiTheme="minorHAnsi" w:cstheme="minorHAnsi"/>
                <w:sz w:val="22"/>
                <w:szCs w:val="22"/>
              </w:rPr>
            </w:pPr>
            <w:r w:rsidRPr="00552079">
              <w:rPr>
                <w:rFonts w:asciiTheme="minorHAnsi" w:hAnsiTheme="minorHAnsi" w:cstheme="minorHAnsi"/>
                <w:sz w:val="22"/>
                <w:szCs w:val="22"/>
              </w:rPr>
              <w:t>Fecha:</w:t>
            </w:r>
          </w:p>
          <w:p w:rsidR="00EC4B99" w:rsidRPr="00552079" w:rsidRDefault="00EC4B99" w:rsidP="00EC4B99">
            <w:pPr>
              <w:rPr>
                <w:rFonts w:asciiTheme="minorHAnsi" w:hAnsiTheme="minorHAnsi" w:cstheme="minorHAnsi"/>
                <w:sz w:val="22"/>
                <w:szCs w:val="22"/>
              </w:rPr>
            </w:pPr>
          </w:p>
        </w:tc>
        <w:tc>
          <w:tcPr>
            <w:tcW w:w="1236" w:type="dxa"/>
            <w:vAlign w:val="center"/>
          </w:tcPr>
          <w:p w:rsidR="00EC4B99" w:rsidRPr="00552079" w:rsidRDefault="00EC4B99" w:rsidP="00EC4B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C4B99" w:rsidRPr="00552079" w:rsidRDefault="00EC4B99" w:rsidP="00EC4B99">
            <w:pPr>
              <w:jc w:val="center"/>
              <w:rPr>
                <w:rFonts w:asciiTheme="minorHAnsi" w:hAnsiTheme="minorHAnsi" w:cstheme="minorHAnsi"/>
                <w:color w:val="000000"/>
                <w:sz w:val="22"/>
                <w:szCs w:val="22"/>
              </w:rPr>
            </w:pPr>
          </w:p>
        </w:tc>
        <w:tc>
          <w:tcPr>
            <w:tcW w:w="3115" w:type="dxa"/>
            <w:vAlign w:val="center"/>
          </w:tcPr>
          <w:p w:rsidR="00EC4B99" w:rsidRPr="00552079" w:rsidRDefault="00EC4B99" w:rsidP="00EC4B99">
            <w:pPr>
              <w:jc w:val="both"/>
              <w:rPr>
                <w:rFonts w:asciiTheme="minorHAnsi" w:hAnsiTheme="minorHAnsi" w:cstheme="minorHAnsi"/>
                <w:b/>
                <w:color w:val="000000"/>
                <w:sz w:val="22"/>
                <w:szCs w:val="22"/>
              </w:rPr>
            </w:pPr>
            <w:r>
              <w:rPr>
                <w:rFonts w:ascii="Calibri" w:hAnsi="Calibri"/>
                <w:b/>
                <w:color w:val="FF0000"/>
                <w:sz w:val="16"/>
                <w:szCs w:val="16"/>
              </w:rPr>
              <w:t>NO APLICA</w:t>
            </w:r>
          </w:p>
        </w:tc>
      </w:tr>
      <w:tr w:rsidR="00EC4B99" w:rsidRPr="00552079" w:rsidTr="00EC4B99">
        <w:trPr>
          <w:trHeight w:val="145"/>
        </w:trPr>
        <w:tc>
          <w:tcPr>
            <w:tcW w:w="436" w:type="dxa"/>
            <w:vAlign w:val="center"/>
          </w:tcPr>
          <w:p w:rsidR="00EC4B99" w:rsidRPr="00552079" w:rsidRDefault="00EC4B99" w:rsidP="00EC4B99">
            <w:pPr>
              <w:rPr>
                <w:rFonts w:asciiTheme="minorHAnsi" w:hAnsiTheme="minorHAnsi" w:cstheme="minorHAnsi"/>
                <w:sz w:val="22"/>
                <w:szCs w:val="22"/>
              </w:rPr>
            </w:pPr>
          </w:p>
        </w:tc>
        <w:tc>
          <w:tcPr>
            <w:tcW w:w="2988" w:type="dxa"/>
            <w:vAlign w:val="center"/>
          </w:tcPr>
          <w:p w:rsidR="00EC4B99" w:rsidRPr="00552079" w:rsidRDefault="00EC4B99" w:rsidP="00EC4B99">
            <w:pPr>
              <w:rPr>
                <w:rFonts w:asciiTheme="minorHAnsi" w:hAnsiTheme="minorHAnsi" w:cstheme="minorHAnsi"/>
                <w:sz w:val="22"/>
                <w:szCs w:val="22"/>
              </w:rPr>
            </w:pPr>
          </w:p>
        </w:tc>
        <w:tc>
          <w:tcPr>
            <w:tcW w:w="2573" w:type="dxa"/>
            <w:gridSpan w:val="3"/>
          </w:tcPr>
          <w:p w:rsidR="00EC4B99" w:rsidRPr="00552079" w:rsidRDefault="00EC4B99" w:rsidP="00EC4B99">
            <w:pPr>
              <w:jc w:val="center"/>
              <w:rPr>
                <w:rFonts w:asciiTheme="minorHAnsi" w:hAnsiTheme="minorHAnsi" w:cstheme="minorHAnsi"/>
                <w:sz w:val="22"/>
                <w:szCs w:val="22"/>
              </w:rPr>
            </w:pPr>
          </w:p>
        </w:tc>
        <w:tc>
          <w:tcPr>
            <w:tcW w:w="3115" w:type="dxa"/>
          </w:tcPr>
          <w:p w:rsidR="00EC4B99" w:rsidRPr="00552079" w:rsidRDefault="00EC4B99" w:rsidP="00EC4B99">
            <w:pPr>
              <w:jc w:val="both"/>
              <w:rPr>
                <w:rFonts w:asciiTheme="minorHAnsi" w:hAnsiTheme="minorHAnsi" w:cstheme="minorHAnsi"/>
                <w:sz w:val="22"/>
                <w:szCs w:val="22"/>
              </w:rPr>
            </w:pPr>
          </w:p>
        </w:tc>
      </w:tr>
      <w:tr w:rsidR="00EC4B99" w:rsidRPr="00552079" w:rsidTr="00EC4B99">
        <w:trPr>
          <w:trHeight w:val="407"/>
        </w:trPr>
        <w:tc>
          <w:tcPr>
            <w:tcW w:w="436" w:type="dxa"/>
            <w:shd w:val="clear" w:color="auto" w:fill="auto"/>
            <w:vAlign w:val="center"/>
          </w:tcPr>
          <w:p w:rsidR="00EC4B99" w:rsidRPr="00552079" w:rsidRDefault="00EC4B99" w:rsidP="00EC4B9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88" w:type="dxa"/>
            <w:vAlign w:val="center"/>
          </w:tcPr>
          <w:p w:rsidR="00EC4B99" w:rsidRPr="00552079" w:rsidRDefault="00EC4B99" w:rsidP="00EC4B9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36" w:type="dxa"/>
            <w:gridSpan w:val="2"/>
            <w:vAlign w:val="center"/>
          </w:tcPr>
          <w:p w:rsidR="00EC4B99" w:rsidRPr="00552079" w:rsidRDefault="00EC4B99" w:rsidP="00EC4B99">
            <w:pPr>
              <w:rPr>
                <w:rFonts w:asciiTheme="minorHAnsi" w:hAnsiTheme="minorHAnsi" w:cstheme="minorHAnsi"/>
                <w:sz w:val="22"/>
                <w:szCs w:val="22"/>
              </w:rPr>
            </w:pPr>
            <w:r w:rsidRPr="00552079">
              <w:rPr>
                <w:rFonts w:asciiTheme="minorHAnsi" w:hAnsiTheme="minorHAnsi" w:cstheme="minorHAnsi"/>
                <w:sz w:val="22"/>
                <w:szCs w:val="22"/>
              </w:rPr>
              <w:t>Fecha:</w:t>
            </w:r>
          </w:p>
          <w:p w:rsidR="00EC4B99" w:rsidRPr="00552079" w:rsidRDefault="00EC4B99" w:rsidP="00EC4B99">
            <w:pPr>
              <w:rPr>
                <w:rFonts w:asciiTheme="minorHAnsi" w:hAnsiTheme="minorHAnsi" w:cstheme="minorHAnsi"/>
                <w:sz w:val="22"/>
                <w:szCs w:val="22"/>
              </w:rPr>
            </w:pPr>
          </w:p>
        </w:tc>
        <w:tc>
          <w:tcPr>
            <w:tcW w:w="1236" w:type="dxa"/>
            <w:vAlign w:val="center"/>
          </w:tcPr>
          <w:p w:rsidR="00EC4B99" w:rsidRPr="00552079" w:rsidRDefault="00EC4B99" w:rsidP="00EC4B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C4B99" w:rsidRPr="00552079" w:rsidRDefault="00EC4B99" w:rsidP="00EC4B99">
            <w:pPr>
              <w:rPr>
                <w:rFonts w:asciiTheme="minorHAnsi" w:hAnsiTheme="minorHAnsi" w:cstheme="minorHAnsi"/>
                <w:sz w:val="22"/>
                <w:szCs w:val="22"/>
              </w:rPr>
            </w:pPr>
          </w:p>
        </w:tc>
        <w:tc>
          <w:tcPr>
            <w:tcW w:w="3115" w:type="dxa"/>
            <w:vAlign w:val="center"/>
          </w:tcPr>
          <w:p w:rsidR="00EC4B99" w:rsidRPr="00552079" w:rsidRDefault="00EC4B99" w:rsidP="00EC4B99">
            <w:pPr>
              <w:jc w:val="both"/>
              <w:rPr>
                <w:rFonts w:asciiTheme="minorHAnsi" w:hAnsiTheme="minorHAnsi" w:cstheme="minorHAnsi"/>
                <w:b/>
                <w:color w:val="000000"/>
                <w:sz w:val="22"/>
                <w:szCs w:val="22"/>
              </w:rPr>
            </w:pPr>
            <w:r>
              <w:rPr>
                <w:rFonts w:ascii="Calibri" w:hAnsi="Calibri"/>
                <w:b/>
                <w:color w:val="FF0000"/>
                <w:sz w:val="16"/>
                <w:szCs w:val="16"/>
              </w:rPr>
              <w:t>NO APLICA</w:t>
            </w:r>
          </w:p>
        </w:tc>
      </w:tr>
      <w:tr w:rsidR="00EC4B99" w:rsidRPr="00552079" w:rsidTr="00EC4B99">
        <w:trPr>
          <w:trHeight w:val="61"/>
        </w:trPr>
        <w:tc>
          <w:tcPr>
            <w:tcW w:w="436" w:type="dxa"/>
            <w:vAlign w:val="center"/>
          </w:tcPr>
          <w:p w:rsidR="00EC4B99" w:rsidRPr="00552079" w:rsidRDefault="00EC4B99" w:rsidP="00EC4B99">
            <w:pPr>
              <w:jc w:val="center"/>
              <w:rPr>
                <w:rFonts w:asciiTheme="minorHAnsi" w:hAnsiTheme="minorHAnsi" w:cstheme="minorHAnsi"/>
                <w:sz w:val="22"/>
                <w:szCs w:val="22"/>
              </w:rPr>
            </w:pPr>
          </w:p>
        </w:tc>
        <w:tc>
          <w:tcPr>
            <w:tcW w:w="2988" w:type="dxa"/>
            <w:vAlign w:val="center"/>
          </w:tcPr>
          <w:p w:rsidR="00EC4B99" w:rsidRPr="00552079" w:rsidRDefault="00EC4B99" w:rsidP="00EC4B99">
            <w:pPr>
              <w:rPr>
                <w:rFonts w:asciiTheme="minorHAnsi" w:hAnsiTheme="minorHAnsi" w:cstheme="minorHAnsi"/>
                <w:sz w:val="22"/>
                <w:szCs w:val="22"/>
              </w:rPr>
            </w:pPr>
          </w:p>
        </w:tc>
        <w:tc>
          <w:tcPr>
            <w:tcW w:w="2573" w:type="dxa"/>
            <w:gridSpan w:val="3"/>
          </w:tcPr>
          <w:p w:rsidR="00EC4B99" w:rsidRPr="00552079" w:rsidRDefault="00EC4B99" w:rsidP="00EC4B99">
            <w:pPr>
              <w:rPr>
                <w:rFonts w:asciiTheme="minorHAnsi" w:hAnsiTheme="minorHAnsi" w:cstheme="minorHAnsi"/>
                <w:sz w:val="22"/>
                <w:szCs w:val="22"/>
              </w:rPr>
            </w:pPr>
          </w:p>
        </w:tc>
        <w:tc>
          <w:tcPr>
            <w:tcW w:w="3115" w:type="dxa"/>
          </w:tcPr>
          <w:p w:rsidR="00EC4B99" w:rsidRPr="00552079" w:rsidRDefault="00EC4B99" w:rsidP="00EC4B99">
            <w:pPr>
              <w:rPr>
                <w:rFonts w:asciiTheme="minorHAnsi" w:hAnsiTheme="minorHAnsi" w:cstheme="minorHAnsi"/>
                <w:sz w:val="22"/>
                <w:szCs w:val="22"/>
              </w:rPr>
            </w:pPr>
          </w:p>
        </w:tc>
      </w:tr>
      <w:tr w:rsidR="00EC4B99" w:rsidRPr="00552079" w:rsidTr="00EC4B99">
        <w:trPr>
          <w:trHeight w:val="348"/>
        </w:trPr>
        <w:tc>
          <w:tcPr>
            <w:tcW w:w="436" w:type="dxa"/>
            <w:vAlign w:val="center"/>
          </w:tcPr>
          <w:p w:rsidR="00EC4B99" w:rsidRPr="00552079" w:rsidRDefault="00EC4B99" w:rsidP="00EC4B99">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88" w:type="dxa"/>
            <w:vAlign w:val="center"/>
          </w:tcPr>
          <w:p w:rsidR="00EC4B99" w:rsidRPr="00552079" w:rsidRDefault="00EC4B99" w:rsidP="00EC4B9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36" w:type="dxa"/>
            <w:gridSpan w:val="2"/>
            <w:vAlign w:val="center"/>
          </w:tcPr>
          <w:p w:rsidR="00EC4B99" w:rsidRPr="00552079" w:rsidRDefault="00EC4B99" w:rsidP="00EC4B99">
            <w:pPr>
              <w:rPr>
                <w:rFonts w:asciiTheme="minorHAnsi" w:hAnsiTheme="minorHAnsi" w:cstheme="minorHAnsi"/>
                <w:sz w:val="22"/>
                <w:szCs w:val="22"/>
              </w:rPr>
            </w:pPr>
            <w:r w:rsidRPr="00552079">
              <w:rPr>
                <w:rFonts w:asciiTheme="minorHAnsi" w:hAnsiTheme="minorHAnsi" w:cstheme="minorHAnsi"/>
                <w:sz w:val="22"/>
                <w:szCs w:val="22"/>
              </w:rPr>
              <w:t>Fecha:</w:t>
            </w:r>
          </w:p>
          <w:p w:rsidR="00EC4B99" w:rsidRPr="00552079" w:rsidRDefault="00EC4B99" w:rsidP="00EC4B99">
            <w:pPr>
              <w:rPr>
                <w:rFonts w:asciiTheme="minorHAnsi" w:hAnsiTheme="minorHAnsi" w:cstheme="minorHAnsi"/>
                <w:sz w:val="22"/>
                <w:szCs w:val="22"/>
              </w:rPr>
            </w:pPr>
          </w:p>
        </w:tc>
        <w:tc>
          <w:tcPr>
            <w:tcW w:w="1236" w:type="dxa"/>
            <w:vAlign w:val="center"/>
          </w:tcPr>
          <w:p w:rsidR="00EC4B99" w:rsidRPr="00552079" w:rsidRDefault="00EC4B99" w:rsidP="00EC4B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C4B99" w:rsidRPr="00552079" w:rsidRDefault="00EC4B99" w:rsidP="00EC4B99">
            <w:pPr>
              <w:rPr>
                <w:rFonts w:asciiTheme="minorHAnsi" w:hAnsiTheme="minorHAnsi" w:cstheme="minorHAnsi"/>
                <w:sz w:val="22"/>
                <w:szCs w:val="22"/>
              </w:rPr>
            </w:pPr>
          </w:p>
        </w:tc>
        <w:tc>
          <w:tcPr>
            <w:tcW w:w="3115" w:type="dxa"/>
          </w:tcPr>
          <w:p w:rsidR="00EC4B99" w:rsidRPr="001B5615" w:rsidRDefault="00EC4B99" w:rsidP="00EC4B99">
            <w:pPr>
              <w:rPr>
                <w:rFonts w:asciiTheme="minorHAnsi" w:hAnsiTheme="minorHAnsi" w:cstheme="minorHAnsi"/>
                <w:color w:val="FF0000"/>
                <w:sz w:val="22"/>
                <w:szCs w:val="22"/>
              </w:rPr>
            </w:pPr>
            <w:r w:rsidRPr="00EC4B99">
              <w:rPr>
                <w:rFonts w:ascii="Calibri" w:hAnsi="Calibri" w:cs="Arial"/>
                <w:b/>
                <w:color w:val="FF0000"/>
                <w:sz w:val="16"/>
                <w:szCs w:val="16"/>
              </w:rPr>
              <w:t>NO APLICA</w:t>
            </w:r>
          </w:p>
        </w:tc>
      </w:tr>
      <w:tr w:rsidR="00EC4B99" w:rsidRPr="00552079" w:rsidTr="00EC4B99">
        <w:trPr>
          <w:trHeight w:val="60"/>
        </w:trPr>
        <w:tc>
          <w:tcPr>
            <w:tcW w:w="436" w:type="dxa"/>
            <w:vAlign w:val="center"/>
          </w:tcPr>
          <w:p w:rsidR="00EC4B99" w:rsidRPr="00552079" w:rsidRDefault="00EC4B99" w:rsidP="00EC4B99">
            <w:pPr>
              <w:jc w:val="center"/>
              <w:rPr>
                <w:rFonts w:asciiTheme="minorHAnsi" w:hAnsiTheme="minorHAnsi" w:cstheme="minorHAnsi"/>
                <w:sz w:val="22"/>
                <w:szCs w:val="22"/>
              </w:rPr>
            </w:pPr>
          </w:p>
        </w:tc>
        <w:tc>
          <w:tcPr>
            <w:tcW w:w="2988" w:type="dxa"/>
            <w:vAlign w:val="center"/>
          </w:tcPr>
          <w:p w:rsidR="00EC4B99" w:rsidRPr="00552079" w:rsidRDefault="00EC4B99" w:rsidP="00EC4B99">
            <w:pPr>
              <w:jc w:val="center"/>
              <w:rPr>
                <w:rFonts w:asciiTheme="minorHAnsi" w:hAnsiTheme="minorHAnsi" w:cstheme="minorHAnsi"/>
                <w:sz w:val="22"/>
                <w:szCs w:val="22"/>
              </w:rPr>
            </w:pPr>
          </w:p>
        </w:tc>
        <w:tc>
          <w:tcPr>
            <w:tcW w:w="2573" w:type="dxa"/>
            <w:gridSpan w:val="3"/>
            <w:vAlign w:val="center"/>
          </w:tcPr>
          <w:p w:rsidR="00EC4B99" w:rsidRPr="00552079" w:rsidRDefault="00EC4B99" w:rsidP="00EC4B99">
            <w:pPr>
              <w:jc w:val="center"/>
              <w:rPr>
                <w:rFonts w:asciiTheme="minorHAnsi" w:hAnsiTheme="minorHAnsi" w:cstheme="minorHAnsi"/>
                <w:sz w:val="22"/>
                <w:szCs w:val="22"/>
              </w:rPr>
            </w:pPr>
          </w:p>
        </w:tc>
        <w:tc>
          <w:tcPr>
            <w:tcW w:w="3115" w:type="dxa"/>
            <w:vAlign w:val="center"/>
          </w:tcPr>
          <w:p w:rsidR="00EC4B99" w:rsidRPr="001B5615" w:rsidRDefault="00EC4B99" w:rsidP="00EC4B99">
            <w:pPr>
              <w:rPr>
                <w:rFonts w:asciiTheme="minorHAnsi" w:hAnsiTheme="minorHAnsi" w:cstheme="minorHAnsi"/>
                <w:color w:val="FF0000"/>
                <w:sz w:val="22"/>
                <w:szCs w:val="22"/>
              </w:rPr>
            </w:pPr>
          </w:p>
        </w:tc>
      </w:tr>
      <w:tr w:rsidR="00EC4B99" w:rsidRPr="00552079" w:rsidTr="00EC4B99">
        <w:trPr>
          <w:trHeight w:val="749"/>
        </w:trPr>
        <w:tc>
          <w:tcPr>
            <w:tcW w:w="436" w:type="dxa"/>
            <w:vAlign w:val="center"/>
          </w:tcPr>
          <w:p w:rsidR="00EC4B99" w:rsidRPr="00552079" w:rsidRDefault="00EC4B99" w:rsidP="00EC4B9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88" w:type="dxa"/>
            <w:vAlign w:val="center"/>
          </w:tcPr>
          <w:p w:rsidR="00EC4B99" w:rsidRPr="00552079" w:rsidRDefault="00EC4B99" w:rsidP="00EC4B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36" w:type="dxa"/>
            <w:gridSpan w:val="2"/>
            <w:vAlign w:val="center"/>
          </w:tcPr>
          <w:p w:rsidR="00EC4B99" w:rsidRPr="00552079" w:rsidRDefault="00EC4B99" w:rsidP="00EC4B99">
            <w:pPr>
              <w:rPr>
                <w:rFonts w:asciiTheme="minorHAnsi" w:hAnsiTheme="minorHAnsi" w:cstheme="minorHAnsi"/>
                <w:sz w:val="22"/>
                <w:szCs w:val="22"/>
              </w:rPr>
            </w:pPr>
            <w:r w:rsidRPr="00552079">
              <w:rPr>
                <w:rFonts w:asciiTheme="minorHAnsi" w:hAnsiTheme="minorHAnsi" w:cstheme="minorHAnsi"/>
                <w:sz w:val="22"/>
                <w:szCs w:val="22"/>
              </w:rPr>
              <w:t>Fecha:</w:t>
            </w:r>
          </w:p>
          <w:p w:rsidR="00EC4B99" w:rsidRPr="00552079" w:rsidRDefault="00C677D3" w:rsidP="00EC4B99">
            <w:pPr>
              <w:rPr>
                <w:rFonts w:asciiTheme="minorHAnsi" w:hAnsiTheme="minorHAnsi" w:cstheme="minorHAnsi"/>
                <w:sz w:val="22"/>
                <w:szCs w:val="22"/>
              </w:rPr>
            </w:pPr>
            <w:r>
              <w:rPr>
                <w:rFonts w:asciiTheme="minorHAnsi" w:hAnsiTheme="minorHAnsi" w:cstheme="minorHAnsi"/>
                <w:sz w:val="22"/>
                <w:szCs w:val="22"/>
              </w:rPr>
              <w:t>12</w:t>
            </w:r>
            <w:r w:rsidR="00EC4B99">
              <w:rPr>
                <w:rFonts w:asciiTheme="minorHAnsi" w:hAnsiTheme="minorHAnsi" w:cstheme="minorHAnsi"/>
                <w:sz w:val="22"/>
                <w:szCs w:val="22"/>
              </w:rPr>
              <w:t>/08/2016</w:t>
            </w:r>
          </w:p>
        </w:tc>
        <w:tc>
          <w:tcPr>
            <w:tcW w:w="1236" w:type="dxa"/>
            <w:vAlign w:val="center"/>
          </w:tcPr>
          <w:p w:rsidR="00EC4B99" w:rsidRDefault="00EC4B99" w:rsidP="00EC4B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C4B99" w:rsidRPr="00552079" w:rsidRDefault="00EC4B99" w:rsidP="00EC4B99">
            <w:pPr>
              <w:jc w:val="center"/>
              <w:rPr>
                <w:rFonts w:asciiTheme="minorHAnsi" w:hAnsiTheme="minorHAnsi" w:cstheme="minorHAnsi"/>
                <w:sz w:val="22"/>
                <w:szCs w:val="22"/>
              </w:rPr>
            </w:pPr>
            <w:r>
              <w:rPr>
                <w:rFonts w:asciiTheme="minorHAnsi" w:hAnsiTheme="minorHAnsi" w:cstheme="minorHAnsi"/>
                <w:sz w:val="22"/>
                <w:szCs w:val="22"/>
              </w:rPr>
              <w:t>15:30</w:t>
            </w:r>
          </w:p>
          <w:p w:rsidR="00EC4B99" w:rsidRPr="00552079" w:rsidRDefault="00EC4B99" w:rsidP="00EC4B99">
            <w:pPr>
              <w:rPr>
                <w:rFonts w:asciiTheme="minorHAnsi" w:hAnsiTheme="minorHAnsi" w:cstheme="minorHAnsi"/>
                <w:sz w:val="22"/>
                <w:szCs w:val="22"/>
              </w:rPr>
            </w:pPr>
          </w:p>
        </w:tc>
        <w:tc>
          <w:tcPr>
            <w:tcW w:w="3115" w:type="dxa"/>
            <w:vAlign w:val="center"/>
          </w:tcPr>
          <w:p w:rsidR="00EC4B99" w:rsidRPr="001B5615" w:rsidRDefault="00EC4B99" w:rsidP="00EC4B99">
            <w:pPr>
              <w:jc w:val="both"/>
              <w:rPr>
                <w:rFonts w:asciiTheme="minorHAnsi" w:hAnsiTheme="minorHAnsi" w:cstheme="minorHAnsi"/>
                <w:color w:val="FF0000"/>
                <w:sz w:val="22"/>
                <w:szCs w:val="22"/>
              </w:rPr>
            </w:pPr>
            <w:r w:rsidRPr="00DA5DDE">
              <w:rPr>
                <w:rFonts w:ascii="Calibri" w:hAnsi="Calibri" w:cs="Arial"/>
                <w:b/>
                <w:color w:val="FF0000"/>
                <w:sz w:val="16"/>
                <w:szCs w:val="16"/>
              </w:rPr>
              <w:t>Lugar: Oficina Central de Redes de Gas Santa Cruz, ubicada en la calle Independencia Esq. Mercado N° 401.</w:t>
            </w:r>
          </w:p>
        </w:tc>
      </w:tr>
      <w:tr w:rsidR="00EC4B99" w:rsidRPr="00552079" w:rsidTr="00EC4B99">
        <w:trPr>
          <w:trHeight w:val="60"/>
        </w:trPr>
        <w:tc>
          <w:tcPr>
            <w:tcW w:w="436" w:type="dxa"/>
            <w:vAlign w:val="center"/>
          </w:tcPr>
          <w:p w:rsidR="00EC4B99" w:rsidRPr="00552079" w:rsidRDefault="00EC4B99" w:rsidP="00EC4B99">
            <w:pPr>
              <w:jc w:val="center"/>
              <w:rPr>
                <w:rFonts w:asciiTheme="minorHAnsi" w:hAnsiTheme="minorHAnsi" w:cstheme="minorHAnsi"/>
                <w:sz w:val="22"/>
                <w:szCs w:val="22"/>
              </w:rPr>
            </w:pPr>
          </w:p>
        </w:tc>
        <w:tc>
          <w:tcPr>
            <w:tcW w:w="2988" w:type="dxa"/>
            <w:vAlign w:val="center"/>
          </w:tcPr>
          <w:p w:rsidR="00EC4B99" w:rsidRPr="00552079" w:rsidRDefault="00EC4B99" w:rsidP="00EC4B99">
            <w:pPr>
              <w:rPr>
                <w:rFonts w:asciiTheme="minorHAnsi" w:hAnsiTheme="minorHAnsi" w:cstheme="minorHAnsi"/>
                <w:sz w:val="22"/>
                <w:szCs w:val="22"/>
              </w:rPr>
            </w:pPr>
          </w:p>
        </w:tc>
        <w:tc>
          <w:tcPr>
            <w:tcW w:w="2573" w:type="dxa"/>
            <w:gridSpan w:val="3"/>
            <w:vAlign w:val="center"/>
          </w:tcPr>
          <w:p w:rsidR="00EC4B99" w:rsidRPr="00552079" w:rsidRDefault="00EC4B99" w:rsidP="00EC4B99">
            <w:pPr>
              <w:jc w:val="center"/>
              <w:rPr>
                <w:rFonts w:asciiTheme="minorHAnsi" w:hAnsiTheme="minorHAnsi" w:cstheme="minorHAnsi"/>
                <w:sz w:val="22"/>
                <w:szCs w:val="22"/>
              </w:rPr>
            </w:pPr>
          </w:p>
        </w:tc>
        <w:tc>
          <w:tcPr>
            <w:tcW w:w="3115" w:type="dxa"/>
          </w:tcPr>
          <w:p w:rsidR="00EC4B99" w:rsidRPr="001B5615" w:rsidRDefault="00EC4B99" w:rsidP="00EC4B99">
            <w:pPr>
              <w:jc w:val="both"/>
              <w:rPr>
                <w:rFonts w:asciiTheme="minorHAnsi" w:hAnsiTheme="minorHAnsi" w:cstheme="minorHAnsi"/>
                <w:color w:val="FF0000"/>
                <w:sz w:val="22"/>
                <w:szCs w:val="22"/>
              </w:rPr>
            </w:pPr>
          </w:p>
        </w:tc>
      </w:tr>
      <w:tr w:rsidR="00EC4B99" w:rsidRPr="00552079" w:rsidTr="00EC4B99">
        <w:trPr>
          <w:trHeight w:val="231"/>
        </w:trPr>
        <w:tc>
          <w:tcPr>
            <w:tcW w:w="436" w:type="dxa"/>
            <w:vAlign w:val="center"/>
          </w:tcPr>
          <w:p w:rsidR="00EC4B99" w:rsidRPr="00552079" w:rsidRDefault="00EC4B99" w:rsidP="00EC4B9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88" w:type="dxa"/>
            <w:vAlign w:val="center"/>
          </w:tcPr>
          <w:p w:rsidR="00EC4B99" w:rsidRPr="00552079" w:rsidRDefault="00EC4B99" w:rsidP="00EC4B9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88" w:type="dxa"/>
            <w:vAlign w:val="center"/>
          </w:tcPr>
          <w:p w:rsidR="00EC4B99" w:rsidRDefault="00EC4B99" w:rsidP="00EC4B99">
            <w:pPr>
              <w:rPr>
                <w:rFonts w:asciiTheme="minorHAnsi" w:hAnsiTheme="minorHAnsi" w:cstheme="minorHAnsi"/>
                <w:sz w:val="22"/>
                <w:szCs w:val="22"/>
              </w:rPr>
            </w:pPr>
            <w:r w:rsidRPr="00552079">
              <w:rPr>
                <w:rFonts w:asciiTheme="minorHAnsi" w:hAnsiTheme="minorHAnsi" w:cstheme="minorHAnsi"/>
                <w:sz w:val="22"/>
                <w:szCs w:val="22"/>
              </w:rPr>
              <w:t>Fecha:</w:t>
            </w:r>
          </w:p>
          <w:p w:rsidR="00EC4B99" w:rsidRPr="00552079" w:rsidRDefault="00C677D3" w:rsidP="00EC4B99">
            <w:pPr>
              <w:rPr>
                <w:rFonts w:asciiTheme="minorHAnsi" w:hAnsiTheme="minorHAnsi" w:cstheme="minorHAnsi"/>
                <w:sz w:val="22"/>
                <w:szCs w:val="22"/>
              </w:rPr>
            </w:pPr>
            <w:r>
              <w:rPr>
                <w:rFonts w:asciiTheme="minorHAnsi" w:hAnsiTheme="minorHAnsi" w:cstheme="minorHAnsi"/>
                <w:sz w:val="22"/>
                <w:szCs w:val="22"/>
              </w:rPr>
              <w:t>12</w:t>
            </w:r>
            <w:bookmarkStart w:id="0" w:name="_GoBack"/>
            <w:bookmarkEnd w:id="0"/>
            <w:r w:rsidR="00EC4B99">
              <w:rPr>
                <w:rFonts w:asciiTheme="minorHAnsi" w:hAnsiTheme="minorHAnsi" w:cstheme="minorHAnsi"/>
                <w:sz w:val="22"/>
                <w:szCs w:val="22"/>
              </w:rPr>
              <w:t>/08/2016</w:t>
            </w:r>
          </w:p>
          <w:p w:rsidR="00EC4B99" w:rsidRPr="00552079" w:rsidRDefault="00EC4B99" w:rsidP="00EC4B99">
            <w:pPr>
              <w:rPr>
                <w:rFonts w:asciiTheme="minorHAnsi" w:hAnsiTheme="minorHAnsi" w:cstheme="minorHAnsi"/>
                <w:sz w:val="22"/>
                <w:szCs w:val="22"/>
              </w:rPr>
            </w:pPr>
          </w:p>
        </w:tc>
        <w:tc>
          <w:tcPr>
            <w:tcW w:w="1284" w:type="dxa"/>
            <w:gridSpan w:val="2"/>
            <w:vAlign w:val="center"/>
          </w:tcPr>
          <w:p w:rsidR="00EC4B99" w:rsidRDefault="00EC4B99" w:rsidP="00EC4B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C4B99" w:rsidRPr="00552079" w:rsidRDefault="00EC4B99" w:rsidP="00EC4B99">
            <w:pPr>
              <w:jc w:val="center"/>
              <w:rPr>
                <w:rFonts w:asciiTheme="minorHAnsi" w:hAnsiTheme="minorHAnsi" w:cstheme="minorHAnsi"/>
                <w:sz w:val="22"/>
                <w:szCs w:val="22"/>
              </w:rPr>
            </w:pPr>
            <w:r>
              <w:rPr>
                <w:rFonts w:asciiTheme="minorHAnsi" w:hAnsiTheme="minorHAnsi" w:cstheme="minorHAnsi"/>
                <w:sz w:val="22"/>
                <w:szCs w:val="22"/>
              </w:rPr>
              <w:t>16:00</w:t>
            </w:r>
          </w:p>
          <w:p w:rsidR="00EC4B99" w:rsidRPr="00552079" w:rsidRDefault="00EC4B99" w:rsidP="00EC4B99">
            <w:pPr>
              <w:rPr>
                <w:rFonts w:asciiTheme="minorHAnsi" w:hAnsiTheme="minorHAnsi" w:cstheme="minorHAnsi"/>
                <w:sz w:val="22"/>
                <w:szCs w:val="22"/>
              </w:rPr>
            </w:pPr>
          </w:p>
        </w:tc>
        <w:tc>
          <w:tcPr>
            <w:tcW w:w="3115" w:type="dxa"/>
            <w:vAlign w:val="center"/>
          </w:tcPr>
          <w:p w:rsidR="00EC4B99" w:rsidRPr="001B5615" w:rsidRDefault="00EC4B99" w:rsidP="00EC4B99">
            <w:pPr>
              <w:jc w:val="both"/>
              <w:rPr>
                <w:rFonts w:asciiTheme="minorHAnsi" w:hAnsiTheme="minorHAnsi" w:cstheme="minorHAnsi"/>
                <w:color w:val="FF0000"/>
                <w:sz w:val="22"/>
                <w:szCs w:val="22"/>
                <w:lang w:val="es-BO"/>
              </w:rPr>
            </w:pPr>
            <w:r w:rsidRPr="00DA5DDE">
              <w:rPr>
                <w:rFonts w:ascii="Calibri" w:hAnsi="Calibri" w:cs="Arial"/>
                <w:b/>
                <w:color w:val="FF0000"/>
                <w:sz w:val="16"/>
                <w:szCs w:val="16"/>
              </w:rPr>
              <w:t>Lugar: Oficina Central de Redes de Gas Santa Cruz, ubicada en la calle Independencia Esq. Mercado N° 401.</w:t>
            </w:r>
          </w:p>
        </w:tc>
      </w:tr>
      <w:tr w:rsidR="00EC4B99" w:rsidRPr="00552079" w:rsidTr="00EC4B99">
        <w:trPr>
          <w:trHeight w:val="231"/>
        </w:trPr>
        <w:tc>
          <w:tcPr>
            <w:tcW w:w="436" w:type="dxa"/>
            <w:vAlign w:val="center"/>
          </w:tcPr>
          <w:p w:rsidR="00EC4B99" w:rsidRPr="00552079" w:rsidRDefault="00EC4B99" w:rsidP="00EC4B99">
            <w:pPr>
              <w:jc w:val="center"/>
              <w:rPr>
                <w:rFonts w:asciiTheme="minorHAnsi" w:hAnsiTheme="minorHAnsi" w:cstheme="minorHAnsi"/>
                <w:sz w:val="22"/>
                <w:szCs w:val="22"/>
              </w:rPr>
            </w:pPr>
          </w:p>
        </w:tc>
        <w:tc>
          <w:tcPr>
            <w:tcW w:w="2988" w:type="dxa"/>
            <w:vAlign w:val="center"/>
          </w:tcPr>
          <w:p w:rsidR="00EC4B99" w:rsidRPr="00552079" w:rsidRDefault="00EC4B99" w:rsidP="00EC4B99">
            <w:pPr>
              <w:rPr>
                <w:rFonts w:asciiTheme="minorHAnsi" w:hAnsiTheme="minorHAnsi" w:cstheme="minorHAnsi"/>
                <w:sz w:val="22"/>
                <w:szCs w:val="22"/>
              </w:rPr>
            </w:pPr>
          </w:p>
        </w:tc>
        <w:tc>
          <w:tcPr>
            <w:tcW w:w="1288" w:type="dxa"/>
            <w:vAlign w:val="center"/>
          </w:tcPr>
          <w:p w:rsidR="00EC4B99" w:rsidRPr="00552079" w:rsidRDefault="00EC4B99" w:rsidP="00EC4B99">
            <w:pPr>
              <w:rPr>
                <w:rFonts w:asciiTheme="minorHAnsi" w:hAnsiTheme="minorHAnsi" w:cstheme="minorHAnsi"/>
                <w:sz w:val="22"/>
                <w:szCs w:val="22"/>
              </w:rPr>
            </w:pPr>
          </w:p>
        </w:tc>
        <w:tc>
          <w:tcPr>
            <w:tcW w:w="1284" w:type="dxa"/>
            <w:gridSpan w:val="2"/>
            <w:vAlign w:val="center"/>
          </w:tcPr>
          <w:p w:rsidR="00EC4B99" w:rsidRPr="00552079" w:rsidRDefault="00EC4B99" w:rsidP="00EC4B99">
            <w:pPr>
              <w:jc w:val="center"/>
              <w:rPr>
                <w:rFonts w:asciiTheme="minorHAnsi" w:hAnsiTheme="minorHAnsi" w:cstheme="minorHAnsi"/>
                <w:sz w:val="22"/>
                <w:szCs w:val="22"/>
              </w:rPr>
            </w:pPr>
          </w:p>
        </w:tc>
        <w:tc>
          <w:tcPr>
            <w:tcW w:w="3115" w:type="dxa"/>
            <w:vAlign w:val="center"/>
          </w:tcPr>
          <w:p w:rsidR="00EC4B99" w:rsidRPr="00552079" w:rsidRDefault="00EC4B99" w:rsidP="00EC4B99">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Layout w:type="fixed"/>
        <w:tblCellMar>
          <w:left w:w="70" w:type="dxa"/>
          <w:right w:w="70" w:type="dxa"/>
        </w:tblCellMar>
        <w:tblLook w:val="04A0" w:firstRow="1" w:lastRow="0" w:firstColumn="1" w:lastColumn="0" w:noHBand="0" w:noVBand="1"/>
      </w:tblPr>
      <w:tblGrid>
        <w:gridCol w:w="554"/>
        <w:gridCol w:w="4398"/>
        <w:gridCol w:w="1134"/>
        <w:gridCol w:w="1215"/>
        <w:gridCol w:w="1772"/>
      </w:tblGrid>
      <w:tr w:rsidR="00103622" w:rsidRPr="00552079" w:rsidTr="00EC4B99">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EC4B99" w:rsidRDefault="00103622" w:rsidP="00EC4B99">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EC4B9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39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34"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215"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EC4B9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EC4B9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398" w:type="dxa"/>
            <w:tcBorders>
              <w:top w:val="nil"/>
              <w:left w:val="nil"/>
              <w:bottom w:val="single" w:sz="8" w:space="0" w:color="auto"/>
              <w:right w:val="single" w:sz="4" w:space="0" w:color="auto"/>
            </w:tcBorders>
            <w:shd w:val="clear" w:color="000000" w:fill="FFFFFF"/>
            <w:vAlign w:val="center"/>
          </w:tcPr>
          <w:p w:rsidR="006F058D" w:rsidRPr="00552079" w:rsidRDefault="00EC4B99" w:rsidP="00EC4B99">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ELECTRICO EN CITY GATES E INSTALACION DE PARARRAYOS EN EDRS Y CITY GATE</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EC4B9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215" w:type="dxa"/>
            <w:tcBorders>
              <w:top w:val="nil"/>
              <w:left w:val="nil"/>
              <w:bottom w:val="single" w:sz="8" w:space="0" w:color="auto"/>
              <w:right w:val="single" w:sz="8" w:space="0" w:color="auto"/>
            </w:tcBorders>
            <w:shd w:val="clear" w:color="auto" w:fill="auto"/>
            <w:vAlign w:val="center"/>
          </w:tcPr>
          <w:p w:rsidR="006F058D" w:rsidRPr="00552079" w:rsidRDefault="00C710A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846.142,74</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C710A0" w:rsidP="00C710A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846.142,74</w:t>
            </w:r>
          </w:p>
        </w:tc>
      </w:tr>
      <w:tr w:rsidR="00103622" w:rsidRPr="00552079" w:rsidTr="00EC4B99">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C710A0" w:rsidP="00C710A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846.142,74</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C0EC8">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C0EC8">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C0EC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C0EC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C0EC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C0EC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C0EC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C0EC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C0EC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C0EC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C0EC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C0EC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C0EC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C0EC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C0EC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C0EC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C0EC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C0EC8">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C0EC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C0EC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C0EC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C0EC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C0EC8">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C0EC8">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C0EC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C0EC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C0EC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C0EC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C0EC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C0EC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C0EC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C0EC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C0EC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C0EC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C0EC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C0EC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C0EC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C0EC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C0EC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C0EC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C0EC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C710A0" w:rsidRPr="00552079" w:rsidRDefault="00C710A0" w:rsidP="00C710A0">
      <w:pPr>
        <w:jc w:val="both"/>
        <w:rPr>
          <w:rFonts w:asciiTheme="minorHAnsi" w:hAnsiTheme="minorHAnsi" w:cstheme="minorHAnsi"/>
          <w:i/>
          <w:color w:val="FF0000"/>
          <w:sz w:val="22"/>
          <w:szCs w:val="22"/>
          <w:lang w:val="es-ES_tradnl"/>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C710A0" w:rsidRPr="00552079" w:rsidRDefault="00C710A0" w:rsidP="00C710A0">
      <w:pPr>
        <w:tabs>
          <w:tab w:val="num" w:pos="993"/>
        </w:tabs>
        <w:jc w:val="both"/>
        <w:rPr>
          <w:rFonts w:asciiTheme="minorHAnsi" w:hAnsiTheme="minorHAnsi" w:cstheme="minorHAnsi"/>
          <w:i/>
          <w:color w:val="FF0000"/>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C710A0" w:rsidRDefault="00C710A0" w:rsidP="00897820">
      <w:pPr>
        <w:ind w:firstLine="426"/>
        <w:jc w:val="center"/>
        <w:rPr>
          <w:rFonts w:asciiTheme="minorHAnsi" w:hAnsiTheme="minorHAnsi" w:cstheme="minorHAnsi"/>
          <w:b/>
          <w:sz w:val="22"/>
          <w:szCs w:val="22"/>
        </w:rPr>
      </w:pPr>
    </w:p>
    <w:p w:rsidR="00C710A0" w:rsidRDefault="00C710A0" w:rsidP="00897820">
      <w:pPr>
        <w:ind w:firstLine="426"/>
        <w:jc w:val="center"/>
        <w:rPr>
          <w:rFonts w:asciiTheme="minorHAnsi" w:hAnsiTheme="minorHAnsi" w:cstheme="minorHAnsi"/>
          <w:b/>
          <w:sz w:val="22"/>
          <w:szCs w:val="22"/>
        </w:rPr>
      </w:pPr>
    </w:p>
    <w:p w:rsidR="00C710A0" w:rsidRDefault="00C710A0" w:rsidP="00897820">
      <w:pPr>
        <w:ind w:firstLine="426"/>
        <w:jc w:val="center"/>
        <w:rPr>
          <w:rFonts w:asciiTheme="minorHAnsi" w:hAnsiTheme="minorHAnsi" w:cstheme="minorHAnsi"/>
          <w:b/>
          <w:sz w:val="22"/>
          <w:szCs w:val="22"/>
        </w:rPr>
      </w:pPr>
    </w:p>
    <w:p w:rsidR="00C710A0" w:rsidRDefault="00C710A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C0EC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C0EC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C710A0" w:rsidRDefault="00C710A0" w:rsidP="00F50C94">
      <w:pPr>
        <w:jc w:val="center"/>
        <w:rPr>
          <w:rFonts w:asciiTheme="minorHAnsi" w:hAnsiTheme="minorHAnsi" w:cstheme="minorHAnsi"/>
          <w:b/>
          <w:bCs/>
          <w:color w:val="FF0000"/>
          <w:sz w:val="22"/>
          <w:szCs w:val="22"/>
          <w:lang w:val="es-ES_tradnl"/>
        </w:rPr>
      </w:pPr>
    </w:p>
    <w:p w:rsidR="00C710A0" w:rsidRPr="001844BC" w:rsidRDefault="00C710A0" w:rsidP="00C710A0">
      <w:pPr>
        <w:spacing w:before="120"/>
        <w:jc w:val="both"/>
        <w:rPr>
          <w:rFonts w:ascii="Calibri" w:hAnsi="Calibri"/>
          <w:b/>
          <w:bCs/>
          <w:sz w:val="22"/>
          <w:szCs w:val="22"/>
          <w:u w:val="single"/>
          <w:lang w:val="es-BO"/>
        </w:rPr>
      </w:pPr>
      <w:r w:rsidRPr="001844BC">
        <w:rPr>
          <w:rFonts w:ascii="Calibri" w:hAnsi="Calibri"/>
          <w:b/>
          <w:bCs/>
          <w:sz w:val="22"/>
          <w:szCs w:val="22"/>
          <w:u w:val="single"/>
          <w:lang w:val="es-BO"/>
        </w:rPr>
        <w:t>GARANTÍA DE SERIEDAD DE PROPUESTA</w:t>
      </w:r>
    </w:p>
    <w:p w:rsidR="00C710A0" w:rsidRPr="001844BC" w:rsidRDefault="00C710A0" w:rsidP="00C710A0">
      <w:pPr>
        <w:pStyle w:val="Prrafodelista"/>
        <w:ind w:left="284"/>
        <w:jc w:val="both"/>
        <w:rPr>
          <w:rFonts w:ascii="Calibri" w:hAnsi="Calibri"/>
          <w:sz w:val="22"/>
          <w:szCs w:val="22"/>
          <w:lang w:val="es-BO"/>
        </w:rPr>
      </w:pPr>
    </w:p>
    <w:p w:rsidR="00C710A0" w:rsidRPr="001844BC" w:rsidRDefault="00C710A0" w:rsidP="00C710A0">
      <w:pPr>
        <w:jc w:val="both"/>
        <w:rPr>
          <w:rFonts w:ascii="Calibri" w:hAnsi="Calibri"/>
          <w:sz w:val="22"/>
          <w:szCs w:val="22"/>
          <w:lang w:val="es-BO"/>
        </w:rPr>
      </w:pPr>
      <w:r>
        <w:rPr>
          <w:rFonts w:ascii="Calibri" w:hAnsi="Calibri"/>
          <w:sz w:val="22"/>
          <w:szCs w:val="22"/>
          <w:lang w:val="es-BO"/>
        </w:rPr>
        <w:t>A elección de la empresa proponente</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rsidR="00C710A0" w:rsidRPr="001844BC" w:rsidRDefault="00C710A0" w:rsidP="00C710A0">
      <w:pPr>
        <w:pStyle w:val="Prrafodelista"/>
        <w:jc w:val="both"/>
        <w:rPr>
          <w:rFonts w:ascii="Calibri" w:hAnsi="Calibri"/>
          <w:sz w:val="22"/>
          <w:szCs w:val="22"/>
          <w:lang w:val="es-BO"/>
        </w:rPr>
      </w:pPr>
    </w:p>
    <w:p w:rsidR="00C710A0" w:rsidRDefault="00C710A0" w:rsidP="006C0EC8">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35227">
        <w:rPr>
          <w:rFonts w:ascii="Calibri" w:hAnsi="Calibri"/>
          <w:b/>
          <w:sz w:val="22"/>
          <w:szCs w:val="22"/>
          <w:lang w:val="es-BO"/>
        </w:rPr>
        <w:t>renovable, irrevocable y de ejecución inmediata</w:t>
      </w:r>
      <w:r w:rsidRPr="00435227">
        <w:rPr>
          <w:rFonts w:ascii="Calibri" w:hAnsi="Calibri"/>
          <w:sz w:val="22"/>
          <w:szCs w:val="22"/>
          <w:lang w:val="es-BO"/>
        </w:rPr>
        <w:t xml:space="preserve"> con vigencia de </w:t>
      </w:r>
      <w:r>
        <w:rPr>
          <w:rFonts w:ascii="Calibri" w:hAnsi="Calibri"/>
          <w:sz w:val="22"/>
          <w:szCs w:val="22"/>
          <w:lang w:val="es-BO"/>
        </w:rPr>
        <w:t>90</w:t>
      </w:r>
      <w:r w:rsidRPr="00435227">
        <w:rPr>
          <w:rFonts w:ascii="Calibri" w:hAnsi="Calibri"/>
          <w:sz w:val="22"/>
          <w:szCs w:val="22"/>
          <w:lang w:val="es-BO"/>
        </w:rPr>
        <w:t xml:space="preserve"> días </w:t>
      </w:r>
      <w:r>
        <w:rPr>
          <w:rFonts w:ascii="Calibri" w:hAnsi="Calibri"/>
          <w:sz w:val="22"/>
          <w:szCs w:val="22"/>
          <w:lang w:val="es-BO"/>
        </w:rPr>
        <w:t xml:space="preserve">calendario </w:t>
      </w:r>
      <w:r w:rsidRPr="00435227">
        <w:rPr>
          <w:rFonts w:ascii="Calibri" w:hAnsi="Calibri"/>
          <w:sz w:val="22"/>
          <w:szCs w:val="22"/>
          <w:lang w:val="es-BO"/>
        </w:rPr>
        <w:t xml:space="preserve">por un importe equivalente al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C710A0" w:rsidRDefault="00C710A0" w:rsidP="006C0EC8">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Garantía a Primer Requerimiento</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w:t>
      </w:r>
      <w:r w:rsidRPr="00435227">
        <w:rPr>
          <w:rFonts w:ascii="Calibri" w:hAnsi="Calibri"/>
          <w:sz w:val="22"/>
          <w:szCs w:val="22"/>
          <w:lang w:val="es-BO"/>
        </w:rPr>
        <w:lastRenderedPageBreak/>
        <w:t xml:space="preserve">Financiero-ASFI,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w:t>
      </w:r>
      <w:r>
        <w:rPr>
          <w:rFonts w:ascii="Calibri" w:hAnsi="Calibri"/>
          <w:sz w:val="22"/>
          <w:szCs w:val="22"/>
          <w:lang w:val="es-BO"/>
        </w:rPr>
        <w:t xml:space="preserve"> 0,5 </w:t>
      </w:r>
      <w:r w:rsidRPr="00435227">
        <w:rPr>
          <w:rFonts w:ascii="Calibri" w:hAnsi="Calibri"/>
          <w:sz w:val="22"/>
          <w:szCs w:val="22"/>
          <w:lang w:val="es-BO"/>
        </w:rPr>
        <w:t>% del valor total la propuesta económica.</w:t>
      </w:r>
    </w:p>
    <w:p w:rsidR="00C710A0" w:rsidRDefault="00C710A0" w:rsidP="006C0EC8">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Póliza de caución a Primer requerimiento para Entidades Públicas</w:t>
      </w:r>
      <w:r w:rsidRPr="00435227">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 xml:space="preserve">días </w:t>
      </w:r>
      <w:r>
        <w:rPr>
          <w:rFonts w:ascii="Calibri" w:hAnsi="Calibri"/>
          <w:sz w:val="22"/>
          <w:szCs w:val="22"/>
          <w:lang w:val="es-BO"/>
        </w:rPr>
        <w:t xml:space="preserve">calendario </w:t>
      </w:r>
      <w:r w:rsidRPr="00435227">
        <w:rPr>
          <w:rFonts w:ascii="Calibri" w:hAnsi="Calibri"/>
          <w:sz w:val="22"/>
          <w:szCs w:val="22"/>
          <w:lang w:val="es-BO"/>
        </w:rPr>
        <w:t xml:space="preserve">a contar de la fecha prevista para la presentación de propuestas y por un importe equivalente de al menos a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C710A0" w:rsidRDefault="00C710A0" w:rsidP="00C710A0">
      <w:pPr>
        <w:pStyle w:val="Prrafodelista"/>
        <w:jc w:val="both"/>
        <w:rPr>
          <w:rFonts w:ascii="Calibri" w:hAnsi="Calibri"/>
          <w:sz w:val="22"/>
          <w:szCs w:val="22"/>
          <w:lang w:val="es-BO"/>
        </w:rPr>
      </w:pPr>
    </w:p>
    <w:p w:rsidR="00C710A0" w:rsidRPr="001844BC" w:rsidRDefault="00C710A0" w:rsidP="00C710A0">
      <w:pPr>
        <w:jc w:val="both"/>
        <w:rPr>
          <w:rFonts w:ascii="Calibri" w:hAnsi="Calibri"/>
          <w:b/>
          <w:bCs/>
          <w:sz w:val="22"/>
          <w:szCs w:val="22"/>
          <w:u w:val="single"/>
          <w:lang w:val="es-BO"/>
        </w:rPr>
      </w:pPr>
      <w:r w:rsidRPr="001844BC">
        <w:rPr>
          <w:rFonts w:ascii="Calibri" w:hAnsi="Calibri"/>
          <w:b/>
          <w:bCs/>
          <w:sz w:val="22"/>
          <w:szCs w:val="22"/>
          <w:u w:val="single"/>
          <w:lang w:val="es-BO"/>
        </w:rPr>
        <w:t xml:space="preserve">GARANTÍA DE </w:t>
      </w:r>
      <w:r w:rsidRPr="004033EA">
        <w:rPr>
          <w:rFonts w:ascii="Calibri" w:hAnsi="Calibri"/>
          <w:b/>
          <w:bCs/>
          <w:sz w:val="22"/>
          <w:szCs w:val="22"/>
          <w:u w:val="single"/>
          <w:lang w:val="es-BO"/>
        </w:rPr>
        <w:t>CORRECTA INVERSIÓN DE ANTICIPO</w:t>
      </w:r>
    </w:p>
    <w:p w:rsidR="00C710A0" w:rsidRPr="001844BC" w:rsidRDefault="00C710A0" w:rsidP="00C710A0">
      <w:pPr>
        <w:pStyle w:val="Prrafodelista"/>
        <w:ind w:left="284"/>
        <w:jc w:val="both"/>
        <w:rPr>
          <w:rFonts w:ascii="Calibri" w:hAnsi="Calibri"/>
          <w:sz w:val="22"/>
          <w:szCs w:val="22"/>
          <w:lang w:val="es-BO"/>
        </w:rPr>
      </w:pPr>
    </w:p>
    <w:p w:rsidR="00C710A0" w:rsidRPr="001844BC" w:rsidRDefault="00C710A0" w:rsidP="00C710A0">
      <w:pPr>
        <w:jc w:val="both"/>
        <w:rPr>
          <w:rFonts w:ascii="Calibri" w:hAnsi="Calibri"/>
          <w:sz w:val="22"/>
          <w:szCs w:val="22"/>
          <w:lang w:val="es-BO"/>
        </w:rPr>
      </w:pPr>
      <w:r w:rsidRPr="00435227">
        <w:rPr>
          <w:rFonts w:ascii="Calibri" w:hAnsi="Calibri"/>
          <w:sz w:val="22"/>
          <w:szCs w:val="22"/>
          <w:lang w:val="es-BO"/>
        </w:rPr>
        <w:t>A elec</w:t>
      </w:r>
      <w:r>
        <w:rPr>
          <w:rFonts w:ascii="Calibri" w:hAnsi="Calibri"/>
          <w:sz w:val="22"/>
          <w:szCs w:val="22"/>
          <w:lang w:val="es-BO"/>
        </w:rPr>
        <w:t>ción de la empresa adjudicada,</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rsidR="00C710A0" w:rsidRPr="001844BC" w:rsidRDefault="00C710A0" w:rsidP="00C710A0">
      <w:pPr>
        <w:pStyle w:val="Prrafodelista"/>
        <w:jc w:val="both"/>
        <w:rPr>
          <w:rFonts w:ascii="Calibri" w:hAnsi="Calibri"/>
          <w:sz w:val="22"/>
          <w:szCs w:val="22"/>
          <w:lang w:val="es-BO"/>
        </w:rPr>
      </w:pPr>
    </w:p>
    <w:p w:rsidR="00C710A0" w:rsidRDefault="00C710A0" w:rsidP="006C0EC8">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35227">
        <w:rPr>
          <w:rFonts w:ascii="Calibri" w:hAnsi="Calibri"/>
          <w:sz w:val="22"/>
          <w:szCs w:val="22"/>
          <w:lang w:val="es-BO"/>
        </w:rPr>
        <w:t xml:space="preserve"> cuya vigencia será de </w:t>
      </w:r>
      <w:r>
        <w:rPr>
          <w:rFonts w:ascii="Calibri" w:hAnsi="Calibri"/>
          <w:sz w:val="22"/>
          <w:szCs w:val="22"/>
          <w:lang w:val="es-BO"/>
        </w:rPr>
        <w:t xml:space="preserve">60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 100% del monto del anticipo.</w:t>
      </w:r>
    </w:p>
    <w:p w:rsidR="00C710A0" w:rsidRPr="00C710A0" w:rsidRDefault="00C710A0" w:rsidP="00C710A0">
      <w:pPr>
        <w:spacing w:after="120"/>
        <w:jc w:val="both"/>
        <w:rPr>
          <w:rFonts w:ascii="Calibri" w:hAnsi="Calibri"/>
          <w:sz w:val="22"/>
          <w:szCs w:val="22"/>
          <w:lang w:val="es-BO"/>
        </w:rPr>
      </w:pPr>
    </w:p>
    <w:p w:rsidR="00C710A0" w:rsidRPr="008A66F6" w:rsidRDefault="00C710A0" w:rsidP="006C0EC8">
      <w:pPr>
        <w:pStyle w:val="Prrafodelista"/>
        <w:numPr>
          <w:ilvl w:val="0"/>
          <w:numId w:val="31"/>
        </w:numPr>
        <w:ind w:left="709" w:hanging="425"/>
        <w:jc w:val="both"/>
        <w:rPr>
          <w:rFonts w:ascii="Calibri" w:hAnsi="Calibri"/>
          <w:sz w:val="22"/>
          <w:szCs w:val="22"/>
          <w:lang w:val="es-BO"/>
        </w:rPr>
      </w:pPr>
      <w:r w:rsidRPr="004C0E22">
        <w:rPr>
          <w:rFonts w:ascii="Calibri" w:hAnsi="Calibri"/>
          <w:b/>
          <w:bCs/>
          <w:sz w:val="22"/>
          <w:szCs w:val="22"/>
          <w:lang w:val="es-BO"/>
        </w:rPr>
        <w:t>Garantía a Primer Requerimiento</w:t>
      </w:r>
      <w:r w:rsidRPr="004C0E22">
        <w:rPr>
          <w:rFonts w:ascii="Calibri" w:hAnsi="Calibr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Pr>
          <w:rFonts w:ascii="Calibri" w:hAnsi="Calibri"/>
          <w:bCs/>
          <w:sz w:val="22"/>
          <w:szCs w:val="22"/>
          <w:lang w:val="es-BO"/>
        </w:rPr>
        <w:t xml:space="preserve">60 </w:t>
      </w:r>
      <w:r w:rsidRPr="004C0E22">
        <w:rPr>
          <w:rFonts w:ascii="Calibri" w:hAnsi="Calibri"/>
          <w:bCs/>
          <w:sz w:val="22"/>
          <w:szCs w:val="22"/>
          <w:lang w:val="es-BO"/>
        </w:rPr>
        <w:t xml:space="preserve">días </w:t>
      </w:r>
      <w:r>
        <w:rPr>
          <w:rFonts w:ascii="Calibri" w:hAnsi="Calibri"/>
          <w:bCs/>
          <w:sz w:val="22"/>
          <w:szCs w:val="22"/>
          <w:lang w:val="es-BO"/>
        </w:rPr>
        <w:t>calendario</w:t>
      </w:r>
      <w:r w:rsidRPr="004C0E22">
        <w:rPr>
          <w:rFonts w:ascii="Calibri" w:hAnsi="Calibri"/>
          <w:bCs/>
          <w:sz w:val="22"/>
          <w:szCs w:val="22"/>
          <w:lang w:val="es-BO"/>
        </w:rPr>
        <w:t>, a la orden de Yacimientos  Petrolíferos Fiscales Bolivianos, por un importe equivalente al 100%  del monto del anticipo.</w:t>
      </w:r>
    </w:p>
    <w:p w:rsidR="00C710A0" w:rsidRDefault="00C710A0" w:rsidP="00C710A0">
      <w:pPr>
        <w:pStyle w:val="Prrafodelista"/>
        <w:rPr>
          <w:rFonts w:ascii="Calibri" w:hAnsi="Calibri"/>
          <w:sz w:val="22"/>
          <w:szCs w:val="22"/>
          <w:lang w:val="es-BO"/>
        </w:rPr>
      </w:pPr>
    </w:p>
    <w:p w:rsidR="00C710A0" w:rsidRPr="001844BC" w:rsidRDefault="00C710A0" w:rsidP="00C710A0">
      <w:pPr>
        <w:jc w:val="both"/>
        <w:rPr>
          <w:rFonts w:ascii="Calibri" w:hAnsi="Calibri"/>
          <w:b/>
          <w:bCs/>
          <w:sz w:val="22"/>
          <w:szCs w:val="22"/>
          <w:u w:val="single"/>
          <w:lang w:val="es-BO"/>
        </w:rPr>
      </w:pPr>
      <w:r w:rsidRPr="001844BC">
        <w:rPr>
          <w:rFonts w:ascii="Calibri" w:hAnsi="Calibri"/>
          <w:b/>
          <w:bCs/>
          <w:sz w:val="22"/>
          <w:szCs w:val="22"/>
          <w:u w:val="single"/>
          <w:lang w:val="es-BO"/>
        </w:rPr>
        <w:t>GARANTÍA DE CUMPLIMIENTO DE CONTRATO</w:t>
      </w:r>
    </w:p>
    <w:p w:rsidR="00C710A0" w:rsidRPr="001844BC" w:rsidRDefault="00C710A0" w:rsidP="00C710A0">
      <w:pPr>
        <w:pStyle w:val="Prrafodelista"/>
        <w:ind w:left="284"/>
        <w:jc w:val="both"/>
        <w:rPr>
          <w:rFonts w:ascii="Calibri" w:hAnsi="Calibri"/>
          <w:sz w:val="22"/>
          <w:szCs w:val="22"/>
          <w:lang w:val="es-BO"/>
        </w:rPr>
      </w:pPr>
    </w:p>
    <w:p w:rsidR="00C710A0" w:rsidRPr="001844BC" w:rsidRDefault="00C710A0" w:rsidP="00C710A0">
      <w:pPr>
        <w:jc w:val="both"/>
        <w:rPr>
          <w:rFonts w:ascii="Calibri" w:hAnsi="Calibri"/>
          <w:sz w:val="22"/>
          <w:szCs w:val="22"/>
          <w:lang w:val="es-BO"/>
        </w:rPr>
      </w:pPr>
      <w:r w:rsidRPr="00435227">
        <w:rPr>
          <w:rFonts w:ascii="Calibri" w:hAnsi="Calibri"/>
          <w:sz w:val="22"/>
          <w:szCs w:val="22"/>
          <w:lang w:val="es-BO"/>
        </w:rPr>
        <w:t>A elec</w:t>
      </w:r>
      <w:r>
        <w:rPr>
          <w:rFonts w:ascii="Calibri" w:hAnsi="Calibri"/>
          <w:sz w:val="22"/>
          <w:szCs w:val="22"/>
          <w:lang w:val="es-BO"/>
        </w:rPr>
        <w:t>ción de la empresa adjudicada,</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rsidR="00C710A0" w:rsidRPr="001844BC" w:rsidRDefault="00C710A0" w:rsidP="00C710A0">
      <w:pPr>
        <w:pStyle w:val="Prrafodelista"/>
        <w:jc w:val="both"/>
        <w:rPr>
          <w:rFonts w:ascii="Calibri" w:hAnsi="Calibri"/>
          <w:sz w:val="22"/>
          <w:szCs w:val="22"/>
          <w:lang w:val="es-BO"/>
        </w:rPr>
      </w:pPr>
    </w:p>
    <w:p w:rsidR="00C710A0" w:rsidRDefault="00C710A0" w:rsidP="006C0EC8">
      <w:pPr>
        <w:pStyle w:val="Prrafodelista"/>
        <w:numPr>
          <w:ilvl w:val="0"/>
          <w:numId w:val="31"/>
        </w:numPr>
        <w:spacing w:after="120"/>
        <w:ind w:left="709" w:hanging="425"/>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C710A0" w:rsidRDefault="00C710A0" w:rsidP="006C0EC8">
      <w:pPr>
        <w:pStyle w:val="Prrafodelista"/>
        <w:numPr>
          <w:ilvl w:val="0"/>
          <w:numId w:val="31"/>
        </w:numPr>
        <w:spacing w:after="120"/>
        <w:ind w:left="709" w:hanging="425"/>
        <w:jc w:val="both"/>
        <w:rPr>
          <w:rFonts w:ascii="Calibri" w:hAnsi="Calibri"/>
          <w:sz w:val="22"/>
          <w:szCs w:val="22"/>
          <w:lang w:val="es-BO"/>
        </w:rPr>
      </w:pPr>
      <w:r w:rsidRPr="004C0E22">
        <w:rPr>
          <w:rFonts w:ascii="Calibri" w:hAnsi="Calibri"/>
          <w:b/>
          <w:sz w:val="22"/>
          <w:szCs w:val="22"/>
          <w:lang w:val="es-BO"/>
        </w:rPr>
        <w:t>Garantía a Primer Requerimiento</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w:t>
      </w:r>
      <w:r w:rsidRPr="004C0E22">
        <w:rPr>
          <w:rFonts w:ascii="Calibri" w:hAnsi="Calibri"/>
          <w:sz w:val="22"/>
          <w:szCs w:val="22"/>
          <w:lang w:val="es-BO"/>
        </w:rPr>
        <w:lastRenderedPageBreak/>
        <w:t>vigencia de</w:t>
      </w:r>
      <w:r>
        <w:rPr>
          <w:rFonts w:ascii="Calibri" w:hAnsi="Calibri"/>
          <w:sz w:val="22"/>
          <w:szCs w:val="22"/>
          <w:lang w:val="es-BO"/>
        </w:rPr>
        <w:t xml:space="preserve"> 60</w:t>
      </w:r>
      <w:r w:rsidRPr="004C0E22">
        <w:rPr>
          <w:rFonts w:ascii="Calibri" w:hAnsi="Calibri"/>
          <w:sz w:val="22"/>
          <w:szCs w:val="22"/>
          <w:lang w:val="es-BO"/>
        </w:rPr>
        <w:t xml:space="preserve"> días calendario adicionales a la vigencia del contrato, por un importe equivalente al 7% del valor total del contrato.</w:t>
      </w:r>
    </w:p>
    <w:p w:rsidR="00C710A0" w:rsidRDefault="00C710A0" w:rsidP="006C0EC8">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Póliza de caución a Primer requerimiento para Entidades Públicas</w:t>
      </w:r>
      <w:r w:rsidRPr="004C0E22">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C710A0" w:rsidRDefault="00C710A0" w:rsidP="006C0EC8">
      <w:pPr>
        <w:pStyle w:val="Prrafodelista"/>
        <w:numPr>
          <w:ilvl w:val="0"/>
          <w:numId w:val="31"/>
        </w:numPr>
        <w:ind w:left="709" w:hanging="425"/>
        <w:jc w:val="both"/>
        <w:rPr>
          <w:rFonts w:ascii="Calibri" w:hAnsi="Calibri"/>
          <w:sz w:val="22"/>
          <w:szCs w:val="22"/>
          <w:lang w:val="es-BO"/>
        </w:rPr>
      </w:pPr>
      <w:r w:rsidRPr="00DC7C69">
        <w:rPr>
          <w:rFonts w:ascii="Calibri" w:hAnsi="Calibri"/>
          <w:b/>
          <w:sz w:val="22"/>
          <w:szCs w:val="22"/>
          <w:lang w:val="es-BO"/>
        </w:rPr>
        <w:t>Retenciones</w:t>
      </w:r>
      <w:r w:rsidRPr="00DC7C69">
        <w:rPr>
          <w:rFonts w:ascii="Calibri" w:hAnsi="Calibri"/>
          <w:sz w:val="22"/>
          <w:szCs w:val="22"/>
          <w:lang w:val="es-BO"/>
        </w:rPr>
        <w:t>, el proponente podrá solicitar expresamente a Yacimientos Petrolíferos Fiscales Bolivianos, la retención del 7% de cada pago parcial recibido</w:t>
      </w:r>
      <w:r w:rsidR="00DC7C69">
        <w:rPr>
          <w:rFonts w:ascii="Calibri" w:hAnsi="Calibri"/>
          <w:sz w:val="22"/>
          <w:szCs w:val="22"/>
          <w:lang w:val="es-BO"/>
        </w:rPr>
        <w:t>.</w:t>
      </w:r>
    </w:p>
    <w:p w:rsidR="00DC7C69" w:rsidRPr="00DC7C69" w:rsidRDefault="00DC7C69" w:rsidP="00DC7C69">
      <w:pPr>
        <w:pStyle w:val="Prrafodelista"/>
        <w:ind w:left="709"/>
        <w:jc w:val="both"/>
        <w:rPr>
          <w:rFonts w:ascii="Calibri" w:hAnsi="Calibri"/>
          <w:sz w:val="22"/>
          <w:szCs w:val="22"/>
          <w:lang w:val="es-BO"/>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Default="00C710A0" w:rsidP="00F50C94">
      <w:pPr>
        <w:jc w:val="center"/>
        <w:rPr>
          <w:rFonts w:asciiTheme="minorHAnsi" w:hAnsiTheme="minorHAnsi" w:cstheme="minorHAnsi"/>
          <w:b/>
          <w:bCs/>
          <w:color w:val="FF0000"/>
          <w:sz w:val="22"/>
          <w:szCs w:val="22"/>
          <w:lang w:val="es-ES_tradnl"/>
        </w:rPr>
      </w:pPr>
    </w:p>
    <w:p w:rsidR="00C710A0" w:rsidRPr="00B9487D" w:rsidRDefault="00C710A0" w:rsidP="00F50C94">
      <w:pPr>
        <w:jc w:val="center"/>
        <w:rPr>
          <w:rFonts w:asciiTheme="minorHAnsi" w:hAnsiTheme="minorHAnsi" w:cstheme="minorHAnsi"/>
          <w:b/>
          <w:bCs/>
          <w:color w:val="FF0000"/>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C0EC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C0EC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C0EC8">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C0EC8">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C0EC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C0EC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C0EC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6C0EC8">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6C0EC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r w:rsidRPr="00FC0324">
        <w:rPr>
          <w:rFonts w:asciiTheme="minorHAnsi" w:hAnsiTheme="minorHAnsi" w:cstheme="minorHAnsi"/>
          <w:color w:val="FF0000"/>
          <w:sz w:val="22"/>
          <w:szCs w:val="22"/>
        </w:rPr>
        <w:t>(Cuando ésta sea solicitada)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C0EC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C0EC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C0EC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C0EC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C0EC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C0EC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C0EC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C0EC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C0EC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C0EC8">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C0EC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C0EC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C0EC8">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C0EC8">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C0EC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C0EC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C0EC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121811" w:rsidRDefault="00FE5AE8" w:rsidP="00121811">
      <w:pPr>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C0EC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C0EC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C0EC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C0EC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6C0EC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6C0EC8">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C0EC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C0EC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D49EA">
        <w:rPr>
          <w:rFonts w:asciiTheme="minorHAnsi" w:hAnsiTheme="minorHAnsi" w:cstheme="minorHAnsi"/>
          <w:b/>
          <w:i/>
          <w:color w:val="FF0000"/>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121811" w:rsidRDefault="0012181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C0EC8">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C0EC8">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C0EC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C0EC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C0EC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C0EC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C0EC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C0EC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C0EC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C0EC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C0EC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6C0EC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707C7A" w:rsidRPr="00707C7A" w:rsidRDefault="002C772A" w:rsidP="006C0EC8">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707C7A" w:rsidRPr="001844BC" w:rsidRDefault="00707C7A" w:rsidP="00707C7A">
      <w:pPr>
        <w:pStyle w:val="Prrafodelista"/>
        <w:ind w:left="284"/>
        <w:jc w:val="both"/>
        <w:rPr>
          <w:rFonts w:ascii="Calibri" w:hAnsi="Calibri"/>
          <w:sz w:val="22"/>
          <w:szCs w:val="22"/>
          <w:lang w:val="es-BO"/>
        </w:rPr>
      </w:pPr>
    </w:p>
    <w:p w:rsidR="00707C7A" w:rsidRPr="00707C7A" w:rsidRDefault="00707C7A" w:rsidP="00707C7A">
      <w:pPr>
        <w:ind w:left="708"/>
        <w:jc w:val="both"/>
        <w:rPr>
          <w:rFonts w:asciiTheme="minorHAnsi" w:eastAsia="Calibri" w:hAnsiTheme="minorHAnsi" w:cstheme="minorHAnsi"/>
          <w:sz w:val="22"/>
          <w:szCs w:val="22"/>
          <w:lang w:val="es-BO"/>
        </w:rPr>
      </w:pPr>
      <w:r w:rsidRPr="00707C7A">
        <w:rPr>
          <w:rFonts w:asciiTheme="minorHAnsi" w:eastAsia="Calibri" w:hAnsiTheme="minorHAnsi" w:cstheme="minorHAnsi"/>
          <w:sz w:val="22"/>
          <w:szCs w:val="22"/>
          <w:lang w:val="es-BO"/>
        </w:rPr>
        <w:t>A elección de la empresa adjudicada, ésta podrá optar por uno de los siguientes instrumentos financieros:</w:t>
      </w:r>
    </w:p>
    <w:p w:rsidR="00707C7A" w:rsidRPr="00707C7A" w:rsidRDefault="00707C7A" w:rsidP="00707C7A">
      <w:pPr>
        <w:pStyle w:val="Prrafodelista"/>
        <w:jc w:val="both"/>
        <w:rPr>
          <w:rFonts w:asciiTheme="minorHAnsi" w:eastAsia="Calibri" w:hAnsiTheme="minorHAnsi" w:cstheme="minorHAnsi"/>
          <w:sz w:val="22"/>
          <w:szCs w:val="22"/>
          <w:lang w:val="es-BO"/>
        </w:rPr>
      </w:pPr>
    </w:p>
    <w:p w:rsidR="00707C7A" w:rsidRPr="00707C7A" w:rsidRDefault="00707C7A" w:rsidP="006C0EC8">
      <w:pPr>
        <w:pStyle w:val="Prrafodelista"/>
        <w:numPr>
          <w:ilvl w:val="0"/>
          <w:numId w:val="31"/>
        </w:numPr>
        <w:spacing w:after="120"/>
        <w:ind w:left="709" w:hanging="425"/>
        <w:jc w:val="both"/>
        <w:rPr>
          <w:rFonts w:asciiTheme="minorHAnsi" w:eastAsia="Calibri" w:hAnsiTheme="minorHAnsi" w:cstheme="minorHAnsi"/>
          <w:sz w:val="22"/>
          <w:szCs w:val="22"/>
          <w:lang w:val="es-BO"/>
        </w:rPr>
      </w:pPr>
      <w:r w:rsidRPr="00707C7A">
        <w:rPr>
          <w:rFonts w:asciiTheme="minorHAnsi" w:eastAsia="Calibri" w:hAnsiTheme="minorHAnsi" w:cstheme="minorHAnsi"/>
          <w:b/>
          <w:sz w:val="22"/>
          <w:szCs w:val="22"/>
          <w:lang w:val="es-BO"/>
        </w:rPr>
        <w:t>Boleta de Garantía</w:t>
      </w:r>
      <w:r w:rsidRPr="00707C7A">
        <w:rPr>
          <w:rFonts w:asciiTheme="minorHAnsi" w:eastAsia="Calibri" w:hAnsiTheme="minorHAnsi" w:cstheme="minorHAnsi"/>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707C7A" w:rsidRPr="00707C7A" w:rsidRDefault="00707C7A" w:rsidP="006C0EC8">
      <w:pPr>
        <w:pStyle w:val="Prrafodelista"/>
        <w:numPr>
          <w:ilvl w:val="0"/>
          <w:numId w:val="31"/>
        </w:numPr>
        <w:spacing w:after="120"/>
        <w:ind w:left="709" w:hanging="425"/>
        <w:jc w:val="both"/>
        <w:rPr>
          <w:rFonts w:asciiTheme="minorHAnsi" w:eastAsia="Calibri" w:hAnsiTheme="minorHAnsi" w:cstheme="minorHAnsi"/>
          <w:sz w:val="22"/>
          <w:szCs w:val="22"/>
          <w:lang w:val="es-BO"/>
        </w:rPr>
      </w:pPr>
      <w:r w:rsidRPr="00707C7A">
        <w:rPr>
          <w:rFonts w:asciiTheme="minorHAnsi" w:eastAsia="Calibri" w:hAnsiTheme="minorHAnsi" w:cstheme="minorHAnsi"/>
          <w:b/>
          <w:sz w:val="22"/>
          <w:szCs w:val="22"/>
          <w:lang w:val="es-BO"/>
        </w:rPr>
        <w:t>Garantía a Primer Requerimiento</w:t>
      </w:r>
      <w:r w:rsidRPr="00707C7A">
        <w:rPr>
          <w:rFonts w:asciiTheme="minorHAnsi" w:eastAsia="Calibr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707C7A">
        <w:rPr>
          <w:rFonts w:asciiTheme="minorHAnsi" w:eastAsia="Calibri" w:hAnsiTheme="minorHAnsi" w:cstheme="minorHAnsi"/>
          <w:sz w:val="22"/>
          <w:szCs w:val="22"/>
          <w:lang w:val="es-BO"/>
        </w:rPr>
        <w:lastRenderedPageBreak/>
        <w:t>características expresas de renovable, irrevocable y de ejecución a primer requerimiento con vigencia de 60 días calendario adicionales a la vigencia del contrato, por un importe equivalente al 7% del valor total del contrato.</w:t>
      </w:r>
    </w:p>
    <w:p w:rsidR="00707C7A" w:rsidRDefault="00707C7A" w:rsidP="006C0EC8">
      <w:pPr>
        <w:pStyle w:val="Prrafodelista"/>
        <w:numPr>
          <w:ilvl w:val="0"/>
          <w:numId w:val="31"/>
        </w:numPr>
        <w:ind w:left="709" w:hanging="425"/>
        <w:jc w:val="both"/>
        <w:rPr>
          <w:rFonts w:asciiTheme="minorHAnsi" w:eastAsia="Calibri" w:hAnsiTheme="minorHAnsi" w:cstheme="minorHAnsi"/>
          <w:sz w:val="22"/>
          <w:szCs w:val="22"/>
          <w:lang w:val="es-BO"/>
        </w:rPr>
      </w:pPr>
      <w:r w:rsidRPr="00707C7A">
        <w:rPr>
          <w:rFonts w:asciiTheme="minorHAnsi" w:eastAsia="Calibri" w:hAnsiTheme="minorHAnsi" w:cstheme="minorHAnsi"/>
          <w:b/>
          <w:sz w:val="22"/>
          <w:szCs w:val="22"/>
          <w:lang w:val="es-BO"/>
        </w:rPr>
        <w:t>Póliza de caución a Primer requerimiento para Entidades Públicas</w:t>
      </w:r>
      <w:r w:rsidRPr="00707C7A">
        <w:rPr>
          <w:rFonts w:asciiTheme="minorHAnsi" w:eastAsia="Calibri" w:hAnsiTheme="minorHAnsi" w:cstheme="minorHAns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8C7CAD" w:rsidRPr="00DC7C69" w:rsidRDefault="00707C7A" w:rsidP="006C0EC8">
      <w:pPr>
        <w:pStyle w:val="Prrafodelista"/>
        <w:numPr>
          <w:ilvl w:val="0"/>
          <w:numId w:val="31"/>
        </w:numPr>
        <w:ind w:left="709" w:hanging="425"/>
        <w:jc w:val="both"/>
        <w:rPr>
          <w:rFonts w:asciiTheme="minorHAnsi" w:eastAsia="Calibri" w:hAnsiTheme="minorHAnsi" w:cstheme="minorHAnsi"/>
          <w:sz w:val="22"/>
          <w:szCs w:val="22"/>
          <w:lang w:val="es-BO"/>
        </w:rPr>
      </w:pPr>
      <w:r w:rsidRPr="00DC7C69">
        <w:rPr>
          <w:rFonts w:asciiTheme="minorHAnsi" w:eastAsia="Calibri" w:hAnsiTheme="minorHAnsi" w:cstheme="minorHAnsi"/>
          <w:sz w:val="22"/>
          <w:szCs w:val="22"/>
          <w:lang w:val="es-BO"/>
        </w:rPr>
        <w:t>Retenciones, el proponente podrá solicitar expresamente a Yacimientos Petrolíferos Fiscales Bolivianos, la retención del 7% de cada pago parcial recibido.</w:t>
      </w:r>
    </w:p>
    <w:p w:rsidR="00707C7A" w:rsidRPr="00707C7A" w:rsidRDefault="00707C7A" w:rsidP="00707C7A">
      <w:pPr>
        <w:ind w:left="720"/>
        <w:jc w:val="both"/>
        <w:rPr>
          <w:rFonts w:asciiTheme="minorHAnsi" w:hAnsiTheme="minorHAnsi" w:cstheme="minorHAnsi"/>
          <w:color w:val="000000"/>
          <w:sz w:val="22"/>
          <w:szCs w:val="22"/>
        </w:rPr>
      </w:pPr>
    </w:p>
    <w:p w:rsidR="00F10C70" w:rsidRPr="0013370D" w:rsidRDefault="00F10C70" w:rsidP="006C0EC8">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6C0EC8">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6C2915" w:rsidRDefault="002C772A" w:rsidP="006C0EC8">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707C7A" w:rsidRDefault="00707C7A" w:rsidP="00707C7A">
      <w:pPr>
        <w:jc w:val="both"/>
        <w:rPr>
          <w:rFonts w:asciiTheme="minorHAnsi" w:hAnsiTheme="minorHAnsi" w:cstheme="minorHAnsi"/>
          <w:color w:val="000000"/>
          <w:sz w:val="22"/>
          <w:szCs w:val="22"/>
        </w:rPr>
      </w:pPr>
    </w:p>
    <w:p w:rsidR="00707C7A" w:rsidRDefault="00707C7A" w:rsidP="00707C7A">
      <w:pPr>
        <w:jc w:val="both"/>
        <w:rPr>
          <w:rFonts w:asciiTheme="minorHAnsi" w:hAnsiTheme="minorHAnsi" w:cstheme="minorHAnsi"/>
          <w:color w:val="000000"/>
          <w:sz w:val="22"/>
          <w:szCs w:val="22"/>
        </w:rPr>
      </w:pPr>
    </w:p>
    <w:p w:rsidR="00707C7A" w:rsidRDefault="00707C7A" w:rsidP="00707C7A">
      <w:pPr>
        <w:jc w:val="both"/>
        <w:rPr>
          <w:rFonts w:asciiTheme="minorHAnsi" w:hAnsiTheme="minorHAnsi" w:cstheme="minorHAnsi"/>
          <w:color w:val="000000"/>
          <w:sz w:val="22"/>
          <w:szCs w:val="22"/>
        </w:rPr>
      </w:pPr>
    </w:p>
    <w:p w:rsidR="00707C7A" w:rsidRDefault="00707C7A" w:rsidP="00707C7A">
      <w:pPr>
        <w:jc w:val="both"/>
        <w:rPr>
          <w:rFonts w:asciiTheme="minorHAnsi" w:hAnsiTheme="minorHAnsi" w:cstheme="minorHAnsi"/>
          <w:color w:val="000000"/>
          <w:sz w:val="22"/>
          <w:szCs w:val="22"/>
        </w:rPr>
      </w:pPr>
    </w:p>
    <w:p w:rsidR="00707C7A" w:rsidRDefault="00707C7A" w:rsidP="00707C7A">
      <w:pPr>
        <w:jc w:val="both"/>
        <w:rPr>
          <w:rFonts w:asciiTheme="minorHAnsi" w:hAnsiTheme="minorHAnsi" w:cstheme="minorHAnsi"/>
          <w:color w:val="000000"/>
          <w:sz w:val="22"/>
          <w:szCs w:val="22"/>
        </w:rPr>
      </w:pPr>
    </w:p>
    <w:p w:rsidR="00707C7A" w:rsidRPr="009F0858" w:rsidRDefault="00707C7A" w:rsidP="00707C7A">
      <w:pPr>
        <w:jc w:val="both"/>
        <w:rPr>
          <w:rFonts w:asciiTheme="minorHAnsi" w:hAnsiTheme="minorHAnsi" w:cstheme="minorHAnsi"/>
          <w:color w:val="000000"/>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081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5"/>
        <w:gridCol w:w="3868"/>
        <w:gridCol w:w="1359"/>
        <w:gridCol w:w="1089"/>
        <w:gridCol w:w="405"/>
        <w:gridCol w:w="1769"/>
        <w:gridCol w:w="1858"/>
      </w:tblGrid>
      <w:tr w:rsidR="001015E7" w:rsidRPr="00552079" w:rsidTr="00862989">
        <w:trPr>
          <w:trHeight w:val="389"/>
          <w:jc w:val="center"/>
        </w:trPr>
        <w:tc>
          <w:tcPr>
            <w:tcW w:w="465"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015E7" w:rsidRPr="00552079" w:rsidRDefault="001015E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86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015E7" w:rsidRPr="00596B5C" w:rsidRDefault="001015E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3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015E7" w:rsidRPr="00552079" w:rsidRDefault="001015E7" w:rsidP="001015E7">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49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015E7" w:rsidRPr="00552079" w:rsidRDefault="001015E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6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015E7" w:rsidRDefault="001015E7" w:rsidP="00093F3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Unitario </w:t>
            </w:r>
          </w:p>
          <w:p w:rsidR="00093F30" w:rsidRPr="00552079" w:rsidRDefault="00093F30" w:rsidP="00093F30">
            <w:pPr>
              <w:jc w:val="center"/>
              <w:rPr>
                <w:rFonts w:asciiTheme="minorHAnsi" w:hAnsiTheme="minorHAnsi" w:cstheme="minorHAnsi"/>
                <w:b/>
                <w:sz w:val="22"/>
                <w:szCs w:val="22"/>
                <w:lang w:val="es-BO"/>
              </w:rPr>
            </w:pPr>
            <w:r w:rsidRPr="00FB06C4">
              <w:rPr>
                <w:rFonts w:asciiTheme="minorHAnsi" w:hAnsiTheme="minorHAnsi" w:cstheme="minorHAnsi"/>
                <w:b/>
                <w:lang w:val="es-BO"/>
              </w:rPr>
              <w:t>(Numeral)</w:t>
            </w:r>
          </w:p>
        </w:tc>
        <w:tc>
          <w:tcPr>
            <w:tcW w:w="1858" w:type="dxa"/>
            <w:tcBorders>
              <w:top w:val="single" w:sz="12" w:space="0" w:color="auto"/>
              <w:left w:val="single" w:sz="4" w:space="0" w:color="auto"/>
              <w:bottom w:val="single" w:sz="12" w:space="0" w:color="auto"/>
            </w:tcBorders>
            <w:shd w:val="clear" w:color="auto" w:fill="D9D9D9" w:themeFill="background1" w:themeFillShade="D9"/>
            <w:vAlign w:val="center"/>
          </w:tcPr>
          <w:p w:rsidR="001015E7" w:rsidRPr="00552079" w:rsidRDefault="001015E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w:t>
            </w:r>
            <w:r w:rsidR="00093F30">
              <w:rPr>
                <w:rFonts w:asciiTheme="minorHAnsi" w:hAnsiTheme="minorHAnsi" w:cstheme="minorHAnsi"/>
                <w:b/>
                <w:sz w:val="22"/>
                <w:szCs w:val="22"/>
                <w:lang w:val="es-BO"/>
              </w:rPr>
              <w:t xml:space="preserve">recio Total </w:t>
            </w:r>
            <w:r w:rsidR="00093F30" w:rsidRPr="00FB06C4">
              <w:rPr>
                <w:rFonts w:asciiTheme="minorHAnsi" w:hAnsiTheme="minorHAnsi" w:cstheme="minorHAnsi"/>
                <w:b/>
                <w:lang w:val="es-BO"/>
              </w:rPr>
              <w:t>(Numeral)</w:t>
            </w:r>
          </w:p>
        </w:tc>
      </w:tr>
      <w:tr w:rsidR="007771FA" w:rsidRPr="00552079" w:rsidTr="00862989">
        <w:trPr>
          <w:trHeight w:val="386"/>
          <w:jc w:val="center"/>
        </w:trPr>
        <w:tc>
          <w:tcPr>
            <w:tcW w:w="46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1FA" w:rsidRPr="00862989" w:rsidRDefault="007771FA" w:rsidP="007771FA">
            <w:pPr>
              <w:jc w:val="center"/>
              <w:rPr>
                <w:rFonts w:ascii="Calibri" w:hAnsi="Calibri" w:cs="Calibri"/>
                <w:color w:val="000000"/>
                <w:sz w:val="22"/>
                <w:szCs w:val="22"/>
              </w:rPr>
            </w:pPr>
            <w:r w:rsidRPr="00862989">
              <w:rPr>
                <w:rFonts w:ascii="Calibri" w:hAnsi="Calibri" w:cs="Calibri"/>
                <w:color w:val="000000"/>
                <w:sz w:val="22"/>
                <w:szCs w:val="22"/>
              </w:rPr>
              <w:t>1</w:t>
            </w:r>
          </w:p>
        </w:tc>
        <w:tc>
          <w:tcPr>
            <w:tcW w:w="3868" w:type="dxa"/>
            <w:tcBorders>
              <w:top w:val="nil"/>
              <w:left w:val="nil"/>
              <w:bottom w:val="single" w:sz="4" w:space="0" w:color="auto"/>
              <w:right w:val="single" w:sz="4" w:space="0" w:color="auto"/>
            </w:tcBorders>
            <w:shd w:val="clear" w:color="auto" w:fill="auto"/>
            <w:vAlign w:val="bottom"/>
          </w:tcPr>
          <w:p w:rsidR="007771FA" w:rsidRDefault="007771FA" w:rsidP="007771FA">
            <w:pPr>
              <w:jc w:val="both"/>
              <w:rPr>
                <w:rFonts w:ascii="Calibri" w:hAnsi="Calibri" w:cs="Calibri"/>
                <w:color w:val="000000"/>
                <w:sz w:val="22"/>
                <w:szCs w:val="22"/>
              </w:rPr>
            </w:pPr>
            <w:r>
              <w:rPr>
                <w:rFonts w:ascii="Calibri" w:hAnsi="Calibri" w:cs="Calibri"/>
                <w:color w:val="000000"/>
                <w:sz w:val="22"/>
                <w:szCs w:val="22"/>
              </w:rPr>
              <w:t>Movilización de Personal y Equipos</w:t>
            </w:r>
          </w:p>
        </w:tc>
        <w:tc>
          <w:tcPr>
            <w:tcW w:w="1359" w:type="dxa"/>
            <w:tcBorders>
              <w:top w:val="nil"/>
              <w:left w:val="nil"/>
              <w:bottom w:val="single" w:sz="4" w:space="0" w:color="auto"/>
              <w:right w:val="single" w:sz="4" w:space="0" w:color="auto"/>
            </w:tcBorders>
            <w:shd w:val="clear" w:color="auto" w:fill="auto"/>
            <w:vAlign w:val="center"/>
          </w:tcPr>
          <w:p w:rsidR="007771FA" w:rsidRDefault="007771FA" w:rsidP="007771FA">
            <w:pPr>
              <w:jc w:val="center"/>
              <w:rPr>
                <w:rFonts w:ascii="Calibri" w:hAnsi="Calibri" w:cs="Calibri"/>
                <w:color w:val="000000"/>
                <w:sz w:val="22"/>
                <w:szCs w:val="22"/>
              </w:rPr>
            </w:pPr>
            <w:proofErr w:type="spellStart"/>
            <w:r>
              <w:rPr>
                <w:rFonts w:ascii="Calibri" w:hAnsi="Calibri" w:cs="Calibri"/>
                <w:color w:val="000000"/>
                <w:sz w:val="22"/>
                <w:szCs w:val="22"/>
              </w:rPr>
              <w:t>Gbl</w:t>
            </w:r>
            <w:proofErr w:type="spellEnd"/>
          </w:p>
        </w:tc>
        <w:tc>
          <w:tcPr>
            <w:tcW w:w="1494" w:type="dxa"/>
            <w:gridSpan w:val="2"/>
            <w:tcBorders>
              <w:top w:val="nil"/>
              <w:left w:val="nil"/>
              <w:bottom w:val="single" w:sz="4" w:space="0" w:color="auto"/>
              <w:right w:val="single" w:sz="4" w:space="0" w:color="auto"/>
            </w:tcBorders>
            <w:shd w:val="clear" w:color="auto" w:fill="auto"/>
            <w:vAlign w:val="bottom"/>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1,00</w:t>
            </w:r>
          </w:p>
        </w:tc>
        <w:tc>
          <w:tcPr>
            <w:tcW w:w="1767" w:type="dxa"/>
            <w:tcBorders>
              <w:top w:val="single" w:sz="12" w:space="0" w:color="auto"/>
              <w:left w:val="single" w:sz="4" w:space="0" w:color="auto"/>
              <w:bottom w:val="single" w:sz="4" w:space="0" w:color="auto"/>
              <w:right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c>
          <w:tcPr>
            <w:tcW w:w="1858" w:type="dxa"/>
            <w:tcBorders>
              <w:top w:val="single" w:sz="12" w:space="0" w:color="auto"/>
              <w:left w:val="single" w:sz="4" w:space="0" w:color="auto"/>
              <w:bottom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r>
      <w:tr w:rsidR="007771FA" w:rsidRPr="00552079" w:rsidTr="00862989">
        <w:trPr>
          <w:trHeight w:val="386"/>
          <w:jc w:val="center"/>
        </w:trPr>
        <w:tc>
          <w:tcPr>
            <w:tcW w:w="4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1FA" w:rsidRPr="00862989" w:rsidRDefault="007771FA" w:rsidP="007771FA">
            <w:pPr>
              <w:jc w:val="center"/>
              <w:rPr>
                <w:rFonts w:ascii="Calibri" w:hAnsi="Calibri" w:cs="Calibri"/>
                <w:color w:val="000000"/>
                <w:sz w:val="22"/>
                <w:szCs w:val="22"/>
              </w:rPr>
            </w:pPr>
            <w:r w:rsidRPr="00862989">
              <w:rPr>
                <w:rFonts w:ascii="Calibri" w:hAnsi="Calibri" w:cs="Calibri"/>
                <w:color w:val="000000"/>
                <w:sz w:val="22"/>
                <w:szCs w:val="22"/>
              </w:rPr>
              <w:t>2</w:t>
            </w:r>
          </w:p>
        </w:tc>
        <w:tc>
          <w:tcPr>
            <w:tcW w:w="3868" w:type="dxa"/>
            <w:tcBorders>
              <w:top w:val="nil"/>
              <w:left w:val="nil"/>
              <w:bottom w:val="single" w:sz="4" w:space="0" w:color="auto"/>
              <w:right w:val="single" w:sz="4" w:space="0" w:color="auto"/>
            </w:tcBorders>
            <w:shd w:val="clear" w:color="auto" w:fill="auto"/>
            <w:vAlign w:val="bottom"/>
          </w:tcPr>
          <w:p w:rsidR="007771FA" w:rsidRDefault="00862989" w:rsidP="007771FA">
            <w:pPr>
              <w:jc w:val="both"/>
              <w:rPr>
                <w:rFonts w:ascii="Calibri" w:hAnsi="Calibri" w:cs="Calibri"/>
                <w:color w:val="000000"/>
                <w:sz w:val="22"/>
                <w:szCs w:val="22"/>
              </w:rPr>
            </w:pPr>
            <w:r>
              <w:rPr>
                <w:rFonts w:ascii="Calibri" w:hAnsi="Calibri" w:cs="Calibri"/>
                <w:color w:val="000000"/>
                <w:sz w:val="22"/>
                <w:szCs w:val="22"/>
              </w:rPr>
              <w:t>Ingeniería</w:t>
            </w:r>
            <w:r w:rsidR="007771FA">
              <w:rPr>
                <w:rFonts w:ascii="Calibri" w:hAnsi="Calibri" w:cs="Calibri"/>
                <w:color w:val="000000"/>
                <w:sz w:val="22"/>
                <w:szCs w:val="22"/>
              </w:rPr>
              <w:t xml:space="preserve"> a Detalle</w:t>
            </w:r>
          </w:p>
        </w:tc>
        <w:tc>
          <w:tcPr>
            <w:tcW w:w="1359" w:type="dxa"/>
            <w:tcBorders>
              <w:top w:val="nil"/>
              <w:left w:val="nil"/>
              <w:bottom w:val="single" w:sz="4" w:space="0" w:color="auto"/>
              <w:right w:val="single" w:sz="4" w:space="0" w:color="auto"/>
            </w:tcBorders>
            <w:shd w:val="clear" w:color="auto" w:fill="auto"/>
            <w:vAlign w:val="center"/>
          </w:tcPr>
          <w:p w:rsidR="007771FA" w:rsidRDefault="007771FA" w:rsidP="007771FA">
            <w:pPr>
              <w:jc w:val="center"/>
              <w:rPr>
                <w:rFonts w:ascii="Calibri" w:hAnsi="Calibri" w:cs="Calibri"/>
                <w:color w:val="000000"/>
                <w:sz w:val="22"/>
                <w:szCs w:val="22"/>
              </w:rPr>
            </w:pPr>
            <w:proofErr w:type="spellStart"/>
            <w:r>
              <w:rPr>
                <w:rFonts w:ascii="Calibri" w:hAnsi="Calibri" w:cs="Calibri"/>
                <w:color w:val="000000"/>
                <w:sz w:val="22"/>
                <w:szCs w:val="22"/>
              </w:rPr>
              <w:t>Gbl</w:t>
            </w:r>
            <w:proofErr w:type="spellEnd"/>
          </w:p>
        </w:tc>
        <w:tc>
          <w:tcPr>
            <w:tcW w:w="1494" w:type="dxa"/>
            <w:gridSpan w:val="2"/>
            <w:tcBorders>
              <w:top w:val="nil"/>
              <w:left w:val="nil"/>
              <w:bottom w:val="single" w:sz="4" w:space="0" w:color="auto"/>
              <w:right w:val="single" w:sz="4" w:space="0" w:color="auto"/>
            </w:tcBorders>
            <w:shd w:val="clear" w:color="auto" w:fill="auto"/>
            <w:vAlign w:val="bottom"/>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1,00</w:t>
            </w: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c>
          <w:tcPr>
            <w:tcW w:w="1858" w:type="dxa"/>
            <w:tcBorders>
              <w:top w:val="single" w:sz="4" w:space="0" w:color="auto"/>
              <w:left w:val="single" w:sz="4" w:space="0" w:color="auto"/>
              <w:bottom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r>
      <w:tr w:rsidR="007771FA" w:rsidRPr="00552079" w:rsidTr="00862989">
        <w:trPr>
          <w:trHeight w:val="386"/>
          <w:jc w:val="center"/>
        </w:trPr>
        <w:tc>
          <w:tcPr>
            <w:tcW w:w="4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1FA" w:rsidRPr="00862989" w:rsidRDefault="007771FA" w:rsidP="007771FA">
            <w:pPr>
              <w:jc w:val="center"/>
              <w:rPr>
                <w:rFonts w:ascii="Calibri" w:hAnsi="Calibri" w:cs="Calibri"/>
                <w:color w:val="000000"/>
                <w:sz w:val="22"/>
                <w:szCs w:val="22"/>
              </w:rPr>
            </w:pPr>
            <w:r w:rsidRPr="00862989">
              <w:rPr>
                <w:rFonts w:ascii="Calibri" w:hAnsi="Calibri" w:cs="Calibri"/>
                <w:color w:val="000000"/>
                <w:sz w:val="22"/>
                <w:szCs w:val="22"/>
              </w:rPr>
              <w:t>3</w:t>
            </w:r>
          </w:p>
        </w:tc>
        <w:tc>
          <w:tcPr>
            <w:tcW w:w="3868" w:type="dxa"/>
            <w:tcBorders>
              <w:top w:val="nil"/>
              <w:left w:val="nil"/>
              <w:bottom w:val="single" w:sz="4" w:space="0" w:color="auto"/>
              <w:right w:val="single" w:sz="4" w:space="0" w:color="auto"/>
            </w:tcBorders>
            <w:shd w:val="clear" w:color="auto" w:fill="auto"/>
            <w:vAlign w:val="bottom"/>
          </w:tcPr>
          <w:p w:rsidR="007771FA" w:rsidRDefault="007771FA" w:rsidP="007771FA">
            <w:pPr>
              <w:jc w:val="both"/>
              <w:rPr>
                <w:rFonts w:ascii="Calibri" w:hAnsi="Calibri" w:cs="Calibri"/>
                <w:color w:val="000000"/>
                <w:sz w:val="22"/>
                <w:szCs w:val="22"/>
              </w:rPr>
            </w:pPr>
            <w:r>
              <w:rPr>
                <w:rFonts w:ascii="Calibri" w:hAnsi="Calibri" w:cs="Calibri"/>
                <w:color w:val="000000"/>
                <w:sz w:val="22"/>
                <w:szCs w:val="22"/>
              </w:rPr>
              <w:t>Excavación en Zanja Terreno Blando</w:t>
            </w:r>
          </w:p>
        </w:tc>
        <w:tc>
          <w:tcPr>
            <w:tcW w:w="1359" w:type="dxa"/>
            <w:tcBorders>
              <w:top w:val="nil"/>
              <w:left w:val="nil"/>
              <w:bottom w:val="single" w:sz="4" w:space="0" w:color="auto"/>
              <w:right w:val="single" w:sz="4" w:space="0" w:color="auto"/>
            </w:tcBorders>
            <w:shd w:val="clear" w:color="auto" w:fill="auto"/>
            <w:vAlign w:val="center"/>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m3</w:t>
            </w:r>
          </w:p>
        </w:tc>
        <w:tc>
          <w:tcPr>
            <w:tcW w:w="1494" w:type="dxa"/>
            <w:gridSpan w:val="2"/>
            <w:tcBorders>
              <w:top w:val="nil"/>
              <w:left w:val="nil"/>
              <w:bottom w:val="single" w:sz="4" w:space="0" w:color="auto"/>
              <w:right w:val="single" w:sz="4" w:space="0" w:color="auto"/>
            </w:tcBorders>
            <w:shd w:val="clear" w:color="auto" w:fill="auto"/>
            <w:vAlign w:val="bottom"/>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24,00</w:t>
            </w: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c>
          <w:tcPr>
            <w:tcW w:w="1858" w:type="dxa"/>
            <w:tcBorders>
              <w:top w:val="single" w:sz="4" w:space="0" w:color="auto"/>
              <w:left w:val="single" w:sz="4" w:space="0" w:color="auto"/>
              <w:bottom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r>
      <w:tr w:rsidR="007771FA" w:rsidRPr="00552079" w:rsidTr="00862989">
        <w:trPr>
          <w:trHeight w:val="386"/>
          <w:jc w:val="center"/>
        </w:trPr>
        <w:tc>
          <w:tcPr>
            <w:tcW w:w="4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1FA" w:rsidRPr="00862989" w:rsidRDefault="007771FA" w:rsidP="007771FA">
            <w:pPr>
              <w:jc w:val="center"/>
              <w:rPr>
                <w:rFonts w:ascii="Calibri" w:hAnsi="Calibri" w:cs="Calibri"/>
                <w:color w:val="000000"/>
                <w:sz w:val="22"/>
                <w:szCs w:val="22"/>
              </w:rPr>
            </w:pPr>
            <w:r w:rsidRPr="00862989">
              <w:rPr>
                <w:rFonts w:ascii="Calibri" w:hAnsi="Calibri" w:cs="Calibri"/>
                <w:color w:val="000000"/>
                <w:sz w:val="22"/>
                <w:szCs w:val="22"/>
              </w:rPr>
              <w:t>4</w:t>
            </w:r>
          </w:p>
        </w:tc>
        <w:tc>
          <w:tcPr>
            <w:tcW w:w="3868" w:type="dxa"/>
            <w:tcBorders>
              <w:top w:val="nil"/>
              <w:left w:val="nil"/>
              <w:bottom w:val="single" w:sz="4" w:space="0" w:color="auto"/>
              <w:right w:val="single" w:sz="4" w:space="0" w:color="auto"/>
            </w:tcBorders>
            <w:shd w:val="clear" w:color="auto" w:fill="auto"/>
            <w:vAlign w:val="bottom"/>
          </w:tcPr>
          <w:p w:rsidR="007771FA" w:rsidRDefault="00862989" w:rsidP="007771FA">
            <w:pPr>
              <w:jc w:val="both"/>
              <w:rPr>
                <w:rFonts w:ascii="Calibri" w:hAnsi="Calibri" w:cs="Calibri"/>
                <w:color w:val="000000"/>
                <w:sz w:val="22"/>
                <w:szCs w:val="22"/>
              </w:rPr>
            </w:pPr>
            <w:r>
              <w:rPr>
                <w:rFonts w:ascii="Calibri" w:hAnsi="Calibri" w:cs="Calibri"/>
                <w:color w:val="000000"/>
                <w:sz w:val="22"/>
                <w:szCs w:val="22"/>
              </w:rPr>
              <w:t>Remoción</w:t>
            </w:r>
            <w:r w:rsidR="007771FA">
              <w:rPr>
                <w:rFonts w:ascii="Calibri" w:hAnsi="Calibri" w:cs="Calibri"/>
                <w:color w:val="000000"/>
                <w:sz w:val="22"/>
                <w:szCs w:val="22"/>
              </w:rPr>
              <w:t xml:space="preserve"> de Losetas </w:t>
            </w:r>
          </w:p>
        </w:tc>
        <w:tc>
          <w:tcPr>
            <w:tcW w:w="1359" w:type="dxa"/>
            <w:tcBorders>
              <w:top w:val="nil"/>
              <w:left w:val="nil"/>
              <w:bottom w:val="single" w:sz="4" w:space="0" w:color="auto"/>
              <w:right w:val="single" w:sz="4" w:space="0" w:color="auto"/>
            </w:tcBorders>
            <w:shd w:val="clear" w:color="auto" w:fill="auto"/>
            <w:vAlign w:val="center"/>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m2</w:t>
            </w:r>
          </w:p>
        </w:tc>
        <w:tc>
          <w:tcPr>
            <w:tcW w:w="1494" w:type="dxa"/>
            <w:gridSpan w:val="2"/>
            <w:tcBorders>
              <w:top w:val="nil"/>
              <w:left w:val="nil"/>
              <w:bottom w:val="single" w:sz="4" w:space="0" w:color="auto"/>
              <w:right w:val="single" w:sz="4" w:space="0" w:color="auto"/>
            </w:tcBorders>
            <w:shd w:val="clear" w:color="auto" w:fill="auto"/>
            <w:vAlign w:val="bottom"/>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20,00</w:t>
            </w: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c>
          <w:tcPr>
            <w:tcW w:w="1858" w:type="dxa"/>
            <w:tcBorders>
              <w:top w:val="single" w:sz="4" w:space="0" w:color="auto"/>
              <w:left w:val="single" w:sz="4" w:space="0" w:color="auto"/>
              <w:bottom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r>
      <w:tr w:rsidR="007771FA" w:rsidRPr="00552079" w:rsidTr="00862989">
        <w:trPr>
          <w:trHeight w:val="386"/>
          <w:jc w:val="center"/>
        </w:trPr>
        <w:tc>
          <w:tcPr>
            <w:tcW w:w="4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1FA" w:rsidRPr="00862989" w:rsidRDefault="007771FA" w:rsidP="007771FA">
            <w:pPr>
              <w:jc w:val="center"/>
              <w:rPr>
                <w:rFonts w:ascii="Calibri" w:hAnsi="Calibri" w:cs="Calibri"/>
                <w:color w:val="000000"/>
                <w:sz w:val="22"/>
                <w:szCs w:val="22"/>
              </w:rPr>
            </w:pPr>
            <w:r w:rsidRPr="00862989">
              <w:rPr>
                <w:rFonts w:ascii="Calibri" w:hAnsi="Calibri" w:cs="Calibri"/>
                <w:color w:val="000000"/>
                <w:sz w:val="22"/>
                <w:szCs w:val="22"/>
              </w:rPr>
              <w:t>5</w:t>
            </w:r>
          </w:p>
        </w:tc>
        <w:tc>
          <w:tcPr>
            <w:tcW w:w="3868" w:type="dxa"/>
            <w:tcBorders>
              <w:top w:val="nil"/>
              <w:left w:val="nil"/>
              <w:bottom w:val="single" w:sz="4" w:space="0" w:color="auto"/>
              <w:right w:val="single" w:sz="4" w:space="0" w:color="auto"/>
            </w:tcBorders>
            <w:shd w:val="clear" w:color="auto" w:fill="auto"/>
            <w:vAlign w:val="bottom"/>
          </w:tcPr>
          <w:p w:rsidR="007771FA" w:rsidRDefault="007771FA" w:rsidP="007771FA">
            <w:pPr>
              <w:jc w:val="both"/>
              <w:rPr>
                <w:rFonts w:ascii="Calibri" w:hAnsi="Calibri" w:cs="Calibri"/>
                <w:color w:val="000000"/>
                <w:sz w:val="22"/>
                <w:szCs w:val="22"/>
              </w:rPr>
            </w:pPr>
            <w:r>
              <w:rPr>
                <w:rFonts w:ascii="Calibri" w:hAnsi="Calibri" w:cs="Calibri"/>
                <w:color w:val="000000"/>
                <w:sz w:val="22"/>
                <w:szCs w:val="22"/>
              </w:rPr>
              <w:t>Reposición de Losetas</w:t>
            </w:r>
          </w:p>
        </w:tc>
        <w:tc>
          <w:tcPr>
            <w:tcW w:w="1359" w:type="dxa"/>
            <w:tcBorders>
              <w:top w:val="nil"/>
              <w:left w:val="nil"/>
              <w:bottom w:val="single" w:sz="4" w:space="0" w:color="auto"/>
              <w:right w:val="single" w:sz="4" w:space="0" w:color="auto"/>
            </w:tcBorders>
            <w:shd w:val="clear" w:color="auto" w:fill="auto"/>
            <w:vAlign w:val="center"/>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m2</w:t>
            </w:r>
          </w:p>
        </w:tc>
        <w:tc>
          <w:tcPr>
            <w:tcW w:w="1494" w:type="dxa"/>
            <w:gridSpan w:val="2"/>
            <w:tcBorders>
              <w:top w:val="nil"/>
              <w:left w:val="nil"/>
              <w:bottom w:val="single" w:sz="4" w:space="0" w:color="auto"/>
              <w:right w:val="single" w:sz="4" w:space="0" w:color="auto"/>
            </w:tcBorders>
            <w:shd w:val="clear" w:color="auto" w:fill="auto"/>
            <w:vAlign w:val="bottom"/>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20,00</w:t>
            </w: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c>
          <w:tcPr>
            <w:tcW w:w="1858" w:type="dxa"/>
            <w:tcBorders>
              <w:top w:val="single" w:sz="4" w:space="0" w:color="auto"/>
              <w:left w:val="single" w:sz="4" w:space="0" w:color="auto"/>
              <w:bottom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r>
      <w:tr w:rsidR="007771FA" w:rsidRPr="00552079" w:rsidTr="00862989">
        <w:trPr>
          <w:trHeight w:val="386"/>
          <w:jc w:val="center"/>
        </w:trPr>
        <w:tc>
          <w:tcPr>
            <w:tcW w:w="4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1FA" w:rsidRPr="00862989" w:rsidRDefault="007771FA" w:rsidP="007771FA">
            <w:pPr>
              <w:jc w:val="center"/>
              <w:rPr>
                <w:rFonts w:ascii="Calibri" w:hAnsi="Calibri" w:cs="Calibri"/>
                <w:color w:val="000000"/>
                <w:sz w:val="22"/>
                <w:szCs w:val="22"/>
              </w:rPr>
            </w:pPr>
            <w:r w:rsidRPr="00862989">
              <w:rPr>
                <w:rFonts w:ascii="Calibri" w:hAnsi="Calibri" w:cs="Calibri"/>
                <w:color w:val="000000"/>
                <w:sz w:val="22"/>
                <w:szCs w:val="22"/>
              </w:rPr>
              <w:t>6</w:t>
            </w:r>
          </w:p>
        </w:tc>
        <w:tc>
          <w:tcPr>
            <w:tcW w:w="3868" w:type="dxa"/>
            <w:tcBorders>
              <w:top w:val="nil"/>
              <w:left w:val="nil"/>
              <w:bottom w:val="single" w:sz="4" w:space="0" w:color="auto"/>
              <w:right w:val="single" w:sz="4" w:space="0" w:color="auto"/>
            </w:tcBorders>
            <w:shd w:val="clear" w:color="auto" w:fill="auto"/>
            <w:vAlign w:val="bottom"/>
          </w:tcPr>
          <w:p w:rsidR="007771FA" w:rsidRDefault="007771FA" w:rsidP="007771FA">
            <w:pPr>
              <w:jc w:val="both"/>
              <w:rPr>
                <w:rFonts w:ascii="Calibri" w:hAnsi="Calibri" w:cs="Calibri"/>
                <w:color w:val="000000"/>
                <w:sz w:val="22"/>
                <w:szCs w:val="22"/>
              </w:rPr>
            </w:pPr>
            <w:r>
              <w:rPr>
                <w:rFonts w:ascii="Calibri" w:hAnsi="Calibri" w:cs="Calibri"/>
                <w:color w:val="000000"/>
                <w:sz w:val="22"/>
                <w:szCs w:val="22"/>
              </w:rPr>
              <w:t xml:space="preserve">Relleno y Compactado de Zanja C/Tierra </w:t>
            </w:r>
            <w:proofErr w:type="spellStart"/>
            <w:r>
              <w:rPr>
                <w:rFonts w:ascii="Calibri" w:hAnsi="Calibri" w:cs="Calibri"/>
                <w:color w:val="000000"/>
                <w:sz w:val="22"/>
                <w:szCs w:val="22"/>
              </w:rPr>
              <w:t>Cer</w:t>
            </w:r>
            <w:proofErr w:type="spellEnd"/>
            <w:r>
              <w:rPr>
                <w:rFonts w:ascii="Calibri" w:hAnsi="Calibri" w:cs="Calibri"/>
                <w:color w:val="000000"/>
                <w:sz w:val="22"/>
                <w:szCs w:val="22"/>
              </w:rPr>
              <w:t>.</w:t>
            </w:r>
          </w:p>
        </w:tc>
        <w:tc>
          <w:tcPr>
            <w:tcW w:w="1359" w:type="dxa"/>
            <w:tcBorders>
              <w:top w:val="nil"/>
              <w:left w:val="nil"/>
              <w:bottom w:val="single" w:sz="4" w:space="0" w:color="auto"/>
              <w:right w:val="single" w:sz="4" w:space="0" w:color="auto"/>
            </w:tcBorders>
            <w:shd w:val="clear" w:color="auto" w:fill="auto"/>
            <w:vAlign w:val="center"/>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m3</w:t>
            </w:r>
          </w:p>
        </w:tc>
        <w:tc>
          <w:tcPr>
            <w:tcW w:w="1494" w:type="dxa"/>
            <w:gridSpan w:val="2"/>
            <w:tcBorders>
              <w:top w:val="nil"/>
              <w:left w:val="nil"/>
              <w:bottom w:val="single" w:sz="4" w:space="0" w:color="auto"/>
              <w:right w:val="single" w:sz="4" w:space="0" w:color="auto"/>
            </w:tcBorders>
            <w:shd w:val="clear" w:color="auto" w:fill="auto"/>
            <w:vAlign w:val="bottom"/>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24,00</w:t>
            </w: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c>
          <w:tcPr>
            <w:tcW w:w="1858" w:type="dxa"/>
            <w:tcBorders>
              <w:top w:val="single" w:sz="4" w:space="0" w:color="auto"/>
              <w:left w:val="single" w:sz="4" w:space="0" w:color="auto"/>
              <w:bottom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r>
      <w:tr w:rsidR="007771FA" w:rsidRPr="00552079" w:rsidTr="00862989">
        <w:trPr>
          <w:trHeight w:val="386"/>
          <w:jc w:val="center"/>
        </w:trPr>
        <w:tc>
          <w:tcPr>
            <w:tcW w:w="4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1FA" w:rsidRPr="00862989" w:rsidRDefault="007771FA" w:rsidP="007771FA">
            <w:pPr>
              <w:jc w:val="center"/>
              <w:rPr>
                <w:rFonts w:ascii="Calibri" w:hAnsi="Calibri" w:cs="Calibri"/>
                <w:color w:val="000000"/>
                <w:sz w:val="22"/>
                <w:szCs w:val="22"/>
              </w:rPr>
            </w:pPr>
            <w:r w:rsidRPr="00862989">
              <w:rPr>
                <w:rFonts w:ascii="Calibri" w:hAnsi="Calibri" w:cs="Calibri"/>
                <w:color w:val="000000"/>
                <w:sz w:val="22"/>
                <w:szCs w:val="22"/>
              </w:rPr>
              <w:t>7</w:t>
            </w:r>
          </w:p>
        </w:tc>
        <w:tc>
          <w:tcPr>
            <w:tcW w:w="3868" w:type="dxa"/>
            <w:tcBorders>
              <w:top w:val="nil"/>
              <w:left w:val="nil"/>
              <w:bottom w:val="nil"/>
              <w:right w:val="nil"/>
            </w:tcBorders>
            <w:shd w:val="clear" w:color="auto" w:fill="auto"/>
            <w:vAlign w:val="bottom"/>
          </w:tcPr>
          <w:p w:rsidR="007771FA" w:rsidRDefault="007771FA" w:rsidP="007771FA">
            <w:pPr>
              <w:jc w:val="both"/>
              <w:rPr>
                <w:rFonts w:ascii="Calibri" w:hAnsi="Calibri" w:cs="Calibri"/>
                <w:color w:val="000000"/>
                <w:sz w:val="22"/>
                <w:szCs w:val="22"/>
              </w:rPr>
            </w:pPr>
            <w:r>
              <w:rPr>
                <w:rFonts w:ascii="Calibri" w:hAnsi="Calibri" w:cs="Calibri"/>
                <w:color w:val="000000"/>
                <w:sz w:val="22"/>
                <w:szCs w:val="22"/>
              </w:rPr>
              <w:t>Instalación de Pararrayo</w:t>
            </w:r>
          </w:p>
        </w:tc>
        <w:tc>
          <w:tcPr>
            <w:tcW w:w="1359" w:type="dxa"/>
            <w:tcBorders>
              <w:top w:val="nil"/>
              <w:left w:val="single" w:sz="4" w:space="0" w:color="auto"/>
              <w:bottom w:val="single" w:sz="4" w:space="0" w:color="auto"/>
              <w:right w:val="single" w:sz="4" w:space="0" w:color="auto"/>
            </w:tcBorders>
            <w:shd w:val="clear" w:color="auto" w:fill="auto"/>
            <w:vAlign w:val="center"/>
          </w:tcPr>
          <w:p w:rsidR="007771FA" w:rsidRDefault="007771FA" w:rsidP="007771FA">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494" w:type="dxa"/>
            <w:gridSpan w:val="2"/>
            <w:tcBorders>
              <w:top w:val="nil"/>
              <w:left w:val="nil"/>
              <w:bottom w:val="single" w:sz="4" w:space="0" w:color="auto"/>
              <w:right w:val="single" w:sz="4" w:space="0" w:color="auto"/>
            </w:tcBorders>
            <w:shd w:val="clear" w:color="auto" w:fill="auto"/>
            <w:vAlign w:val="bottom"/>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25,00</w:t>
            </w: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c>
          <w:tcPr>
            <w:tcW w:w="1858" w:type="dxa"/>
            <w:tcBorders>
              <w:top w:val="single" w:sz="4" w:space="0" w:color="auto"/>
              <w:left w:val="single" w:sz="4" w:space="0" w:color="auto"/>
              <w:bottom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r>
      <w:tr w:rsidR="007771FA" w:rsidRPr="00552079" w:rsidTr="00862989">
        <w:trPr>
          <w:trHeight w:val="386"/>
          <w:jc w:val="center"/>
        </w:trPr>
        <w:tc>
          <w:tcPr>
            <w:tcW w:w="4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1FA" w:rsidRPr="00862989" w:rsidRDefault="007771FA" w:rsidP="007771FA">
            <w:pPr>
              <w:jc w:val="center"/>
              <w:rPr>
                <w:rFonts w:ascii="Calibri" w:hAnsi="Calibri" w:cs="Calibri"/>
                <w:color w:val="000000"/>
                <w:sz w:val="22"/>
                <w:szCs w:val="22"/>
              </w:rPr>
            </w:pPr>
            <w:r w:rsidRPr="00862989">
              <w:rPr>
                <w:rFonts w:ascii="Calibri" w:hAnsi="Calibri" w:cs="Calibri"/>
                <w:color w:val="000000"/>
                <w:sz w:val="22"/>
                <w:szCs w:val="22"/>
              </w:rPr>
              <w:t>8</w:t>
            </w:r>
          </w:p>
        </w:tc>
        <w:tc>
          <w:tcPr>
            <w:tcW w:w="3868" w:type="dxa"/>
            <w:tcBorders>
              <w:top w:val="single" w:sz="4" w:space="0" w:color="000000"/>
              <w:left w:val="nil"/>
              <w:bottom w:val="single" w:sz="4" w:space="0" w:color="000000"/>
              <w:right w:val="single" w:sz="4" w:space="0" w:color="000000"/>
            </w:tcBorders>
            <w:shd w:val="clear" w:color="auto" w:fill="auto"/>
            <w:vAlign w:val="center"/>
          </w:tcPr>
          <w:p w:rsidR="007771FA" w:rsidRDefault="007771FA" w:rsidP="007771FA">
            <w:pPr>
              <w:jc w:val="both"/>
              <w:rPr>
                <w:rFonts w:ascii="Calibri" w:hAnsi="Calibri" w:cs="Calibri"/>
                <w:color w:val="000000"/>
                <w:sz w:val="22"/>
                <w:szCs w:val="22"/>
              </w:rPr>
            </w:pPr>
            <w:r>
              <w:rPr>
                <w:rFonts w:ascii="Calibri" w:hAnsi="Calibri" w:cs="Calibri"/>
                <w:color w:val="000000"/>
                <w:sz w:val="22"/>
                <w:szCs w:val="22"/>
              </w:rPr>
              <w:t>Sistema de Aterramiento</w:t>
            </w:r>
          </w:p>
        </w:tc>
        <w:tc>
          <w:tcPr>
            <w:tcW w:w="1359" w:type="dxa"/>
            <w:tcBorders>
              <w:top w:val="nil"/>
              <w:left w:val="nil"/>
              <w:bottom w:val="single" w:sz="4" w:space="0" w:color="auto"/>
              <w:right w:val="single" w:sz="4" w:space="0" w:color="auto"/>
            </w:tcBorders>
            <w:shd w:val="clear" w:color="auto" w:fill="auto"/>
            <w:vAlign w:val="center"/>
          </w:tcPr>
          <w:p w:rsidR="007771FA" w:rsidRDefault="007771FA" w:rsidP="007771FA">
            <w:pPr>
              <w:jc w:val="center"/>
              <w:rPr>
                <w:rFonts w:ascii="Calibri" w:hAnsi="Calibri" w:cs="Calibri"/>
                <w:color w:val="000000"/>
                <w:sz w:val="22"/>
                <w:szCs w:val="22"/>
              </w:rPr>
            </w:pPr>
            <w:proofErr w:type="spellStart"/>
            <w:r>
              <w:rPr>
                <w:rFonts w:ascii="Calibri" w:hAnsi="Calibri" w:cs="Calibri"/>
                <w:color w:val="000000"/>
                <w:sz w:val="22"/>
                <w:szCs w:val="22"/>
              </w:rPr>
              <w:t>Gbl</w:t>
            </w:r>
            <w:proofErr w:type="spellEnd"/>
          </w:p>
        </w:tc>
        <w:tc>
          <w:tcPr>
            <w:tcW w:w="1494" w:type="dxa"/>
            <w:gridSpan w:val="2"/>
            <w:tcBorders>
              <w:top w:val="nil"/>
              <w:left w:val="nil"/>
              <w:bottom w:val="single" w:sz="4" w:space="0" w:color="auto"/>
              <w:right w:val="single" w:sz="4" w:space="0" w:color="auto"/>
            </w:tcBorders>
            <w:shd w:val="clear" w:color="auto" w:fill="auto"/>
            <w:vAlign w:val="bottom"/>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1,00</w:t>
            </w: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c>
          <w:tcPr>
            <w:tcW w:w="1858" w:type="dxa"/>
            <w:tcBorders>
              <w:top w:val="single" w:sz="4" w:space="0" w:color="auto"/>
              <w:left w:val="single" w:sz="4" w:space="0" w:color="auto"/>
              <w:bottom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r>
      <w:tr w:rsidR="007771FA" w:rsidRPr="00552079" w:rsidTr="00862989">
        <w:trPr>
          <w:trHeight w:val="386"/>
          <w:jc w:val="center"/>
        </w:trPr>
        <w:tc>
          <w:tcPr>
            <w:tcW w:w="4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1FA" w:rsidRPr="00862989" w:rsidRDefault="007771FA" w:rsidP="007771FA">
            <w:pPr>
              <w:jc w:val="center"/>
              <w:rPr>
                <w:rFonts w:ascii="Calibri" w:hAnsi="Calibri" w:cs="Calibri"/>
                <w:color w:val="000000"/>
                <w:sz w:val="22"/>
                <w:szCs w:val="22"/>
              </w:rPr>
            </w:pPr>
            <w:r w:rsidRPr="00862989">
              <w:rPr>
                <w:rFonts w:ascii="Calibri" w:hAnsi="Calibri" w:cs="Calibri"/>
                <w:color w:val="000000"/>
                <w:sz w:val="22"/>
                <w:szCs w:val="22"/>
              </w:rPr>
              <w:t>9</w:t>
            </w:r>
          </w:p>
        </w:tc>
        <w:tc>
          <w:tcPr>
            <w:tcW w:w="3868" w:type="dxa"/>
            <w:tcBorders>
              <w:top w:val="nil"/>
              <w:left w:val="nil"/>
              <w:bottom w:val="single" w:sz="4" w:space="0" w:color="000000"/>
              <w:right w:val="single" w:sz="4" w:space="0" w:color="000000"/>
            </w:tcBorders>
            <w:shd w:val="clear" w:color="auto" w:fill="auto"/>
            <w:vAlign w:val="center"/>
          </w:tcPr>
          <w:p w:rsidR="007771FA" w:rsidRDefault="007771FA" w:rsidP="007771FA">
            <w:pPr>
              <w:jc w:val="both"/>
              <w:rPr>
                <w:rFonts w:ascii="Calibri" w:hAnsi="Calibri" w:cs="Calibri"/>
                <w:color w:val="000000"/>
                <w:sz w:val="22"/>
                <w:szCs w:val="22"/>
              </w:rPr>
            </w:pPr>
            <w:r>
              <w:rPr>
                <w:rFonts w:ascii="Calibri" w:hAnsi="Calibri" w:cs="Calibri"/>
                <w:color w:val="000000"/>
                <w:sz w:val="22"/>
                <w:szCs w:val="22"/>
              </w:rPr>
              <w:t>Sistema de Iluminación Anti Explosiva</w:t>
            </w:r>
          </w:p>
        </w:tc>
        <w:tc>
          <w:tcPr>
            <w:tcW w:w="1359" w:type="dxa"/>
            <w:tcBorders>
              <w:top w:val="nil"/>
              <w:left w:val="nil"/>
              <w:bottom w:val="single" w:sz="4" w:space="0" w:color="auto"/>
              <w:right w:val="single" w:sz="4" w:space="0" w:color="auto"/>
            </w:tcBorders>
            <w:shd w:val="clear" w:color="auto" w:fill="auto"/>
            <w:vAlign w:val="center"/>
          </w:tcPr>
          <w:p w:rsidR="007771FA" w:rsidRDefault="007771FA" w:rsidP="007771FA">
            <w:pPr>
              <w:jc w:val="center"/>
              <w:rPr>
                <w:rFonts w:ascii="Calibri" w:hAnsi="Calibri" w:cs="Calibri"/>
                <w:color w:val="000000"/>
                <w:sz w:val="22"/>
                <w:szCs w:val="22"/>
              </w:rPr>
            </w:pPr>
            <w:proofErr w:type="spellStart"/>
            <w:r>
              <w:rPr>
                <w:rFonts w:ascii="Calibri" w:hAnsi="Calibri" w:cs="Calibri"/>
                <w:color w:val="000000"/>
                <w:sz w:val="22"/>
                <w:szCs w:val="22"/>
              </w:rPr>
              <w:t>Gbl</w:t>
            </w:r>
            <w:proofErr w:type="spellEnd"/>
          </w:p>
        </w:tc>
        <w:tc>
          <w:tcPr>
            <w:tcW w:w="1494" w:type="dxa"/>
            <w:gridSpan w:val="2"/>
            <w:tcBorders>
              <w:top w:val="nil"/>
              <w:left w:val="nil"/>
              <w:bottom w:val="single" w:sz="4" w:space="0" w:color="auto"/>
              <w:right w:val="single" w:sz="4" w:space="0" w:color="auto"/>
            </w:tcBorders>
            <w:shd w:val="clear" w:color="auto" w:fill="auto"/>
            <w:vAlign w:val="bottom"/>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1,00</w:t>
            </w: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c>
          <w:tcPr>
            <w:tcW w:w="1858" w:type="dxa"/>
            <w:tcBorders>
              <w:top w:val="single" w:sz="4" w:space="0" w:color="auto"/>
              <w:left w:val="single" w:sz="4" w:space="0" w:color="auto"/>
              <w:bottom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r>
      <w:tr w:rsidR="007771FA" w:rsidRPr="00552079" w:rsidTr="00862989">
        <w:trPr>
          <w:trHeight w:val="386"/>
          <w:jc w:val="center"/>
        </w:trPr>
        <w:tc>
          <w:tcPr>
            <w:tcW w:w="4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1FA" w:rsidRPr="00862989" w:rsidRDefault="007771FA" w:rsidP="007771FA">
            <w:pPr>
              <w:jc w:val="center"/>
              <w:rPr>
                <w:rFonts w:ascii="Calibri" w:hAnsi="Calibri" w:cs="Calibri"/>
                <w:color w:val="000000"/>
                <w:sz w:val="22"/>
                <w:szCs w:val="22"/>
              </w:rPr>
            </w:pPr>
            <w:r w:rsidRPr="00862989">
              <w:rPr>
                <w:rFonts w:ascii="Calibri" w:hAnsi="Calibri" w:cs="Calibri"/>
                <w:color w:val="000000"/>
                <w:sz w:val="22"/>
                <w:szCs w:val="22"/>
              </w:rPr>
              <w:t>10</w:t>
            </w:r>
          </w:p>
        </w:tc>
        <w:tc>
          <w:tcPr>
            <w:tcW w:w="3868" w:type="dxa"/>
            <w:tcBorders>
              <w:top w:val="nil"/>
              <w:left w:val="nil"/>
              <w:bottom w:val="single" w:sz="4" w:space="0" w:color="000000"/>
              <w:right w:val="single" w:sz="4" w:space="0" w:color="000000"/>
            </w:tcBorders>
            <w:shd w:val="clear" w:color="auto" w:fill="auto"/>
            <w:vAlign w:val="center"/>
          </w:tcPr>
          <w:p w:rsidR="007771FA" w:rsidRDefault="007771FA" w:rsidP="007771FA">
            <w:pPr>
              <w:jc w:val="both"/>
              <w:rPr>
                <w:rFonts w:ascii="Calibri" w:hAnsi="Calibri" w:cs="Calibri"/>
                <w:color w:val="000000"/>
                <w:sz w:val="22"/>
                <w:szCs w:val="22"/>
              </w:rPr>
            </w:pPr>
            <w:r>
              <w:rPr>
                <w:rFonts w:ascii="Calibri" w:hAnsi="Calibri" w:cs="Calibri"/>
                <w:color w:val="000000"/>
                <w:sz w:val="22"/>
                <w:szCs w:val="22"/>
              </w:rPr>
              <w:t>Sistema de Iluminación Perimetral</w:t>
            </w:r>
          </w:p>
        </w:tc>
        <w:tc>
          <w:tcPr>
            <w:tcW w:w="1359" w:type="dxa"/>
            <w:tcBorders>
              <w:top w:val="nil"/>
              <w:left w:val="nil"/>
              <w:bottom w:val="single" w:sz="4" w:space="0" w:color="auto"/>
              <w:right w:val="single" w:sz="4" w:space="0" w:color="auto"/>
            </w:tcBorders>
            <w:shd w:val="clear" w:color="auto" w:fill="auto"/>
            <w:vAlign w:val="center"/>
          </w:tcPr>
          <w:p w:rsidR="007771FA" w:rsidRDefault="007771FA" w:rsidP="007771FA">
            <w:pPr>
              <w:jc w:val="center"/>
              <w:rPr>
                <w:rFonts w:ascii="Calibri" w:hAnsi="Calibri" w:cs="Calibri"/>
                <w:color w:val="000000"/>
                <w:sz w:val="22"/>
                <w:szCs w:val="22"/>
              </w:rPr>
            </w:pPr>
            <w:proofErr w:type="spellStart"/>
            <w:r>
              <w:rPr>
                <w:rFonts w:ascii="Calibri" w:hAnsi="Calibri" w:cs="Calibri"/>
                <w:color w:val="000000"/>
                <w:sz w:val="22"/>
                <w:szCs w:val="22"/>
              </w:rPr>
              <w:t>Gbl</w:t>
            </w:r>
            <w:proofErr w:type="spellEnd"/>
          </w:p>
        </w:tc>
        <w:tc>
          <w:tcPr>
            <w:tcW w:w="1494" w:type="dxa"/>
            <w:gridSpan w:val="2"/>
            <w:tcBorders>
              <w:top w:val="nil"/>
              <w:left w:val="nil"/>
              <w:bottom w:val="single" w:sz="4" w:space="0" w:color="auto"/>
              <w:right w:val="single" w:sz="4" w:space="0" w:color="auto"/>
            </w:tcBorders>
            <w:shd w:val="clear" w:color="auto" w:fill="auto"/>
            <w:vAlign w:val="bottom"/>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1,00</w:t>
            </w: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c>
          <w:tcPr>
            <w:tcW w:w="1858" w:type="dxa"/>
            <w:tcBorders>
              <w:top w:val="single" w:sz="4" w:space="0" w:color="auto"/>
              <w:left w:val="single" w:sz="4" w:space="0" w:color="auto"/>
              <w:bottom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r>
      <w:tr w:rsidR="007771FA" w:rsidRPr="00552079" w:rsidTr="00862989">
        <w:trPr>
          <w:trHeight w:val="386"/>
          <w:jc w:val="center"/>
        </w:trPr>
        <w:tc>
          <w:tcPr>
            <w:tcW w:w="46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771FA" w:rsidRPr="00862989" w:rsidRDefault="007771FA" w:rsidP="007771FA">
            <w:pPr>
              <w:jc w:val="center"/>
              <w:rPr>
                <w:rFonts w:ascii="Calibri" w:hAnsi="Calibri" w:cs="Calibri"/>
                <w:color w:val="000000"/>
                <w:sz w:val="22"/>
                <w:szCs w:val="22"/>
              </w:rPr>
            </w:pPr>
            <w:r w:rsidRPr="00862989">
              <w:rPr>
                <w:rFonts w:ascii="Calibri" w:hAnsi="Calibri" w:cs="Calibri"/>
                <w:color w:val="000000"/>
                <w:sz w:val="22"/>
                <w:szCs w:val="22"/>
              </w:rPr>
              <w:t>11</w:t>
            </w:r>
          </w:p>
        </w:tc>
        <w:tc>
          <w:tcPr>
            <w:tcW w:w="3868" w:type="dxa"/>
            <w:tcBorders>
              <w:top w:val="nil"/>
              <w:left w:val="nil"/>
              <w:bottom w:val="single" w:sz="4" w:space="0" w:color="000000"/>
              <w:right w:val="single" w:sz="4" w:space="0" w:color="000000"/>
            </w:tcBorders>
            <w:shd w:val="clear" w:color="auto" w:fill="auto"/>
            <w:vAlign w:val="center"/>
          </w:tcPr>
          <w:p w:rsidR="007771FA" w:rsidRDefault="007771FA" w:rsidP="007771FA">
            <w:pPr>
              <w:jc w:val="both"/>
              <w:rPr>
                <w:rFonts w:ascii="Calibri" w:hAnsi="Calibri" w:cs="Calibri"/>
                <w:color w:val="000000"/>
                <w:sz w:val="22"/>
                <w:szCs w:val="22"/>
              </w:rPr>
            </w:pPr>
            <w:r>
              <w:rPr>
                <w:rFonts w:ascii="Calibri" w:hAnsi="Calibri" w:cs="Calibri"/>
                <w:color w:val="000000"/>
                <w:sz w:val="22"/>
                <w:szCs w:val="22"/>
              </w:rPr>
              <w:t xml:space="preserve">Instalación Eléctrica Anti - Explosiva </w:t>
            </w:r>
          </w:p>
        </w:tc>
        <w:tc>
          <w:tcPr>
            <w:tcW w:w="1359" w:type="dxa"/>
            <w:tcBorders>
              <w:top w:val="nil"/>
              <w:left w:val="nil"/>
              <w:bottom w:val="single" w:sz="4" w:space="0" w:color="auto"/>
              <w:right w:val="single" w:sz="4" w:space="0" w:color="auto"/>
            </w:tcBorders>
            <w:shd w:val="clear" w:color="auto" w:fill="auto"/>
            <w:vAlign w:val="center"/>
          </w:tcPr>
          <w:p w:rsidR="007771FA" w:rsidRDefault="007771FA" w:rsidP="007771FA">
            <w:pPr>
              <w:jc w:val="center"/>
              <w:rPr>
                <w:rFonts w:ascii="Calibri" w:hAnsi="Calibri" w:cs="Calibri"/>
                <w:color w:val="000000"/>
                <w:sz w:val="22"/>
                <w:szCs w:val="22"/>
              </w:rPr>
            </w:pPr>
            <w:proofErr w:type="spellStart"/>
            <w:r>
              <w:rPr>
                <w:rFonts w:ascii="Calibri" w:hAnsi="Calibri" w:cs="Calibri"/>
                <w:color w:val="000000"/>
                <w:sz w:val="22"/>
                <w:szCs w:val="22"/>
              </w:rPr>
              <w:t>Gbl</w:t>
            </w:r>
            <w:proofErr w:type="spellEnd"/>
          </w:p>
        </w:tc>
        <w:tc>
          <w:tcPr>
            <w:tcW w:w="1494" w:type="dxa"/>
            <w:gridSpan w:val="2"/>
            <w:tcBorders>
              <w:top w:val="nil"/>
              <w:left w:val="nil"/>
              <w:bottom w:val="single" w:sz="4" w:space="0" w:color="auto"/>
              <w:right w:val="single" w:sz="4" w:space="0" w:color="auto"/>
            </w:tcBorders>
            <w:shd w:val="clear" w:color="auto" w:fill="auto"/>
            <w:vAlign w:val="bottom"/>
          </w:tcPr>
          <w:p w:rsidR="007771FA" w:rsidRDefault="007771FA" w:rsidP="007771FA">
            <w:pPr>
              <w:jc w:val="center"/>
              <w:rPr>
                <w:rFonts w:ascii="Calibri" w:hAnsi="Calibri" w:cs="Calibri"/>
                <w:color w:val="000000"/>
                <w:sz w:val="22"/>
                <w:szCs w:val="22"/>
              </w:rPr>
            </w:pPr>
            <w:r>
              <w:rPr>
                <w:rFonts w:ascii="Calibri" w:hAnsi="Calibri" w:cs="Calibri"/>
                <w:color w:val="000000"/>
                <w:sz w:val="22"/>
                <w:szCs w:val="22"/>
              </w:rPr>
              <w:t>1,00</w:t>
            </w: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c>
          <w:tcPr>
            <w:tcW w:w="1858" w:type="dxa"/>
            <w:tcBorders>
              <w:top w:val="single" w:sz="4" w:space="0" w:color="auto"/>
              <w:left w:val="single" w:sz="4" w:space="0" w:color="auto"/>
              <w:bottom w:val="single" w:sz="4" w:space="0" w:color="auto"/>
            </w:tcBorders>
            <w:shd w:val="clear" w:color="auto" w:fill="FFFFFF"/>
            <w:vAlign w:val="center"/>
          </w:tcPr>
          <w:p w:rsidR="007771FA" w:rsidRPr="00552079" w:rsidRDefault="007771FA" w:rsidP="007771FA">
            <w:pPr>
              <w:jc w:val="center"/>
              <w:rPr>
                <w:rFonts w:asciiTheme="minorHAnsi" w:hAnsiTheme="minorHAnsi" w:cstheme="minorHAnsi"/>
                <w:sz w:val="22"/>
                <w:szCs w:val="22"/>
                <w:lang w:val="es-BO"/>
              </w:rPr>
            </w:pPr>
          </w:p>
        </w:tc>
      </w:tr>
      <w:tr w:rsidR="007771FA" w:rsidRPr="00552079" w:rsidTr="00862989">
        <w:trPr>
          <w:trHeight w:val="386"/>
          <w:jc w:val="center"/>
        </w:trPr>
        <w:tc>
          <w:tcPr>
            <w:tcW w:w="6781" w:type="dxa"/>
            <w:gridSpan w:val="4"/>
            <w:tcBorders>
              <w:top w:val="single" w:sz="4" w:space="0" w:color="auto"/>
              <w:left w:val="single" w:sz="12" w:space="0" w:color="auto"/>
              <w:bottom w:val="single" w:sz="4" w:space="0" w:color="auto"/>
            </w:tcBorders>
          </w:tcPr>
          <w:p w:rsidR="007771FA" w:rsidRPr="00552079" w:rsidRDefault="007771FA" w:rsidP="007771FA">
            <w:pPr>
              <w:jc w:val="right"/>
              <w:rPr>
                <w:rFonts w:asciiTheme="minorHAnsi" w:hAnsiTheme="minorHAnsi" w:cstheme="minorHAnsi"/>
                <w:b/>
                <w:sz w:val="22"/>
                <w:szCs w:val="22"/>
                <w:lang w:val="es-BO"/>
              </w:rPr>
            </w:pPr>
          </w:p>
        </w:tc>
        <w:tc>
          <w:tcPr>
            <w:tcW w:w="217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7771FA" w:rsidRPr="00552079" w:rsidRDefault="007771FA" w:rsidP="00862989">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858" w:type="dxa"/>
            <w:tcBorders>
              <w:top w:val="single" w:sz="4" w:space="0" w:color="auto"/>
              <w:left w:val="single" w:sz="4" w:space="0" w:color="auto"/>
              <w:bottom w:val="single" w:sz="4" w:space="0" w:color="auto"/>
            </w:tcBorders>
            <w:shd w:val="clear" w:color="auto" w:fill="auto"/>
            <w:vAlign w:val="center"/>
          </w:tcPr>
          <w:p w:rsidR="007771FA" w:rsidRPr="00552079" w:rsidRDefault="007771FA" w:rsidP="007771FA">
            <w:pPr>
              <w:jc w:val="center"/>
              <w:rPr>
                <w:rFonts w:asciiTheme="minorHAnsi" w:hAnsiTheme="minorHAnsi" w:cstheme="minorHAnsi"/>
                <w:sz w:val="22"/>
                <w:szCs w:val="22"/>
                <w:lang w:val="es-BO"/>
              </w:rPr>
            </w:pPr>
          </w:p>
        </w:tc>
      </w:tr>
      <w:tr w:rsidR="00862989" w:rsidRPr="00552079" w:rsidTr="00862989">
        <w:trPr>
          <w:trHeight w:val="386"/>
          <w:jc w:val="center"/>
        </w:trPr>
        <w:tc>
          <w:tcPr>
            <w:tcW w:w="6781" w:type="dxa"/>
            <w:gridSpan w:val="4"/>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62989" w:rsidRPr="00552079" w:rsidRDefault="00862989" w:rsidP="00862989">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4032" w:type="dxa"/>
            <w:gridSpan w:val="3"/>
            <w:tcBorders>
              <w:top w:val="single" w:sz="4" w:space="0" w:color="auto"/>
              <w:left w:val="single" w:sz="4" w:space="0" w:color="auto"/>
              <w:bottom w:val="single" w:sz="4" w:space="0" w:color="auto"/>
            </w:tcBorders>
          </w:tcPr>
          <w:p w:rsidR="00862989" w:rsidRPr="00552079" w:rsidRDefault="00862989" w:rsidP="007771FA">
            <w:pPr>
              <w:jc w:val="center"/>
              <w:rPr>
                <w:rFonts w:asciiTheme="minorHAnsi" w:hAnsiTheme="minorHAnsi" w:cstheme="minorHAnsi"/>
                <w:sz w:val="22"/>
                <w:szCs w:val="22"/>
                <w:lang w:val="es-BO"/>
              </w:rPr>
            </w:pPr>
          </w:p>
        </w:tc>
      </w:tr>
    </w:tbl>
    <w:p w:rsidR="00862989" w:rsidRDefault="00862989"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862989">
      <w:pPr>
        <w:jc w:val="cente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292A55" w:rsidRDefault="00292A55" w:rsidP="00862989">
      <w:pPr>
        <w:jc w:val="cente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33"/>
        <w:gridCol w:w="2261"/>
        <w:gridCol w:w="417"/>
        <w:gridCol w:w="401"/>
        <w:gridCol w:w="829"/>
      </w:tblGrid>
      <w:tr w:rsidR="00596B5C" w:rsidRPr="00C75BEC" w:rsidTr="00862989">
        <w:trPr>
          <w:tblHeader/>
          <w:jc w:val="center"/>
        </w:trPr>
        <w:tc>
          <w:tcPr>
            <w:tcW w:w="543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26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47"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862989">
        <w:trPr>
          <w:cantSplit/>
          <w:trHeight w:val="1529"/>
          <w:jc w:val="center"/>
        </w:trPr>
        <w:tc>
          <w:tcPr>
            <w:tcW w:w="543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26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1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0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2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9E6CA7" w:rsidRPr="00C75BEC" w:rsidTr="00862989">
        <w:trPr>
          <w:jc w:val="center"/>
        </w:trPr>
        <w:tc>
          <w:tcPr>
            <w:tcW w:w="5433" w:type="dxa"/>
            <w:shd w:val="clear" w:color="auto" w:fill="8DB3E2"/>
          </w:tcPr>
          <w:p w:rsidR="009E6CA7" w:rsidRPr="009E6CA7" w:rsidRDefault="009E6CA7" w:rsidP="009E6CA7">
            <w:pPr>
              <w:autoSpaceDE w:val="0"/>
              <w:autoSpaceDN w:val="0"/>
              <w:adjustRightInd w:val="0"/>
              <w:rPr>
                <w:rFonts w:ascii="Calibri" w:hAnsi="Calibri" w:cs="Calibri"/>
                <w:sz w:val="16"/>
                <w:szCs w:val="16"/>
              </w:rPr>
            </w:pPr>
            <w:r w:rsidRPr="009E6CA7">
              <w:rPr>
                <w:rFonts w:ascii="Calibri" w:hAnsi="Calibri" w:cs="Calibri"/>
                <w:b/>
                <w:bCs/>
                <w:sz w:val="16"/>
                <w:szCs w:val="16"/>
              </w:rPr>
              <w:t xml:space="preserve">DESCRIPCIÓN DEL SERVICIO </w:t>
            </w:r>
          </w:p>
        </w:tc>
        <w:tc>
          <w:tcPr>
            <w:tcW w:w="2261" w:type="dxa"/>
            <w:vAlign w:val="center"/>
          </w:tcPr>
          <w:p w:rsidR="009E6CA7" w:rsidRPr="00DB5AAF" w:rsidRDefault="009E6CA7" w:rsidP="009E6CA7">
            <w:pPr>
              <w:rPr>
                <w:rFonts w:ascii="Calibri" w:hAnsi="Calibri" w:cs="Calibri"/>
                <w:b/>
                <w:sz w:val="18"/>
                <w:szCs w:val="18"/>
              </w:rPr>
            </w:pPr>
          </w:p>
        </w:tc>
        <w:tc>
          <w:tcPr>
            <w:tcW w:w="417" w:type="dxa"/>
            <w:tcBorders>
              <w:top w:val="single" w:sz="2" w:space="0" w:color="000000"/>
            </w:tcBorders>
            <w:vAlign w:val="center"/>
          </w:tcPr>
          <w:p w:rsidR="009E6CA7" w:rsidRPr="00DB5AAF" w:rsidRDefault="009E6CA7" w:rsidP="009E6CA7">
            <w:pPr>
              <w:rPr>
                <w:rFonts w:ascii="Calibri" w:hAnsi="Calibri" w:cs="Calibri"/>
                <w:b/>
                <w:sz w:val="18"/>
                <w:szCs w:val="18"/>
              </w:rPr>
            </w:pPr>
          </w:p>
        </w:tc>
        <w:tc>
          <w:tcPr>
            <w:tcW w:w="401" w:type="dxa"/>
            <w:tcBorders>
              <w:top w:val="single" w:sz="2" w:space="0" w:color="000000"/>
            </w:tcBorders>
            <w:vAlign w:val="center"/>
          </w:tcPr>
          <w:p w:rsidR="009E6CA7" w:rsidRPr="00DB5AAF" w:rsidRDefault="009E6CA7" w:rsidP="009E6CA7">
            <w:pPr>
              <w:rPr>
                <w:rFonts w:ascii="Calibri" w:hAnsi="Calibri" w:cs="Calibri"/>
                <w:b/>
                <w:sz w:val="18"/>
                <w:szCs w:val="18"/>
              </w:rPr>
            </w:pPr>
          </w:p>
        </w:tc>
        <w:tc>
          <w:tcPr>
            <w:tcW w:w="829" w:type="dxa"/>
            <w:tcBorders>
              <w:top w:val="single" w:sz="2" w:space="0" w:color="000000"/>
            </w:tcBorders>
            <w:vAlign w:val="center"/>
          </w:tcPr>
          <w:p w:rsidR="009E6CA7" w:rsidRPr="00DB5AAF" w:rsidRDefault="009E6CA7" w:rsidP="009E6CA7">
            <w:pPr>
              <w:rPr>
                <w:rFonts w:ascii="Calibri" w:hAnsi="Calibri" w:cs="Calibri"/>
                <w:b/>
                <w:sz w:val="18"/>
                <w:szCs w:val="18"/>
              </w:rPr>
            </w:pPr>
          </w:p>
        </w:tc>
      </w:tr>
      <w:tr w:rsidR="009E6CA7" w:rsidRPr="00C75BEC" w:rsidTr="00862989">
        <w:trPr>
          <w:jc w:val="center"/>
        </w:trPr>
        <w:tc>
          <w:tcPr>
            <w:tcW w:w="5433" w:type="dxa"/>
            <w:shd w:val="clear" w:color="auto" w:fill="auto"/>
          </w:tcPr>
          <w:p w:rsidR="009E6CA7" w:rsidRPr="009E6CA7" w:rsidRDefault="009E6CA7" w:rsidP="009E6CA7">
            <w:pPr>
              <w:pStyle w:val="Default"/>
              <w:jc w:val="both"/>
              <w:rPr>
                <w:rFonts w:ascii="Calibri" w:hAnsi="Calibri" w:cs="Calibri"/>
                <w:bCs/>
                <w:color w:val="auto"/>
                <w:sz w:val="16"/>
                <w:szCs w:val="16"/>
                <w:lang w:eastAsia="es-BO"/>
              </w:rPr>
            </w:pPr>
            <w:r w:rsidRPr="009E6CA7">
              <w:rPr>
                <w:rFonts w:ascii="Calibri" w:hAnsi="Calibri" w:cs="Calibri"/>
                <w:bCs/>
                <w:color w:val="auto"/>
                <w:sz w:val="16"/>
                <w:szCs w:val="16"/>
                <w:lang w:eastAsia="es-BO"/>
              </w:rPr>
              <w:t>Las condiciones específicas del presente documento son aplicadas a las etapas de evaluación y ejecución de los trabajos.</w:t>
            </w:r>
          </w:p>
          <w:p w:rsidR="009E6CA7" w:rsidRPr="009E6CA7" w:rsidRDefault="009E6CA7" w:rsidP="009E6CA7">
            <w:pPr>
              <w:pStyle w:val="Default"/>
              <w:jc w:val="both"/>
              <w:rPr>
                <w:rFonts w:ascii="Calibri" w:hAnsi="Calibri" w:cs="Calibri"/>
                <w:bCs/>
                <w:color w:val="auto"/>
                <w:sz w:val="16"/>
                <w:szCs w:val="16"/>
                <w:lang w:eastAsia="es-BO"/>
              </w:rPr>
            </w:pPr>
          </w:p>
          <w:p w:rsidR="009E6CA7" w:rsidRPr="009E6CA7" w:rsidRDefault="009E6CA7" w:rsidP="009E6CA7">
            <w:pPr>
              <w:pStyle w:val="Default"/>
              <w:jc w:val="both"/>
              <w:rPr>
                <w:rFonts w:ascii="Calibri" w:hAnsi="Calibri" w:cs="Calibri"/>
                <w:bCs/>
                <w:color w:val="auto"/>
                <w:sz w:val="16"/>
                <w:szCs w:val="16"/>
                <w:lang w:eastAsia="es-BO"/>
              </w:rPr>
            </w:pPr>
            <w:r w:rsidRPr="009E6CA7">
              <w:rPr>
                <w:rFonts w:ascii="Calibri" w:hAnsi="Calibri" w:cs="Calibri"/>
                <w:bCs/>
                <w:color w:val="auto"/>
                <w:sz w:val="16"/>
                <w:szCs w:val="16"/>
                <w:lang w:eastAsia="es-BO"/>
              </w:rPr>
              <w:t>El alcance del servicio abarca las siguientes actividades:</w:t>
            </w:r>
          </w:p>
          <w:p w:rsidR="009E6CA7" w:rsidRPr="009E6CA7" w:rsidRDefault="009E6CA7" w:rsidP="009E6CA7">
            <w:pPr>
              <w:pStyle w:val="Default"/>
              <w:jc w:val="both"/>
              <w:rPr>
                <w:rFonts w:ascii="Calibri" w:hAnsi="Calibri" w:cs="Calibri"/>
                <w:bCs/>
                <w:color w:val="auto"/>
                <w:sz w:val="16"/>
                <w:szCs w:val="16"/>
                <w:lang w:eastAsia="es-BO"/>
              </w:rPr>
            </w:pPr>
          </w:p>
          <w:p w:rsidR="009E6CA7" w:rsidRPr="009E6CA7" w:rsidRDefault="009E6CA7" w:rsidP="009E6CA7">
            <w:pPr>
              <w:pStyle w:val="Default"/>
              <w:jc w:val="both"/>
              <w:rPr>
                <w:rFonts w:ascii="Calibri" w:hAnsi="Calibri" w:cs="Calibri"/>
                <w:bCs/>
                <w:color w:val="auto"/>
                <w:sz w:val="16"/>
                <w:szCs w:val="16"/>
                <w:lang w:eastAsia="es-BO"/>
              </w:rPr>
            </w:pPr>
            <w:r w:rsidRPr="009E6CA7">
              <w:rPr>
                <w:rFonts w:ascii="Calibri" w:hAnsi="Calibri" w:cs="Calibri"/>
                <w:bCs/>
                <w:color w:val="auto"/>
                <w:sz w:val="16"/>
                <w:szCs w:val="16"/>
                <w:lang w:eastAsia="es-BO"/>
              </w:rPr>
              <w:t xml:space="preserve">Para los </w:t>
            </w:r>
            <w:proofErr w:type="spellStart"/>
            <w:r w:rsidRPr="009E6CA7">
              <w:rPr>
                <w:rFonts w:ascii="Calibri" w:hAnsi="Calibri" w:cs="Calibri"/>
                <w:bCs/>
                <w:color w:val="auto"/>
                <w:sz w:val="16"/>
                <w:szCs w:val="16"/>
                <w:lang w:eastAsia="es-BO"/>
              </w:rPr>
              <w:t>EDR´s</w:t>
            </w:r>
            <w:proofErr w:type="spellEnd"/>
            <w:r w:rsidRPr="009E6CA7">
              <w:rPr>
                <w:rFonts w:ascii="Calibri" w:hAnsi="Calibri" w:cs="Calibri"/>
                <w:bCs/>
                <w:color w:val="auto"/>
                <w:sz w:val="16"/>
                <w:szCs w:val="16"/>
                <w:lang w:eastAsia="es-BO"/>
              </w:rPr>
              <w:t>:</w:t>
            </w:r>
          </w:p>
          <w:p w:rsidR="009E6CA7" w:rsidRPr="009E6CA7" w:rsidRDefault="009E6CA7" w:rsidP="009E6CA7">
            <w:pPr>
              <w:pStyle w:val="Default"/>
              <w:jc w:val="both"/>
              <w:rPr>
                <w:rFonts w:ascii="Calibri" w:hAnsi="Calibri" w:cs="Calibri"/>
                <w:bCs/>
                <w:color w:val="auto"/>
                <w:sz w:val="16"/>
                <w:szCs w:val="16"/>
                <w:lang w:eastAsia="es-BO"/>
              </w:rPr>
            </w:pPr>
          </w:p>
          <w:p w:rsidR="009E6CA7" w:rsidRPr="009E6CA7" w:rsidRDefault="009E6CA7" w:rsidP="006C0EC8">
            <w:pPr>
              <w:pStyle w:val="Default"/>
              <w:widowControl w:val="0"/>
              <w:numPr>
                <w:ilvl w:val="0"/>
                <w:numId w:val="32"/>
              </w:numPr>
              <w:spacing w:line="276" w:lineRule="auto"/>
              <w:jc w:val="both"/>
              <w:rPr>
                <w:rFonts w:ascii="Calibri" w:hAnsi="Calibri" w:cs="Calibri"/>
                <w:bCs/>
                <w:color w:val="auto"/>
                <w:sz w:val="16"/>
                <w:szCs w:val="16"/>
                <w:lang w:eastAsia="es-BO"/>
              </w:rPr>
            </w:pPr>
            <w:r w:rsidRPr="009E6CA7">
              <w:rPr>
                <w:rFonts w:ascii="Calibri" w:hAnsi="Calibri" w:cs="Calibri"/>
                <w:bCs/>
                <w:color w:val="auto"/>
                <w:sz w:val="16"/>
                <w:szCs w:val="16"/>
                <w:lang w:eastAsia="es-BO"/>
              </w:rPr>
              <w:t>Medición de la resistividad del terreno.</w:t>
            </w:r>
          </w:p>
          <w:p w:rsidR="009E6CA7" w:rsidRPr="009E6CA7" w:rsidRDefault="009E6CA7" w:rsidP="006C0EC8">
            <w:pPr>
              <w:pStyle w:val="Default"/>
              <w:widowControl w:val="0"/>
              <w:numPr>
                <w:ilvl w:val="0"/>
                <w:numId w:val="32"/>
              </w:numPr>
              <w:spacing w:line="276" w:lineRule="auto"/>
              <w:jc w:val="both"/>
              <w:rPr>
                <w:rFonts w:ascii="Calibri" w:hAnsi="Calibri" w:cs="Calibri"/>
                <w:bCs/>
                <w:color w:val="auto"/>
                <w:sz w:val="16"/>
                <w:szCs w:val="16"/>
                <w:lang w:eastAsia="es-BO"/>
              </w:rPr>
            </w:pPr>
            <w:r w:rsidRPr="009E6CA7">
              <w:rPr>
                <w:rFonts w:ascii="Calibri" w:hAnsi="Calibri" w:cs="Calibri"/>
                <w:bCs/>
                <w:color w:val="auto"/>
                <w:sz w:val="16"/>
                <w:szCs w:val="16"/>
                <w:lang w:eastAsia="es-BO"/>
              </w:rPr>
              <w:t>Elaboración de la Ingeniería a detalle para la instalación del sistema de protección contra rayos.</w:t>
            </w:r>
          </w:p>
          <w:p w:rsidR="009E6CA7" w:rsidRPr="009E6CA7" w:rsidRDefault="009E6CA7" w:rsidP="006C0EC8">
            <w:pPr>
              <w:pStyle w:val="Default"/>
              <w:widowControl w:val="0"/>
              <w:numPr>
                <w:ilvl w:val="0"/>
                <w:numId w:val="32"/>
              </w:numPr>
              <w:spacing w:line="276" w:lineRule="auto"/>
              <w:jc w:val="both"/>
              <w:rPr>
                <w:rFonts w:ascii="Calibri" w:hAnsi="Calibri" w:cs="Calibri"/>
                <w:bCs/>
                <w:color w:val="auto"/>
                <w:sz w:val="16"/>
                <w:szCs w:val="16"/>
                <w:lang w:eastAsia="es-BO"/>
              </w:rPr>
            </w:pPr>
            <w:r w:rsidRPr="009E6CA7">
              <w:rPr>
                <w:rFonts w:ascii="Calibri" w:hAnsi="Calibri" w:cs="Calibri"/>
                <w:bCs/>
                <w:color w:val="auto"/>
                <w:sz w:val="16"/>
                <w:szCs w:val="16"/>
                <w:lang w:eastAsia="es-BO"/>
              </w:rPr>
              <w:t xml:space="preserve">Realizar la conexión entre el cable de Cobre y las jabalinas (soldaduras </w:t>
            </w:r>
            <w:proofErr w:type="spellStart"/>
            <w:r w:rsidRPr="009E6CA7">
              <w:rPr>
                <w:rFonts w:ascii="Calibri" w:hAnsi="Calibri" w:cs="Calibri"/>
                <w:bCs/>
                <w:color w:val="auto"/>
                <w:sz w:val="16"/>
                <w:szCs w:val="16"/>
                <w:lang w:eastAsia="es-BO"/>
              </w:rPr>
              <w:t>Cadweld</w:t>
            </w:r>
            <w:proofErr w:type="spellEnd"/>
            <w:r w:rsidRPr="009E6CA7">
              <w:rPr>
                <w:rFonts w:ascii="Calibri" w:hAnsi="Calibri" w:cs="Calibri"/>
                <w:bCs/>
                <w:color w:val="auto"/>
                <w:sz w:val="16"/>
                <w:szCs w:val="16"/>
                <w:lang w:eastAsia="es-BO"/>
              </w:rPr>
              <w:t>).</w:t>
            </w:r>
          </w:p>
          <w:p w:rsidR="009E6CA7" w:rsidRPr="009E6CA7" w:rsidRDefault="009E6CA7" w:rsidP="006C0EC8">
            <w:pPr>
              <w:pStyle w:val="Default"/>
              <w:widowControl w:val="0"/>
              <w:numPr>
                <w:ilvl w:val="0"/>
                <w:numId w:val="32"/>
              </w:numPr>
              <w:spacing w:line="276" w:lineRule="auto"/>
              <w:jc w:val="both"/>
              <w:rPr>
                <w:rFonts w:ascii="Calibri" w:hAnsi="Calibri" w:cs="Calibri"/>
                <w:bCs/>
                <w:color w:val="auto"/>
                <w:sz w:val="16"/>
                <w:szCs w:val="16"/>
                <w:lang w:eastAsia="es-BO"/>
              </w:rPr>
            </w:pPr>
            <w:r w:rsidRPr="009E6CA7">
              <w:rPr>
                <w:rFonts w:ascii="Calibri" w:hAnsi="Calibri" w:cs="Calibri"/>
                <w:bCs/>
                <w:color w:val="auto"/>
                <w:sz w:val="16"/>
                <w:szCs w:val="16"/>
                <w:lang w:eastAsia="es-BO"/>
              </w:rPr>
              <w:t>Proveer e instalar la torre o mástil para la instalación del pararrayos.</w:t>
            </w:r>
          </w:p>
          <w:p w:rsidR="009E6CA7" w:rsidRPr="009E6CA7" w:rsidRDefault="009E6CA7" w:rsidP="006C0EC8">
            <w:pPr>
              <w:pStyle w:val="Default"/>
              <w:widowControl w:val="0"/>
              <w:numPr>
                <w:ilvl w:val="0"/>
                <w:numId w:val="32"/>
              </w:numPr>
              <w:spacing w:line="276" w:lineRule="auto"/>
              <w:jc w:val="both"/>
              <w:rPr>
                <w:rFonts w:ascii="Calibri" w:hAnsi="Calibri" w:cs="Calibri"/>
                <w:bCs/>
                <w:color w:val="auto"/>
                <w:sz w:val="16"/>
                <w:szCs w:val="16"/>
                <w:lang w:eastAsia="es-BO"/>
              </w:rPr>
            </w:pPr>
            <w:r w:rsidRPr="009E6CA7">
              <w:rPr>
                <w:rFonts w:ascii="Calibri" w:hAnsi="Calibri" w:cs="Calibri"/>
                <w:bCs/>
                <w:color w:val="auto"/>
                <w:sz w:val="16"/>
                <w:szCs w:val="16"/>
                <w:lang w:eastAsia="es-BO"/>
              </w:rPr>
              <w:t>Instalar cámaras de inspección de aluminio.</w:t>
            </w:r>
          </w:p>
          <w:p w:rsidR="009E6CA7" w:rsidRPr="009E6CA7" w:rsidRDefault="009E6CA7" w:rsidP="006C0EC8">
            <w:pPr>
              <w:pStyle w:val="Default"/>
              <w:widowControl w:val="0"/>
              <w:numPr>
                <w:ilvl w:val="0"/>
                <w:numId w:val="32"/>
              </w:numPr>
              <w:spacing w:line="276" w:lineRule="auto"/>
              <w:jc w:val="both"/>
              <w:rPr>
                <w:rFonts w:ascii="Calibri" w:hAnsi="Calibri" w:cs="Calibri"/>
                <w:bCs/>
                <w:color w:val="auto"/>
                <w:sz w:val="16"/>
                <w:szCs w:val="16"/>
                <w:lang w:eastAsia="es-BO"/>
              </w:rPr>
            </w:pPr>
            <w:r w:rsidRPr="009E6CA7">
              <w:rPr>
                <w:rFonts w:ascii="Calibri" w:hAnsi="Calibri" w:cs="Calibri"/>
                <w:bCs/>
                <w:color w:val="auto"/>
                <w:sz w:val="16"/>
                <w:szCs w:val="16"/>
                <w:lang w:eastAsia="es-BO"/>
              </w:rPr>
              <w:t>Obras civiles para la instalación del sistema de Protección Contra Rayos.</w:t>
            </w:r>
          </w:p>
          <w:p w:rsidR="009E6CA7" w:rsidRPr="009E6CA7" w:rsidRDefault="009E6CA7" w:rsidP="006C0EC8">
            <w:pPr>
              <w:pStyle w:val="Default"/>
              <w:widowControl w:val="0"/>
              <w:numPr>
                <w:ilvl w:val="0"/>
                <w:numId w:val="32"/>
              </w:numPr>
              <w:spacing w:line="276" w:lineRule="auto"/>
              <w:jc w:val="both"/>
              <w:rPr>
                <w:rFonts w:ascii="Calibri" w:hAnsi="Calibri" w:cs="Calibri"/>
                <w:bCs/>
                <w:color w:val="auto"/>
                <w:sz w:val="16"/>
                <w:szCs w:val="16"/>
                <w:lang w:eastAsia="es-BO"/>
              </w:rPr>
            </w:pPr>
            <w:r w:rsidRPr="009E6CA7">
              <w:rPr>
                <w:rFonts w:ascii="Calibri" w:hAnsi="Calibri" w:cs="Calibri"/>
                <w:bCs/>
                <w:color w:val="auto"/>
                <w:sz w:val="16"/>
                <w:szCs w:val="16"/>
                <w:lang w:eastAsia="es-BO"/>
              </w:rPr>
              <w:t>Mejorar la resistencia del sistema hasta obtener una resistencia menor a 5,00 [Ohm].</w:t>
            </w:r>
          </w:p>
          <w:p w:rsidR="009E6CA7" w:rsidRPr="009E6CA7" w:rsidRDefault="009E6CA7" w:rsidP="006C0EC8">
            <w:pPr>
              <w:numPr>
                <w:ilvl w:val="0"/>
                <w:numId w:val="32"/>
              </w:numPr>
              <w:spacing w:line="276" w:lineRule="auto"/>
              <w:contextualSpacing/>
              <w:jc w:val="both"/>
              <w:rPr>
                <w:rFonts w:ascii="Calibri" w:hAnsi="Calibri" w:cs="Calibri"/>
                <w:bCs/>
                <w:sz w:val="16"/>
                <w:szCs w:val="16"/>
                <w:lang w:eastAsia="es-BO"/>
              </w:rPr>
            </w:pPr>
            <w:r w:rsidRPr="009E6CA7">
              <w:rPr>
                <w:rFonts w:ascii="Calibri" w:hAnsi="Calibri" w:cs="Calibri"/>
                <w:bCs/>
                <w:sz w:val="16"/>
                <w:szCs w:val="16"/>
                <w:lang w:eastAsia="es-BO"/>
              </w:rPr>
              <w:t>Medición y registro de la resistencia lograda en el sistema de protección contra rayos en cada EDR.</w:t>
            </w:r>
            <w:r w:rsidRPr="009E6CA7">
              <w:rPr>
                <w:rFonts w:ascii="Calibri" w:eastAsia="Arial Unicode MS" w:hAnsi="Calibri" w:cs="Calibri"/>
                <w:bCs/>
                <w:sz w:val="16"/>
                <w:szCs w:val="16"/>
                <w:lang w:val="es-MX"/>
              </w:rPr>
              <w:t xml:space="preserve"> </w:t>
            </w:r>
          </w:p>
          <w:p w:rsidR="009E6CA7" w:rsidRPr="009E6CA7" w:rsidRDefault="009E6CA7" w:rsidP="009E6CA7">
            <w:pPr>
              <w:contextualSpacing/>
              <w:jc w:val="both"/>
              <w:rPr>
                <w:rFonts w:ascii="Calibri" w:eastAsia="Arial Unicode MS" w:hAnsi="Calibri" w:cs="Calibri"/>
                <w:bCs/>
                <w:sz w:val="16"/>
                <w:szCs w:val="16"/>
                <w:lang w:val="es-MX"/>
              </w:rPr>
            </w:pPr>
          </w:p>
          <w:p w:rsidR="009E6CA7" w:rsidRPr="009E6CA7" w:rsidRDefault="009E6CA7" w:rsidP="009E6CA7">
            <w:pPr>
              <w:contextualSpacing/>
              <w:jc w:val="both"/>
              <w:rPr>
                <w:rFonts w:ascii="Calibri" w:eastAsia="Arial Unicode MS" w:hAnsi="Calibri" w:cs="Calibri"/>
                <w:bCs/>
                <w:sz w:val="16"/>
                <w:szCs w:val="16"/>
                <w:lang w:val="es-MX"/>
              </w:rPr>
            </w:pPr>
            <w:r w:rsidRPr="009E6CA7">
              <w:rPr>
                <w:rFonts w:ascii="Calibri" w:eastAsia="Arial Unicode MS" w:hAnsi="Calibri" w:cs="Calibri"/>
                <w:bCs/>
                <w:sz w:val="16"/>
                <w:szCs w:val="16"/>
                <w:lang w:val="es-MX"/>
              </w:rPr>
              <w:t>Para Los City Gates:</w:t>
            </w:r>
          </w:p>
          <w:p w:rsidR="009E6CA7" w:rsidRPr="009E6CA7" w:rsidRDefault="009E6CA7" w:rsidP="009E6CA7">
            <w:pPr>
              <w:contextualSpacing/>
              <w:jc w:val="both"/>
              <w:rPr>
                <w:rFonts w:ascii="Calibri" w:hAnsi="Calibri" w:cs="Calibri"/>
                <w:bCs/>
                <w:sz w:val="16"/>
                <w:szCs w:val="16"/>
                <w:lang w:eastAsia="es-BO"/>
              </w:rPr>
            </w:pPr>
          </w:p>
          <w:p w:rsidR="009E6CA7" w:rsidRPr="009E6CA7" w:rsidRDefault="009E6CA7" w:rsidP="006C0EC8">
            <w:pPr>
              <w:numPr>
                <w:ilvl w:val="0"/>
                <w:numId w:val="32"/>
              </w:numPr>
              <w:spacing w:line="276" w:lineRule="auto"/>
              <w:contextualSpacing/>
              <w:jc w:val="both"/>
              <w:rPr>
                <w:rFonts w:ascii="Calibri" w:hAnsi="Calibri" w:cs="Calibri"/>
                <w:bCs/>
                <w:sz w:val="16"/>
                <w:szCs w:val="16"/>
                <w:lang w:eastAsia="es-BO"/>
              </w:rPr>
            </w:pPr>
            <w:r w:rsidRPr="009E6CA7">
              <w:rPr>
                <w:rFonts w:ascii="Calibri" w:hAnsi="Calibri" w:cs="Calibri"/>
                <w:bCs/>
                <w:sz w:val="16"/>
                <w:szCs w:val="16"/>
                <w:lang w:eastAsia="es-BO"/>
              </w:rPr>
              <w:t xml:space="preserve">La ejecución del servicio debe contemplar la provisión del sistema de iluminación antiexplosivo apta para clase 1 división 1,  conforme la norma NFPA 70 para el área del City </w:t>
            </w:r>
            <w:proofErr w:type="spellStart"/>
            <w:r w:rsidRPr="009E6CA7">
              <w:rPr>
                <w:rFonts w:ascii="Calibri" w:hAnsi="Calibri" w:cs="Calibri"/>
                <w:bCs/>
                <w:sz w:val="16"/>
                <w:szCs w:val="16"/>
                <w:lang w:eastAsia="es-BO"/>
              </w:rPr>
              <w:t>Gate</w:t>
            </w:r>
            <w:proofErr w:type="spellEnd"/>
            <w:r w:rsidRPr="009E6CA7">
              <w:rPr>
                <w:rFonts w:ascii="Calibri" w:hAnsi="Calibri" w:cs="Calibri"/>
                <w:bCs/>
                <w:sz w:val="16"/>
                <w:szCs w:val="16"/>
                <w:lang w:eastAsia="es-BO"/>
              </w:rPr>
              <w:t xml:space="preserve">, misma que debe estar conforme las normas NFPA debiendo asegurar un nivel lumínico uniforme no inferior a 150 lux. </w:t>
            </w:r>
          </w:p>
          <w:p w:rsidR="009E6CA7" w:rsidRPr="009E6CA7" w:rsidRDefault="009E6CA7" w:rsidP="006C0EC8">
            <w:pPr>
              <w:numPr>
                <w:ilvl w:val="0"/>
                <w:numId w:val="32"/>
              </w:numPr>
              <w:spacing w:line="276" w:lineRule="auto"/>
              <w:contextualSpacing/>
              <w:jc w:val="both"/>
              <w:rPr>
                <w:rFonts w:ascii="Calibri" w:hAnsi="Calibri" w:cs="Calibri"/>
                <w:bCs/>
                <w:sz w:val="16"/>
                <w:szCs w:val="16"/>
                <w:lang w:eastAsia="es-BO"/>
              </w:rPr>
            </w:pPr>
            <w:r w:rsidRPr="009E6CA7">
              <w:rPr>
                <w:rFonts w:ascii="Calibri" w:hAnsi="Calibri" w:cs="Calibri"/>
                <w:bCs/>
                <w:sz w:val="16"/>
                <w:szCs w:val="16"/>
                <w:lang w:eastAsia="es-BO"/>
              </w:rPr>
              <w:t>Los materiales provistos responderán conforme las normas IRAM.</w:t>
            </w:r>
          </w:p>
          <w:p w:rsidR="009E6CA7" w:rsidRPr="009E6CA7" w:rsidRDefault="009E6CA7" w:rsidP="006C0EC8">
            <w:pPr>
              <w:numPr>
                <w:ilvl w:val="0"/>
                <w:numId w:val="32"/>
              </w:numPr>
              <w:spacing w:line="276" w:lineRule="auto"/>
              <w:contextualSpacing/>
              <w:jc w:val="both"/>
              <w:rPr>
                <w:rFonts w:ascii="Calibri" w:hAnsi="Calibri" w:cs="Calibri"/>
                <w:bCs/>
                <w:sz w:val="16"/>
                <w:szCs w:val="16"/>
                <w:lang w:eastAsia="es-BO"/>
              </w:rPr>
            </w:pPr>
            <w:r w:rsidRPr="009E6CA7">
              <w:rPr>
                <w:rFonts w:ascii="Calibri" w:hAnsi="Calibri" w:cs="Calibri"/>
                <w:bCs/>
                <w:sz w:val="16"/>
                <w:szCs w:val="16"/>
                <w:lang w:eastAsia="es-BO"/>
              </w:rPr>
              <w:t>Se debe contemplar la instalación de un sistema de iluminación perimetral tomando en cuenta los requerimientos lumínicos conforme normas, se deben realizar los cálculos de luminiscencia para su previsión y posterior aprobación por parte de la supervisión.</w:t>
            </w:r>
          </w:p>
          <w:p w:rsidR="009E6CA7" w:rsidRPr="009E6CA7" w:rsidRDefault="009E6CA7" w:rsidP="006C0EC8">
            <w:pPr>
              <w:numPr>
                <w:ilvl w:val="0"/>
                <w:numId w:val="32"/>
              </w:numPr>
              <w:spacing w:line="276" w:lineRule="auto"/>
              <w:contextualSpacing/>
              <w:jc w:val="both"/>
              <w:rPr>
                <w:rFonts w:ascii="Calibri" w:hAnsi="Calibri" w:cs="Calibri"/>
                <w:bCs/>
                <w:sz w:val="16"/>
                <w:szCs w:val="16"/>
                <w:lang w:eastAsia="es-BO"/>
              </w:rPr>
            </w:pPr>
            <w:r w:rsidRPr="009E6CA7">
              <w:rPr>
                <w:rFonts w:ascii="Calibri" w:hAnsi="Calibri" w:cs="Calibri"/>
                <w:bCs/>
                <w:sz w:val="16"/>
                <w:szCs w:val="16"/>
                <w:lang w:eastAsia="es-BO"/>
              </w:rPr>
              <w:t>Se tomara en cuenta la instalación de 4 puntos de iluminación perimetral como mínimo.</w:t>
            </w:r>
          </w:p>
          <w:p w:rsidR="009E6CA7" w:rsidRPr="009E6CA7" w:rsidRDefault="009E6CA7" w:rsidP="006C0EC8">
            <w:pPr>
              <w:numPr>
                <w:ilvl w:val="0"/>
                <w:numId w:val="32"/>
              </w:numPr>
              <w:spacing w:line="276" w:lineRule="auto"/>
              <w:contextualSpacing/>
              <w:jc w:val="both"/>
              <w:rPr>
                <w:rFonts w:ascii="Calibri" w:hAnsi="Calibri" w:cs="Calibri"/>
                <w:bCs/>
                <w:sz w:val="16"/>
                <w:szCs w:val="16"/>
                <w:lang w:eastAsia="es-BO"/>
              </w:rPr>
            </w:pPr>
            <w:r w:rsidRPr="009E6CA7">
              <w:rPr>
                <w:rFonts w:ascii="Calibri" w:hAnsi="Calibri" w:cs="Calibri"/>
                <w:bCs/>
                <w:sz w:val="16"/>
                <w:szCs w:val="16"/>
                <w:lang w:eastAsia="es-BO"/>
              </w:rPr>
              <w:t xml:space="preserve">Se debe contemplar la instalación del sistema eléctrico para todo el City </w:t>
            </w:r>
            <w:proofErr w:type="spellStart"/>
            <w:proofErr w:type="gramStart"/>
            <w:r w:rsidRPr="009E6CA7">
              <w:rPr>
                <w:rFonts w:ascii="Calibri" w:hAnsi="Calibri" w:cs="Calibri"/>
                <w:bCs/>
                <w:sz w:val="16"/>
                <w:szCs w:val="16"/>
                <w:lang w:eastAsia="es-BO"/>
              </w:rPr>
              <w:t>Gate</w:t>
            </w:r>
            <w:proofErr w:type="spellEnd"/>
            <w:r w:rsidRPr="009E6CA7">
              <w:rPr>
                <w:rFonts w:ascii="Calibri" w:hAnsi="Calibri" w:cs="Calibri"/>
                <w:bCs/>
                <w:sz w:val="16"/>
                <w:szCs w:val="16"/>
                <w:lang w:eastAsia="es-BO"/>
              </w:rPr>
              <w:t xml:space="preserve">  conforme</w:t>
            </w:r>
            <w:proofErr w:type="gramEnd"/>
            <w:r w:rsidRPr="009E6CA7">
              <w:rPr>
                <w:rFonts w:ascii="Calibri" w:hAnsi="Calibri" w:cs="Calibri"/>
                <w:bCs/>
                <w:sz w:val="16"/>
                <w:szCs w:val="16"/>
                <w:lang w:eastAsia="es-BO"/>
              </w:rPr>
              <w:t xml:space="preserve"> requerimientos de clase 1 división 1.</w:t>
            </w:r>
          </w:p>
          <w:p w:rsidR="009E6CA7" w:rsidRPr="009E6CA7" w:rsidRDefault="009E6CA7" w:rsidP="009E6CA7">
            <w:pPr>
              <w:contextualSpacing/>
              <w:jc w:val="both"/>
              <w:rPr>
                <w:rFonts w:ascii="Calibri" w:hAnsi="Calibri" w:cs="Calibri"/>
                <w:bCs/>
                <w:sz w:val="16"/>
                <w:szCs w:val="16"/>
                <w:lang w:eastAsia="es-BO"/>
              </w:rPr>
            </w:pPr>
          </w:p>
          <w:p w:rsidR="009E6CA7" w:rsidRPr="009E6CA7" w:rsidRDefault="009E6CA7" w:rsidP="009E6CA7">
            <w:pPr>
              <w:autoSpaceDE w:val="0"/>
              <w:autoSpaceDN w:val="0"/>
              <w:adjustRightInd w:val="0"/>
              <w:spacing w:after="120"/>
              <w:jc w:val="both"/>
              <w:rPr>
                <w:rFonts w:ascii="Calibri" w:hAnsi="Calibri" w:cs="Calibri"/>
                <w:bCs/>
                <w:sz w:val="16"/>
                <w:szCs w:val="16"/>
                <w:lang w:eastAsia="es-BO"/>
              </w:rPr>
            </w:pPr>
            <w:r w:rsidRPr="009E6CA7">
              <w:rPr>
                <w:rFonts w:ascii="Calibri" w:hAnsi="Calibri" w:cs="Calibri"/>
                <w:bCs/>
                <w:sz w:val="16"/>
                <w:szCs w:val="16"/>
                <w:lang w:eastAsia="es-BO"/>
              </w:rPr>
              <w:t xml:space="preserve">El proponente debe considerar que tanto los materiales como la mano de obra empleados en la ejecución del servicio deben ser de calidad, asimismo debe cumplir las siguientes especificaciones en el cuadro de detalle, mismas que tienen carácter enunciativo pero no limitativo. Debe considerar que el personal que realice el </w:t>
            </w:r>
            <w:r w:rsidRPr="009E6CA7">
              <w:rPr>
                <w:rFonts w:ascii="Calibri" w:hAnsi="Calibri" w:cs="Calibri"/>
                <w:bCs/>
                <w:sz w:val="16"/>
                <w:szCs w:val="16"/>
                <w:lang w:eastAsia="es-BO"/>
              </w:rPr>
              <w:lastRenderedPageBreak/>
              <w:t>servicio debe estar con su EPP respectivo y con las herramientas adecuadas para la ejecución de las actividades correspondiente.</w:t>
            </w:r>
          </w:p>
        </w:tc>
        <w:tc>
          <w:tcPr>
            <w:tcW w:w="2261" w:type="dxa"/>
            <w:vAlign w:val="center"/>
          </w:tcPr>
          <w:p w:rsidR="009E6CA7" w:rsidRPr="00DB5AAF" w:rsidRDefault="009E6CA7" w:rsidP="009E6CA7">
            <w:pPr>
              <w:rPr>
                <w:rFonts w:ascii="Calibri" w:hAnsi="Calibri" w:cs="Calibri"/>
                <w:b/>
                <w:sz w:val="18"/>
                <w:szCs w:val="18"/>
              </w:rPr>
            </w:pPr>
          </w:p>
        </w:tc>
        <w:tc>
          <w:tcPr>
            <w:tcW w:w="417" w:type="dxa"/>
            <w:vAlign w:val="center"/>
          </w:tcPr>
          <w:p w:rsidR="009E6CA7" w:rsidRPr="00DB5AAF" w:rsidRDefault="009E6CA7" w:rsidP="009E6CA7">
            <w:pPr>
              <w:rPr>
                <w:rFonts w:ascii="Calibri" w:hAnsi="Calibri" w:cs="Calibri"/>
                <w:b/>
                <w:sz w:val="18"/>
                <w:szCs w:val="18"/>
              </w:rPr>
            </w:pPr>
          </w:p>
        </w:tc>
        <w:tc>
          <w:tcPr>
            <w:tcW w:w="401" w:type="dxa"/>
            <w:vAlign w:val="center"/>
          </w:tcPr>
          <w:p w:rsidR="009E6CA7" w:rsidRPr="00DB5AAF" w:rsidRDefault="009E6CA7" w:rsidP="009E6CA7">
            <w:pPr>
              <w:rPr>
                <w:rFonts w:ascii="Calibri" w:hAnsi="Calibri" w:cs="Calibri"/>
                <w:b/>
                <w:sz w:val="18"/>
                <w:szCs w:val="18"/>
              </w:rPr>
            </w:pPr>
          </w:p>
        </w:tc>
        <w:tc>
          <w:tcPr>
            <w:tcW w:w="829" w:type="dxa"/>
            <w:vAlign w:val="center"/>
          </w:tcPr>
          <w:p w:rsidR="009E6CA7" w:rsidRPr="00DB5AAF" w:rsidRDefault="009E6CA7" w:rsidP="009E6CA7">
            <w:pPr>
              <w:rPr>
                <w:rFonts w:ascii="Calibri" w:hAnsi="Calibri" w:cs="Calibri"/>
                <w:b/>
                <w:sz w:val="18"/>
                <w:szCs w:val="18"/>
              </w:rPr>
            </w:pPr>
          </w:p>
        </w:tc>
      </w:tr>
      <w:tr w:rsidR="009E6CA7" w:rsidRPr="00C75BEC" w:rsidTr="00862989">
        <w:trPr>
          <w:jc w:val="center"/>
        </w:trPr>
        <w:tc>
          <w:tcPr>
            <w:tcW w:w="5433" w:type="dxa"/>
            <w:vAlign w:val="center"/>
          </w:tcPr>
          <w:p w:rsidR="009E6CA7" w:rsidRPr="009E6CA7" w:rsidRDefault="009E6CA7" w:rsidP="009E6CA7">
            <w:pPr>
              <w:autoSpaceDE w:val="0"/>
              <w:autoSpaceDN w:val="0"/>
              <w:adjustRightInd w:val="0"/>
              <w:spacing w:before="120"/>
              <w:jc w:val="center"/>
              <w:rPr>
                <w:rFonts w:ascii="Calibri" w:hAnsi="Calibri" w:cs="Calibri"/>
                <w:b/>
                <w:sz w:val="16"/>
                <w:szCs w:val="16"/>
                <w:lang w:eastAsia="es-ES"/>
              </w:rPr>
            </w:pPr>
            <w:r w:rsidRPr="009E6CA7">
              <w:rPr>
                <w:rFonts w:ascii="Calibri" w:hAnsi="Calibri" w:cs="Calibri"/>
                <w:b/>
                <w:sz w:val="16"/>
                <w:szCs w:val="16"/>
                <w:lang w:eastAsia="es-ES"/>
              </w:rPr>
              <w:lastRenderedPageBreak/>
              <w:t>DESCRIPCIONES TÉCNICAS DEL SERVICIO</w:t>
            </w:r>
          </w:p>
          <w:p w:rsidR="009E6CA7" w:rsidRPr="009E6CA7" w:rsidRDefault="009E6CA7" w:rsidP="00862989">
            <w:pPr>
              <w:autoSpaceDE w:val="0"/>
              <w:autoSpaceDN w:val="0"/>
              <w:adjustRightInd w:val="0"/>
              <w:rPr>
                <w:rFonts w:ascii="Calibri" w:hAnsi="Calibri" w:cs="Calibri"/>
                <w:b/>
                <w:sz w:val="16"/>
                <w:szCs w:val="16"/>
                <w:lang w:eastAsia="es-ES"/>
              </w:rPr>
            </w:pPr>
          </w:p>
          <w:p w:rsidR="009E6CA7" w:rsidRPr="009E6CA7" w:rsidRDefault="009E6CA7" w:rsidP="009E6CA7">
            <w:pPr>
              <w:contextualSpacing/>
              <w:jc w:val="both"/>
              <w:rPr>
                <w:rFonts w:ascii="Calibri" w:hAnsi="Calibri" w:cs="Calibri"/>
                <w:b/>
                <w:sz w:val="16"/>
                <w:szCs w:val="16"/>
                <w:lang w:eastAsia="es-ES"/>
              </w:rPr>
            </w:pPr>
            <w:r w:rsidRPr="009E6CA7">
              <w:rPr>
                <w:rFonts w:ascii="Calibri" w:hAnsi="Calibri" w:cs="Calibri"/>
                <w:b/>
                <w:sz w:val="16"/>
                <w:szCs w:val="16"/>
                <w:lang w:eastAsia="es-ES"/>
              </w:rPr>
              <w:t>ITEM 1. MOVILIZACIÓN DE PERSONAL Y EQUIPOS</w:t>
            </w:r>
          </w:p>
          <w:p w:rsidR="009E6CA7" w:rsidRPr="009E6CA7" w:rsidRDefault="009E6CA7" w:rsidP="009E6CA7">
            <w:pPr>
              <w:contextualSpacing/>
              <w:jc w:val="both"/>
              <w:rPr>
                <w:rFonts w:ascii="Calibri" w:hAnsi="Calibri" w:cs="Calibri"/>
                <w:b/>
                <w:sz w:val="16"/>
                <w:szCs w:val="16"/>
                <w:lang w:eastAsia="es-ES"/>
              </w:rPr>
            </w:pPr>
            <w:r w:rsidRPr="009E6CA7">
              <w:rPr>
                <w:rFonts w:ascii="Calibri" w:hAnsi="Calibri" w:cs="Calibri"/>
                <w:b/>
                <w:sz w:val="16"/>
                <w:szCs w:val="16"/>
                <w:lang w:eastAsia="es-ES"/>
              </w:rPr>
              <w:t>UNIDAD: GBL</w:t>
            </w:r>
          </w:p>
          <w:p w:rsidR="009E6CA7" w:rsidRPr="009E6CA7" w:rsidRDefault="009E6CA7" w:rsidP="009E6CA7">
            <w:pPr>
              <w:rPr>
                <w:rFonts w:ascii="Calibri" w:hAnsi="Calibri" w:cs="Calibri"/>
                <w:bCs/>
                <w:sz w:val="16"/>
                <w:szCs w:val="16"/>
                <w:lang w:eastAsia="es-BO"/>
              </w:rPr>
            </w:pPr>
          </w:p>
          <w:p w:rsidR="009E6CA7" w:rsidRPr="009E6CA7" w:rsidRDefault="009E6CA7" w:rsidP="006C0EC8">
            <w:pPr>
              <w:numPr>
                <w:ilvl w:val="0"/>
                <w:numId w:val="33"/>
              </w:numPr>
              <w:tabs>
                <w:tab w:val="left" w:pos="851"/>
              </w:tabs>
              <w:contextualSpacing/>
              <w:jc w:val="both"/>
              <w:rPr>
                <w:rFonts w:ascii="Calibri" w:hAnsi="Calibri" w:cs="Calibri"/>
                <w:b/>
                <w:sz w:val="16"/>
                <w:szCs w:val="16"/>
                <w:lang w:eastAsia="es-ES"/>
              </w:rPr>
            </w:pPr>
            <w:r w:rsidRPr="009E6CA7">
              <w:rPr>
                <w:rFonts w:ascii="Calibri" w:hAnsi="Calibri" w:cs="Calibri"/>
                <w:b/>
                <w:sz w:val="16"/>
                <w:szCs w:val="16"/>
                <w:lang w:eastAsia="es-ES"/>
              </w:rPr>
              <w:t>DEFINICIÓN</w:t>
            </w:r>
          </w:p>
          <w:p w:rsidR="009E6CA7" w:rsidRPr="009E6CA7" w:rsidRDefault="009E6CA7" w:rsidP="009E6CA7">
            <w:pPr>
              <w:rPr>
                <w:rFonts w:ascii="Calibri" w:hAnsi="Calibri" w:cs="Calibri"/>
                <w:bCs/>
                <w:sz w:val="16"/>
                <w:szCs w:val="16"/>
                <w:lang w:eastAsia="es-BO"/>
              </w:rPr>
            </w:pPr>
          </w:p>
          <w:p w:rsidR="009E6CA7" w:rsidRPr="009E6CA7" w:rsidRDefault="009E6CA7" w:rsidP="009E6CA7">
            <w:pPr>
              <w:widowControl w:val="0"/>
              <w:autoSpaceDE w:val="0"/>
              <w:autoSpaceDN w:val="0"/>
              <w:adjustRightInd w:val="0"/>
              <w:jc w:val="both"/>
              <w:rPr>
                <w:rFonts w:ascii="Calibri" w:hAnsi="Calibri" w:cs="Calibri"/>
                <w:sz w:val="16"/>
                <w:szCs w:val="16"/>
                <w:lang w:eastAsia="es-ES"/>
              </w:rPr>
            </w:pPr>
            <w:bookmarkStart w:id="6" w:name="_Toc314666506"/>
            <w:r w:rsidRPr="009E6CA7">
              <w:rPr>
                <w:rFonts w:ascii="Calibri" w:hAnsi="Calibri" w:cs="Calibri"/>
                <w:sz w:val="16"/>
                <w:szCs w:val="16"/>
                <w:lang w:eastAsia="es-ES"/>
              </w:rPr>
              <w:t>Este ítem comprende todos los trabajos necesarios para realizar</w:t>
            </w:r>
            <w:bookmarkEnd w:id="6"/>
            <w:r w:rsidRPr="009E6CA7">
              <w:rPr>
                <w:rFonts w:ascii="Calibri" w:hAnsi="Calibri" w:cs="Calibri"/>
                <w:sz w:val="16"/>
                <w:szCs w:val="16"/>
                <w:lang w:eastAsia="es-ES"/>
              </w:rPr>
              <w:t xml:space="preserve"> la instalación de los pararrayos de los </w:t>
            </w:r>
            <w:proofErr w:type="spellStart"/>
            <w:r w:rsidRPr="009E6CA7">
              <w:rPr>
                <w:rFonts w:ascii="Calibri" w:hAnsi="Calibri" w:cs="Calibri"/>
                <w:sz w:val="16"/>
                <w:szCs w:val="16"/>
                <w:lang w:eastAsia="es-ES"/>
              </w:rPr>
              <w:t>EDR´s</w:t>
            </w:r>
            <w:proofErr w:type="spellEnd"/>
            <w:r w:rsidRPr="009E6CA7">
              <w:rPr>
                <w:rFonts w:ascii="Calibri" w:hAnsi="Calibri" w:cs="Calibri"/>
                <w:sz w:val="16"/>
                <w:szCs w:val="16"/>
                <w:lang w:eastAsia="es-ES"/>
              </w:rPr>
              <w:t xml:space="preserve"> distribuidos por toda la Ciudad de Santa Cruz, al Igual que el mantenimiento eléctrico de los City Gates ubicado al Este y Sur de la Ciudad de Santa Cruz. </w:t>
            </w:r>
          </w:p>
          <w:p w:rsidR="009E6CA7" w:rsidRPr="009E6CA7" w:rsidRDefault="009E6CA7" w:rsidP="009E6CA7">
            <w:pPr>
              <w:widowControl w:val="0"/>
              <w:autoSpaceDE w:val="0"/>
              <w:autoSpaceDN w:val="0"/>
              <w:adjustRightInd w:val="0"/>
              <w:jc w:val="both"/>
              <w:rPr>
                <w:rFonts w:ascii="Calibri" w:hAnsi="Calibri" w:cs="Calibri"/>
                <w:sz w:val="16"/>
                <w:szCs w:val="16"/>
                <w:lang w:eastAsia="es-ES"/>
              </w:rPr>
            </w:pPr>
          </w:p>
          <w:p w:rsidR="009E6CA7" w:rsidRPr="009E6CA7" w:rsidRDefault="009E6CA7" w:rsidP="009E6CA7">
            <w:pPr>
              <w:widowControl w:val="0"/>
              <w:autoSpaceDE w:val="0"/>
              <w:autoSpaceDN w:val="0"/>
              <w:adjustRightInd w:val="0"/>
              <w:jc w:val="both"/>
              <w:rPr>
                <w:rFonts w:ascii="Calibri" w:hAnsi="Calibri" w:cs="Calibri"/>
                <w:sz w:val="16"/>
                <w:szCs w:val="16"/>
                <w:lang w:eastAsia="es-ES"/>
              </w:rPr>
            </w:pPr>
            <w:r w:rsidRPr="009E6CA7">
              <w:rPr>
                <w:rFonts w:ascii="Calibri" w:hAnsi="Calibri" w:cs="Calibri"/>
                <w:sz w:val="16"/>
                <w:szCs w:val="16"/>
                <w:lang w:eastAsia="es-ES"/>
              </w:rPr>
              <w:t xml:space="preserve">El Cual la CONTRATISTA deberá Movilizar Cuadrillas de Trabajos a los Diferentes puntos de la Ciudad para poder realizar un trabajo paralelo tanto en los </w:t>
            </w:r>
            <w:proofErr w:type="spellStart"/>
            <w:r w:rsidRPr="009E6CA7">
              <w:rPr>
                <w:rFonts w:ascii="Calibri" w:hAnsi="Calibri" w:cs="Calibri"/>
                <w:sz w:val="16"/>
                <w:szCs w:val="16"/>
                <w:lang w:eastAsia="es-ES"/>
              </w:rPr>
              <w:t>EDR´s</w:t>
            </w:r>
            <w:proofErr w:type="spellEnd"/>
            <w:r w:rsidRPr="009E6CA7">
              <w:rPr>
                <w:rFonts w:ascii="Calibri" w:hAnsi="Calibri" w:cs="Calibri"/>
                <w:sz w:val="16"/>
                <w:szCs w:val="16"/>
                <w:lang w:eastAsia="es-ES"/>
              </w:rPr>
              <w:t xml:space="preserve"> como en los City Gates. </w:t>
            </w:r>
          </w:p>
          <w:p w:rsidR="009E6CA7" w:rsidRPr="009E6CA7" w:rsidRDefault="009E6CA7" w:rsidP="009E6CA7">
            <w:pPr>
              <w:widowControl w:val="0"/>
              <w:autoSpaceDE w:val="0"/>
              <w:autoSpaceDN w:val="0"/>
              <w:adjustRightInd w:val="0"/>
              <w:jc w:val="both"/>
              <w:rPr>
                <w:rFonts w:ascii="Calibri" w:hAnsi="Calibri" w:cs="Calibri"/>
                <w:bCs/>
                <w:sz w:val="16"/>
                <w:szCs w:val="16"/>
                <w:lang w:eastAsia="es-BO"/>
              </w:rPr>
            </w:pPr>
            <w:r w:rsidRPr="009E6CA7">
              <w:rPr>
                <w:rFonts w:ascii="Calibri" w:hAnsi="Calibri" w:cs="Calibri"/>
                <w:bCs/>
                <w:sz w:val="16"/>
                <w:szCs w:val="16"/>
                <w:lang w:eastAsia="es-BO"/>
              </w:rPr>
              <w:t xml:space="preserve"> </w:t>
            </w:r>
          </w:p>
          <w:p w:rsidR="009E6CA7" w:rsidRPr="009E6CA7" w:rsidRDefault="009E6CA7" w:rsidP="009E6CA7">
            <w:pPr>
              <w:widowControl w:val="0"/>
              <w:autoSpaceDE w:val="0"/>
              <w:autoSpaceDN w:val="0"/>
              <w:adjustRightInd w:val="0"/>
              <w:jc w:val="both"/>
              <w:rPr>
                <w:rFonts w:ascii="Calibri" w:hAnsi="Calibri" w:cs="Calibri"/>
                <w:bCs/>
                <w:sz w:val="16"/>
                <w:szCs w:val="16"/>
                <w:lang w:eastAsia="es-BO"/>
              </w:rPr>
            </w:pPr>
          </w:p>
          <w:p w:rsidR="009E6CA7" w:rsidRPr="009E6CA7" w:rsidRDefault="009E6CA7" w:rsidP="006C0EC8">
            <w:pPr>
              <w:numPr>
                <w:ilvl w:val="0"/>
                <w:numId w:val="33"/>
              </w:numPr>
              <w:contextualSpacing/>
              <w:jc w:val="both"/>
              <w:rPr>
                <w:rFonts w:ascii="Calibri" w:hAnsi="Calibri" w:cs="Calibri"/>
                <w:b/>
                <w:sz w:val="16"/>
                <w:szCs w:val="16"/>
                <w:lang w:eastAsia="es-ES"/>
              </w:rPr>
            </w:pPr>
            <w:r w:rsidRPr="009E6CA7">
              <w:rPr>
                <w:rFonts w:ascii="Calibri" w:hAnsi="Calibri" w:cs="Calibri"/>
                <w:b/>
                <w:sz w:val="16"/>
                <w:szCs w:val="16"/>
                <w:lang w:eastAsia="es-ES"/>
              </w:rPr>
              <w:t>MATERIALES, HERRAMIENTAS Y EQUIPO</w:t>
            </w:r>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r w:rsidRPr="009E6CA7">
              <w:rPr>
                <w:rFonts w:ascii="Calibri" w:hAnsi="Calibri" w:cs="Calibri"/>
                <w:sz w:val="16"/>
                <w:szCs w:val="16"/>
                <w:lang w:eastAsia="es-ES"/>
              </w:rPr>
              <w:t xml:space="preserve">El CONTRATISTA, proporcionará todos los materiales, herramientas, equipos y personal necesarios (cinta métrica de 50 y 100 m, instrumentos de medición, estuco, pintura, etc.) y los que proponga el CONTRATISTA en análisis de precios unitarios para la ejecución de los trabajos, los cuales serán aprobados y verificados por el </w:t>
            </w:r>
            <w:r w:rsidRPr="009E6CA7">
              <w:rPr>
                <w:rFonts w:ascii="Calibri" w:hAnsi="Calibri" w:cs="Calibri"/>
                <w:bCs/>
                <w:sz w:val="16"/>
                <w:szCs w:val="16"/>
                <w:lang w:eastAsia="es-BO"/>
              </w:rPr>
              <w:t>Fiscal de Servicio</w:t>
            </w:r>
            <w:r w:rsidRPr="009E6CA7">
              <w:rPr>
                <w:rFonts w:ascii="Calibri" w:hAnsi="Calibri" w:cs="Calibri"/>
                <w:sz w:val="16"/>
                <w:szCs w:val="16"/>
                <w:lang w:eastAsia="es-ES"/>
              </w:rPr>
              <w:t xml:space="preserve"> al inicio de la actividad.</w:t>
            </w:r>
          </w:p>
          <w:p w:rsidR="009E6CA7" w:rsidRPr="009E6CA7" w:rsidRDefault="009E6CA7" w:rsidP="009E6CA7">
            <w:pPr>
              <w:jc w:val="both"/>
              <w:rPr>
                <w:rFonts w:ascii="Calibri" w:hAnsi="Calibri" w:cs="Calibri"/>
                <w:sz w:val="16"/>
                <w:szCs w:val="16"/>
                <w:lang w:eastAsia="es-ES"/>
              </w:rPr>
            </w:pPr>
          </w:p>
          <w:p w:rsidR="009E6CA7" w:rsidRPr="009E6CA7" w:rsidRDefault="009E6CA7" w:rsidP="006C0EC8">
            <w:pPr>
              <w:numPr>
                <w:ilvl w:val="0"/>
                <w:numId w:val="33"/>
              </w:numPr>
              <w:contextualSpacing/>
              <w:jc w:val="both"/>
              <w:rPr>
                <w:rFonts w:ascii="Calibri" w:hAnsi="Calibri" w:cs="Calibri"/>
                <w:b/>
                <w:sz w:val="16"/>
                <w:szCs w:val="16"/>
                <w:lang w:eastAsia="es-ES"/>
              </w:rPr>
            </w:pPr>
            <w:r w:rsidRPr="009E6CA7">
              <w:rPr>
                <w:rFonts w:ascii="Calibri" w:hAnsi="Calibri" w:cs="Calibri"/>
                <w:b/>
                <w:sz w:val="16"/>
                <w:szCs w:val="16"/>
                <w:lang w:eastAsia="es-ES"/>
              </w:rPr>
              <w:t>PROCEDIMIENTO PARA LA EJECUCIÓN</w:t>
            </w:r>
          </w:p>
          <w:p w:rsidR="009E6CA7" w:rsidRPr="009E6CA7" w:rsidRDefault="009E6CA7" w:rsidP="009E6CA7">
            <w:pPr>
              <w:contextualSpacing/>
              <w:jc w:val="both"/>
              <w:rPr>
                <w:rFonts w:ascii="Calibri" w:hAnsi="Calibri" w:cs="Calibri"/>
                <w:sz w:val="16"/>
                <w:szCs w:val="16"/>
                <w:lang w:eastAsia="es-ES"/>
              </w:rPr>
            </w:pPr>
          </w:p>
          <w:p w:rsidR="009E6CA7" w:rsidRPr="009E6CA7" w:rsidRDefault="009E6CA7" w:rsidP="009E6CA7">
            <w:pPr>
              <w:contextualSpacing/>
              <w:jc w:val="both"/>
              <w:rPr>
                <w:rFonts w:ascii="Calibri" w:eastAsia="Arial Unicode MS" w:hAnsi="Calibri"/>
                <w:iCs/>
                <w:sz w:val="16"/>
                <w:szCs w:val="16"/>
                <w:lang w:val="es-ES_tradnl" w:eastAsia="es-ES"/>
              </w:rPr>
            </w:pPr>
            <w:bookmarkStart w:id="7" w:name="_Toc314666512"/>
            <w:r w:rsidRPr="009E6CA7">
              <w:rPr>
                <w:rFonts w:ascii="Calibri" w:hAnsi="Calibri" w:cs="Calibri"/>
                <w:sz w:val="16"/>
                <w:szCs w:val="16"/>
                <w:lang w:eastAsia="es-ES"/>
              </w:rPr>
              <w:t xml:space="preserve">El personal técnico propuesto por el CONTRATISTA, conjuntamente con el </w:t>
            </w:r>
            <w:r w:rsidRPr="009E6CA7">
              <w:rPr>
                <w:rFonts w:ascii="Calibri" w:hAnsi="Calibri" w:cs="Calibri"/>
                <w:bCs/>
                <w:sz w:val="16"/>
                <w:szCs w:val="16"/>
                <w:lang w:eastAsia="es-BO"/>
              </w:rPr>
              <w:t>Fiscal de Servicio</w:t>
            </w:r>
            <w:r w:rsidRPr="009E6CA7">
              <w:rPr>
                <w:rFonts w:ascii="Calibri" w:hAnsi="Calibri" w:cs="Calibri"/>
                <w:sz w:val="16"/>
                <w:szCs w:val="16"/>
                <w:lang w:eastAsia="es-ES"/>
              </w:rPr>
              <w:t xml:space="preserve"> demarcará el área de todos los </w:t>
            </w:r>
            <w:proofErr w:type="spellStart"/>
            <w:r w:rsidRPr="009E6CA7">
              <w:rPr>
                <w:rFonts w:ascii="Calibri" w:hAnsi="Calibri" w:cs="Calibri"/>
                <w:sz w:val="16"/>
                <w:szCs w:val="16"/>
                <w:lang w:eastAsia="es-ES"/>
              </w:rPr>
              <w:t>EDR’s</w:t>
            </w:r>
            <w:proofErr w:type="spellEnd"/>
            <w:r w:rsidRPr="009E6CA7">
              <w:rPr>
                <w:rFonts w:ascii="Calibri" w:hAnsi="Calibri" w:cs="Calibri"/>
                <w:sz w:val="16"/>
                <w:szCs w:val="16"/>
                <w:lang w:eastAsia="es-ES"/>
              </w:rPr>
              <w:t xml:space="preserve"> donde se instalarán </w:t>
            </w:r>
            <w:bookmarkEnd w:id="7"/>
            <w:r w:rsidRPr="009E6CA7">
              <w:rPr>
                <w:rFonts w:ascii="Calibri" w:hAnsi="Calibri" w:cs="Calibri"/>
                <w:sz w:val="16"/>
                <w:szCs w:val="16"/>
                <w:lang w:eastAsia="es-ES"/>
              </w:rPr>
              <w:t xml:space="preserve">los pararrayos. </w:t>
            </w:r>
            <w:r w:rsidRPr="009E6CA7">
              <w:rPr>
                <w:rFonts w:ascii="Calibri" w:eastAsia="Arial Unicode MS" w:hAnsi="Calibri"/>
                <w:sz w:val="16"/>
                <w:szCs w:val="16"/>
                <w:lang w:val="es-ES_tradnl" w:eastAsia="es-ES"/>
              </w:rPr>
              <w:t xml:space="preserve">El </w:t>
            </w:r>
            <w:r w:rsidRPr="009E6CA7">
              <w:rPr>
                <w:rFonts w:ascii="Calibri" w:eastAsia="Arial Unicode MS" w:hAnsi="Calibri"/>
                <w:iCs/>
                <w:sz w:val="16"/>
                <w:szCs w:val="16"/>
                <w:lang w:val="es-ES_tradnl" w:eastAsia="es-ES"/>
              </w:rPr>
              <w:t>replanteo a realizar comprende:</w:t>
            </w:r>
          </w:p>
          <w:p w:rsidR="009E6CA7" w:rsidRPr="009E6CA7" w:rsidRDefault="009E6CA7" w:rsidP="009E6CA7">
            <w:pPr>
              <w:contextualSpacing/>
              <w:jc w:val="both"/>
              <w:rPr>
                <w:rFonts w:ascii="Calibri" w:hAnsi="Calibri" w:cs="Calibri"/>
                <w:sz w:val="16"/>
                <w:szCs w:val="16"/>
                <w:lang w:val="es-ES_tradnl" w:eastAsia="es-ES"/>
              </w:rPr>
            </w:pPr>
          </w:p>
          <w:p w:rsidR="009E6CA7" w:rsidRPr="009E6CA7" w:rsidRDefault="009E6CA7" w:rsidP="006C0EC8">
            <w:pPr>
              <w:numPr>
                <w:ilvl w:val="0"/>
                <w:numId w:val="34"/>
              </w:numPr>
              <w:spacing w:after="120"/>
              <w:ind w:left="714" w:hanging="357"/>
              <w:jc w:val="both"/>
              <w:rPr>
                <w:rFonts w:ascii="Calibri" w:hAnsi="Calibri" w:cs="Calibri"/>
                <w:sz w:val="16"/>
                <w:szCs w:val="16"/>
                <w:lang w:eastAsia="es-ES"/>
              </w:rPr>
            </w:pPr>
            <w:bookmarkStart w:id="8" w:name="_Toc314666513"/>
            <w:r w:rsidRPr="009E6CA7">
              <w:rPr>
                <w:rFonts w:ascii="Calibri" w:hAnsi="Calibri" w:cs="Calibri"/>
                <w:sz w:val="16"/>
                <w:szCs w:val="16"/>
                <w:lang w:eastAsia="es-ES"/>
              </w:rPr>
              <w:t>La ubicación definitiva de los puntos en base a los datos y planos correspondientes para proceder con la ejecución del servicio para la instalación de los pararrayos.</w:t>
            </w:r>
            <w:bookmarkStart w:id="9" w:name="_Toc314666516"/>
            <w:bookmarkEnd w:id="8"/>
          </w:p>
          <w:p w:rsidR="009E6CA7" w:rsidRPr="009E6CA7" w:rsidRDefault="009E6CA7" w:rsidP="009E6CA7">
            <w:pPr>
              <w:spacing w:after="120"/>
              <w:ind w:left="714"/>
              <w:jc w:val="both"/>
              <w:rPr>
                <w:rFonts w:ascii="Calibri" w:hAnsi="Calibri" w:cs="Calibri"/>
                <w:sz w:val="16"/>
                <w:szCs w:val="16"/>
                <w:lang w:eastAsia="es-ES"/>
              </w:rPr>
            </w:pPr>
          </w:p>
          <w:p w:rsidR="009E6CA7" w:rsidRPr="009E6CA7" w:rsidRDefault="009E6CA7" w:rsidP="006C0EC8">
            <w:pPr>
              <w:numPr>
                <w:ilvl w:val="0"/>
                <w:numId w:val="34"/>
              </w:numPr>
              <w:contextualSpacing/>
              <w:jc w:val="both"/>
              <w:rPr>
                <w:rFonts w:ascii="Calibri" w:hAnsi="Calibri" w:cs="Calibri"/>
                <w:sz w:val="16"/>
                <w:szCs w:val="16"/>
                <w:lang w:eastAsia="es-ES"/>
              </w:rPr>
            </w:pPr>
            <w:r w:rsidRPr="009E6CA7">
              <w:rPr>
                <w:rFonts w:ascii="Calibri" w:hAnsi="Calibri" w:cs="Calibri"/>
                <w:sz w:val="16"/>
                <w:szCs w:val="16"/>
                <w:lang w:eastAsia="es-ES"/>
              </w:rPr>
              <w:t xml:space="preserve">La Movilización de cada sector de trabajo deberá contar con la aprobación escrita del </w:t>
            </w:r>
            <w:r w:rsidRPr="009E6CA7">
              <w:rPr>
                <w:rFonts w:ascii="Calibri" w:hAnsi="Calibri" w:cs="Calibri"/>
                <w:bCs/>
                <w:sz w:val="16"/>
                <w:szCs w:val="16"/>
                <w:lang w:eastAsia="es-BO"/>
              </w:rPr>
              <w:t>Fiscal de Servicio</w:t>
            </w:r>
            <w:r w:rsidRPr="009E6CA7">
              <w:rPr>
                <w:rFonts w:ascii="Calibri" w:hAnsi="Calibri" w:cs="Calibri"/>
                <w:sz w:val="16"/>
                <w:szCs w:val="16"/>
                <w:lang w:eastAsia="es-ES"/>
              </w:rPr>
              <w:t xml:space="preserve"> con anterioridad y deberá ser despejada de todo material u obstáculos antes de </w:t>
            </w:r>
            <w:proofErr w:type="gramStart"/>
            <w:r w:rsidRPr="009E6CA7">
              <w:rPr>
                <w:rFonts w:ascii="Calibri" w:hAnsi="Calibri" w:cs="Calibri"/>
                <w:sz w:val="16"/>
                <w:szCs w:val="16"/>
                <w:lang w:eastAsia="es-ES"/>
              </w:rPr>
              <w:t>iniciar  cualquier</w:t>
            </w:r>
            <w:proofErr w:type="gramEnd"/>
            <w:r w:rsidRPr="009E6CA7">
              <w:rPr>
                <w:rFonts w:ascii="Calibri" w:hAnsi="Calibri" w:cs="Calibri"/>
                <w:sz w:val="16"/>
                <w:szCs w:val="16"/>
                <w:lang w:eastAsia="es-ES"/>
              </w:rPr>
              <w:t xml:space="preserve"> trabajo.</w:t>
            </w:r>
            <w:bookmarkEnd w:id="9"/>
            <w:r w:rsidRPr="009E6CA7">
              <w:rPr>
                <w:rFonts w:ascii="Calibri" w:hAnsi="Calibri" w:cs="Calibri"/>
                <w:sz w:val="16"/>
                <w:szCs w:val="16"/>
                <w:lang w:eastAsia="es-ES"/>
              </w:rPr>
              <w:t xml:space="preserve"> </w:t>
            </w:r>
          </w:p>
          <w:p w:rsidR="009E6CA7" w:rsidRPr="009E6CA7" w:rsidRDefault="009E6CA7" w:rsidP="009E6CA7">
            <w:pPr>
              <w:contextualSpacing/>
              <w:jc w:val="both"/>
              <w:rPr>
                <w:rFonts w:ascii="Calibri" w:hAnsi="Calibri" w:cs="Calibri"/>
                <w:sz w:val="16"/>
                <w:szCs w:val="16"/>
                <w:lang w:eastAsia="es-ES"/>
              </w:rPr>
            </w:pPr>
          </w:p>
          <w:p w:rsidR="009E6CA7" w:rsidRPr="009E6CA7" w:rsidRDefault="009E6CA7" w:rsidP="009E6CA7">
            <w:pPr>
              <w:contextualSpacing/>
              <w:jc w:val="both"/>
              <w:rPr>
                <w:rFonts w:ascii="Calibri" w:hAnsi="Calibri" w:cs="Calibri"/>
                <w:sz w:val="16"/>
                <w:szCs w:val="16"/>
                <w:lang w:eastAsia="es-ES"/>
              </w:rPr>
            </w:pPr>
            <w:r w:rsidRPr="009E6CA7">
              <w:rPr>
                <w:rFonts w:ascii="Calibri" w:hAnsi="Calibri" w:cs="Calibri"/>
                <w:sz w:val="16"/>
                <w:szCs w:val="16"/>
                <w:lang w:eastAsia="es-ES"/>
              </w:rPr>
              <w:t xml:space="preserve">La Movilización deberá realizarse con la autorización del </w:t>
            </w:r>
            <w:r w:rsidRPr="009E6CA7">
              <w:rPr>
                <w:rFonts w:ascii="Calibri" w:hAnsi="Calibri" w:cs="Calibri"/>
                <w:bCs/>
                <w:sz w:val="16"/>
                <w:szCs w:val="16"/>
                <w:lang w:eastAsia="es-BO"/>
              </w:rPr>
              <w:t>Fiscal de Servicio</w:t>
            </w:r>
            <w:r w:rsidRPr="009E6CA7">
              <w:rPr>
                <w:rFonts w:ascii="Calibri" w:hAnsi="Calibri" w:cs="Calibri"/>
                <w:sz w:val="16"/>
                <w:szCs w:val="16"/>
                <w:lang w:eastAsia="es-ES"/>
              </w:rPr>
              <w:t xml:space="preserve"> y el personal técnico propuesto por el CONTRATISTA; dicha movilización se realizará con la planificación de los puntos donde se instalaran los pararrayos. El CONTRATISTA deberá indicar claramente como distribuirá el número de Frentes de Trabajo propuestos, durante las distintas etapas del Proyecto una vez realizado el cronograma de avances.</w:t>
            </w:r>
          </w:p>
          <w:p w:rsidR="009E6CA7" w:rsidRPr="009E6CA7" w:rsidRDefault="009E6CA7" w:rsidP="009E6CA7">
            <w:pPr>
              <w:contextualSpacing/>
              <w:jc w:val="both"/>
              <w:rPr>
                <w:rFonts w:ascii="Calibri" w:hAnsi="Calibri" w:cs="Calibri"/>
                <w:sz w:val="16"/>
                <w:szCs w:val="16"/>
                <w:lang w:eastAsia="es-ES"/>
              </w:rPr>
            </w:pPr>
          </w:p>
          <w:p w:rsidR="009E6CA7" w:rsidRPr="009E6CA7" w:rsidRDefault="009E6CA7" w:rsidP="006C0EC8">
            <w:pPr>
              <w:numPr>
                <w:ilvl w:val="0"/>
                <w:numId w:val="51"/>
              </w:numPr>
              <w:contextualSpacing/>
              <w:jc w:val="both"/>
              <w:rPr>
                <w:rFonts w:ascii="Calibri" w:hAnsi="Calibri" w:cs="Calibri"/>
                <w:b/>
                <w:sz w:val="16"/>
                <w:szCs w:val="16"/>
                <w:lang w:eastAsia="es-ES"/>
              </w:rPr>
            </w:pPr>
            <w:r w:rsidRPr="009E6CA7">
              <w:rPr>
                <w:rFonts w:ascii="Calibri" w:hAnsi="Calibri" w:cs="Calibri"/>
                <w:b/>
                <w:sz w:val="16"/>
                <w:szCs w:val="16"/>
                <w:lang w:eastAsia="es-ES"/>
              </w:rPr>
              <w:t>MEDICIÓN Y FORMA DE PAGO</w:t>
            </w:r>
          </w:p>
          <w:p w:rsidR="009E6CA7" w:rsidRPr="009E6CA7" w:rsidRDefault="009E6CA7" w:rsidP="009E6CA7">
            <w:pPr>
              <w:ind w:left="708"/>
              <w:contextualSpacing/>
              <w:jc w:val="both"/>
              <w:rPr>
                <w:rFonts w:ascii="Calibri" w:hAnsi="Calibri" w:cs="Calibri"/>
                <w:b/>
                <w:sz w:val="16"/>
                <w:szCs w:val="16"/>
                <w:lang w:eastAsia="es-ES"/>
              </w:rPr>
            </w:pPr>
          </w:p>
          <w:p w:rsidR="009E6CA7" w:rsidRDefault="009E6CA7" w:rsidP="009E6CA7">
            <w:pPr>
              <w:jc w:val="both"/>
              <w:rPr>
                <w:rFonts w:ascii="Calibri" w:hAnsi="Calibri" w:cs="Calibri"/>
                <w:sz w:val="16"/>
                <w:szCs w:val="16"/>
                <w:lang w:eastAsia="es-ES"/>
              </w:rPr>
            </w:pPr>
            <w:r w:rsidRPr="009E6CA7">
              <w:rPr>
                <w:rFonts w:ascii="Calibri" w:hAnsi="Calibri" w:cs="Calibri"/>
                <w:sz w:val="16"/>
                <w:szCs w:val="16"/>
                <w:lang w:eastAsia="es-ES"/>
              </w:rPr>
              <w:t xml:space="preserve">La movilización una vez realizada será medida por punto de instalación de pararrayo, debidamente aprobado por el </w:t>
            </w:r>
            <w:r w:rsidRPr="009E6CA7">
              <w:rPr>
                <w:rFonts w:ascii="Calibri" w:hAnsi="Calibri" w:cs="Calibri"/>
                <w:bCs/>
                <w:sz w:val="16"/>
                <w:szCs w:val="16"/>
                <w:lang w:eastAsia="es-BO"/>
              </w:rPr>
              <w:t>Fiscal de Servicio</w:t>
            </w:r>
            <w:r w:rsidRPr="009E6CA7">
              <w:rPr>
                <w:rFonts w:ascii="Calibri" w:hAnsi="Calibri" w:cs="Calibri"/>
                <w:sz w:val="16"/>
                <w:szCs w:val="16"/>
                <w:lang w:eastAsia="es-ES"/>
              </w:rPr>
              <w:t xml:space="preserve">, dicho precio será compensación total por los materiales, mano de obra, herramientas, equipo y otros gastos que sean necesarios para la adecuada y correcta ejecución de </w:t>
            </w:r>
            <w:proofErr w:type="gramStart"/>
            <w:r w:rsidRPr="009E6CA7">
              <w:rPr>
                <w:rFonts w:ascii="Calibri" w:hAnsi="Calibri" w:cs="Calibri"/>
                <w:sz w:val="16"/>
                <w:szCs w:val="16"/>
                <w:lang w:eastAsia="es-ES"/>
              </w:rPr>
              <w:t>los  trabajos</w:t>
            </w:r>
            <w:proofErr w:type="gramEnd"/>
            <w:r w:rsidRPr="009E6CA7">
              <w:rPr>
                <w:rFonts w:ascii="Calibri" w:hAnsi="Calibri" w:cs="Calibri"/>
                <w:sz w:val="16"/>
                <w:szCs w:val="16"/>
                <w:lang w:eastAsia="es-ES"/>
              </w:rPr>
              <w:t xml:space="preserve"> de acuerdo al precio unitario de la propuesta aceptada.</w:t>
            </w:r>
          </w:p>
          <w:p w:rsidR="00862989" w:rsidRDefault="00862989" w:rsidP="009E6CA7">
            <w:pPr>
              <w:jc w:val="both"/>
              <w:rPr>
                <w:rFonts w:ascii="Calibri" w:hAnsi="Calibri" w:cs="Calibri"/>
                <w:sz w:val="16"/>
                <w:szCs w:val="16"/>
                <w:lang w:eastAsia="es-ES"/>
              </w:rPr>
            </w:pPr>
          </w:p>
          <w:p w:rsidR="00862989" w:rsidRPr="009E6CA7" w:rsidRDefault="00862989" w:rsidP="009E6CA7">
            <w:pPr>
              <w:jc w:val="both"/>
              <w:rPr>
                <w:rFonts w:ascii="Calibri" w:hAnsi="Calibri" w:cs="Calibri"/>
                <w:sz w:val="16"/>
                <w:szCs w:val="16"/>
                <w:lang w:eastAsia="es-ES"/>
              </w:rPr>
            </w:pPr>
          </w:p>
          <w:p w:rsidR="009E6CA7" w:rsidRPr="009E6CA7" w:rsidRDefault="009E6CA7" w:rsidP="009E6CA7">
            <w:pPr>
              <w:contextualSpacing/>
              <w:jc w:val="both"/>
              <w:rPr>
                <w:rFonts w:ascii="Calibri" w:hAnsi="Calibri" w:cs="Calibri"/>
                <w:b/>
                <w:bCs/>
                <w:sz w:val="16"/>
                <w:szCs w:val="16"/>
                <w:lang w:eastAsia="es-BO"/>
              </w:rPr>
            </w:pPr>
            <w:r w:rsidRPr="009E6CA7">
              <w:rPr>
                <w:rFonts w:ascii="Calibri" w:hAnsi="Calibri" w:cs="Calibri"/>
                <w:b/>
                <w:bCs/>
                <w:sz w:val="16"/>
                <w:szCs w:val="16"/>
                <w:lang w:eastAsia="es-BO"/>
              </w:rPr>
              <w:lastRenderedPageBreak/>
              <w:t xml:space="preserve">ITEM 2. INGENIERIA A DETALLE </w:t>
            </w:r>
          </w:p>
          <w:p w:rsidR="009E6CA7" w:rsidRPr="009E6CA7" w:rsidRDefault="009E6CA7" w:rsidP="009E6CA7">
            <w:pPr>
              <w:contextualSpacing/>
              <w:jc w:val="both"/>
              <w:rPr>
                <w:rFonts w:ascii="Calibri" w:hAnsi="Calibri" w:cs="Calibri"/>
                <w:b/>
                <w:bCs/>
                <w:sz w:val="16"/>
                <w:szCs w:val="16"/>
                <w:lang w:eastAsia="es-BO"/>
              </w:rPr>
            </w:pPr>
            <w:r w:rsidRPr="009E6CA7">
              <w:rPr>
                <w:rFonts w:ascii="Calibri" w:hAnsi="Calibri" w:cs="Calibri"/>
                <w:b/>
                <w:sz w:val="16"/>
                <w:szCs w:val="16"/>
                <w:lang w:eastAsia="es-ES"/>
              </w:rPr>
              <w:t>UNIDAD: GBL</w:t>
            </w:r>
          </w:p>
          <w:p w:rsidR="009E6CA7" w:rsidRPr="009E6CA7" w:rsidRDefault="009E6CA7" w:rsidP="009E6CA7">
            <w:pPr>
              <w:ind w:left="964"/>
              <w:rPr>
                <w:rFonts w:ascii="Calibri" w:hAnsi="Calibri" w:cs="Calibri"/>
                <w:sz w:val="16"/>
                <w:szCs w:val="16"/>
                <w:lang w:eastAsia="es-ES"/>
              </w:rPr>
            </w:pPr>
          </w:p>
          <w:p w:rsidR="009E6CA7" w:rsidRPr="009E6CA7" w:rsidRDefault="009E6CA7" w:rsidP="006C0EC8">
            <w:pPr>
              <w:numPr>
                <w:ilvl w:val="0"/>
                <w:numId w:val="35"/>
              </w:numPr>
              <w:tabs>
                <w:tab w:val="left" w:pos="709"/>
              </w:tabs>
              <w:autoSpaceDE w:val="0"/>
              <w:autoSpaceDN w:val="0"/>
              <w:adjustRightInd w:val="0"/>
              <w:ind w:left="426" w:right="-144" w:firstLine="0"/>
              <w:contextualSpacing/>
              <w:jc w:val="both"/>
              <w:rPr>
                <w:rFonts w:ascii="Calibri" w:hAnsi="Calibri" w:cs="Calibri"/>
                <w:b/>
                <w:iCs/>
                <w:sz w:val="16"/>
                <w:szCs w:val="16"/>
                <w:lang w:eastAsia="es-ES"/>
              </w:rPr>
            </w:pPr>
            <w:r w:rsidRPr="009E6CA7">
              <w:rPr>
                <w:rFonts w:ascii="Calibri" w:hAnsi="Calibri" w:cs="Calibri"/>
                <w:b/>
                <w:iCs/>
                <w:sz w:val="16"/>
                <w:szCs w:val="16"/>
                <w:lang w:eastAsia="es-ES"/>
              </w:rPr>
              <w:t>DEFINICIÓN</w:t>
            </w:r>
          </w:p>
          <w:p w:rsidR="009E6CA7" w:rsidRPr="009E6CA7" w:rsidRDefault="009E6CA7" w:rsidP="009E6CA7">
            <w:pPr>
              <w:tabs>
                <w:tab w:val="left" w:pos="426"/>
              </w:tabs>
              <w:autoSpaceDE w:val="0"/>
              <w:autoSpaceDN w:val="0"/>
              <w:adjustRightInd w:val="0"/>
              <w:ind w:left="360" w:right="-144"/>
              <w:contextualSpacing/>
              <w:jc w:val="both"/>
              <w:rPr>
                <w:rFonts w:ascii="Calibri" w:hAnsi="Calibri" w:cs="Calibri"/>
                <w:b/>
                <w:iCs/>
                <w:sz w:val="16"/>
                <w:szCs w:val="16"/>
                <w:lang w:eastAsia="es-ES"/>
              </w:rPr>
            </w:pPr>
          </w:p>
          <w:p w:rsidR="009E6CA7" w:rsidRPr="009E6CA7" w:rsidRDefault="009E6CA7" w:rsidP="009E6CA7">
            <w:pPr>
              <w:autoSpaceDE w:val="0"/>
              <w:autoSpaceDN w:val="0"/>
              <w:adjustRightInd w:val="0"/>
              <w:jc w:val="both"/>
              <w:rPr>
                <w:rFonts w:ascii="Calibri" w:hAnsi="Calibri" w:cs="Calibri"/>
                <w:bCs/>
                <w:iCs/>
                <w:sz w:val="16"/>
                <w:szCs w:val="16"/>
                <w:lang w:val="es-ES_tradnl" w:eastAsia="es-ES"/>
              </w:rPr>
            </w:pPr>
            <w:r w:rsidRPr="009E6CA7">
              <w:rPr>
                <w:rFonts w:ascii="Calibri" w:hAnsi="Calibri" w:cs="Calibri"/>
                <w:bCs/>
                <w:iCs/>
                <w:sz w:val="16"/>
                <w:szCs w:val="16"/>
                <w:lang w:val="es-ES_tradnl" w:eastAsia="es-ES"/>
              </w:rPr>
              <w:t>Este ítem comprende todos los estudios realizados por EDR sobre resistividades, cálculos para los sistemas pararrayos de acuerdo a lineamientos estipulados por la NEC (códigos normas sobre instalaciones eléctricas) y la NFPA 70.</w:t>
            </w:r>
          </w:p>
          <w:p w:rsidR="009E6CA7" w:rsidRPr="009E6CA7" w:rsidRDefault="009E6CA7" w:rsidP="009E6CA7">
            <w:pPr>
              <w:ind w:right="-144"/>
              <w:rPr>
                <w:rFonts w:ascii="Calibri" w:hAnsi="Calibri" w:cs="Calibri"/>
                <w:kern w:val="28"/>
                <w:sz w:val="16"/>
                <w:szCs w:val="16"/>
                <w:lang w:val="es-ES_tradnl" w:eastAsia="es-ES"/>
              </w:rPr>
            </w:pPr>
          </w:p>
          <w:p w:rsidR="009E6CA7" w:rsidRPr="009E6CA7" w:rsidRDefault="009E6CA7" w:rsidP="006C0EC8">
            <w:pPr>
              <w:numPr>
                <w:ilvl w:val="0"/>
                <w:numId w:val="35"/>
              </w:numPr>
              <w:tabs>
                <w:tab w:val="left" w:pos="709"/>
              </w:tabs>
              <w:autoSpaceDE w:val="0"/>
              <w:autoSpaceDN w:val="0"/>
              <w:adjustRightInd w:val="0"/>
              <w:ind w:right="-144" w:firstLine="66"/>
              <w:contextualSpacing/>
              <w:jc w:val="both"/>
              <w:rPr>
                <w:rFonts w:ascii="Calibri" w:hAnsi="Calibri" w:cs="Calibri"/>
                <w:b/>
                <w:bCs/>
                <w:iCs/>
                <w:sz w:val="16"/>
                <w:szCs w:val="16"/>
                <w:lang w:val="es-ES_tradnl" w:eastAsia="es-ES"/>
              </w:rPr>
            </w:pPr>
            <w:r w:rsidRPr="009E6CA7">
              <w:rPr>
                <w:rFonts w:ascii="Calibri" w:hAnsi="Calibri" w:cs="Calibri"/>
                <w:b/>
                <w:bCs/>
                <w:iCs/>
                <w:sz w:val="16"/>
                <w:szCs w:val="16"/>
                <w:lang w:val="es-ES_tradnl" w:eastAsia="es-ES"/>
              </w:rPr>
              <w:t>PERSONAL, MATERIALES, HERRAMIENTAS Y EQUIPO</w:t>
            </w:r>
          </w:p>
          <w:p w:rsidR="009E6CA7" w:rsidRPr="009E6CA7" w:rsidRDefault="009E6CA7" w:rsidP="009E6CA7">
            <w:pPr>
              <w:tabs>
                <w:tab w:val="left" w:pos="426"/>
              </w:tabs>
              <w:autoSpaceDE w:val="0"/>
              <w:autoSpaceDN w:val="0"/>
              <w:adjustRightInd w:val="0"/>
              <w:ind w:left="360" w:right="-144"/>
              <w:contextualSpacing/>
              <w:jc w:val="both"/>
              <w:rPr>
                <w:rFonts w:ascii="Calibri" w:hAnsi="Calibri" w:cs="Calibri"/>
                <w:b/>
                <w:bCs/>
                <w:iCs/>
                <w:sz w:val="16"/>
                <w:szCs w:val="16"/>
                <w:lang w:val="es-ES_tradnl" w:eastAsia="es-ES"/>
              </w:rPr>
            </w:pPr>
          </w:p>
          <w:p w:rsidR="009E6CA7" w:rsidRPr="00862989" w:rsidRDefault="009E6CA7" w:rsidP="009E6CA7">
            <w:pPr>
              <w:autoSpaceDE w:val="0"/>
              <w:autoSpaceDN w:val="0"/>
              <w:adjustRightInd w:val="0"/>
              <w:jc w:val="both"/>
              <w:rPr>
                <w:rFonts w:ascii="Calibri" w:hAnsi="Calibri" w:cs="Calibri"/>
                <w:iCs/>
                <w:sz w:val="16"/>
                <w:szCs w:val="16"/>
                <w:lang w:eastAsia="es-ES"/>
              </w:rPr>
            </w:pPr>
            <w:r w:rsidRPr="009E6CA7">
              <w:rPr>
                <w:rFonts w:ascii="Calibri" w:hAnsi="Calibri" w:cs="Calibri"/>
                <w:bCs/>
                <w:iCs/>
                <w:sz w:val="16"/>
                <w:szCs w:val="16"/>
                <w:lang w:val="es-ES_tradnl" w:eastAsia="es-ES"/>
              </w:rPr>
              <w:t>La empresa Contratista deberá proporcionar todos los materiales, herramientas y equipos necesarios para realizar los estudios y cálculos de los sistemas de pararrayos.</w:t>
            </w:r>
          </w:p>
          <w:p w:rsidR="009E6CA7" w:rsidRPr="00862989" w:rsidRDefault="009E6CA7" w:rsidP="009E6CA7">
            <w:pPr>
              <w:autoSpaceDE w:val="0"/>
              <w:autoSpaceDN w:val="0"/>
              <w:adjustRightInd w:val="0"/>
              <w:rPr>
                <w:rFonts w:ascii="Calibri" w:hAnsi="Calibri" w:cs="Calibri"/>
                <w:iCs/>
                <w:sz w:val="16"/>
                <w:szCs w:val="16"/>
                <w:lang w:eastAsia="es-ES"/>
              </w:rPr>
            </w:pPr>
          </w:p>
          <w:p w:rsidR="009E6CA7" w:rsidRPr="009E6CA7" w:rsidRDefault="009E6CA7" w:rsidP="006C0EC8">
            <w:pPr>
              <w:numPr>
                <w:ilvl w:val="0"/>
                <w:numId w:val="35"/>
              </w:numPr>
              <w:autoSpaceDE w:val="0"/>
              <w:autoSpaceDN w:val="0"/>
              <w:adjustRightInd w:val="0"/>
              <w:ind w:right="-144" w:firstLine="66"/>
              <w:contextualSpacing/>
              <w:jc w:val="both"/>
              <w:rPr>
                <w:rFonts w:ascii="Calibri" w:hAnsi="Calibri" w:cs="Calibri"/>
                <w:b/>
                <w:bCs/>
                <w:iCs/>
                <w:sz w:val="16"/>
                <w:szCs w:val="16"/>
                <w:lang w:val="es-ES_tradnl" w:eastAsia="es-ES"/>
              </w:rPr>
            </w:pPr>
            <w:r w:rsidRPr="009E6CA7">
              <w:rPr>
                <w:rFonts w:ascii="Calibri" w:hAnsi="Calibri" w:cs="Calibri"/>
                <w:b/>
                <w:bCs/>
                <w:iCs/>
                <w:sz w:val="16"/>
                <w:szCs w:val="16"/>
                <w:lang w:val="es-ES_tradnl" w:eastAsia="es-ES"/>
              </w:rPr>
              <w:t>CONDICIONES MÍNIMAS A INCLUIR EN EL PROCEDIMIENTO</w:t>
            </w:r>
          </w:p>
          <w:p w:rsidR="009E6CA7" w:rsidRPr="009E6CA7" w:rsidRDefault="009E6CA7" w:rsidP="009E6CA7">
            <w:pPr>
              <w:autoSpaceDE w:val="0"/>
              <w:autoSpaceDN w:val="0"/>
              <w:adjustRightInd w:val="0"/>
              <w:ind w:left="360" w:right="-144"/>
              <w:contextualSpacing/>
              <w:jc w:val="both"/>
              <w:rPr>
                <w:rFonts w:ascii="Calibri" w:hAnsi="Calibri" w:cs="Calibri"/>
                <w:b/>
                <w:bCs/>
                <w:iCs/>
                <w:sz w:val="16"/>
                <w:szCs w:val="16"/>
                <w:lang w:val="es-ES_tradnl" w:eastAsia="es-ES"/>
              </w:rPr>
            </w:pPr>
          </w:p>
          <w:p w:rsidR="009E6CA7" w:rsidRPr="009E6CA7" w:rsidRDefault="009E6CA7" w:rsidP="009E6CA7">
            <w:pPr>
              <w:autoSpaceDE w:val="0"/>
              <w:autoSpaceDN w:val="0"/>
              <w:adjustRightInd w:val="0"/>
              <w:jc w:val="both"/>
              <w:rPr>
                <w:rFonts w:ascii="Calibri" w:hAnsi="Calibri" w:cs="Calibri"/>
                <w:bCs/>
                <w:iCs/>
                <w:sz w:val="16"/>
                <w:szCs w:val="16"/>
                <w:lang w:val="es-ES_tradnl" w:eastAsia="es-ES"/>
              </w:rPr>
            </w:pPr>
            <w:r w:rsidRPr="009E6CA7">
              <w:rPr>
                <w:rFonts w:ascii="Calibri" w:hAnsi="Calibri" w:cs="Calibri"/>
                <w:bCs/>
                <w:iCs/>
                <w:sz w:val="16"/>
                <w:szCs w:val="16"/>
                <w:lang w:val="es-ES_tradnl" w:eastAsia="es-ES"/>
              </w:rPr>
              <w:t xml:space="preserve">El diseño preliminar para el sistema de protección contra rayos y la cuantificación de los elementos que lo componen será realizado por la empresa proponente (se deberá instalar mininamente 1 jabalina a más de 5 m de distancia por cada Sistema de Protección Contra Rayos), para ello se deberá hacer uso de la ecuación de Dwight. </w:t>
            </w:r>
          </w:p>
          <w:p w:rsidR="009E6CA7" w:rsidRPr="009E6CA7" w:rsidRDefault="009E6CA7" w:rsidP="009E6CA7">
            <w:pPr>
              <w:autoSpaceDE w:val="0"/>
              <w:autoSpaceDN w:val="0"/>
              <w:adjustRightInd w:val="0"/>
              <w:rPr>
                <w:rFonts w:ascii="Calibri" w:hAnsi="Calibri" w:cs="Calibri"/>
                <w:bCs/>
                <w:iCs/>
                <w:sz w:val="16"/>
                <w:szCs w:val="16"/>
                <w:lang w:val="es-ES_tradnl" w:eastAsia="es-ES"/>
              </w:rPr>
            </w:pPr>
          </w:p>
          <w:p w:rsidR="009E6CA7" w:rsidRPr="009E6CA7" w:rsidRDefault="009E6CA7" w:rsidP="009E6CA7">
            <w:pPr>
              <w:autoSpaceDE w:val="0"/>
              <w:autoSpaceDN w:val="0"/>
              <w:adjustRightInd w:val="0"/>
              <w:rPr>
                <w:rFonts w:ascii="Calibri" w:hAnsi="Calibri" w:cs="Calibri"/>
                <w:bCs/>
                <w:iCs/>
                <w:sz w:val="16"/>
                <w:szCs w:val="16"/>
                <w:lang w:val="es-ES_tradnl" w:eastAsia="es-ES"/>
              </w:rPr>
            </w:pPr>
            <w:bookmarkStart w:id="10" w:name="_Toc425345711"/>
            <w:r w:rsidRPr="009E6CA7">
              <w:rPr>
                <w:rFonts w:ascii="Calibri" w:hAnsi="Calibri" w:cs="Calibri"/>
                <w:bCs/>
                <w:iCs/>
                <w:sz w:val="16"/>
                <w:szCs w:val="16"/>
                <w:lang w:val="es-ES_tradnl" w:eastAsia="es-ES"/>
              </w:rPr>
              <w:t>La Ingeniería a detalle del proyecto deberá incluir mínimamente:</w:t>
            </w:r>
            <w:bookmarkEnd w:id="10"/>
          </w:p>
          <w:p w:rsidR="009E6CA7" w:rsidRPr="009E6CA7" w:rsidRDefault="009E6CA7" w:rsidP="009E6CA7">
            <w:pPr>
              <w:autoSpaceDE w:val="0"/>
              <w:autoSpaceDN w:val="0"/>
              <w:adjustRightInd w:val="0"/>
              <w:rPr>
                <w:rFonts w:ascii="Calibri" w:hAnsi="Calibri" w:cs="Calibri"/>
                <w:bCs/>
                <w:iCs/>
                <w:sz w:val="16"/>
                <w:szCs w:val="16"/>
                <w:lang w:val="es-ES_tradnl" w:eastAsia="es-ES"/>
              </w:rPr>
            </w:pPr>
          </w:p>
          <w:p w:rsidR="009E6CA7" w:rsidRPr="009E6CA7" w:rsidRDefault="009E6CA7" w:rsidP="006C0EC8">
            <w:pPr>
              <w:numPr>
                <w:ilvl w:val="0"/>
                <w:numId w:val="36"/>
              </w:numPr>
              <w:jc w:val="both"/>
              <w:rPr>
                <w:rFonts w:ascii="Calibri" w:hAnsi="Calibri" w:cs="Calibri"/>
                <w:iCs/>
                <w:sz w:val="16"/>
                <w:szCs w:val="16"/>
                <w:lang w:eastAsia="es-ES"/>
              </w:rPr>
            </w:pPr>
            <w:r w:rsidRPr="009E6CA7">
              <w:rPr>
                <w:rFonts w:ascii="Calibri" w:hAnsi="Calibri" w:cs="Calibri"/>
                <w:iCs/>
                <w:sz w:val="16"/>
                <w:szCs w:val="16"/>
                <w:lang w:eastAsia="es-ES"/>
              </w:rPr>
              <w:t>Descripción del procedimiento utilizado.</w:t>
            </w:r>
          </w:p>
          <w:p w:rsidR="009E6CA7" w:rsidRPr="009E6CA7" w:rsidRDefault="009E6CA7" w:rsidP="006C0EC8">
            <w:pPr>
              <w:numPr>
                <w:ilvl w:val="0"/>
                <w:numId w:val="36"/>
              </w:numPr>
              <w:jc w:val="both"/>
              <w:rPr>
                <w:rFonts w:ascii="Calibri" w:hAnsi="Calibri" w:cs="Calibri"/>
                <w:iCs/>
                <w:sz w:val="16"/>
                <w:szCs w:val="16"/>
                <w:lang w:eastAsia="es-ES"/>
              </w:rPr>
            </w:pPr>
            <w:r w:rsidRPr="009E6CA7">
              <w:rPr>
                <w:rFonts w:ascii="Calibri" w:hAnsi="Calibri" w:cs="Calibri"/>
                <w:sz w:val="16"/>
                <w:szCs w:val="16"/>
                <w:lang w:eastAsia="es-ES"/>
              </w:rPr>
              <w:t>Formularios de registro de valores de resistividad medidos.</w:t>
            </w:r>
          </w:p>
          <w:p w:rsidR="009E6CA7" w:rsidRPr="009E6CA7" w:rsidRDefault="009E6CA7" w:rsidP="006C0EC8">
            <w:pPr>
              <w:numPr>
                <w:ilvl w:val="0"/>
                <w:numId w:val="36"/>
              </w:numPr>
              <w:jc w:val="both"/>
              <w:rPr>
                <w:rFonts w:ascii="Calibri" w:hAnsi="Calibri" w:cs="Calibri"/>
                <w:iCs/>
                <w:sz w:val="16"/>
                <w:szCs w:val="16"/>
                <w:lang w:eastAsia="es-ES"/>
              </w:rPr>
            </w:pPr>
            <w:r w:rsidRPr="009E6CA7">
              <w:rPr>
                <w:rFonts w:ascii="Calibri" w:hAnsi="Calibri" w:cs="Calibri"/>
                <w:iCs/>
                <w:sz w:val="16"/>
                <w:szCs w:val="16"/>
                <w:lang w:eastAsia="es-ES"/>
              </w:rPr>
              <w:t>Formularios de recolección de datos de campo.</w:t>
            </w:r>
          </w:p>
          <w:p w:rsidR="009E6CA7" w:rsidRPr="009E6CA7" w:rsidRDefault="009E6CA7" w:rsidP="006C0EC8">
            <w:pPr>
              <w:numPr>
                <w:ilvl w:val="0"/>
                <w:numId w:val="36"/>
              </w:numPr>
              <w:jc w:val="both"/>
              <w:rPr>
                <w:rFonts w:ascii="Calibri" w:hAnsi="Calibri" w:cs="Calibri"/>
                <w:iCs/>
                <w:sz w:val="16"/>
                <w:szCs w:val="16"/>
                <w:lang w:eastAsia="es-ES"/>
              </w:rPr>
            </w:pPr>
            <w:r w:rsidRPr="009E6CA7">
              <w:rPr>
                <w:rFonts w:ascii="Calibri" w:hAnsi="Calibri" w:cs="Calibri"/>
                <w:iCs/>
                <w:sz w:val="16"/>
                <w:szCs w:val="16"/>
                <w:lang w:eastAsia="es-ES"/>
              </w:rPr>
              <w:t xml:space="preserve">Planos de instalación en formato </w:t>
            </w:r>
            <w:proofErr w:type="spellStart"/>
            <w:r w:rsidRPr="009E6CA7">
              <w:rPr>
                <w:rFonts w:ascii="Calibri" w:hAnsi="Calibri" w:cs="Calibri"/>
                <w:iCs/>
                <w:sz w:val="16"/>
                <w:szCs w:val="16"/>
                <w:lang w:eastAsia="es-ES"/>
              </w:rPr>
              <w:t>AutoCad</w:t>
            </w:r>
            <w:proofErr w:type="spellEnd"/>
            <w:r w:rsidRPr="009E6CA7">
              <w:rPr>
                <w:rFonts w:ascii="Calibri" w:hAnsi="Calibri" w:cs="Calibri"/>
                <w:iCs/>
                <w:sz w:val="16"/>
                <w:szCs w:val="16"/>
                <w:lang w:eastAsia="es-ES"/>
              </w:rPr>
              <w:t>.</w:t>
            </w:r>
          </w:p>
          <w:p w:rsidR="009E6CA7" w:rsidRPr="009E6CA7" w:rsidRDefault="009E6CA7" w:rsidP="006C0EC8">
            <w:pPr>
              <w:numPr>
                <w:ilvl w:val="0"/>
                <w:numId w:val="36"/>
              </w:numPr>
              <w:autoSpaceDE w:val="0"/>
              <w:autoSpaceDN w:val="0"/>
              <w:adjustRightInd w:val="0"/>
              <w:jc w:val="both"/>
              <w:rPr>
                <w:rFonts w:ascii="Calibri" w:hAnsi="Calibri" w:cs="Calibri"/>
                <w:bCs/>
                <w:iCs/>
                <w:sz w:val="16"/>
                <w:szCs w:val="16"/>
                <w:lang w:val="es-ES_tradnl" w:eastAsia="es-ES"/>
              </w:rPr>
            </w:pPr>
            <w:r w:rsidRPr="009E6CA7">
              <w:rPr>
                <w:rFonts w:ascii="Calibri" w:hAnsi="Calibri" w:cs="Calibri"/>
                <w:iCs/>
                <w:sz w:val="16"/>
                <w:szCs w:val="16"/>
                <w:lang w:eastAsia="es-ES"/>
              </w:rPr>
              <w:t xml:space="preserve">Lista de Materiales y Equipos, con las cantidades y “Data </w:t>
            </w:r>
            <w:proofErr w:type="spellStart"/>
            <w:r w:rsidRPr="009E6CA7">
              <w:rPr>
                <w:rFonts w:ascii="Calibri" w:hAnsi="Calibri" w:cs="Calibri"/>
                <w:iCs/>
                <w:sz w:val="16"/>
                <w:szCs w:val="16"/>
                <w:lang w:eastAsia="es-ES"/>
              </w:rPr>
              <w:t>Sheet</w:t>
            </w:r>
            <w:proofErr w:type="spellEnd"/>
            <w:r w:rsidRPr="009E6CA7">
              <w:rPr>
                <w:rFonts w:ascii="Calibri" w:hAnsi="Calibri" w:cs="Calibri"/>
                <w:iCs/>
                <w:sz w:val="16"/>
                <w:szCs w:val="16"/>
                <w:lang w:eastAsia="es-ES"/>
              </w:rPr>
              <w:t>” respectivos.</w:t>
            </w:r>
          </w:p>
          <w:p w:rsidR="009E6CA7" w:rsidRPr="009E6CA7" w:rsidRDefault="009E6CA7" w:rsidP="009E6CA7">
            <w:pPr>
              <w:autoSpaceDE w:val="0"/>
              <w:autoSpaceDN w:val="0"/>
              <w:adjustRightInd w:val="0"/>
              <w:ind w:right="-144"/>
              <w:rPr>
                <w:rFonts w:ascii="Calibri" w:hAnsi="Calibri" w:cs="Calibri"/>
                <w:bCs/>
                <w:iCs/>
                <w:sz w:val="16"/>
                <w:szCs w:val="16"/>
                <w:lang w:val="es-ES_tradnl" w:eastAsia="es-ES"/>
              </w:rPr>
            </w:pPr>
          </w:p>
          <w:p w:rsidR="009E6CA7" w:rsidRPr="009E6CA7" w:rsidRDefault="009E6CA7" w:rsidP="009E6CA7">
            <w:pPr>
              <w:autoSpaceDE w:val="0"/>
              <w:autoSpaceDN w:val="0"/>
              <w:adjustRightInd w:val="0"/>
              <w:ind w:right="-2"/>
              <w:jc w:val="both"/>
              <w:rPr>
                <w:rFonts w:ascii="Calibri" w:hAnsi="Calibri" w:cs="Calibri"/>
                <w:bCs/>
                <w:iCs/>
                <w:sz w:val="16"/>
                <w:szCs w:val="16"/>
                <w:lang w:val="es-ES_tradnl" w:eastAsia="es-ES"/>
              </w:rPr>
            </w:pPr>
            <w:r w:rsidRPr="009E6CA7">
              <w:rPr>
                <w:rFonts w:ascii="Calibri" w:hAnsi="Calibri" w:cs="Calibri"/>
                <w:bCs/>
                <w:iCs/>
                <w:sz w:val="16"/>
                <w:szCs w:val="16"/>
                <w:lang w:val="es-ES_tradnl" w:eastAsia="es-ES"/>
              </w:rPr>
              <w:t>Se debe aclarar que todos los materiales que no se hayan especificado en el cuadro “Materiales” del presente ítem y cualquier tipo de herramientas que sean necesarias para la ejecución del mismo, deben ser contemplados por cuenta de la empresa contratista y no se tomará en cuenta para efectos de pago.</w:t>
            </w:r>
          </w:p>
          <w:p w:rsidR="009E6CA7" w:rsidRPr="009E6CA7" w:rsidRDefault="009E6CA7" w:rsidP="009E6CA7">
            <w:pPr>
              <w:autoSpaceDE w:val="0"/>
              <w:autoSpaceDN w:val="0"/>
              <w:adjustRightInd w:val="0"/>
              <w:ind w:right="-144"/>
              <w:rPr>
                <w:rFonts w:ascii="Calibri" w:hAnsi="Calibri" w:cs="Calibri"/>
                <w:bCs/>
                <w:iCs/>
                <w:sz w:val="16"/>
                <w:szCs w:val="16"/>
                <w:lang w:val="es-ES_tradnl" w:eastAsia="es-ES"/>
              </w:rPr>
            </w:pPr>
          </w:p>
          <w:p w:rsidR="009E6CA7" w:rsidRPr="009E6CA7" w:rsidRDefault="009E6CA7" w:rsidP="006C0EC8">
            <w:pPr>
              <w:numPr>
                <w:ilvl w:val="0"/>
                <w:numId w:val="35"/>
              </w:numPr>
              <w:tabs>
                <w:tab w:val="left" w:pos="426"/>
              </w:tabs>
              <w:autoSpaceDE w:val="0"/>
              <w:autoSpaceDN w:val="0"/>
              <w:adjustRightInd w:val="0"/>
              <w:ind w:right="-144" w:firstLine="66"/>
              <w:contextualSpacing/>
              <w:jc w:val="both"/>
              <w:rPr>
                <w:rFonts w:ascii="Calibri" w:hAnsi="Calibri" w:cs="Calibri"/>
                <w:b/>
                <w:iCs/>
                <w:sz w:val="16"/>
                <w:szCs w:val="16"/>
                <w:lang w:eastAsia="es-ES"/>
              </w:rPr>
            </w:pPr>
            <w:r w:rsidRPr="009E6CA7">
              <w:rPr>
                <w:rFonts w:ascii="Calibri" w:hAnsi="Calibri" w:cs="Calibri"/>
                <w:b/>
                <w:iCs/>
                <w:sz w:val="16"/>
                <w:szCs w:val="16"/>
                <w:lang w:eastAsia="es-ES"/>
              </w:rPr>
              <w:t>MEDICIÓN Y FORMA DE PAGO</w:t>
            </w:r>
          </w:p>
          <w:p w:rsidR="009E6CA7" w:rsidRPr="009E6CA7" w:rsidRDefault="009E6CA7" w:rsidP="009E6CA7">
            <w:pPr>
              <w:tabs>
                <w:tab w:val="left" w:pos="426"/>
              </w:tabs>
              <w:spacing w:before="100" w:beforeAutospacing="1"/>
              <w:ind w:right="-144"/>
              <w:jc w:val="both"/>
              <w:rPr>
                <w:rFonts w:ascii="Calibri" w:eastAsia="Arial Unicode MS" w:hAnsi="Calibri" w:cs="Calibri"/>
                <w:sz w:val="16"/>
                <w:szCs w:val="16"/>
                <w:lang w:val="es-ES_tradnl" w:eastAsia="es-ES"/>
              </w:rPr>
            </w:pPr>
            <w:r w:rsidRPr="009E6CA7">
              <w:rPr>
                <w:rFonts w:ascii="Calibri" w:eastAsia="Arial Unicode MS" w:hAnsi="Calibri" w:cs="Calibri"/>
                <w:sz w:val="16"/>
                <w:szCs w:val="16"/>
                <w:lang w:val="es-ES_tradnl" w:eastAsia="es-ES"/>
              </w:rPr>
              <w:t xml:space="preserve">Este ítem será medido y pagado de forma global una vez que este sea presentado por la contratista para su aprobación por las </w:t>
            </w:r>
            <w:proofErr w:type="gramStart"/>
            <w:r w:rsidRPr="009E6CA7">
              <w:rPr>
                <w:rFonts w:ascii="Calibri" w:eastAsia="Arial Unicode MS" w:hAnsi="Calibri" w:cs="Calibri"/>
                <w:sz w:val="16"/>
                <w:szCs w:val="16"/>
                <w:lang w:val="es-ES_tradnl" w:eastAsia="es-ES"/>
              </w:rPr>
              <w:t>autoridades  designadas</w:t>
            </w:r>
            <w:proofErr w:type="gramEnd"/>
            <w:r w:rsidRPr="009E6CA7">
              <w:rPr>
                <w:rFonts w:ascii="Calibri" w:eastAsia="Arial Unicode MS" w:hAnsi="Calibri" w:cs="Calibri"/>
                <w:sz w:val="16"/>
                <w:szCs w:val="16"/>
                <w:lang w:val="es-ES_tradnl" w:eastAsia="es-ES"/>
              </w:rPr>
              <w:t xml:space="preserve"> por el contratante.</w:t>
            </w:r>
          </w:p>
          <w:p w:rsidR="009E6CA7" w:rsidRPr="009E6CA7" w:rsidRDefault="009E6CA7" w:rsidP="009E6CA7">
            <w:pPr>
              <w:contextualSpacing/>
              <w:jc w:val="both"/>
              <w:rPr>
                <w:rFonts w:ascii="Calibri" w:hAnsi="Calibri" w:cs="Calibri"/>
                <w:b/>
                <w:bCs/>
                <w:sz w:val="16"/>
                <w:szCs w:val="16"/>
                <w:lang w:eastAsia="es-BO"/>
              </w:rPr>
            </w:pPr>
          </w:p>
          <w:p w:rsidR="009E6CA7" w:rsidRPr="009E6CA7" w:rsidRDefault="009E6CA7" w:rsidP="009E6CA7">
            <w:pPr>
              <w:keepNext/>
              <w:outlineLvl w:val="1"/>
              <w:rPr>
                <w:rFonts w:ascii="Calibri" w:eastAsia="Arial Unicode MS" w:hAnsi="Calibri" w:cs="Calibri"/>
                <w:b/>
                <w:bCs/>
                <w:iCs/>
                <w:sz w:val="16"/>
                <w:szCs w:val="16"/>
                <w:lang w:eastAsia="es-ES"/>
              </w:rPr>
            </w:pPr>
            <w:r w:rsidRPr="009E6CA7">
              <w:rPr>
                <w:rFonts w:ascii="Calibri" w:hAnsi="Calibri" w:cs="Calibri"/>
                <w:b/>
                <w:iCs/>
                <w:sz w:val="16"/>
                <w:szCs w:val="16"/>
                <w:lang w:eastAsia="es-BO"/>
              </w:rPr>
              <w:t xml:space="preserve">ITEM 3. </w:t>
            </w:r>
            <w:r w:rsidRPr="009E6CA7">
              <w:rPr>
                <w:rFonts w:ascii="Calibri" w:eastAsia="Arial Unicode MS" w:hAnsi="Calibri" w:cs="Calibri"/>
                <w:b/>
                <w:bCs/>
                <w:iCs/>
                <w:sz w:val="16"/>
                <w:szCs w:val="16"/>
                <w:lang w:eastAsia="es-ES"/>
              </w:rPr>
              <w:t>EXCAVACION DE ZANJA TERRENO BLANDO</w:t>
            </w:r>
          </w:p>
          <w:p w:rsidR="009E6CA7" w:rsidRPr="009E6CA7" w:rsidRDefault="009E6CA7" w:rsidP="009E6CA7">
            <w:pPr>
              <w:contextualSpacing/>
              <w:jc w:val="both"/>
              <w:rPr>
                <w:rFonts w:ascii="Calibri" w:eastAsia="Arial Unicode MS" w:hAnsi="Calibri" w:cs="Calibri"/>
                <w:b/>
                <w:sz w:val="16"/>
                <w:szCs w:val="16"/>
                <w:lang w:eastAsia="es-ES"/>
              </w:rPr>
            </w:pPr>
            <w:r w:rsidRPr="009E6CA7">
              <w:rPr>
                <w:rFonts w:ascii="Calibri" w:eastAsia="Arial Unicode MS" w:hAnsi="Calibri" w:cs="Calibri"/>
                <w:b/>
                <w:sz w:val="16"/>
                <w:szCs w:val="16"/>
                <w:lang w:eastAsia="es-ES"/>
              </w:rPr>
              <w:t>UNIDAD: M3</w:t>
            </w:r>
          </w:p>
          <w:p w:rsidR="009E6CA7" w:rsidRPr="009E6CA7" w:rsidRDefault="009E6CA7" w:rsidP="009E6CA7">
            <w:pPr>
              <w:contextualSpacing/>
              <w:jc w:val="both"/>
              <w:rPr>
                <w:rFonts w:ascii="Calibri" w:hAnsi="Calibri" w:cs="Calibri"/>
                <w:b/>
                <w:sz w:val="16"/>
                <w:szCs w:val="16"/>
                <w:lang w:eastAsia="es-ES"/>
              </w:rPr>
            </w:pPr>
          </w:p>
          <w:p w:rsidR="009E6CA7" w:rsidRPr="009E6CA7" w:rsidRDefault="009E6CA7" w:rsidP="006C0EC8">
            <w:pPr>
              <w:widowControl w:val="0"/>
              <w:numPr>
                <w:ilvl w:val="0"/>
                <w:numId w:val="38"/>
              </w:numPr>
              <w:autoSpaceDE w:val="0"/>
              <w:autoSpaceDN w:val="0"/>
              <w:adjustRightInd w:val="0"/>
              <w:ind w:left="426" w:firstLine="0"/>
              <w:jc w:val="both"/>
              <w:outlineLvl w:val="0"/>
              <w:rPr>
                <w:rFonts w:ascii="Calibri" w:eastAsia="Arial Unicode MS" w:hAnsi="Calibri" w:cs="Calibri"/>
                <w:b/>
                <w:sz w:val="16"/>
                <w:szCs w:val="16"/>
                <w:lang w:eastAsia="es-ES"/>
              </w:rPr>
            </w:pPr>
            <w:r w:rsidRPr="009E6CA7">
              <w:rPr>
                <w:rFonts w:ascii="Calibri" w:eastAsia="Arial Unicode MS" w:hAnsi="Calibri" w:cs="Calibri"/>
                <w:b/>
                <w:sz w:val="16"/>
                <w:szCs w:val="16"/>
                <w:lang w:eastAsia="es-ES"/>
              </w:rPr>
              <w:t>DEFINICIÓN</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b/>
                <w:sz w:val="16"/>
                <w:szCs w:val="16"/>
                <w:lang w:eastAsia="es-ES"/>
              </w:rPr>
            </w:pPr>
          </w:p>
          <w:p w:rsidR="009E6CA7" w:rsidRPr="009E6CA7" w:rsidRDefault="009E6CA7" w:rsidP="009E6CA7">
            <w:pPr>
              <w:widowControl w:val="0"/>
              <w:autoSpaceDE w:val="0"/>
              <w:autoSpaceDN w:val="0"/>
              <w:adjustRightInd w:val="0"/>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Este ítem comprende los trabajos necesarios para la excavación en zanja con la finalidad de ejecutar los trabajos programados para el presente servicio.</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sz w:val="16"/>
                <w:szCs w:val="16"/>
                <w:lang w:eastAsia="es-ES"/>
              </w:rPr>
            </w:pP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De acuerdo a la naturaleza  y características  del suelo a excavarse se establece el siguiente tipo de suelo para su excavación:</w:t>
            </w:r>
          </w:p>
          <w:p w:rsidR="009E6CA7" w:rsidRPr="009E6CA7" w:rsidRDefault="009E6CA7" w:rsidP="006C0EC8">
            <w:pPr>
              <w:widowControl w:val="0"/>
              <w:numPr>
                <w:ilvl w:val="0"/>
                <w:numId w:val="39"/>
              </w:numPr>
              <w:autoSpaceDE w:val="0"/>
              <w:autoSpaceDN w:val="0"/>
              <w:adjustRightInd w:val="0"/>
              <w:ind w:left="426"/>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Suelo clase I (blando).- Materiales de fácil remoción.</w:t>
            </w:r>
          </w:p>
          <w:p w:rsidR="009E6CA7" w:rsidRPr="009E6CA7" w:rsidRDefault="009E6CA7" w:rsidP="006C0EC8">
            <w:pPr>
              <w:widowControl w:val="0"/>
              <w:numPr>
                <w:ilvl w:val="0"/>
                <w:numId w:val="39"/>
              </w:numPr>
              <w:autoSpaceDE w:val="0"/>
              <w:autoSpaceDN w:val="0"/>
              <w:adjustRightInd w:val="0"/>
              <w:ind w:left="426"/>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Suelo clase II (semiduro).- Materiales conformados por arcillas compactas, arena o grava consolidada en matriz arcillo-limosa.</w:t>
            </w:r>
          </w:p>
          <w:p w:rsidR="009E6CA7" w:rsidRPr="009E6CA7" w:rsidRDefault="009E6CA7" w:rsidP="006C0EC8">
            <w:pPr>
              <w:widowControl w:val="0"/>
              <w:numPr>
                <w:ilvl w:val="0"/>
                <w:numId w:val="39"/>
              </w:numPr>
              <w:autoSpaceDE w:val="0"/>
              <w:autoSpaceDN w:val="0"/>
              <w:adjustRightInd w:val="0"/>
              <w:ind w:left="426"/>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Suelo  clase  III  (duro).-  Material  rocoso,  conformado  por  rocas  sueltas,  conglomerados areniscas y todos aquellos suelos compactos.</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sz w:val="16"/>
                <w:szCs w:val="16"/>
                <w:lang w:eastAsia="es-ES"/>
              </w:rPr>
            </w:pPr>
          </w:p>
          <w:p w:rsidR="009E6CA7" w:rsidRPr="009E6CA7" w:rsidRDefault="009E6CA7" w:rsidP="009E6CA7">
            <w:pPr>
              <w:widowControl w:val="0"/>
              <w:autoSpaceDE w:val="0"/>
              <w:autoSpaceDN w:val="0"/>
              <w:adjustRightInd w:val="0"/>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lastRenderedPageBreak/>
              <w:t>En el presente proyecto se considera la excavación en suelos blandos.</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b/>
                <w:sz w:val="16"/>
                <w:szCs w:val="16"/>
                <w:lang w:eastAsia="es-ES"/>
              </w:rPr>
            </w:pPr>
          </w:p>
          <w:p w:rsidR="009E6CA7" w:rsidRPr="009E6CA7" w:rsidRDefault="009E6CA7" w:rsidP="006C0EC8">
            <w:pPr>
              <w:widowControl w:val="0"/>
              <w:numPr>
                <w:ilvl w:val="0"/>
                <w:numId w:val="38"/>
              </w:numPr>
              <w:autoSpaceDE w:val="0"/>
              <w:autoSpaceDN w:val="0"/>
              <w:adjustRightInd w:val="0"/>
              <w:ind w:left="426"/>
              <w:jc w:val="both"/>
              <w:outlineLvl w:val="0"/>
              <w:rPr>
                <w:rFonts w:ascii="Calibri" w:eastAsia="Arial Unicode MS" w:hAnsi="Calibri" w:cs="Calibri"/>
                <w:b/>
                <w:sz w:val="16"/>
                <w:szCs w:val="16"/>
                <w:lang w:eastAsia="es-ES"/>
              </w:rPr>
            </w:pPr>
            <w:r w:rsidRPr="009E6CA7">
              <w:rPr>
                <w:rFonts w:ascii="Calibri" w:eastAsia="Arial Unicode MS" w:hAnsi="Calibri" w:cs="Calibri"/>
                <w:b/>
                <w:sz w:val="16"/>
                <w:szCs w:val="16"/>
                <w:lang w:eastAsia="es-ES"/>
              </w:rPr>
              <w:t>EQUIPO Y MATERIALES</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sz w:val="16"/>
                <w:szCs w:val="16"/>
                <w:lang w:eastAsia="es-ES"/>
              </w:rPr>
            </w:pPr>
          </w:p>
          <w:p w:rsidR="009E6CA7" w:rsidRPr="009E6CA7" w:rsidRDefault="009E6CA7" w:rsidP="009E6CA7">
            <w:pPr>
              <w:widowControl w:val="0"/>
              <w:autoSpaceDE w:val="0"/>
              <w:autoSpaceDN w:val="0"/>
              <w:adjustRightInd w:val="0"/>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El equipo contemplado para efectuar el trabajo es el siguiente</w:t>
            </w:r>
          </w:p>
          <w:p w:rsidR="009E6CA7" w:rsidRPr="009E6CA7" w:rsidRDefault="009E6CA7" w:rsidP="006C0EC8">
            <w:pPr>
              <w:widowControl w:val="0"/>
              <w:numPr>
                <w:ilvl w:val="0"/>
                <w:numId w:val="37"/>
              </w:numPr>
              <w:autoSpaceDE w:val="0"/>
              <w:autoSpaceDN w:val="0"/>
              <w:adjustRightInd w:val="0"/>
              <w:ind w:left="426"/>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Retroexcavadora / Excavadora (tipo)</w:t>
            </w:r>
          </w:p>
          <w:p w:rsidR="009E6CA7" w:rsidRPr="009E6CA7" w:rsidRDefault="009E6CA7" w:rsidP="006C0EC8">
            <w:pPr>
              <w:widowControl w:val="0"/>
              <w:numPr>
                <w:ilvl w:val="0"/>
                <w:numId w:val="37"/>
              </w:numPr>
              <w:autoSpaceDE w:val="0"/>
              <w:autoSpaceDN w:val="0"/>
              <w:adjustRightInd w:val="0"/>
              <w:ind w:left="426"/>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Otros</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sz w:val="16"/>
                <w:szCs w:val="16"/>
                <w:lang w:eastAsia="es-ES"/>
              </w:rPr>
            </w:pPr>
          </w:p>
          <w:p w:rsidR="009E6CA7" w:rsidRPr="009E6CA7" w:rsidRDefault="009E6CA7" w:rsidP="006C0EC8">
            <w:pPr>
              <w:widowControl w:val="0"/>
              <w:numPr>
                <w:ilvl w:val="0"/>
                <w:numId w:val="38"/>
              </w:numPr>
              <w:autoSpaceDE w:val="0"/>
              <w:autoSpaceDN w:val="0"/>
              <w:adjustRightInd w:val="0"/>
              <w:ind w:left="426"/>
              <w:jc w:val="both"/>
              <w:outlineLvl w:val="0"/>
              <w:rPr>
                <w:rFonts w:ascii="Calibri" w:eastAsia="Arial Unicode MS" w:hAnsi="Calibri" w:cs="Calibri"/>
                <w:b/>
                <w:sz w:val="16"/>
                <w:szCs w:val="16"/>
                <w:lang w:eastAsia="es-ES"/>
              </w:rPr>
            </w:pPr>
            <w:r w:rsidRPr="009E6CA7">
              <w:rPr>
                <w:rFonts w:ascii="Calibri" w:eastAsia="Arial Unicode MS" w:hAnsi="Calibri" w:cs="Calibri"/>
                <w:b/>
                <w:sz w:val="16"/>
                <w:szCs w:val="16"/>
                <w:lang w:eastAsia="es-ES"/>
              </w:rPr>
              <w:t>PERSONAL MINIMO</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El personal  contemplado para efectuar el trabajo es el siguiente</w:t>
            </w:r>
          </w:p>
          <w:p w:rsidR="009E6CA7" w:rsidRPr="009E6CA7" w:rsidRDefault="009E6CA7" w:rsidP="006C0EC8">
            <w:pPr>
              <w:widowControl w:val="0"/>
              <w:numPr>
                <w:ilvl w:val="0"/>
                <w:numId w:val="37"/>
              </w:numPr>
              <w:autoSpaceDE w:val="0"/>
              <w:autoSpaceDN w:val="0"/>
              <w:adjustRightInd w:val="0"/>
              <w:ind w:left="426"/>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Operador equipo pesado</w:t>
            </w:r>
          </w:p>
          <w:p w:rsidR="009E6CA7" w:rsidRPr="009E6CA7" w:rsidRDefault="009E6CA7" w:rsidP="006C0EC8">
            <w:pPr>
              <w:widowControl w:val="0"/>
              <w:numPr>
                <w:ilvl w:val="0"/>
                <w:numId w:val="37"/>
              </w:numPr>
              <w:autoSpaceDE w:val="0"/>
              <w:autoSpaceDN w:val="0"/>
              <w:adjustRightInd w:val="0"/>
              <w:ind w:left="426"/>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Ayudantes</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sz w:val="16"/>
                <w:szCs w:val="16"/>
                <w:lang w:eastAsia="es-ES"/>
              </w:rPr>
            </w:pPr>
          </w:p>
          <w:p w:rsidR="009E6CA7" w:rsidRPr="009E6CA7" w:rsidRDefault="009E6CA7" w:rsidP="006C0EC8">
            <w:pPr>
              <w:widowControl w:val="0"/>
              <w:numPr>
                <w:ilvl w:val="0"/>
                <w:numId w:val="38"/>
              </w:numPr>
              <w:autoSpaceDE w:val="0"/>
              <w:autoSpaceDN w:val="0"/>
              <w:adjustRightInd w:val="0"/>
              <w:ind w:left="426"/>
              <w:jc w:val="both"/>
              <w:outlineLvl w:val="0"/>
              <w:rPr>
                <w:rFonts w:ascii="Calibri" w:eastAsia="Arial Unicode MS" w:hAnsi="Calibri" w:cs="Calibri"/>
                <w:b/>
                <w:sz w:val="16"/>
                <w:szCs w:val="16"/>
                <w:lang w:eastAsia="es-ES"/>
              </w:rPr>
            </w:pPr>
            <w:r w:rsidRPr="009E6CA7">
              <w:rPr>
                <w:rFonts w:ascii="Calibri" w:eastAsia="Arial Unicode MS" w:hAnsi="Calibri" w:cs="Calibri"/>
                <w:b/>
                <w:sz w:val="16"/>
                <w:szCs w:val="16"/>
                <w:lang w:eastAsia="es-ES"/>
              </w:rPr>
              <w:t>PROCEDIMIENTO PARA LA EJECUCIÓN</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b/>
                <w:sz w:val="16"/>
                <w:szCs w:val="16"/>
                <w:lang w:eastAsia="es-ES"/>
              </w:rPr>
            </w:pPr>
          </w:p>
          <w:p w:rsidR="009E6CA7" w:rsidRPr="009E6CA7" w:rsidRDefault="009E6CA7" w:rsidP="009E6CA7">
            <w:pPr>
              <w:widowControl w:val="0"/>
              <w:autoSpaceDE w:val="0"/>
              <w:autoSpaceDN w:val="0"/>
              <w:adjustRightInd w:val="0"/>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 xml:space="preserve">La profundidad de excavación estará de acuerdo con los requerimientos del presente servicio, la </w:t>
            </w:r>
            <w:proofErr w:type="gramStart"/>
            <w:r w:rsidRPr="009E6CA7">
              <w:rPr>
                <w:rFonts w:ascii="Calibri" w:eastAsia="Arial Unicode MS" w:hAnsi="Calibri" w:cs="Calibri"/>
                <w:sz w:val="16"/>
                <w:szCs w:val="16"/>
                <w:lang w:eastAsia="es-ES"/>
              </w:rPr>
              <w:t>profundidad  puede</w:t>
            </w:r>
            <w:proofErr w:type="gramEnd"/>
            <w:r w:rsidRPr="009E6CA7">
              <w:rPr>
                <w:rFonts w:ascii="Calibri" w:eastAsia="Arial Unicode MS" w:hAnsi="Calibri" w:cs="Calibri"/>
                <w:sz w:val="16"/>
                <w:szCs w:val="16"/>
                <w:lang w:eastAsia="es-ES"/>
              </w:rPr>
              <w:t xml:space="preserve"> aumentar o disminuir en acuerdo con el supervisor, si se requiere de esta manera por la presencia de inconvenientes como ser cruces con otras instalaciones. </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sz w:val="16"/>
                <w:szCs w:val="16"/>
                <w:lang w:eastAsia="es-ES"/>
              </w:rPr>
            </w:pPr>
          </w:p>
          <w:p w:rsidR="009E6CA7" w:rsidRPr="009E6CA7" w:rsidRDefault="009E6CA7" w:rsidP="009E6CA7">
            <w:pPr>
              <w:widowControl w:val="0"/>
              <w:autoSpaceDE w:val="0"/>
              <w:autoSpaceDN w:val="0"/>
              <w:adjustRightInd w:val="0"/>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Los materiales provenientes de la excavación se ubicarán a lo largo del derecho de vía. Se debe mantener un espacio libre de por lo menos 30 cm. entre los materiales excavados y la pared más próxima de la zanja.</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sz w:val="16"/>
                <w:szCs w:val="16"/>
                <w:lang w:eastAsia="es-ES"/>
              </w:rPr>
            </w:pPr>
          </w:p>
          <w:p w:rsidR="009E6CA7" w:rsidRPr="009E6CA7" w:rsidRDefault="009E6CA7" w:rsidP="009E6CA7">
            <w:pPr>
              <w:widowControl w:val="0"/>
              <w:autoSpaceDE w:val="0"/>
              <w:autoSpaceDN w:val="0"/>
              <w:adjustRightInd w:val="0"/>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 xml:space="preserve">El contratista deberá tomar medidas de seguridad, en cuanto perciba que la zanja no es estable y que pudiesen existir derrumbes, tales como entibación o apuntalamiento. </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sz w:val="16"/>
                <w:szCs w:val="16"/>
                <w:lang w:eastAsia="es-ES"/>
              </w:rPr>
            </w:pPr>
          </w:p>
          <w:p w:rsidR="009E6CA7" w:rsidRPr="009E6CA7" w:rsidRDefault="009E6CA7" w:rsidP="009E6CA7">
            <w:pPr>
              <w:widowControl w:val="0"/>
              <w:autoSpaceDE w:val="0"/>
              <w:autoSpaceDN w:val="0"/>
              <w:adjustRightInd w:val="0"/>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El contratista deberá tomar muy en cuenta el desagüe de aguas que existieran en el momento de realizar la excavación, en todo momento debe el área de trabajo en buenas condiciones.</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b/>
                <w:sz w:val="16"/>
                <w:szCs w:val="16"/>
                <w:lang w:eastAsia="es-ES"/>
              </w:rPr>
            </w:pPr>
          </w:p>
          <w:p w:rsidR="009E6CA7" w:rsidRPr="009E6CA7" w:rsidRDefault="009E6CA7" w:rsidP="006C0EC8">
            <w:pPr>
              <w:widowControl w:val="0"/>
              <w:numPr>
                <w:ilvl w:val="0"/>
                <w:numId w:val="38"/>
              </w:numPr>
              <w:autoSpaceDE w:val="0"/>
              <w:autoSpaceDN w:val="0"/>
              <w:adjustRightInd w:val="0"/>
              <w:ind w:left="426"/>
              <w:jc w:val="both"/>
              <w:outlineLvl w:val="0"/>
              <w:rPr>
                <w:rFonts w:ascii="Calibri" w:eastAsia="Arial Unicode MS" w:hAnsi="Calibri" w:cs="Calibri"/>
                <w:b/>
                <w:sz w:val="16"/>
                <w:szCs w:val="16"/>
                <w:lang w:eastAsia="es-ES"/>
              </w:rPr>
            </w:pPr>
            <w:r w:rsidRPr="009E6CA7">
              <w:rPr>
                <w:rFonts w:ascii="Calibri" w:eastAsia="Arial Unicode MS" w:hAnsi="Calibri" w:cs="Calibri"/>
                <w:b/>
                <w:sz w:val="16"/>
                <w:szCs w:val="16"/>
                <w:lang w:eastAsia="es-ES"/>
              </w:rPr>
              <w:t>MEDICIÓN Y FORMA DE PAGO</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sz w:val="16"/>
                <w:szCs w:val="16"/>
                <w:lang w:eastAsia="es-ES"/>
              </w:rPr>
            </w:pP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 xml:space="preserve">El ítem de será medido en metros cúbicos de excavación y resultará </w:t>
            </w:r>
            <w:proofErr w:type="gramStart"/>
            <w:r w:rsidRPr="009E6CA7">
              <w:rPr>
                <w:rFonts w:ascii="Calibri" w:eastAsia="Arial Unicode MS" w:hAnsi="Calibri" w:cs="Calibri"/>
                <w:sz w:val="16"/>
                <w:szCs w:val="16"/>
                <w:lang w:eastAsia="es-ES"/>
              </w:rPr>
              <w:t>de  la</w:t>
            </w:r>
            <w:proofErr w:type="gramEnd"/>
            <w:r w:rsidRPr="009E6CA7">
              <w:rPr>
                <w:rFonts w:ascii="Calibri" w:eastAsia="Arial Unicode MS" w:hAnsi="Calibri" w:cs="Calibri"/>
                <w:sz w:val="16"/>
                <w:szCs w:val="16"/>
                <w:lang w:eastAsia="es-ES"/>
              </w:rPr>
              <w:t xml:space="preserve">  medición  realizada  en  el  volumen de zanja excavado. </w:t>
            </w:r>
          </w:p>
          <w:p w:rsidR="009E6CA7" w:rsidRPr="009E6CA7" w:rsidRDefault="009E6CA7" w:rsidP="009E6CA7">
            <w:pPr>
              <w:widowControl w:val="0"/>
              <w:autoSpaceDE w:val="0"/>
              <w:autoSpaceDN w:val="0"/>
              <w:adjustRightInd w:val="0"/>
              <w:ind w:left="426"/>
              <w:jc w:val="both"/>
              <w:outlineLvl w:val="0"/>
              <w:rPr>
                <w:rFonts w:ascii="Calibri" w:eastAsia="Arial Unicode MS" w:hAnsi="Calibri" w:cs="Calibri"/>
                <w:sz w:val="16"/>
                <w:szCs w:val="16"/>
                <w:lang w:eastAsia="es-ES"/>
              </w:rPr>
            </w:pPr>
          </w:p>
          <w:p w:rsidR="009E6CA7" w:rsidRPr="009E6CA7" w:rsidRDefault="009E6CA7" w:rsidP="009E6CA7">
            <w:pPr>
              <w:ind w:left="426"/>
              <w:contextualSpacing/>
              <w:jc w:val="both"/>
              <w:rPr>
                <w:rFonts w:ascii="Calibri" w:eastAsia="Arial Unicode MS" w:hAnsi="Calibri" w:cs="Calibri"/>
                <w:sz w:val="16"/>
                <w:szCs w:val="16"/>
                <w:lang w:eastAsia="es-ES"/>
              </w:rPr>
            </w:pPr>
            <w:r w:rsidRPr="009E6CA7">
              <w:rPr>
                <w:rFonts w:ascii="Calibri" w:eastAsia="Arial Unicode MS" w:hAnsi="Calibri" w:cs="Calibri"/>
                <w:sz w:val="16"/>
                <w:szCs w:val="16"/>
                <w:lang w:eastAsia="es-ES"/>
              </w:rPr>
              <w:t>La forma de pago se efectuara de acuerdo al precio unitario de la propuesta aceptada en formulario B-1 solicitado en el documento base de contratación DBC.</w:t>
            </w:r>
          </w:p>
          <w:p w:rsidR="009E6CA7" w:rsidRPr="009E6CA7" w:rsidRDefault="009E6CA7" w:rsidP="009E6CA7">
            <w:pPr>
              <w:contextualSpacing/>
              <w:jc w:val="both"/>
              <w:rPr>
                <w:rFonts w:ascii="Calibri" w:hAnsi="Calibri" w:cs="Calibri"/>
                <w:sz w:val="16"/>
                <w:szCs w:val="16"/>
                <w:lang w:eastAsia="es-ES"/>
              </w:rPr>
            </w:pPr>
          </w:p>
          <w:p w:rsidR="009E6CA7" w:rsidRPr="009E6CA7" w:rsidRDefault="009E6CA7" w:rsidP="009E6CA7">
            <w:pPr>
              <w:contextualSpacing/>
              <w:jc w:val="both"/>
              <w:rPr>
                <w:rFonts w:ascii="Calibri" w:hAnsi="Calibri" w:cs="Calibri"/>
                <w:b/>
                <w:bCs/>
                <w:sz w:val="16"/>
                <w:szCs w:val="16"/>
                <w:lang w:eastAsia="es-BO"/>
              </w:rPr>
            </w:pPr>
            <w:r w:rsidRPr="009E6CA7">
              <w:rPr>
                <w:rFonts w:ascii="Calibri" w:hAnsi="Calibri" w:cs="Calibri"/>
                <w:b/>
                <w:bCs/>
                <w:sz w:val="16"/>
                <w:szCs w:val="16"/>
                <w:lang w:eastAsia="es-BO"/>
              </w:rPr>
              <w:t>ITEM 4. REMOSIÓN DE LOSETAS</w:t>
            </w:r>
          </w:p>
          <w:p w:rsidR="009E6CA7" w:rsidRPr="009E6CA7" w:rsidRDefault="009E6CA7" w:rsidP="009E6CA7">
            <w:pPr>
              <w:contextualSpacing/>
              <w:jc w:val="both"/>
              <w:rPr>
                <w:rFonts w:ascii="Calibri" w:hAnsi="Calibri" w:cs="Calibri"/>
                <w:b/>
                <w:bCs/>
                <w:sz w:val="16"/>
                <w:szCs w:val="16"/>
                <w:lang w:eastAsia="es-BO"/>
              </w:rPr>
            </w:pPr>
            <w:r w:rsidRPr="009E6CA7">
              <w:rPr>
                <w:rFonts w:ascii="Calibri" w:hAnsi="Calibri" w:cs="Calibri"/>
                <w:b/>
                <w:sz w:val="16"/>
                <w:szCs w:val="16"/>
                <w:lang w:eastAsia="es-ES"/>
              </w:rPr>
              <w:t xml:space="preserve">UNIDAD: M2 </w:t>
            </w:r>
          </w:p>
          <w:p w:rsidR="009E6CA7" w:rsidRPr="009E6CA7" w:rsidRDefault="009E6CA7" w:rsidP="006C0EC8">
            <w:pPr>
              <w:keepNext/>
              <w:keepLines/>
              <w:numPr>
                <w:ilvl w:val="1"/>
                <w:numId w:val="40"/>
              </w:numPr>
              <w:spacing w:before="200" w:line="276" w:lineRule="auto"/>
              <w:jc w:val="both"/>
              <w:outlineLvl w:val="1"/>
              <w:rPr>
                <w:rFonts w:ascii="Calibri" w:hAnsi="Calibri" w:cs="Calibri"/>
                <w:bCs/>
                <w:sz w:val="16"/>
                <w:szCs w:val="16"/>
                <w:lang w:val="es-ES_tradnl" w:eastAsia="es-ES"/>
              </w:rPr>
            </w:pPr>
            <w:r w:rsidRPr="009E6CA7">
              <w:rPr>
                <w:rFonts w:ascii="Calibri" w:hAnsi="Calibri" w:cs="Calibri"/>
                <w:b/>
                <w:bCs/>
                <w:iCs/>
                <w:sz w:val="16"/>
                <w:szCs w:val="16"/>
                <w:lang w:val="es-ES_tradnl" w:eastAsia="es-ES"/>
              </w:rPr>
              <w:t xml:space="preserve">   DEFINICIÓN</w:t>
            </w:r>
          </w:p>
          <w:p w:rsidR="009E6CA7" w:rsidRPr="009E6CA7" w:rsidRDefault="009E6CA7" w:rsidP="009E6CA7">
            <w:pPr>
              <w:autoSpaceDE w:val="0"/>
              <w:autoSpaceDN w:val="0"/>
              <w:adjustRightInd w:val="0"/>
              <w:jc w:val="both"/>
              <w:rPr>
                <w:rFonts w:ascii="Calibri" w:hAnsi="Calibri" w:cs="Calibri"/>
                <w:iCs/>
                <w:sz w:val="16"/>
                <w:szCs w:val="16"/>
                <w:lang w:val="es-ES_tradnl" w:eastAsia="es-ES"/>
              </w:rPr>
            </w:pPr>
          </w:p>
          <w:p w:rsidR="009E6CA7" w:rsidRPr="009E6CA7" w:rsidRDefault="009E6CA7" w:rsidP="009E6CA7">
            <w:pPr>
              <w:autoSpaceDE w:val="0"/>
              <w:autoSpaceDN w:val="0"/>
              <w:adjustRightInd w:val="0"/>
              <w:jc w:val="both"/>
              <w:rPr>
                <w:rFonts w:ascii="Calibri" w:hAnsi="Calibri" w:cs="Calibri"/>
                <w:iCs/>
                <w:sz w:val="16"/>
                <w:szCs w:val="16"/>
                <w:lang w:val="es-ES_tradnl" w:eastAsia="es-ES"/>
              </w:rPr>
            </w:pPr>
            <w:r w:rsidRPr="009E6CA7">
              <w:rPr>
                <w:rFonts w:ascii="Calibri" w:hAnsi="Calibri" w:cs="Calibri"/>
                <w:iCs/>
                <w:sz w:val="16"/>
                <w:szCs w:val="16"/>
                <w:lang w:val="es-ES_tradnl" w:eastAsia="es-ES"/>
              </w:rPr>
              <w:t>Comprende el trabajo para remover la loseta, adoquín, y/o piedra comanche de acuerdo con los planos de construcción y/o instrucciones del Fiscal del Servicio, de esta manera descubrir el terreno definido en el replanteo para la ejecución de</w:t>
            </w:r>
            <w:r w:rsidR="00862989">
              <w:rPr>
                <w:rFonts w:ascii="Calibri" w:hAnsi="Calibri" w:cs="Calibri"/>
                <w:iCs/>
                <w:sz w:val="16"/>
                <w:szCs w:val="16"/>
                <w:lang w:val="es-ES_tradnl" w:eastAsia="es-ES"/>
              </w:rPr>
              <w:t xml:space="preserve"> los </w:t>
            </w:r>
            <w:proofErr w:type="gramStart"/>
            <w:r w:rsidR="00862989">
              <w:rPr>
                <w:rFonts w:ascii="Calibri" w:hAnsi="Calibri" w:cs="Calibri"/>
                <w:iCs/>
                <w:sz w:val="16"/>
                <w:szCs w:val="16"/>
                <w:lang w:val="es-ES_tradnl" w:eastAsia="es-ES"/>
              </w:rPr>
              <w:t>trabajos  correspondiente</w:t>
            </w:r>
            <w:proofErr w:type="gramEnd"/>
            <w:r w:rsidR="00862989">
              <w:rPr>
                <w:rFonts w:ascii="Calibri" w:hAnsi="Calibri" w:cs="Calibri"/>
                <w:iCs/>
                <w:sz w:val="16"/>
                <w:szCs w:val="16"/>
                <w:lang w:val="es-ES_tradnl" w:eastAsia="es-ES"/>
              </w:rPr>
              <w:t>.</w:t>
            </w:r>
          </w:p>
          <w:p w:rsidR="009E6CA7" w:rsidRPr="009E6CA7" w:rsidRDefault="009E6CA7" w:rsidP="006C0EC8">
            <w:pPr>
              <w:keepNext/>
              <w:keepLines/>
              <w:numPr>
                <w:ilvl w:val="1"/>
                <w:numId w:val="40"/>
              </w:numPr>
              <w:spacing w:before="200" w:line="276" w:lineRule="auto"/>
              <w:jc w:val="both"/>
              <w:outlineLvl w:val="1"/>
              <w:rPr>
                <w:rFonts w:ascii="Calibri" w:hAnsi="Calibri" w:cs="Calibri"/>
                <w:bCs/>
                <w:sz w:val="16"/>
                <w:szCs w:val="16"/>
                <w:lang w:val="es-ES_tradnl" w:eastAsia="es-ES"/>
              </w:rPr>
            </w:pPr>
            <w:r w:rsidRPr="009E6CA7">
              <w:rPr>
                <w:rFonts w:ascii="Calibri" w:hAnsi="Calibri" w:cs="Calibri"/>
                <w:b/>
                <w:bCs/>
                <w:iCs/>
                <w:sz w:val="16"/>
                <w:szCs w:val="16"/>
                <w:lang w:val="es-ES_tradnl" w:eastAsia="es-ES"/>
              </w:rPr>
              <w:t xml:space="preserve">   MATERIALES, HERRAMIENTAS Y EQUIPO</w:t>
            </w:r>
          </w:p>
          <w:p w:rsidR="009E6CA7" w:rsidRPr="009E6CA7" w:rsidRDefault="009E6CA7" w:rsidP="009E6CA7">
            <w:pPr>
              <w:spacing w:before="100" w:beforeAutospacing="1" w:after="100" w:afterAutospacing="1"/>
              <w:jc w:val="both"/>
              <w:rPr>
                <w:rFonts w:ascii="Calibri" w:hAnsi="Calibri" w:cs="Calibri"/>
                <w:kern w:val="28"/>
                <w:sz w:val="16"/>
                <w:szCs w:val="16"/>
                <w:lang w:val="es-ES_tradnl" w:eastAsia="es-ES"/>
              </w:rPr>
            </w:pPr>
            <w:r w:rsidRPr="009E6CA7">
              <w:rPr>
                <w:rFonts w:ascii="Calibri" w:hAnsi="Calibri" w:cs="Calibri"/>
                <w:kern w:val="28"/>
                <w:sz w:val="16"/>
                <w:szCs w:val="16"/>
                <w:lang w:val="es-ES_tradnl" w:eastAsia="es-ES"/>
              </w:rPr>
              <w:t>El CONTRATISTA proporcionará todos los materiales, herramientas y equipos necesarios para la ejecución de los trabajos, los mismos deberán ser aprobados por el Fiscal del Servicio al Inicio de la actividad.</w:t>
            </w:r>
          </w:p>
          <w:p w:rsidR="009E6CA7" w:rsidRPr="009E6CA7" w:rsidRDefault="009E6CA7" w:rsidP="006C0EC8">
            <w:pPr>
              <w:numPr>
                <w:ilvl w:val="1"/>
                <w:numId w:val="40"/>
              </w:numPr>
              <w:tabs>
                <w:tab w:val="left" w:pos="426"/>
              </w:tabs>
              <w:spacing w:before="100" w:beforeAutospacing="1" w:after="100" w:afterAutospacing="1"/>
              <w:jc w:val="both"/>
              <w:rPr>
                <w:rFonts w:ascii="Calibri" w:hAnsi="Calibri" w:cs="Calibri"/>
                <w:kern w:val="28"/>
                <w:sz w:val="16"/>
                <w:szCs w:val="16"/>
                <w:lang w:val="es-ES_tradnl" w:eastAsia="es-ES"/>
              </w:rPr>
            </w:pPr>
            <w:r w:rsidRPr="009E6CA7">
              <w:rPr>
                <w:rFonts w:ascii="Calibri" w:hAnsi="Calibri" w:cs="Calibri"/>
                <w:b/>
                <w:iCs/>
                <w:sz w:val="16"/>
                <w:szCs w:val="16"/>
                <w:lang w:val="es-ES_tradnl" w:eastAsia="es-ES"/>
              </w:rPr>
              <w:lastRenderedPageBreak/>
              <w:t xml:space="preserve"> PROCEDIMIENTO PARA LA EJECUCIÓN</w:t>
            </w:r>
          </w:p>
          <w:p w:rsidR="009E6CA7" w:rsidRPr="009E6CA7" w:rsidRDefault="009E6CA7" w:rsidP="009E6CA7">
            <w:pPr>
              <w:autoSpaceDE w:val="0"/>
              <w:autoSpaceDN w:val="0"/>
              <w:adjustRightInd w:val="0"/>
              <w:jc w:val="both"/>
              <w:rPr>
                <w:rFonts w:ascii="Calibri" w:hAnsi="Calibri" w:cs="Calibri"/>
                <w:b/>
                <w:iCs/>
                <w:sz w:val="16"/>
                <w:szCs w:val="16"/>
                <w:lang w:val="es-ES_tradnl" w:eastAsia="es-ES"/>
              </w:rPr>
            </w:pPr>
            <w:r w:rsidRPr="009E6CA7">
              <w:rPr>
                <w:rFonts w:ascii="Calibri" w:eastAsia="Arial Unicode MS" w:hAnsi="Calibri" w:cs="Calibri"/>
                <w:sz w:val="16"/>
                <w:szCs w:val="16"/>
                <w:lang w:val="es-ES_tradnl" w:eastAsia="es-ES"/>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E6CA7" w:rsidRPr="009E6CA7" w:rsidRDefault="009E6CA7" w:rsidP="009E6CA7">
            <w:pPr>
              <w:autoSpaceDE w:val="0"/>
              <w:autoSpaceDN w:val="0"/>
              <w:adjustRightInd w:val="0"/>
              <w:jc w:val="both"/>
              <w:rPr>
                <w:rFonts w:ascii="Calibri" w:hAnsi="Calibri" w:cs="Calibri"/>
                <w:iCs/>
                <w:sz w:val="16"/>
                <w:szCs w:val="16"/>
                <w:lang w:val="es-ES_tradnl" w:eastAsia="es-ES"/>
              </w:rPr>
            </w:pPr>
            <w:r w:rsidRPr="009E6CA7">
              <w:rPr>
                <w:rFonts w:ascii="Calibri" w:hAnsi="Calibri" w:cs="Calibri"/>
                <w:iCs/>
                <w:sz w:val="16"/>
                <w:szCs w:val="16"/>
                <w:lang w:val="es-ES_tradnl" w:eastAsia="es-ES"/>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Fiscal de Servicio, debiendo el CONTRATISTA reponer sin exigir pago extra, todos los elementos dañados.</w:t>
            </w:r>
          </w:p>
          <w:p w:rsidR="009E6CA7" w:rsidRPr="009E6CA7" w:rsidRDefault="009E6CA7" w:rsidP="009E6CA7">
            <w:pPr>
              <w:autoSpaceDE w:val="0"/>
              <w:autoSpaceDN w:val="0"/>
              <w:adjustRightInd w:val="0"/>
              <w:jc w:val="both"/>
              <w:rPr>
                <w:rFonts w:ascii="Calibri" w:hAnsi="Calibri" w:cs="Calibri"/>
                <w:iCs/>
                <w:sz w:val="16"/>
                <w:szCs w:val="16"/>
                <w:lang w:val="es-ES_tradnl" w:eastAsia="es-ES"/>
              </w:rPr>
            </w:pPr>
          </w:p>
          <w:p w:rsidR="009E6CA7" w:rsidRPr="009E6CA7" w:rsidRDefault="009E6CA7" w:rsidP="009E6CA7">
            <w:pPr>
              <w:autoSpaceDE w:val="0"/>
              <w:autoSpaceDN w:val="0"/>
              <w:adjustRightInd w:val="0"/>
              <w:jc w:val="both"/>
              <w:rPr>
                <w:rFonts w:ascii="Calibri" w:hAnsi="Calibri" w:cs="Calibri"/>
                <w:iCs/>
                <w:sz w:val="16"/>
                <w:szCs w:val="16"/>
                <w:lang w:val="es-ES_tradnl" w:eastAsia="es-ES"/>
              </w:rPr>
            </w:pPr>
            <w:r w:rsidRPr="009E6CA7">
              <w:rPr>
                <w:rFonts w:ascii="Calibri" w:hAnsi="Calibri" w:cs="Calibri"/>
                <w:iCs/>
                <w:sz w:val="16"/>
                <w:szCs w:val="16"/>
                <w:lang w:val="es-ES_tradnl" w:eastAsia="es-ES"/>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E6CA7" w:rsidRPr="009E6CA7" w:rsidRDefault="009E6CA7" w:rsidP="009E6CA7">
            <w:pPr>
              <w:autoSpaceDE w:val="0"/>
              <w:autoSpaceDN w:val="0"/>
              <w:adjustRightInd w:val="0"/>
              <w:jc w:val="both"/>
              <w:rPr>
                <w:rFonts w:ascii="Calibri" w:hAnsi="Calibri" w:cs="Calibri"/>
                <w:iCs/>
                <w:sz w:val="16"/>
                <w:szCs w:val="16"/>
                <w:lang w:val="es-ES_tradnl" w:eastAsia="es-ES"/>
              </w:rPr>
            </w:pPr>
          </w:p>
          <w:p w:rsidR="009E6CA7" w:rsidRPr="009E6CA7" w:rsidRDefault="009E6CA7" w:rsidP="006C0EC8">
            <w:pPr>
              <w:numPr>
                <w:ilvl w:val="1"/>
                <w:numId w:val="40"/>
              </w:numPr>
              <w:autoSpaceDE w:val="0"/>
              <w:autoSpaceDN w:val="0"/>
              <w:adjustRightInd w:val="0"/>
              <w:jc w:val="both"/>
              <w:rPr>
                <w:rFonts w:ascii="Calibri" w:hAnsi="Calibri" w:cs="Calibri"/>
                <w:b/>
                <w:iCs/>
                <w:sz w:val="16"/>
                <w:szCs w:val="16"/>
                <w:lang w:val="es-ES_tradnl" w:eastAsia="es-ES"/>
              </w:rPr>
            </w:pPr>
            <w:r w:rsidRPr="009E6CA7">
              <w:rPr>
                <w:rFonts w:ascii="Calibri" w:hAnsi="Calibri" w:cs="Calibri"/>
                <w:b/>
                <w:iCs/>
                <w:sz w:val="16"/>
                <w:szCs w:val="16"/>
                <w:lang w:val="es-ES_tradnl" w:eastAsia="es-ES"/>
              </w:rPr>
              <w:t xml:space="preserve">  MEDICIÓN Y FORMA DE PAGO</w:t>
            </w:r>
          </w:p>
          <w:p w:rsidR="009E6CA7" w:rsidRPr="009E6CA7" w:rsidRDefault="009E6CA7" w:rsidP="009E6CA7">
            <w:pPr>
              <w:autoSpaceDE w:val="0"/>
              <w:autoSpaceDN w:val="0"/>
              <w:adjustRightInd w:val="0"/>
              <w:jc w:val="both"/>
              <w:rPr>
                <w:rFonts w:ascii="Calibri" w:hAnsi="Calibri" w:cs="Calibri"/>
                <w:iCs/>
                <w:sz w:val="16"/>
                <w:szCs w:val="16"/>
                <w:lang w:val="es-ES_tradnl" w:eastAsia="es-ES"/>
              </w:rPr>
            </w:pPr>
          </w:p>
          <w:p w:rsidR="009E6CA7" w:rsidRPr="009E6CA7" w:rsidRDefault="009E6CA7" w:rsidP="009E6CA7">
            <w:pPr>
              <w:autoSpaceDE w:val="0"/>
              <w:autoSpaceDN w:val="0"/>
              <w:adjustRightInd w:val="0"/>
              <w:jc w:val="both"/>
              <w:rPr>
                <w:rFonts w:ascii="Calibri" w:hAnsi="Calibri" w:cs="Calibri"/>
                <w:iCs/>
                <w:sz w:val="16"/>
                <w:szCs w:val="16"/>
                <w:lang w:val="es-ES_tradnl" w:eastAsia="es-ES"/>
              </w:rPr>
            </w:pPr>
            <w:r w:rsidRPr="009E6CA7">
              <w:rPr>
                <w:rFonts w:ascii="Calibri" w:hAnsi="Calibri" w:cs="Calibri"/>
                <w:iCs/>
                <w:sz w:val="16"/>
                <w:szCs w:val="16"/>
                <w:lang w:val="es-ES_tradnl" w:eastAsia="es-ES"/>
              </w:rPr>
              <w:t>El retiro de la loseta, adoquín, y/o piedra comanche, se medirá en metros cuadrados, tomando en cuenta únicamente los volúmenes netos ejecutados, de acuerdo a la longitud y ancho establecidas en los planos y autorizadas por el Fiscal de Servicio.</w:t>
            </w:r>
          </w:p>
          <w:p w:rsidR="009E6CA7" w:rsidRPr="009E6CA7" w:rsidRDefault="009E6CA7" w:rsidP="009E6CA7">
            <w:pPr>
              <w:autoSpaceDE w:val="0"/>
              <w:autoSpaceDN w:val="0"/>
              <w:adjustRightInd w:val="0"/>
              <w:jc w:val="both"/>
              <w:rPr>
                <w:rFonts w:ascii="Calibri" w:hAnsi="Calibri" w:cs="Calibri"/>
                <w:iCs/>
                <w:sz w:val="16"/>
                <w:szCs w:val="16"/>
                <w:lang w:val="es-ES_tradnl" w:eastAsia="es-ES"/>
              </w:rPr>
            </w:pPr>
          </w:p>
          <w:p w:rsidR="009E6CA7" w:rsidRPr="009E6CA7" w:rsidRDefault="009E6CA7" w:rsidP="009E6CA7">
            <w:pPr>
              <w:autoSpaceDE w:val="0"/>
              <w:autoSpaceDN w:val="0"/>
              <w:adjustRightInd w:val="0"/>
              <w:jc w:val="both"/>
              <w:rPr>
                <w:rFonts w:ascii="Calibri" w:hAnsi="Calibri" w:cs="Calibri"/>
                <w:iCs/>
                <w:sz w:val="16"/>
                <w:szCs w:val="16"/>
                <w:lang w:val="es-ES_tradnl" w:eastAsia="es-ES"/>
              </w:rPr>
            </w:pPr>
            <w:r w:rsidRPr="009E6CA7">
              <w:rPr>
                <w:rFonts w:ascii="Calibri" w:hAnsi="Calibri" w:cs="Calibri"/>
                <w:iCs/>
                <w:sz w:val="16"/>
                <w:szCs w:val="16"/>
                <w:lang w:val="es-ES_tradnl" w:eastAsia="es-ES"/>
              </w:rPr>
              <w:t>El retiro de loseta, adoquín, y/o piedra comanche será ejecutado de acuerdo con los planos y las presentes especificaciones, medido según lo señalado y aprobado por el Fiscal de Obra de YPFB, será pagado de acuerdo al precio unitario de la propuesta aceptada.</w:t>
            </w:r>
          </w:p>
          <w:p w:rsidR="009E6CA7" w:rsidRPr="009E6CA7" w:rsidRDefault="009E6CA7" w:rsidP="009E6CA7">
            <w:pPr>
              <w:contextualSpacing/>
              <w:jc w:val="both"/>
              <w:rPr>
                <w:rFonts w:ascii="Calibri" w:hAnsi="Calibri" w:cs="Calibri"/>
                <w:iCs/>
                <w:sz w:val="16"/>
                <w:szCs w:val="16"/>
                <w:lang w:val="es-ES_tradnl" w:eastAsia="es-ES"/>
              </w:rPr>
            </w:pPr>
            <w:r w:rsidRPr="009E6CA7">
              <w:rPr>
                <w:rFonts w:ascii="Calibri" w:hAnsi="Calibri" w:cs="Calibri"/>
                <w:iCs/>
                <w:sz w:val="16"/>
                <w:szCs w:val="16"/>
                <w:lang w:val="es-ES_tradnl" w:eastAsia="es-ES"/>
              </w:rPr>
              <w:t>Dicho precio será compensación total por los materiales, mano de obra, herramientas, equipo y otros gastos que sean necesarios para la adecuada y correcta ejecución de los trabajos.</w:t>
            </w:r>
          </w:p>
          <w:p w:rsidR="009E6CA7" w:rsidRPr="009E6CA7" w:rsidRDefault="009E6CA7" w:rsidP="009E6CA7">
            <w:pPr>
              <w:contextualSpacing/>
              <w:jc w:val="both"/>
              <w:rPr>
                <w:rFonts w:ascii="Calibri" w:hAnsi="Calibri" w:cs="Calibri"/>
                <w:sz w:val="16"/>
                <w:szCs w:val="16"/>
                <w:lang w:eastAsia="es-ES"/>
              </w:rPr>
            </w:pPr>
          </w:p>
          <w:p w:rsidR="009E6CA7" w:rsidRPr="009E6CA7" w:rsidRDefault="009E6CA7" w:rsidP="009E6CA7">
            <w:pPr>
              <w:contextualSpacing/>
              <w:jc w:val="both"/>
              <w:rPr>
                <w:rFonts w:ascii="Calibri" w:hAnsi="Calibri" w:cs="Calibri"/>
                <w:b/>
                <w:bCs/>
                <w:sz w:val="16"/>
                <w:szCs w:val="16"/>
                <w:lang w:eastAsia="es-BO"/>
              </w:rPr>
            </w:pPr>
            <w:r w:rsidRPr="009E6CA7">
              <w:rPr>
                <w:rFonts w:ascii="Calibri" w:hAnsi="Calibri" w:cs="Calibri"/>
                <w:b/>
                <w:bCs/>
                <w:sz w:val="16"/>
                <w:szCs w:val="16"/>
                <w:lang w:eastAsia="es-BO"/>
              </w:rPr>
              <w:t>ITEM 5. REPOSICION DE LOSETAS</w:t>
            </w:r>
          </w:p>
          <w:p w:rsidR="009E6CA7" w:rsidRPr="009E6CA7" w:rsidRDefault="009E6CA7" w:rsidP="009E6CA7">
            <w:pPr>
              <w:contextualSpacing/>
              <w:jc w:val="both"/>
              <w:rPr>
                <w:rFonts w:ascii="Calibri" w:hAnsi="Calibri" w:cs="Arial Narrow"/>
                <w:b/>
                <w:kern w:val="28"/>
                <w:sz w:val="16"/>
                <w:szCs w:val="16"/>
              </w:rPr>
            </w:pPr>
            <w:r w:rsidRPr="009E6CA7">
              <w:rPr>
                <w:rFonts w:ascii="Calibri" w:hAnsi="Calibri"/>
                <w:b/>
                <w:kern w:val="28"/>
                <w:sz w:val="16"/>
                <w:szCs w:val="16"/>
                <w:lang w:eastAsia="es-ES"/>
              </w:rPr>
              <w:t>UNIDAD: M2</w:t>
            </w:r>
          </w:p>
          <w:p w:rsidR="009E6CA7" w:rsidRPr="009E6CA7" w:rsidRDefault="009E6CA7" w:rsidP="006C0EC8">
            <w:pPr>
              <w:numPr>
                <w:ilvl w:val="1"/>
                <w:numId w:val="41"/>
              </w:numPr>
              <w:spacing w:before="100" w:beforeAutospacing="1" w:after="100" w:afterAutospacing="1" w:line="276" w:lineRule="auto"/>
              <w:jc w:val="both"/>
              <w:rPr>
                <w:rFonts w:ascii="Calibri" w:hAnsi="Calibri" w:cs="Calibri"/>
                <w:b/>
                <w:sz w:val="16"/>
                <w:szCs w:val="16"/>
                <w:lang w:eastAsia="es-ES"/>
              </w:rPr>
            </w:pPr>
            <w:r w:rsidRPr="009E6CA7">
              <w:rPr>
                <w:rFonts w:ascii="Calibri" w:hAnsi="Calibri" w:cs="Calibri"/>
                <w:b/>
                <w:sz w:val="16"/>
                <w:szCs w:val="16"/>
                <w:lang w:eastAsia="es-ES"/>
              </w:rPr>
              <w:t>DEFINICIÓN.</w:t>
            </w:r>
          </w:p>
          <w:p w:rsidR="009E6CA7" w:rsidRPr="009E6CA7" w:rsidRDefault="009E6CA7" w:rsidP="009E6CA7">
            <w:pPr>
              <w:jc w:val="both"/>
              <w:rPr>
                <w:rFonts w:ascii="Calibri" w:hAnsi="Calibri" w:cs="Calibri"/>
                <w:sz w:val="16"/>
                <w:szCs w:val="16"/>
                <w:lang w:eastAsia="es-ES"/>
              </w:rPr>
            </w:pPr>
            <w:bookmarkStart w:id="11" w:name="_Toc314666695"/>
            <w:r w:rsidRPr="009E6CA7">
              <w:rPr>
                <w:rFonts w:ascii="Calibri" w:hAnsi="Calibri" w:cs="Calibri"/>
                <w:sz w:val="16"/>
                <w:szCs w:val="16"/>
                <w:lang w:eastAsia="es-ES"/>
              </w:rPr>
              <w:t xml:space="preserve">Este ítem se refiere a la colocación de adoquín, </w:t>
            </w:r>
            <w:proofErr w:type="spellStart"/>
            <w:r w:rsidRPr="009E6CA7">
              <w:rPr>
                <w:rFonts w:ascii="Calibri" w:hAnsi="Calibri" w:cs="Calibri"/>
                <w:sz w:val="16"/>
                <w:szCs w:val="16"/>
                <w:lang w:eastAsia="es-ES"/>
              </w:rPr>
              <w:t>enlosetado</w:t>
            </w:r>
            <w:proofErr w:type="spellEnd"/>
            <w:r w:rsidRPr="009E6CA7">
              <w:rPr>
                <w:rFonts w:ascii="Calibri" w:hAnsi="Calibri" w:cs="Calibri"/>
                <w:sz w:val="16"/>
                <w:szCs w:val="16"/>
                <w:lang w:eastAsia="es-ES"/>
              </w:rPr>
              <w:t xml:space="preserve"> y piedra comanche incluyéndose juntas con arena, tierra cernida u otro material por el cual estaba constituida.</w:t>
            </w:r>
            <w:bookmarkEnd w:id="11"/>
          </w:p>
          <w:p w:rsidR="009E6CA7" w:rsidRPr="009E6CA7" w:rsidRDefault="009E6CA7" w:rsidP="006C0EC8">
            <w:pPr>
              <w:numPr>
                <w:ilvl w:val="1"/>
                <w:numId w:val="41"/>
              </w:numPr>
              <w:spacing w:before="100" w:beforeAutospacing="1" w:after="100" w:afterAutospacing="1" w:line="276" w:lineRule="auto"/>
              <w:jc w:val="both"/>
              <w:rPr>
                <w:rFonts w:ascii="Calibri" w:hAnsi="Calibri" w:cs="Calibri"/>
                <w:b/>
                <w:sz w:val="16"/>
                <w:szCs w:val="16"/>
                <w:lang w:eastAsia="es-ES"/>
              </w:rPr>
            </w:pPr>
            <w:r w:rsidRPr="009E6CA7">
              <w:rPr>
                <w:rFonts w:ascii="Calibri" w:hAnsi="Calibri" w:cs="Calibri"/>
                <w:b/>
                <w:sz w:val="16"/>
                <w:szCs w:val="16"/>
                <w:lang w:eastAsia="es-ES"/>
              </w:rPr>
              <w:t xml:space="preserve">MATERIAL HERRAMIENTAS Y EQUIPO. </w:t>
            </w:r>
          </w:p>
          <w:p w:rsidR="009E6CA7" w:rsidRPr="009E6CA7" w:rsidRDefault="009E6CA7" w:rsidP="009E6CA7">
            <w:pPr>
              <w:jc w:val="both"/>
              <w:rPr>
                <w:rFonts w:ascii="Calibri" w:hAnsi="Calibri" w:cs="Calibri"/>
                <w:sz w:val="16"/>
                <w:szCs w:val="16"/>
                <w:lang w:eastAsia="es-ES"/>
              </w:rPr>
            </w:pPr>
            <w:bookmarkStart w:id="12" w:name="_Toc314666696"/>
            <w:r w:rsidRPr="009E6CA7">
              <w:rPr>
                <w:rFonts w:ascii="Calibri" w:hAnsi="Calibri" w:cs="Calibri"/>
                <w:sz w:val="16"/>
                <w:szCs w:val="16"/>
                <w:lang w:eastAsia="es-ES"/>
              </w:rPr>
              <w:t>El CONTRATISTA suministrará todos los materiales, herramientas, equipos necesarios y apropiados, de acuerdo a su propuesta.</w:t>
            </w:r>
            <w:bookmarkEnd w:id="12"/>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bookmarkStart w:id="13" w:name="_Toc314666697"/>
            <w:r w:rsidRPr="009E6CA7">
              <w:rPr>
                <w:rFonts w:ascii="Calibri" w:hAnsi="Calibri" w:cs="Calibri"/>
                <w:sz w:val="16"/>
                <w:szCs w:val="16"/>
                <w:lang w:eastAsia="es-ES"/>
              </w:rPr>
              <w:t>El adoquín, loseta y piedra comanche será el mismo que se retire y se encuentre en el sector.</w:t>
            </w:r>
            <w:bookmarkEnd w:id="13"/>
          </w:p>
          <w:p w:rsidR="009E6CA7" w:rsidRPr="009E6CA7" w:rsidRDefault="009E6CA7" w:rsidP="009E6CA7">
            <w:pPr>
              <w:jc w:val="both"/>
              <w:rPr>
                <w:rFonts w:ascii="Calibri" w:hAnsi="Calibri" w:cs="Calibri"/>
                <w:sz w:val="16"/>
                <w:szCs w:val="16"/>
                <w:lang w:eastAsia="es-ES"/>
              </w:rPr>
            </w:pPr>
            <w:bookmarkStart w:id="14" w:name="_Toc314666711"/>
            <w:r w:rsidRPr="009E6CA7">
              <w:rPr>
                <w:rFonts w:ascii="Calibri" w:hAnsi="Calibri" w:cs="Calibri"/>
                <w:sz w:val="16"/>
                <w:szCs w:val="16"/>
                <w:lang w:eastAsia="es-ES"/>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4"/>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r w:rsidRPr="009E6CA7">
              <w:rPr>
                <w:rFonts w:ascii="Calibri" w:hAnsi="Calibri" w:cs="Calibri"/>
                <w:sz w:val="16"/>
                <w:szCs w:val="16"/>
                <w:lang w:eastAsia="es-ES"/>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E6CA7" w:rsidRPr="009E6CA7" w:rsidRDefault="009E6CA7" w:rsidP="006C0EC8">
            <w:pPr>
              <w:numPr>
                <w:ilvl w:val="1"/>
                <w:numId w:val="41"/>
              </w:numPr>
              <w:spacing w:before="100" w:beforeAutospacing="1" w:after="100" w:afterAutospacing="1" w:line="276" w:lineRule="auto"/>
              <w:jc w:val="both"/>
              <w:rPr>
                <w:rFonts w:ascii="Calibri" w:hAnsi="Calibri" w:cs="Calibri"/>
                <w:b/>
                <w:sz w:val="16"/>
                <w:szCs w:val="16"/>
                <w:lang w:eastAsia="es-ES"/>
              </w:rPr>
            </w:pPr>
            <w:r w:rsidRPr="009E6CA7">
              <w:rPr>
                <w:rFonts w:ascii="Calibri" w:hAnsi="Calibri" w:cs="Calibri"/>
                <w:b/>
                <w:sz w:val="16"/>
                <w:szCs w:val="16"/>
                <w:lang w:eastAsia="es-ES"/>
              </w:rPr>
              <w:lastRenderedPageBreak/>
              <w:t>PROCEDIMIENTO PARA LA EJECUCIÓN.</w:t>
            </w:r>
          </w:p>
          <w:p w:rsidR="009E6CA7" w:rsidRPr="009E6CA7" w:rsidRDefault="009E6CA7" w:rsidP="009E6CA7">
            <w:pPr>
              <w:jc w:val="both"/>
              <w:rPr>
                <w:rFonts w:ascii="Calibri" w:hAnsi="Calibri" w:cs="Calibri"/>
                <w:sz w:val="16"/>
                <w:szCs w:val="16"/>
                <w:lang w:eastAsia="es-ES"/>
              </w:rPr>
            </w:pPr>
            <w:bookmarkStart w:id="15" w:name="_Toc314666698"/>
            <w:r w:rsidRPr="009E6CA7">
              <w:rPr>
                <w:rFonts w:ascii="Calibri" w:hAnsi="Calibri" w:cs="Calibri"/>
                <w:sz w:val="16"/>
                <w:szCs w:val="16"/>
                <w:lang w:eastAsia="es-ES"/>
              </w:rPr>
              <w:t>Se debe conservar el bombeo de acuerdo al diseño original de la vía.</w:t>
            </w:r>
            <w:bookmarkEnd w:id="15"/>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bookmarkStart w:id="16" w:name="_Toc314666699"/>
            <w:r w:rsidRPr="009E6CA7">
              <w:rPr>
                <w:rFonts w:ascii="Calibri" w:hAnsi="Calibri" w:cs="Calibri"/>
                <w:sz w:val="16"/>
                <w:szCs w:val="16"/>
                <w:lang w:eastAsia="es-ES"/>
              </w:rPr>
              <w:t>En caso de ser necesario se realizará una mejora de la sub-rasante a un CBR mínimo de 10. Luego se construirá una sub-base, donde irá apoyado el adoquinado.</w:t>
            </w:r>
            <w:bookmarkEnd w:id="16"/>
            <w:r w:rsidRPr="009E6CA7">
              <w:rPr>
                <w:rFonts w:ascii="Calibri" w:hAnsi="Calibri" w:cs="Calibri"/>
                <w:sz w:val="16"/>
                <w:szCs w:val="16"/>
                <w:lang w:eastAsia="es-ES"/>
              </w:rPr>
              <w:tab/>
            </w:r>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bookmarkStart w:id="17" w:name="_Toc314666700"/>
            <w:r w:rsidRPr="009E6CA7">
              <w:rPr>
                <w:rFonts w:ascii="Calibri" w:hAnsi="Calibri" w:cs="Calibri"/>
                <w:sz w:val="16"/>
                <w:szCs w:val="16"/>
                <w:lang w:eastAsia="es-ES"/>
              </w:rPr>
              <w:t>Una vez nivelado el terreno y consolidada la sub-rasante se extenderá una capa de arena silícea gruesa de 4 cm. de espesor, uniformemente en toda la extensión de la superficie destinada al pavimento de la calzada.</w:t>
            </w:r>
            <w:bookmarkEnd w:id="17"/>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bookmarkStart w:id="18" w:name="_Toc314666701"/>
            <w:r w:rsidRPr="009E6CA7">
              <w:rPr>
                <w:rFonts w:ascii="Calibri" w:hAnsi="Calibri" w:cs="Calibri"/>
                <w:sz w:val="16"/>
                <w:szCs w:val="16"/>
                <w:lang w:eastAsia="es-ES"/>
              </w:rPr>
              <w:t xml:space="preserve">Encima de la capa de arena se colocarán los adoquines debidamente nivelados y limpiados empezando por las maestras longitudinales y transversales, las mismas que servirán de referencia para dar o definir el perfil longitudinal y el </w:t>
            </w:r>
            <w:proofErr w:type="gramStart"/>
            <w:r w:rsidRPr="009E6CA7">
              <w:rPr>
                <w:rFonts w:ascii="Calibri" w:hAnsi="Calibri" w:cs="Calibri"/>
                <w:sz w:val="16"/>
                <w:szCs w:val="16"/>
                <w:lang w:eastAsia="es-ES"/>
              </w:rPr>
              <w:t>bombeo  conforme</w:t>
            </w:r>
            <w:proofErr w:type="gramEnd"/>
            <w:r w:rsidRPr="009E6CA7">
              <w:rPr>
                <w:rFonts w:ascii="Calibri" w:hAnsi="Calibri" w:cs="Calibri"/>
                <w:sz w:val="16"/>
                <w:szCs w:val="16"/>
                <w:lang w:eastAsia="es-ES"/>
              </w:rPr>
              <w:t xml:space="preserve"> a la cercha correspondiente.</w:t>
            </w:r>
            <w:bookmarkEnd w:id="18"/>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bookmarkStart w:id="19" w:name="_Toc314666702"/>
            <w:r w:rsidRPr="009E6CA7">
              <w:rPr>
                <w:rFonts w:ascii="Calibri" w:hAnsi="Calibri" w:cs="Calibri"/>
                <w:sz w:val="16"/>
                <w:szCs w:val="16"/>
                <w:lang w:eastAsia="es-ES"/>
              </w:rPr>
              <w:t xml:space="preserve">En seguida se </w:t>
            </w:r>
            <w:proofErr w:type="gramStart"/>
            <w:r w:rsidRPr="009E6CA7">
              <w:rPr>
                <w:rFonts w:ascii="Calibri" w:hAnsi="Calibri" w:cs="Calibri"/>
                <w:sz w:val="16"/>
                <w:szCs w:val="16"/>
                <w:lang w:eastAsia="es-ES"/>
              </w:rPr>
              <w:t>procederá  a</w:t>
            </w:r>
            <w:proofErr w:type="gramEnd"/>
            <w:r w:rsidRPr="009E6CA7">
              <w:rPr>
                <w:rFonts w:ascii="Calibri" w:hAnsi="Calibri" w:cs="Calibri"/>
                <w:sz w:val="16"/>
                <w:szCs w:val="16"/>
                <w:lang w:eastAsia="es-ES"/>
              </w:rPr>
              <w:t xml:space="preserve"> la colocación de los adoquines en filas transversales completas, normales al eje de la calle, golpeándolos hasta dejarlos a nivel entre dos maestras transversales consecutivas.</w:t>
            </w:r>
            <w:bookmarkEnd w:id="19"/>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bookmarkStart w:id="20" w:name="_Toc314666703"/>
            <w:r w:rsidRPr="009E6CA7">
              <w:rPr>
                <w:rFonts w:ascii="Calibri" w:hAnsi="Calibri" w:cs="Calibri"/>
                <w:sz w:val="16"/>
                <w:szCs w:val="16"/>
                <w:lang w:eastAsia="es-ES"/>
              </w:rPr>
              <w:t>A fin de lograr la trabazón necesaria con los cordones de acera y conseguir que las juntas entre adoquines no sean continuas, se intercalarán medios adoquines al principio y al final de cada hilera, o de acuerdo al diseño original</w:t>
            </w:r>
            <w:bookmarkEnd w:id="20"/>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bookmarkStart w:id="21" w:name="_Toc314666704"/>
            <w:r w:rsidRPr="009E6CA7">
              <w:rPr>
                <w:rFonts w:ascii="Calibri" w:hAnsi="Calibri" w:cs="Calibri"/>
                <w:sz w:val="16"/>
                <w:szCs w:val="16"/>
                <w:lang w:eastAsia="es-ES"/>
              </w:rPr>
              <w:t>Se dejará un espacio igual al existente entre adoquín y adoquín, el mismo que deberá rellenarse y calafatearse con arena silícea fina, golpeando primero con punzones y fierro redondo y finalmente con láminas de fierro platino de 1/4" de espesor.</w:t>
            </w:r>
            <w:bookmarkEnd w:id="21"/>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bookmarkStart w:id="22" w:name="_Toc314666705"/>
            <w:r w:rsidRPr="009E6CA7">
              <w:rPr>
                <w:rFonts w:ascii="Calibri" w:hAnsi="Calibri" w:cs="Calibri"/>
                <w:sz w:val="16"/>
                <w:szCs w:val="16"/>
                <w:lang w:eastAsia="es-ES"/>
              </w:rPr>
              <w:t xml:space="preserve">En calles de excesiva pendiente y cuando así lo determine el Fiscal de Servicio de YPFB se colocarán los </w:t>
            </w:r>
            <w:proofErr w:type="gramStart"/>
            <w:r w:rsidRPr="009E6CA7">
              <w:rPr>
                <w:rFonts w:ascii="Calibri" w:hAnsi="Calibri" w:cs="Calibri"/>
                <w:sz w:val="16"/>
                <w:szCs w:val="16"/>
                <w:lang w:eastAsia="es-ES"/>
              </w:rPr>
              <w:t>adoquines  diagonalmente</w:t>
            </w:r>
            <w:proofErr w:type="gramEnd"/>
            <w:r w:rsidRPr="009E6CA7">
              <w:rPr>
                <w:rFonts w:ascii="Calibri" w:hAnsi="Calibri" w:cs="Calibri"/>
                <w:sz w:val="16"/>
                <w:szCs w:val="16"/>
                <w:lang w:eastAsia="es-ES"/>
              </w:rPr>
              <w:t xml:space="preserve"> con una  inclinación de 45° grados con respecto a al eje longitudinal.</w:t>
            </w:r>
            <w:bookmarkEnd w:id="22"/>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r w:rsidRPr="009E6CA7">
              <w:rPr>
                <w:rFonts w:ascii="Calibri" w:hAnsi="Calibri" w:cs="Calibri"/>
                <w:sz w:val="16"/>
                <w:szCs w:val="16"/>
                <w:lang w:eastAsia="es-ES"/>
              </w:rPr>
              <w:t>Las piezas de comanche serán de 10 cm de espesor mínimo. Antes de proceder a su colocación el contratista deberá someter una muestra del material a la aprobación Del Fiscal de Servicio.</w:t>
            </w:r>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r w:rsidRPr="009E6CA7">
              <w:rPr>
                <w:rFonts w:ascii="Calibri" w:hAnsi="Calibri" w:cs="Calibri"/>
                <w:sz w:val="16"/>
                <w:szCs w:val="16"/>
                <w:lang w:eastAsia="es-ES"/>
              </w:rPr>
              <w:t>El contratista deberá tomar las precauciones para evitar el tránsito sobre la piedra recién colocada mientras no haya transcurrido el período de fraguado en su integridad.</w:t>
            </w:r>
          </w:p>
          <w:p w:rsidR="009E6CA7" w:rsidRPr="009E6CA7" w:rsidRDefault="009E6CA7" w:rsidP="009E6CA7">
            <w:pPr>
              <w:jc w:val="both"/>
              <w:rPr>
                <w:rFonts w:ascii="Calibri" w:hAnsi="Calibri" w:cs="Calibri"/>
                <w:sz w:val="16"/>
                <w:szCs w:val="16"/>
                <w:lang w:eastAsia="es-ES"/>
              </w:rPr>
            </w:pPr>
            <w:r w:rsidRPr="009E6CA7">
              <w:rPr>
                <w:rFonts w:ascii="Calibri" w:hAnsi="Calibri" w:cs="Calibri"/>
                <w:sz w:val="16"/>
                <w:szCs w:val="16"/>
                <w:lang w:eastAsia="es-ES"/>
              </w:rPr>
              <w:t>El contratista deberá entregar la superficie completamente pulida y limpia.</w:t>
            </w:r>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bookmarkStart w:id="23" w:name="_Toc314666713"/>
            <w:r w:rsidRPr="009E6CA7">
              <w:rPr>
                <w:rFonts w:ascii="Calibri" w:hAnsi="Calibri" w:cs="Calibri"/>
                <w:sz w:val="16"/>
                <w:szCs w:val="16"/>
                <w:lang w:eastAsia="es-ES"/>
              </w:rPr>
              <w:t xml:space="preserve">Las losetas deberán ser colocadas con sus juntas cerradas, las juntas entre losetas no deberán exceder de 2 a 3 </w:t>
            </w:r>
            <w:proofErr w:type="spellStart"/>
            <w:r w:rsidRPr="009E6CA7">
              <w:rPr>
                <w:rFonts w:ascii="Calibri" w:hAnsi="Calibri" w:cs="Calibri"/>
                <w:sz w:val="16"/>
                <w:szCs w:val="16"/>
                <w:lang w:eastAsia="es-ES"/>
              </w:rPr>
              <w:t>mm.</w:t>
            </w:r>
            <w:proofErr w:type="spellEnd"/>
            <w:r w:rsidRPr="009E6CA7">
              <w:rPr>
                <w:rFonts w:ascii="Calibri" w:hAnsi="Calibri" w:cs="Calibri"/>
                <w:sz w:val="16"/>
                <w:szCs w:val="16"/>
                <w:lang w:eastAsia="es-ES"/>
              </w:rPr>
              <w:t xml:space="preserve"> como máximo, debiendo variar si el proyecto original fuera diferente</w:t>
            </w:r>
            <w:bookmarkEnd w:id="23"/>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bookmarkStart w:id="24" w:name="_Toc314666714"/>
            <w:r w:rsidRPr="009E6CA7">
              <w:rPr>
                <w:rFonts w:ascii="Calibri" w:hAnsi="Calibri" w:cs="Calibri"/>
                <w:sz w:val="16"/>
                <w:szCs w:val="16"/>
                <w:lang w:eastAsia="es-ES"/>
              </w:rPr>
              <w:t xml:space="preserve">Las juntas que quedan durante el </w:t>
            </w:r>
            <w:proofErr w:type="spellStart"/>
            <w:r w:rsidRPr="009E6CA7">
              <w:rPr>
                <w:rFonts w:ascii="Calibri" w:hAnsi="Calibri" w:cs="Calibri"/>
                <w:sz w:val="16"/>
                <w:szCs w:val="16"/>
                <w:lang w:eastAsia="es-ES"/>
              </w:rPr>
              <w:t>enlosetado</w:t>
            </w:r>
            <w:proofErr w:type="spellEnd"/>
            <w:r w:rsidRPr="009E6CA7">
              <w:rPr>
                <w:rFonts w:ascii="Calibri" w:hAnsi="Calibri" w:cs="Calibri"/>
                <w:sz w:val="16"/>
                <w:szCs w:val="16"/>
                <w:lang w:eastAsia="es-ES"/>
              </w:rPr>
              <w:t>, deberán ser rellenados con tierra cernida o  con arena fina de grano uniforme, calafateándose con punzones de fierro redondo y compactando con pisones hasta obtener una superficie compacta, lisa y con las pendientes adecuadas.</w:t>
            </w:r>
            <w:bookmarkEnd w:id="24"/>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bookmarkStart w:id="25" w:name="_Toc314666706"/>
            <w:r w:rsidRPr="009E6CA7">
              <w:rPr>
                <w:rFonts w:ascii="Calibri" w:hAnsi="Calibri" w:cs="Calibri"/>
                <w:sz w:val="16"/>
                <w:szCs w:val="16"/>
                <w:lang w:eastAsia="es-ES"/>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25"/>
          </w:p>
          <w:p w:rsidR="009E6CA7" w:rsidRPr="009E6CA7" w:rsidRDefault="009E6CA7" w:rsidP="006C0EC8">
            <w:pPr>
              <w:numPr>
                <w:ilvl w:val="1"/>
                <w:numId w:val="41"/>
              </w:numPr>
              <w:spacing w:before="100" w:beforeAutospacing="1" w:after="100" w:afterAutospacing="1" w:line="276" w:lineRule="auto"/>
              <w:jc w:val="both"/>
              <w:rPr>
                <w:rFonts w:ascii="Calibri" w:hAnsi="Calibri" w:cs="Calibri"/>
                <w:b/>
                <w:sz w:val="16"/>
                <w:szCs w:val="16"/>
                <w:lang w:eastAsia="es-ES"/>
              </w:rPr>
            </w:pPr>
            <w:r w:rsidRPr="009E6CA7">
              <w:rPr>
                <w:rFonts w:ascii="Calibri" w:hAnsi="Calibri" w:cs="Calibri"/>
                <w:b/>
                <w:sz w:val="16"/>
                <w:szCs w:val="16"/>
                <w:lang w:eastAsia="es-ES"/>
              </w:rPr>
              <w:lastRenderedPageBreak/>
              <w:t>MEDICIÓN Y FORMA DE PAGO.</w:t>
            </w:r>
          </w:p>
          <w:p w:rsidR="009E6CA7" w:rsidRPr="009E6CA7" w:rsidRDefault="009E6CA7" w:rsidP="009E6CA7">
            <w:pPr>
              <w:autoSpaceDE w:val="0"/>
              <w:autoSpaceDN w:val="0"/>
              <w:adjustRightInd w:val="0"/>
              <w:jc w:val="both"/>
              <w:rPr>
                <w:rFonts w:ascii="Calibri" w:hAnsi="Calibri" w:cs="Calibri"/>
                <w:sz w:val="16"/>
                <w:szCs w:val="16"/>
                <w:lang w:eastAsia="es-ES"/>
              </w:rPr>
            </w:pPr>
            <w:bookmarkStart w:id="26" w:name="_Toc314666707"/>
            <w:r w:rsidRPr="009E6CA7">
              <w:rPr>
                <w:rFonts w:ascii="Calibri" w:hAnsi="Calibri" w:cs="Calibri"/>
                <w:sz w:val="16"/>
                <w:szCs w:val="16"/>
                <w:lang w:eastAsia="es-ES"/>
              </w:rPr>
              <w:t>El ítem de reposición de adoquín, losetas y/o piedra comanche, será medido en metros cuadrados.</w:t>
            </w:r>
            <w:bookmarkEnd w:id="26"/>
          </w:p>
          <w:p w:rsidR="009E6CA7" w:rsidRPr="009E6CA7" w:rsidRDefault="009E6CA7" w:rsidP="009E6CA7">
            <w:pPr>
              <w:jc w:val="both"/>
              <w:rPr>
                <w:rFonts w:ascii="Calibri" w:hAnsi="Calibri" w:cs="Calibri"/>
                <w:kern w:val="28"/>
                <w:sz w:val="16"/>
                <w:szCs w:val="16"/>
                <w:lang w:val="es-ES_tradnl" w:eastAsia="es-ES"/>
              </w:rPr>
            </w:pPr>
          </w:p>
          <w:p w:rsidR="009E6CA7" w:rsidRPr="009E6CA7" w:rsidRDefault="009E6CA7" w:rsidP="009E6CA7">
            <w:pPr>
              <w:jc w:val="both"/>
              <w:rPr>
                <w:rFonts w:ascii="Calibri" w:hAnsi="Calibri" w:cs="Calibri"/>
                <w:sz w:val="16"/>
                <w:szCs w:val="16"/>
                <w:lang w:eastAsia="es-ES"/>
              </w:rPr>
            </w:pPr>
            <w:bookmarkStart w:id="27" w:name="_Toc314666708"/>
            <w:r w:rsidRPr="009E6CA7">
              <w:rPr>
                <w:rFonts w:ascii="Calibri" w:hAnsi="Calibri" w:cs="Calibri"/>
                <w:sz w:val="16"/>
                <w:szCs w:val="16"/>
                <w:lang w:eastAsia="es-ES"/>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27"/>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contextualSpacing/>
              <w:jc w:val="both"/>
              <w:rPr>
                <w:rFonts w:ascii="Calibri" w:hAnsi="Calibri" w:cs="Calibri"/>
                <w:b/>
                <w:bCs/>
                <w:sz w:val="16"/>
                <w:szCs w:val="16"/>
                <w:lang w:eastAsia="es-BO"/>
              </w:rPr>
            </w:pPr>
            <w:r w:rsidRPr="009E6CA7">
              <w:rPr>
                <w:rFonts w:ascii="Calibri" w:hAnsi="Calibri" w:cs="Calibri"/>
                <w:b/>
                <w:bCs/>
                <w:sz w:val="16"/>
                <w:szCs w:val="16"/>
                <w:lang w:eastAsia="es-BO"/>
              </w:rPr>
              <w:t>ITEM 6. RELLENO Y COMPACTADO DE ZANJA C/TIERRA CER.</w:t>
            </w:r>
          </w:p>
          <w:p w:rsidR="009E6CA7" w:rsidRPr="009E6CA7" w:rsidRDefault="009E6CA7" w:rsidP="009E6CA7">
            <w:pPr>
              <w:contextualSpacing/>
              <w:jc w:val="both"/>
              <w:rPr>
                <w:rFonts w:ascii="Calibri" w:hAnsi="Calibri" w:cs="Calibri"/>
                <w:b/>
                <w:bCs/>
                <w:sz w:val="16"/>
                <w:szCs w:val="16"/>
                <w:lang w:eastAsia="es-BO"/>
              </w:rPr>
            </w:pPr>
            <w:r w:rsidRPr="009E6CA7">
              <w:rPr>
                <w:rFonts w:ascii="Calibri" w:hAnsi="Calibri" w:cs="Calibri"/>
                <w:b/>
                <w:sz w:val="16"/>
                <w:szCs w:val="16"/>
                <w:lang w:eastAsia="es-ES"/>
              </w:rPr>
              <w:t xml:space="preserve">UNIDAD: M3 </w:t>
            </w:r>
          </w:p>
          <w:p w:rsidR="009E6CA7" w:rsidRPr="009E6CA7" w:rsidRDefault="009E6CA7" w:rsidP="006C0EC8">
            <w:pPr>
              <w:numPr>
                <w:ilvl w:val="1"/>
                <w:numId w:val="44"/>
              </w:numPr>
              <w:spacing w:before="100" w:beforeAutospacing="1" w:after="100" w:afterAutospacing="1" w:line="276" w:lineRule="auto"/>
              <w:jc w:val="both"/>
              <w:rPr>
                <w:rFonts w:ascii="Calibri" w:hAnsi="Calibri" w:cs="Calibri"/>
                <w:b/>
                <w:sz w:val="16"/>
                <w:szCs w:val="16"/>
                <w:lang w:eastAsia="es-ES"/>
              </w:rPr>
            </w:pPr>
            <w:r w:rsidRPr="009E6CA7">
              <w:rPr>
                <w:rFonts w:ascii="Calibri" w:hAnsi="Calibri" w:cs="Calibri"/>
                <w:b/>
                <w:sz w:val="16"/>
                <w:szCs w:val="16"/>
                <w:lang w:eastAsia="es-ES"/>
              </w:rPr>
              <w:t>DEFINICIÓN</w:t>
            </w:r>
          </w:p>
          <w:p w:rsidR="009E6CA7" w:rsidRPr="009E6CA7" w:rsidRDefault="009E6CA7" w:rsidP="009E6CA7">
            <w:pPr>
              <w:spacing w:before="120"/>
              <w:ind w:firstLine="708"/>
              <w:jc w:val="both"/>
              <w:rPr>
                <w:rFonts w:ascii="Calibri" w:hAnsi="Calibri" w:cs="Calibri"/>
                <w:sz w:val="16"/>
                <w:szCs w:val="16"/>
                <w:lang w:val="es-MX" w:eastAsia="es-ES"/>
              </w:rPr>
            </w:pPr>
            <w:r w:rsidRPr="009E6CA7">
              <w:rPr>
                <w:rFonts w:ascii="Calibri" w:hAnsi="Calibri" w:cs="Calibri"/>
                <w:sz w:val="16"/>
                <w:szCs w:val="16"/>
                <w:lang w:val="es-MX" w:eastAsia="es-ES"/>
              </w:rPr>
              <w:t xml:space="preserve">Este ítem comprende todos los trabajos de relleno y compactado que deberán realizarse después de haber sido aprobado en forma escrita por el Fiscal de Servicio la zanja para el tendido de red, según se especifique en los planos, las cantidades establecidas en la propuesta y/o instrucciones del Fiscal de Servicio. </w:t>
            </w:r>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jc w:val="both"/>
              <w:rPr>
                <w:rFonts w:ascii="Calibri" w:hAnsi="Calibri" w:cs="Calibri"/>
                <w:sz w:val="16"/>
                <w:szCs w:val="16"/>
                <w:lang w:eastAsia="es-ES"/>
              </w:rPr>
            </w:pPr>
            <w:bookmarkStart w:id="28" w:name="_Toc314666639"/>
            <w:r w:rsidRPr="009E6CA7">
              <w:rPr>
                <w:rFonts w:ascii="Calibri" w:hAnsi="Calibri" w:cs="Calibri"/>
                <w:sz w:val="16"/>
                <w:szCs w:val="16"/>
                <w:lang w:eastAsia="es-ES"/>
              </w:rPr>
              <w:t>Específicamente se refiere al empleo de tierra cernida y seleccionada, echada por capas, cada una debidamente compactada, después de haber realizado el tendido de las tuberías en los lugares indicados en el proyecto o autorizados por la Fiscal de Servicio.</w:t>
            </w:r>
            <w:bookmarkEnd w:id="28"/>
          </w:p>
          <w:p w:rsidR="009E6CA7" w:rsidRPr="009E6CA7" w:rsidRDefault="009E6CA7" w:rsidP="009E6CA7">
            <w:pPr>
              <w:jc w:val="both"/>
              <w:rPr>
                <w:rFonts w:ascii="Calibri" w:hAnsi="Calibri" w:cs="Calibri"/>
                <w:sz w:val="16"/>
                <w:szCs w:val="16"/>
                <w:lang w:eastAsia="es-ES"/>
              </w:rPr>
            </w:pPr>
          </w:p>
          <w:p w:rsidR="009E6CA7" w:rsidRPr="009E6CA7" w:rsidRDefault="009E6CA7" w:rsidP="006C0EC8">
            <w:pPr>
              <w:numPr>
                <w:ilvl w:val="1"/>
                <w:numId w:val="44"/>
              </w:numPr>
              <w:spacing w:line="276" w:lineRule="auto"/>
              <w:jc w:val="both"/>
              <w:rPr>
                <w:rFonts w:ascii="Calibri" w:hAnsi="Calibri" w:cs="Calibri"/>
                <w:b/>
                <w:sz w:val="16"/>
                <w:szCs w:val="16"/>
                <w:lang w:eastAsia="es-ES"/>
              </w:rPr>
            </w:pPr>
            <w:r w:rsidRPr="009E6CA7">
              <w:rPr>
                <w:rFonts w:ascii="Calibri" w:hAnsi="Calibri" w:cs="Calibri"/>
                <w:b/>
                <w:sz w:val="16"/>
                <w:szCs w:val="16"/>
                <w:lang w:eastAsia="es-ES"/>
              </w:rPr>
              <w:t xml:space="preserve"> MATERIAL, HERRAMIENTAS Y EQUIPO</w:t>
            </w:r>
          </w:p>
          <w:p w:rsidR="009E6CA7" w:rsidRPr="009E6CA7" w:rsidRDefault="009E6CA7" w:rsidP="009E6CA7">
            <w:pPr>
              <w:spacing w:before="100" w:beforeAutospacing="1" w:after="100" w:afterAutospacing="1"/>
              <w:jc w:val="both"/>
              <w:rPr>
                <w:rFonts w:ascii="Calibri" w:hAnsi="Calibri" w:cs="Calibri"/>
                <w:sz w:val="16"/>
                <w:szCs w:val="16"/>
                <w:lang w:eastAsia="es-ES"/>
              </w:rPr>
            </w:pPr>
            <w:r w:rsidRPr="009E6CA7">
              <w:rPr>
                <w:rFonts w:ascii="Calibri" w:hAnsi="Calibri" w:cs="Calibri"/>
                <w:sz w:val="16"/>
                <w:szCs w:val="16"/>
                <w:lang w:eastAsia="es-ES"/>
              </w:rPr>
              <w:t xml:space="preserve">El CONTRATISTA proporcionará todos los materiales, herramientas y equipos necesarios (compactadora mecánica, etc.) para la ejecución de los trabajos, los mismos deberán ser aprobados por el Fiscal de Obra al Inicio de la actividad. </w:t>
            </w:r>
          </w:p>
          <w:p w:rsidR="009E6CA7" w:rsidRPr="009E6CA7" w:rsidRDefault="009E6CA7" w:rsidP="009E6CA7">
            <w:pPr>
              <w:spacing w:before="100" w:beforeAutospacing="1" w:after="100" w:afterAutospacing="1"/>
              <w:jc w:val="both"/>
              <w:rPr>
                <w:rFonts w:ascii="Calibri" w:hAnsi="Calibri" w:cs="Calibri"/>
                <w:sz w:val="16"/>
                <w:szCs w:val="16"/>
                <w:lang w:eastAsia="es-ES"/>
              </w:rPr>
            </w:pPr>
            <w:r w:rsidRPr="009E6CA7">
              <w:rPr>
                <w:rFonts w:ascii="Calibri" w:hAnsi="Calibri" w:cs="Calibri"/>
                <w:sz w:val="16"/>
                <w:szCs w:val="16"/>
                <w:lang w:eastAsia="es-ES"/>
              </w:rPr>
              <w:t xml:space="preserve">El material de relleno será el mismo material extraído, salvo que este no sea el adecuado, el CONTRATISTA propondrá a la Fiscal de Servicio el cambio del mismo, el cual deberá aprobarlo por escrito antes de su colocación. Si en ciertos sectores del proyecto el material de relleno provisto de la misma excavación presenta partículas (piedras y/o grumos) iguales o mayores a los 10 mm de diámetro, el </w:t>
            </w:r>
            <w:proofErr w:type="gramStart"/>
            <w:r w:rsidRPr="009E6CA7">
              <w:rPr>
                <w:rFonts w:ascii="Calibri" w:hAnsi="Calibri" w:cs="Calibri"/>
                <w:sz w:val="16"/>
                <w:szCs w:val="16"/>
                <w:lang w:eastAsia="es-ES"/>
              </w:rPr>
              <w:t>material  deberá</w:t>
            </w:r>
            <w:proofErr w:type="gramEnd"/>
            <w:r w:rsidRPr="009E6CA7">
              <w:rPr>
                <w:rFonts w:ascii="Calibri" w:hAnsi="Calibri" w:cs="Calibri"/>
                <w:sz w:val="16"/>
                <w:szCs w:val="16"/>
                <w:lang w:eastAsia="es-ES"/>
              </w:rPr>
              <w:t xml:space="preserve"> ser cernido, en zarandas con una abertura máxima de malla de 3/8 de pulgada, de acuerdo a los correspondientes espesores que Instruya el Fiscal de Servicio (Cama de Apoyo de la Tubería como Capa de Protección); sin ningún costo adicional.</w:t>
            </w:r>
          </w:p>
          <w:p w:rsidR="009E6CA7" w:rsidRPr="009E6CA7" w:rsidRDefault="009E6CA7" w:rsidP="009E6CA7">
            <w:pPr>
              <w:spacing w:before="100" w:beforeAutospacing="1" w:after="100" w:afterAutospacing="1"/>
              <w:jc w:val="both"/>
              <w:rPr>
                <w:rFonts w:ascii="Calibri" w:hAnsi="Calibri" w:cs="Calibri"/>
                <w:sz w:val="16"/>
                <w:szCs w:val="16"/>
                <w:lang w:eastAsia="es-ES"/>
              </w:rPr>
            </w:pPr>
            <w:r w:rsidRPr="009E6CA7">
              <w:rPr>
                <w:rFonts w:ascii="Calibri" w:hAnsi="Calibri" w:cs="Calibri"/>
                <w:sz w:val="16"/>
                <w:szCs w:val="16"/>
                <w:lang w:eastAsia="es-ES"/>
              </w:rPr>
              <w:t xml:space="preserve">No se permitirá la utilización de suelos con excesivo contenido de humedad, considerándose como tales, aquéllos que igualen o </w:t>
            </w:r>
            <w:proofErr w:type="gramStart"/>
            <w:r w:rsidRPr="009E6CA7">
              <w:rPr>
                <w:rFonts w:ascii="Calibri" w:hAnsi="Calibri" w:cs="Calibri"/>
                <w:sz w:val="16"/>
                <w:szCs w:val="16"/>
                <w:lang w:eastAsia="es-ES"/>
              </w:rPr>
              <w:t>sobrepasen  el</w:t>
            </w:r>
            <w:proofErr w:type="gramEnd"/>
            <w:r w:rsidRPr="009E6CA7">
              <w:rPr>
                <w:rFonts w:ascii="Calibri" w:hAnsi="Calibri" w:cs="Calibri"/>
                <w:sz w:val="16"/>
                <w:szCs w:val="16"/>
                <w:lang w:eastAsia="es-ES"/>
              </w:rPr>
              <w:t xml:space="preserve"> límite plástico del suelo.</w:t>
            </w:r>
          </w:p>
          <w:p w:rsidR="009E6CA7" w:rsidRPr="009E6CA7" w:rsidRDefault="009E6CA7" w:rsidP="006C0EC8">
            <w:pPr>
              <w:numPr>
                <w:ilvl w:val="1"/>
                <w:numId w:val="44"/>
              </w:numPr>
              <w:spacing w:line="276" w:lineRule="auto"/>
              <w:jc w:val="both"/>
              <w:rPr>
                <w:rFonts w:ascii="Calibri" w:hAnsi="Calibri" w:cs="Calibri"/>
                <w:b/>
                <w:sz w:val="16"/>
                <w:szCs w:val="16"/>
                <w:lang w:eastAsia="es-ES"/>
              </w:rPr>
            </w:pPr>
            <w:r w:rsidRPr="009E6CA7">
              <w:rPr>
                <w:rFonts w:ascii="Calibri" w:hAnsi="Calibri" w:cs="Calibri"/>
                <w:b/>
                <w:sz w:val="16"/>
                <w:szCs w:val="16"/>
                <w:lang w:eastAsia="es-ES"/>
              </w:rPr>
              <w:t>PROCEDIMIENTO PARA LA EJECUCIÓN</w:t>
            </w:r>
          </w:p>
          <w:p w:rsidR="009E6CA7" w:rsidRPr="009E6CA7" w:rsidRDefault="009E6CA7" w:rsidP="009E6CA7">
            <w:pPr>
              <w:spacing w:before="100" w:beforeAutospacing="1" w:after="100" w:afterAutospacing="1"/>
              <w:jc w:val="both"/>
              <w:rPr>
                <w:rFonts w:ascii="Calibri" w:hAnsi="Calibri" w:cs="Calibri"/>
                <w:sz w:val="16"/>
                <w:szCs w:val="16"/>
                <w:lang w:eastAsia="es-ES"/>
              </w:rPr>
            </w:pPr>
            <w:r w:rsidRPr="009E6CA7">
              <w:rPr>
                <w:rFonts w:ascii="Calibri" w:hAnsi="Calibri" w:cs="Calibri"/>
                <w:sz w:val="16"/>
                <w:szCs w:val="16"/>
                <w:lang w:eastAsia="es-ES"/>
              </w:rPr>
              <w:t>Los trabajos de relleno y compactado de zanja serán autorizados por el Fiscal de Servicio, siempre y cuando se verifique en zanja lo siguiente:</w:t>
            </w:r>
          </w:p>
          <w:p w:rsidR="009E6CA7" w:rsidRPr="009E6CA7" w:rsidRDefault="009E6CA7" w:rsidP="009E6CA7">
            <w:pPr>
              <w:spacing w:before="100" w:beforeAutospacing="1" w:after="100" w:afterAutospacing="1"/>
              <w:contextualSpacing/>
              <w:jc w:val="both"/>
              <w:rPr>
                <w:rFonts w:ascii="Calibri" w:hAnsi="Calibri" w:cs="Calibri"/>
                <w:sz w:val="16"/>
                <w:szCs w:val="16"/>
                <w:lang w:eastAsia="es-ES"/>
              </w:rPr>
            </w:pPr>
            <w:r w:rsidRPr="009E6CA7">
              <w:rPr>
                <w:rFonts w:ascii="Calibri" w:hAnsi="Calibri" w:cs="Calibri"/>
                <w:sz w:val="16"/>
                <w:szCs w:val="16"/>
                <w:lang w:eastAsia="es-ES"/>
              </w:rPr>
              <w:t xml:space="preserve">La zanja deberá estar perfilada con un ancho constante de 40 cm en toda su profundidad, libre de cualquier escombro o cualquier otro elemento que pueda dañar la tubería. </w:t>
            </w:r>
          </w:p>
          <w:p w:rsidR="009E6CA7" w:rsidRPr="009E6CA7" w:rsidRDefault="009E6CA7" w:rsidP="009E6CA7">
            <w:pPr>
              <w:tabs>
                <w:tab w:val="left" w:pos="0"/>
                <w:tab w:val="left" w:pos="142"/>
              </w:tabs>
              <w:jc w:val="both"/>
              <w:rPr>
                <w:rFonts w:ascii="Calibri" w:hAnsi="Calibri" w:cs="Calibri"/>
                <w:sz w:val="16"/>
                <w:szCs w:val="16"/>
                <w:lang w:eastAsia="es-ES"/>
              </w:rPr>
            </w:pPr>
            <w:r w:rsidRPr="009E6CA7">
              <w:rPr>
                <w:rFonts w:ascii="Calibri" w:hAnsi="Calibri" w:cs="Calibri"/>
                <w:sz w:val="16"/>
                <w:szCs w:val="16"/>
                <w:lang w:eastAsia="es-ES"/>
              </w:rPr>
              <w:lastRenderedPageBreak/>
              <w:t>En casos especiales o por razones técnicas el Fiscal de Servicio podrá autorizar la ejecución de obras de albañilería (hormigones y mampostería de ladrillo), para apoyar, proteger y separar la tubería, convenientemente de algún objeto enterrado.</w:t>
            </w:r>
          </w:p>
          <w:p w:rsidR="009E6CA7" w:rsidRPr="009E6CA7" w:rsidRDefault="009E6CA7" w:rsidP="009E6CA7">
            <w:pPr>
              <w:tabs>
                <w:tab w:val="left" w:pos="0"/>
                <w:tab w:val="left" w:pos="142"/>
              </w:tabs>
              <w:jc w:val="both"/>
              <w:rPr>
                <w:rFonts w:ascii="Calibri" w:hAnsi="Calibri" w:cs="Calibri"/>
                <w:sz w:val="16"/>
                <w:szCs w:val="16"/>
                <w:lang w:eastAsia="es-ES"/>
              </w:rPr>
            </w:pPr>
          </w:p>
          <w:p w:rsidR="009E6CA7" w:rsidRPr="009E6CA7" w:rsidRDefault="009E6CA7" w:rsidP="009E6CA7">
            <w:pPr>
              <w:tabs>
                <w:tab w:val="left" w:pos="0"/>
                <w:tab w:val="left" w:pos="142"/>
              </w:tabs>
              <w:autoSpaceDE w:val="0"/>
              <w:autoSpaceDN w:val="0"/>
              <w:adjustRightInd w:val="0"/>
              <w:spacing w:before="100" w:beforeAutospacing="1" w:after="100" w:afterAutospacing="1"/>
              <w:jc w:val="both"/>
              <w:rPr>
                <w:rFonts w:ascii="Calibri" w:hAnsi="Calibri" w:cs="Calibri"/>
                <w:sz w:val="16"/>
                <w:szCs w:val="16"/>
                <w:lang w:eastAsia="es-ES"/>
              </w:rPr>
            </w:pPr>
            <w:r w:rsidRPr="009E6CA7">
              <w:rPr>
                <w:rFonts w:ascii="Calibri" w:hAnsi="Calibri" w:cs="Calibri"/>
                <w:sz w:val="16"/>
                <w:szCs w:val="16"/>
                <w:lang w:eastAsia="es-ES"/>
              </w:rPr>
              <w:t xml:space="preserve">En caso de presentarse daños en los servicios básicos existentes, el CONTRATISTA deberá realizar las reparaciones necesarias o las gestiones necesarias con la entidad correspondiente si el daño así lo amerita. </w:t>
            </w:r>
          </w:p>
          <w:p w:rsidR="009E6CA7" w:rsidRPr="009E6CA7" w:rsidRDefault="009E6CA7" w:rsidP="009E6CA7">
            <w:pPr>
              <w:tabs>
                <w:tab w:val="left" w:pos="0"/>
                <w:tab w:val="left" w:pos="142"/>
              </w:tabs>
              <w:jc w:val="both"/>
              <w:rPr>
                <w:rFonts w:ascii="Calibri" w:hAnsi="Calibri" w:cs="Calibri"/>
                <w:sz w:val="16"/>
                <w:szCs w:val="16"/>
                <w:lang w:eastAsia="es-ES"/>
              </w:rPr>
            </w:pPr>
            <w:r w:rsidRPr="009E6CA7">
              <w:rPr>
                <w:rFonts w:ascii="Calibri" w:hAnsi="Calibri" w:cs="Calibri"/>
                <w:sz w:val="16"/>
                <w:szCs w:val="16"/>
                <w:lang w:eastAsia="es-ES"/>
              </w:rPr>
              <w:t>Antes del tendido de las tuberías, el relleno se ejecutara con tierra cernida (zarandeada en malla cuadrada de 8 milímetros), previamente aprobado por el Fiscal de Servicio.</w:t>
            </w:r>
          </w:p>
          <w:p w:rsidR="009E6CA7" w:rsidRPr="009E6CA7" w:rsidRDefault="009E6CA7" w:rsidP="009E6CA7">
            <w:pPr>
              <w:tabs>
                <w:tab w:val="left" w:pos="0"/>
                <w:tab w:val="left" w:pos="142"/>
              </w:tabs>
              <w:jc w:val="both"/>
              <w:rPr>
                <w:rFonts w:ascii="Calibri" w:hAnsi="Calibri" w:cs="Calibri"/>
                <w:sz w:val="16"/>
                <w:szCs w:val="16"/>
                <w:lang w:eastAsia="es-ES"/>
              </w:rPr>
            </w:pPr>
          </w:p>
          <w:p w:rsidR="009E6CA7" w:rsidRPr="009E6CA7" w:rsidRDefault="009E6CA7" w:rsidP="009E6CA7">
            <w:pPr>
              <w:tabs>
                <w:tab w:val="left" w:pos="0"/>
                <w:tab w:val="left" w:pos="142"/>
              </w:tabs>
              <w:jc w:val="both"/>
              <w:rPr>
                <w:rFonts w:ascii="Calibri" w:hAnsi="Calibri" w:cs="Calibri"/>
                <w:sz w:val="16"/>
                <w:szCs w:val="16"/>
                <w:lang w:eastAsia="es-ES"/>
              </w:rPr>
            </w:pPr>
            <w:r w:rsidRPr="009E6CA7">
              <w:rPr>
                <w:rFonts w:ascii="Calibri" w:hAnsi="Calibri" w:cs="Calibri"/>
                <w:sz w:val="16"/>
                <w:szCs w:val="16"/>
                <w:lang w:eastAsia="es-ES"/>
              </w:rPr>
              <w:t xml:space="preserve">El relleno y compactado de material, se realizara en dos capas de material. La primera capa será </w:t>
            </w:r>
            <w:bookmarkStart w:id="29" w:name="_Toc314666646"/>
            <w:r w:rsidRPr="009E6CA7">
              <w:rPr>
                <w:rFonts w:ascii="Calibri" w:hAnsi="Calibri" w:cs="Calibri"/>
                <w:sz w:val="16"/>
                <w:szCs w:val="16"/>
                <w:lang w:eastAsia="es-ES"/>
              </w:rPr>
              <w:t>material fino (tierra cernida) que servirá de asiento para el confinamiento de la tubería. El espesor de la cama será de 15 cm</w:t>
            </w:r>
            <w:bookmarkEnd w:id="29"/>
            <w:r w:rsidRPr="009E6CA7">
              <w:rPr>
                <w:rFonts w:ascii="Calibri" w:hAnsi="Calibri" w:cs="Calibri"/>
                <w:sz w:val="16"/>
                <w:szCs w:val="16"/>
                <w:lang w:eastAsia="es-ES"/>
              </w:rPr>
              <w:t>, la cual será nivelada y asentada, la segunda capa será la de protección de tubería con un espesor de 20 cm en aceras y 25 cm en calzadas, las mismas que serán debidamente asen</w:t>
            </w:r>
            <w:bookmarkStart w:id="30" w:name="_Toc314666649"/>
            <w:r w:rsidRPr="009E6CA7">
              <w:rPr>
                <w:rFonts w:ascii="Calibri" w:hAnsi="Calibri" w:cs="Calibri"/>
                <w:sz w:val="16"/>
                <w:szCs w:val="16"/>
                <w:lang w:eastAsia="es-ES"/>
              </w:rPr>
              <w:t>tadas con apisonadores manuales, el control de compactación será realizado por el Fiscal del Servicio.</w:t>
            </w:r>
            <w:bookmarkEnd w:id="30"/>
          </w:p>
          <w:p w:rsidR="009E6CA7" w:rsidRPr="009E6CA7" w:rsidRDefault="009E6CA7" w:rsidP="009E6CA7">
            <w:pPr>
              <w:tabs>
                <w:tab w:val="left" w:pos="0"/>
                <w:tab w:val="left" w:pos="142"/>
              </w:tabs>
              <w:autoSpaceDE w:val="0"/>
              <w:autoSpaceDN w:val="0"/>
              <w:adjustRightInd w:val="0"/>
              <w:spacing w:before="100" w:beforeAutospacing="1" w:after="100" w:afterAutospacing="1"/>
              <w:jc w:val="both"/>
              <w:rPr>
                <w:rFonts w:ascii="Calibri" w:hAnsi="Calibri" w:cs="Calibri"/>
                <w:sz w:val="16"/>
                <w:szCs w:val="16"/>
                <w:lang w:eastAsia="es-ES"/>
              </w:rPr>
            </w:pPr>
            <w:r w:rsidRPr="009E6CA7">
              <w:rPr>
                <w:rFonts w:ascii="Calibri" w:hAnsi="Calibri" w:cs="Calibri"/>
                <w:sz w:val="16"/>
                <w:szCs w:val="16"/>
                <w:lang w:eastAsia="es-ES"/>
              </w:rPr>
              <w:t>Para la verificación de espesores se utilizara una varilla de medición.</w:t>
            </w:r>
          </w:p>
          <w:p w:rsidR="009E6CA7" w:rsidRPr="009E6CA7" w:rsidRDefault="009E6CA7" w:rsidP="009E6CA7">
            <w:pPr>
              <w:tabs>
                <w:tab w:val="left" w:pos="0"/>
                <w:tab w:val="left" w:pos="142"/>
              </w:tabs>
              <w:jc w:val="both"/>
              <w:rPr>
                <w:rFonts w:ascii="Calibri" w:hAnsi="Calibri" w:cs="Calibri"/>
                <w:sz w:val="16"/>
                <w:szCs w:val="16"/>
                <w:lang w:eastAsia="es-ES"/>
              </w:rPr>
            </w:pPr>
            <w:r w:rsidRPr="009E6CA7">
              <w:rPr>
                <w:rFonts w:ascii="Calibri" w:hAnsi="Calibri" w:cs="Calibri"/>
                <w:sz w:val="16"/>
                <w:szCs w:val="16"/>
                <w:lang w:eastAsia="es-ES"/>
              </w:rPr>
              <w:t>El relleno de cada uno de los tramos de las tuberías se realizará previa autorización del Fiscal de Servicio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E6CA7" w:rsidRPr="009E6CA7" w:rsidRDefault="009E6CA7" w:rsidP="009E6CA7">
            <w:pPr>
              <w:tabs>
                <w:tab w:val="left" w:pos="0"/>
                <w:tab w:val="left" w:pos="142"/>
              </w:tabs>
              <w:autoSpaceDE w:val="0"/>
              <w:autoSpaceDN w:val="0"/>
              <w:adjustRightInd w:val="0"/>
              <w:jc w:val="both"/>
              <w:rPr>
                <w:rFonts w:ascii="Calibri" w:hAnsi="Calibri" w:cs="Calibri"/>
                <w:sz w:val="16"/>
                <w:szCs w:val="16"/>
                <w:lang w:eastAsia="es-ES"/>
              </w:rPr>
            </w:pPr>
          </w:p>
          <w:p w:rsidR="009E6CA7" w:rsidRPr="009E6CA7" w:rsidRDefault="009E6CA7" w:rsidP="009E6CA7">
            <w:pPr>
              <w:tabs>
                <w:tab w:val="left" w:pos="0"/>
                <w:tab w:val="left" w:pos="142"/>
              </w:tabs>
              <w:autoSpaceDE w:val="0"/>
              <w:autoSpaceDN w:val="0"/>
              <w:adjustRightInd w:val="0"/>
              <w:jc w:val="both"/>
              <w:rPr>
                <w:rFonts w:ascii="Calibri" w:hAnsi="Calibri" w:cs="Calibri"/>
                <w:sz w:val="16"/>
                <w:szCs w:val="16"/>
                <w:lang w:eastAsia="es-ES"/>
              </w:rPr>
            </w:pPr>
            <w:r w:rsidRPr="009E6CA7">
              <w:rPr>
                <w:rFonts w:ascii="Calibri" w:hAnsi="Calibri" w:cs="Calibri"/>
                <w:sz w:val="16"/>
                <w:szCs w:val="16"/>
                <w:lang w:eastAsia="es-ES"/>
              </w:rPr>
              <w:t>En caso de ser necesaria la utilización de agua para la compactación del suelo, la operación deberá ser previamente autorizada por la Supervisión.</w:t>
            </w:r>
          </w:p>
          <w:p w:rsidR="009E6CA7" w:rsidRPr="009E6CA7" w:rsidRDefault="009E6CA7" w:rsidP="009E6CA7">
            <w:pPr>
              <w:tabs>
                <w:tab w:val="left" w:pos="0"/>
                <w:tab w:val="left" w:pos="142"/>
              </w:tabs>
              <w:contextualSpacing/>
              <w:jc w:val="both"/>
              <w:rPr>
                <w:rFonts w:ascii="Calibri" w:hAnsi="Calibri" w:cs="Calibri"/>
                <w:sz w:val="16"/>
                <w:szCs w:val="16"/>
                <w:lang w:eastAsia="es-ES"/>
              </w:rPr>
            </w:pPr>
          </w:p>
          <w:p w:rsidR="009E6CA7" w:rsidRPr="009E6CA7" w:rsidRDefault="009E6CA7" w:rsidP="009E6CA7">
            <w:pPr>
              <w:tabs>
                <w:tab w:val="left" w:pos="0"/>
              </w:tabs>
              <w:jc w:val="both"/>
              <w:rPr>
                <w:rFonts w:ascii="Calibri" w:hAnsi="Calibri" w:cs="Calibri"/>
                <w:sz w:val="16"/>
                <w:szCs w:val="16"/>
                <w:lang w:eastAsia="es-ES"/>
              </w:rPr>
            </w:pPr>
            <w:r w:rsidRPr="009E6CA7">
              <w:rPr>
                <w:rFonts w:ascii="Calibri" w:hAnsi="Calibri" w:cs="Calibri"/>
                <w:sz w:val="16"/>
                <w:szCs w:val="16"/>
                <w:lang w:eastAsia="es-ES"/>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E6CA7" w:rsidRPr="009E6CA7" w:rsidRDefault="009E6CA7" w:rsidP="009E6CA7">
            <w:pPr>
              <w:tabs>
                <w:tab w:val="left" w:pos="0"/>
              </w:tabs>
              <w:jc w:val="both"/>
              <w:rPr>
                <w:rFonts w:ascii="Calibri" w:hAnsi="Calibri" w:cs="Calibri"/>
                <w:sz w:val="16"/>
                <w:szCs w:val="16"/>
                <w:lang w:eastAsia="es-ES"/>
              </w:rPr>
            </w:pPr>
          </w:p>
          <w:p w:rsidR="009E6CA7" w:rsidRPr="009E6CA7" w:rsidRDefault="009E6CA7" w:rsidP="006C0EC8">
            <w:pPr>
              <w:numPr>
                <w:ilvl w:val="0"/>
                <w:numId w:val="42"/>
              </w:numPr>
              <w:spacing w:line="276" w:lineRule="auto"/>
              <w:ind w:firstLine="66"/>
              <w:jc w:val="both"/>
              <w:rPr>
                <w:rFonts w:ascii="Calibri" w:hAnsi="Calibri" w:cs="Calibri"/>
                <w:sz w:val="16"/>
                <w:szCs w:val="16"/>
                <w:lang w:eastAsia="es-ES"/>
              </w:rPr>
            </w:pPr>
            <w:r w:rsidRPr="009E6CA7">
              <w:rPr>
                <w:rFonts w:ascii="Calibri" w:hAnsi="Calibri" w:cs="Calibri"/>
                <w:sz w:val="16"/>
                <w:szCs w:val="16"/>
                <w:lang w:eastAsia="es-ES"/>
              </w:rPr>
              <w:t>Tan pronto como se haya terminado el relleno el CONTRATISTA deberá cumplir lo siguiente:</w:t>
            </w:r>
          </w:p>
          <w:p w:rsidR="009E6CA7" w:rsidRPr="009E6CA7" w:rsidRDefault="009E6CA7" w:rsidP="009E6CA7">
            <w:pPr>
              <w:tabs>
                <w:tab w:val="num" w:pos="2769"/>
              </w:tabs>
              <w:jc w:val="both"/>
              <w:rPr>
                <w:rFonts w:ascii="Calibri" w:hAnsi="Calibri" w:cs="Calibri"/>
                <w:sz w:val="16"/>
                <w:szCs w:val="16"/>
                <w:lang w:eastAsia="es-ES"/>
              </w:rPr>
            </w:pPr>
          </w:p>
          <w:p w:rsidR="009E6CA7" w:rsidRPr="009E6CA7" w:rsidRDefault="009E6CA7" w:rsidP="006C0EC8">
            <w:pPr>
              <w:numPr>
                <w:ilvl w:val="0"/>
                <w:numId w:val="43"/>
              </w:numPr>
              <w:tabs>
                <w:tab w:val="num" w:pos="2769"/>
              </w:tabs>
              <w:spacing w:line="276" w:lineRule="auto"/>
              <w:ind w:left="1083" w:hanging="342"/>
              <w:jc w:val="both"/>
              <w:rPr>
                <w:rFonts w:ascii="Calibri" w:hAnsi="Calibri" w:cs="Calibri"/>
                <w:sz w:val="16"/>
                <w:szCs w:val="16"/>
                <w:lang w:eastAsia="es-ES"/>
              </w:rPr>
            </w:pPr>
            <w:r w:rsidRPr="009E6CA7">
              <w:rPr>
                <w:rFonts w:ascii="Calibri" w:hAnsi="Calibri" w:cs="Calibri"/>
                <w:sz w:val="16"/>
                <w:szCs w:val="16"/>
                <w:lang w:eastAsia="es-ES"/>
              </w:rPr>
              <w:t>Limpieza y retiro de todos los escombros incluyendo rocas de gran tamaño, equipos y materiales en exceso o rechazados, que serán llevados a sitios autorizados.</w:t>
            </w:r>
          </w:p>
          <w:p w:rsidR="009E6CA7" w:rsidRPr="009E6CA7" w:rsidRDefault="009E6CA7" w:rsidP="006C0EC8">
            <w:pPr>
              <w:numPr>
                <w:ilvl w:val="0"/>
                <w:numId w:val="43"/>
              </w:numPr>
              <w:tabs>
                <w:tab w:val="num" w:pos="2769"/>
              </w:tabs>
              <w:spacing w:line="276" w:lineRule="auto"/>
              <w:ind w:left="1083" w:hanging="342"/>
              <w:jc w:val="both"/>
              <w:rPr>
                <w:rFonts w:ascii="Calibri" w:hAnsi="Calibri" w:cs="Calibri"/>
                <w:sz w:val="16"/>
                <w:szCs w:val="16"/>
                <w:lang w:eastAsia="es-ES"/>
              </w:rPr>
            </w:pPr>
            <w:r w:rsidRPr="009E6CA7">
              <w:rPr>
                <w:rFonts w:ascii="Calibri" w:hAnsi="Calibri" w:cs="Calibri"/>
                <w:sz w:val="16"/>
                <w:szCs w:val="16"/>
                <w:lang w:eastAsia="es-ES"/>
              </w:rPr>
              <w:t>Se debe restaurar todas las construcciones, hasta dejarlas en condiciones mejores a las iniciales, cualquier observación de las autoridades municipales, implicará que el CONTRATISTA resolverá los problemas y asumirá el costo</w:t>
            </w:r>
          </w:p>
          <w:p w:rsidR="009E6CA7" w:rsidRPr="009E6CA7" w:rsidRDefault="009E6CA7" w:rsidP="009E6CA7">
            <w:pPr>
              <w:jc w:val="both"/>
              <w:rPr>
                <w:rFonts w:ascii="Calibri" w:hAnsi="Calibri" w:cs="Calibri"/>
                <w:sz w:val="16"/>
                <w:szCs w:val="16"/>
                <w:lang w:eastAsia="es-ES"/>
              </w:rPr>
            </w:pPr>
          </w:p>
          <w:p w:rsidR="009E6CA7" w:rsidRPr="009E6CA7" w:rsidRDefault="009E6CA7" w:rsidP="006C0EC8">
            <w:pPr>
              <w:numPr>
                <w:ilvl w:val="0"/>
                <w:numId w:val="42"/>
              </w:numPr>
              <w:tabs>
                <w:tab w:val="num" w:pos="709"/>
              </w:tabs>
              <w:spacing w:line="276" w:lineRule="auto"/>
              <w:ind w:left="709" w:hanging="283"/>
              <w:jc w:val="both"/>
              <w:rPr>
                <w:rFonts w:ascii="Calibri" w:hAnsi="Calibri" w:cs="Calibri"/>
                <w:sz w:val="16"/>
                <w:szCs w:val="16"/>
                <w:lang w:eastAsia="es-ES"/>
              </w:rPr>
            </w:pPr>
            <w:r w:rsidRPr="009E6CA7">
              <w:rPr>
                <w:rFonts w:ascii="Calibri" w:hAnsi="Calibri" w:cs="Calibri"/>
                <w:sz w:val="16"/>
                <w:szCs w:val="16"/>
                <w:lang w:eastAsia="es-ES"/>
              </w:rPr>
              <w:t>Excepto cuando se estableciera lo contrario, deben ser eliminados o removidos todos los accesos, puentes</w:t>
            </w:r>
            <w:proofErr w:type="gramStart"/>
            <w:r w:rsidRPr="009E6CA7">
              <w:rPr>
                <w:rFonts w:ascii="Calibri" w:hAnsi="Calibri" w:cs="Calibri"/>
                <w:sz w:val="16"/>
                <w:szCs w:val="16"/>
                <w:lang w:eastAsia="es-ES"/>
              </w:rPr>
              <w:t>,  alcantarillas</w:t>
            </w:r>
            <w:proofErr w:type="gramEnd"/>
            <w:r w:rsidRPr="009E6CA7">
              <w:rPr>
                <w:rFonts w:ascii="Calibri" w:hAnsi="Calibri" w:cs="Calibri"/>
                <w:sz w:val="16"/>
                <w:szCs w:val="16"/>
                <w:lang w:eastAsia="es-ES"/>
              </w:rPr>
              <w:t>, maderas y otras instalaciones provisorias, utilizadas en los trabajos.</w:t>
            </w:r>
          </w:p>
          <w:p w:rsidR="009E6CA7" w:rsidRDefault="009E6CA7" w:rsidP="009E6CA7">
            <w:pPr>
              <w:tabs>
                <w:tab w:val="num" w:pos="709"/>
              </w:tabs>
              <w:spacing w:line="276" w:lineRule="auto"/>
              <w:jc w:val="both"/>
              <w:rPr>
                <w:rFonts w:ascii="Calibri" w:hAnsi="Calibri" w:cs="Calibri"/>
                <w:sz w:val="16"/>
                <w:szCs w:val="16"/>
                <w:lang w:eastAsia="es-ES"/>
              </w:rPr>
            </w:pPr>
          </w:p>
          <w:p w:rsidR="00862989" w:rsidRPr="009E6CA7" w:rsidRDefault="00862989" w:rsidP="009E6CA7">
            <w:pPr>
              <w:tabs>
                <w:tab w:val="num" w:pos="709"/>
              </w:tabs>
              <w:spacing w:line="276" w:lineRule="auto"/>
              <w:jc w:val="both"/>
              <w:rPr>
                <w:rFonts w:ascii="Calibri" w:hAnsi="Calibri" w:cs="Calibri"/>
                <w:sz w:val="16"/>
                <w:szCs w:val="16"/>
                <w:lang w:eastAsia="es-ES"/>
              </w:rPr>
            </w:pPr>
          </w:p>
          <w:p w:rsidR="009E6CA7" w:rsidRPr="009E6CA7" w:rsidRDefault="009E6CA7" w:rsidP="009E6CA7">
            <w:pPr>
              <w:autoSpaceDE w:val="0"/>
              <w:autoSpaceDN w:val="0"/>
              <w:adjustRightInd w:val="0"/>
              <w:jc w:val="both"/>
              <w:rPr>
                <w:rFonts w:ascii="Calibri" w:hAnsi="Calibri" w:cs="Calibri"/>
                <w:b/>
                <w:sz w:val="16"/>
                <w:szCs w:val="16"/>
                <w:lang w:eastAsia="es-ES"/>
              </w:rPr>
            </w:pPr>
            <w:r w:rsidRPr="009E6CA7">
              <w:rPr>
                <w:rFonts w:ascii="Calibri" w:hAnsi="Calibri" w:cs="Calibri"/>
                <w:b/>
                <w:sz w:val="16"/>
                <w:szCs w:val="16"/>
                <w:lang w:eastAsia="es-ES"/>
              </w:rPr>
              <w:lastRenderedPageBreak/>
              <w:t>d)    MEDICIÓN Y FORMA DE PAGO</w:t>
            </w:r>
          </w:p>
          <w:p w:rsidR="009E6CA7" w:rsidRPr="009E6CA7" w:rsidRDefault="009E6CA7" w:rsidP="009E6CA7">
            <w:pPr>
              <w:autoSpaceDE w:val="0"/>
              <w:autoSpaceDN w:val="0"/>
              <w:adjustRightInd w:val="0"/>
              <w:jc w:val="both"/>
              <w:rPr>
                <w:rFonts w:ascii="Calibri" w:hAnsi="Calibri" w:cs="Calibri"/>
                <w:b/>
                <w:sz w:val="16"/>
                <w:szCs w:val="16"/>
                <w:lang w:eastAsia="es-ES"/>
              </w:rPr>
            </w:pPr>
          </w:p>
          <w:p w:rsidR="009E6CA7" w:rsidRPr="009E6CA7" w:rsidRDefault="009E6CA7" w:rsidP="009E6CA7">
            <w:pPr>
              <w:spacing w:before="120" w:after="120"/>
              <w:jc w:val="both"/>
              <w:rPr>
                <w:rFonts w:ascii="Calibri" w:hAnsi="Calibri" w:cs="Calibri"/>
                <w:sz w:val="16"/>
                <w:szCs w:val="16"/>
                <w:lang w:eastAsia="es-ES"/>
              </w:rPr>
            </w:pPr>
            <w:r w:rsidRPr="009E6CA7">
              <w:rPr>
                <w:rFonts w:ascii="Calibri" w:hAnsi="Calibri" w:cs="Calibri"/>
                <w:sz w:val="16"/>
                <w:szCs w:val="16"/>
                <w:lang w:eastAsia="es-ES"/>
              </w:rPr>
              <w:t xml:space="preserve">El relleno y compactado será medido en metros cúbicos compactados en su posición final de secciones autorizadas y reconocidas por el Fiscal del Servicio. </w:t>
            </w:r>
          </w:p>
          <w:p w:rsidR="009E6CA7" w:rsidRPr="009E6CA7" w:rsidRDefault="009E6CA7" w:rsidP="009E6CA7">
            <w:pPr>
              <w:spacing w:before="120" w:after="120"/>
              <w:jc w:val="both"/>
              <w:rPr>
                <w:rFonts w:ascii="Calibri" w:hAnsi="Calibri" w:cs="Calibri"/>
                <w:sz w:val="16"/>
                <w:szCs w:val="16"/>
                <w:lang w:eastAsia="es-ES"/>
              </w:rPr>
            </w:pPr>
            <w:r w:rsidRPr="009E6CA7">
              <w:rPr>
                <w:rFonts w:ascii="Calibri" w:hAnsi="Calibri" w:cs="Calibri"/>
                <w:sz w:val="16"/>
                <w:szCs w:val="16"/>
                <w:lang w:eastAsia="es-ES"/>
              </w:rPr>
              <w:t>La medición se efectuará sobre la geometría del espacio rellenado descontando el volumen de la red y de los fundas de seguridad, cámaras etc...</w:t>
            </w:r>
          </w:p>
          <w:p w:rsidR="009E6CA7" w:rsidRPr="009E6CA7" w:rsidRDefault="009E6CA7" w:rsidP="009E6CA7">
            <w:pPr>
              <w:jc w:val="both"/>
              <w:rPr>
                <w:rFonts w:ascii="Calibri" w:hAnsi="Calibri" w:cs="Calibri"/>
                <w:sz w:val="16"/>
                <w:szCs w:val="16"/>
                <w:lang w:eastAsia="es-ES"/>
              </w:rPr>
            </w:pPr>
            <w:r w:rsidRPr="009E6CA7">
              <w:rPr>
                <w:rFonts w:ascii="Calibri" w:hAnsi="Calibri" w:cs="Calibri"/>
                <w:sz w:val="16"/>
                <w:szCs w:val="16"/>
                <w:lang w:eastAsia="es-ES"/>
              </w:rPr>
              <w:t>Este ítem ejecutado en un todo de acuerdo con los planos de detalle a las presentes especificaciones, medido según lo señalado y aprobado por el SUPERVISOR DE OBRA, será cancelado al precio unitario de la propuesta aceptada.</w:t>
            </w:r>
          </w:p>
          <w:p w:rsidR="009E6CA7" w:rsidRPr="009E6CA7" w:rsidRDefault="009E6CA7" w:rsidP="009E6CA7">
            <w:pPr>
              <w:jc w:val="both"/>
              <w:rPr>
                <w:rFonts w:ascii="Calibri" w:hAnsi="Calibri" w:cs="Calibri"/>
                <w:sz w:val="16"/>
                <w:szCs w:val="16"/>
                <w:lang w:eastAsia="es-ES"/>
              </w:rPr>
            </w:pPr>
            <w:r w:rsidRPr="009E6CA7">
              <w:rPr>
                <w:rFonts w:ascii="Calibri" w:hAnsi="Calibri" w:cs="Calibri"/>
                <w:sz w:val="16"/>
                <w:szCs w:val="16"/>
                <w:lang w:eastAsia="es-ES"/>
              </w:rPr>
              <w:t>Dicho precio será compensación total por las materias, mano de obra herramientas, equipo y otros gastos que sean necesarios para la adecuada y correcta ejecución de los y trabajos.</w:t>
            </w:r>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contextualSpacing/>
              <w:jc w:val="both"/>
              <w:rPr>
                <w:rFonts w:ascii="Calibri" w:hAnsi="Calibri" w:cs="Calibri"/>
                <w:b/>
                <w:bCs/>
                <w:sz w:val="16"/>
                <w:szCs w:val="16"/>
                <w:lang w:eastAsia="es-BO"/>
              </w:rPr>
            </w:pPr>
            <w:r w:rsidRPr="009E6CA7">
              <w:rPr>
                <w:rFonts w:ascii="Calibri" w:hAnsi="Calibri" w:cs="Calibri"/>
                <w:b/>
                <w:bCs/>
                <w:sz w:val="16"/>
                <w:szCs w:val="16"/>
                <w:lang w:eastAsia="es-BO"/>
              </w:rPr>
              <w:t>ITEM 7. INSTALACIÓN DE PARARRAYO</w:t>
            </w:r>
          </w:p>
          <w:p w:rsidR="009E6CA7" w:rsidRPr="009E6CA7" w:rsidRDefault="009E6CA7" w:rsidP="009E6CA7">
            <w:pPr>
              <w:contextualSpacing/>
              <w:jc w:val="both"/>
              <w:rPr>
                <w:rFonts w:ascii="Calibri" w:hAnsi="Calibri" w:cs="Calibri"/>
                <w:b/>
                <w:bCs/>
                <w:sz w:val="16"/>
                <w:szCs w:val="16"/>
                <w:lang w:eastAsia="es-BO"/>
              </w:rPr>
            </w:pPr>
            <w:r w:rsidRPr="009E6CA7">
              <w:rPr>
                <w:rFonts w:ascii="Calibri" w:hAnsi="Calibri" w:cs="Calibri"/>
                <w:b/>
                <w:sz w:val="16"/>
                <w:szCs w:val="16"/>
                <w:lang w:eastAsia="es-ES"/>
              </w:rPr>
              <w:t xml:space="preserve">UNIDAD: PZA </w:t>
            </w:r>
          </w:p>
          <w:p w:rsidR="009E6CA7" w:rsidRPr="009E6CA7" w:rsidRDefault="009E6CA7" w:rsidP="009E6CA7">
            <w:pPr>
              <w:jc w:val="both"/>
              <w:rPr>
                <w:rFonts w:ascii="Calibri" w:hAnsi="Calibri" w:cs="Calibri"/>
                <w:sz w:val="16"/>
                <w:szCs w:val="16"/>
                <w:lang w:eastAsia="es-ES"/>
              </w:rPr>
            </w:pPr>
          </w:p>
          <w:p w:rsidR="009E6CA7" w:rsidRPr="009E6CA7" w:rsidRDefault="009E6CA7" w:rsidP="006C0EC8">
            <w:pPr>
              <w:numPr>
                <w:ilvl w:val="0"/>
                <w:numId w:val="46"/>
              </w:numPr>
              <w:autoSpaceDE w:val="0"/>
              <w:autoSpaceDN w:val="0"/>
              <w:adjustRightInd w:val="0"/>
              <w:ind w:right="-144"/>
              <w:contextualSpacing/>
              <w:jc w:val="both"/>
              <w:rPr>
                <w:rFonts w:ascii="Calibri" w:hAnsi="Calibri" w:cs="Calibri"/>
                <w:b/>
                <w:iCs/>
                <w:sz w:val="16"/>
                <w:szCs w:val="16"/>
                <w:lang w:eastAsia="es-ES"/>
              </w:rPr>
            </w:pPr>
            <w:r w:rsidRPr="009E6CA7">
              <w:rPr>
                <w:rFonts w:ascii="Calibri" w:hAnsi="Calibri" w:cs="Calibri"/>
                <w:b/>
                <w:iCs/>
                <w:sz w:val="16"/>
                <w:szCs w:val="16"/>
                <w:lang w:eastAsia="es-ES"/>
              </w:rPr>
              <w:t>DEFINICIÓN</w:t>
            </w:r>
          </w:p>
          <w:p w:rsidR="009E6CA7" w:rsidRPr="009E6CA7" w:rsidRDefault="009E6CA7" w:rsidP="009E6CA7">
            <w:pPr>
              <w:autoSpaceDE w:val="0"/>
              <w:autoSpaceDN w:val="0"/>
              <w:adjustRightInd w:val="0"/>
              <w:ind w:left="360" w:right="-144"/>
              <w:contextualSpacing/>
              <w:jc w:val="both"/>
              <w:rPr>
                <w:rFonts w:ascii="Calibri" w:hAnsi="Calibri" w:cs="Calibri"/>
                <w:b/>
                <w:iCs/>
                <w:sz w:val="16"/>
                <w:szCs w:val="16"/>
                <w:lang w:eastAsia="es-ES"/>
              </w:rPr>
            </w:pPr>
          </w:p>
          <w:p w:rsidR="009E6CA7" w:rsidRPr="009E6CA7" w:rsidRDefault="009E6CA7" w:rsidP="009E6CA7">
            <w:pPr>
              <w:tabs>
                <w:tab w:val="left" w:pos="567"/>
              </w:tabs>
              <w:autoSpaceDE w:val="0"/>
              <w:autoSpaceDN w:val="0"/>
              <w:adjustRightInd w:val="0"/>
              <w:ind w:right="-144"/>
              <w:jc w:val="both"/>
              <w:rPr>
                <w:rFonts w:ascii="Calibri" w:hAnsi="Calibri" w:cs="Calibri"/>
                <w:iCs/>
                <w:sz w:val="16"/>
                <w:szCs w:val="16"/>
                <w:lang w:eastAsia="es-ES"/>
              </w:rPr>
            </w:pPr>
            <w:r w:rsidRPr="009E6CA7">
              <w:rPr>
                <w:rFonts w:ascii="Calibri" w:hAnsi="Calibri" w:cs="Calibri"/>
                <w:bCs/>
                <w:iCs/>
                <w:sz w:val="16"/>
                <w:szCs w:val="16"/>
                <w:lang w:val="es-ES_tradnl" w:eastAsia="es-ES"/>
              </w:rPr>
              <w:t xml:space="preserve">Este ítem comprende todos los trabajos necesarios para la instalación de jabalinas, además del cableado, conexiones en el sistema de protección contra rayos y construcción </w:t>
            </w:r>
            <w:r w:rsidRPr="009E6CA7">
              <w:rPr>
                <w:rFonts w:ascii="Calibri" w:hAnsi="Calibri" w:cs="Calibri"/>
                <w:kern w:val="28"/>
                <w:sz w:val="16"/>
                <w:szCs w:val="16"/>
                <w:lang w:val="es-BO" w:eastAsia="es-ES"/>
              </w:rPr>
              <w:t>de la torre o mástil del pararrayos.</w:t>
            </w:r>
            <w:r w:rsidRPr="009E6CA7">
              <w:rPr>
                <w:rFonts w:ascii="Calibri" w:hAnsi="Calibri" w:cs="Calibri"/>
                <w:iCs/>
                <w:sz w:val="16"/>
                <w:szCs w:val="16"/>
                <w:lang w:val="es-BO" w:eastAsia="es-ES"/>
              </w:rPr>
              <w:t xml:space="preserve"> </w:t>
            </w:r>
            <w:r w:rsidRPr="009E6CA7">
              <w:rPr>
                <w:rFonts w:ascii="Calibri" w:hAnsi="Calibri" w:cs="Calibri"/>
                <w:bCs/>
                <w:iCs/>
                <w:sz w:val="16"/>
                <w:szCs w:val="16"/>
                <w:lang w:val="es-ES_tradnl" w:eastAsia="es-ES"/>
              </w:rPr>
              <w:t>Según los lineamientos estipulados por la NEC (códigos normas sobre instalaciones eléctricas) y la NFPA 780</w:t>
            </w:r>
            <w:r w:rsidRPr="009E6CA7">
              <w:rPr>
                <w:rFonts w:ascii="Calibri" w:hAnsi="Calibri" w:cs="Calibri"/>
                <w:iCs/>
                <w:sz w:val="16"/>
                <w:szCs w:val="16"/>
                <w:lang w:eastAsia="es-ES"/>
              </w:rPr>
              <w:t>.</w:t>
            </w:r>
          </w:p>
          <w:p w:rsidR="009E6CA7" w:rsidRPr="009E6CA7" w:rsidRDefault="009E6CA7" w:rsidP="009E6CA7">
            <w:pPr>
              <w:tabs>
                <w:tab w:val="left" w:pos="567"/>
              </w:tabs>
              <w:autoSpaceDE w:val="0"/>
              <w:autoSpaceDN w:val="0"/>
              <w:adjustRightInd w:val="0"/>
              <w:ind w:right="-144"/>
              <w:rPr>
                <w:rFonts w:ascii="Calibri" w:hAnsi="Calibri" w:cs="Calibri"/>
                <w:iCs/>
                <w:sz w:val="16"/>
                <w:szCs w:val="16"/>
                <w:lang w:eastAsia="es-ES"/>
              </w:rPr>
            </w:pPr>
          </w:p>
          <w:p w:rsidR="009E6CA7" w:rsidRPr="009E6CA7" w:rsidRDefault="009E6CA7" w:rsidP="006C0EC8">
            <w:pPr>
              <w:numPr>
                <w:ilvl w:val="0"/>
                <w:numId w:val="46"/>
              </w:numPr>
              <w:autoSpaceDE w:val="0"/>
              <w:autoSpaceDN w:val="0"/>
              <w:adjustRightInd w:val="0"/>
              <w:ind w:right="-144"/>
              <w:contextualSpacing/>
              <w:jc w:val="both"/>
              <w:rPr>
                <w:rFonts w:ascii="Calibri" w:hAnsi="Calibri" w:cs="Calibri"/>
                <w:b/>
                <w:bCs/>
                <w:iCs/>
                <w:sz w:val="16"/>
                <w:szCs w:val="16"/>
                <w:lang w:val="es-ES_tradnl" w:eastAsia="es-ES"/>
              </w:rPr>
            </w:pPr>
            <w:r w:rsidRPr="009E6CA7">
              <w:rPr>
                <w:rFonts w:ascii="Calibri" w:hAnsi="Calibri" w:cs="Calibri"/>
                <w:b/>
                <w:bCs/>
                <w:iCs/>
                <w:sz w:val="16"/>
                <w:szCs w:val="16"/>
                <w:lang w:val="es-ES_tradnl" w:eastAsia="es-ES"/>
              </w:rPr>
              <w:t>PERSONAL, MATERIALES, HERRAMIENTAS Y EQUIPO</w:t>
            </w:r>
          </w:p>
          <w:p w:rsidR="009E6CA7" w:rsidRPr="009E6CA7" w:rsidRDefault="009E6CA7" w:rsidP="009E6CA7">
            <w:pPr>
              <w:autoSpaceDE w:val="0"/>
              <w:autoSpaceDN w:val="0"/>
              <w:adjustRightInd w:val="0"/>
              <w:ind w:left="360" w:right="-144"/>
              <w:contextualSpacing/>
              <w:jc w:val="both"/>
              <w:rPr>
                <w:rFonts w:ascii="Calibri" w:hAnsi="Calibri" w:cs="Calibri"/>
                <w:b/>
                <w:bCs/>
                <w:iCs/>
                <w:sz w:val="16"/>
                <w:szCs w:val="16"/>
                <w:lang w:val="es-ES_tradnl" w:eastAsia="es-ES"/>
              </w:rPr>
            </w:pPr>
          </w:p>
          <w:p w:rsidR="009E6CA7" w:rsidRPr="009E6CA7" w:rsidRDefault="009E6CA7" w:rsidP="009E6CA7">
            <w:pPr>
              <w:autoSpaceDE w:val="0"/>
              <w:autoSpaceDN w:val="0"/>
              <w:adjustRightInd w:val="0"/>
              <w:ind w:right="-144"/>
              <w:jc w:val="both"/>
              <w:rPr>
                <w:rFonts w:ascii="Calibri" w:hAnsi="Calibri" w:cs="Calibri"/>
                <w:bCs/>
                <w:iCs/>
                <w:sz w:val="16"/>
                <w:szCs w:val="16"/>
                <w:lang w:val="es-ES_tradnl" w:eastAsia="es-ES"/>
              </w:rPr>
            </w:pPr>
            <w:r w:rsidRPr="009E6CA7">
              <w:rPr>
                <w:rFonts w:ascii="Calibri" w:hAnsi="Calibri" w:cs="Calibri"/>
                <w:bCs/>
                <w:iCs/>
                <w:sz w:val="16"/>
                <w:szCs w:val="16"/>
                <w:lang w:val="es-ES_tradnl" w:eastAsia="es-ES"/>
              </w:rPr>
              <w:t xml:space="preserve">La empresa Contratista deberá proporcionar todos los materiales, herramientas y equipos necesarios para la instalación del sistema de protección contra rayos y los puntos de inspección. </w:t>
            </w:r>
          </w:p>
          <w:p w:rsidR="009E6CA7" w:rsidRPr="009E6CA7" w:rsidRDefault="009E6CA7" w:rsidP="009E6CA7">
            <w:pPr>
              <w:autoSpaceDE w:val="0"/>
              <w:autoSpaceDN w:val="0"/>
              <w:adjustRightInd w:val="0"/>
              <w:ind w:right="-144"/>
              <w:rPr>
                <w:rFonts w:ascii="Calibri" w:hAnsi="Calibri" w:cs="Calibri"/>
                <w:bCs/>
                <w:iCs/>
                <w:sz w:val="16"/>
                <w:szCs w:val="16"/>
                <w:lang w:val="es-ES_tradnl" w:eastAsia="es-ES"/>
              </w:rPr>
            </w:pPr>
          </w:p>
          <w:tbl>
            <w:tblPr>
              <w:tblW w:w="5000" w:type="pct"/>
              <w:jc w:val="center"/>
              <w:tblCellMar>
                <w:left w:w="70" w:type="dxa"/>
                <w:right w:w="70" w:type="dxa"/>
              </w:tblCellMar>
              <w:tblLook w:val="04A0" w:firstRow="1" w:lastRow="0" w:firstColumn="1" w:lastColumn="0" w:noHBand="0" w:noVBand="1"/>
            </w:tblPr>
            <w:tblGrid>
              <w:gridCol w:w="2412"/>
              <w:gridCol w:w="2955"/>
            </w:tblGrid>
            <w:tr w:rsidR="009E6CA7" w:rsidRPr="009E6CA7" w:rsidTr="00761BB1">
              <w:trPr>
                <w:trHeight w:val="98"/>
                <w:jc w:val="center"/>
              </w:trPr>
              <w:tc>
                <w:tcPr>
                  <w:tcW w:w="1540"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9E6CA7" w:rsidRPr="009E6CA7" w:rsidRDefault="009E6CA7" w:rsidP="009E6CA7">
                  <w:pPr>
                    <w:tabs>
                      <w:tab w:val="left" w:pos="426"/>
                    </w:tabs>
                    <w:jc w:val="center"/>
                    <w:rPr>
                      <w:rFonts w:ascii="Calibri" w:hAnsi="Calibri" w:cs="Calibri"/>
                      <w:b/>
                      <w:bCs/>
                      <w:color w:val="FFFFFF"/>
                      <w:sz w:val="16"/>
                      <w:szCs w:val="16"/>
                      <w:lang w:eastAsia="es-ES"/>
                    </w:rPr>
                  </w:pPr>
                  <w:r w:rsidRPr="009E6CA7">
                    <w:rPr>
                      <w:rFonts w:ascii="Calibri" w:hAnsi="Calibri" w:cs="Calibri"/>
                      <w:b/>
                      <w:bCs/>
                      <w:color w:val="FFFFFF"/>
                      <w:sz w:val="16"/>
                      <w:szCs w:val="16"/>
                      <w:lang w:eastAsia="es-ES"/>
                    </w:rPr>
                    <w:t>Herramientas y/o Maquinaria</w:t>
                  </w:r>
                </w:p>
              </w:tc>
              <w:tc>
                <w:tcPr>
                  <w:tcW w:w="3460" w:type="pct"/>
                  <w:tcBorders>
                    <w:top w:val="single" w:sz="4" w:space="0" w:color="auto"/>
                    <w:left w:val="nil"/>
                    <w:bottom w:val="single" w:sz="4" w:space="0" w:color="auto"/>
                    <w:right w:val="single" w:sz="4" w:space="0" w:color="auto"/>
                  </w:tcBorders>
                  <w:shd w:val="clear" w:color="auto" w:fill="1F4E79"/>
                  <w:noWrap/>
                  <w:vAlign w:val="center"/>
                  <w:hideMark/>
                </w:tcPr>
                <w:p w:rsidR="009E6CA7" w:rsidRPr="009E6CA7" w:rsidRDefault="009E6CA7" w:rsidP="009E6CA7">
                  <w:pPr>
                    <w:tabs>
                      <w:tab w:val="left" w:pos="426"/>
                    </w:tabs>
                    <w:jc w:val="center"/>
                    <w:rPr>
                      <w:rFonts w:ascii="Calibri" w:hAnsi="Calibri" w:cs="Calibri"/>
                      <w:b/>
                      <w:bCs/>
                      <w:color w:val="FFFFFF"/>
                      <w:sz w:val="16"/>
                      <w:szCs w:val="16"/>
                      <w:lang w:eastAsia="es-ES"/>
                    </w:rPr>
                  </w:pPr>
                  <w:r w:rsidRPr="009E6CA7">
                    <w:rPr>
                      <w:rFonts w:ascii="Calibri" w:hAnsi="Calibri" w:cs="Calibri"/>
                      <w:b/>
                      <w:bCs/>
                      <w:color w:val="FFFFFF"/>
                      <w:sz w:val="16"/>
                      <w:szCs w:val="16"/>
                      <w:lang w:eastAsia="es-ES"/>
                    </w:rPr>
                    <w:t>Requerimiento</w:t>
                  </w:r>
                </w:p>
              </w:tc>
            </w:tr>
            <w:tr w:rsidR="009E6CA7" w:rsidRPr="009E6CA7" w:rsidTr="00761BB1">
              <w:trPr>
                <w:trHeight w:val="227"/>
                <w:jc w:val="center"/>
              </w:trPr>
              <w:tc>
                <w:tcPr>
                  <w:tcW w:w="1540" w:type="pct"/>
                  <w:tcBorders>
                    <w:top w:val="nil"/>
                    <w:left w:val="single" w:sz="4" w:space="0" w:color="auto"/>
                    <w:bottom w:val="single" w:sz="4" w:space="0" w:color="auto"/>
                    <w:right w:val="single" w:sz="4" w:space="0" w:color="auto"/>
                  </w:tcBorders>
                  <w:shd w:val="clear" w:color="auto" w:fill="auto"/>
                  <w:noWrap/>
                  <w:vAlign w:val="center"/>
                </w:tcPr>
                <w:p w:rsidR="009E6CA7" w:rsidRPr="009E6CA7" w:rsidRDefault="009E6CA7" w:rsidP="009E6CA7">
                  <w:pPr>
                    <w:tabs>
                      <w:tab w:val="left" w:pos="426"/>
                    </w:tabs>
                    <w:rPr>
                      <w:rFonts w:ascii="Calibri" w:hAnsi="Calibri" w:cs="Calibri"/>
                      <w:color w:val="000000"/>
                      <w:sz w:val="16"/>
                      <w:szCs w:val="16"/>
                      <w:lang w:eastAsia="es-ES"/>
                    </w:rPr>
                  </w:pPr>
                  <w:r w:rsidRPr="009E6CA7">
                    <w:rPr>
                      <w:rFonts w:ascii="Calibri" w:hAnsi="Calibri" w:cs="Calibri"/>
                      <w:color w:val="000000"/>
                      <w:sz w:val="16"/>
                      <w:szCs w:val="16"/>
                      <w:lang w:eastAsia="es-ES"/>
                    </w:rPr>
                    <w:t>Medidor de Resistencia de Tierra</w:t>
                  </w:r>
                </w:p>
              </w:tc>
              <w:tc>
                <w:tcPr>
                  <w:tcW w:w="3460" w:type="pct"/>
                  <w:tcBorders>
                    <w:top w:val="single" w:sz="4" w:space="0" w:color="auto"/>
                    <w:left w:val="nil"/>
                    <w:bottom w:val="single" w:sz="4" w:space="0" w:color="auto"/>
                    <w:right w:val="single" w:sz="4" w:space="0" w:color="auto"/>
                  </w:tcBorders>
                  <w:shd w:val="clear" w:color="auto" w:fill="auto"/>
                  <w:vAlign w:val="center"/>
                </w:tcPr>
                <w:p w:rsidR="009E6CA7" w:rsidRPr="009E6CA7" w:rsidRDefault="009E6CA7" w:rsidP="009E6CA7">
                  <w:pPr>
                    <w:tabs>
                      <w:tab w:val="left" w:pos="426"/>
                    </w:tabs>
                    <w:jc w:val="center"/>
                    <w:rPr>
                      <w:rFonts w:ascii="Calibri" w:hAnsi="Calibri" w:cs="Calibri"/>
                      <w:color w:val="000000"/>
                      <w:sz w:val="16"/>
                      <w:szCs w:val="16"/>
                      <w:lang w:eastAsia="es-ES"/>
                    </w:rPr>
                  </w:pPr>
                  <w:r w:rsidRPr="009E6CA7">
                    <w:rPr>
                      <w:rFonts w:ascii="Calibri" w:hAnsi="Calibri" w:cs="Calibri"/>
                      <w:color w:val="000000"/>
                      <w:sz w:val="16"/>
                      <w:szCs w:val="16"/>
                      <w:lang w:eastAsia="es-ES"/>
                    </w:rPr>
                    <w:t>Con certificado de calibración vigente hasta la fecha de conclusión de los trabajos</w:t>
                  </w:r>
                </w:p>
              </w:tc>
            </w:tr>
            <w:tr w:rsidR="009E6CA7" w:rsidRPr="009E6CA7" w:rsidTr="00761BB1">
              <w:trPr>
                <w:trHeight w:val="227"/>
                <w:jc w:val="center"/>
              </w:trPr>
              <w:tc>
                <w:tcPr>
                  <w:tcW w:w="1540" w:type="pct"/>
                  <w:tcBorders>
                    <w:top w:val="nil"/>
                    <w:left w:val="single" w:sz="4" w:space="0" w:color="auto"/>
                    <w:bottom w:val="single" w:sz="4" w:space="0" w:color="auto"/>
                    <w:right w:val="single" w:sz="4" w:space="0" w:color="auto"/>
                  </w:tcBorders>
                  <w:shd w:val="clear" w:color="auto" w:fill="auto"/>
                  <w:noWrap/>
                  <w:vAlign w:val="center"/>
                </w:tcPr>
                <w:p w:rsidR="009E6CA7" w:rsidRPr="009E6CA7" w:rsidRDefault="009E6CA7" w:rsidP="009E6CA7">
                  <w:pPr>
                    <w:tabs>
                      <w:tab w:val="left" w:pos="426"/>
                    </w:tabs>
                    <w:rPr>
                      <w:rFonts w:ascii="Calibri" w:hAnsi="Calibri" w:cs="Calibri"/>
                      <w:color w:val="000000"/>
                      <w:sz w:val="16"/>
                      <w:szCs w:val="16"/>
                      <w:lang w:eastAsia="es-ES"/>
                    </w:rPr>
                  </w:pPr>
                  <w:r w:rsidRPr="009E6CA7">
                    <w:rPr>
                      <w:rFonts w:ascii="Calibri" w:hAnsi="Calibri" w:cs="Calibri"/>
                      <w:color w:val="000000"/>
                      <w:sz w:val="16"/>
                      <w:szCs w:val="16"/>
                      <w:lang w:eastAsia="es-ES"/>
                    </w:rPr>
                    <w:t>Moldes para Soldadura Exotérmica</w:t>
                  </w:r>
                </w:p>
              </w:tc>
              <w:tc>
                <w:tcPr>
                  <w:tcW w:w="3460" w:type="pct"/>
                  <w:tcBorders>
                    <w:top w:val="single" w:sz="4" w:space="0" w:color="auto"/>
                    <w:left w:val="nil"/>
                    <w:bottom w:val="single" w:sz="4" w:space="0" w:color="auto"/>
                    <w:right w:val="single" w:sz="4" w:space="0" w:color="auto"/>
                  </w:tcBorders>
                  <w:shd w:val="clear" w:color="auto" w:fill="auto"/>
                  <w:vAlign w:val="center"/>
                </w:tcPr>
                <w:p w:rsidR="009E6CA7" w:rsidRPr="009E6CA7" w:rsidRDefault="009E6CA7" w:rsidP="009E6CA7">
                  <w:pPr>
                    <w:tabs>
                      <w:tab w:val="left" w:pos="426"/>
                    </w:tabs>
                    <w:jc w:val="center"/>
                    <w:rPr>
                      <w:rFonts w:ascii="Calibri" w:hAnsi="Calibri" w:cs="Calibri"/>
                      <w:color w:val="000000"/>
                      <w:sz w:val="16"/>
                      <w:szCs w:val="16"/>
                      <w:lang w:eastAsia="es-ES"/>
                    </w:rPr>
                  </w:pPr>
                  <w:r w:rsidRPr="009E6CA7">
                    <w:rPr>
                      <w:rFonts w:ascii="Calibri" w:hAnsi="Calibri" w:cs="Calibri"/>
                      <w:color w:val="000000"/>
                      <w:sz w:val="16"/>
                      <w:szCs w:val="16"/>
                      <w:lang w:eastAsia="es-ES"/>
                    </w:rPr>
                    <w:t>Moldes en buen estado y de dimensiones requeridas para el servicio</w:t>
                  </w:r>
                </w:p>
              </w:tc>
            </w:tr>
          </w:tbl>
          <w:p w:rsidR="009E6CA7" w:rsidRPr="009E6CA7" w:rsidRDefault="009E6CA7" w:rsidP="009E6CA7">
            <w:pPr>
              <w:autoSpaceDE w:val="0"/>
              <w:autoSpaceDN w:val="0"/>
              <w:adjustRightInd w:val="0"/>
              <w:ind w:right="-144"/>
              <w:rPr>
                <w:rFonts w:ascii="Calibri" w:hAnsi="Calibri" w:cs="Calibri"/>
                <w:bCs/>
                <w:iCs/>
                <w:sz w:val="16"/>
                <w:szCs w:val="16"/>
                <w:lang w:val="es-ES_tradnl" w:eastAsia="es-ES"/>
              </w:rPr>
            </w:pPr>
          </w:p>
          <w:p w:rsidR="009E6CA7" w:rsidRPr="009E6CA7" w:rsidRDefault="009E6CA7" w:rsidP="009E6CA7">
            <w:pPr>
              <w:tabs>
                <w:tab w:val="left" w:pos="426"/>
              </w:tabs>
              <w:jc w:val="both"/>
              <w:rPr>
                <w:rFonts w:ascii="Calibri" w:eastAsia="Arial Unicode MS" w:hAnsi="Calibri" w:cs="Calibri"/>
                <w:sz w:val="16"/>
                <w:szCs w:val="16"/>
                <w:lang w:val="es-ES_tradnl" w:eastAsia="es-ES"/>
              </w:rPr>
            </w:pPr>
            <w:r w:rsidRPr="009E6CA7">
              <w:rPr>
                <w:rFonts w:ascii="Calibri" w:eastAsia="Arial Unicode MS" w:hAnsi="Calibri" w:cs="Calibri"/>
                <w:sz w:val="16"/>
                <w:szCs w:val="16"/>
                <w:lang w:val="es-ES_tradnl" w:eastAsia="es-ES"/>
              </w:rPr>
              <w:t>Este ítem comprende la adquisición de todos los materiales para la construcción de la torre o mástil del pararrayos, pararrayos tipo Franklin, aisladores, jabalinas, conductores y todos los elementos y materiales para la correcta ejecución de los trabajos para la instalación del sistema de protección contra rayos. Así como los trabajos que fuesen necesarios para el desarrollo del proyecto.</w:t>
            </w:r>
          </w:p>
          <w:p w:rsidR="009E6CA7" w:rsidRPr="009E6CA7" w:rsidRDefault="009E6CA7" w:rsidP="009E6CA7">
            <w:pPr>
              <w:tabs>
                <w:tab w:val="left" w:pos="426"/>
              </w:tabs>
              <w:rPr>
                <w:rFonts w:ascii="Calibri" w:eastAsia="Arial Unicode MS" w:hAnsi="Calibri" w:cs="Calibri"/>
                <w:sz w:val="16"/>
                <w:szCs w:val="16"/>
                <w:lang w:val="es-ES_tradnl" w:eastAsia="es-ES"/>
              </w:rPr>
            </w:pPr>
          </w:p>
          <w:tbl>
            <w:tblPr>
              <w:tblpPr w:leftFromText="141" w:rightFromText="141" w:vertAnchor="text" w:horzAnchor="margin" w:tblpXSpec="center" w:tblpY="25"/>
              <w:tblW w:w="5000" w:type="pct"/>
              <w:tblCellMar>
                <w:left w:w="70" w:type="dxa"/>
                <w:right w:w="70" w:type="dxa"/>
              </w:tblCellMar>
              <w:tblLook w:val="04A0" w:firstRow="1" w:lastRow="0" w:firstColumn="1" w:lastColumn="0" w:noHBand="0" w:noVBand="1"/>
            </w:tblPr>
            <w:tblGrid>
              <w:gridCol w:w="480"/>
              <w:gridCol w:w="4887"/>
            </w:tblGrid>
            <w:tr w:rsidR="009E6CA7" w:rsidRPr="009E6CA7" w:rsidTr="00761BB1">
              <w:trPr>
                <w:trHeight w:val="413"/>
              </w:trPr>
              <w:tc>
                <w:tcPr>
                  <w:tcW w:w="261"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9E6CA7" w:rsidRPr="009E6CA7" w:rsidRDefault="009E6CA7" w:rsidP="009E6CA7">
                  <w:pPr>
                    <w:tabs>
                      <w:tab w:val="left" w:pos="426"/>
                    </w:tabs>
                    <w:jc w:val="center"/>
                    <w:rPr>
                      <w:rFonts w:ascii="Calibri" w:hAnsi="Calibri" w:cs="Calibri"/>
                      <w:b/>
                      <w:bCs/>
                      <w:color w:val="FFFFFF"/>
                      <w:sz w:val="16"/>
                      <w:szCs w:val="16"/>
                      <w:lang w:eastAsia="es-ES"/>
                    </w:rPr>
                  </w:pPr>
                  <w:r w:rsidRPr="009E6CA7">
                    <w:rPr>
                      <w:rFonts w:ascii="Calibri" w:hAnsi="Calibri" w:cs="Calibri"/>
                      <w:b/>
                      <w:bCs/>
                      <w:color w:val="FFFFFF"/>
                      <w:sz w:val="16"/>
                      <w:szCs w:val="16"/>
                      <w:lang w:eastAsia="es-ES"/>
                    </w:rPr>
                    <w:t>ÍTEM</w:t>
                  </w:r>
                </w:p>
              </w:tc>
              <w:tc>
                <w:tcPr>
                  <w:tcW w:w="4739" w:type="pct"/>
                  <w:tcBorders>
                    <w:top w:val="single" w:sz="4" w:space="0" w:color="auto"/>
                    <w:left w:val="nil"/>
                    <w:bottom w:val="single" w:sz="4" w:space="0" w:color="auto"/>
                    <w:right w:val="single" w:sz="4" w:space="0" w:color="auto"/>
                  </w:tcBorders>
                  <w:shd w:val="clear" w:color="auto" w:fill="1F4E79"/>
                  <w:noWrap/>
                  <w:vAlign w:val="center"/>
                  <w:hideMark/>
                </w:tcPr>
                <w:p w:rsidR="009E6CA7" w:rsidRPr="009E6CA7" w:rsidRDefault="009E6CA7" w:rsidP="009E6CA7">
                  <w:pPr>
                    <w:tabs>
                      <w:tab w:val="left" w:pos="426"/>
                    </w:tabs>
                    <w:jc w:val="center"/>
                    <w:rPr>
                      <w:rFonts w:ascii="Calibri" w:hAnsi="Calibri" w:cs="Calibri"/>
                      <w:b/>
                      <w:bCs/>
                      <w:color w:val="FFFFFF"/>
                      <w:sz w:val="16"/>
                      <w:szCs w:val="16"/>
                      <w:lang w:eastAsia="es-ES"/>
                    </w:rPr>
                  </w:pPr>
                  <w:r w:rsidRPr="009E6CA7">
                    <w:rPr>
                      <w:rFonts w:ascii="Calibri" w:hAnsi="Calibri" w:cs="Calibri"/>
                      <w:b/>
                      <w:bCs/>
                      <w:color w:val="FFFFFF"/>
                      <w:sz w:val="16"/>
                      <w:szCs w:val="16"/>
                      <w:lang w:eastAsia="es-ES"/>
                    </w:rPr>
                    <w:t>DESCRIPCIÓN</w:t>
                  </w:r>
                </w:p>
              </w:tc>
            </w:tr>
            <w:tr w:rsidR="009E6CA7" w:rsidRPr="009E6CA7" w:rsidTr="00761BB1">
              <w:trPr>
                <w:trHeight w:val="261"/>
              </w:trPr>
              <w:tc>
                <w:tcPr>
                  <w:tcW w:w="261" w:type="pct"/>
                  <w:tcBorders>
                    <w:top w:val="nil"/>
                    <w:left w:val="single" w:sz="4" w:space="0" w:color="auto"/>
                    <w:bottom w:val="single" w:sz="4" w:space="0" w:color="auto"/>
                    <w:right w:val="single" w:sz="4" w:space="0" w:color="auto"/>
                  </w:tcBorders>
                  <w:shd w:val="clear" w:color="auto" w:fill="auto"/>
                  <w:noWrap/>
                  <w:vAlign w:val="center"/>
                </w:tcPr>
                <w:p w:rsidR="009E6CA7" w:rsidRPr="009E6CA7" w:rsidRDefault="009E6CA7" w:rsidP="009E6CA7">
                  <w:pPr>
                    <w:tabs>
                      <w:tab w:val="left" w:pos="426"/>
                    </w:tabs>
                    <w:jc w:val="center"/>
                    <w:rPr>
                      <w:rFonts w:ascii="Calibri" w:hAnsi="Calibri" w:cs="Calibri"/>
                      <w:color w:val="000000"/>
                      <w:sz w:val="16"/>
                      <w:szCs w:val="16"/>
                      <w:lang w:eastAsia="es-ES"/>
                    </w:rPr>
                  </w:pPr>
                  <w:r w:rsidRPr="009E6CA7">
                    <w:rPr>
                      <w:rFonts w:ascii="Calibri" w:hAnsi="Calibri" w:cs="Calibri"/>
                      <w:color w:val="000000"/>
                      <w:sz w:val="16"/>
                      <w:szCs w:val="16"/>
                      <w:lang w:eastAsia="es-ES"/>
                    </w:rPr>
                    <w:t>1</w:t>
                  </w:r>
                </w:p>
              </w:tc>
              <w:tc>
                <w:tcPr>
                  <w:tcW w:w="4739" w:type="pct"/>
                  <w:tcBorders>
                    <w:top w:val="single" w:sz="4" w:space="0" w:color="auto"/>
                    <w:left w:val="nil"/>
                    <w:bottom w:val="single" w:sz="4" w:space="0" w:color="auto"/>
                    <w:right w:val="single" w:sz="4" w:space="0" w:color="auto"/>
                  </w:tcBorders>
                  <w:shd w:val="clear" w:color="auto" w:fill="auto"/>
                  <w:vAlign w:val="center"/>
                  <w:hideMark/>
                </w:tcPr>
                <w:p w:rsidR="009E6CA7" w:rsidRPr="009E6CA7" w:rsidRDefault="009E6CA7" w:rsidP="009E6CA7">
                  <w:pPr>
                    <w:tabs>
                      <w:tab w:val="left" w:pos="426"/>
                    </w:tabs>
                    <w:rPr>
                      <w:rFonts w:ascii="Calibri" w:hAnsi="Calibri" w:cs="Calibri"/>
                      <w:color w:val="000000"/>
                      <w:sz w:val="16"/>
                      <w:szCs w:val="16"/>
                      <w:lang w:eastAsia="es-ES"/>
                    </w:rPr>
                  </w:pPr>
                  <w:r w:rsidRPr="009E6CA7">
                    <w:rPr>
                      <w:rFonts w:ascii="Calibri" w:hAnsi="Calibri" w:cs="Calibri"/>
                      <w:color w:val="000000"/>
                      <w:sz w:val="16"/>
                      <w:szCs w:val="16"/>
                      <w:lang w:eastAsia="es-ES"/>
                    </w:rPr>
                    <w:t xml:space="preserve">Jabalinas de cobre de ¾” de diámetro x 2.40 m de longitud mininamente (mínimo 4 </w:t>
                  </w:r>
                  <w:proofErr w:type="spellStart"/>
                  <w:r w:rsidRPr="009E6CA7">
                    <w:rPr>
                      <w:rFonts w:ascii="Calibri" w:hAnsi="Calibri" w:cs="Calibri"/>
                      <w:color w:val="000000"/>
                      <w:sz w:val="16"/>
                      <w:szCs w:val="16"/>
                      <w:lang w:eastAsia="es-ES"/>
                    </w:rPr>
                    <w:t>pza</w:t>
                  </w:r>
                  <w:proofErr w:type="spellEnd"/>
                  <w:r w:rsidRPr="009E6CA7">
                    <w:rPr>
                      <w:rFonts w:ascii="Calibri" w:hAnsi="Calibri" w:cs="Calibri"/>
                      <w:color w:val="000000"/>
                      <w:sz w:val="16"/>
                      <w:szCs w:val="16"/>
                      <w:lang w:eastAsia="es-ES"/>
                    </w:rPr>
                    <w:t xml:space="preserve"> p/EDR)</w:t>
                  </w:r>
                </w:p>
              </w:tc>
            </w:tr>
            <w:tr w:rsidR="009E6CA7" w:rsidRPr="009E6CA7" w:rsidTr="00761BB1">
              <w:trPr>
                <w:trHeight w:val="196"/>
              </w:trPr>
              <w:tc>
                <w:tcPr>
                  <w:tcW w:w="261" w:type="pct"/>
                  <w:tcBorders>
                    <w:top w:val="nil"/>
                    <w:left w:val="single" w:sz="4" w:space="0" w:color="auto"/>
                    <w:bottom w:val="single" w:sz="4" w:space="0" w:color="auto"/>
                    <w:right w:val="single" w:sz="4" w:space="0" w:color="auto"/>
                  </w:tcBorders>
                  <w:shd w:val="clear" w:color="auto" w:fill="auto"/>
                  <w:noWrap/>
                  <w:vAlign w:val="center"/>
                </w:tcPr>
                <w:p w:rsidR="009E6CA7" w:rsidRPr="009E6CA7" w:rsidRDefault="009E6CA7" w:rsidP="009E6CA7">
                  <w:pPr>
                    <w:tabs>
                      <w:tab w:val="left" w:pos="426"/>
                    </w:tabs>
                    <w:jc w:val="center"/>
                    <w:rPr>
                      <w:rFonts w:ascii="Calibri" w:hAnsi="Calibri" w:cs="Calibri"/>
                      <w:color w:val="000000"/>
                      <w:sz w:val="16"/>
                      <w:szCs w:val="16"/>
                      <w:lang w:eastAsia="es-ES"/>
                    </w:rPr>
                  </w:pPr>
                  <w:r w:rsidRPr="009E6CA7">
                    <w:rPr>
                      <w:rFonts w:ascii="Calibri" w:hAnsi="Calibri" w:cs="Calibri"/>
                      <w:color w:val="000000"/>
                      <w:sz w:val="16"/>
                      <w:szCs w:val="16"/>
                      <w:lang w:eastAsia="es-ES"/>
                    </w:rPr>
                    <w:t>2</w:t>
                  </w:r>
                </w:p>
              </w:tc>
              <w:tc>
                <w:tcPr>
                  <w:tcW w:w="4739" w:type="pct"/>
                  <w:tcBorders>
                    <w:top w:val="single" w:sz="4" w:space="0" w:color="auto"/>
                    <w:left w:val="nil"/>
                    <w:bottom w:val="single" w:sz="4" w:space="0" w:color="auto"/>
                    <w:right w:val="single" w:sz="4" w:space="0" w:color="auto"/>
                  </w:tcBorders>
                  <w:shd w:val="clear" w:color="auto" w:fill="auto"/>
                  <w:vAlign w:val="center"/>
                  <w:hideMark/>
                </w:tcPr>
                <w:p w:rsidR="009E6CA7" w:rsidRPr="009E6CA7" w:rsidRDefault="009E6CA7" w:rsidP="009E6CA7">
                  <w:pPr>
                    <w:tabs>
                      <w:tab w:val="left" w:pos="426"/>
                    </w:tabs>
                    <w:rPr>
                      <w:rFonts w:ascii="Calibri" w:hAnsi="Calibri" w:cs="Calibri"/>
                      <w:color w:val="000000"/>
                      <w:sz w:val="16"/>
                      <w:szCs w:val="16"/>
                      <w:lang w:eastAsia="es-ES"/>
                    </w:rPr>
                  </w:pPr>
                  <w:r w:rsidRPr="009E6CA7">
                    <w:rPr>
                      <w:rFonts w:ascii="Calibri" w:hAnsi="Calibri" w:cs="Calibri"/>
                      <w:color w:val="000000"/>
                      <w:sz w:val="16"/>
                      <w:szCs w:val="16"/>
                      <w:lang w:eastAsia="es-ES"/>
                    </w:rPr>
                    <w:t>Cable de cobre desnudo AWG No. 1/0, o de 50 mm</w:t>
                  </w:r>
                  <w:r w:rsidRPr="009E6CA7">
                    <w:rPr>
                      <w:rFonts w:ascii="Calibri" w:hAnsi="Calibri" w:cs="Calibri"/>
                      <w:color w:val="000000"/>
                      <w:sz w:val="16"/>
                      <w:szCs w:val="16"/>
                      <w:vertAlign w:val="superscript"/>
                      <w:lang w:eastAsia="es-ES"/>
                    </w:rPr>
                    <w:t>2</w:t>
                  </w:r>
                  <w:r w:rsidRPr="009E6CA7">
                    <w:rPr>
                      <w:rFonts w:ascii="Calibri" w:hAnsi="Calibri" w:cs="Calibri"/>
                      <w:color w:val="000000"/>
                      <w:sz w:val="16"/>
                      <w:szCs w:val="16"/>
                      <w:lang w:eastAsia="es-ES"/>
                    </w:rPr>
                    <w:t xml:space="preserve"> (mínimo 12 metros p/EDR)</w:t>
                  </w:r>
                </w:p>
              </w:tc>
            </w:tr>
            <w:tr w:rsidR="009E6CA7" w:rsidRPr="009E6CA7" w:rsidTr="00761BB1">
              <w:trPr>
                <w:trHeight w:val="201"/>
              </w:trPr>
              <w:tc>
                <w:tcPr>
                  <w:tcW w:w="261" w:type="pct"/>
                  <w:tcBorders>
                    <w:top w:val="nil"/>
                    <w:left w:val="single" w:sz="4" w:space="0" w:color="auto"/>
                    <w:bottom w:val="single" w:sz="4" w:space="0" w:color="auto"/>
                    <w:right w:val="single" w:sz="4" w:space="0" w:color="auto"/>
                  </w:tcBorders>
                  <w:shd w:val="clear" w:color="auto" w:fill="auto"/>
                  <w:noWrap/>
                  <w:vAlign w:val="center"/>
                </w:tcPr>
                <w:p w:rsidR="009E6CA7" w:rsidRPr="009E6CA7" w:rsidRDefault="009E6CA7" w:rsidP="009E6CA7">
                  <w:pPr>
                    <w:tabs>
                      <w:tab w:val="left" w:pos="426"/>
                    </w:tabs>
                    <w:jc w:val="center"/>
                    <w:rPr>
                      <w:rFonts w:ascii="Calibri" w:hAnsi="Calibri" w:cs="Calibri"/>
                      <w:color w:val="000000"/>
                      <w:sz w:val="16"/>
                      <w:szCs w:val="16"/>
                      <w:lang w:eastAsia="es-ES"/>
                    </w:rPr>
                  </w:pPr>
                  <w:r w:rsidRPr="009E6CA7">
                    <w:rPr>
                      <w:rFonts w:ascii="Calibri" w:hAnsi="Calibri" w:cs="Calibri"/>
                      <w:color w:val="000000"/>
                      <w:sz w:val="16"/>
                      <w:szCs w:val="16"/>
                      <w:lang w:eastAsia="es-ES"/>
                    </w:rPr>
                    <w:t>3</w:t>
                  </w:r>
                </w:p>
              </w:tc>
              <w:tc>
                <w:tcPr>
                  <w:tcW w:w="4739" w:type="pct"/>
                  <w:tcBorders>
                    <w:top w:val="single" w:sz="4" w:space="0" w:color="auto"/>
                    <w:left w:val="nil"/>
                    <w:bottom w:val="single" w:sz="4" w:space="0" w:color="auto"/>
                    <w:right w:val="single" w:sz="4" w:space="0" w:color="auto"/>
                  </w:tcBorders>
                  <w:shd w:val="clear" w:color="auto" w:fill="auto"/>
                  <w:vAlign w:val="center"/>
                  <w:hideMark/>
                </w:tcPr>
                <w:p w:rsidR="009E6CA7" w:rsidRPr="009E6CA7" w:rsidRDefault="009E6CA7" w:rsidP="009E6CA7">
                  <w:pPr>
                    <w:tabs>
                      <w:tab w:val="left" w:pos="426"/>
                    </w:tabs>
                    <w:rPr>
                      <w:rFonts w:ascii="Calibri" w:hAnsi="Calibri" w:cs="Calibri"/>
                      <w:color w:val="000000"/>
                      <w:sz w:val="16"/>
                      <w:szCs w:val="16"/>
                      <w:lang w:eastAsia="es-ES"/>
                    </w:rPr>
                  </w:pPr>
                  <w:r w:rsidRPr="009E6CA7">
                    <w:rPr>
                      <w:rFonts w:ascii="Calibri" w:hAnsi="Calibri" w:cs="Calibri"/>
                      <w:color w:val="000000"/>
                      <w:sz w:val="16"/>
                      <w:szCs w:val="16"/>
                      <w:lang w:eastAsia="es-ES"/>
                    </w:rPr>
                    <w:t xml:space="preserve">Soldaduras exotérmicas tipo </w:t>
                  </w:r>
                  <w:proofErr w:type="spellStart"/>
                  <w:r w:rsidRPr="009E6CA7">
                    <w:rPr>
                      <w:rFonts w:ascii="Calibri" w:hAnsi="Calibri" w:cs="Calibri"/>
                      <w:color w:val="000000"/>
                      <w:sz w:val="16"/>
                      <w:szCs w:val="16"/>
                      <w:lang w:eastAsia="es-ES"/>
                    </w:rPr>
                    <w:t>Cadweld</w:t>
                  </w:r>
                  <w:proofErr w:type="spellEnd"/>
                  <w:r w:rsidRPr="009E6CA7">
                    <w:rPr>
                      <w:rFonts w:ascii="Calibri" w:hAnsi="Calibri" w:cs="Calibri"/>
                      <w:color w:val="000000"/>
                      <w:sz w:val="16"/>
                      <w:szCs w:val="16"/>
                      <w:lang w:eastAsia="es-ES"/>
                    </w:rPr>
                    <w:t xml:space="preserve"> CA-115 gramos (mínimo 4 puntos p/EDR)</w:t>
                  </w:r>
                </w:p>
              </w:tc>
            </w:tr>
            <w:tr w:rsidR="009E6CA7" w:rsidRPr="009E6CA7" w:rsidTr="00761BB1">
              <w:trPr>
                <w:trHeight w:val="149"/>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E6CA7" w:rsidRPr="009E6CA7" w:rsidRDefault="009E6CA7" w:rsidP="009E6CA7">
                  <w:pPr>
                    <w:tabs>
                      <w:tab w:val="left" w:pos="426"/>
                    </w:tabs>
                    <w:jc w:val="center"/>
                    <w:rPr>
                      <w:rFonts w:ascii="Calibri" w:hAnsi="Calibri" w:cs="Calibri"/>
                      <w:color w:val="000000"/>
                      <w:sz w:val="16"/>
                      <w:szCs w:val="16"/>
                      <w:lang w:eastAsia="es-ES"/>
                    </w:rPr>
                  </w:pPr>
                  <w:r w:rsidRPr="009E6CA7">
                    <w:rPr>
                      <w:rFonts w:ascii="Calibri" w:hAnsi="Calibri" w:cs="Calibri"/>
                      <w:color w:val="000000"/>
                      <w:sz w:val="16"/>
                      <w:szCs w:val="16"/>
                      <w:lang w:eastAsia="es-ES"/>
                    </w:rPr>
                    <w:t>4</w:t>
                  </w:r>
                </w:p>
              </w:tc>
              <w:tc>
                <w:tcPr>
                  <w:tcW w:w="4739" w:type="pct"/>
                  <w:tcBorders>
                    <w:top w:val="single" w:sz="4" w:space="0" w:color="auto"/>
                    <w:left w:val="nil"/>
                    <w:bottom w:val="single" w:sz="4" w:space="0" w:color="auto"/>
                    <w:right w:val="single" w:sz="4" w:space="0" w:color="auto"/>
                  </w:tcBorders>
                  <w:shd w:val="clear" w:color="auto" w:fill="auto"/>
                  <w:vAlign w:val="center"/>
                  <w:hideMark/>
                </w:tcPr>
                <w:p w:rsidR="009E6CA7" w:rsidRPr="009E6CA7" w:rsidRDefault="009E6CA7" w:rsidP="009E6CA7">
                  <w:pPr>
                    <w:tabs>
                      <w:tab w:val="left" w:pos="426"/>
                    </w:tabs>
                    <w:rPr>
                      <w:rFonts w:ascii="Calibri" w:hAnsi="Calibri" w:cs="Calibri"/>
                      <w:color w:val="000000"/>
                      <w:sz w:val="16"/>
                      <w:szCs w:val="16"/>
                      <w:lang w:eastAsia="es-ES"/>
                    </w:rPr>
                  </w:pPr>
                  <w:r w:rsidRPr="009E6CA7">
                    <w:rPr>
                      <w:rFonts w:ascii="Calibri" w:hAnsi="Calibri" w:cs="Calibri"/>
                      <w:color w:val="000000"/>
                      <w:sz w:val="16"/>
                      <w:szCs w:val="16"/>
                      <w:lang w:eastAsia="es-ES"/>
                    </w:rPr>
                    <w:t xml:space="preserve">Geo – gel  </w:t>
                  </w:r>
                </w:p>
              </w:tc>
            </w:tr>
            <w:tr w:rsidR="009E6CA7" w:rsidRPr="009E6CA7" w:rsidTr="00761BB1">
              <w:trPr>
                <w:trHeight w:val="149"/>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E6CA7" w:rsidRPr="009E6CA7" w:rsidRDefault="009E6CA7" w:rsidP="009E6CA7">
                  <w:pPr>
                    <w:tabs>
                      <w:tab w:val="left" w:pos="426"/>
                    </w:tabs>
                    <w:jc w:val="center"/>
                    <w:rPr>
                      <w:rFonts w:ascii="Calibri" w:hAnsi="Calibri" w:cs="Calibri"/>
                      <w:color w:val="000000"/>
                      <w:sz w:val="16"/>
                      <w:szCs w:val="16"/>
                      <w:lang w:eastAsia="es-ES"/>
                    </w:rPr>
                  </w:pPr>
                  <w:r w:rsidRPr="009E6CA7">
                    <w:rPr>
                      <w:rFonts w:ascii="Calibri" w:hAnsi="Calibri" w:cs="Calibri"/>
                      <w:color w:val="000000"/>
                      <w:sz w:val="16"/>
                      <w:szCs w:val="16"/>
                      <w:lang w:eastAsia="es-ES"/>
                    </w:rPr>
                    <w:t>5</w:t>
                  </w:r>
                </w:p>
              </w:tc>
              <w:tc>
                <w:tcPr>
                  <w:tcW w:w="4739" w:type="pct"/>
                  <w:tcBorders>
                    <w:top w:val="single" w:sz="4" w:space="0" w:color="auto"/>
                    <w:left w:val="nil"/>
                    <w:bottom w:val="single" w:sz="4" w:space="0" w:color="auto"/>
                    <w:right w:val="single" w:sz="4" w:space="0" w:color="auto"/>
                  </w:tcBorders>
                  <w:shd w:val="clear" w:color="auto" w:fill="auto"/>
                  <w:vAlign w:val="center"/>
                </w:tcPr>
                <w:p w:rsidR="009E6CA7" w:rsidRPr="009E6CA7" w:rsidRDefault="009E6CA7" w:rsidP="009E6CA7">
                  <w:pPr>
                    <w:tabs>
                      <w:tab w:val="left" w:pos="426"/>
                    </w:tabs>
                    <w:rPr>
                      <w:rFonts w:ascii="Calibri" w:hAnsi="Calibri" w:cs="Calibri"/>
                      <w:b/>
                      <w:bCs/>
                      <w:sz w:val="16"/>
                      <w:szCs w:val="16"/>
                      <w:lang w:eastAsia="es-ES"/>
                    </w:rPr>
                  </w:pPr>
                  <w:r w:rsidRPr="009E6CA7">
                    <w:rPr>
                      <w:rFonts w:ascii="Calibri" w:hAnsi="Calibri" w:cs="Calibri"/>
                      <w:b/>
                      <w:bCs/>
                      <w:sz w:val="16"/>
                      <w:szCs w:val="16"/>
                      <w:lang w:eastAsia="es-ES"/>
                    </w:rPr>
                    <w:t xml:space="preserve">CÁMARAS DE INSPECCIÓN </w:t>
                  </w:r>
                  <w:r w:rsidRPr="009E6CA7">
                    <w:rPr>
                      <w:rFonts w:ascii="Calibri" w:hAnsi="Calibri" w:cs="Calibri"/>
                      <w:bCs/>
                      <w:sz w:val="16"/>
                      <w:szCs w:val="16"/>
                      <w:lang w:eastAsia="es-ES"/>
                    </w:rPr>
                    <w:t xml:space="preserve">Modelo Estándar, de concreto y tapa de fundición de aluminio             (1 </w:t>
                  </w:r>
                  <w:proofErr w:type="spellStart"/>
                  <w:r w:rsidRPr="009E6CA7">
                    <w:rPr>
                      <w:rFonts w:ascii="Calibri" w:hAnsi="Calibri" w:cs="Calibri"/>
                      <w:bCs/>
                      <w:sz w:val="16"/>
                      <w:szCs w:val="16"/>
                      <w:lang w:eastAsia="es-ES"/>
                    </w:rPr>
                    <w:t>pza</w:t>
                  </w:r>
                  <w:proofErr w:type="spellEnd"/>
                  <w:r w:rsidRPr="009E6CA7">
                    <w:rPr>
                      <w:rFonts w:ascii="Calibri" w:hAnsi="Calibri" w:cs="Calibri"/>
                      <w:bCs/>
                      <w:sz w:val="16"/>
                      <w:szCs w:val="16"/>
                      <w:lang w:eastAsia="es-ES"/>
                    </w:rPr>
                    <w:t xml:space="preserve"> p/EDR)</w:t>
                  </w:r>
                </w:p>
              </w:tc>
            </w:tr>
          </w:tbl>
          <w:p w:rsidR="009E6CA7" w:rsidRPr="009E6CA7" w:rsidRDefault="009E6CA7" w:rsidP="009E6CA7">
            <w:pPr>
              <w:autoSpaceDE w:val="0"/>
              <w:autoSpaceDN w:val="0"/>
              <w:adjustRightInd w:val="0"/>
              <w:ind w:right="-144"/>
              <w:rPr>
                <w:rFonts w:ascii="Calibri" w:hAnsi="Calibri" w:cs="Calibri"/>
                <w:bCs/>
                <w:iCs/>
                <w:sz w:val="16"/>
                <w:szCs w:val="16"/>
                <w:lang w:val="es-ES_tradnl" w:eastAsia="es-ES"/>
              </w:rPr>
            </w:pPr>
          </w:p>
          <w:p w:rsidR="009E6CA7" w:rsidRPr="009E6CA7" w:rsidRDefault="009E6CA7" w:rsidP="006C0EC8">
            <w:pPr>
              <w:numPr>
                <w:ilvl w:val="0"/>
                <w:numId w:val="46"/>
              </w:numPr>
              <w:autoSpaceDE w:val="0"/>
              <w:autoSpaceDN w:val="0"/>
              <w:adjustRightInd w:val="0"/>
              <w:ind w:right="-144"/>
              <w:contextualSpacing/>
              <w:jc w:val="both"/>
              <w:rPr>
                <w:rFonts w:ascii="Calibri" w:hAnsi="Calibri" w:cs="Calibri"/>
                <w:b/>
                <w:bCs/>
                <w:iCs/>
                <w:sz w:val="16"/>
                <w:szCs w:val="16"/>
                <w:lang w:val="es-ES_tradnl" w:eastAsia="es-ES"/>
              </w:rPr>
            </w:pPr>
            <w:r w:rsidRPr="009E6CA7">
              <w:rPr>
                <w:rFonts w:ascii="Calibri" w:hAnsi="Calibri" w:cs="Calibri"/>
                <w:b/>
                <w:bCs/>
                <w:iCs/>
                <w:sz w:val="16"/>
                <w:szCs w:val="16"/>
                <w:lang w:val="es-ES_tradnl" w:eastAsia="es-ES"/>
              </w:rPr>
              <w:t>CONDICIONES MÍNIMAS A INCLUIR EN EL PROCEDIMIENTO</w:t>
            </w:r>
          </w:p>
          <w:p w:rsidR="009E6CA7" w:rsidRPr="009E6CA7" w:rsidRDefault="009E6CA7" w:rsidP="009E6CA7">
            <w:pPr>
              <w:autoSpaceDE w:val="0"/>
              <w:autoSpaceDN w:val="0"/>
              <w:adjustRightInd w:val="0"/>
              <w:ind w:left="360" w:right="-144"/>
              <w:contextualSpacing/>
              <w:jc w:val="both"/>
              <w:rPr>
                <w:rFonts w:ascii="Calibri" w:hAnsi="Calibri" w:cs="Calibri"/>
                <w:b/>
                <w:bCs/>
                <w:iCs/>
                <w:sz w:val="16"/>
                <w:szCs w:val="16"/>
                <w:lang w:val="es-ES_tradnl" w:eastAsia="es-ES"/>
              </w:rPr>
            </w:pPr>
          </w:p>
          <w:p w:rsidR="009E6CA7" w:rsidRPr="009E6CA7" w:rsidRDefault="009E6CA7" w:rsidP="009E6CA7">
            <w:pPr>
              <w:shd w:val="clear" w:color="auto" w:fill="FFFFFF"/>
              <w:tabs>
                <w:tab w:val="left" w:pos="426"/>
              </w:tabs>
              <w:jc w:val="both"/>
              <w:rPr>
                <w:rFonts w:ascii="Calibri" w:hAnsi="Calibri" w:cs="Calibri"/>
                <w:sz w:val="16"/>
                <w:szCs w:val="16"/>
                <w:lang w:eastAsia="es-ES"/>
              </w:rPr>
            </w:pPr>
            <w:r w:rsidRPr="009E6CA7">
              <w:rPr>
                <w:rFonts w:ascii="Calibri" w:hAnsi="Calibri" w:cs="Calibri"/>
                <w:sz w:val="16"/>
                <w:szCs w:val="16"/>
                <w:lang w:eastAsia="es-ES"/>
              </w:rPr>
              <w:t xml:space="preserve">El diseño e ingeniería del sistema de protección contra rayos y la cuantificación de los elementos que lo componen será realizado por la empresa proponente </w:t>
            </w:r>
            <w:r w:rsidRPr="009E6CA7">
              <w:rPr>
                <w:rFonts w:ascii="Calibri" w:hAnsi="Calibri" w:cs="Calibri"/>
                <w:bCs/>
                <w:iCs/>
                <w:sz w:val="16"/>
                <w:szCs w:val="16"/>
                <w:lang w:val="es-ES_tradnl" w:eastAsia="es-ES"/>
              </w:rPr>
              <w:t xml:space="preserve">(se </w:t>
            </w:r>
            <w:r w:rsidRPr="009E6CA7">
              <w:rPr>
                <w:rFonts w:ascii="Calibri" w:hAnsi="Calibri" w:cs="Calibri"/>
                <w:bCs/>
                <w:iCs/>
                <w:sz w:val="16"/>
                <w:szCs w:val="16"/>
                <w:lang w:val="es-ES_tradnl" w:eastAsia="es-ES"/>
              </w:rPr>
              <w:lastRenderedPageBreak/>
              <w:t>deberá instalar mininamente una jabalina a más de 5m de distancia por cada Sistema de Protección Contra Rayos)</w:t>
            </w:r>
            <w:r w:rsidRPr="009E6CA7">
              <w:rPr>
                <w:rFonts w:ascii="Calibri" w:hAnsi="Calibri" w:cs="Calibri"/>
                <w:sz w:val="16"/>
                <w:szCs w:val="16"/>
                <w:lang w:eastAsia="es-ES"/>
              </w:rPr>
              <w:t>, para ello se deberá usar la ecuación de Dwight.</w:t>
            </w:r>
          </w:p>
          <w:p w:rsidR="009E6CA7" w:rsidRPr="009E6CA7" w:rsidRDefault="009E6CA7" w:rsidP="009E6CA7">
            <w:pPr>
              <w:shd w:val="clear" w:color="auto" w:fill="FFFFFF"/>
              <w:tabs>
                <w:tab w:val="left" w:pos="426"/>
              </w:tabs>
              <w:rPr>
                <w:rFonts w:ascii="Calibri" w:hAnsi="Calibri" w:cs="Calibri"/>
                <w:sz w:val="16"/>
                <w:szCs w:val="16"/>
                <w:lang w:eastAsia="es-ES"/>
              </w:rPr>
            </w:pPr>
          </w:p>
          <w:p w:rsidR="009E6CA7" w:rsidRPr="009E6CA7" w:rsidRDefault="009E6CA7" w:rsidP="009E6CA7">
            <w:pPr>
              <w:shd w:val="clear" w:color="auto" w:fill="FFFFFF"/>
              <w:tabs>
                <w:tab w:val="left" w:pos="426"/>
              </w:tabs>
              <w:rPr>
                <w:rFonts w:ascii="Calibri" w:hAnsi="Calibri" w:cs="Calibri"/>
                <w:sz w:val="16"/>
                <w:szCs w:val="16"/>
                <w:lang w:eastAsia="es-ES"/>
              </w:rPr>
            </w:pPr>
            <w:r w:rsidRPr="009E6CA7">
              <w:rPr>
                <w:rFonts w:ascii="Calibri" w:hAnsi="Calibri" w:cs="Calibri"/>
                <w:sz w:val="16"/>
                <w:szCs w:val="16"/>
                <w:lang w:eastAsia="es-ES"/>
              </w:rPr>
              <w:t>Este ítem comprende los siguientes trabajos mininamente:</w:t>
            </w:r>
          </w:p>
          <w:p w:rsidR="009E6CA7" w:rsidRPr="009E6CA7" w:rsidRDefault="009E6CA7" w:rsidP="009E6CA7">
            <w:pPr>
              <w:shd w:val="clear" w:color="auto" w:fill="FFFFFF"/>
              <w:tabs>
                <w:tab w:val="left" w:pos="426"/>
              </w:tabs>
              <w:rPr>
                <w:rFonts w:ascii="Calibri" w:hAnsi="Calibri" w:cs="Calibri"/>
                <w:sz w:val="16"/>
                <w:szCs w:val="16"/>
                <w:lang w:eastAsia="es-ES"/>
              </w:rPr>
            </w:pPr>
          </w:p>
          <w:p w:rsidR="009E6CA7" w:rsidRPr="009E6CA7" w:rsidRDefault="009E6CA7" w:rsidP="006C0EC8">
            <w:pPr>
              <w:numPr>
                <w:ilvl w:val="0"/>
                <w:numId w:val="45"/>
              </w:numPr>
              <w:shd w:val="clear" w:color="auto" w:fill="FFFFFF"/>
              <w:tabs>
                <w:tab w:val="left" w:pos="426"/>
              </w:tabs>
              <w:ind w:hanging="4188"/>
              <w:contextualSpacing/>
              <w:jc w:val="both"/>
              <w:rPr>
                <w:rFonts w:ascii="Calibri" w:hAnsi="Calibri" w:cs="Calibri"/>
                <w:sz w:val="16"/>
                <w:szCs w:val="16"/>
                <w:lang w:eastAsia="es-ES"/>
              </w:rPr>
            </w:pPr>
            <w:r w:rsidRPr="009E6CA7">
              <w:rPr>
                <w:rFonts w:ascii="Calibri" w:hAnsi="Calibri" w:cs="Calibri"/>
                <w:sz w:val="16"/>
                <w:szCs w:val="16"/>
                <w:lang w:eastAsia="es-ES"/>
              </w:rPr>
              <w:t>Tratamiento químico al terreno.</w:t>
            </w:r>
          </w:p>
          <w:p w:rsidR="009E6CA7" w:rsidRPr="009E6CA7" w:rsidRDefault="009E6CA7" w:rsidP="006C0EC8">
            <w:pPr>
              <w:numPr>
                <w:ilvl w:val="0"/>
                <w:numId w:val="45"/>
              </w:numPr>
              <w:shd w:val="clear" w:color="auto" w:fill="FFFFFF"/>
              <w:tabs>
                <w:tab w:val="left" w:pos="426"/>
              </w:tabs>
              <w:ind w:hanging="4188"/>
              <w:contextualSpacing/>
              <w:jc w:val="both"/>
              <w:rPr>
                <w:rFonts w:ascii="Calibri" w:hAnsi="Calibri" w:cs="Calibri"/>
                <w:sz w:val="16"/>
                <w:szCs w:val="16"/>
                <w:lang w:eastAsia="es-ES"/>
              </w:rPr>
            </w:pPr>
            <w:r w:rsidRPr="009E6CA7">
              <w:rPr>
                <w:rFonts w:ascii="Calibri" w:hAnsi="Calibri" w:cs="Calibri"/>
                <w:sz w:val="16"/>
                <w:szCs w:val="16"/>
                <w:lang w:eastAsia="es-ES"/>
              </w:rPr>
              <w:t>Provisión e instalación de las jabalinas de cobre.</w:t>
            </w:r>
          </w:p>
          <w:p w:rsidR="009E6CA7" w:rsidRPr="009E6CA7" w:rsidRDefault="009E6CA7" w:rsidP="006C0EC8">
            <w:pPr>
              <w:numPr>
                <w:ilvl w:val="0"/>
                <w:numId w:val="45"/>
              </w:numPr>
              <w:shd w:val="clear" w:color="auto" w:fill="FFFFFF"/>
              <w:tabs>
                <w:tab w:val="left" w:pos="426"/>
              </w:tabs>
              <w:ind w:left="383" w:hanging="383"/>
              <w:contextualSpacing/>
              <w:jc w:val="both"/>
              <w:rPr>
                <w:rFonts w:ascii="Calibri" w:hAnsi="Calibri" w:cs="Calibri"/>
                <w:sz w:val="16"/>
                <w:szCs w:val="16"/>
                <w:lang w:eastAsia="es-ES"/>
              </w:rPr>
            </w:pPr>
            <w:r w:rsidRPr="009E6CA7">
              <w:rPr>
                <w:rFonts w:ascii="Calibri" w:hAnsi="Calibri" w:cs="Calibri"/>
                <w:sz w:val="16"/>
                <w:szCs w:val="16"/>
                <w:lang w:eastAsia="es-ES"/>
              </w:rPr>
              <w:t>Provisión e instalación de la torre o mástil del pararrayos.</w:t>
            </w:r>
          </w:p>
          <w:p w:rsidR="009E6CA7" w:rsidRPr="009E6CA7" w:rsidRDefault="009E6CA7" w:rsidP="006C0EC8">
            <w:pPr>
              <w:numPr>
                <w:ilvl w:val="0"/>
                <w:numId w:val="45"/>
              </w:numPr>
              <w:shd w:val="clear" w:color="auto" w:fill="FFFFFF"/>
              <w:tabs>
                <w:tab w:val="left" w:pos="426"/>
              </w:tabs>
              <w:ind w:left="383" w:hanging="383"/>
              <w:contextualSpacing/>
              <w:jc w:val="both"/>
              <w:rPr>
                <w:rFonts w:ascii="Calibri" w:hAnsi="Calibri" w:cs="Calibri"/>
                <w:sz w:val="16"/>
                <w:szCs w:val="16"/>
                <w:lang w:eastAsia="es-ES"/>
              </w:rPr>
            </w:pPr>
            <w:r w:rsidRPr="009E6CA7">
              <w:rPr>
                <w:rFonts w:ascii="Calibri" w:hAnsi="Calibri" w:cs="Calibri"/>
                <w:sz w:val="16"/>
                <w:szCs w:val="16"/>
                <w:lang w:eastAsia="es-ES"/>
              </w:rPr>
              <w:t>Provisión y tendido del cable de cobre del sistema de protección contra rayos.</w:t>
            </w:r>
          </w:p>
          <w:p w:rsidR="009E6CA7" w:rsidRPr="009E6CA7" w:rsidRDefault="009E6CA7" w:rsidP="006C0EC8">
            <w:pPr>
              <w:numPr>
                <w:ilvl w:val="0"/>
                <w:numId w:val="45"/>
              </w:numPr>
              <w:shd w:val="clear" w:color="auto" w:fill="FFFFFF"/>
              <w:tabs>
                <w:tab w:val="left" w:pos="426"/>
              </w:tabs>
              <w:ind w:hanging="4188"/>
              <w:contextualSpacing/>
              <w:jc w:val="both"/>
              <w:rPr>
                <w:rFonts w:ascii="Calibri" w:hAnsi="Calibri" w:cs="Calibri"/>
                <w:sz w:val="16"/>
                <w:szCs w:val="16"/>
                <w:lang w:eastAsia="es-ES"/>
              </w:rPr>
            </w:pPr>
            <w:r w:rsidRPr="009E6CA7">
              <w:rPr>
                <w:rFonts w:ascii="Calibri" w:hAnsi="Calibri" w:cs="Calibri"/>
                <w:sz w:val="16"/>
                <w:szCs w:val="16"/>
                <w:lang w:eastAsia="es-ES"/>
              </w:rPr>
              <w:t>Soldadura exotérmica entre conductor y jabalinas.</w:t>
            </w:r>
          </w:p>
          <w:p w:rsidR="009E6CA7" w:rsidRPr="009E6CA7" w:rsidRDefault="009E6CA7" w:rsidP="006C0EC8">
            <w:pPr>
              <w:numPr>
                <w:ilvl w:val="0"/>
                <w:numId w:val="45"/>
              </w:numPr>
              <w:shd w:val="clear" w:color="auto" w:fill="FFFFFF"/>
              <w:tabs>
                <w:tab w:val="left" w:pos="426"/>
              </w:tabs>
              <w:ind w:left="383" w:hanging="383"/>
              <w:contextualSpacing/>
              <w:jc w:val="both"/>
              <w:rPr>
                <w:rFonts w:ascii="Calibri" w:hAnsi="Calibri" w:cs="Calibri"/>
                <w:sz w:val="16"/>
                <w:szCs w:val="16"/>
                <w:lang w:eastAsia="es-ES"/>
              </w:rPr>
            </w:pPr>
            <w:r w:rsidRPr="009E6CA7">
              <w:rPr>
                <w:rFonts w:ascii="Calibri" w:hAnsi="Calibri" w:cs="Calibri"/>
                <w:sz w:val="16"/>
                <w:szCs w:val="16"/>
                <w:lang w:eastAsia="es-ES"/>
              </w:rPr>
              <w:t>Provisión e instalación de la cámara de inspección de aterramiento.</w:t>
            </w:r>
          </w:p>
          <w:p w:rsidR="009E6CA7" w:rsidRPr="009E6CA7" w:rsidRDefault="009E6CA7" w:rsidP="006C0EC8">
            <w:pPr>
              <w:numPr>
                <w:ilvl w:val="0"/>
                <w:numId w:val="45"/>
              </w:numPr>
              <w:shd w:val="clear" w:color="auto" w:fill="FFFFFF"/>
              <w:tabs>
                <w:tab w:val="left" w:pos="426"/>
              </w:tabs>
              <w:ind w:left="383" w:hanging="383"/>
              <w:contextualSpacing/>
              <w:jc w:val="both"/>
              <w:rPr>
                <w:rFonts w:ascii="Calibri" w:hAnsi="Calibri" w:cs="Calibri"/>
                <w:sz w:val="16"/>
                <w:szCs w:val="16"/>
                <w:lang w:eastAsia="es-ES"/>
              </w:rPr>
            </w:pPr>
            <w:r w:rsidRPr="009E6CA7">
              <w:rPr>
                <w:rFonts w:ascii="Calibri" w:hAnsi="Calibri" w:cs="Calibri"/>
                <w:sz w:val="16"/>
                <w:szCs w:val="16"/>
                <w:lang w:eastAsia="es-ES"/>
              </w:rPr>
              <w:t>Conexión del sistema de protección contra rayos con el sistema de puesta a tierra de la EDR.</w:t>
            </w:r>
          </w:p>
          <w:p w:rsidR="009E6CA7" w:rsidRPr="009E6CA7" w:rsidRDefault="009E6CA7" w:rsidP="006C0EC8">
            <w:pPr>
              <w:numPr>
                <w:ilvl w:val="0"/>
                <w:numId w:val="45"/>
              </w:numPr>
              <w:shd w:val="clear" w:color="auto" w:fill="FFFFFF"/>
              <w:tabs>
                <w:tab w:val="left" w:pos="426"/>
              </w:tabs>
              <w:ind w:hanging="4188"/>
              <w:contextualSpacing/>
              <w:jc w:val="both"/>
              <w:rPr>
                <w:rFonts w:ascii="Calibri" w:hAnsi="Calibri" w:cs="Calibri"/>
                <w:sz w:val="16"/>
                <w:szCs w:val="16"/>
                <w:lang w:eastAsia="es-ES"/>
              </w:rPr>
            </w:pPr>
            <w:r w:rsidRPr="009E6CA7">
              <w:rPr>
                <w:rFonts w:ascii="Calibri" w:hAnsi="Calibri" w:cs="Calibri"/>
                <w:sz w:val="16"/>
                <w:szCs w:val="16"/>
                <w:lang w:eastAsia="es-ES"/>
              </w:rPr>
              <w:t>Medición del aterramiento obtenido.</w:t>
            </w:r>
          </w:p>
          <w:p w:rsidR="009E6CA7" w:rsidRPr="009E6CA7" w:rsidRDefault="009E6CA7" w:rsidP="009E6CA7">
            <w:pPr>
              <w:shd w:val="clear" w:color="auto" w:fill="FFFFFF"/>
              <w:tabs>
                <w:tab w:val="left" w:pos="426"/>
              </w:tabs>
              <w:rPr>
                <w:rFonts w:ascii="Calibri" w:hAnsi="Calibri" w:cs="Calibri"/>
                <w:sz w:val="16"/>
                <w:szCs w:val="16"/>
                <w:lang w:eastAsia="es-ES"/>
              </w:rPr>
            </w:pPr>
          </w:p>
          <w:p w:rsidR="009E6CA7" w:rsidRPr="009E6CA7" w:rsidRDefault="009E6CA7" w:rsidP="009E6CA7">
            <w:pPr>
              <w:shd w:val="clear" w:color="auto" w:fill="FFFFFF"/>
              <w:tabs>
                <w:tab w:val="left" w:pos="426"/>
              </w:tabs>
              <w:jc w:val="both"/>
              <w:rPr>
                <w:rFonts w:ascii="Calibri" w:hAnsi="Calibri" w:cs="Calibri"/>
                <w:bCs/>
                <w:iCs/>
                <w:sz w:val="16"/>
                <w:szCs w:val="16"/>
                <w:lang w:val="es-ES_tradnl" w:eastAsia="es-ES"/>
              </w:rPr>
            </w:pPr>
            <w:r w:rsidRPr="009E6CA7">
              <w:rPr>
                <w:rFonts w:ascii="Calibri" w:hAnsi="Calibri" w:cs="Calibri"/>
                <w:sz w:val="16"/>
                <w:szCs w:val="16"/>
                <w:lang w:eastAsia="es-ES"/>
              </w:rPr>
              <w:t>La malla principal del sistema deberá estar realizada con conductor AWG No 1/0 o de 50mm</w:t>
            </w:r>
            <w:r w:rsidRPr="009E6CA7">
              <w:rPr>
                <w:rFonts w:ascii="Calibri" w:hAnsi="Calibri" w:cs="Calibri"/>
                <w:sz w:val="16"/>
                <w:szCs w:val="16"/>
                <w:vertAlign w:val="superscript"/>
                <w:lang w:eastAsia="es-ES"/>
              </w:rPr>
              <w:t>2</w:t>
            </w:r>
            <w:r w:rsidRPr="009E6CA7">
              <w:rPr>
                <w:rFonts w:ascii="Calibri" w:hAnsi="Calibri" w:cs="Calibri"/>
                <w:sz w:val="16"/>
                <w:szCs w:val="16"/>
                <w:lang w:eastAsia="es-ES"/>
              </w:rPr>
              <w:t xml:space="preserve"> de sección mínimamente, </w:t>
            </w:r>
            <w:r w:rsidRPr="009E6CA7">
              <w:rPr>
                <w:rFonts w:ascii="Calibri" w:hAnsi="Calibri" w:cs="Calibri"/>
                <w:bCs/>
                <w:iCs/>
                <w:sz w:val="16"/>
                <w:szCs w:val="16"/>
                <w:lang w:val="es-ES_tradnl" w:eastAsia="es-ES"/>
              </w:rPr>
              <w:t xml:space="preserve">así mismo los puntos de unión del conductor a las jabalinas deberá realizarse mediante SOLDADURA CADWELD CA-115 gr. </w:t>
            </w:r>
            <w:r w:rsidRPr="009E6CA7">
              <w:rPr>
                <w:rFonts w:ascii="Calibri" w:hAnsi="Calibri" w:cs="Calibri"/>
                <w:iCs/>
                <w:sz w:val="16"/>
                <w:szCs w:val="16"/>
                <w:lang w:eastAsia="es-ES"/>
              </w:rPr>
              <w:t>garantizando después de realizado el trabajo de soldadura una buena resistencia mecánica y excelente conductividad eléctrica.</w:t>
            </w:r>
          </w:p>
          <w:p w:rsidR="009E6CA7" w:rsidRPr="009E6CA7" w:rsidRDefault="009E6CA7" w:rsidP="009E6CA7">
            <w:pPr>
              <w:shd w:val="clear" w:color="auto" w:fill="FFFFFF"/>
              <w:tabs>
                <w:tab w:val="left" w:pos="426"/>
              </w:tabs>
              <w:rPr>
                <w:rFonts w:ascii="Calibri" w:hAnsi="Calibri" w:cs="Calibri"/>
                <w:sz w:val="16"/>
                <w:szCs w:val="16"/>
                <w:lang w:eastAsia="es-ES"/>
              </w:rPr>
            </w:pPr>
          </w:p>
          <w:p w:rsidR="009E6CA7" w:rsidRPr="009E6CA7" w:rsidRDefault="009E6CA7" w:rsidP="009E6CA7">
            <w:pPr>
              <w:tabs>
                <w:tab w:val="left" w:pos="567"/>
              </w:tabs>
              <w:autoSpaceDE w:val="0"/>
              <w:autoSpaceDN w:val="0"/>
              <w:adjustRightInd w:val="0"/>
              <w:jc w:val="both"/>
              <w:rPr>
                <w:rFonts w:ascii="Calibri" w:hAnsi="Calibri" w:cs="Calibri"/>
                <w:iCs/>
                <w:sz w:val="16"/>
                <w:szCs w:val="16"/>
                <w:lang w:val="es-BO" w:eastAsia="es-ES"/>
              </w:rPr>
            </w:pPr>
            <w:r w:rsidRPr="009E6CA7">
              <w:rPr>
                <w:rFonts w:ascii="Calibri" w:hAnsi="Calibri" w:cs="Calibri"/>
                <w:iCs/>
                <w:sz w:val="16"/>
                <w:szCs w:val="16"/>
                <w:lang w:val="es-BO" w:eastAsia="es-ES"/>
              </w:rPr>
              <w:t xml:space="preserve">La empresa contratista deberá construir el mástil o torre tipo Franklin de acero liso 3/8” y 1/4” a </w:t>
            </w:r>
            <w:proofErr w:type="gramStart"/>
            <w:r w:rsidRPr="009E6CA7">
              <w:rPr>
                <w:rFonts w:ascii="Calibri" w:hAnsi="Calibri" w:cs="Calibri"/>
                <w:iCs/>
                <w:sz w:val="16"/>
                <w:szCs w:val="16"/>
                <w:lang w:val="es-BO" w:eastAsia="es-ES"/>
              </w:rPr>
              <w:t>mayores  de</w:t>
            </w:r>
            <w:proofErr w:type="gramEnd"/>
            <w:r w:rsidRPr="009E6CA7">
              <w:rPr>
                <w:rFonts w:ascii="Calibri" w:hAnsi="Calibri" w:cs="Calibri"/>
                <w:iCs/>
                <w:sz w:val="16"/>
                <w:szCs w:val="16"/>
                <w:lang w:val="es-BO" w:eastAsia="es-ES"/>
              </w:rPr>
              <w:t xml:space="preserve"> acuerdo a requerimiento, todas ellas deben estar soldadas, cuyas dimensiones  mayores a esta estará sujeta a aprobación del Supervisor, así como también se debe realizar la limpieza de todo el óxido que se encuentre en la estructura de la torre o mástil del sistema de protección contra rayos empleando cepillos de alambre, lijas, limatones, etc. También se deberá realizar la aplicación de pintura anticorrosiva previa limpieza de los óxidos, para asegurar que la pintura se adhiera completamente a la estructura debe tomarse en cuenta las recomendaciones del fabricante de la pintura a utilizar para crear la condición necesaria en la superficie, dicha pintura deberá cubrir totalmente la torre o mástil del pararrayos.</w:t>
            </w:r>
          </w:p>
          <w:p w:rsidR="009E6CA7" w:rsidRPr="009E6CA7" w:rsidRDefault="009E6CA7" w:rsidP="009E6CA7">
            <w:pPr>
              <w:rPr>
                <w:rFonts w:ascii="Calibri" w:hAnsi="Calibri" w:cs="Calibri"/>
                <w:iCs/>
                <w:sz w:val="16"/>
                <w:szCs w:val="16"/>
                <w:lang w:val="es-BO" w:eastAsia="es-ES"/>
              </w:rPr>
            </w:pPr>
          </w:p>
          <w:p w:rsidR="009E6CA7" w:rsidRPr="009E6CA7" w:rsidRDefault="009E6CA7" w:rsidP="009E6CA7">
            <w:pPr>
              <w:rPr>
                <w:rFonts w:ascii="Calibri" w:hAnsi="Calibri" w:cs="Calibri"/>
                <w:iCs/>
                <w:sz w:val="16"/>
                <w:szCs w:val="16"/>
                <w:lang w:val="es-BO" w:eastAsia="es-ES"/>
              </w:rPr>
            </w:pPr>
            <w:proofErr w:type="gramStart"/>
            <w:r w:rsidRPr="009E6CA7">
              <w:rPr>
                <w:rFonts w:ascii="Calibri" w:hAnsi="Calibri" w:cs="Calibri"/>
                <w:iCs/>
                <w:sz w:val="16"/>
                <w:szCs w:val="16"/>
                <w:lang w:val="es-BO" w:eastAsia="es-ES"/>
              </w:rPr>
              <w:t>Se  deberá</w:t>
            </w:r>
            <w:proofErr w:type="gramEnd"/>
            <w:r w:rsidRPr="009E6CA7">
              <w:rPr>
                <w:rFonts w:ascii="Calibri" w:hAnsi="Calibri" w:cs="Calibri"/>
                <w:iCs/>
                <w:sz w:val="16"/>
                <w:szCs w:val="16"/>
                <w:lang w:val="es-BO" w:eastAsia="es-ES"/>
              </w:rPr>
              <w:t xml:space="preserve"> instalar aisladores de porcelana para mejorar la sujeción del cable de cobre a la torre. Las características mecánicas y eléctricas de los aisladores serán como mínimo las indicadas en la norma ANSI C29.3, Clase 53-2 y se indican en la siguiente tabla:</w:t>
            </w:r>
          </w:p>
          <w:p w:rsidR="009E6CA7" w:rsidRPr="009E6CA7" w:rsidRDefault="009E6CA7" w:rsidP="009E6CA7">
            <w:pPr>
              <w:rPr>
                <w:rFonts w:ascii="Calibri" w:hAnsi="Calibri" w:cs="Calibri"/>
                <w:iCs/>
                <w:sz w:val="16"/>
                <w:szCs w:val="16"/>
                <w:lang w:val="es-BO" w:eastAsia="es-ES"/>
              </w:rPr>
            </w:pPr>
          </w:p>
          <w:p w:rsidR="009E6CA7" w:rsidRPr="009E6CA7" w:rsidRDefault="009E6CA7" w:rsidP="009E6CA7">
            <w:pPr>
              <w:rPr>
                <w:rFonts w:ascii="Calibri" w:hAnsi="Calibri" w:cs="Calibri"/>
                <w:iCs/>
                <w:sz w:val="16"/>
                <w:szCs w:val="16"/>
                <w:lang w:val="es-BO"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3174"/>
            </w:tblGrid>
            <w:tr w:rsidR="009E6CA7" w:rsidRPr="009E6CA7" w:rsidTr="00761BB1">
              <w:trPr>
                <w:trHeight w:val="391"/>
                <w:jc w:val="center"/>
              </w:trPr>
              <w:tc>
                <w:tcPr>
                  <w:tcW w:w="2043"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9E6CA7" w:rsidRPr="009E6CA7" w:rsidRDefault="009E6CA7" w:rsidP="009E6CA7">
                  <w:pPr>
                    <w:jc w:val="center"/>
                    <w:rPr>
                      <w:rFonts w:ascii="Calibri" w:eastAsia="Arial Unicode MS" w:hAnsi="Calibri" w:cs="Calibri"/>
                      <w:b/>
                      <w:bCs/>
                      <w:color w:val="FFFFFF"/>
                      <w:sz w:val="16"/>
                      <w:szCs w:val="16"/>
                      <w:lang w:eastAsia="es-ES"/>
                    </w:rPr>
                  </w:pPr>
                  <w:r w:rsidRPr="009E6CA7">
                    <w:rPr>
                      <w:rFonts w:ascii="Calibri" w:hAnsi="Calibri" w:cs="Calibri"/>
                      <w:b/>
                      <w:iCs/>
                      <w:color w:val="FFFFFF"/>
                      <w:sz w:val="16"/>
                      <w:szCs w:val="16"/>
                      <w:lang w:val="es-BO" w:eastAsia="es-ES"/>
                    </w:rPr>
                    <w:t>CARACTERÍSTICAS MECÁNICAS</w:t>
                  </w:r>
                </w:p>
              </w:tc>
              <w:tc>
                <w:tcPr>
                  <w:tcW w:w="2957"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9E6CA7" w:rsidRPr="009E6CA7" w:rsidRDefault="009E6CA7" w:rsidP="009E6CA7">
                  <w:pPr>
                    <w:jc w:val="center"/>
                    <w:rPr>
                      <w:rFonts w:ascii="Calibri" w:eastAsia="Arial Unicode MS" w:hAnsi="Calibri" w:cs="Calibri"/>
                      <w:b/>
                      <w:bCs/>
                      <w:color w:val="FFFFFF"/>
                      <w:sz w:val="16"/>
                      <w:szCs w:val="16"/>
                      <w:lang w:eastAsia="es-ES"/>
                    </w:rPr>
                  </w:pPr>
                  <w:r w:rsidRPr="009E6CA7">
                    <w:rPr>
                      <w:rFonts w:ascii="Calibri" w:hAnsi="Calibri" w:cs="Calibri"/>
                      <w:b/>
                      <w:color w:val="FFFFFF"/>
                      <w:kern w:val="28"/>
                      <w:sz w:val="16"/>
                      <w:szCs w:val="16"/>
                      <w:lang w:val="es-BO" w:eastAsia="es-ES"/>
                    </w:rPr>
                    <w:t>CARACTERÍSTICAS ELÉCTRICAS</w:t>
                  </w:r>
                </w:p>
              </w:tc>
            </w:tr>
            <w:tr w:rsidR="009E6CA7" w:rsidRPr="009E6CA7" w:rsidTr="00761BB1">
              <w:trPr>
                <w:trHeight w:val="703"/>
                <w:jc w:val="center"/>
              </w:trPr>
              <w:tc>
                <w:tcPr>
                  <w:tcW w:w="2043" w:type="pct"/>
                  <w:tcBorders>
                    <w:top w:val="single" w:sz="4" w:space="0" w:color="auto"/>
                    <w:left w:val="single" w:sz="4" w:space="0" w:color="auto"/>
                    <w:bottom w:val="single" w:sz="4" w:space="0" w:color="auto"/>
                    <w:right w:val="single" w:sz="4" w:space="0" w:color="auto"/>
                  </w:tcBorders>
                  <w:shd w:val="clear" w:color="auto" w:fill="auto"/>
                  <w:hideMark/>
                </w:tcPr>
                <w:p w:rsidR="009E6CA7" w:rsidRPr="009E6CA7" w:rsidRDefault="009E6CA7" w:rsidP="009E6CA7">
                  <w:pPr>
                    <w:jc w:val="center"/>
                    <w:rPr>
                      <w:rFonts w:ascii="Calibri" w:hAnsi="Calibri" w:cs="Calibri"/>
                      <w:iCs/>
                      <w:sz w:val="16"/>
                      <w:szCs w:val="16"/>
                      <w:lang w:eastAsia="es-ES"/>
                    </w:rPr>
                  </w:pPr>
                  <w:r w:rsidRPr="009E6CA7">
                    <w:rPr>
                      <w:rFonts w:ascii="Calibri" w:hAnsi="Calibri" w:cs="Calibri"/>
                      <w:iCs/>
                      <w:sz w:val="16"/>
                      <w:szCs w:val="16"/>
                      <w:lang w:val="es-BO" w:eastAsia="es-ES"/>
                    </w:rPr>
                    <w:t xml:space="preserve">Esfuerzo Cortante Max: &gt;13.35 </w:t>
                  </w:r>
                  <w:proofErr w:type="spellStart"/>
                  <w:r w:rsidRPr="009E6CA7">
                    <w:rPr>
                      <w:rFonts w:ascii="Calibri" w:hAnsi="Calibri" w:cs="Calibri"/>
                      <w:iCs/>
                      <w:sz w:val="16"/>
                      <w:szCs w:val="16"/>
                      <w:lang w:val="es-BO" w:eastAsia="es-ES"/>
                    </w:rPr>
                    <w:t>kN</w:t>
                  </w:r>
                  <w:proofErr w:type="spellEnd"/>
                </w:p>
              </w:tc>
              <w:tc>
                <w:tcPr>
                  <w:tcW w:w="2957" w:type="pct"/>
                  <w:tcBorders>
                    <w:top w:val="single" w:sz="4" w:space="0" w:color="auto"/>
                    <w:left w:val="single" w:sz="4" w:space="0" w:color="auto"/>
                    <w:bottom w:val="single" w:sz="4" w:space="0" w:color="auto"/>
                    <w:right w:val="single" w:sz="4" w:space="0" w:color="auto"/>
                  </w:tcBorders>
                  <w:shd w:val="clear" w:color="auto" w:fill="auto"/>
                  <w:hideMark/>
                </w:tcPr>
                <w:p w:rsidR="009E6CA7" w:rsidRPr="009E6CA7" w:rsidRDefault="009E6CA7" w:rsidP="009E6CA7">
                  <w:pPr>
                    <w:rPr>
                      <w:rFonts w:ascii="Calibri" w:hAnsi="Calibri" w:cs="Calibri"/>
                      <w:kern w:val="28"/>
                      <w:sz w:val="16"/>
                      <w:szCs w:val="16"/>
                      <w:lang w:val="es-BO" w:eastAsia="es-ES"/>
                    </w:rPr>
                  </w:pPr>
                  <w:r w:rsidRPr="009E6CA7">
                    <w:rPr>
                      <w:rFonts w:ascii="Calibri" w:hAnsi="Calibri" w:cs="Calibri"/>
                      <w:kern w:val="28"/>
                      <w:sz w:val="16"/>
                      <w:szCs w:val="16"/>
                      <w:lang w:val="es-BO" w:eastAsia="es-ES"/>
                    </w:rPr>
                    <w:t>Tensión de contorneo a frecuencia industrial en seco: &gt;25 KV</w:t>
                  </w:r>
                </w:p>
                <w:p w:rsidR="009E6CA7" w:rsidRPr="009E6CA7" w:rsidRDefault="009E6CA7" w:rsidP="009E6CA7">
                  <w:pPr>
                    <w:rPr>
                      <w:rFonts w:ascii="Calibri" w:hAnsi="Calibri" w:cs="Calibri"/>
                      <w:kern w:val="28"/>
                      <w:sz w:val="16"/>
                      <w:szCs w:val="16"/>
                      <w:lang w:val="es-BO" w:eastAsia="es-ES"/>
                    </w:rPr>
                  </w:pPr>
                  <w:r w:rsidRPr="009E6CA7">
                    <w:rPr>
                      <w:rFonts w:ascii="Calibri" w:hAnsi="Calibri" w:cs="Calibri"/>
                      <w:kern w:val="28"/>
                      <w:sz w:val="16"/>
                      <w:szCs w:val="16"/>
                      <w:lang w:val="es-BO" w:eastAsia="es-ES"/>
                    </w:rPr>
                    <w:t>Tensión de contorneo a frecuencia industrial bajo lluvia horizontal: &gt;15 KV</w:t>
                  </w:r>
                </w:p>
                <w:p w:rsidR="009E6CA7" w:rsidRPr="009E6CA7" w:rsidRDefault="009E6CA7" w:rsidP="009E6CA7">
                  <w:pPr>
                    <w:rPr>
                      <w:rFonts w:ascii="Calibri" w:eastAsia="Arial Unicode MS" w:hAnsi="Calibri" w:cs="Calibri"/>
                      <w:bCs/>
                      <w:sz w:val="16"/>
                      <w:szCs w:val="16"/>
                      <w:highlight w:val="yellow"/>
                      <w:lang w:eastAsia="es-ES"/>
                    </w:rPr>
                  </w:pPr>
                  <w:r w:rsidRPr="009E6CA7">
                    <w:rPr>
                      <w:rFonts w:ascii="Calibri" w:hAnsi="Calibri" w:cs="Calibri"/>
                      <w:kern w:val="28"/>
                      <w:sz w:val="16"/>
                      <w:szCs w:val="16"/>
                      <w:lang w:val="es-BO" w:eastAsia="es-ES"/>
                    </w:rPr>
                    <w:t>Tensión de contorneo a frecuencia industrial bajo lluvia vertical: &gt;12 KV</w:t>
                  </w:r>
                </w:p>
              </w:tc>
            </w:tr>
          </w:tbl>
          <w:p w:rsidR="009E6CA7" w:rsidRPr="009E6CA7" w:rsidRDefault="009E6CA7" w:rsidP="009E6CA7">
            <w:pPr>
              <w:rPr>
                <w:rFonts w:ascii="Calibri" w:hAnsi="Calibri" w:cs="Calibri"/>
                <w:iCs/>
                <w:sz w:val="16"/>
                <w:szCs w:val="16"/>
                <w:lang w:val="es-BO" w:eastAsia="es-ES"/>
              </w:rPr>
            </w:pPr>
          </w:p>
          <w:p w:rsidR="009E6CA7" w:rsidRPr="009E6CA7" w:rsidRDefault="009E6CA7" w:rsidP="009E6CA7">
            <w:pPr>
              <w:jc w:val="both"/>
              <w:rPr>
                <w:rFonts w:ascii="Calibri" w:hAnsi="Calibri" w:cs="Calibri"/>
                <w:iCs/>
                <w:sz w:val="16"/>
                <w:szCs w:val="16"/>
                <w:lang w:val="es-BO" w:eastAsia="es-ES"/>
              </w:rPr>
            </w:pPr>
            <w:r w:rsidRPr="009E6CA7">
              <w:rPr>
                <w:rFonts w:ascii="Calibri" w:hAnsi="Calibri" w:cs="Calibri"/>
                <w:iCs/>
                <w:sz w:val="16"/>
                <w:szCs w:val="16"/>
                <w:lang w:val="es-BO" w:eastAsia="es-ES"/>
              </w:rPr>
              <w:t>Así también el aislador deberá cumplir las siguientes características: porcelana "proceso húmedo", de acuerdo a la norma NEMA No. 2B-1, con barnizado gris No. 70, según ANSI Z55-1.</w:t>
            </w:r>
          </w:p>
          <w:p w:rsidR="009E6CA7" w:rsidRPr="009E6CA7" w:rsidRDefault="009E6CA7" w:rsidP="009E6CA7">
            <w:pPr>
              <w:shd w:val="clear" w:color="auto" w:fill="FFFFFF"/>
              <w:tabs>
                <w:tab w:val="left" w:pos="426"/>
              </w:tabs>
              <w:jc w:val="both"/>
              <w:rPr>
                <w:rFonts w:ascii="Calibri" w:hAnsi="Calibri" w:cs="Calibri"/>
                <w:sz w:val="16"/>
                <w:szCs w:val="16"/>
                <w:lang w:eastAsia="es-ES"/>
              </w:rPr>
            </w:pPr>
          </w:p>
          <w:p w:rsidR="009E6CA7" w:rsidRPr="009E6CA7" w:rsidRDefault="009E6CA7" w:rsidP="009E6CA7">
            <w:pPr>
              <w:shd w:val="clear" w:color="auto" w:fill="FFFFFF"/>
              <w:tabs>
                <w:tab w:val="left" w:pos="426"/>
              </w:tabs>
              <w:jc w:val="both"/>
              <w:rPr>
                <w:rFonts w:ascii="Calibri" w:hAnsi="Calibri" w:cs="Calibri"/>
                <w:sz w:val="16"/>
                <w:szCs w:val="16"/>
                <w:lang w:eastAsia="es-ES"/>
              </w:rPr>
            </w:pPr>
            <w:r w:rsidRPr="009E6CA7">
              <w:rPr>
                <w:rFonts w:ascii="Calibri" w:hAnsi="Calibri" w:cs="Calibri"/>
                <w:sz w:val="16"/>
                <w:szCs w:val="16"/>
                <w:lang w:eastAsia="es-ES"/>
              </w:rPr>
              <w:t>El sistema de protección contra rayos deberá ser conectado al sistema de puesta a tierra existente. Para ello la empresa contratista deberá hacer uso de SOLDADURA CADWELD CA-115 gr.</w:t>
            </w:r>
          </w:p>
          <w:p w:rsidR="009E6CA7" w:rsidRPr="009E6CA7" w:rsidRDefault="009E6CA7" w:rsidP="009E6CA7">
            <w:pPr>
              <w:shd w:val="clear" w:color="auto" w:fill="FFFFFF"/>
              <w:tabs>
                <w:tab w:val="left" w:pos="426"/>
              </w:tabs>
              <w:jc w:val="both"/>
              <w:rPr>
                <w:rFonts w:ascii="Calibri" w:hAnsi="Calibri" w:cs="Calibri"/>
                <w:sz w:val="16"/>
                <w:szCs w:val="16"/>
                <w:lang w:eastAsia="es-ES"/>
              </w:rPr>
            </w:pPr>
          </w:p>
          <w:p w:rsidR="009E6CA7" w:rsidRPr="009E6CA7" w:rsidRDefault="009E6CA7" w:rsidP="009E6CA7">
            <w:pPr>
              <w:shd w:val="clear" w:color="auto" w:fill="FFFFFF"/>
              <w:tabs>
                <w:tab w:val="left" w:pos="426"/>
              </w:tabs>
              <w:jc w:val="both"/>
              <w:rPr>
                <w:rFonts w:ascii="Calibri" w:hAnsi="Calibri" w:cs="Calibri"/>
                <w:sz w:val="16"/>
                <w:szCs w:val="16"/>
                <w:lang w:eastAsia="es-ES"/>
              </w:rPr>
            </w:pPr>
            <w:r w:rsidRPr="009E6CA7">
              <w:rPr>
                <w:rFonts w:ascii="Calibri" w:hAnsi="Calibri" w:cs="Calibri"/>
                <w:sz w:val="16"/>
                <w:szCs w:val="16"/>
                <w:lang w:eastAsia="es-ES"/>
              </w:rPr>
              <w:t xml:space="preserve">Se deberá instalar una cámara de inspección de hormigón armado con tapa de aluminio fundido donde deberá indicar “YPFB ATERRAMIENTO”, todo el sistema </w:t>
            </w:r>
            <w:r w:rsidRPr="009E6CA7">
              <w:rPr>
                <w:rFonts w:ascii="Calibri" w:hAnsi="Calibri" w:cs="Calibri"/>
                <w:sz w:val="16"/>
                <w:szCs w:val="16"/>
                <w:lang w:eastAsia="es-ES"/>
              </w:rPr>
              <w:lastRenderedPageBreak/>
              <w:t>deberá ser conectado tal como se indica en la Sección Gráficos y/o según procedimiento aprobado.</w:t>
            </w:r>
          </w:p>
          <w:p w:rsidR="009E6CA7" w:rsidRPr="009E6CA7" w:rsidRDefault="009E6CA7" w:rsidP="009E6CA7">
            <w:pPr>
              <w:shd w:val="clear" w:color="auto" w:fill="FFFFFF"/>
              <w:tabs>
                <w:tab w:val="left" w:pos="426"/>
              </w:tabs>
              <w:rPr>
                <w:rFonts w:ascii="Calibri" w:hAnsi="Calibri" w:cs="Calibri"/>
                <w:iCs/>
                <w:sz w:val="16"/>
                <w:szCs w:val="16"/>
                <w:lang w:eastAsia="es-ES"/>
              </w:rPr>
            </w:pPr>
          </w:p>
          <w:p w:rsidR="009E6CA7" w:rsidRPr="009E6CA7" w:rsidRDefault="009E6CA7" w:rsidP="009E6CA7">
            <w:pPr>
              <w:tabs>
                <w:tab w:val="left" w:pos="426"/>
              </w:tabs>
              <w:jc w:val="both"/>
              <w:rPr>
                <w:rFonts w:ascii="Calibri" w:hAnsi="Calibri" w:cs="Calibri"/>
                <w:sz w:val="16"/>
                <w:szCs w:val="16"/>
                <w:lang w:eastAsia="es-ES"/>
              </w:rPr>
            </w:pPr>
            <w:r w:rsidRPr="009E6CA7">
              <w:rPr>
                <w:rFonts w:ascii="Calibri" w:hAnsi="Calibri" w:cs="Calibri"/>
                <w:sz w:val="16"/>
                <w:szCs w:val="16"/>
                <w:lang w:eastAsia="es-ES"/>
              </w:rPr>
              <w:t>La empresa contratista será responsable del tratamiento químico para mejorar la conductividad de la tierra a utilizar para el relleno de la zanja y los pozos, así también del tendido del cable de cobre que conectará todo el sistema, el trayecto de la zanja se ajustará a la configuración descrita en la Sección -Gráficos y/o instrucciones del supervisor, así mismo el cableado e interconexión de todo el sistema será pagado en este ítem.</w:t>
            </w:r>
          </w:p>
          <w:p w:rsidR="009E6CA7" w:rsidRPr="009E6CA7" w:rsidRDefault="009E6CA7" w:rsidP="009E6CA7">
            <w:pPr>
              <w:tabs>
                <w:tab w:val="left" w:pos="426"/>
              </w:tabs>
              <w:jc w:val="both"/>
              <w:rPr>
                <w:rFonts w:ascii="Calibri" w:hAnsi="Calibri" w:cs="Calibri"/>
                <w:sz w:val="16"/>
                <w:szCs w:val="16"/>
                <w:lang w:eastAsia="es-ES"/>
              </w:rPr>
            </w:pPr>
          </w:p>
          <w:p w:rsidR="009E6CA7" w:rsidRPr="009E6CA7" w:rsidRDefault="009E6CA7" w:rsidP="009E6CA7">
            <w:pPr>
              <w:tabs>
                <w:tab w:val="left" w:pos="426"/>
              </w:tabs>
              <w:jc w:val="both"/>
              <w:rPr>
                <w:rFonts w:ascii="Calibri" w:hAnsi="Calibri" w:cs="Calibri"/>
                <w:iCs/>
                <w:sz w:val="16"/>
                <w:szCs w:val="16"/>
                <w:lang w:eastAsia="es-ES"/>
              </w:rPr>
            </w:pPr>
            <w:r w:rsidRPr="009E6CA7">
              <w:rPr>
                <w:rFonts w:ascii="Calibri" w:hAnsi="Calibri" w:cs="Calibri"/>
                <w:iCs/>
                <w:sz w:val="16"/>
                <w:szCs w:val="16"/>
                <w:lang w:eastAsia="es-ES"/>
              </w:rPr>
              <w:t>Una vez concluidos la instalación, el relleno y compactado de la zanja, la empresa contratista deberá medir la resistencia final obtenida</w:t>
            </w:r>
            <w:proofErr w:type="gramStart"/>
            <w:r w:rsidRPr="009E6CA7">
              <w:rPr>
                <w:rFonts w:ascii="Calibri" w:hAnsi="Calibri" w:cs="Calibri"/>
                <w:iCs/>
                <w:sz w:val="16"/>
                <w:szCs w:val="16"/>
                <w:lang w:eastAsia="es-ES"/>
              </w:rPr>
              <w:t>,  esta</w:t>
            </w:r>
            <w:proofErr w:type="gramEnd"/>
            <w:r w:rsidRPr="009E6CA7">
              <w:rPr>
                <w:rFonts w:ascii="Calibri" w:hAnsi="Calibri" w:cs="Calibri"/>
                <w:iCs/>
                <w:sz w:val="16"/>
                <w:szCs w:val="16"/>
                <w:lang w:eastAsia="es-ES"/>
              </w:rPr>
              <w:t xml:space="preserve"> medición no deberá sobrepasar los 5,00 </w:t>
            </w:r>
            <w:proofErr w:type="spellStart"/>
            <w:r w:rsidRPr="009E6CA7">
              <w:rPr>
                <w:rFonts w:ascii="Calibri" w:hAnsi="Calibri" w:cs="Calibri"/>
                <w:iCs/>
                <w:sz w:val="16"/>
                <w:szCs w:val="16"/>
                <w:lang w:eastAsia="es-ES"/>
              </w:rPr>
              <w:t>Ohms</w:t>
            </w:r>
            <w:proofErr w:type="spellEnd"/>
            <w:r w:rsidRPr="009E6CA7">
              <w:rPr>
                <w:rFonts w:ascii="Calibri" w:hAnsi="Calibri" w:cs="Calibri"/>
                <w:iCs/>
                <w:sz w:val="16"/>
                <w:szCs w:val="16"/>
                <w:lang w:eastAsia="es-ES"/>
              </w:rPr>
              <w:t xml:space="preserve"> y será realizada al concluir la compactación y transcurridos tres días de la misma, debiendo la empresa contratista, en el caso que se detectase alguna anomalía, hallar el origen y proceder a su reparación.</w:t>
            </w:r>
          </w:p>
          <w:p w:rsidR="009E6CA7" w:rsidRPr="009E6CA7" w:rsidRDefault="009E6CA7" w:rsidP="009E6CA7">
            <w:pPr>
              <w:autoSpaceDE w:val="0"/>
              <w:autoSpaceDN w:val="0"/>
              <w:adjustRightInd w:val="0"/>
              <w:ind w:right="-2"/>
              <w:rPr>
                <w:rFonts w:ascii="Calibri" w:hAnsi="Calibri" w:cs="Calibri"/>
                <w:bCs/>
                <w:iCs/>
                <w:sz w:val="16"/>
                <w:szCs w:val="16"/>
                <w:lang w:val="es-ES_tradnl" w:eastAsia="es-ES"/>
              </w:rPr>
            </w:pPr>
          </w:p>
          <w:p w:rsidR="009E6CA7" w:rsidRPr="009E6CA7" w:rsidRDefault="009E6CA7" w:rsidP="009E6CA7">
            <w:pPr>
              <w:autoSpaceDE w:val="0"/>
              <w:autoSpaceDN w:val="0"/>
              <w:adjustRightInd w:val="0"/>
              <w:ind w:right="-2"/>
              <w:jc w:val="both"/>
              <w:rPr>
                <w:rFonts w:ascii="Calibri" w:hAnsi="Calibri" w:cs="Calibri"/>
                <w:bCs/>
                <w:iCs/>
                <w:sz w:val="16"/>
                <w:szCs w:val="16"/>
                <w:lang w:val="es-ES_tradnl" w:eastAsia="es-ES"/>
              </w:rPr>
            </w:pPr>
            <w:r w:rsidRPr="009E6CA7">
              <w:rPr>
                <w:rFonts w:ascii="Calibri" w:hAnsi="Calibri" w:cs="Calibri"/>
                <w:bCs/>
                <w:iCs/>
                <w:sz w:val="16"/>
                <w:szCs w:val="16"/>
                <w:lang w:val="es-ES_tradnl" w:eastAsia="es-ES"/>
              </w:rPr>
              <w:t>Se debe aclarar que todos los materiales que no se hayan especificado en el cuadro “Materiales” del presente ítem y cualquier tipo de herramientas que sean necesarias para la ejecución del mismo, deben ser contemplados por cuenta de la empresa contratista y no se tomará en cuenta para efectos de pago.</w:t>
            </w:r>
          </w:p>
          <w:p w:rsidR="009E6CA7" w:rsidRPr="009E6CA7" w:rsidRDefault="009E6CA7" w:rsidP="009E6CA7">
            <w:pPr>
              <w:tabs>
                <w:tab w:val="left" w:pos="567"/>
              </w:tabs>
              <w:autoSpaceDE w:val="0"/>
              <w:autoSpaceDN w:val="0"/>
              <w:adjustRightInd w:val="0"/>
              <w:ind w:right="-144"/>
              <w:rPr>
                <w:rFonts w:ascii="Calibri" w:hAnsi="Calibri" w:cs="Calibri"/>
                <w:iCs/>
                <w:sz w:val="16"/>
                <w:szCs w:val="16"/>
                <w:lang w:eastAsia="es-ES"/>
              </w:rPr>
            </w:pPr>
          </w:p>
          <w:p w:rsidR="009E6CA7" w:rsidRPr="009E6CA7" w:rsidRDefault="009E6CA7" w:rsidP="006C0EC8">
            <w:pPr>
              <w:numPr>
                <w:ilvl w:val="0"/>
                <w:numId w:val="46"/>
              </w:numPr>
              <w:autoSpaceDE w:val="0"/>
              <w:autoSpaceDN w:val="0"/>
              <w:adjustRightInd w:val="0"/>
              <w:ind w:right="-144"/>
              <w:contextualSpacing/>
              <w:jc w:val="both"/>
              <w:rPr>
                <w:rFonts w:ascii="Calibri" w:hAnsi="Calibri" w:cs="Calibri"/>
                <w:b/>
                <w:iCs/>
                <w:sz w:val="16"/>
                <w:szCs w:val="16"/>
                <w:lang w:eastAsia="es-ES"/>
              </w:rPr>
            </w:pPr>
            <w:r w:rsidRPr="009E6CA7">
              <w:rPr>
                <w:rFonts w:ascii="Calibri" w:hAnsi="Calibri" w:cs="Calibri"/>
                <w:b/>
                <w:iCs/>
                <w:sz w:val="16"/>
                <w:szCs w:val="16"/>
                <w:lang w:eastAsia="es-ES"/>
              </w:rPr>
              <w:t>MEDICIÓN Y FORMA DE PAGO</w:t>
            </w:r>
          </w:p>
          <w:p w:rsidR="009E6CA7" w:rsidRPr="009E6CA7" w:rsidRDefault="009E6CA7" w:rsidP="009E6CA7">
            <w:pPr>
              <w:autoSpaceDE w:val="0"/>
              <w:autoSpaceDN w:val="0"/>
              <w:adjustRightInd w:val="0"/>
              <w:ind w:left="360" w:right="-144"/>
              <w:contextualSpacing/>
              <w:jc w:val="both"/>
              <w:rPr>
                <w:rFonts w:ascii="Calibri" w:hAnsi="Calibri" w:cs="Calibri"/>
                <w:b/>
                <w:iCs/>
                <w:sz w:val="16"/>
                <w:szCs w:val="16"/>
                <w:lang w:eastAsia="es-ES"/>
              </w:rPr>
            </w:pPr>
          </w:p>
          <w:p w:rsidR="009E6CA7" w:rsidRPr="009E6CA7" w:rsidRDefault="009E6CA7" w:rsidP="009E6CA7">
            <w:pPr>
              <w:tabs>
                <w:tab w:val="left" w:pos="426"/>
              </w:tabs>
              <w:autoSpaceDE w:val="0"/>
              <w:autoSpaceDN w:val="0"/>
              <w:adjustRightInd w:val="0"/>
              <w:jc w:val="both"/>
              <w:rPr>
                <w:rFonts w:ascii="Calibri" w:eastAsia="Arial Unicode MS" w:hAnsi="Calibri" w:cs="Calibri"/>
                <w:sz w:val="16"/>
                <w:szCs w:val="16"/>
                <w:lang w:val="es-ES_tradnl" w:eastAsia="es-ES"/>
              </w:rPr>
            </w:pPr>
            <w:r w:rsidRPr="009E6CA7">
              <w:rPr>
                <w:rFonts w:ascii="Calibri" w:eastAsia="Arial Unicode MS" w:hAnsi="Calibri" w:cs="Calibri"/>
                <w:sz w:val="16"/>
                <w:szCs w:val="16"/>
                <w:lang w:val="es-ES_tradnl" w:eastAsia="es-ES"/>
              </w:rPr>
              <w:t>Este ítem será medido y pagado por punto de sistema instalado.</w:t>
            </w:r>
          </w:p>
          <w:p w:rsidR="009E6CA7" w:rsidRPr="009E6CA7" w:rsidRDefault="009E6CA7" w:rsidP="009E6CA7">
            <w:pPr>
              <w:jc w:val="both"/>
              <w:rPr>
                <w:rFonts w:ascii="Calibri" w:hAnsi="Calibri" w:cs="Calibri"/>
                <w:sz w:val="16"/>
                <w:szCs w:val="16"/>
                <w:lang w:val="es-ES_tradnl" w:eastAsia="es-ES"/>
              </w:rPr>
            </w:pPr>
          </w:p>
          <w:p w:rsidR="009E6CA7" w:rsidRPr="009E6CA7" w:rsidRDefault="009E6CA7" w:rsidP="009E6CA7">
            <w:pPr>
              <w:contextualSpacing/>
              <w:jc w:val="both"/>
              <w:rPr>
                <w:rFonts w:ascii="Calibri" w:hAnsi="Calibri" w:cs="Calibri"/>
                <w:b/>
                <w:bCs/>
                <w:sz w:val="16"/>
                <w:szCs w:val="16"/>
                <w:lang w:eastAsia="es-BO"/>
              </w:rPr>
            </w:pPr>
            <w:r w:rsidRPr="009E6CA7">
              <w:rPr>
                <w:rFonts w:ascii="Calibri" w:hAnsi="Calibri" w:cs="Calibri"/>
                <w:b/>
                <w:bCs/>
                <w:sz w:val="16"/>
                <w:szCs w:val="16"/>
                <w:lang w:eastAsia="es-BO"/>
              </w:rPr>
              <w:t>ITEM 8. SISTEMA DE ATERRAMIENTO</w:t>
            </w:r>
          </w:p>
          <w:p w:rsidR="009E6CA7" w:rsidRPr="009E6CA7" w:rsidRDefault="009E6CA7" w:rsidP="009E6CA7">
            <w:pPr>
              <w:contextualSpacing/>
              <w:jc w:val="both"/>
              <w:rPr>
                <w:rFonts w:ascii="Calibri" w:hAnsi="Calibri" w:cs="Calibri"/>
                <w:b/>
                <w:bCs/>
                <w:sz w:val="16"/>
                <w:szCs w:val="16"/>
                <w:lang w:eastAsia="es-BO"/>
              </w:rPr>
            </w:pPr>
            <w:r w:rsidRPr="009E6CA7">
              <w:rPr>
                <w:rFonts w:ascii="Calibri" w:hAnsi="Calibri" w:cs="Calibri"/>
                <w:b/>
                <w:sz w:val="16"/>
                <w:szCs w:val="16"/>
                <w:lang w:eastAsia="es-ES"/>
              </w:rPr>
              <w:t>UNIDAD: GBL</w:t>
            </w:r>
          </w:p>
          <w:p w:rsidR="009E6CA7" w:rsidRPr="009E6CA7" w:rsidRDefault="009E6CA7" w:rsidP="009E6CA7">
            <w:pPr>
              <w:jc w:val="both"/>
              <w:rPr>
                <w:rFonts w:ascii="Calibri" w:hAnsi="Calibri" w:cs="Calibri"/>
                <w:sz w:val="16"/>
                <w:szCs w:val="16"/>
                <w:lang w:eastAsia="es-ES"/>
              </w:rPr>
            </w:pPr>
          </w:p>
          <w:p w:rsidR="009E6CA7" w:rsidRPr="009E6CA7" w:rsidRDefault="009E6CA7" w:rsidP="006C0EC8">
            <w:pPr>
              <w:numPr>
                <w:ilvl w:val="1"/>
                <w:numId w:val="47"/>
              </w:numPr>
              <w:tabs>
                <w:tab w:val="left" w:pos="284"/>
              </w:tabs>
              <w:ind w:hanging="780"/>
              <w:jc w:val="both"/>
              <w:rPr>
                <w:rFonts w:ascii="Calibri" w:eastAsia="Arial Unicode MS" w:hAnsi="Calibri" w:cs="Calibri"/>
                <w:b/>
                <w:sz w:val="16"/>
                <w:szCs w:val="16"/>
                <w:lang w:val="es-ES_tradnl" w:eastAsia="es-ES"/>
              </w:rPr>
            </w:pPr>
            <w:r w:rsidRPr="009E6CA7">
              <w:rPr>
                <w:rFonts w:ascii="Calibri" w:eastAsia="Arial Unicode MS" w:hAnsi="Calibri" w:cs="Calibri"/>
                <w:b/>
                <w:sz w:val="16"/>
                <w:szCs w:val="16"/>
                <w:lang w:val="es-ES_tradnl" w:eastAsia="es-ES"/>
              </w:rPr>
              <w:t>DEFINICIÓN</w:t>
            </w:r>
          </w:p>
          <w:p w:rsidR="009E6CA7" w:rsidRPr="009E6CA7" w:rsidRDefault="009E6CA7" w:rsidP="009E6CA7">
            <w:pPr>
              <w:tabs>
                <w:tab w:val="left" w:pos="284"/>
              </w:tabs>
              <w:jc w:val="both"/>
              <w:rPr>
                <w:rFonts w:ascii="Calibri" w:eastAsia="Arial Unicode MS" w:hAnsi="Calibri" w:cs="Calibri"/>
                <w:b/>
                <w:sz w:val="16"/>
                <w:szCs w:val="16"/>
                <w:lang w:val="es-ES_tradnl" w:eastAsia="es-ES"/>
              </w:rPr>
            </w:pPr>
          </w:p>
          <w:p w:rsidR="009E6CA7" w:rsidRPr="009E6CA7" w:rsidRDefault="009E6CA7" w:rsidP="009E6CA7">
            <w:pPr>
              <w:tabs>
                <w:tab w:val="left" w:pos="284"/>
              </w:tabs>
              <w:jc w:val="both"/>
              <w:rPr>
                <w:rFonts w:ascii="Calibri" w:eastAsia="Arial Unicode MS" w:hAnsi="Calibri" w:cs="Calibri"/>
                <w:sz w:val="16"/>
                <w:szCs w:val="16"/>
                <w:lang w:val="es-ES_tradnl" w:eastAsia="es-ES"/>
              </w:rPr>
            </w:pPr>
            <w:r w:rsidRPr="009E6CA7">
              <w:rPr>
                <w:rFonts w:ascii="Calibri" w:eastAsia="Arial Unicode MS" w:hAnsi="Calibri" w:cs="Calibri"/>
                <w:sz w:val="16"/>
                <w:szCs w:val="16"/>
                <w:lang w:val="es-ES_tradnl" w:eastAsia="es-ES"/>
              </w:rPr>
              <w:t xml:space="preserve">Este ítem corresponde a la instalación del sistema de aterramiento de toda el área de emplazamiento de </w:t>
            </w:r>
            <w:proofErr w:type="spellStart"/>
            <w:r w:rsidRPr="009E6CA7">
              <w:rPr>
                <w:rFonts w:ascii="Calibri" w:eastAsia="Arial Unicode MS" w:hAnsi="Calibri" w:cs="Calibri"/>
                <w:sz w:val="16"/>
                <w:szCs w:val="16"/>
                <w:lang w:val="es-ES_tradnl" w:eastAsia="es-ES"/>
              </w:rPr>
              <w:t>city</w:t>
            </w:r>
            <w:proofErr w:type="spellEnd"/>
            <w:r w:rsidRPr="009E6CA7">
              <w:rPr>
                <w:rFonts w:ascii="Calibri" w:eastAsia="Arial Unicode MS" w:hAnsi="Calibri" w:cs="Calibri"/>
                <w:sz w:val="16"/>
                <w:szCs w:val="16"/>
                <w:lang w:val="es-ES_tradnl" w:eastAsia="es-ES"/>
              </w:rPr>
              <w:t xml:space="preserve"> </w:t>
            </w:r>
            <w:proofErr w:type="spellStart"/>
            <w:r w:rsidRPr="009E6CA7">
              <w:rPr>
                <w:rFonts w:ascii="Calibri" w:eastAsia="Arial Unicode MS" w:hAnsi="Calibri" w:cs="Calibri"/>
                <w:sz w:val="16"/>
                <w:szCs w:val="16"/>
                <w:lang w:val="es-ES_tradnl" w:eastAsia="es-ES"/>
              </w:rPr>
              <w:t>gate</w:t>
            </w:r>
            <w:proofErr w:type="spellEnd"/>
            <w:r w:rsidRPr="009E6CA7">
              <w:rPr>
                <w:rFonts w:ascii="Calibri" w:eastAsia="Arial Unicode MS" w:hAnsi="Calibri" w:cs="Calibri"/>
                <w:sz w:val="16"/>
                <w:szCs w:val="16"/>
                <w:lang w:val="es-ES_tradnl" w:eastAsia="es-ES"/>
              </w:rPr>
              <w:t xml:space="preserve"> de 20,0 m x 20,0 m. Se planteará el tendido de una malla de puesta a tierra para el </w:t>
            </w:r>
            <w:proofErr w:type="spellStart"/>
            <w:r w:rsidRPr="009E6CA7">
              <w:rPr>
                <w:rFonts w:ascii="Calibri" w:eastAsia="Arial Unicode MS" w:hAnsi="Calibri" w:cs="Calibri"/>
                <w:sz w:val="16"/>
                <w:szCs w:val="16"/>
                <w:lang w:val="es-ES_tradnl" w:eastAsia="es-ES"/>
              </w:rPr>
              <w:t>city</w:t>
            </w:r>
            <w:proofErr w:type="spellEnd"/>
            <w:r w:rsidRPr="009E6CA7">
              <w:rPr>
                <w:rFonts w:ascii="Calibri" w:eastAsia="Arial Unicode MS" w:hAnsi="Calibri" w:cs="Calibri"/>
                <w:sz w:val="16"/>
                <w:szCs w:val="16"/>
                <w:lang w:val="es-ES_tradnl" w:eastAsia="es-ES"/>
              </w:rPr>
              <w:t xml:space="preserve"> </w:t>
            </w:r>
            <w:proofErr w:type="spellStart"/>
            <w:r w:rsidRPr="009E6CA7">
              <w:rPr>
                <w:rFonts w:ascii="Calibri" w:eastAsia="Arial Unicode MS" w:hAnsi="Calibri" w:cs="Calibri"/>
                <w:sz w:val="16"/>
                <w:szCs w:val="16"/>
                <w:lang w:val="es-ES_tradnl" w:eastAsia="es-ES"/>
              </w:rPr>
              <w:t>gate</w:t>
            </w:r>
            <w:proofErr w:type="spellEnd"/>
            <w:r w:rsidRPr="009E6CA7">
              <w:rPr>
                <w:rFonts w:ascii="Calibri" w:eastAsia="Arial Unicode MS" w:hAnsi="Calibri" w:cs="Calibri"/>
                <w:sz w:val="16"/>
                <w:szCs w:val="16"/>
                <w:lang w:val="es-ES_tradnl" w:eastAsia="es-ES"/>
              </w:rPr>
              <w:t xml:space="preserve"> y otra para el pararrayos, las cuales se interconectarán entre sí. Todos los equipos, tableros, paneles, carcasas, cajas de instrumentación y estructuras metálicas deberán ser vinculados a la </w:t>
            </w:r>
            <w:proofErr w:type="gramStart"/>
            <w:r w:rsidRPr="009E6CA7">
              <w:rPr>
                <w:rFonts w:ascii="Calibri" w:eastAsia="Arial Unicode MS" w:hAnsi="Calibri" w:cs="Calibri"/>
                <w:sz w:val="16"/>
                <w:szCs w:val="16"/>
                <w:lang w:val="es-ES_tradnl" w:eastAsia="es-ES"/>
              </w:rPr>
              <w:t>malla  de</w:t>
            </w:r>
            <w:proofErr w:type="gramEnd"/>
            <w:r w:rsidRPr="009E6CA7">
              <w:rPr>
                <w:rFonts w:ascii="Calibri" w:eastAsia="Arial Unicode MS" w:hAnsi="Calibri" w:cs="Calibri"/>
                <w:sz w:val="16"/>
                <w:szCs w:val="16"/>
                <w:lang w:val="es-ES_tradnl" w:eastAsia="es-ES"/>
              </w:rPr>
              <w:t xml:space="preserve"> puesta a tierra por medio de cable de cobre desnudo o aislado de sección mínima de 25 mm². </w:t>
            </w:r>
          </w:p>
          <w:p w:rsidR="009E6CA7" w:rsidRPr="009E6CA7" w:rsidRDefault="009E6CA7" w:rsidP="009E6CA7">
            <w:pPr>
              <w:tabs>
                <w:tab w:val="left" w:pos="284"/>
              </w:tabs>
              <w:jc w:val="both"/>
              <w:rPr>
                <w:rFonts w:ascii="Calibri" w:eastAsia="Arial Unicode MS" w:hAnsi="Calibri" w:cs="Calibri"/>
                <w:sz w:val="16"/>
                <w:szCs w:val="16"/>
                <w:lang w:val="es-ES_tradnl" w:eastAsia="es-ES"/>
              </w:rPr>
            </w:pPr>
          </w:p>
          <w:p w:rsidR="009E6CA7" w:rsidRPr="009E6CA7" w:rsidRDefault="009E6CA7" w:rsidP="009E6CA7">
            <w:pPr>
              <w:tabs>
                <w:tab w:val="left" w:pos="284"/>
              </w:tabs>
              <w:jc w:val="both"/>
              <w:rPr>
                <w:rFonts w:ascii="Calibri" w:eastAsia="Arial Unicode MS" w:hAnsi="Calibri" w:cs="Calibri"/>
                <w:sz w:val="16"/>
                <w:szCs w:val="16"/>
                <w:lang w:val="es-ES_tradnl" w:eastAsia="es-ES"/>
              </w:rPr>
            </w:pPr>
            <w:r w:rsidRPr="009E6CA7">
              <w:rPr>
                <w:rFonts w:ascii="Calibri" w:eastAsia="Arial Unicode MS" w:hAnsi="Calibri" w:cs="Calibri"/>
                <w:sz w:val="16"/>
                <w:szCs w:val="16"/>
                <w:lang w:val="es-ES_tradnl" w:eastAsia="es-ES"/>
              </w:rPr>
              <w:t>Para la instalación del sistema de aterramiento se deberá realizar la excavación de zanjas y fosas donde se clavarán las jabalinas de aterramiento y se extenderá la malla de aterramiento de acuerdo al estudio de resistividad del terreno, cálculo del sistema de puesta a tierra y planos constructivos que deberá presentar la empresa Contratista y que será aprobado por el Fiscal de Servicio.</w:t>
            </w:r>
          </w:p>
          <w:p w:rsidR="009E6CA7" w:rsidRPr="009E6CA7" w:rsidRDefault="009E6CA7" w:rsidP="009E6CA7">
            <w:pPr>
              <w:contextualSpacing/>
              <w:jc w:val="both"/>
              <w:rPr>
                <w:rFonts w:ascii="Calibri" w:eastAsia="Arial Unicode MS" w:hAnsi="Calibri" w:cs="Calibri"/>
                <w:sz w:val="16"/>
                <w:szCs w:val="16"/>
                <w:lang w:val="es-ES_tradnl" w:eastAsia="es-ES"/>
              </w:rPr>
            </w:pPr>
          </w:p>
          <w:p w:rsidR="009E6CA7" w:rsidRPr="009E6CA7" w:rsidRDefault="009E6CA7" w:rsidP="006C0EC8">
            <w:pPr>
              <w:numPr>
                <w:ilvl w:val="1"/>
                <w:numId w:val="47"/>
              </w:numPr>
              <w:tabs>
                <w:tab w:val="num" w:pos="284"/>
              </w:tabs>
              <w:ind w:hanging="780"/>
              <w:jc w:val="both"/>
              <w:rPr>
                <w:rFonts w:ascii="Calibri" w:eastAsia="Arial Unicode MS" w:hAnsi="Calibri" w:cs="Calibri"/>
                <w:b/>
                <w:sz w:val="16"/>
                <w:szCs w:val="16"/>
                <w:lang w:val="es-ES_tradnl" w:eastAsia="es-ES"/>
              </w:rPr>
            </w:pPr>
            <w:bookmarkStart w:id="31" w:name="_Toc314666493"/>
            <w:r w:rsidRPr="009E6CA7">
              <w:rPr>
                <w:rFonts w:ascii="Calibri" w:eastAsia="Arial Unicode MS" w:hAnsi="Calibri" w:cs="Calibri"/>
                <w:b/>
                <w:sz w:val="16"/>
                <w:szCs w:val="16"/>
                <w:lang w:val="es-ES_tradnl" w:eastAsia="es-ES"/>
              </w:rPr>
              <w:t>MATERIALES, HERRAMIENTAS Y EQUIPO</w:t>
            </w:r>
            <w:bookmarkEnd w:id="31"/>
          </w:p>
          <w:p w:rsidR="009E6CA7" w:rsidRPr="009E6CA7" w:rsidRDefault="009E6CA7" w:rsidP="009E6CA7">
            <w:pPr>
              <w:jc w:val="both"/>
              <w:rPr>
                <w:rFonts w:ascii="Calibri" w:eastAsia="Arial Unicode MS" w:hAnsi="Calibri" w:cs="Calibri"/>
                <w:sz w:val="16"/>
                <w:szCs w:val="16"/>
                <w:lang w:val="es-ES_tradnl" w:eastAsia="es-ES"/>
              </w:rPr>
            </w:pPr>
          </w:p>
          <w:p w:rsidR="009E6CA7" w:rsidRPr="009E6CA7" w:rsidRDefault="009E6CA7" w:rsidP="009E6CA7">
            <w:pPr>
              <w:jc w:val="both"/>
              <w:rPr>
                <w:rFonts w:ascii="Calibri" w:eastAsia="Arial Unicode MS" w:hAnsi="Calibri" w:cs="Calibri"/>
                <w:sz w:val="16"/>
                <w:szCs w:val="16"/>
                <w:lang w:val="es-ES_tradnl" w:eastAsia="es-ES"/>
              </w:rPr>
            </w:pPr>
            <w:r w:rsidRPr="009E6CA7">
              <w:rPr>
                <w:rFonts w:ascii="Calibri" w:eastAsia="Arial Unicode MS" w:hAnsi="Calibri" w:cs="Calibri"/>
                <w:sz w:val="16"/>
                <w:szCs w:val="16"/>
                <w:lang w:val="es-ES_tradnl" w:eastAsia="es-ES"/>
              </w:rPr>
              <w:t xml:space="preserve">El CONTRATISTA proporcionará todos los materiales, herramientas y equipos necesarios para la ejecución de los trabajos, los mismos deberán ser aprobados por el Fiscal del Servicio al inicio de la actividad. Para ello el Contratista deberá proveer el equipo necesario para las mediciones de resistividad como ser un </w:t>
            </w:r>
            <w:proofErr w:type="spellStart"/>
            <w:r w:rsidRPr="009E6CA7">
              <w:rPr>
                <w:rFonts w:ascii="Calibri" w:eastAsia="Arial Unicode MS" w:hAnsi="Calibri" w:cs="Calibri"/>
                <w:sz w:val="16"/>
                <w:szCs w:val="16"/>
                <w:lang w:val="es-ES_tradnl" w:eastAsia="es-ES"/>
              </w:rPr>
              <w:t>telurómetro</w:t>
            </w:r>
            <w:proofErr w:type="spellEnd"/>
            <w:r w:rsidRPr="009E6CA7">
              <w:rPr>
                <w:rFonts w:ascii="Calibri" w:eastAsia="Arial Unicode MS" w:hAnsi="Calibri" w:cs="Calibri"/>
                <w:sz w:val="16"/>
                <w:szCs w:val="16"/>
                <w:lang w:val="es-ES_tradnl" w:eastAsia="es-ES"/>
              </w:rPr>
              <w:t xml:space="preserve"> de cuatro puntas, y todo el material y herramientas necesarias para la ejecución de los trabajos como jabalinas de aterramiento tipo </w:t>
            </w:r>
            <w:proofErr w:type="spellStart"/>
            <w:r w:rsidRPr="009E6CA7">
              <w:rPr>
                <w:rFonts w:ascii="Calibri" w:eastAsia="Arial Unicode MS" w:hAnsi="Calibri" w:cs="Calibri"/>
                <w:sz w:val="16"/>
                <w:szCs w:val="16"/>
                <w:lang w:val="es-ES_tradnl" w:eastAsia="es-ES"/>
              </w:rPr>
              <w:t>Cooperweld</w:t>
            </w:r>
            <w:proofErr w:type="spellEnd"/>
            <w:r w:rsidRPr="009E6CA7">
              <w:rPr>
                <w:rFonts w:ascii="Calibri" w:eastAsia="Arial Unicode MS" w:hAnsi="Calibri" w:cs="Calibri"/>
                <w:sz w:val="16"/>
                <w:szCs w:val="16"/>
                <w:lang w:val="es-ES_tradnl" w:eastAsia="es-ES"/>
              </w:rPr>
              <w:t xml:space="preserve"> del diámetro y longitud que se obtenga del estudio, conectores para jabalinas </w:t>
            </w:r>
            <w:proofErr w:type="spellStart"/>
            <w:r w:rsidRPr="009E6CA7">
              <w:rPr>
                <w:rFonts w:ascii="Calibri" w:eastAsia="Arial Unicode MS" w:hAnsi="Calibri" w:cs="Calibri"/>
                <w:sz w:val="16"/>
                <w:szCs w:val="16"/>
                <w:lang w:val="es-ES_tradnl" w:eastAsia="es-ES"/>
              </w:rPr>
              <w:t>Cooperweld</w:t>
            </w:r>
            <w:proofErr w:type="spellEnd"/>
            <w:r w:rsidRPr="009E6CA7">
              <w:rPr>
                <w:rFonts w:ascii="Calibri" w:eastAsia="Arial Unicode MS" w:hAnsi="Calibri" w:cs="Calibri"/>
                <w:sz w:val="16"/>
                <w:szCs w:val="16"/>
                <w:lang w:val="es-ES_tradnl" w:eastAsia="es-ES"/>
              </w:rPr>
              <w:t xml:space="preserve">, terminales de compresión tipo ojal, soldadura </w:t>
            </w:r>
            <w:proofErr w:type="spellStart"/>
            <w:r w:rsidRPr="009E6CA7">
              <w:rPr>
                <w:rFonts w:ascii="Calibri" w:eastAsia="Arial Unicode MS" w:hAnsi="Calibri" w:cs="Calibri"/>
                <w:sz w:val="16"/>
                <w:szCs w:val="16"/>
                <w:lang w:val="es-ES_tradnl" w:eastAsia="es-ES"/>
              </w:rPr>
              <w:t>cadweld</w:t>
            </w:r>
            <w:proofErr w:type="spellEnd"/>
            <w:r w:rsidRPr="009E6CA7">
              <w:rPr>
                <w:rFonts w:ascii="Calibri" w:eastAsia="Arial Unicode MS" w:hAnsi="Calibri" w:cs="Calibri"/>
                <w:sz w:val="16"/>
                <w:szCs w:val="16"/>
                <w:lang w:val="es-ES_tradnl" w:eastAsia="es-ES"/>
              </w:rPr>
              <w:t xml:space="preserve"> y cable de cobre desnudo de los diámetros y longitudes que especifique el cálculo realizado por una empresa especializada.</w:t>
            </w:r>
          </w:p>
          <w:p w:rsidR="009E6CA7" w:rsidRPr="009E6CA7" w:rsidRDefault="009E6CA7" w:rsidP="009E6CA7">
            <w:pPr>
              <w:ind w:left="780"/>
              <w:jc w:val="both"/>
              <w:rPr>
                <w:rFonts w:ascii="Calibri" w:eastAsia="Arial Unicode MS" w:hAnsi="Calibri" w:cs="Calibri"/>
                <w:b/>
                <w:sz w:val="16"/>
                <w:szCs w:val="16"/>
                <w:lang w:val="es-ES_tradnl" w:eastAsia="es-ES"/>
              </w:rPr>
            </w:pPr>
            <w:bookmarkStart w:id="32" w:name="_Toc314666495"/>
          </w:p>
          <w:p w:rsidR="009E6CA7" w:rsidRPr="009E6CA7" w:rsidRDefault="009E6CA7" w:rsidP="006C0EC8">
            <w:pPr>
              <w:numPr>
                <w:ilvl w:val="1"/>
                <w:numId w:val="47"/>
              </w:numPr>
              <w:tabs>
                <w:tab w:val="left" w:pos="284"/>
              </w:tabs>
              <w:ind w:left="426" w:hanging="426"/>
              <w:jc w:val="both"/>
              <w:rPr>
                <w:rFonts w:ascii="Calibri" w:eastAsia="Arial Unicode MS" w:hAnsi="Calibri" w:cs="Calibri"/>
                <w:b/>
                <w:sz w:val="16"/>
                <w:szCs w:val="16"/>
                <w:lang w:val="es-ES_tradnl" w:eastAsia="es-ES"/>
              </w:rPr>
            </w:pPr>
            <w:r w:rsidRPr="009E6CA7">
              <w:rPr>
                <w:rFonts w:ascii="Calibri" w:eastAsia="Arial Unicode MS" w:hAnsi="Calibri" w:cs="Calibri"/>
                <w:b/>
                <w:sz w:val="16"/>
                <w:szCs w:val="16"/>
                <w:lang w:val="es-ES_tradnl" w:eastAsia="es-ES"/>
              </w:rPr>
              <w:t>PROCEDIMIENTO PARA LA EJECUCIÓN</w:t>
            </w:r>
            <w:bookmarkEnd w:id="32"/>
          </w:p>
          <w:p w:rsidR="009E6CA7" w:rsidRPr="009E6CA7" w:rsidRDefault="009E6CA7" w:rsidP="009E6CA7">
            <w:pPr>
              <w:jc w:val="both"/>
              <w:rPr>
                <w:rFonts w:ascii="Calibri" w:eastAsia="Arial Unicode MS" w:hAnsi="Calibri" w:cs="Calibri"/>
                <w:b/>
                <w:sz w:val="16"/>
                <w:szCs w:val="16"/>
                <w:lang w:val="es-ES_tradnl" w:eastAsia="es-ES"/>
              </w:rPr>
            </w:pPr>
          </w:p>
          <w:p w:rsidR="009E6CA7" w:rsidRPr="009E6CA7" w:rsidRDefault="009E6CA7" w:rsidP="009E6CA7">
            <w:pPr>
              <w:jc w:val="both"/>
              <w:rPr>
                <w:rFonts w:ascii="Calibri" w:hAnsi="Calibri" w:cs="Calibri"/>
                <w:bCs/>
                <w:sz w:val="16"/>
                <w:szCs w:val="16"/>
                <w:lang w:eastAsia="es-ES"/>
              </w:rPr>
            </w:pPr>
            <w:r w:rsidRPr="009E6CA7">
              <w:rPr>
                <w:rFonts w:ascii="Calibri" w:hAnsi="Calibri" w:cs="Calibri"/>
                <w:bCs/>
                <w:sz w:val="16"/>
                <w:szCs w:val="16"/>
                <w:lang w:eastAsia="es-ES"/>
              </w:rPr>
              <w:t xml:space="preserve">Para la determinación de la resistividad del terreno y cálculo del sistema puesta a tierra, el contratista podrá encargar a una empresa especializada que se encuentre </w:t>
            </w:r>
            <w:r w:rsidRPr="009E6CA7">
              <w:rPr>
                <w:rFonts w:ascii="Calibri" w:hAnsi="Calibri" w:cs="Calibri"/>
                <w:bCs/>
                <w:sz w:val="16"/>
                <w:szCs w:val="16"/>
                <w:lang w:eastAsia="es-ES"/>
              </w:rPr>
              <w:lastRenderedPageBreak/>
              <w:t>legalmente establecida en el país, o bien en el exterior. El informe de resistividad del suelo y el cálculo del sistema de aterramiento deberán ser expresamente aprobados por el Supervisor.</w:t>
            </w:r>
          </w:p>
          <w:p w:rsidR="009E6CA7" w:rsidRPr="009E6CA7" w:rsidRDefault="009E6CA7" w:rsidP="009E6CA7">
            <w:pPr>
              <w:jc w:val="both"/>
              <w:rPr>
                <w:rFonts w:ascii="Calibri" w:hAnsi="Calibri" w:cs="Calibri"/>
                <w:bCs/>
                <w:sz w:val="16"/>
                <w:szCs w:val="16"/>
                <w:lang w:eastAsia="es-ES"/>
              </w:rPr>
            </w:pPr>
            <w:r w:rsidRPr="009E6CA7">
              <w:rPr>
                <w:rFonts w:ascii="Calibri" w:hAnsi="Calibri" w:cs="Calibri"/>
                <w:bCs/>
                <w:sz w:val="16"/>
                <w:szCs w:val="16"/>
                <w:lang w:eastAsia="es-ES"/>
              </w:rPr>
              <w:t xml:space="preserve"> </w:t>
            </w:r>
          </w:p>
          <w:p w:rsidR="009E6CA7" w:rsidRPr="009E6CA7" w:rsidRDefault="009E6CA7" w:rsidP="009E6CA7">
            <w:pPr>
              <w:jc w:val="both"/>
              <w:rPr>
                <w:rFonts w:ascii="Calibri" w:hAnsi="Calibri" w:cs="Calibri"/>
                <w:bCs/>
                <w:sz w:val="16"/>
                <w:szCs w:val="16"/>
                <w:lang w:eastAsia="es-ES"/>
              </w:rPr>
            </w:pPr>
            <w:r w:rsidRPr="009E6CA7">
              <w:rPr>
                <w:rFonts w:ascii="Calibri" w:hAnsi="Calibri" w:cs="Calibri"/>
                <w:bCs/>
                <w:sz w:val="16"/>
                <w:szCs w:val="16"/>
                <w:lang w:eastAsia="es-ES"/>
              </w:rPr>
              <w:t xml:space="preserve">La resistividad del terreno podrá ser determinada utilizado un </w:t>
            </w:r>
            <w:proofErr w:type="spellStart"/>
            <w:r w:rsidRPr="009E6CA7">
              <w:rPr>
                <w:rFonts w:ascii="Calibri" w:hAnsi="Calibri" w:cs="Calibri"/>
                <w:bCs/>
                <w:sz w:val="16"/>
                <w:szCs w:val="16"/>
                <w:lang w:eastAsia="es-ES"/>
              </w:rPr>
              <w:t>telurómetro</w:t>
            </w:r>
            <w:proofErr w:type="spellEnd"/>
            <w:r w:rsidRPr="009E6CA7">
              <w:rPr>
                <w:rFonts w:ascii="Calibri" w:hAnsi="Calibri" w:cs="Calibri"/>
                <w:bCs/>
                <w:sz w:val="16"/>
                <w:szCs w:val="16"/>
                <w:lang w:eastAsia="es-ES"/>
              </w:rPr>
              <w:t xml:space="preserve"> de cuatro puntas, con distancias de 1.5, 3, 4.5, 6 y 9 m o lo que la empresa especialista vea conveniente, para </w:t>
            </w:r>
            <w:proofErr w:type="gramStart"/>
            <w:r w:rsidRPr="009E6CA7">
              <w:rPr>
                <w:rFonts w:ascii="Calibri" w:hAnsi="Calibri" w:cs="Calibri"/>
                <w:bCs/>
                <w:sz w:val="16"/>
                <w:szCs w:val="16"/>
                <w:lang w:eastAsia="es-ES"/>
              </w:rPr>
              <w:t>que  posteriormente</w:t>
            </w:r>
            <w:proofErr w:type="gramEnd"/>
            <w:r w:rsidRPr="009E6CA7">
              <w:rPr>
                <w:rFonts w:ascii="Calibri" w:hAnsi="Calibri" w:cs="Calibri"/>
                <w:bCs/>
                <w:sz w:val="16"/>
                <w:szCs w:val="16"/>
                <w:lang w:eastAsia="es-ES"/>
              </w:rPr>
              <w:t xml:space="preserve">  mediante el método </w:t>
            </w:r>
            <w:proofErr w:type="spellStart"/>
            <w:r w:rsidRPr="009E6CA7">
              <w:rPr>
                <w:rFonts w:ascii="Calibri" w:hAnsi="Calibri" w:cs="Calibri"/>
                <w:bCs/>
                <w:sz w:val="16"/>
                <w:szCs w:val="16"/>
                <w:lang w:eastAsia="es-ES"/>
              </w:rPr>
              <w:t>wenner</w:t>
            </w:r>
            <w:proofErr w:type="spellEnd"/>
            <w:r w:rsidRPr="009E6CA7">
              <w:rPr>
                <w:rFonts w:ascii="Calibri" w:hAnsi="Calibri" w:cs="Calibri"/>
                <w:bCs/>
                <w:sz w:val="16"/>
                <w:szCs w:val="16"/>
                <w:lang w:eastAsia="es-ES"/>
              </w:rPr>
              <w:t xml:space="preserve"> o </w:t>
            </w:r>
            <w:proofErr w:type="spellStart"/>
            <w:r w:rsidRPr="009E6CA7">
              <w:rPr>
                <w:rFonts w:ascii="Calibri" w:hAnsi="Calibri" w:cs="Calibri"/>
                <w:bCs/>
                <w:sz w:val="16"/>
                <w:szCs w:val="16"/>
                <w:lang w:eastAsia="es-ES"/>
              </w:rPr>
              <w:t>shulumberger</w:t>
            </w:r>
            <w:proofErr w:type="spellEnd"/>
            <w:r w:rsidRPr="009E6CA7">
              <w:rPr>
                <w:rFonts w:ascii="Calibri" w:hAnsi="Calibri" w:cs="Calibri"/>
                <w:bCs/>
                <w:sz w:val="16"/>
                <w:szCs w:val="16"/>
                <w:lang w:eastAsia="es-ES"/>
              </w:rPr>
              <w:t xml:space="preserve"> se determine la estratificación del terreno y su resistividad eléctrica respectiva.</w:t>
            </w:r>
          </w:p>
          <w:p w:rsidR="009E6CA7" w:rsidRPr="009E6CA7" w:rsidRDefault="009E6CA7" w:rsidP="009E6CA7">
            <w:pPr>
              <w:jc w:val="both"/>
              <w:rPr>
                <w:rFonts w:ascii="Calibri" w:hAnsi="Calibri" w:cs="Calibri"/>
                <w:bCs/>
                <w:sz w:val="16"/>
                <w:szCs w:val="16"/>
                <w:lang w:eastAsia="es-ES"/>
              </w:rPr>
            </w:pPr>
          </w:p>
          <w:p w:rsidR="009E6CA7" w:rsidRPr="009E6CA7" w:rsidRDefault="009E6CA7" w:rsidP="009E6CA7">
            <w:pPr>
              <w:jc w:val="both"/>
              <w:rPr>
                <w:rFonts w:ascii="Calibri" w:hAnsi="Calibri" w:cs="Calibri"/>
                <w:bCs/>
                <w:sz w:val="16"/>
                <w:szCs w:val="16"/>
                <w:lang w:eastAsia="es-ES"/>
              </w:rPr>
            </w:pPr>
            <w:r w:rsidRPr="009E6CA7">
              <w:rPr>
                <w:rFonts w:ascii="Calibri" w:hAnsi="Calibri" w:cs="Calibri"/>
                <w:bCs/>
                <w:sz w:val="16"/>
                <w:szCs w:val="16"/>
                <w:lang w:eastAsia="es-ES"/>
              </w:rPr>
              <w:t>Realizado este ensayo, la empresa especializada determinará el número de jabalinas a instalar en tierra, así como el diámetro y longitud de las mismas y su configuración en el terreno de tal manera que la resistencia de puesta a tierra de la malla no sea mayor a 5 Ω, cumpliendo lo especificado en las normas NFC-17-102-4.1 y NEC 250, lo cual estará sujeto a la aprobación del Fiscal de Servicio.</w:t>
            </w:r>
          </w:p>
          <w:p w:rsidR="009E6CA7" w:rsidRPr="009E6CA7" w:rsidRDefault="009E6CA7" w:rsidP="009E6CA7">
            <w:pPr>
              <w:jc w:val="both"/>
              <w:rPr>
                <w:rFonts w:ascii="Calibri" w:hAnsi="Calibri" w:cs="Calibri"/>
                <w:bCs/>
                <w:sz w:val="16"/>
                <w:szCs w:val="16"/>
                <w:lang w:eastAsia="es-ES"/>
              </w:rPr>
            </w:pPr>
          </w:p>
          <w:p w:rsidR="009E6CA7" w:rsidRPr="009E6CA7" w:rsidRDefault="009E6CA7" w:rsidP="009E6CA7">
            <w:pPr>
              <w:jc w:val="both"/>
              <w:rPr>
                <w:rFonts w:ascii="Calibri" w:hAnsi="Calibri" w:cs="Calibri"/>
                <w:bCs/>
                <w:sz w:val="16"/>
                <w:szCs w:val="16"/>
                <w:lang w:eastAsia="es-ES"/>
              </w:rPr>
            </w:pPr>
            <w:r w:rsidRPr="009E6CA7">
              <w:rPr>
                <w:rFonts w:ascii="Calibri" w:hAnsi="Calibri" w:cs="Calibri"/>
                <w:bCs/>
                <w:sz w:val="16"/>
                <w:szCs w:val="16"/>
                <w:lang w:eastAsia="es-ES"/>
              </w:rPr>
              <w:t xml:space="preserve">Se procederá entonces a realizar la excavación de zanjas de 0,60 m de profundidad mínima y ancho suficiente para para permitir la soldadura </w:t>
            </w:r>
            <w:proofErr w:type="spellStart"/>
            <w:r w:rsidRPr="009E6CA7">
              <w:rPr>
                <w:rFonts w:ascii="Calibri" w:hAnsi="Calibri" w:cs="Calibri"/>
                <w:bCs/>
                <w:sz w:val="16"/>
                <w:szCs w:val="16"/>
                <w:lang w:eastAsia="es-ES"/>
              </w:rPr>
              <w:t>cadweld</w:t>
            </w:r>
            <w:proofErr w:type="spellEnd"/>
            <w:r w:rsidRPr="009E6CA7">
              <w:rPr>
                <w:rFonts w:ascii="Calibri" w:hAnsi="Calibri" w:cs="Calibri"/>
                <w:bCs/>
                <w:sz w:val="16"/>
                <w:szCs w:val="16"/>
                <w:lang w:eastAsia="es-ES"/>
              </w:rPr>
              <w:t xml:space="preserve"> de la malla de aterramiento. </w:t>
            </w:r>
          </w:p>
          <w:p w:rsidR="009E6CA7" w:rsidRPr="009E6CA7" w:rsidRDefault="009E6CA7" w:rsidP="009E6CA7">
            <w:pPr>
              <w:jc w:val="both"/>
              <w:rPr>
                <w:rFonts w:ascii="Calibri" w:hAnsi="Calibri" w:cs="Calibri"/>
                <w:bCs/>
                <w:sz w:val="16"/>
                <w:szCs w:val="16"/>
                <w:lang w:eastAsia="es-ES"/>
              </w:rPr>
            </w:pPr>
          </w:p>
          <w:p w:rsidR="009E6CA7" w:rsidRPr="009E6CA7" w:rsidRDefault="009E6CA7" w:rsidP="009E6CA7">
            <w:pPr>
              <w:jc w:val="both"/>
              <w:rPr>
                <w:rFonts w:ascii="Calibri" w:hAnsi="Calibri" w:cs="Calibri"/>
                <w:bCs/>
                <w:sz w:val="16"/>
                <w:szCs w:val="16"/>
                <w:lang w:eastAsia="es-ES"/>
              </w:rPr>
            </w:pPr>
            <w:r w:rsidRPr="009E6CA7">
              <w:rPr>
                <w:rFonts w:ascii="Calibri" w:hAnsi="Calibri" w:cs="Calibri"/>
                <w:bCs/>
                <w:sz w:val="16"/>
                <w:szCs w:val="16"/>
                <w:lang w:eastAsia="es-ES"/>
              </w:rPr>
              <w:t xml:space="preserve">Se instalarán entonces las jabalinas con una separación mínima de 1,80 metros entre sí. La longitud de las jabalinas en ningún caso será menor de 2,50 metros. </w:t>
            </w:r>
          </w:p>
          <w:p w:rsidR="009E6CA7" w:rsidRPr="009E6CA7" w:rsidRDefault="009E6CA7" w:rsidP="009E6CA7">
            <w:pPr>
              <w:jc w:val="both"/>
              <w:rPr>
                <w:rFonts w:ascii="Calibri" w:hAnsi="Calibri" w:cs="Calibri"/>
                <w:bCs/>
                <w:sz w:val="16"/>
                <w:szCs w:val="16"/>
                <w:lang w:eastAsia="es-ES"/>
              </w:rPr>
            </w:pPr>
          </w:p>
          <w:p w:rsidR="009E6CA7" w:rsidRPr="009E6CA7" w:rsidRDefault="009E6CA7" w:rsidP="009E6CA7">
            <w:pPr>
              <w:jc w:val="both"/>
              <w:rPr>
                <w:rFonts w:ascii="Calibri" w:hAnsi="Calibri" w:cs="Calibri"/>
                <w:bCs/>
                <w:sz w:val="16"/>
                <w:szCs w:val="16"/>
                <w:lang w:eastAsia="es-ES"/>
              </w:rPr>
            </w:pPr>
            <w:r w:rsidRPr="009E6CA7">
              <w:rPr>
                <w:rFonts w:ascii="Calibri" w:hAnsi="Calibri" w:cs="Calibri"/>
                <w:bCs/>
                <w:sz w:val="16"/>
                <w:szCs w:val="16"/>
                <w:lang w:eastAsia="es-ES"/>
              </w:rPr>
              <w:t>Donde así lo recomiende el estudio presentado por la empresa Contratista se realizará el acondicionamiento y tratamiento resistivo del terreno, para lo cual se cavarán fosas del diámetro y profundidad especificados, en cuyo interior se deberán clavar las jabalinas de aterramiento. Posteriormente el personal eléctrico deberá rellenar la fosa con elementos químicos como geo gel, Thor gel y mucha agua.</w:t>
            </w:r>
          </w:p>
          <w:p w:rsidR="009E6CA7" w:rsidRPr="009E6CA7" w:rsidRDefault="009E6CA7" w:rsidP="009E6CA7">
            <w:pPr>
              <w:jc w:val="both"/>
              <w:rPr>
                <w:rFonts w:ascii="Calibri" w:hAnsi="Calibri" w:cs="Calibri"/>
                <w:bCs/>
                <w:sz w:val="16"/>
                <w:szCs w:val="16"/>
                <w:lang w:eastAsia="es-ES"/>
              </w:rPr>
            </w:pPr>
          </w:p>
          <w:p w:rsidR="009E6CA7" w:rsidRPr="009E6CA7" w:rsidRDefault="009E6CA7" w:rsidP="009E6CA7">
            <w:pPr>
              <w:jc w:val="both"/>
              <w:rPr>
                <w:rFonts w:ascii="Calibri" w:hAnsi="Calibri" w:cs="Calibri"/>
                <w:bCs/>
                <w:sz w:val="16"/>
                <w:szCs w:val="16"/>
                <w:lang w:eastAsia="es-ES"/>
              </w:rPr>
            </w:pPr>
            <w:r w:rsidRPr="009E6CA7">
              <w:rPr>
                <w:rFonts w:ascii="Calibri" w:hAnsi="Calibri" w:cs="Calibri"/>
                <w:bCs/>
                <w:sz w:val="16"/>
                <w:szCs w:val="16"/>
                <w:lang w:eastAsia="es-ES"/>
              </w:rPr>
              <w:t>Finalmente, se deberán conectar las jabalinas de aterramiento empleando cable de cobre desnudo del diámetro recomendado en el estudio mediante soldadura (</w:t>
            </w:r>
            <w:proofErr w:type="spellStart"/>
            <w:r w:rsidRPr="009E6CA7">
              <w:rPr>
                <w:rFonts w:ascii="Calibri" w:hAnsi="Calibri" w:cs="Calibri"/>
                <w:bCs/>
                <w:sz w:val="16"/>
                <w:szCs w:val="16"/>
                <w:lang w:eastAsia="es-ES"/>
              </w:rPr>
              <w:t>cadweld</w:t>
            </w:r>
            <w:proofErr w:type="spellEnd"/>
            <w:r w:rsidRPr="009E6CA7">
              <w:rPr>
                <w:rFonts w:ascii="Calibri" w:hAnsi="Calibri" w:cs="Calibri"/>
                <w:bCs/>
                <w:sz w:val="16"/>
                <w:szCs w:val="16"/>
                <w:lang w:eastAsia="es-ES"/>
              </w:rPr>
              <w:t>). La empresa Contratista deberá medir la resistencia obtenida una vez finalizado el tendido de la malla.</w:t>
            </w:r>
          </w:p>
          <w:p w:rsidR="009E6CA7" w:rsidRPr="009E6CA7" w:rsidRDefault="009E6CA7" w:rsidP="009E6CA7">
            <w:pPr>
              <w:jc w:val="both"/>
              <w:rPr>
                <w:rFonts w:ascii="Calibri" w:hAnsi="Calibri" w:cs="Calibri"/>
                <w:bCs/>
                <w:sz w:val="16"/>
                <w:szCs w:val="16"/>
                <w:lang w:eastAsia="es-ES"/>
              </w:rPr>
            </w:pPr>
          </w:p>
          <w:p w:rsidR="009E6CA7" w:rsidRPr="009E6CA7" w:rsidRDefault="009E6CA7" w:rsidP="009E6CA7">
            <w:pPr>
              <w:contextualSpacing/>
              <w:jc w:val="both"/>
              <w:rPr>
                <w:rFonts w:ascii="Calibri" w:eastAsia="Arial Unicode MS" w:hAnsi="Calibri" w:cs="Calibri"/>
                <w:sz w:val="16"/>
                <w:szCs w:val="16"/>
                <w:lang w:val="es-ES_tradnl" w:eastAsia="es-ES"/>
              </w:rPr>
            </w:pPr>
            <w:r w:rsidRPr="009E6CA7">
              <w:rPr>
                <w:rFonts w:ascii="Calibri" w:hAnsi="Calibri" w:cs="Calibri"/>
                <w:bCs/>
                <w:sz w:val="16"/>
                <w:szCs w:val="16"/>
                <w:lang w:eastAsia="es-ES"/>
              </w:rPr>
              <w:t>Para cada una de las mallas de aterramiento se instalara una cámara de inspección para tareas de medición, mantenimiento y verificación de la resistencia de aterramiento.</w:t>
            </w:r>
          </w:p>
          <w:p w:rsidR="009E6CA7" w:rsidRPr="009E6CA7" w:rsidRDefault="009E6CA7" w:rsidP="009E6CA7">
            <w:pPr>
              <w:contextualSpacing/>
              <w:jc w:val="both"/>
              <w:rPr>
                <w:rFonts w:ascii="Calibri" w:eastAsia="Arial Unicode MS" w:hAnsi="Calibri" w:cs="Calibri"/>
                <w:sz w:val="16"/>
                <w:szCs w:val="16"/>
                <w:lang w:val="es-ES_tradnl" w:eastAsia="es-ES"/>
              </w:rPr>
            </w:pPr>
          </w:p>
          <w:p w:rsidR="009E6CA7" w:rsidRPr="009E6CA7" w:rsidRDefault="009E6CA7" w:rsidP="006C0EC8">
            <w:pPr>
              <w:numPr>
                <w:ilvl w:val="1"/>
                <w:numId w:val="47"/>
              </w:numPr>
              <w:tabs>
                <w:tab w:val="num" w:pos="426"/>
              </w:tabs>
              <w:ind w:hanging="780"/>
              <w:jc w:val="both"/>
              <w:rPr>
                <w:rFonts w:ascii="Calibri" w:eastAsia="Arial Unicode MS" w:hAnsi="Calibri" w:cs="Calibri"/>
                <w:b/>
                <w:sz w:val="16"/>
                <w:szCs w:val="16"/>
                <w:lang w:val="es-ES_tradnl" w:eastAsia="es-ES"/>
              </w:rPr>
            </w:pPr>
            <w:bookmarkStart w:id="33" w:name="_Toc314666502"/>
            <w:r w:rsidRPr="009E6CA7">
              <w:rPr>
                <w:rFonts w:ascii="Calibri" w:eastAsia="Arial Unicode MS" w:hAnsi="Calibri" w:cs="Calibri"/>
                <w:b/>
                <w:sz w:val="16"/>
                <w:szCs w:val="16"/>
                <w:lang w:val="es-ES_tradnl" w:eastAsia="es-ES"/>
              </w:rPr>
              <w:t>MEDICIÓN Y FORMA DE PAGO</w:t>
            </w:r>
            <w:bookmarkStart w:id="34" w:name="_Toc314666503"/>
            <w:bookmarkEnd w:id="33"/>
          </w:p>
          <w:bookmarkEnd w:id="34"/>
          <w:p w:rsidR="009E6CA7" w:rsidRPr="009E6CA7" w:rsidRDefault="009E6CA7" w:rsidP="009E6CA7">
            <w:pPr>
              <w:jc w:val="both"/>
              <w:rPr>
                <w:rFonts w:ascii="Calibri" w:hAnsi="Calibri" w:cs="Calibri"/>
                <w:kern w:val="28"/>
                <w:sz w:val="16"/>
                <w:szCs w:val="16"/>
                <w:lang w:val="es-ES_tradnl" w:eastAsia="es-ES"/>
              </w:rPr>
            </w:pPr>
          </w:p>
          <w:p w:rsidR="009E6CA7" w:rsidRPr="009E6CA7" w:rsidRDefault="009E6CA7" w:rsidP="009E6CA7">
            <w:pPr>
              <w:jc w:val="both"/>
              <w:rPr>
                <w:rFonts w:ascii="Calibri" w:hAnsi="Calibri" w:cs="Calibri"/>
                <w:bCs/>
                <w:sz w:val="16"/>
                <w:szCs w:val="16"/>
                <w:lang w:eastAsia="es-ES"/>
              </w:rPr>
            </w:pPr>
            <w:r w:rsidRPr="009E6CA7">
              <w:rPr>
                <w:rFonts w:ascii="Calibri" w:hAnsi="Calibri" w:cs="Calibri"/>
                <w:bCs/>
                <w:sz w:val="16"/>
                <w:szCs w:val="16"/>
                <w:lang w:eastAsia="es-ES"/>
              </w:rPr>
              <w:t>El ítem de Instalación del Sistema de Aterramiento será medido en metros cuadrados, de acuerdo a la geometría del área determinada por el supervisor de obras y las especificaciones técnicas. Este ítem ejecutado en un todo de acuerdo con los planos referenciales y las presentes especificaciones, medido según lo señalado y aprobado por el SUPERVISOR DE OBRA, será pagado al precio unitario de la propuesta aceptada.</w:t>
            </w:r>
          </w:p>
          <w:p w:rsidR="009E6CA7" w:rsidRPr="009E6CA7" w:rsidRDefault="009E6CA7" w:rsidP="009E6CA7">
            <w:pPr>
              <w:jc w:val="both"/>
              <w:rPr>
                <w:rFonts w:ascii="Calibri" w:hAnsi="Calibri" w:cs="Calibri"/>
                <w:bCs/>
                <w:sz w:val="16"/>
                <w:szCs w:val="16"/>
                <w:lang w:eastAsia="es-ES"/>
              </w:rPr>
            </w:pPr>
          </w:p>
          <w:p w:rsidR="009E6CA7" w:rsidRPr="009E6CA7" w:rsidRDefault="009E6CA7" w:rsidP="009E6CA7">
            <w:pPr>
              <w:jc w:val="both"/>
              <w:rPr>
                <w:rFonts w:ascii="Calibri" w:hAnsi="Calibri" w:cs="Calibri"/>
                <w:bCs/>
                <w:sz w:val="16"/>
                <w:szCs w:val="16"/>
                <w:lang w:eastAsia="es-ES"/>
              </w:rPr>
            </w:pPr>
            <w:r w:rsidRPr="009E6CA7">
              <w:rPr>
                <w:rFonts w:ascii="Calibri" w:hAnsi="Calibri" w:cs="Calibri"/>
                <w:bCs/>
                <w:sz w:val="16"/>
                <w:szCs w:val="16"/>
                <w:lang w:eastAsia="es-ES"/>
              </w:rPr>
              <w:t>Dicho precio será en compensación total por los materiales, mano de obra, herramientas, equipo y otros gastos que sean necesarios para la adecuada y correcta ejecución de los trabajos.</w:t>
            </w:r>
          </w:p>
          <w:p w:rsidR="009E6CA7" w:rsidRPr="009E6CA7" w:rsidRDefault="009E6CA7" w:rsidP="009E6CA7">
            <w:pPr>
              <w:jc w:val="both"/>
              <w:rPr>
                <w:rFonts w:ascii="Calibri" w:hAnsi="Calibri" w:cs="Calibri"/>
                <w:bCs/>
                <w:sz w:val="16"/>
                <w:szCs w:val="16"/>
                <w:lang w:eastAsia="es-ES"/>
              </w:rPr>
            </w:pPr>
          </w:p>
          <w:p w:rsidR="009E6CA7" w:rsidRPr="009E6CA7" w:rsidRDefault="009E6CA7" w:rsidP="009E6CA7">
            <w:pPr>
              <w:contextualSpacing/>
              <w:jc w:val="both"/>
              <w:rPr>
                <w:rFonts w:ascii="Calibri" w:hAnsi="Calibri" w:cs="Calibri"/>
                <w:b/>
                <w:bCs/>
                <w:sz w:val="16"/>
                <w:szCs w:val="16"/>
                <w:lang w:eastAsia="es-BO"/>
              </w:rPr>
            </w:pPr>
            <w:r w:rsidRPr="009E6CA7">
              <w:rPr>
                <w:rFonts w:ascii="Calibri" w:hAnsi="Calibri" w:cs="Calibri"/>
                <w:b/>
                <w:bCs/>
                <w:sz w:val="16"/>
                <w:szCs w:val="16"/>
                <w:lang w:eastAsia="es-BO"/>
              </w:rPr>
              <w:t>ITEM 9. SISTEMA DE ILUMINACIÓN ANTI EXPLOSIVA</w:t>
            </w:r>
          </w:p>
          <w:p w:rsidR="009E6CA7" w:rsidRPr="009E6CA7" w:rsidRDefault="009E6CA7" w:rsidP="009E6CA7">
            <w:pPr>
              <w:contextualSpacing/>
              <w:jc w:val="both"/>
              <w:rPr>
                <w:rFonts w:ascii="Calibri" w:hAnsi="Calibri" w:cs="Calibri"/>
                <w:b/>
                <w:sz w:val="16"/>
                <w:szCs w:val="16"/>
                <w:lang w:eastAsia="es-ES"/>
              </w:rPr>
            </w:pPr>
            <w:r w:rsidRPr="009E6CA7">
              <w:rPr>
                <w:rFonts w:ascii="Calibri" w:hAnsi="Calibri" w:cs="Calibri"/>
                <w:b/>
                <w:sz w:val="16"/>
                <w:szCs w:val="16"/>
                <w:lang w:eastAsia="es-ES"/>
              </w:rPr>
              <w:t>UNIDAD: GBL</w:t>
            </w:r>
          </w:p>
          <w:p w:rsidR="009E6CA7" w:rsidRPr="009E6CA7" w:rsidRDefault="009E6CA7" w:rsidP="009E6CA7">
            <w:pPr>
              <w:contextualSpacing/>
              <w:jc w:val="both"/>
              <w:rPr>
                <w:rFonts w:ascii="Calibri" w:hAnsi="Calibri" w:cs="Calibri"/>
                <w:b/>
                <w:sz w:val="16"/>
                <w:szCs w:val="16"/>
                <w:lang w:eastAsia="es-ES"/>
              </w:rPr>
            </w:pPr>
          </w:p>
          <w:p w:rsidR="009E6CA7" w:rsidRPr="009E6CA7" w:rsidRDefault="009E6CA7" w:rsidP="006C0EC8">
            <w:pPr>
              <w:numPr>
                <w:ilvl w:val="1"/>
                <w:numId w:val="48"/>
              </w:numPr>
              <w:jc w:val="both"/>
              <w:rPr>
                <w:rFonts w:ascii="Calibri" w:eastAsia="Arial Unicode MS" w:hAnsi="Calibri" w:cs="Calibri"/>
                <w:b/>
                <w:sz w:val="16"/>
                <w:szCs w:val="16"/>
                <w:lang w:val="es-ES_tradnl" w:eastAsia="es-ES"/>
              </w:rPr>
            </w:pPr>
            <w:r w:rsidRPr="009E6CA7">
              <w:rPr>
                <w:rFonts w:ascii="Calibri" w:eastAsia="Arial Unicode MS" w:hAnsi="Calibri" w:cs="Calibri"/>
                <w:b/>
                <w:sz w:val="16"/>
                <w:szCs w:val="16"/>
                <w:lang w:val="es-ES_tradnl" w:eastAsia="es-ES"/>
              </w:rPr>
              <w:t>DEFINICIÓN</w:t>
            </w:r>
          </w:p>
          <w:p w:rsidR="009E6CA7" w:rsidRPr="009E6CA7" w:rsidRDefault="009E6CA7" w:rsidP="009E6CA7">
            <w:pPr>
              <w:jc w:val="both"/>
              <w:rPr>
                <w:rFonts w:ascii="Calibri" w:eastAsia="Arial Unicode MS" w:hAnsi="Calibri" w:cs="Calibri"/>
                <w:b/>
                <w:sz w:val="16"/>
                <w:szCs w:val="16"/>
                <w:lang w:val="es-ES_tradnl" w:eastAsia="es-ES"/>
              </w:rPr>
            </w:pPr>
          </w:p>
          <w:p w:rsidR="009E6CA7" w:rsidRPr="009E6CA7" w:rsidRDefault="009E6CA7" w:rsidP="009E6CA7">
            <w:pPr>
              <w:jc w:val="both"/>
              <w:rPr>
                <w:rFonts w:ascii="Calibri" w:hAnsi="Calibri" w:cs="Calibri"/>
                <w:bCs/>
                <w:sz w:val="16"/>
                <w:szCs w:val="16"/>
                <w:lang w:eastAsia="es-ES"/>
              </w:rPr>
            </w:pPr>
            <w:r w:rsidRPr="009E6CA7">
              <w:rPr>
                <w:rFonts w:ascii="Calibri" w:hAnsi="Calibri" w:cs="Calibri"/>
                <w:bCs/>
                <w:sz w:val="16"/>
                <w:szCs w:val="16"/>
                <w:lang w:eastAsia="es-ES"/>
              </w:rPr>
              <w:t xml:space="preserve">Este ítem comprende la provisión e instalación del sistema de iluminación para el </w:t>
            </w:r>
            <w:proofErr w:type="spellStart"/>
            <w:r w:rsidRPr="009E6CA7">
              <w:rPr>
                <w:rFonts w:ascii="Calibri" w:hAnsi="Calibri" w:cs="Calibri"/>
                <w:bCs/>
                <w:sz w:val="16"/>
                <w:szCs w:val="16"/>
                <w:lang w:eastAsia="es-ES"/>
              </w:rPr>
              <w:t>city</w:t>
            </w:r>
            <w:proofErr w:type="spellEnd"/>
            <w:r w:rsidRPr="009E6CA7">
              <w:rPr>
                <w:rFonts w:ascii="Calibri" w:hAnsi="Calibri" w:cs="Calibri"/>
                <w:bCs/>
                <w:sz w:val="16"/>
                <w:szCs w:val="16"/>
                <w:lang w:eastAsia="es-ES"/>
              </w:rPr>
              <w:t xml:space="preserve"> </w:t>
            </w:r>
            <w:proofErr w:type="spellStart"/>
            <w:r w:rsidRPr="009E6CA7">
              <w:rPr>
                <w:rFonts w:ascii="Calibri" w:hAnsi="Calibri" w:cs="Calibri"/>
                <w:bCs/>
                <w:sz w:val="16"/>
                <w:szCs w:val="16"/>
                <w:lang w:eastAsia="es-ES"/>
              </w:rPr>
              <w:t>gate</w:t>
            </w:r>
            <w:proofErr w:type="spellEnd"/>
            <w:r w:rsidRPr="009E6CA7">
              <w:rPr>
                <w:rFonts w:ascii="Calibri" w:hAnsi="Calibri" w:cs="Calibri"/>
                <w:bCs/>
                <w:sz w:val="16"/>
                <w:szCs w:val="16"/>
                <w:lang w:eastAsia="es-ES"/>
              </w:rPr>
              <w:t>, bajo la cubierta metálica, el cual deberá ser antiexplosivo.</w:t>
            </w:r>
          </w:p>
          <w:p w:rsidR="009E6CA7" w:rsidRPr="009E6CA7" w:rsidRDefault="009E6CA7" w:rsidP="009E6CA7">
            <w:pPr>
              <w:jc w:val="both"/>
              <w:rPr>
                <w:rFonts w:ascii="Calibri" w:hAnsi="Calibri" w:cs="Calibri"/>
                <w:bCs/>
                <w:sz w:val="16"/>
                <w:szCs w:val="16"/>
                <w:lang w:eastAsia="es-ES"/>
              </w:rPr>
            </w:pPr>
          </w:p>
          <w:p w:rsidR="009E6CA7" w:rsidRPr="009E6CA7" w:rsidRDefault="009E6CA7" w:rsidP="009E6CA7">
            <w:pPr>
              <w:jc w:val="both"/>
              <w:rPr>
                <w:rFonts w:ascii="Calibri" w:eastAsia="Arial Unicode MS" w:hAnsi="Calibri" w:cs="Calibri"/>
                <w:b/>
                <w:sz w:val="16"/>
                <w:szCs w:val="16"/>
                <w:lang w:val="es-ES_tradnl" w:eastAsia="es-ES"/>
              </w:rPr>
            </w:pPr>
            <w:r w:rsidRPr="009E6CA7">
              <w:rPr>
                <w:rFonts w:ascii="Calibri" w:eastAsia="Arial Unicode MS" w:hAnsi="Calibri" w:cs="Calibri"/>
                <w:bCs/>
                <w:sz w:val="16"/>
                <w:szCs w:val="16"/>
                <w:lang w:val="es-ES_tradnl" w:eastAsia="es-ES"/>
              </w:rPr>
              <w:lastRenderedPageBreak/>
              <w:t>Se considerarán mínimamente 4 unidades o puntos de iluminación bajo a cubierta metálica.</w:t>
            </w:r>
          </w:p>
          <w:p w:rsidR="009E6CA7" w:rsidRPr="009E6CA7" w:rsidRDefault="009E6CA7" w:rsidP="009E6CA7">
            <w:pPr>
              <w:jc w:val="both"/>
              <w:rPr>
                <w:rFonts w:ascii="Calibri" w:eastAsia="Arial Unicode MS" w:hAnsi="Calibri" w:cs="Calibri"/>
                <w:b/>
                <w:sz w:val="16"/>
                <w:szCs w:val="16"/>
                <w:lang w:val="es-ES_tradnl" w:eastAsia="es-ES"/>
              </w:rPr>
            </w:pPr>
          </w:p>
          <w:p w:rsidR="009E6CA7" w:rsidRPr="009E6CA7" w:rsidRDefault="009E6CA7" w:rsidP="006C0EC8">
            <w:pPr>
              <w:numPr>
                <w:ilvl w:val="1"/>
                <w:numId w:val="48"/>
              </w:numPr>
              <w:jc w:val="both"/>
              <w:rPr>
                <w:rFonts w:ascii="Calibri" w:eastAsia="Arial Unicode MS" w:hAnsi="Calibri" w:cs="Calibri"/>
                <w:b/>
                <w:sz w:val="16"/>
                <w:szCs w:val="16"/>
                <w:lang w:val="es-ES_tradnl" w:eastAsia="es-ES"/>
              </w:rPr>
            </w:pPr>
            <w:r w:rsidRPr="009E6CA7">
              <w:rPr>
                <w:rFonts w:ascii="Calibri" w:eastAsia="Arial Unicode MS" w:hAnsi="Calibri" w:cs="Calibri"/>
                <w:b/>
                <w:sz w:val="16"/>
                <w:szCs w:val="16"/>
                <w:lang w:val="es-ES_tradnl" w:eastAsia="es-ES"/>
              </w:rPr>
              <w:t>MATERIALES, HERRAMIENTAS Y EQUIPO</w:t>
            </w:r>
          </w:p>
          <w:p w:rsidR="009E6CA7" w:rsidRPr="009E6CA7" w:rsidRDefault="009E6CA7" w:rsidP="009E6CA7">
            <w:pPr>
              <w:jc w:val="both"/>
              <w:rPr>
                <w:rFonts w:ascii="Calibri" w:eastAsia="Arial Unicode MS" w:hAnsi="Calibri" w:cs="Calibri"/>
                <w:b/>
                <w:sz w:val="16"/>
                <w:szCs w:val="16"/>
                <w:lang w:val="es-ES_tradnl" w:eastAsia="es-ES"/>
              </w:rPr>
            </w:pPr>
          </w:p>
          <w:p w:rsidR="009E6CA7" w:rsidRPr="009E6CA7" w:rsidRDefault="009E6CA7" w:rsidP="009E6CA7">
            <w:pPr>
              <w:jc w:val="both"/>
              <w:rPr>
                <w:rFonts w:ascii="Calibri" w:eastAsia="Arial Unicode MS" w:hAnsi="Calibri" w:cs="Calibri"/>
                <w:bCs/>
                <w:sz w:val="16"/>
                <w:szCs w:val="16"/>
                <w:lang w:val="es-ES_tradnl" w:eastAsia="es-ES"/>
              </w:rPr>
            </w:pPr>
            <w:r w:rsidRPr="009E6CA7">
              <w:rPr>
                <w:rFonts w:ascii="Calibri" w:eastAsia="Arial Unicode MS" w:hAnsi="Calibri" w:cs="Calibri"/>
                <w:bCs/>
                <w:sz w:val="16"/>
                <w:szCs w:val="16"/>
                <w:lang w:val="es-ES_tradnl" w:eastAsia="es-ES"/>
              </w:rPr>
              <w:t xml:space="preserve">La empresa CONTRATISTA deberá proporcionar todos los materiales, herramientas y equipos necesarios para la instalación de las luminarias a prueba de explosiones, así como todos los elementos de soporte y sujeción en la estructura metálica y todos los cables, </w:t>
            </w:r>
            <w:proofErr w:type="spellStart"/>
            <w:r w:rsidRPr="009E6CA7">
              <w:rPr>
                <w:rFonts w:ascii="Calibri" w:eastAsia="Arial Unicode MS" w:hAnsi="Calibri" w:cs="Calibri"/>
                <w:bCs/>
                <w:sz w:val="16"/>
                <w:szCs w:val="16"/>
                <w:lang w:val="es-ES_tradnl" w:eastAsia="es-ES"/>
              </w:rPr>
              <w:t>conduit</w:t>
            </w:r>
            <w:proofErr w:type="spellEnd"/>
            <w:r w:rsidRPr="009E6CA7">
              <w:rPr>
                <w:rFonts w:ascii="Calibri" w:eastAsia="Arial Unicode MS" w:hAnsi="Calibri" w:cs="Calibri"/>
                <w:bCs/>
                <w:sz w:val="16"/>
                <w:szCs w:val="16"/>
                <w:lang w:val="es-ES_tradnl" w:eastAsia="es-ES"/>
              </w:rPr>
              <w:t>, interruptores y otros necesarios para su correcta instalación. Los materiales provistos responderán conforme las normas IRAM.</w:t>
            </w:r>
          </w:p>
          <w:p w:rsidR="009E6CA7" w:rsidRPr="009E6CA7" w:rsidRDefault="009E6CA7" w:rsidP="009E6CA7">
            <w:pPr>
              <w:jc w:val="both"/>
              <w:rPr>
                <w:rFonts w:ascii="Calibri" w:eastAsia="Arial Unicode MS" w:hAnsi="Calibri" w:cs="Calibri"/>
                <w:b/>
                <w:sz w:val="16"/>
                <w:szCs w:val="16"/>
                <w:lang w:val="es-ES_tradnl" w:eastAsia="es-ES"/>
              </w:rPr>
            </w:pPr>
          </w:p>
          <w:p w:rsidR="009E6CA7" w:rsidRPr="009E6CA7" w:rsidRDefault="009E6CA7" w:rsidP="006C0EC8">
            <w:pPr>
              <w:numPr>
                <w:ilvl w:val="1"/>
                <w:numId w:val="48"/>
              </w:numPr>
              <w:ind w:left="357" w:hanging="357"/>
              <w:jc w:val="both"/>
              <w:rPr>
                <w:rFonts w:ascii="Calibri" w:eastAsia="Arial Unicode MS" w:hAnsi="Calibri" w:cs="Calibri"/>
                <w:b/>
                <w:sz w:val="16"/>
                <w:szCs w:val="16"/>
                <w:lang w:val="es-ES_tradnl" w:eastAsia="es-ES"/>
              </w:rPr>
            </w:pPr>
            <w:r w:rsidRPr="009E6CA7">
              <w:rPr>
                <w:rFonts w:ascii="Calibri" w:eastAsia="Arial Unicode MS" w:hAnsi="Calibri" w:cs="Calibri"/>
                <w:b/>
                <w:sz w:val="16"/>
                <w:szCs w:val="16"/>
                <w:lang w:val="es-ES_tradnl" w:eastAsia="es-ES"/>
              </w:rPr>
              <w:t>PROCEDIMIENTO PARA LA EJECUCIÓN</w:t>
            </w:r>
          </w:p>
          <w:p w:rsidR="009E6CA7" w:rsidRPr="009E6CA7" w:rsidRDefault="009E6CA7" w:rsidP="009E6CA7">
            <w:pPr>
              <w:jc w:val="both"/>
              <w:rPr>
                <w:rFonts w:ascii="Calibri" w:eastAsia="Arial Unicode MS" w:hAnsi="Calibri" w:cs="Calibri"/>
                <w:b/>
                <w:sz w:val="16"/>
                <w:szCs w:val="16"/>
                <w:lang w:val="es-ES_tradnl" w:eastAsia="es-ES"/>
              </w:rPr>
            </w:pPr>
          </w:p>
          <w:p w:rsidR="009E6CA7" w:rsidRPr="009E6CA7" w:rsidRDefault="009E6CA7" w:rsidP="009E6CA7">
            <w:pPr>
              <w:jc w:val="both"/>
              <w:rPr>
                <w:rFonts w:ascii="Calibri" w:hAnsi="Calibri" w:cs="Calibri"/>
                <w:bCs/>
                <w:sz w:val="16"/>
                <w:szCs w:val="16"/>
                <w:lang w:eastAsia="es-ES"/>
              </w:rPr>
            </w:pPr>
            <w:r w:rsidRPr="009E6CA7">
              <w:rPr>
                <w:rFonts w:ascii="Calibri" w:hAnsi="Calibri" w:cs="Calibri"/>
                <w:bCs/>
                <w:sz w:val="16"/>
                <w:szCs w:val="16"/>
                <w:lang w:eastAsia="es-ES"/>
              </w:rPr>
              <w:t xml:space="preserve">El sistema de iluminación del </w:t>
            </w:r>
            <w:proofErr w:type="spellStart"/>
            <w:r w:rsidRPr="009E6CA7">
              <w:rPr>
                <w:rFonts w:ascii="Calibri" w:hAnsi="Calibri" w:cs="Calibri"/>
                <w:bCs/>
                <w:sz w:val="16"/>
                <w:szCs w:val="16"/>
                <w:lang w:eastAsia="es-ES"/>
              </w:rPr>
              <w:t>city</w:t>
            </w:r>
            <w:proofErr w:type="spellEnd"/>
            <w:r w:rsidRPr="009E6CA7">
              <w:rPr>
                <w:rFonts w:ascii="Calibri" w:hAnsi="Calibri" w:cs="Calibri"/>
                <w:bCs/>
                <w:sz w:val="16"/>
                <w:szCs w:val="16"/>
                <w:lang w:eastAsia="es-ES"/>
              </w:rPr>
              <w:t xml:space="preserve"> </w:t>
            </w:r>
            <w:proofErr w:type="spellStart"/>
            <w:r w:rsidRPr="009E6CA7">
              <w:rPr>
                <w:rFonts w:ascii="Calibri" w:hAnsi="Calibri" w:cs="Calibri"/>
                <w:bCs/>
                <w:sz w:val="16"/>
                <w:szCs w:val="16"/>
                <w:lang w:eastAsia="es-ES"/>
              </w:rPr>
              <w:t>gate</w:t>
            </w:r>
            <w:proofErr w:type="spellEnd"/>
            <w:r w:rsidRPr="009E6CA7">
              <w:rPr>
                <w:rFonts w:ascii="Calibri" w:hAnsi="Calibri" w:cs="Calibri"/>
                <w:bCs/>
                <w:sz w:val="16"/>
                <w:szCs w:val="16"/>
                <w:lang w:eastAsia="es-ES"/>
              </w:rPr>
              <w:t xml:space="preserve"> bajo la cubierta metálica deberá ser antiexplosivo, apta para clase 1 división 1</w:t>
            </w:r>
            <w:proofErr w:type="gramStart"/>
            <w:r w:rsidRPr="009E6CA7">
              <w:rPr>
                <w:rFonts w:ascii="Calibri" w:hAnsi="Calibri" w:cs="Calibri"/>
                <w:bCs/>
                <w:sz w:val="16"/>
                <w:szCs w:val="16"/>
                <w:lang w:eastAsia="es-ES"/>
              </w:rPr>
              <w:t>,  conforme</w:t>
            </w:r>
            <w:proofErr w:type="gramEnd"/>
            <w:r w:rsidRPr="009E6CA7">
              <w:rPr>
                <w:rFonts w:ascii="Calibri" w:hAnsi="Calibri" w:cs="Calibri"/>
                <w:bCs/>
                <w:sz w:val="16"/>
                <w:szCs w:val="16"/>
                <w:lang w:eastAsia="es-ES"/>
              </w:rPr>
              <w:t xml:space="preserve"> la norma NFPA 70. Las luminarias podrán ser led, del tipo lámpara fluorescente de 30 w como mínimo. La cantidad y potencia de las luminarias serán definidas por la empresa Contratista, previa aprobación del Fiscal del Servicio, en base a una simulación de la iluminación que tendrán las luminarias seleccionadas basándose en la cantidad de lux o de lúmenes que tienen dichas luminarias, cumpliendo con la exigencia de la norma Boliviana para la cantidad de lux necesarios para cada ambiente. Se debe asegurar un nivel lumínico uniforme no inferior a 350 lux. </w:t>
            </w:r>
          </w:p>
          <w:p w:rsidR="009E6CA7" w:rsidRPr="009E6CA7" w:rsidRDefault="009E6CA7" w:rsidP="009E6CA7">
            <w:pPr>
              <w:jc w:val="both"/>
              <w:rPr>
                <w:rFonts w:ascii="Calibri" w:hAnsi="Calibri" w:cs="Calibri"/>
                <w:bCs/>
                <w:sz w:val="16"/>
                <w:szCs w:val="16"/>
                <w:lang w:eastAsia="es-ES"/>
              </w:rPr>
            </w:pPr>
          </w:p>
          <w:p w:rsidR="009E6CA7" w:rsidRPr="009E6CA7" w:rsidRDefault="009E6CA7" w:rsidP="009E6CA7">
            <w:pPr>
              <w:jc w:val="both"/>
              <w:rPr>
                <w:rFonts w:ascii="Calibri" w:eastAsia="Arial Unicode MS" w:hAnsi="Calibri" w:cs="Calibri"/>
                <w:b/>
                <w:bCs/>
                <w:sz w:val="16"/>
                <w:szCs w:val="16"/>
                <w:lang w:eastAsia="es-ES"/>
              </w:rPr>
            </w:pPr>
            <w:r w:rsidRPr="009E6CA7">
              <w:rPr>
                <w:rFonts w:ascii="Calibri" w:eastAsia="Arial Unicode MS" w:hAnsi="Calibri" w:cs="Calibri"/>
                <w:bCs/>
                <w:sz w:val="16"/>
                <w:szCs w:val="16"/>
                <w:lang w:eastAsia="es-ES"/>
              </w:rPr>
              <w:t xml:space="preserve">El encendido y apagado  deberá ser mediante  interruptor  antiexplosivo ubicado  al ingreso de la caseta o donde lo determine el Fiscal del Servicio, el </w:t>
            </w:r>
            <w:proofErr w:type="spellStart"/>
            <w:r w:rsidRPr="009E6CA7">
              <w:rPr>
                <w:rFonts w:ascii="Calibri" w:eastAsia="Arial Unicode MS" w:hAnsi="Calibri" w:cs="Calibri"/>
                <w:bCs/>
                <w:sz w:val="16"/>
                <w:szCs w:val="16"/>
                <w:lang w:eastAsia="es-ES"/>
              </w:rPr>
              <w:t>Ducteado</w:t>
            </w:r>
            <w:proofErr w:type="spellEnd"/>
            <w:r w:rsidRPr="009E6CA7">
              <w:rPr>
                <w:rFonts w:ascii="Calibri" w:eastAsia="Arial Unicode MS" w:hAnsi="Calibri" w:cs="Calibri"/>
                <w:bCs/>
                <w:sz w:val="16"/>
                <w:szCs w:val="16"/>
                <w:lang w:eastAsia="es-ES"/>
              </w:rPr>
              <w:t xml:space="preserve"> deberá ser de PVC si es  empotrado y si la instalación es  vista  deberá ser ducto metálico del tipo EMT, del diámetro determinado por la Contratista. En ningún caso se utilizarán </w:t>
            </w:r>
            <w:proofErr w:type="spellStart"/>
            <w:r w:rsidRPr="009E6CA7">
              <w:rPr>
                <w:rFonts w:ascii="Calibri" w:eastAsia="Arial Unicode MS" w:hAnsi="Calibri" w:cs="Calibri"/>
                <w:bCs/>
                <w:sz w:val="16"/>
                <w:szCs w:val="16"/>
                <w:lang w:eastAsia="es-ES"/>
              </w:rPr>
              <w:t>conduit</w:t>
            </w:r>
            <w:proofErr w:type="spellEnd"/>
            <w:r w:rsidRPr="009E6CA7">
              <w:rPr>
                <w:rFonts w:ascii="Calibri" w:eastAsia="Arial Unicode MS" w:hAnsi="Calibri" w:cs="Calibri"/>
                <w:bCs/>
                <w:sz w:val="16"/>
                <w:szCs w:val="16"/>
                <w:lang w:eastAsia="es-ES"/>
              </w:rPr>
              <w:t xml:space="preserve"> con diámetro inferior a 25 mm (1pulgada). El cableado deberá estar de acuerdo al cálculo de caída de tensión.</w:t>
            </w:r>
          </w:p>
          <w:p w:rsidR="009E6CA7" w:rsidRPr="009E6CA7" w:rsidRDefault="009E6CA7" w:rsidP="009E6CA7">
            <w:pPr>
              <w:jc w:val="both"/>
              <w:rPr>
                <w:rFonts w:ascii="Calibri" w:eastAsia="Arial Unicode MS" w:hAnsi="Calibri" w:cs="Calibri"/>
                <w:b/>
                <w:sz w:val="16"/>
                <w:szCs w:val="16"/>
                <w:lang w:val="es-ES_tradnl" w:eastAsia="es-ES"/>
              </w:rPr>
            </w:pPr>
          </w:p>
          <w:p w:rsidR="009E6CA7" w:rsidRPr="009E6CA7" w:rsidRDefault="009E6CA7" w:rsidP="006C0EC8">
            <w:pPr>
              <w:numPr>
                <w:ilvl w:val="1"/>
                <w:numId w:val="48"/>
              </w:numPr>
              <w:ind w:left="357" w:hanging="357"/>
              <w:jc w:val="both"/>
              <w:rPr>
                <w:rFonts w:ascii="Calibri" w:eastAsia="Arial Unicode MS" w:hAnsi="Calibri" w:cs="Calibri"/>
                <w:b/>
                <w:sz w:val="16"/>
                <w:szCs w:val="16"/>
                <w:lang w:val="es-ES_tradnl" w:eastAsia="es-ES"/>
              </w:rPr>
            </w:pPr>
            <w:r w:rsidRPr="009E6CA7">
              <w:rPr>
                <w:rFonts w:ascii="Calibri" w:eastAsia="Arial Unicode MS" w:hAnsi="Calibri" w:cs="Calibri"/>
                <w:b/>
                <w:sz w:val="16"/>
                <w:szCs w:val="16"/>
                <w:lang w:val="es-ES_tradnl" w:eastAsia="es-ES"/>
              </w:rPr>
              <w:t>MEDICIÓN Y FORMA DE PAGO</w:t>
            </w:r>
          </w:p>
          <w:p w:rsidR="009E6CA7" w:rsidRPr="009E6CA7" w:rsidRDefault="009E6CA7" w:rsidP="009E6CA7">
            <w:pPr>
              <w:jc w:val="both"/>
              <w:rPr>
                <w:rFonts w:ascii="Calibri" w:eastAsia="Arial Unicode MS" w:hAnsi="Calibri" w:cs="Calibri"/>
                <w:b/>
                <w:sz w:val="16"/>
                <w:szCs w:val="16"/>
                <w:lang w:val="es-ES_tradnl" w:eastAsia="es-ES"/>
              </w:rPr>
            </w:pPr>
          </w:p>
          <w:p w:rsidR="009E6CA7" w:rsidRPr="009E6CA7" w:rsidRDefault="009E6CA7" w:rsidP="009E6CA7">
            <w:pPr>
              <w:contextualSpacing/>
              <w:jc w:val="both"/>
              <w:rPr>
                <w:rFonts w:ascii="Calibri" w:hAnsi="Calibri" w:cs="Calibri"/>
                <w:bCs/>
                <w:sz w:val="16"/>
                <w:szCs w:val="16"/>
                <w:lang w:eastAsia="es-ES"/>
              </w:rPr>
            </w:pPr>
            <w:r w:rsidRPr="009E6CA7">
              <w:rPr>
                <w:rFonts w:ascii="Calibri" w:hAnsi="Calibri" w:cs="Calibri"/>
                <w:bCs/>
                <w:sz w:val="16"/>
                <w:szCs w:val="16"/>
                <w:lang w:eastAsia="es-ES"/>
              </w:rPr>
              <w:t>Este ítem será pagado por punto de iluminación de acuerdo al precio unitario establecido en el contrato, el mismo será considerado como concluido una vez que el Fiscal del Servicio compruebe que la instalación de las luminarias responden a las especificaciones solicitadas. Estos precios serán la compensación total por concepto de mano de obra, materiales, equipos y herramientas. Cualquier imprevisto correrá por cuenta del CONTRATISTA.</w:t>
            </w:r>
          </w:p>
          <w:p w:rsidR="009E6CA7" w:rsidRPr="009E6CA7" w:rsidRDefault="009E6CA7" w:rsidP="009E6CA7">
            <w:pPr>
              <w:contextualSpacing/>
              <w:jc w:val="both"/>
              <w:rPr>
                <w:rFonts w:ascii="Calibri" w:hAnsi="Calibri" w:cs="Calibri"/>
                <w:bCs/>
                <w:sz w:val="16"/>
                <w:szCs w:val="16"/>
                <w:lang w:eastAsia="es-ES"/>
              </w:rPr>
            </w:pPr>
          </w:p>
          <w:p w:rsidR="009E6CA7" w:rsidRPr="009E6CA7" w:rsidRDefault="009E6CA7" w:rsidP="009E6CA7">
            <w:pPr>
              <w:contextualSpacing/>
              <w:jc w:val="both"/>
              <w:rPr>
                <w:rFonts w:ascii="Calibri" w:hAnsi="Calibri" w:cs="Calibri"/>
                <w:b/>
                <w:bCs/>
                <w:sz w:val="16"/>
                <w:szCs w:val="16"/>
                <w:lang w:eastAsia="es-BO"/>
              </w:rPr>
            </w:pPr>
            <w:r w:rsidRPr="009E6CA7">
              <w:rPr>
                <w:rFonts w:ascii="Calibri" w:hAnsi="Calibri" w:cs="Calibri"/>
                <w:b/>
                <w:bCs/>
                <w:sz w:val="16"/>
                <w:szCs w:val="16"/>
                <w:lang w:eastAsia="es-BO"/>
              </w:rPr>
              <w:t>ITEM 10. SISTEMA DE ILUMINACIÓN PERIMETRAL</w:t>
            </w:r>
          </w:p>
          <w:p w:rsidR="009E6CA7" w:rsidRPr="009E6CA7" w:rsidRDefault="009E6CA7" w:rsidP="009E6CA7">
            <w:pPr>
              <w:contextualSpacing/>
              <w:jc w:val="both"/>
              <w:rPr>
                <w:rFonts w:ascii="Calibri" w:hAnsi="Calibri" w:cs="Calibri"/>
                <w:b/>
                <w:sz w:val="16"/>
                <w:szCs w:val="16"/>
                <w:lang w:eastAsia="es-ES"/>
              </w:rPr>
            </w:pPr>
            <w:r w:rsidRPr="009E6CA7">
              <w:rPr>
                <w:rFonts w:ascii="Calibri" w:hAnsi="Calibri" w:cs="Calibri"/>
                <w:b/>
                <w:sz w:val="16"/>
                <w:szCs w:val="16"/>
                <w:lang w:eastAsia="es-ES"/>
              </w:rPr>
              <w:t>UNIDAD: GBL</w:t>
            </w:r>
          </w:p>
          <w:p w:rsidR="009E6CA7" w:rsidRPr="009E6CA7" w:rsidRDefault="009E6CA7" w:rsidP="009E6CA7">
            <w:pPr>
              <w:contextualSpacing/>
              <w:jc w:val="both"/>
              <w:rPr>
                <w:rFonts w:ascii="Calibri" w:hAnsi="Calibri" w:cs="Calibri"/>
                <w:b/>
                <w:bCs/>
                <w:sz w:val="16"/>
                <w:szCs w:val="16"/>
                <w:lang w:eastAsia="es-BO"/>
              </w:rPr>
            </w:pPr>
          </w:p>
          <w:p w:rsidR="009E6CA7" w:rsidRPr="009E6CA7" w:rsidRDefault="009E6CA7" w:rsidP="006C0EC8">
            <w:pPr>
              <w:numPr>
                <w:ilvl w:val="1"/>
                <w:numId w:val="49"/>
              </w:numPr>
              <w:contextualSpacing/>
              <w:jc w:val="both"/>
              <w:rPr>
                <w:rFonts w:ascii="Calibri" w:hAnsi="Calibri" w:cs="Calibri"/>
                <w:b/>
                <w:sz w:val="16"/>
                <w:szCs w:val="16"/>
                <w:lang w:eastAsia="es-ES"/>
              </w:rPr>
            </w:pPr>
            <w:r w:rsidRPr="009E6CA7">
              <w:rPr>
                <w:rFonts w:ascii="Calibri" w:hAnsi="Calibri" w:cs="Calibri"/>
                <w:b/>
                <w:sz w:val="16"/>
                <w:szCs w:val="16"/>
                <w:lang w:eastAsia="es-ES"/>
              </w:rPr>
              <w:t>DEFINICIÓN</w:t>
            </w:r>
          </w:p>
          <w:p w:rsidR="009E6CA7" w:rsidRPr="009E6CA7" w:rsidRDefault="009E6CA7" w:rsidP="009E6CA7">
            <w:pPr>
              <w:contextualSpacing/>
              <w:jc w:val="both"/>
              <w:rPr>
                <w:rFonts w:ascii="Calibri" w:hAnsi="Calibri" w:cs="Calibri"/>
                <w:b/>
                <w:sz w:val="16"/>
                <w:szCs w:val="16"/>
                <w:lang w:eastAsia="es-ES"/>
              </w:rPr>
            </w:pPr>
          </w:p>
          <w:p w:rsidR="009E6CA7" w:rsidRPr="009E6CA7" w:rsidRDefault="009E6CA7" w:rsidP="009E6CA7">
            <w:pPr>
              <w:jc w:val="both"/>
              <w:rPr>
                <w:rFonts w:ascii="Calibri" w:eastAsia="Arial Unicode MS" w:hAnsi="Calibri" w:cs="Calibri"/>
                <w:sz w:val="16"/>
                <w:szCs w:val="16"/>
                <w:lang w:val="es-BO" w:eastAsia="es-BO"/>
              </w:rPr>
            </w:pPr>
            <w:r w:rsidRPr="009E6CA7">
              <w:rPr>
                <w:rFonts w:ascii="Calibri" w:eastAsia="Arial Unicode MS" w:hAnsi="Calibri" w:cs="Calibri"/>
                <w:sz w:val="16"/>
                <w:szCs w:val="16"/>
                <w:lang w:val="es-BO" w:eastAsia="es-BO"/>
              </w:rPr>
              <w:t>Este ítem comprende la provisión e instalación del sistema de iluminación externa. Las luminarias o reflectores perimetrales deberán ser instalados en la parte superior de los mástiles o postes de acero galvanizado de 5 metros de altura empleando elementos de soporte para permitir su cambio de dirección horizontal y verticalmente.</w:t>
            </w:r>
          </w:p>
          <w:p w:rsidR="009E6CA7" w:rsidRPr="009E6CA7" w:rsidRDefault="009E6CA7" w:rsidP="009E6CA7">
            <w:pPr>
              <w:jc w:val="both"/>
              <w:rPr>
                <w:rFonts w:ascii="Calibri" w:eastAsia="Arial Unicode MS" w:hAnsi="Calibri" w:cs="Calibri"/>
                <w:sz w:val="16"/>
                <w:szCs w:val="16"/>
                <w:lang w:val="es-BO" w:eastAsia="es-BO"/>
              </w:rPr>
            </w:pPr>
          </w:p>
          <w:p w:rsidR="009E6CA7" w:rsidRPr="009E6CA7" w:rsidRDefault="009E6CA7" w:rsidP="009E6CA7">
            <w:pPr>
              <w:jc w:val="both"/>
              <w:rPr>
                <w:rFonts w:ascii="Calibri" w:eastAsia="Arial Unicode MS" w:hAnsi="Calibri" w:cs="Calibri"/>
                <w:sz w:val="16"/>
                <w:szCs w:val="16"/>
                <w:lang w:val="es-BO" w:eastAsia="es-BO"/>
              </w:rPr>
            </w:pPr>
            <w:r w:rsidRPr="009E6CA7">
              <w:rPr>
                <w:rFonts w:ascii="Calibri" w:hAnsi="Calibri" w:cs="Calibri"/>
                <w:sz w:val="16"/>
                <w:szCs w:val="16"/>
              </w:rPr>
              <w:t xml:space="preserve">Se tomará en cuenta la instalación de 7 puntos de iluminación perimetral como mínimo, que deberán ser distribuidos </w:t>
            </w:r>
            <w:r w:rsidRPr="009E6CA7">
              <w:rPr>
                <w:rFonts w:ascii="Calibri" w:eastAsia="Arial Unicode MS" w:hAnsi="Calibri" w:cs="Calibri"/>
                <w:sz w:val="16"/>
                <w:szCs w:val="16"/>
                <w:lang w:val="es-BO" w:eastAsia="es-BO"/>
              </w:rPr>
              <w:t>de manera que no representen un obstáculo para la circulación, tanto vehicular como peatonal.</w:t>
            </w:r>
          </w:p>
          <w:p w:rsidR="009E6CA7" w:rsidRPr="009E6CA7" w:rsidRDefault="009E6CA7" w:rsidP="009E6CA7">
            <w:pPr>
              <w:jc w:val="both"/>
              <w:rPr>
                <w:rFonts w:ascii="Calibri" w:eastAsia="Arial Unicode MS" w:hAnsi="Calibri" w:cs="Calibri"/>
                <w:sz w:val="16"/>
                <w:szCs w:val="16"/>
              </w:rPr>
            </w:pPr>
          </w:p>
          <w:p w:rsidR="009E6CA7" w:rsidRPr="009E6CA7" w:rsidRDefault="009E6CA7" w:rsidP="006C0EC8">
            <w:pPr>
              <w:numPr>
                <w:ilvl w:val="1"/>
                <w:numId w:val="49"/>
              </w:numPr>
              <w:contextualSpacing/>
              <w:jc w:val="both"/>
              <w:rPr>
                <w:rFonts w:ascii="Calibri" w:hAnsi="Calibri" w:cs="Calibri"/>
                <w:b/>
                <w:sz w:val="16"/>
                <w:szCs w:val="16"/>
                <w:lang w:eastAsia="es-ES"/>
              </w:rPr>
            </w:pPr>
            <w:r w:rsidRPr="009E6CA7">
              <w:rPr>
                <w:rFonts w:ascii="Calibri" w:hAnsi="Calibri" w:cs="Calibri"/>
                <w:b/>
                <w:sz w:val="16"/>
                <w:szCs w:val="16"/>
                <w:lang w:eastAsia="es-ES"/>
              </w:rPr>
              <w:t>MATERIALES, HERRAMIENTAS Y EQUIPO</w:t>
            </w:r>
          </w:p>
          <w:p w:rsidR="009E6CA7" w:rsidRPr="009E6CA7" w:rsidRDefault="009E6CA7" w:rsidP="009E6CA7">
            <w:pPr>
              <w:contextualSpacing/>
              <w:jc w:val="both"/>
              <w:rPr>
                <w:rFonts w:ascii="Calibri" w:hAnsi="Calibri" w:cs="Calibri"/>
                <w:b/>
                <w:sz w:val="16"/>
                <w:szCs w:val="16"/>
                <w:lang w:eastAsia="es-ES"/>
              </w:rPr>
            </w:pPr>
          </w:p>
          <w:p w:rsidR="009E6CA7" w:rsidRPr="00862989" w:rsidRDefault="009E6CA7" w:rsidP="009E6CA7">
            <w:pPr>
              <w:contextualSpacing/>
              <w:jc w:val="both"/>
              <w:rPr>
                <w:rFonts w:ascii="Calibri" w:hAnsi="Calibri" w:cs="Calibri"/>
                <w:bCs/>
                <w:sz w:val="16"/>
                <w:szCs w:val="16"/>
                <w:lang w:eastAsia="es-ES"/>
              </w:rPr>
            </w:pPr>
            <w:r w:rsidRPr="009E6CA7">
              <w:rPr>
                <w:rFonts w:ascii="Calibri" w:hAnsi="Calibri" w:cs="Calibri"/>
                <w:bCs/>
                <w:sz w:val="16"/>
                <w:szCs w:val="16"/>
                <w:lang w:eastAsia="es-ES"/>
              </w:rPr>
              <w:t xml:space="preserve">La empresa CONTRATISTA deberá proporcionar todos los materiales, herramientas y equipos necesarios para la instalación de las luminarias. Para ello deberá proveer los artefactos de iluminación, así </w:t>
            </w:r>
            <w:proofErr w:type="gramStart"/>
            <w:r w:rsidRPr="009E6CA7">
              <w:rPr>
                <w:rFonts w:ascii="Calibri" w:hAnsi="Calibri" w:cs="Calibri"/>
                <w:bCs/>
                <w:sz w:val="16"/>
                <w:szCs w:val="16"/>
                <w:lang w:eastAsia="es-ES"/>
              </w:rPr>
              <w:t>como  todos</w:t>
            </w:r>
            <w:proofErr w:type="gramEnd"/>
            <w:r w:rsidRPr="009E6CA7">
              <w:rPr>
                <w:rFonts w:ascii="Calibri" w:hAnsi="Calibri" w:cs="Calibri"/>
                <w:bCs/>
                <w:sz w:val="16"/>
                <w:szCs w:val="16"/>
                <w:lang w:eastAsia="es-ES"/>
              </w:rPr>
              <w:t xml:space="preserve"> los elementos de soporte y sujeción en los postes galvanizados y todos los cables, </w:t>
            </w:r>
            <w:proofErr w:type="spellStart"/>
            <w:r w:rsidRPr="009E6CA7">
              <w:rPr>
                <w:rFonts w:ascii="Calibri" w:hAnsi="Calibri" w:cs="Calibri"/>
                <w:bCs/>
                <w:sz w:val="16"/>
                <w:szCs w:val="16"/>
                <w:lang w:eastAsia="es-ES"/>
              </w:rPr>
              <w:t>conduit</w:t>
            </w:r>
            <w:proofErr w:type="spellEnd"/>
            <w:r w:rsidRPr="009E6CA7">
              <w:rPr>
                <w:rFonts w:ascii="Calibri" w:hAnsi="Calibri" w:cs="Calibri"/>
                <w:bCs/>
                <w:sz w:val="16"/>
                <w:szCs w:val="16"/>
                <w:lang w:eastAsia="es-ES"/>
              </w:rPr>
              <w:t xml:space="preserve"> interruptores y otros </w:t>
            </w:r>
            <w:r w:rsidRPr="009E6CA7">
              <w:rPr>
                <w:rFonts w:ascii="Calibri" w:hAnsi="Calibri" w:cs="Calibri"/>
                <w:bCs/>
                <w:sz w:val="16"/>
                <w:szCs w:val="16"/>
                <w:lang w:eastAsia="es-ES"/>
              </w:rPr>
              <w:lastRenderedPageBreak/>
              <w:t>necesarios para su correcta instalación. Los materiales provistos responderán conforme las normas IRAM.</w:t>
            </w:r>
          </w:p>
          <w:p w:rsidR="009E6CA7" w:rsidRPr="009E6CA7" w:rsidRDefault="009E6CA7" w:rsidP="009E6CA7">
            <w:pPr>
              <w:contextualSpacing/>
              <w:jc w:val="both"/>
              <w:rPr>
                <w:rFonts w:ascii="Calibri" w:hAnsi="Calibri" w:cs="Calibri"/>
                <w:b/>
                <w:sz w:val="16"/>
                <w:szCs w:val="16"/>
                <w:lang w:eastAsia="es-ES"/>
              </w:rPr>
            </w:pPr>
          </w:p>
          <w:p w:rsidR="009E6CA7" w:rsidRPr="009E6CA7" w:rsidRDefault="009E6CA7" w:rsidP="006C0EC8">
            <w:pPr>
              <w:numPr>
                <w:ilvl w:val="1"/>
                <w:numId w:val="49"/>
              </w:numPr>
              <w:contextualSpacing/>
              <w:jc w:val="both"/>
              <w:rPr>
                <w:rFonts w:ascii="Calibri" w:hAnsi="Calibri" w:cs="Calibri"/>
                <w:b/>
                <w:sz w:val="16"/>
                <w:szCs w:val="16"/>
                <w:lang w:eastAsia="es-ES"/>
              </w:rPr>
            </w:pPr>
            <w:r w:rsidRPr="009E6CA7">
              <w:rPr>
                <w:rFonts w:ascii="Calibri" w:hAnsi="Calibri" w:cs="Calibri"/>
                <w:b/>
                <w:sz w:val="16"/>
                <w:szCs w:val="16"/>
                <w:lang w:eastAsia="es-ES"/>
              </w:rPr>
              <w:t>PROCEDIMIENTO PARA LA EJECUCIÓN</w:t>
            </w:r>
          </w:p>
          <w:p w:rsidR="009E6CA7" w:rsidRPr="009E6CA7" w:rsidRDefault="009E6CA7" w:rsidP="009E6CA7">
            <w:pPr>
              <w:contextualSpacing/>
              <w:jc w:val="both"/>
              <w:rPr>
                <w:rFonts w:ascii="Calibri" w:hAnsi="Calibri" w:cs="Calibri"/>
                <w:b/>
                <w:sz w:val="16"/>
                <w:szCs w:val="16"/>
                <w:lang w:eastAsia="es-ES"/>
              </w:rPr>
            </w:pPr>
          </w:p>
          <w:p w:rsidR="009E6CA7" w:rsidRPr="009E6CA7" w:rsidRDefault="009E6CA7" w:rsidP="009E6CA7">
            <w:pPr>
              <w:contextualSpacing/>
              <w:jc w:val="both"/>
              <w:rPr>
                <w:rFonts w:ascii="Calibri" w:hAnsi="Calibri" w:cs="Calibri"/>
                <w:sz w:val="16"/>
                <w:szCs w:val="16"/>
                <w:lang w:eastAsia="es-ES"/>
              </w:rPr>
            </w:pPr>
            <w:r w:rsidRPr="009E6CA7">
              <w:rPr>
                <w:rFonts w:ascii="Calibri" w:hAnsi="Calibri" w:cs="Calibri"/>
                <w:sz w:val="16"/>
                <w:szCs w:val="16"/>
                <w:lang w:eastAsia="es-ES"/>
              </w:rPr>
              <w:t xml:space="preserve">Los artefactos de iluminación perimetral podrán ser de modelo variado según lo propuesto por la empresa contratista, garantizando una cantidad mínima de 100 lux, especificado en la NB-777 para áreas de circulación, para lo cual la empresa CONTRATISTA deberá realizar los cálculos de luminiscencia para determinar la cantidad de luminarias o reflectores a instalar y </w:t>
            </w:r>
            <w:proofErr w:type="gramStart"/>
            <w:r w:rsidRPr="009E6CA7">
              <w:rPr>
                <w:rFonts w:ascii="Calibri" w:hAnsi="Calibri" w:cs="Calibri"/>
                <w:sz w:val="16"/>
                <w:szCs w:val="16"/>
                <w:lang w:eastAsia="es-ES"/>
              </w:rPr>
              <w:t>su  distribución</w:t>
            </w:r>
            <w:proofErr w:type="gramEnd"/>
            <w:r w:rsidRPr="009E6CA7">
              <w:rPr>
                <w:rFonts w:ascii="Calibri" w:hAnsi="Calibri" w:cs="Calibri"/>
                <w:sz w:val="16"/>
                <w:szCs w:val="16"/>
                <w:lang w:eastAsia="es-ES"/>
              </w:rPr>
              <w:t xml:space="preserve"> a lo largo del perímetro del área de emplazamiento del </w:t>
            </w:r>
            <w:proofErr w:type="spellStart"/>
            <w:r w:rsidRPr="009E6CA7">
              <w:rPr>
                <w:rFonts w:ascii="Calibri" w:hAnsi="Calibri" w:cs="Calibri"/>
                <w:sz w:val="16"/>
                <w:szCs w:val="16"/>
                <w:lang w:eastAsia="es-ES"/>
              </w:rPr>
              <w:t>city</w:t>
            </w:r>
            <w:proofErr w:type="spellEnd"/>
            <w:r w:rsidRPr="009E6CA7">
              <w:rPr>
                <w:rFonts w:ascii="Calibri" w:hAnsi="Calibri" w:cs="Calibri"/>
                <w:sz w:val="16"/>
                <w:szCs w:val="16"/>
                <w:lang w:eastAsia="es-ES"/>
              </w:rPr>
              <w:t xml:space="preserve"> </w:t>
            </w:r>
            <w:proofErr w:type="spellStart"/>
            <w:r w:rsidRPr="009E6CA7">
              <w:rPr>
                <w:rFonts w:ascii="Calibri" w:hAnsi="Calibri" w:cs="Calibri"/>
                <w:sz w:val="16"/>
                <w:szCs w:val="16"/>
                <w:lang w:eastAsia="es-ES"/>
              </w:rPr>
              <w:t>gate</w:t>
            </w:r>
            <w:proofErr w:type="spellEnd"/>
            <w:r w:rsidRPr="009E6CA7">
              <w:rPr>
                <w:rFonts w:ascii="Calibri" w:hAnsi="Calibri" w:cs="Calibri"/>
                <w:sz w:val="16"/>
                <w:szCs w:val="16"/>
                <w:lang w:eastAsia="es-ES"/>
              </w:rPr>
              <w:t xml:space="preserve"> para la aprobación por parte de la supervisión.</w:t>
            </w:r>
          </w:p>
          <w:p w:rsidR="009E6CA7" w:rsidRPr="009E6CA7" w:rsidRDefault="009E6CA7" w:rsidP="009E6CA7">
            <w:pPr>
              <w:contextualSpacing/>
              <w:jc w:val="both"/>
              <w:rPr>
                <w:rFonts w:ascii="Calibri" w:hAnsi="Calibri" w:cs="Calibri"/>
                <w:sz w:val="16"/>
                <w:szCs w:val="16"/>
                <w:lang w:eastAsia="es-ES"/>
              </w:rPr>
            </w:pPr>
          </w:p>
          <w:p w:rsidR="009E6CA7" w:rsidRPr="009E6CA7" w:rsidRDefault="009E6CA7" w:rsidP="009E6CA7">
            <w:pPr>
              <w:contextualSpacing/>
              <w:jc w:val="both"/>
              <w:rPr>
                <w:rFonts w:ascii="Calibri" w:hAnsi="Calibri" w:cs="Calibri"/>
                <w:sz w:val="16"/>
                <w:szCs w:val="16"/>
                <w:lang w:eastAsia="es-ES"/>
              </w:rPr>
            </w:pPr>
            <w:r w:rsidRPr="009E6CA7">
              <w:rPr>
                <w:rFonts w:ascii="Calibri" w:hAnsi="Calibri" w:cs="Calibri"/>
                <w:sz w:val="16"/>
                <w:szCs w:val="16"/>
                <w:lang w:eastAsia="es-ES"/>
              </w:rPr>
              <w:t xml:space="preserve">Las luminarias a utilizar deberán garantizar una adecuada refrigeración del conjunto eléctrico y deberán poder </w:t>
            </w:r>
            <w:proofErr w:type="gramStart"/>
            <w:r w:rsidRPr="009E6CA7">
              <w:rPr>
                <w:rFonts w:ascii="Calibri" w:hAnsi="Calibri" w:cs="Calibri"/>
                <w:sz w:val="16"/>
                <w:szCs w:val="16"/>
                <w:lang w:eastAsia="es-ES"/>
              </w:rPr>
              <w:t>ser  inspeccionadas</w:t>
            </w:r>
            <w:proofErr w:type="gramEnd"/>
            <w:r w:rsidRPr="009E6CA7">
              <w:rPr>
                <w:rFonts w:ascii="Calibri" w:hAnsi="Calibri" w:cs="Calibri"/>
                <w:sz w:val="16"/>
                <w:szCs w:val="16"/>
                <w:lang w:eastAsia="es-ES"/>
              </w:rPr>
              <w:t xml:space="preserve"> sin desmontarlas.  </w:t>
            </w:r>
          </w:p>
          <w:p w:rsidR="009E6CA7" w:rsidRPr="009E6CA7" w:rsidRDefault="009E6CA7" w:rsidP="009E6CA7">
            <w:pPr>
              <w:contextualSpacing/>
              <w:jc w:val="both"/>
              <w:rPr>
                <w:rFonts w:ascii="Calibri" w:hAnsi="Calibri" w:cs="Calibri"/>
                <w:sz w:val="16"/>
                <w:szCs w:val="16"/>
                <w:lang w:eastAsia="es-ES"/>
              </w:rPr>
            </w:pPr>
          </w:p>
          <w:p w:rsidR="009E6CA7" w:rsidRPr="009E6CA7" w:rsidRDefault="009E6CA7" w:rsidP="009E6CA7">
            <w:pPr>
              <w:contextualSpacing/>
              <w:jc w:val="both"/>
              <w:rPr>
                <w:rFonts w:ascii="Calibri" w:hAnsi="Calibri" w:cs="Calibri"/>
                <w:sz w:val="16"/>
                <w:szCs w:val="16"/>
                <w:lang w:eastAsia="es-ES"/>
              </w:rPr>
            </w:pPr>
            <w:r w:rsidRPr="009E6CA7">
              <w:rPr>
                <w:rFonts w:ascii="Calibri" w:hAnsi="Calibri" w:cs="Calibri"/>
                <w:sz w:val="16"/>
                <w:szCs w:val="16"/>
                <w:lang w:eastAsia="es-ES"/>
              </w:rPr>
              <w:t>Las luminarias o reflectores deberán tener todos los accesorios necesarios para instalación en los mástiles o postes. Deberán contar con elementos de soporte para permitir su cambio de dirección horizontal y verticalmente y contarán con protección contra la intemperie.</w:t>
            </w:r>
          </w:p>
          <w:p w:rsidR="009E6CA7" w:rsidRPr="009E6CA7" w:rsidRDefault="009E6CA7" w:rsidP="009E6CA7">
            <w:pPr>
              <w:contextualSpacing/>
              <w:jc w:val="both"/>
              <w:rPr>
                <w:rFonts w:ascii="Calibri" w:hAnsi="Calibri" w:cs="Calibri"/>
                <w:sz w:val="16"/>
                <w:szCs w:val="16"/>
                <w:lang w:eastAsia="es-ES"/>
              </w:rPr>
            </w:pPr>
          </w:p>
          <w:p w:rsidR="009E6CA7" w:rsidRPr="009E6CA7" w:rsidRDefault="009E6CA7" w:rsidP="006C0EC8">
            <w:pPr>
              <w:numPr>
                <w:ilvl w:val="1"/>
                <w:numId w:val="49"/>
              </w:numPr>
              <w:contextualSpacing/>
              <w:jc w:val="both"/>
              <w:rPr>
                <w:rFonts w:ascii="Calibri" w:hAnsi="Calibri" w:cs="Calibri"/>
                <w:b/>
                <w:sz w:val="16"/>
                <w:szCs w:val="16"/>
                <w:lang w:eastAsia="es-ES"/>
              </w:rPr>
            </w:pPr>
            <w:r w:rsidRPr="009E6CA7">
              <w:rPr>
                <w:rFonts w:ascii="Calibri" w:hAnsi="Calibri" w:cs="Calibri"/>
                <w:b/>
                <w:sz w:val="16"/>
                <w:szCs w:val="16"/>
                <w:lang w:eastAsia="es-ES"/>
              </w:rPr>
              <w:t>MEDICIÓN  Y FORMA DE PAGO</w:t>
            </w:r>
          </w:p>
          <w:p w:rsidR="009E6CA7" w:rsidRPr="009E6CA7" w:rsidRDefault="009E6CA7" w:rsidP="009E6CA7">
            <w:pPr>
              <w:contextualSpacing/>
              <w:jc w:val="both"/>
              <w:rPr>
                <w:rFonts w:ascii="Calibri" w:hAnsi="Calibri" w:cs="Calibri"/>
                <w:b/>
                <w:sz w:val="16"/>
                <w:szCs w:val="16"/>
                <w:lang w:eastAsia="es-ES"/>
              </w:rPr>
            </w:pPr>
          </w:p>
          <w:p w:rsidR="009E6CA7" w:rsidRPr="009E6CA7" w:rsidRDefault="009E6CA7" w:rsidP="009E6CA7">
            <w:pPr>
              <w:jc w:val="both"/>
              <w:rPr>
                <w:rFonts w:ascii="Calibri" w:hAnsi="Calibri" w:cs="Calibri"/>
                <w:sz w:val="16"/>
                <w:szCs w:val="16"/>
                <w:lang w:eastAsia="es-ES"/>
              </w:rPr>
            </w:pPr>
            <w:r w:rsidRPr="009E6CA7">
              <w:rPr>
                <w:rFonts w:ascii="Calibri" w:hAnsi="Calibri" w:cs="Calibri"/>
                <w:bCs/>
                <w:sz w:val="16"/>
                <w:szCs w:val="16"/>
                <w:lang w:eastAsia="es-ES"/>
              </w:rPr>
              <w:t>Este ítem será pagado por punto de iluminación de acuerdo al precio unitario establecido en el contrato, el mismo será considerado como concluido una vez que el Fiscal del Servicio compruebe que la instalación de las luminarias perimetrales responden a las especificaciones técnicas solicitadas. Estos precios serán la compensación total por concepto de mano de obra, materiales, equipos y herramientas. Cualquier imprevisto correrá por cuenta del CONTRATISTA.</w:t>
            </w:r>
          </w:p>
          <w:p w:rsidR="009E6CA7" w:rsidRPr="009E6CA7" w:rsidRDefault="009E6CA7" w:rsidP="009E6CA7">
            <w:pPr>
              <w:jc w:val="both"/>
              <w:rPr>
                <w:rFonts w:ascii="Calibri" w:hAnsi="Calibri" w:cs="Calibri"/>
                <w:sz w:val="16"/>
                <w:szCs w:val="16"/>
                <w:lang w:eastAsia="es-ES"/>
              </w:rPr>
            </w:pPr>
          </w:p>
          <w:p w:rsidR="009E6CA7" w:rsidRPr="009E6CA7" w:rsidRDefault="009E6CA7" w:rsidP="009E6CA7">
            <w:pPr>
              <w:contextualSpacing/>
              <w:jc w:val="both"/>
              <w:rPr>
                <w:rFonts w:ascii="Calibri" w:hAnsi="Calibri" w:cs="Calibri"/>
                <w:b/>
                <w:bCs/>
                <w:sz w:val="16"/>
                <w:szCs w:val="16"/>
                <w:lang w:eastAsia="es-BO"/>
              </w:rPr>
            </w:pPr>
            <w:r w:rsidRPr="009E6CA7">
              <w:rPr>
                <w:rFonts w:ascii="Calibri" w:hAnsi="Calibri" w:cs="Calibri"/>
                <w:b/>
                <w:bCs/>
                <w:sz w:val="16"/>
                <w:szCs w:val="16"/>
                <w:lang w:eastAsia="es-BO"/>
              </w:rPr>
              <w:t>ITEM 11. INSTALACIÓN ELÉCTRICA ANTI - EXPLOSIVA</w:t>
            </w:r>
          </w:p>
          <w:p w:rsidR="009E6CA7" w:rsidRPr="009E6CA7" w:rsidRDefault="009E6CA7" w:rsidP="009E6CA7">
            <w:pPr>
              <w:contextualSpacing/>
              <w:jc w:val="both"/>
              <w:rPr>
                <w:rFonts w:ascii="Calibri" w:hAnsi="Calibri" w:cs="Calibri"/>
                <w:b/>
                <w:sz w:val="16"/>
                <w:szCs w:val="16"/>
                <w:lang w:eastAsia="es-ES"/>
              </w:rPr>
            </w:pPr>
            <w:r w:rsidRPr="009E6CA7">
              <w:rPr>
                <w:rFonts w:ascii="Calibri" w:hAnsi="Calibri" w:cs="Calibri"/>
                <w:b/>
                <w:sz w:val="16"/>
                <w:szCs w:val="16"/>
                <w:lang w:eastAsia="es-ES"/>
              </w:rPr>
              <w:t>UNIDAD: GBL</w:t>
            </w:r>
          </w:p>
          <w:p w:rsidR="009E6CA7" w:rsidRPr="009E6CA7" w:rsidRDefault="009E6CA7" w:rsidP="009E6CA7">
            <w:pPr>
              <w:jc w:val="both"/>
              <w:rPr>
                <w:rFonts w:ascii="Calibri" w:hAnsi="Calibri" w:cs="Calibri"/>
                <w:sz w:val="16"/>
                <w:szCs w:val="16"/>
                <w:lang w:eastAsia="es-ES"/>
              </w:rPr>
            </w:pPr>
          </w:p>
          <w:p w:rsidR="009E6CA7" w:rsidRPr="009E6CA7" w:rsidRDefault="009E6CA7" w:rsidP="006C0EC8">
            <w:pPr>
              <w:numPr>
                <w:ilvl w:val="1"/>
                <w:numId w:val="50"/>
              </w:numPr>
              <w:jc w:val="both"/>
              <w:rPr>
                <w:rFonts w:ascii="Calibri" w:eastAsia="Arial Unicode MS" w:hAnsi="Calibri" w:cs="Calibri"/>
                <w:b/>
                <w:sz w:val="16"/>
                <w:szCs w:val="16"/>
                <w:lang w:val="es-ES_tradnl" w:eastAsia="es-ES"/>
              </w:rPr>
            </w:pPr>
            <w:r w:rsidRPr="009E6CA7">
              <w:rPr>
                <w:rFonts w:ascii="Calibri" w:eastAsia="Arial Unicode MS" w:hAnsi="Calibri" w:cs="Calibri"/>
                <w:b/>
                <w:sz w:val="16"/>
                <w:szCs w:val="16"/>
                <w:lang w:val="es-ES_tradnl" w:eastAsia="es-ES"/>
              </w:rPr>
              <w:t>DEFINICIÓN</w:t>
            </w:r>
          </w:p>
          <w:p w:rsidR="009E6CA7" w:rsidRPr="009E6CA7" w:rsidRDefault="009E6CA7" w:rsidP="009E6CA7">
            <w:pPr>
              <w:ind w:left="360"/>
              <w:jc w:val="both"/>
              <w:rPr>
                <w:rFonts w:ascii="Calibri" w:eastAsia="Arial Unicode MS" w:hAnsi="Calibri" w:cs="Calibri"/>
                <w:b/>
                <w:sz w:val="16"/>
                <w:szCs w:val="16"/>
                <w:lang w:val="es-ES_tradnl" w:eastAsia="es-ES"/>
              </w:rPr>
            </w:pPr>
          </w:p>
          <w:p w:rsidR="009E6CA7" w:rsidRPr="009E6CA7" w:rsidRDefault="009E6CA7" w:rsidP="009E6CA7">
            <w:pPr>
              <w:contextualSpacing/>
              <w:jc w:val="both"/>
              <w:rPr>
                <w:rFonts w:ascii="Calibri" w:eastAsia="Arial Unicode MS" w:hAnsi="Calibri" w:cs="Calibri"/>
                <w:iCs/>
                <w:sz w:val="16"/>
                <w:szCs w:val="16"/>
                <w:lang w:val="es-ES_tradnl" w:eastAsia="es-ES"/>
              </w:rPr>
            </w:pPr>
            <w:r w:rsidRPr="009E6CA7">
              <w:rPr>
                <w:rFonts w:ascii="Calibri" w:hAnsi="Calibri" w:cs="Calibri"/>
                <w:bCs/>
                <w:sz w:val="16"/>
                <w:szCs w:val="16"/>
                <w:lang w:eastAsia="es-ES"/>
              </w:rPr>
              <w:t xml:space="preserve">Este ítem comprende la provisión e instalación por parte del Contratista de materiales correspondiente </w:t>
            </w:r>
            <w:proofErr w:type="gramStart"/>
            <w:r w:rsidRPr="009E6CA7">
              <w:rPr>
                <w:rFonts w:ascii="Calibri" w:hAnsi="Calibri" w:cs="Calibri"/>
                <w:bCs/>
                <w:sz w:val="16"/>
                <w:szCs w:val="16"/>
                <w:lang w:eastAsia="es-ES"/>
              </w:rPr>
              <w:t>al  suministro</w:t>
            </w:r>
            <w:proofErr w:type="gramEnd"/>
            <w:r w:rsidRPr="009E6CA7">
              <w:rPr>
                <w:rFonts w:ascii="Calibri" w:hAnsi="Calibri" w:cs="Calibri"/>
                <w:bCs/>
                <w:sz w:val="16"/>
                <w:szCs w:val="16"/>
                <w:lang w:eastAsia="es-ES"/>
              </w:rPr>
              <w:t xml:space="preserve"> de energía eléctrica para los artefactos de mayor consumo eléctrico como las luminarias, toma corrientes, etc. </w:t>
            </w:r>
          </w:p>
          <w:p w:rsidR="009E6CA7" w:rsidRPr="009E6CA7" w:rsidRDefault="009E6CA7" w:rsidP="009E6CA7">
            <w:pPr>
              <w:contextualSpacing/>
              <w:jc w:val="both"/>
              <w:rPr>
                <w:rFonts w:ascii="Calibri" w:eastAsia="Arial Unicode MS" w:hAnsi="Calibri" w:cs="Calibri"/>
                <w:iCs/>
                <w:sz w:val="16"/>
                <w:szCs w:val="16"/>
                <w:lang w:val="es-ES_tradnl" w:eastAsia="es-ES"/>
              </w:rPr>
            </w:pPr>
          </w:p>
          <w:p w:rsidR="009E6CA7" w:rsidRPr="009E6CA7" w:rsidRDefault="009E6CA7" w:rsidP="006C0EC8">
            <w:pPr>
              <w:numPr>
                <w:ilvl w:val="1"/>
                <w:numId w:val="50"/>
              </w:numPr>
              <w:jc w:val="both"/>
              <w:rPr>
                <w:rFonts w:ascii="Calibri" w:eastAsia="Arial Unicode MS" w:hAnsi="Calibri" w:cs="Calibri"/>
                <w:b/>
                <w:sz w:val="16"/>
                <w:szCs w:val="16"/>
                <w:lang w:val="es-ES_tradnl" w:eastAsia="es-ES"/>
              </w:rPr>
            </w:pPr>
            <w:r w:rsidRPr="009E6CA7">
              <w:rPr>
                <w:rFonts w:ascii="Calibri" w:eastAsia="Arial Unicode MS" w:hAnsi="Calibri" w:cs="Calibri"/>
                <w:b/>
                <w:sz w:val="16"/>
                <w:szCs w:val="16"/>
                <w:lang w:val="es-ES_tradnl" w:eastAsia="es-ES"/>
              </w:rPr>
              <w:t>MATERIALES, HERRAMIENTAS Y EQUIPO</w:t>
            </w:r>
          </w:p>
          <w:p w:rsidR="009E6CA7" w:rsidRPr="009E6CA7" w:rsidRDefault="009E6CA7" w:rsidP="009E6CA7">
            <w:pPr>
              <w:jc w:val="both"/>
              <w:rPr>
                <w:rFonts w:ascii="Calibri" w:eastAsia="Arial Unicode MS" w:hAnsi="Calibri" w:cs="Calibri"/>
                <w:b/>
                <w:sz w:val="16"/>
                <w:szCs w:val="16"/>
                <w:lang w:val="es-ES_tradnl" w:eastAsia="es-ES"/>
              </w:rPr>
            </w:pPr>
          </w:p>
          <w:p w:rsidR="009E6CA7" w:rsidRPr="009E6CA7" w:rsidRDefault="009E6CA7" w:rsidP="009E6CA7">
            <w:pPr>
              <w:jc w:val="both"/>
              <w:rPr>
                <w:rFonts w:ascii="Calibri" w:eastAsia="Arial Unicode MS" w:hAnsi="Calibri" w:cs="Calibri"/>
                <w:sz w:val="16"/>
                <w:szCs w:val="16"/>
                <w:lang w:val="es-ES_tradnl" w:eastAsia="es-ES"/>
              </w:rPr>
            </w:pPr>
            <w:r w:rsidRPr="009E6CA7">
              <w:rPr>
                <w:rFonts w:ascii="Calibri" w:eastAsia="Arial Unicode MS" w:hAnsi="Calibri" w:cs="Calibri"/>
                <w:sz w:val="16"/>
                <w:szCs w:val="16"/>
                <w:lang w:val="es-ES_tradnl" w:eastAsia="es-ES"/>
              </w:rPr>
              <w:t>La empresa CONTRATISTA deberá proporcionar todos los materiales, herramientas y equipos necesarios para el instalaciones de energía eléctrica) como ser  postes de hormigón armado, crucetas metálicas, aisladores poliméricos, grampas, conectores, balancines, abrazaderas, cable, pernos, tuercas y otros según especificaciones y procedimientos.</w:t>
            </w:r>
          </w:p>
          <w:p w:rsidR="009E6CA7" w:rsidRPr="009E6CA7" w:rsidRDefault="009E6CA7" w:rsidP="009E6CA7">
            <w:pPr>
              <w:jc w:val="both"/>
              <w:rPr>
                <w:rFonts w:ascii="Calibri" w:eastAsia="Arial Unicode MS" w:hAnsi="Calibri" w:cs="Calibri"/>
                <w:b/>
                <w:sz w:val="16"/>
                <w:szCs w:val="16"/>
                <w:lang w:val="es-ES_tradnl" w:eastAsia="es-ES"/>
              </w:rPr>
            </w:pPr>
          </w:p>
          <w:p w:rsidR="009E6CA7" w:rsidRPr="009E6CA7" w:rsidRDefault="009E6CA7" w:rsidP="006C0EC8">
            <w:pPr>
              <w:numPr>
                <w:ilvl w:val="1"/>
                <w:numId w:val="50"/>
              </w:numPr>
              <w:jc w:val="both"/>
              <w:rPr>
                <w:rFonts w:ascii="Calibri" w:eastAsia="Arial Unicode MS" w:hAnsi="Calibri" w:cs="Calibri"/>
                <w:b/>
                <w:sz w:val="16"/>
                <w:szCs w:val="16"/>
                <w:lang w:val="es-ES_tradnl" w:eastAsia="es-ES"/>
              </w:rPr>
            </w:pPr>
            <w:bookmarkStart w:id="35" w:name="_Toc314666511"/>
            <w:r w:rsidRPr="009E6CA7">
              <w:rPr>
                <w:rFonts w:ascii="Calibri" w:eastAsia="Arial Unicode MS" w:hAnsi="Calibri" w:cs="Calibri"/>
                <w:b/>
                <w:sz w:val="16"/>
                <w:szCs w:val="16"/>
                <w:lang w:val="es-ES_tradnl" w:eastAsia="es-ES"/>
              </w:rPr>
              <w:t>PROCEDIMIENTO PARA LA EJECUCIÓN</w:t>
            </w:r>
            <w:bookmarkEnd w:id="35"/>
          </w:p>
          <w:p w:rsidR="009E6CA7" w:rsidRPr="009E6CA7" w:rsidRDefault="009E6CA7" w:rsidP="009E6CA7">
            <w:pPr>
              <w:jc w:val="both"/>
              <w:rPr>
                <w:rFonts w:ascii="Calibri" w:eastAsia="Arial Unicode MS" w:hAnsi="Calibri" w:cs="Calibri"/>
                <w:b/>
                <w:sz w:val="16"/>
                <w:szCs w:val="16"/>
                <w:lang w:val="es-ES_tradnl" w:eastAsia="es-ES"/>
              </w:rPr>
            </w:pPr>
          </w:p>
          <w:p w:rsidR="009E6CA7" w:rsidRPr="009E6CA7" w:rsidRDefault="009E6CA7" w:rsidP="009E6CA7">
            <w:pPr>
              <w:jc w:val="both"/>
              <w:rPr>
                <w:rFonts w:ascii="Calibri" w:eastAsia="Arial Unicode MS" w:hAnsi="Calibri" w:cs="Calibri"/>
                <w:sz w:val="16"/>
                <w:szCs w:val="16"/>
                <w:lang w:val="es-BO" w:eastAsia="es-BO"/>
              </w:rPr>
            </w:pPr>
            <w:r w:rsidRPr="009E6CA7">
              <w:rPr>
                <w:rFonts w:ascii="Calibri" w:eastAsia="Arial Unicode MS" w:hAnsi="Calibri" w:cs="Calibri"/>
                <w:sz w:val="16"/>
                <w:szCs w:val="16"/>
                <w:lang w:val="es-BO" w:eastAsia="es-BO"/>
              </w:rPr>
              <w:t xml:space="preserve">Se deberá contemplar la instalación del sistema eléctrico para todo el </w:t>
            </w:r>
            <w:proofErr w:type="spellStart"/>
            <w:r w:rsidRPr="009E6CA7">
              <w:rPr>
                <w:rFonts w:ascii="Calibri" w:eastAsia="Arial Unicode MS" w:hAnsi="Calibri" w:cs="Calibri"/>
                <w:sz w:val="16"/>
                <w:szCs w:val="16"/>
                <w:lang w:val="es-BO" w:eastAsia="es-BO"/>
              </w:rPr>
              <w:t>city</w:t>
            </w:r>
            <w:proofErr w:type="spellEnd"/>
            <w:r w:rsidRPr="009E6CA7">
              <w:rPr>
                <w:rFonts w:ascii="Calibri" w:eastAsia="Arial Unicode MS" w:hAnsi="Calibri" w:cs="Calibri"/>
                <w:sz w:val="16"/>
                <w:szCs w:val="16"/>
                <w:lang w:val="es-BO" w:eastAsia="es-BO"/>
              </w:rPr>
              <w:t xml:space="preserve"> </w:t>
            </w:r>
            <w:proofErr w:type="spellStart"/>
            <w:r w:rsidRPr="009E6CA7">
              <w:rPr>
                <w:rFonts w:ascii="Calibri" w:eastAsia="Arial Unicode MS" w:hAnsi="Calibri" w:cs="Calibri"/>
                <w:sz w:val="16"/>
                <w:szCs w:val="16"/>
                <w:lang w:val="es-BO" w:eastAsia="es-BO"/>
              </w:rPr>
              <w:t>gate</w:t>
            </w:r>
            <w:proofErr w:type="spellEnd"/>
            <w:r w:rsidRPr="009E6CA7">
              <w:rPr>
                <w:rFonts w:ascii="Calibri" w:eastAsia="Arial Unicode MS" w:hAnsi="Calibri" w:cs="Calibri"/>
                <w:sz w:val="16"/>
                <w:szCs w:val="16"/>
                <w:lang w:val="es-BO" w:eastAsia="es-BO"/>
              </w:rPr>
              <w:t xml:space="preserve"> contemplando la instalación desde el medidor para el suministro de energía eléctrica para los artefactos de mayor consumo (luminarias, toma corrientes y otros).</w:t>
            </w:r>
          </w:p>
          <w:p w:rsidR="009E6CA7" w:rsidRPr="009E6CA7" w:rsidRDefault="009E6CA7" w:rsidP="009E6CA7">
            <w:pPr>
              <w:jc w:val="both"/>
              <w:rPr>
                <w:rFonts w:ascii="Calibri" w:eastAsia="Arial Unicode MS" w:hAnsi="Calibri" w:cs="Calibri"/>
                <w:sz w:val="16"/>
                <w:szCs w:val="16"/>
                <w:lang w:val="es-BO" w:eastAsia="es-BO"/>
              </w:rPr>
            </w:pPr>
          </w:p>
          <w:p w:rsidR="009E6CA7" w:rsidRPr="009E6CA7" w:rsidRDefault="009E6CA7" w:rsidP="009E6CA7">
            <w:pPr>
              <w:jc w:val="both"/>
              <w:rPr>
                <w:rFonts w:ascii="Calibri" w:eastAsia="Arial Unicode MS" w:hAnsi="Calibri" w:cs="Calibri"/>
                <w:sz w:val="16"/>
                <w:szCs w:val="16"/>
                <w:lang w:val="es-BO" w:eastAsia="es-BO"/>
              </w:rPr>
            </w:pPr>
            <w:r w:rsidRPr="009E6CA7">
              <w:rPr>
                <w:rFonts w:ascii="Calibri" w:eastAsia="Arial Unicode MS" w:hAnsi="Calibri" w:cs="Calibri"/>
                <w:sz w:val="16"/>
                <w:szCs w:val="16"/>
                <w:lang w:val="es-BO" w:eastAsia="es-BO"/>
              </w:rPr>
              <w:t>La empresa Contratista estará a cargo de la provisión y montaje de los postes de hormigón armado con su respectiva base de hormigón ciclópeo, crucetas, cable, grampas, conectores y otros según especificaciones y procedimientos establecidos el Fiscal del Servicio.</w:t>
            </w:r>
          </w:p>
          <w:p w:rsidR="009E6CA7" w:rsidRPr="009E6CA7" w:rsidRDefault="009E6CA7" w:rsidP="009E6CA7">
            <w:pPr>
              <w:jc w:val="both"/>
              <w:rPr>
                <w:rFonts w:ascii="Calibri" w:eastAsia="Arial Unicode MS" w:hAnsi="Calibri" w:cs="Calibri"/>
                <w:sz w:val="16"/>
                <w:szCs w:val="16"/>
              </w:rPr>
            </w:pPr>
            <w:r w:rsidRPr="009E6CA7">
              <w:rPr>
                <w:rFonts w:ascii="Calibri" w:eastAsia="Arial Unicode MS" w:hAnsi="Calibri" w:cs="Calibri"/>
                <w:sz w:val="16"/>
                <w:szCs w:val="16"/>
                <w:lang w:val="es-BO" w:eastAsia="es-BO"/>
              </w:rPr>
              <w:t xml:space="preserve"> </w:t>
            </w:r>
          </w:p>
          <w:p w:rsidR="009E6CA7" w:rsidRPr="009E6CA7" w:rsidRDefault="009E6CA7" w:rsidP="006C0EC8">
            <w:pPr>
              <w:numPr>
                <w:ilvl w:val="1"/>
                <w:numId w:val="50"/>
              </w:numPr>
              <w:jc w:val="both"/>
              <w:rPr>
                <w:rFonts w:ascii="Calibri" w:eastAsia="Arial Unicode MS" w:hAnsi="Calibri" w:cs="Calibri"/>
                <w:b/>
                <w:sz w:val="16"/>
                <w:szCs w:val="16"/>
                <w:lang w:val="es-ES_tradnl" w:eastAsia="es-ES"/>
              </w:rPr>
            </w:pPr>
            <w:bookmarkStart w:id="36" w:name="_Toc314666520"/>
            <w:r w:rsidRPr="009E6CA7">
              <w:rPr>
                <w:rFonts w:ascii="Calibri" w:eastAsia="Arial Unicode MS" w:hAnsi="Calibri" w:cs="Calibri"/>
                <w:b/>
                <w:sz w:val="16"/>
                <w:szCs w:val="16"/>
                <w:lang w:val="es-ES_tradnl" w:eastAsia="es-ES"/>
              </w:rPr>
              <w:t>MEDICIÓN Y FORMA DE PAGO</w:t>
            </w:r>
            <w:bookmarkEnd w:id="36"/>
          </w:p>
          <w:p w:rsidR="009E6CA7" w:rsidRPr="009E6CA7" w:rsidRDefault="009E6CA7" w:rsidP="009E6CA7">
            <w:pPr>
              <w:jc w:val="both"/>
              <w:rPr>
                <w:rFonts w:ascii="Calibri" w:eastAsia="Arial Unicode MS" w:hAnsi="Calibri" w:cs="Calibri"/>
                <w:bCs/>
                <w:sz w:val="16"/>
                <w:szCs w:val="16"/>
                <w:lang w:val="es-ES_tradnl" w:eastAsia="es-ES"/>
              </w:rPr>
            </w:pPr>
            <w:r w:rsidRPr="009E6CA7">
              <w:rPr>
                <w:rFonts w:ascii="Calibri" w:eastAsia="Arial Unicode MS" w:hAnsi="Calibri" w:cs="Calibri"/>
                <w:bCs/>
                <w:sz w:val="16"/>
                <w:szCs w:val="16"/>
                <w:lang w:val="es-ES_tradnl" w:eastAsia="es-ES"/>
              </w:rPr>
              <w:lastRenderedPageBreak/>
              <w:t xml:space="preserve">El ítem de Provisión e Instalación acometida eléctrica será medido en forma global, en concordancia con lo establecido en los requerimientos técnicos, los cuales serán aprobados y reconocidos por el Fiscal de Servicio. La forma de pago se efectuará de acuerdo al precio unitario de la propuesta aceptada y deberá respaldarse con un registro fotográfico de cada actividad que se realice en el presente ítem. </w:t>
            </w:r>
          </w:p>
          <w:p w:rsidR="009E6CA7" w:rsidRPr="009E6CA7" w:rsidRDefault="009E6CA7" w:rsidP="009E6CA7">
            <w:pPr>
              <w:jc w:val="both"/>
              <w:rPr>
                <w:rFonts w:ascii="Calibri" w:eastAsia="Arial Unicode MS" w:hAnsi="Calibri" w:cs="Calibri"/>
                <w:bCs/>
                <w:sz w:val="16"/>
                <w:szCs w:val="16"/>
                <w:lang w:val="es-ES_tradnl" w:eastAsia="es-ES"/>
              </w:rPr>
            </w:pPr>
          </w:p>
          <w:p w:rsidR="009E6CA7" w:rsidRPr="009E6CA7" w:rsidRDefault="009E6CA7" w:rsidP="009E6CA7">
            <w:pPr>
              <w:jc w:val="both"/>
              <w:rPr>
                <w:rFonts w:ascii="Calibri" w:hAnsi="Calibri" w:cs="Calibri"/>
                <w:sz w:val="16"/>
                <w:szCs w:val="16"/>
                <w:lang w:eastAsia="es-ES"/>
              </w:rPr>
            </w:pPr>
            <w:r w:rsidRPr="009E6CA7">
              <w:rPr>
                <w:rFonts w:ascii="Calibri" w:hAnsi="Calibri" w:cs="Calibri"/>
                <w:bCs/>
                <w:sz w:val="16"/>
                <w:szCs w:val="16"/>
                <w:lang w:eastAsia="es-ES"/>
              </w:rPr>
              <w:t>Dicho precio será en compensación total por los materiales, mano de obra, herramientas, equipo como otros gastos que sean necesarios para la adecuada y correcta ejecución de los trabajos. Cualquier imprevisto correrá por cuenta del CONTRATISTA.</w:t>
            </w:r>
          </w:p>
          <w:p w:rsidR="009E6CA7" w:rsidRPr="00862989" w:rsidRDefault="009E6CA7" w:rsidP="009E6CA7">
            <w:pPr>
              <w:rPr>
                <w:rFonts w:ascii="Calibri" w:hAnsi="Calibri" w:cs="Calibri"/>
                <w:b/>
                <w:sz w:val="16"/>
                <w:szCs w:val="16"/>
              </w:rPr>
            </w:pPr>
          </w:p>
        </w:tc>
        <w:tc>
          <w:tcPr>
            <w:tcW w:w="2261" w:type="dxa"/>
            <w:vAlign w:val="center"/>
          </w:tcPr>
          <w:p w:rsidR="009E6CA7" w:rsidRPr="00DB5AAF" w:rsidRDefault="009E6CA7" w:rsidP="009E6CA7">
            <w:pPr>
              <w:rPr>
                <w:rFonts w:ascii="Calibri" w:hAnsi="Calibri" w:cs="Calibri"/>
                <w:b/>
                <w:sz w:val="18"/>
                <w:szCs w:val="18"/>
              </w:rPr>
            </w:pPr>
          </w:p>
        </w:tc>
        <w:tc>
          <w:tcPr>
            <w:tcW w:w="417" w:type="dxa"/>
            <w:vAlign w:val="center"/>
          </w:tcPr>
          <w:p w:rsidR="009E6CA7" w:rsidRPr="00DB5AAF" w:rsidRDefault="009E6CA7" w:rsidP="009E6CA7">
            <w:pPr>
              <w:rPr>
                <w:rFonts w:ascii="Calibri" w:hAnsi="Calibri" w:cs="Calibri"/>
                <w:b/>
                <w:sz w:val="18"/>
                <w:szCs w:val="18"/>
              </w:rPr>
            </w:pPr>
          </w:p>
        </w:tc>
        <w:tc>
          <w:tcPr>
            <w:tcW w:w="401" w:type="dxa"/>
            <w:vAlign w:val="center"/>
          </w:tcPr>
          <w:p w:rsidR="009E6CA7" w:rsidRPr="00DB5AAF" w:rsidRDefault="009E6CA7" w:rsidP="009E6CA7">
            <w:pPr>
              <w:rPr>
                <w:rFonts w:ascii="Calibri" w:hAnsi="Calibri" w:cs="Calibri"/>
                <w:b/>
                <w:sz w:val="18"/>
                <w:szCs w:val="18"/>
              </w:rPr>
            </w:pPr>
          </w:p>
        </w:tc>
        <w:tc>
          <w:tcPr>
            <w:tcW w:w="829" w:type="dxa"/>
            <w:vAlign w:val="center"/>
          </w:tcPr>
          <w:p w:rsidR="009E6CA7" w:rsidRPr="00DB5AAF" w:rsidRDefault="009E6CA7" w:rsidP="009E6CA7">
            <w:pPr>
              <w:rPr>
                <w:rFonts w:ascii="Calibri" w:hAnsi="Calibri" w:cs="Calibri"/>
                <w:b/>
                <w:sz w:val="18"/>
                <w:szCs w:val="18"/>
              </w:rPr>
            </w:pPr>
          </w:p>
        </w:tc>
      </w:tr>
      <w:tr w:rsidR="007771FA" w:rsidRPr="00C75BEC" w:rsidTr="00862989">
        <w:trPr>
          <w:jc w:val="center"/>
        </w:trPr>
        <w:tc>
          <w:tcPr>
            <w:tcW w:w="5433" w:type="dxa"/>
            <w:shd w:val="clear" w:color="auto" w:fill="8DB3E2"/>
          </w:tcPr>
          <w:p w:rsidR="007771FA" w:rsidRPr="00862989" w:rsidRDefault="007771FA" w:rsidP="007771FA">
            <w:pPr>
              <w:rPr>
                <w:rFonts w:ascii="Calibri" w:hAnsi="Calibri" w:cs="Calibri"/>
                <w:sz w:val="16"/>
                <w:szCs w:val="16"/>
              </w:rPr>
            </w:pPr>
            <w:r w:rsidRPr="00862989">
              <w:rPr>
                <w:rFonts w:ascii="Calibri" w:hAnsi="Calibri" w:cs="Calibri"/>
                <w:b/>
                <w:bCs/>
                <w:sz w:val="16"/>
                <w:szCs w:val="16"/>
              </w:rPr>
              <w:lastRenderedPageBreak/>
              <w:t xml:space="preserve">PLAZO DEL SERVICIO </w:t>
            </w:r>
          </w:p>
        </w:tc>
        <w:tc>
          <w:tcPr>
            <w:tcW w:w="2261" w:type="dxa"/>
            <w:vAlign w:val="center"/>
          </w:tcPr>
          <w:p w:rsidR="007771FA" w:rsidRPr="00DB5AAF" w:rsidRDefault="007771FA" w:rsidP="007771FA">
            <w:pPr>
              <w:rPr>
                <w:rFonts w:ascii="Calibri" w:hAnsi="Calibri" w:cs="Calibri"/>
                <w:b/>
                <w:sz w:val="18"/>
                <w:szCs w:val="18"/>
              </w:rPr>
            </w:pPr>
          </w:p>
        </w:tc>
        <w:tc>
          <w:tcPr>
            <w:tcW w:w="417" w:type="dxa"/>
            <w:vAlign w:val="center"/>
          </w:tcPr>
          <w:p w:rsidR="007771FA" w:rsidRPr="00DB5AAF" w:rsidRDefault="007771FA" w:rsidP="007771FA">
            <w:pPr>
              <w:rPr>
                <w:rFonts w:ascii="Calibri" w:hAnsi="Calibri" w:cs="Calibri"/>
                <w:b/>
                <w:sz w:val="18"/>
                <w:szCs w:val="18"/>
              </w:rPr>
            </w:pPr>
          </w:p>
        </w:tc>
        <w:tc>
          <w:tcPr>
            <w:tcW w:w="401" w:type="dxa"/>
            <w:vAlign w:val="center"/>
          </w:tcPr>
          <w:p w:rsidR="007771FA" w:rsidRPr="00DB5AAF" w:rsidRDefault="007771FA" w:rsidP="007771FA">
            <w:pPr>
              <w:rPr>
                <w:rFonts w:ascii="Calibri" w:hAnsi="Calibri" w:cs="Calibri"/>
                <w:b/>
                <w:sz w:val="18"/>
                <w:szCs w:val="18"/>
              </w:rPr>
            </w:pPr>
          </w:p>
        </w:tc>
        <w:tc>
          <w:tcPr>
            <w:tcW w:w="829" w:type="dxa"/>
            <w:vAlign w:val="center"/>
          </w:tcPr>
          <w:p w:rsidR="007771FA" w:rsidRPr="00DB5AAF" w:rsidRDefault="007771FA" w:rsidP="007771FA">
            <w:pPr>
              <w:rPr>
                <w:rFonts w:ascii="Calibri" w:hAnsi="Calibri" w:cs="Calibri"/>
                <w:b/>
                <w:sz w:val="18"/>
                <w:szCs w:val="18"/>
              </w:rPr>
            </w:pPr>
          </w:p>
        </w:tc>
      </w:tr>
      <w:tr w:rsidR="007771FA" w:rsidRPr="00C75BEC" w:rsidTr="00862989">
        <w:trPr>
          <w:jc w:val="center"/>
        </w:trPr>
        <w:tc>
          <w:tcPr>
            <w:tcW w:w="5433" w:type="dxa"/>
            <w:shd w:val="clear" w:color="auto" w:fill="auto"/>
          </w:tcPr>
          <w:p w:rsidR="007771FA" w:rsidRPr="00862989" w:rsidRDefault="007771FA" w:rsidP="007771FA">
            <w:pPr>
              <w:autoSpaceDE w:val="0"/>
              <w:autoSpaceDN w:val="0"/>
              <w:adjustRightInd w:val="0"/>
              <w:spacing w:before="120"/>
              <w:jc w:val="both"/>
              <w:rPr>
                <w:rFonts w:ascii="Calibri" w:hAnsi="Calibri" w:cs="Calibri"/>
                <w:sz w:val="16"/>
                <w:szCs w:val="16"/>
                <w:lang w:val="es-MX"/>
              </w:rPr>
            </w:pPr>
            <w:r w:rsidRPr="00862989">
              <w:rPr>
                <w:rFonts w:ascii="Calibri" w:hAnsi="Calibri" w:cs="Calibri"/>
                <w:sz w:val="16"/>
                <w:szCs w:val="16"/>
                <w:lang w:val="es-MX"/>
              </w:rPr>
              <w:t xml:space="preserve">El plazo de ejecución del servicio objeto de la presente contratación deberá ser de </w:t>
            </w:r>
            <w:r w:rsidRPr="00862989">
              <w:rPr>
                <w:rFonts w:ascii="Calibri" w:hAnsi="Calibri" w:cs="Calibri"/>
                <w:b/>
                <w:sz w:val="16"/>
                <w:szCs w:val="16"/>
                <w:lang w:val="es-MX"/>
              </w:rPr>
              <w:t>90 días calendario</w:t>
            </w:r>
            <w:r w:rsidRPr="00862989">
              <w:rPr>
                <w:rFonts w:ascii="Calibri" w:hAnsi="Calibri" w:cs="Calibri"/>
                <w:sz w:val="16"/>
                <w:szCs w:val="16"/>
                <w:lang w:val="es-MX"/>
              </w:rPr>
              <w:t>, contabilizados a partir de que Y.P.F.B. notifique al proponente con la Orden de Proceder.</w:t>
            </w:r>
          </w:p>
          <w:p w:rsidR="007771FA" w:rsidRPr="00862989" w:rsidRDefault="007771FA" w:rsidP="007771FA">
            <w:pPr>
              <w:autoSpaceDE w:val="0"/>
              <w:autoSpaceDN w:val="0"/>
              <w:adjustRightInd w:val="0"/>
              <w:jc w:val="both"/>
              <w:rPr>
                <w:rFonts w:ascii="Calibri" w:hAnsi="Calibri" w:cs="Calibri"/>
                <w:sz w:val="16"/>
                <w:szCs w:val="16"/>
                <w:lang w:val="es-MX"/>
              </w:rPr>
            </w:pPr>
          </w:p>
          <w:p w:rsidR="007771FA" w:rsidRPr="00862989" w:rsidRDefault="007771FA" w:rsidP="007771FA">
            <w:pPr>
              <w:pStyle w:val="Norma"/>
              <w:autoSpaceDE w:val="0"/>
              <w:autoSpaceDN w:val="0"/>
              <w:adjustRightInd w:val="0"/>
              <w:spacing w:after="120" w:line="240" w:lineRule="auto"/>
              <w:jc w:val="both"/>
              <w:rPr>
                <w:rFonts w:cs="Calibri"/>
                <w:sz w:val="16"/>
                <w:szCs w:val="16"/>
                <w:lang w:val="es-MX"/>
              </w:rPr>
            </w:pPr>
            <w:r w:rsidRPr="00862989">
              <w:rPr>
                <w:rFonts w:cs="Calibri"/>
                <w:sz w:val="16"/>
                <w:szCs w:val="16"/>
                <w:lang w:val="es-MX" w:eastAsia="es-ES"/>
              </w:rPr>
              <w:t>Los proponentes podrán proponer un plazo menor razonable y en ningún caso un plazo mayor al estimado.</w:t>
            </w:r>
          </w:p>
        </w:tc>
        <w:tc>
          <w:tcPr>
            <w:tcW w:w="2261" w:type="dxa"/>
            <w:vAlign w:val="center"/>
          </w:tcPr>
          <w:p w:rsidR="007771FA" w:rsidRPr="00DB5AAF" w:rsidRDefault="007771FA" w:rsidP="007771FA">
            <w:pPr>
              <w:rPr>
                <w:rFonts w:ascii="Calibri" w:hAnsi="Calibri" w:cs="Calibri"/>
                <w:b/>
                <w:sz w:val="18"/>
                <w:szCs w:val="18"/>
              </w:rPr>
            </w:pPr>
          </w:p>
        </w:tc>
        <w:tc>
          <w:tcPr>
            <w:tcW w:w="417" w:type="dxa"/>
            <w:vAlign w:val="center"/>
          </w:tcPr>
          <w:p w:rsidR="007771FA" w:rsidRPr="00DB5AAF" w:rsidRDefault="007771FA" w:rsidP="007771FA">
            <w:pPr>
              <w:rPr>
                <w:rFonts w:ascii="Calibri" w:hAnsi="Calibri" w:cs="Calibri"/>
                <w:b/>
                <w:sz w:val="18"/>
                <w:szCs w:val="18"/>
              </w:rPr>
            </w:pPr>
          </w:p>
        </w:tc>
        <w:tc>
          <w:tcPr>
            <w:tcW w:w="401" w:type="dxa"/>
            <w:vAlign w:val="center"/>
          </w:tcPr>
          <w:p w:rsidR="007771FA" w:rsidRPr="00DB5AAF" w:rsidRDefault="007771FA" w:rsidP="007771FA">
            <w:pPr>
              <w:rPr>
                <w:rFonts w:ascii="Calibri" w:hAnsi="Calibri" w:cs="Calibri"/>
                <w:b/>
                <w:sz w:val="18"/>
                <w:szCs w:val="18"/>
              </w:rPr>
            </w:pPr>
          </w:p>
        </w:tc>
        <w:tc>
          <w:tcPr>
            <w:tcW w:w="829" w:type="dxa"/>
            <w:vAlign w:val="center"/>
          </w:tcPr>
          <w:p w:rsidR="007771FA" w:rsidRPr="00DB5AAF" w:rsidRDefault="007771FA" w:rsidP="007771FA">
            <w:pPr>
              <w:rPr>
                <w:rFonts w:ascii="Calibri" w:hAnsi="Calibri" w:cs="Calibri"/>
                <w:b/>
                <w:sz w:val="18"/>
                <w:szCs w:val="18"/>
              </w:rPr>
            </w:pPr>
          </w:p>
        </w:tc>
      </w:tr>
      <w:tr w:rsidR="007771FA" w:rsidRPr="00C75BEC" w:rsidTr="00862989">
        <w:trPr>
          <w:jc w:val="center"/>
        </w:trPr>
        <w:tc>
          <w:tcPr>
            <w:tcW w:w="5433" w:type="dxa"/>
            <w:tcBorders>
              <w:top w:val="single" w:sz="4" w:space="0" w:color="auto"/>
              <w:left w:val="single" w:sz="4" w:space="0" w:color="auto"/>
              <w:bottom w:val="single" w:sz="4" w:space="0" w:color="auto"/>
              <w:right w:val="single" w:sz="4" w:space="0" w:color="auto"/>
            </w:tcBorders>
            <w:shd w:val="clear" w:color="auto" w:fill="8EAADB"/>
          </w:tcPr>
          <w:p w:rsidR="007771FA" w:rsidRPr="00862989" w:rsidRDefault="007771FA" w:rsidP="007771FA">
            <w:pPr>
              <w:pStyle w:val="Prrafodelista"/>
              <w:ind w:left="0"/>
              <w:contextualSpacing/>
              <w:jc w:val="both"/>
              <w:rPr>
                <w:rFonts w:ascii="Calibri" w:hAnsi="Calibri" w:cs="Calibri"/>
                <w:b/>
                <w:bCs/>
                <w:sz w:val="16"/>
                <w:szCs w:val="16"/>
              </w:rPr>
            </w:pPr>
            <w:r w:rsidRPr="00862989">
              <w:rPr>
                <w:rFonts w:ascii="Calibri" w:hAnsi="Calibri" w:cs="Calibri"/>
                <w:b/>
                <w:bCs/>
                <w:sz w:val="16"/>
                <w:szCs w:val="16"/>
              </w:rPr>
              <w:t>DOCUMENTOS A ENTREGAR POR PARTE DE LA CONTRATISTA ANTES-DURANTE Y A LA FINALIZACIÓN DEL SERVICIO</w:t>
            </w:r>
          </w:p>
        </w:tc>
        <w:tc>
          <w:tcPr>
            <w:tcW w:w="2261" w:type="dxa"/>
            <w:vAlign w:val="center"/>
          </w:tcPr>
          <w:p w:rsidR="007771FA" w:rsidRPr="00DB5AAF" w:rsidRDefault="007771FA" w:rsidP="007771FA">
            <w:pPr>
              <w:rPr>
                <w:rFonts w:ascii="Calibri" w:hAnsi="Calibri" w:cs="Calibri"/>
                <w:b/>
                <w:sz w:val="18"/>
                <w:szCs w:val="18"/>
              </w:rPr>
            </w:pPr>
          </w:p>
        </w:tc>
        <w:tc>
          <w:tcPr>
            <w:tcW w:w="417" w:type="dxa"/>
            <w:vAlign w:val="center"/>
          </w:tcPr>
          <w:p w:rsidR="007771FA" w:rsidRPr="00DB5AAF" w:rsidRDefault="007771FA" w:rsidP="007771FA">
            <w:pPr>
              <w:rPr>
                <w:rFonts w:ascii="Calibri" w:hAnsi="Calibri" w:cs="Calibri"/>
                <w:b/>
                <w:sz w:val="18"/>
                <w:szCs w:val="18"/>
              </w:rPr>
            </w:pPr>
          </w:p>
        </w:tc>
        <w:tc>
          <w:tcPr>
            <w:tcW w:w="401" w:type="dxa"/>
            <w:vAlign w:val="center"/>
          </w:tcPr>
          <w:p w:rsidR="007771FA" w:rsidRPr="00DB5AAF" w:rsidRDefault="007771FA" w:rsidP="007771FA">
            <w:pPr>
              <w:rPr>
                <w:rFonts w:ascii="Calibri" w:hAnsi="Calibri" w:cs="Calibri"/>
                <w:b/>
                <w:sz w:val="18"/>
                <w:szCs w:val="18"/>
              </w:rPr>
            </w:pPr>
          </w:p>
        </w:tc>
        <w:tc>
          <w:tcPr>
            <w:tcW w:w="829" w:type="dxa"/>
            <w:vAlign w:val="center"/>
          </w:tcPr>
          <w:p w:rsidR="007771FA" w:rsidRPr="00DB5AAF" w:rsidRDefault="007771FA" w:rsidP="007771FA">
            <w:pPr>
              <w:rPr>
                <w:rFonts w:ascii="Calibri" w:hAnsi="Calibri" w:cs="Calibri"/>
                <w:b/>
                <w:sz w:val="18"/>
                <w:szCs w:val="18"/>
              </w:rPr>
            </w:pPr>
          </w:p>
        </w:tc>
      </w:tr>
      <w:tr w:rsidR="007771FA" w:rsidRPr="00C75BEC" w:rsidTr="00862989">
        <w:trPr>
          <w:jc w:val="center"/>
        </w:trPr>
        <w:tc>
          <w:tcPr>
            <w:tcW w:w="5433" w:type="dxa"/>
            <w:tcBorders>
              <w:top w:val="single" w:sz="4" w:space="0" w:color="auto"/>
              <w:left w:val="single" w:sz="4" w:space="0" w:color="auto"/>
              <w:bottom w:val="single" w:sz="4" w:space="0" w:color="auto"/>
              <w:right w:val="single" w:sz="4" w:space="0" w:color="auto"/>
            </w:tcBorders>
            <w:shd w:val="clear" w:color="auto" w:fill="auto"/>
          </w:tcPr>
          <w:p w:rsidR="007771FA" w:rsidRPr="00862989" w:rsidRDefault="007771FA" w:rsidP="007771FA">
            <w:pPr>
              <w:jc w:val="both"/>
              <w:rPr>
                <w:rFonts w:ascii="Calibri" w:hAnsi="Calibri" w:cs="Calibri"/>
                <w:b/>
                <w:sz w:val="16"/>
                <w:szCs w:val="16"/>
                <w:lang w:val="es-BO"/>
              </w:rPr>
            </w:pPr>
          </w:p>
          <w:p w:rsidR="007771FA" w:rsidRPr="00862989" w:rsidRDefault="007771FA" w:rsidP="007771FA">
            <w:pPr>
              <w:jc w:val="both"/>
              <w:rPr>
                <w:rFonts w:ascii="Calibri" w:hAnsi="Calibri" w:cs="Calibri"/>
                <w:b/>
                <w:sz w:val="16"/>
                <w:szCs w:val="16"/>
                <w:lang w:val="es-BO"/>
              </w:rPr>
            </w:pPr>
            <w:r w:rsidRPr="00862989">
              <w:rPr>
                <w:rFonts w:ascii="Calibri" w:hAnsi="Calibri" w:cs="Calibri"/>
                <w:b/>
                <w:sz w:val="16"/>
                <w:szCs w:val="16"/>
                <w:lang w:val="es-BO"/>
              </w:rPr>
              <w:t>DOCUMENTACION PARA EL INICIO DEL SERVICIO</w:t>
            </w:r>
          </w:p>
          <w:p w:rsidR="007771FA" w:rsidRPr="00862989" w:rsidRDefault="007771FA" w:rsidP="007771FA">
            <w:pPr>
              <w:jc w:val="both"/>
              <w:rPr>
                <w:rFonts w:ascii="Calibri" w:hAnsi="Calibri" w:cs="Calibri"/>
                <w:b/>
                <w:sz w:val="16"/>
                <w:szCs w:val="16"/>
                <w:lang w:val="es-BO"/>
              </w:rPr>
            </w:pPr>
          </w:p>
          <w:p w:rsidR="007771FA" w:rsidRPr="00862989" w:rsidRDefault="007771FA" w:rsidP="007771FA">
            <w:pPr>
              <w:jc w:val="both"/>
              <w:rPr>
                <w:rFonts w:ascii="Calibri" w:hAnsi="Calibri" w:cs="Calibri"/>
                <w:sz w:val="16"/>
                <w:szCs w:val="16"/>
                <w:lang w:val="es-BO"/>
              </w:rPr>
            </w:pPr>
            <w:r w:rsidRPr="00862989">
              <w:rPr>
                <w:rFonts w:ascii="Calibri" w:hAnsi="Calibri" w:cs="Calibri"/>
                <w:sz w:val="16"/>
                <w:szCs w:val="16"/>
                <w:lang w:val="es-BO"/>
              </w:rPr>
              <w:t>Previo inicio del servicio  la empresa contratista debe contar  con  la siguiente documentación para su revisión por las autoridades del servicio:</w:t>
            </w:r>
          </w:p>
          <w:p w:rsidR="007771FA" w:rsidRPr="00862989" w:rsidRDefault="007771FA" w:rsidP="007771FA">
            <w:pPr>
              <w:pStyle w:val="Prrafodelista"/>
              <w:ind w:left="767"/>
              <w:jc w:val="both"/>
              <w:rPr>
                <w:rFonts w:ascii="Calibri" w:hAnsi="Calibri" w:cs="Calibri"/>
                <w:sz w:val="16"/>
                <w:szCs w:val="16"/>
                <w:lang w:val="es-BO"/>
              </w:rPr>
            </w:pPr>
          </w:p>
          <w:p w:rsidR="007771FA" w:rsidRPr="00862989" w:rsidRDefault="007771FA" w:rsidP="006C0EC8">
            <w:pPr>
              <w:pStyle w:val="Prrafodelista"/>
              <w:numPr>
                <w:ilvl w:val="0"/>
                <w:numId w:val="52"/>
              </w:numPr>
              <w:spacing w:line="360" w:lineRule="auto"/>
              <w:jc w:val="both"/>
              <w:rPr>
                <w:rFonts w:ascii="Calibri" w:hAnsi="Calibri" w:cs="Calibri"/>
                <w:sz w:val="16"/>
                <w:szCs w:val="16"/>
                <w:lang w:val="es-BO"/>
              </w:rPr>
            </w:pPr>
            <w:r w:rsidRPr="00862989">
              <w:rPr>
                <w:rFonts w:ascii="Calibri" w:hAnsi="Calibri" w:cs="Calibri"/>
                <w:sz w:val="16"/>
                <w:szCs w:val="16"/>
                <w:lang w:val="es-BO"/>
              </w:rPr>
              <w:t xml:space="preserve">Copia de la nota de adjudicación </w:t>
            </w:r>
          </w:p>
          <w:p w:rsidR="007771FA" w:rsidRPr="00862989" w:rsidRDefault="007771FA" w:rsidP="006C0EC8">
            <w:pPr>
              <w:pStyle w:val="Prrafodelista"/>
              <w:numPr>
                <w:ilvl w:val="0"/>
                <w:numId w:val="52"/>
              </w:numPr>
              <w:spacing w:line="360" w:lineRule="auto"/>
              <w:jc w:val="both"/>
              <w:rPr>
                <w:rFonts w:ascii="Calibri" w:hAnsi="Calibri" w:cs="Calibri"/>
                <w:sz w:val="16"/>
                <w:szCs w:val="16"/>
                <w:lang w:val="es-BO"/>
              </w:rPr>
            </w:pPr>
            <w:r w:rsidRPr="00862989">
              <w:rPr>
                <w:rFonts w:ascii="Calibri" w:hAnsi="Calibri" w:cs="Calibri"/>
                <w:sz w:val="16"/>
                <w:szCs w:val="16"/>
                <w:lang w:val="es-BO"/>
              </w:rPr>
              <w:t>Copia del contrato</w:t>
            </w:r>
          </w:p>
          <w:p w:rsidR="007771FA" w:rsidRPr="00862989" w:rsidRDefault="007771FA" w:rsidP="006C0EC8">
            <w:pPr>
              <w:pStyle w:val="Prrafodelista"/>
              <w:numPr>
                <w:ilvl w:val="0"/>
                <w:numId w:val="52"/>
              </w:numPr>
              <w:spacing w:line="360" w:lineRule="auto"/>
              <w:jc w:val="both"/>
              <w:rPr>
                <w:rFonts w:ascii="Calibri" w:hAnsi="Calibri" w:cs="Calibri"/>
                <w:sz w:val="16"/>
                <w:szCs w:val="16"/>
                <w:lang w:val="es-BO"/>
              </w:rPr>
            </w:pPr>
            <w:r w:rsidRPr="00862989">
              <w:rPr>
                <w:rFonts w:ascii="Calibri" w:hAnsi="Calibri" w:cs="Calibri"/>
                <w:sz w:val="16"/>
                <w:szCs w:val="16"/>
                <w:lang w:val="es-BO"/>
              </w:rPr>
              <w:t>Carpeta del personal conforme organigrama propuesto</w:t>
            </w:r>
            <w:proofErr w:type="gramStart"/>
            <w:r w:rsidRPr="00862989">
              <w:rPr>
                <w:rFonts w:ascii="Calibri" w:hAnsi="Calibri" w:cs="Calibri"/>
                <w:sz w:val="16"/>
                <w:szCs w:val="16"/>
                <w:lang w:val="es-BO"/>
              </w:rPr>
              <w:t>,  debiendo</w:t>
            </w:r>
            <w:proofErr w:type="gramEnd"/>
            <w:r w:rsidRPr="00862989">
              <w:rPr>
                <w:rFonts w:ascii="Calibri" w:hAnsi="Calibri" w:cs="Calibri"/>
                <w:sz w:val="16"/>
                <w:szCs w:val="16"/>
                <w:lang w:val="es-BO"/>
              </w:rPr>
              <w:t xml:space="preserve"> incluirse certificaciones solicitadas en pliego del personal técnico clave y otros que se considere necesarios para su verificación por parte de las autoridades del servicio.</w:t>
            </w:r>
          </w:p>
          <w:p w:rsidR="007771FA" w:rsidRPr="00862989" w:rsidRDefault="007771FA" w:rsidP="006C0EC8">
            <w:pPr>
              <w:pStyle w:val="Prrafodelista"/>
              <w:numPr>
                <w:ilvl w:val="0"/>
                <w:numId w:val="52"/>
              </w:numPr>
              <w:spacing w:line="360" w:lineRule="auto"/>
              <w:jc w:val="both"/>
              <w:rPr>
                <w:rFonts w:ascii="Calibri" w:hAnsi="Calibri" w:cs="Calibri"/>
                <w:sz w:val="16"/>
                <w:szCs w:val="16"/>
                <w:lang w:val="es-BO"/>
              </w:rPr>
            </w:pPr>
            <w:r w:rsidRPr="00862989">
              <w:rPr>
                <w:rFonts w:ascii="Calibri" w:hAnsi="Calibri" w:cs="Calibri"/>
                <w:sz w:val="16"/>
                <w:szCs w:val="16"/>
                <w:lang w:val="es-BO"/>
              </w:rPr>
              <w:t>Carpeta de procedimientos operativos en concordancia con el pliego de especificaciones para todas las actividades a ejecutarse</w:t>
            </w:r>
            <w:proofErr w:type="gramStart"/>
            <w:r w:rsidRPr="00862989">
              <w:rPr>
                <w:rFonts w:ascii="Calibri" w:hAnsi="Calibri" w:cs="Calibri"/>
                <w:sz w:val="16"/>
                <w:szCs w:val="16"/>
                <w:lang w:val="es-BO"/>
              </w:rPr>
              <w:t>,  para</w:t>
            </w:r>
            <w:proofErr w:type="gramEnd"/>
            <w:r w:rsidRPr="00862989">
              <w:rPr>
                <w:rFonts w:ascii="Calibri" w:hAnsi="Calibri" w:cs="Calibri"/>
                <w:sz w:val="16"/>
                <w:szCs w:val="16"/>
                <w:lang w:val="es-BO"/>
              </w:rPr>
              <w:t xml:space="preserve"> su revisión y posterior aprobación por las autoridades del servicio. </w:t>
            </w:r>
          </w:p>
          <w:p w:rsidR="007771FA" w:rsidRPr="00862989" w:rsidRDefault="007771FA" w:rsidP="006C0EC8">
            <w:pPr>
              <w:pStyle w:val="Prrafodelista"/>
              <w:numPr>
                <w:ilvl w:val="0"/>
                <w:numId w:val="52"/>
              </w:numPr>
              <w:spacing w:line="360" w:lineRule="auto"/>
              <w:jc w:val="both"/>
              <w:rPr>
                <w:rFonts w:ascii="Calibri" w:hAnsi="Calibri" w:cs="Calibri"/>
                <w:sz w:val="16"/>
                <w:szCs w:val="16"/>
                <w:lang w:val="es-BO"/>
              </w:rPr>
            </w:pPr>
            <w:r w:rsidRPr="00862989">
              <w:rPr>
                <w:rFonts w:ascii="Calibri" w:hAnsi="Calibri" w:cs="Calibri"/>
                <w:sz w:val="16"/>
                <w:szCs w:val="16"/>
                <w:lang w:val="es-BO"/>
              </w:rPr>
              <w:t xml:space="preserve">A esta carpeta deben ser anexos las certificaciones de calibración de todos </w:t>
            </w:r>
            <w:proofErr w:type="gramStart"/>
            <w:r w:rsidRPr="00862989">
              <w:rPr>
                <w:rFonts w:ascii="Calibri" w:hAnsi="Calibri" w:cs="Calibri"/>
                <w:sz w:val="16"/>
                <w:szCs w:val="16"/>
                <w:lang w:val="es-BO"/>
              </w:rPr>
              <w:t>los  equipos</w:t>
            </w:r>
            <w:proofErr w:type="gramEnd"/>
            <w:r w:rsidRPr="00862989">
              <w:rPr>
                <w:rFonts w:ascii="Calibri" w:hAnsi="Calibri" w:cs="Calibri"/>
                <w:sz w:val="16"/>
                <w:szCs w:val="16"/>
                <w:lang w:val="es-BO"/>
              </w:rPr>
              <w:t xml:space="preserve"> y fichas técnicas de materiales y consumibles a ser utilizados.</w:t>
            </w:r>
          </w:p>
          <w:p w:rsidR="007771FA" w:rsidRPr="00862989" w:rsidRDefault="007771FA" w:rsidP="007771FA">
            <w:pPr>
              <w:pStyle w:val="Prrafodelista"/>
              <w:ind w:left="767"/>
              <w:jc w:val="both"/>
              <w:rPr>
                <w:rFonts w:ascii="Calibri" w:hAnsi="Calibri" w:cs="Calibri"/>
                <w:sz w:val="16"/>
                <w:szCs w:val="16"/>
                <w:lang w:val="es-BO"/>
              </w:rPr>
            </w:pPr>
          </w:p>
          <w:p w:rsidR="007771FA" w:rsidRPr="00862989" w:rsidRDefault="007771FA" w:rsidP="007771FA">
            <w:pPr>
              <w:jc w:val="both"/>
              <w:rPr>
                <w:rFonts w:ascii="Calibri" w:hAnsi="Calibri" w:cs="Calibri"/>
                <w:b/>
                <w:sz w:val="16"/>
                <w:szCs w:val="16"/>
                <w:lang w:val="es-BO"/>
              </w:rPr>
            </w:pPr>
            <w:r w:rsidRPr="00862989">
              <w:rPr>
                <w:rFonts w:ascii="Calibri" w:hAnsi="Calibri" w:cs="Calibri"/>
                <w:b/>
                <w:sz w:val="16"/>
                <w:szCs w:val="16"/>
                <w:lang w:val="es-BO"/>
              </w:rPr>
              <w:t>DOCUMENTACION EN AREA DEL SERVICIO</w:t>
            </w:r>
          </w:p>
          <w:p w:rsidR="007771FA" w:rsidRPr="00862989" w:rsidRDefault="007771FA" w:rsidP="007771FA">
            <w:pPr>
              <w:jc w:val="both"/>
              <w:rPr>
                <w:rFonts w:ascii="Calibri" w:hAnsi="Calibri" w:cs="Calibri"/>
                <w:sz w:val="16"/>
                <w:szCs w:val="16"/>
                <w:lang w:val="es-BO"/>
              </w:rPr>
            </w:pPr>
          </w:p>
          <w:p w:rsidR="007771FA" w:rsidRPr="00862989" w:rsidRDefault="007771FA" w:rsidP="007771FA">
            <w:pPr>
              <w:jc w:val="both"/>
              <w:rPr>
                <w:rFonts w:ascii="Calibri" w:hAnsi="Calibri" w:cs="Calibri"/>
                <w:sz w:val="16"/>
                <w:szCs w:val="16"/>
                <w:lang w:val="es-BO"/>
              </w:rPr>
            </w:pPr>
            <w:r w:rsidRPr="00862989">
              <w:rPr>
                <w:rFonts w:ascii="Calibri" w:hAnsi="Calibri" w:cs="Calibri"/>
                <w:sz w:val="16"/>
                <w:szCs w:val="16"/>
                <w:lang w:val="es-BO"/>
              </w:rPr>
              <w:t>Durante la ejecución del servicio  la empresa contratista a cargo del súper intendente deberá mantener la siguiente documentación:</w:t>
            </w:r>
          </w:p>
          <w:p w:rsidR="007771FA" w:rsidRPr="00862989" w:rsidRDefault="007771FA" w:rsidP="007771FA">
            <w:pPr>
              <w:jc w:val="both"/>
              <w:rPr>
                <w:rFonts w:ascii="Calibri" w:hAnsi="Calibri" w:cs="Calibri"/>
                <w:sz w:val="16"/>
                <w:szCs w:val="16"/>
                <w:lang w:val="es-BO"/>
              </w:rPr>
            </w:pPr>
          </w:p>
          <w:p w:rsidR="007771FA" w:rsidRPr="00862989" w:rsidRDefault="007771FA" w:rsidP="006C0EC8">
            <w:pPr>
              <w:pStyle w:val="Prrafodelista"/>
              <w:numPr>
                <w:ilvl w:val="0"/>
                <w:numId w:val="53"/>
              </w:numPr>
              <w:spacing w:line="360" w:lineRule="auto"/>
              <w:jc w:val="both"/>
              <w:rPr>
                <w:rFonts w:ascii="Calibri" w:hAnsi="Calibri" w:cs="Calibri"/>
                <w:sz w:val="16"/>
                <w:szCs w:val="16"/>
                <w:lang w:val="es-BO"/>
              </w:rPr>
            </w:pPr>
            <w:r w:rsidRPr="00862989">
              <w:rPr>
                <w:rFonts w:ascii="Calibri" w:hAnsi="Calibri" w:cs="Calibri"/>
                <w:sz w:val="16"/>
                <w:szCs w:val="16"/>
                <w:lang w:val="es-BO"/>
              </w:rPr>
              <w:t>Copia de los procedimientos aprobados</w:t>
            </w:r>
          </w:p>
          <w:p w:rsidR="007771FA" w:rsidRPr="00862989" w:rsidRDefault="007771FA" w:rsidP="006C0EC8">
            <w:pPr>
              <w:pStyle w:val="Prrafodelista"/>
              <w:numPr>
                <w:ilvl w:val="0"/>
                <w:numId w:val="53"/>
              </w:numPr>
              <w:spacing w:line="360" w:lineRule="auto"/>
              <w:jc w:val="both"/>
              <w:rPr>
                <w:rFonts w:ascii="Calibri" w:hAnsi="Calibri" w:cs="Calibri"/>
                <w:sz w:val="16"/>
                <w:szCs w:val="16"/>
                <w:lang w:val="es-BO"/>
              </w:rPr>
            </w:pPr>
            <w:r w:rsidRPr="00862989">
              <w:rPr>
                <w:rFonts w:ascii="Calibri" w:hAnsi="Calibri" w:cs="Calibri"/>
                <w:sz w:val="16"/>
                <w:szCs w:val="16"/>
                <w:lang w:val="es-BO"/>
              </w:rPr>
              <w:t>Copia de las certificaciones de equipos y materiales</w:t>
            </w:r>
          </w:p>
          <w:p w:rsidR="007771FA" w:rsidRPr="00862989" w:rsidRDefault="007771FA" w:rsidP="006C0EC8">
            <w:pPr>
              <w:pStyle w:val="Prrafodelista"/>
              <w:numPr>
                <w:ilvl w:val="0"/>
                <w:numId w:val="53"/>
              </w:numPr>
              <w:spacing w:line="360" w:lineRule="auto"/>
              <w:jc w:val="both"/>
              <w:rPr>
                <w:rFonts w:ascii="Calibri" w:hAnsi="Calibri" w:cs="Calibri"/>
                <w:sz w:val="16"/>
                <w:szCs w:val="16"/>
                <w:lang w:val="es-BO"/>
              </w:rPr>
            </w:pPr>
            <w:r w:rsidRPr="00862989">
              <w:rPr>
                <w:rFonts w:ascii="Calibri" w:hAnsi="Calibri" w:cs="Calibri"/>
                <w:sz w:val="16"/>
                <w:szCs w:val="16"/>
                <w:lang w:val="es-BO"/>
              </w:rPr>
              <w:t>Cronograma de ejecución</w:t>
            </w:r>
          </w:p>
          <w:p w:rsidR="007771FA" w:rsidRPr="00862989" w:rsidRDefault="007771FA" w:rsidP="006C0EC8">
            <w:pPr>
              <w:pStyle w:val="Prrafodelista"/>
              <w:numPr>
                <w:ilvl w:val="0"/>
                <w:numId w:val="53"/>
              </w:numPr>
              <w:spacing w:line="360" w:lineRule="auto"/>
              <w:jc w:val="both"/>
              <w:rPr>
                <w:rFonts w:ascii="Calibri" w:hAnsi="Calibri" w:cs="Calibri"/>
                <w:sz w:val="16"/>
                <w:szCs w:val="16"/>
                <w:lang w:val="es-BO"/>
              </w:rPr>
            </w:pPr>
            <w:r w:rsidRPr="00862989">
              <w:rPr>
                <w:rFonts w:ascii="Calibri" w:hAnsi="Calibri" w:cs="Calibri"/>
                <w:sz w:val="16"/>
                <w:szCs w:val="16"/>
                <w:lang w:val="es-BO"/>
              </w:rPr>
              <w:t>Planos aprobados para su ejecución</w:t>
            </w:r>
          </w:p>
          <w:p w:rsidR="007771FA" w:rsidRDefault="007771FA" w:rsidP="007771FA">
            <w:pPr>
              <w:pStyle w:val="Prrafodelista"/>
              <w:jc w:val="both"/>
              <w:rPr>
                <w:rFonts w:ascii="Calibri" w:hAnsi="Calibri" w:cs="Calibri"/>
                <w:sz w:val="16"/>
                <w:szCs w:val="16"/>
                <w:lang w:val="es-BO"/>
              </w:rPr>
            </w:pPr>
          </w:p>
          <w:p w:rsidR="00862989" w:rsidRPr="00862989" w:rsidRDefault="00862989" w:rsidP="007771FA">
            <w:pPr>
              <w:pStyle w:val="Prrafodelista"/>
              <w:jc w:val="both"/>
              <w:rPr>
                <w:rFonts w:ascii="Calibri" w:hAnsi="Calibri" w:cs="Calibri"/>
                <w:sz w:val="16"/>
                <w:szCs w:val="16"/>
                <w:lang w:val="es-BO"/>
              </w:rPr>
            </w:pPr>
          </w:p>
          <w:p w:rsidR="007771FA" w:rsidRPr="00862989" w:rsidRDefault="007771FA" w:rsidP="007771FA">
            <w:pPr>
              <w:jc w:val="both"/>
              <w:rPr>
                <w:rFonts w:ascii="Calibri" w:hAnsi="Calibri" w:cs="Calibri"/>
                <w:b/>
                <w:sz w:val="16"/>
                <w:szCs w:val="16"/>
                <w:lang w:val="es-BO"/>
              </w:rPr>
            </w:pPr>
            <w:r w:rsidRPr="00862989">
              <w:rPr>
                <w:rFonts w:ascii="Calibri" w:hAnsi="Calibri" w:cs="Calibri"/>
                <w:b/>
                <w:sz w:val="16"/>
                <w:szCs w:val="16"/>
                <w:lang w:val="es-BO"/>
              </w:rPr>
              <w:lastRenderedPageBreak/>
              <w:t xml:space="preserve">DOCUMENTACION DE CONCLUSION </w:t>
            </w:r>
          </w:p>
          <w:p w:rsidR="007771FA" w:rsidRPr="00862989" w:rsidRDefault="007771FA" w:rsidP="007771FA">
            <w:pPr>
              <w:jc w:val="both"/>
              <w:rPr>
                <w:rFonts w:ascii="Calibri" w:hAnsi="Calibri" w:cs="Calibri"/>
                <w:b/>
                <w:sz w:val="16"/>
                <w:szCs w:val="16"/>
                <w:lang w:val="es-BO"/>
              </w:rPr>
            </w:pPr>
          </w:p>
          <w:p w:rsidR="007771FA" w:rsidRPr="00862989" w:rsidRDefault="007771FA" w:rsidP="007771FA">
            <w:pPr>
              <w:jc w:val="both"/>
              <w:rPr>
                <w:rFonts w:ascii="Calibri" w:hAnsi="Calibri" w:cs="Calibri"/>
                <w:sz w:val="16"/>
                <w:szCs w:val="16"/>
                <w:lang w:val="es-BO"/>
              </w:rPr>
            </w:pPr>
            <w:r w:rsidRPr="00862989">
              <w:rPr>
                <w:rFonts w:ascii="Calibri" w:hAnsi="Calibri" w:cs="Calibri"/>
                <w:sz w:val="16"/>
                <w:szCs w:val="16"/>
                <w:lang w:val="es-BO"/>
              </w:rPr>
              <w:t>Conforme  se ejecuta el servicio de acuerdo al cronograma, la empresa podrá presentar en coordinación con las autoridades del  servicio los boletines de medición respectivos solicitando la cancelación por el periodo, para tal efecto se deberá presentar la siguiente documentación adjunta a la carta de la solicitud de pago (1 original y dos copias a colores):</w:t>
            </w:r>
          </w:p>
          <w:p w:rsidR="007771FA" w:rsidRPr="00862989" w:rsidRDefault="007771FA" w:rsidP="007771FA">
            <w:pPr>
              <w:jc w:val="both"/>
              <w:rPr>
                <w:rFonts w:ascii="Calibri" w:hAnsi="Calibri" w:cs="Calibri"/>
                <w:sz w:val="16"/>
                <w:szCs w:val="16"/>
                <w:lang w:val="es-BO"/>
              </w:rPr>
            </w:pPr>
          </w:p>
          <w:p w:rsidR="007771FA" w:rsidRPr="00862989" w:rsidRDefault="007771FA" w:rsidP="006C0EC8">
            <w:pPr>
              <w:pStyle w:val="Prrafodelista"/>
              <w:numPr>
                <w:ilvl w:val="0"/>
                <w:numId w:val="54"/>
              </w:numPr>
              <w:spacing w:line="360" w:lineRule="auto"/>
              <w:jc w:val="both"/>
              <w:rPr>
                <w:rFonts w:ascii="Calibri" w:hAnsi="Calibri" w:cs="Calibri"/>
                <w:sz w:val="16"/>
                <w:szCs w:val="16"/>
                <w:lang w:val="es-BO"/>
              </w:rPr>
            </w:pPr>
            <w:r w:rsidRPr="00862989">
              <w:rPr>
                <w:rFonts w:ascii="Calibri" w:hAnsi="Calibri" w:cs="Calibri"/>
                <w:sz w:val="16"/>
                <w:szCs w:val="16"/>
                <w:lang w:val="es-BO"/>
              </w:rPr>
              <w:t>Boletín de medición aprobado</w:t>
            </w:r>
          </w:p>
          <w:p w:rsidR="007771FA" w:rsidRPr="00862989" w:rsidRDefault="007771FA" w:rsidP="006C0EC8">
            <w:pPr>
              <w:pStyle w:val="Prrafodelista"/>
              <w:numPr>
                <w:ilvl w:val="0"/>
                <w:numId w:val="54"/>
              </w:numPr>
              <w:spacing w:line="360" w:lineRule="auto"/>
              <w:jc w:val="both"/>
              <w:rPr>
                <w:rFonts w:ascii="Calibri" w:hAnsi="Calibri" w:cs="Calibri"/>
                <w:sz w:val="16"/>
                <w:szCs w:val="16"/>
                <w:lang w:val="es-BO"/>
              </w:rPr>
            </w:pPr>
            <w:r w:rsidRPr="00862989">
              <w:rPr>
                <w:rFonts w:ascii="Calibri" w:hAnsi="Calibri" w:cs="Calibri"/>
                <w:sz w:val="16"/>
                <w:szCs w:val="16"/>
                <w:lang w:val="es-BO"/>
              </w:rPr>
              <w:t>Copia de la nota expresa de adjudicación</w:t>
            </w:r>
          </w:p>
          <w:p w:rsidR="007771FA" w:rsidRPr="00862989" w:rsidRDefault="007771FA" w:rsidP="006C0EC8">
            <w:pPr>
              <w:pStyle w:val="Prrafodelista"/>
              <w:numPr>
                <w:ilvl w:val="0"/>
                <w:numId w:val="54"/>
              </w:numPr>
              <w:spacing w:line="360" w:lineRule="auto"/>
              <w:jc w:val="both"/>
              <w:rPr>
                <w:rFonts w:ascii="Calibri" w:hAnsi="Calibri" w:cs="Calibri"/>
                <w:sz w:val="16"/>
                <w:szCs w:val="16"/>
                <w:lang w:val="es-BO"/>
              </w:rPr>
            </w:pPr>
            <w:r w:rsidRPr="00862989">
              <w:rPr>
                <w:rFonts w:ascii="Calibri" w:hAnsi="Calibri" w:cs="Calibri"/>
                <w:sz w:val="16"/>
                <w:szCs w:val="16"/>
                <w:lang w:val="es-BO"/>
              </w:rPr>
              <w:t>Copia del contrato</w:t>
            </w:r>
            <w:r w:rsidRPr="00862989">
              <w:rPr>
                <w:rFonts w:ascii="Calibri" w:hAnsi="Calibri" w:cs="Calibri"/>
                <w:sz w:val="16"/>
                <w:szCs w:val="16"/>
                <w:lang w:val="es-BO"/>
              </w:rPr>
              <w:tab/>
            </w:r>
          </w:p>
          <w:p w:rsidR="007771FA" w:rsidRPr="00862989" w:rsidRDefault="007771FA" w:rsidP="006C0EC8">
            <w:pPr>
              <w:pStyle w:val="Prrafodelista"/>
              <w:numPr>
                <w:ilvl w:val="0"/>
                <w:numId w:val="54"/>
              </w:numPr>
              <w:spacing w:line="360" w:lineRule="auto"/>
              <w:jc w:val="both"/>
              <w:rPr>
                <w:rFonts w:ascii="Calibri" w:hAnsi="Calibri" w:cs="Calibri"/>
                <w:sz w:val="16"/>
                <w:szCs w:val="16"/>
                <w:lang w:val="es-BO"/>
              </w:rPr>
            </w:pPr>
            <w:r w:rsidRPr="00862989">
              <w:rPr>
                <w:rFonts w:ascii="Calibri" w:hAnsi="Calibri" w:cs="Calibri"/>
                <w:sz w:val="16"/>
                <w:szCs w:val="16"/>
                <w:lang w:val="es-BO"/>
              </w:rPr>
              <w:t>Copia de la nota de orden de proceder</w:t>
            </w:r>
          </w:p>
          <w:p w:rsidR="007771FA" w:rsidRPr="00862989" w:rsidRDefault="007771FA" w:rsidP="006C0EC8">
            <w:pPr>
              <w:pStyle w:val="Prrafodelista"/>
              <w:numPr>
                <w:ilvl w:val="0"/>
                <w:numId w:val="54"/>
              </w:numPr>
              <w:spacing w:line="360" w:lineRule="auto"/>
              <w:jc w:val="both"/>
              <w:rPr>
                <w:rFonts w:ascii="Calibri" w:hAnsi="Calibri" w:cs="Calibri"/>
                <w:sz w:val="16"/>
                <w:szCs w:val="16"/>
                <w:lang w:val="es-BO"/>
              </w:rPr>
            </w:pPr>
            <w:r w:rsidRPr="00862989">
              <w:rPr>
                <w:rFonts w:ascii="Calibri" w:hAnsi="Calibri" w:cs="Calibri"/>
                <w:sz w:val="16"/>
                <w:szCs w:val="16"/>
                <w:lang w:val="es-BO"/>
              </w:rPr>
              <w:t>Copia del certificado de inscripción tributario NIT</w:t>
            </w:r>
          </w:p>
          <w:p w:rsidR="007771FA" w:rsidRPr="00862989" w:rsidRDefault="007771FA" w:rsidP="006C0EC8">
            <w:pPr>
              <w:pStyle w:val="Prrafodelista"/>
              <w:numPr>
                <w:ilvl w:val="0"/>
                <w:numId w:val="54"/>
              </w:numPr>
              <w:spacing w:line="360" w:lineRule="auto"/>
              <w:jc w:val="both"/>
              <w:rPr>
                <w:rFonts w:ascii="Calibri" w:hAnsi="Calibri" w:cs="Calibri"/>
                <w:sz w:val="16"/>
                <w:szCs w:val="16"/>
                <w:lang w:val="es-BO"/>
              </w:rPr>
            </w:pPr>
            <w:r w:rsidRPr="00862989">
              <w:rPr>
                <w:rFonts w:ascii="Calibri" w:hAnsi="Calibri" w:cs="Calibri"/>
                <w:sz w:val="16"/>
                <w:szCs w:val="16"/>
                <w:lang w:val="es-BO"/>
              </w:rPr>
              <w:t>Copia del carnet de identidad del representante legal</w:t>
            </w:r>
          </w:p>
          <w:p w:rsidR="007771FA" w:rsidRPr="00862989" w:rsidRDefault="007771FA" w:rsidP="006C0EC8">
            <w:pPr>
              <w:pStyle w:val="Prrafodelista"/>
              <w:numPr>
                <w:ilvl w:val="0"/>
                <w:numId w:val="54"/>
              </w:numPr>
              <w:spacing w:line="360" w:lineRule="auto"/>
              <w:jc w:val="both"/>
              <w:rPr>
                <w:rFonts w:ascii="Calibri" w:hAnsi="Calibri" w:cs="Calibri"/>
                <w:sz w:val="16"/>
                <w:szCs w:val="16"/>
                <w:lang w:val="es-BO"/>
              </w:rPr>
            </w:pPr>
            <w:r w:rsidRPr="00862989">
              <w:rPr>
                <w:rFonts w:ascii="Calibri" w:hAnsi="Calibri" w:cs="Calibri"/>
                <w:sz w:val="16"/>
                <w:szCs w:val="16"/>
                <w:lang w:val="es-BO"/>
              </w:rPr>
              <w:t>Copia registro SIGMA o  SIGEP</w:t>
            </w:r>
          </w:p>
          <w:p w:rsidR="007771FA" w:rsidRPr="00862989" w:rsidRDefault="007771FA" w:rsidP="006C0EC8">
            <w:pPr>
              <w:pStyle w:val="Prrafodelista"/>
              <w:numPr>
                <w:ilvl w:val="0"/>
                <w:numId w:val="54"/>
              </w:numPr>
              <w:spacing w:line="360" w:lineRule="auto"/>
              <w:jc w:val="both"/>
              <w:rPr>
                <w:rFonts w:ascii="Calibri" w:hAnsi="Calibri" w:cs="Calibri"/>
                <w:sz w:val="16"/>
                <w:szCs w:val="16"/>
                <w:lang w:val="es-BO"/>
              </w:rPr>
            </w:pPr>
            <w:r w:rsidRPr="00862989">
              <w:rPr>
                <w:rFonts w:ascii="Calibri" w:hAnsi="Calibri" w:cs="Calibri"/>
                <w:sz w:val="16"/>
                <w:szCs w:val="16"/>
                <w:lang w:val="es-BO"/>
              </w:rPr>
              <w:t>Copia de la boleta o póliza de garantía vigente</w:t>
            </w:r>
          </w:p>
          <w:p w:rsidR="007771FA" w:rsidRPr="00862989" w:rsidRDefault="007771FA" w:rsidP="006C0EC8">
            <w:pPr>
              <w:pStyle w:val="Prrafodelista"/>
              <w:numPr>
                <w:ilvl w:val="0"/>
                <w:numId w:val="54"/>
              </w:numPr>
              <w:spacing w:line="360" w:lineRule="auto"/>
              <w:jc w:val="both"/>
              <w:rPr>
                <w:rFonts w:ascii="Calibri" w:hAnsi="Calibri" w:cs="Calibri"/>
                <w:sz w:val="16"/>
                <w:szCs w:val="16"/>
                <w:lang w:val="es-BO"/>
              </w:rPr>
            </w:pPr>
            <w:r w:rsidRPr="00862989">
              <w:rPr>
                <w:rFonts w:ascii="Calibri" w:hAnsi="Calibri" w:cs="Calibri"/>
                <w:sz w:val="16"/>
                <w:szCs w:val="16"/>
                <w:lang w:val="es-BO"/>
              </w:rPr>
              <w:t>Reportes diarios de ejecución</w:t>
            </w:r>
          </w:p>
          <w:p w:rsidR="007771FA" w:rsidRPr="00862989" w:rsidRDefault="007771FA" w:rsidP="006C0EC8">
            <w:pPr>
              <w:pStyle w:val="Prrafodelista"/>
              <w:numPr>
                <w:ilvl w:val="0"/>
                <w:numId w:val="54"/>
              </w:numPr>
              <w:spacing w:line="360" w:lineRule="auto"/>
              <w:jc w:val="both"/>
              <w:rPr>
                <w:rFonts w:ascii="Calibri" w:hAnsi="Calibri" w:cs="Calibri"/>
                <w:sz w:val="16"/>
                <w:szCs w:val="16"/>
                <w:lang w:val="es-BO"/>
              </w:rPr>
            </w:pPr>
            <w:r w:rsidRPr="00862989">
              <w:rPr>
                <w:rFonts w:ascii="Calibri" w:hAnsi="Calibri" w:cs="Calibri"/>
                <w:sz w:val="16"/>
                <w:szCs w:val="16"/>
                <w:lang w:val="es-BO"/>
              </w:rPr>
              <w:t>Registros de calidad de las actividades ejecutadas en el periodo</w:t>
            </w:r>
          </w:p>
          <w:p w:rsidR="007771FA" w:rsidRPr="00862989" w:rsidRDefault="007771FA" w:rsidP="006C0EC8">
            <w:pPr>
              <w:pStyle w:val="Prrafodelista"/>
              <w:numPr>
                <w:ilvl w:val="0"/>
                <w:numId w:val="54"/>
              </w:numPr>
              <w:spacing w:line="360" w:lineRule="auto"/>
              <w:jc w:val="both"/>
              <w:rPr>
                <w:rFonts w:ascii="Calibri" w:hAnsi="Calibri" w:cs="Calibri"/>
                <w:sz w:val="16"/>
                <w:szCs w:val="16"/>
                <w:lang w:val="es-BO"/>
              </w:rPr>
            </w:pPr>
            <w:r w:rsidRPr="00862989">
              <w:rPr>
                <w:rFonts w:ascii="Calibri" w:hAnsi="Calibri" w:cs="Calibri"/>
                <w:sz w:val="16"/>
                <w:szCs w:val="16"/>
                <w:lang w:val="es-BO"/>
              </w:rPr>
              <w:t>Registros fotográficos ejecutados en el periodo</w:t>
            </w:r>
          </w:p>
          <w:p w:rsidR="007771FA" w:rsidRPr="00862989" w:rsidRDefault="007771FA" w:rsidP="006C0EC8">
            <w:pPr>
              <w:pStyle w:val="Prrafodelista"/>
              <w:numPr>
                <w:ilvl w:val="0"/>
                <w:numId w:val="54"/>
              </w:numPr>
              <w:spacing w:line="360" w:lineRule="auto"/>
              <w:jc w:val="both"/>
              <w:rPr>
                <w:rFonts w:ascii="Calibri" w:hAnsi="Calibri" w:cs="Calibri"/>
                <w:sz w:val="16"/>
                <w:szCs w:val="16"/>
                <w:lang w:val="es-BO"/>
              </w:rPr>
            </w:pPr>
            <w:r w:rsidRPr="00862989">
              <w:rPr>
                <w:rFonts w:ascii="Calibri" w:hAnsi="Calibri" w:cs="Calibri"/>
                <w:sz w:val="16"/>
                <w:szCs w:val="16"/>
                <w:lang w:val="es-BO"/>
              </w:rPr>
              <w:t>Factura Original</w:t>
            </w:r>
          </w:p>
          <w:p w:rsidR="007771FA" w:rsidRPr="00862989" w:rsidRDefault="007771FA" w:rsidP="006C0EC8">
            <w:pPr>
              <w:pStyle w:val="Prrafodelista"/>
              <w:numPr>
                <w:ilvl w:val="0"/>
                <w:numId w:val="54"/>
              </w:numPr>
              <w:spacing w:line="360" w:lineRule="auto"/>
              <w:jc w:val="both"/>
              <w:rPr>
                <w:rFonts w:ascii="Calibri" w:hAnsi="Calibri" w:cs="Calibri"/>
                <w:sz w:val="16"/>
                <w:szCs w:val="16"/>
                <w:lang w:val="es-BO"/>
              </w:rPr>
            </w:pPr>
            <w:r w:rsidRPr="00862989">
              <w:rPr>
                <w:rFonts w:ascii="Calibri" w:hAnsi="Calibri" w:cs="Calibri"/>
                <w:sz w:val="16"/>
                <w:szCs w:val="16"/>
                <w:lang w:val="es-BO"/>
              </w:rPr>
              <w:t>Otros</w:t>
            </w:r>
          </w:p>
          <w:p w:rsidR="007771FA" w:rsidRPr="00862989" w:rsidRDefault="007771FA" w:rsidP="007771FA">
            <w:pPr>
              <w:pStyle w:val="Prrafodelista"/>
              <w:spacing w:before="120"/>
              <w:ind w:left="0"/>
              <w:contextualSpacing/>
              <w:jc w:val="both"/>
              <w:rPr>
                <w:rFonts w:ascii="Calibri" w:hAnsi="Calibri" w:cs="Calibri"/>
                <w:bCs/>
                <w:sz w:val="16"/>
                <w:szCs w:val="16"/>
                <w:lang w:eastAsia="es-BO"/>
              </w:rPr>
            </w:pPr>
            <w:r w:rsidRPr="00862989">
              <w:rPr>
                <w:rFonts w:ascii="Calibri" w:hAnsi="Calibri" w:cs="Calibri"/>
                <w:bCs/>
                <w:sz w:val="16"/>
                <w:szCs w:val="16"/>
                <w:lang w:eastAsia="es-BO"/>
              </w:rPr>
              <w:t>Para realizar el cierre del servicio El contratista deberá entregar a YPFB en 3 ejemplares tanto en físico como en digital.</w:t>
            </w:r>
          </w:p>
          <w:p w:rsidR="007771FA" w:rsidRPr="00862989" w:rsidRDefault="007771FA" w:rsidP="007771FA">
            <w:pPr>
              <w:pStyle w:val="Prrafodelista"/>
              <w:spacing w:before="120"/>
              <w:ind w:left="0"/>
              <w:contextualSpacing/>
              <w:jc w:val="both"/>
              <w:rPr>
                <w:rFonts w:ascii="Calibri" w:hAnsi="Calibri" w:cs="Calibri"/>
                <w:bCs/>
                <w:sz w:val="16"/>
                <w:szCs w:val="16"/>
                <w:lang w:eastAsia="es-BO"/>
              </w:rPr>
            </w:pPr>
          </w:p>
        </w:tc>
        <w:tc>
          <w:tcPr>
            <w:tcW w:w="2261" w:type="dxa"/>
            <w:vAlign w:val="center"/>
          </w:tcPr>
          <w:p w:rsidR="007771FA" w:rsidRPr="00DB5AAF" w:rsidRDefault="007771FA" w:rsidP="007771FA">
            <w:pPr>
              <w:rPr>
                <w:rFonts w:ascii="Calibri" w:hAnsi="Calibri" w:cs="Calibri"/>
                <w:b/>
                <w:sz w:val="18"/>
                <w:szCs w:val="18"/>
              </w:rPr>
            </w:pPr>
          </w:p>
        </w:tc>
        <w:tc>
          <w:tcPr>
            <w:tcW w:w="417" w:type="dxa"/>
            <w:vAlign w:val="center"/>
          </w:tcPr>
          <w:p w:rsidR="007771FA" w:rsidRPr="00DB5AAF" w:rsidRDefault="007771FA" w:rsidP="007771FA">
            <w:pPr>
              <w:rPr>
                <w:rFonts w:ascii="Calibri" w:hAnsi="Calibri" w:cs="Calibri"/>
                <w:b/>
                <w:sz w:val="18"/>
                <w:szCs w:val="18"/>
              </w:rPr>
            </w:pPr>
          </w:p>
        </w:tc>
        <w:tc>
          <w:tcPr>
            <w:tcW w:w="401" w:type="dxa"/>
            <w:vAlign w:val="center"/>
          </w:tcPr>
          <w:p w:rsidR="007771FA" w:rsidRPr="00DB5AAF" w:rsidRDefault="007771FA" w:rsidP="007771FA">
            <w:pPr>
              <w:rPr>
                <w:rFonts w:ascii="Calibri" w:hAnsi="Calibri" w:cs="Calibri"/>
                <w:b/>
                <w:sz w:val="18"/>
                <w:szCs w:val="18"/>
              </w:rPr>
            </w:pPr>
          </w:p>
        </w:tc>
        <w:tc>
          <w:tcPr>
            <w:tcW w:w="829" w:type="dxa"/>
            <w:vAlign w:val="center"/>
          </w:tcPr>
          <w:p w:rsidR="007771FA" w:rsidRPr="00DB5AAF" w:rsidRDefault="007771FA" w:rsidP="007771FA">
            <w:pPr>
              <w:rPr>
                <w:rFonts w:ascii="Calibri" w:hAnsi="Calibri" w:cs="Calibri"/>
                <w:b/>
                <w:sz w:val="18"/>
                <w:szCs w:val="18"/>
              </w:rPr>
            </w:pPr>
          </w:p>
        </w:tc>
      </w:tr>
      <w:tr w:rsidR="007771FA" w:rsidRPr="00C75BEC" w:rsidTr="00862989">
        <w:trPr>
          <w:jc w:val="center"/>
        </w:trPr>
        <w:tc>
          <w:tcPr>
            <w:tcW w:w="5433" w:type="dxa"/>
            <w:vAlign w:val="center"/>
          </w:tcPr>
          <w:p w:rsidR="007771FA" w:rsidRPr="00DB5AAF" w:rsidRDefault="007771FA" w:rsidP="007771FA">
            <w:pPr>
              <w:jc w:val="both"/>
              <w:rPr>
                <w:rFonts w:ascii="Calibri" w:hAnsi="Calibri" w:cs="Calibri"/>
                <w:sz w:val="18"/>
                <w:szCs w:val="18"/>
              </w:rPr>
            </w:pPr>
            <w:r>
              <w:rPr>
                <w:rFonts w:ascii="Calibri" w:hAnsi="Calibri" w:cs="Calibri"/>
                <w:sz w:val="18"/>
                <w:szCs w:val="18"/>
              </w:rPr>
              <w:lastRenderedPageBreak/>
              <w:t>***********************************************************</w:t>
            </w:r>
          </w:p>
        </w:tc>
        <w:tc>
          <w:tcPr>
            <w:tcW w:w="2261" w:type="dxa"/>
            <w:vAlign w:val="center"/>
          </w:tcPr>
          <w:p w:rsidR="007771FA" w:rsidRPr="00DB5AAF" w:rsidRDefault="007771FA" w:rsidP="007771FA">
            <w:pPr>
              <w:rPr>
                <w:rFonts w:ascii="Calibri" w:hAnsi="Calibri" w:cs="Calibri"/>
                <w:b/>
                <w:sz w:val="18"/>
                <w:szCs w:val="18"/>
              </w:rPr>
            </w:pPr>
          </w:p>
        </w:tc>
        <w:tc>
          <w:tcPr>
            <w:tcW w:w="417" w:type="dxa"/>
            <w:vAlign w:val="center"/>
          </w:tcPr>
          <w:p w:rsidR="007771FA" w:rsidRPr="00DB5AAF" w:rsidRDefault="007771FA" w:rsidP="007771FA">
            <w:pPr>
              <w:rPr>
                <w:rFonts w:ascii="Calibri" w:hAnsi="Calibri" w:cs="Calibri"/>
                <w:b/>
                <w:sz w:val="18"/>
                <w:szCs w:val="18"/>
              </w:rPr>
            </w:pPr>
          </w:p>
        </w:tc>
        <w:tc>
          <w:tcPr>
            <w:tcW w:w="401" w:type="dxa"/>
            <w:vAlign w:val="center"/>
          </w:tcPr>
          <w:p w:rsidR="007771FA" w:rsidRPr="00DB5AAF" w:rsidRDefault="007771FA" w:rsidP="007771FA">
            <w:pPr>
              <w:rPr>
                <w:rFonts w:ascii="Calibri" w:hAnsi="Calibri" w:cs="Calibri"/>
                <w:b/>
                <w:sz w:val="18"/>
                <w:szCs w:val="18"/>
              </w:rPr>
            </w:pPr>
          </w:p>
        </w:tc>
        <w:tc>
          <w:tcPr>
            <w:tcW w:w="829" w:type="dxa"/>
            <w:vAlign w:val="center"/>
          </w:tcPr>
          <w:p w:rsidR="007771FA" w:rsidRPr="00DB5AAF" w:rsidRDefault="007771FA" w:rsidP="007771FA">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62989" w:rsidRDefault="00862989"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6C0EC8">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C0EC8">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C0EC8">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7"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6C0EC8">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6C0EC8">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6C0EC8">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862989" w:rsidRDefault="00862989" w:rsidP="00AF2036">
      <w:pPr>
        <w:rPr>
          <w:lang w:val="es-BO" w:eastAsia="es-ES"/>
        </w:rPr>
      </w:pPr>
    </w:p>
    <w:p w:rsidR="00862989" w:rsidRDefault="00862989" w:rsidP="00AF2036">
      <w:pPr>
        <w:rPr>
          <w:lang w:val="es-BO" w:eastAsia="es-ES"/>
        </w:rPr>
      </w:pPr>
    </w:p>
    <w:bookmarkEnd w:id="37"/>
    <w:p w:rsidR="00BF273A" w:rsidRDefault="00BF273A" w:rsidP="00862989">
      <w:pP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C0EC8">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C0EC8">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C0EC8">
      <w:pPr>
        <w:pStyle w:val="Prrafodelista"/>
        <w:numPr>
          <w:ilvl w:val="0"/>
          <w:numId w:val="19"/>
        </w:numPr>
        <w:jc w:val="both"/>
        <w:rPr>
          <w:rFonts w:asciiTheme="minorHAnsi" w:hAnsiTheme="minorHAnsi" w:cstheme="minorHAnsi"/>
          <w:b/>
          <w:vanish/>
          <w:sz w:val="22"/>
          <w:szCs w:val="22"/>
        </w:rPr>
      </w:pPr>
    </w:p>
    <w:p w:rsidR="0070385B" w:rsidRPr="00987515" w:rsidRDefault="0070385B" w:rsidP="006C0EC8">
      <w:pPr>
        <w:pStyle w:val="Prrafodelista"/>
        <w:numPr>
          <w:ilvl w:val="0"/>
          <w:numId w:val="19"/>
        </w:numPr>
        <w:jc w:val="both"/>
        <w:rPr>
          <w:rFonts w:asciiTheme="minorHAnsi" w:hAnsiTheme="minorHAnsi" w:cstheme="minorHAnsi"/>
          <w:b/>
          <w:vanish/>
          <w:sz w:val="22"/>
          <w:szCs w:val="22"/>
        </w:rPr>
      </w:pPr>
    </w:p>
    <w:p w:rsidR="0070385B" w:rsidRPr="00A303EE" w:rsidRDefault="005F6C94" w:rsidP="006C0EC8">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C0EC8">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C0EC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C0EC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C0EC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6C0EC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C0EC8">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39" w:name="_Toc346784731"/>
      <w:bookmarkStart w:id="40" w:name="_Toc346784742"/>
      <w:bookmarkEnd w:id="3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3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40"/>
    <w:p w:rsidR="0070385B" w:rsidRPr="00B40D0C" w:rsidRDefault="0070385B" w:rsidP="006C0EC8">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CD420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C0EC8">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6C0EC8">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C0EC8">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C0EC8">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70385B" w:rsidRDefault="0070385B" w:rsidP="00467472">
      <w:pPr>
        <w:pStyle w:val="Sinespaciado"/>
        <w:jc w:val="both"/>
        <w:rPr>
          <w:rFonts w:asciiTheme="minorHAnsi" w:hAnsiTheme="minorHAnsi" w:cstheme="minorHAnsi"/>
          <w:b/>
          <w:bCs/>
          <w:lang w:val="es-ES_tradnl"/>
        </w:rPr>
      </w:pPr>
    </w:p>
    <w:p w:rsidR="0070385B" w:rsidRPr="00C515B5" w:rsidRDefault="0070385B" w:rsidP="0070385B">
      <w:pPr>
        <w:pStyle w:val="Sinespaciado"/>
        <w:jc w:val="both"/>
        <w:rPr>
          <w:rFonts w:asciiTheme="minorHAnsi" w:hAnsiTheme="minorHAnsi" w:cstheme="minorHAnsi"/>
          <w:lang w:val="es-ES_tradnl"/>
        </w:rPr>
      </w:pPr>
    </w:p>
    <w:p w:rsidR="0070385B" w:rsidRPr="00A07912" w:rsidRDefault="0070385B" w:rsidP="0070385B">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70385B" w:rsidRDefault="0070385B" w:rsidP="00D5722B">
      <w:pPr>
        <w:rPr>
          <w:rFonts w:asciiTheme="minorHAnsi" w:hAnsiTheme="minorHAnsi" w:cstheme="minorHAnsi"/>
          <w:b/>
          <w:bCs/>
          <w:sz w:val="22"/>
          <w:szCs w:val="22"/>
        </w:rPr>
      </w:pPr>
    </w:p>
    <w:p w:rsidR="00D5722B" w:rsidRDefault="00D5722B" w:rsidP="00D5722B">
      <w:pP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Default="0070385B" w:rsidP="0070385B">
      <w:pPr>
        <w:ind w:right="28"/>
        <w:jc w:val="center"/>
        <w:rPr>
          <w:rFonts w:asciiTheme="minorHAnsi" w:hAnsiTheme="minorHAnsi" w:cstheme="minorHAnsi"/>
          <w:b/>
          <w:bCs/>
          <w:color w:val="FF0000"/>
          <w:sz w:val="22"/>
          <w:szCs w:val="22"/>
        </w:rPr>
      </w:pP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D5722B" w:rsidRPr="0052166F" w:rsidRDefault="00D5722B" w:rsidP="00D5722B">
      <w:pPr>
        <w:spacing w:before="120" w:after="120"/>
        <w:ind w:left="3540" w:firstLine="708"/>
        <w:rPr>
          <w:rFonts w:ascii="Arial" w:hAnsi="Arial" w:cs="Arial"/>
          <w:b/>
        </w:rPr>
      </w:pPr>
      <w:r w:rsidRPr="0052166F">
        <w:rPr>
          <w:rFonts w:ascii="Arial" w:hAnsi="Arial" w:cs="Arial"/>
          <w:b/>
        </w:rPr>
        <w:t>CONTRATO Nº YPFB/DLG</w:t>
      </w:r>
    </w:p>
    <w:p w:rsidR="00D5722B" w:rsidRPr="0052166F" w:rsidRDefault="00D5722B" w:rsidP="00D5722B">
      <w:pPr>
        <w:spacing w:before="120" w:after="120"/>
        <w:ind w:left="3540" w:firstLine="708"/>
        <w:rPr>
          <w:rFonts w:ascii="Arial" w:hAnsi="Arial" w:cs="Arial"/>
          <w:b/>
        </w:rPr>
      </w:pPr>
      <w:r w:rsidRPr="0052166F">
        <w:rPr>
          <w:rFonts w:ascii="Arial" w:hAnsi="Arial" w:cs="Arial"/>
          <w:b/>
        </w:rPr>
        <w:t xml:space="preserve">                                La Paz, </w:t>
      </w:r>
    </w:p>
    <w:p w:rsidR="00D5722B" w:rsidRPr="0052166F" w:rsidRDefault="00D5722B" w:rsidP="00D5722B">
      <w:pPr>
        <w:tabs>
          <w:tab w:val="left" w:pos="0"/>
        </w:tabs>
        <w:jc w:val="center"/>
        <w:rPr>
          <w:rFonts w:ascii="Arial" w:hAnsi="Arial" w:cs="Arial"/>
          <w:b/>
        </w:rPr>
      </w:pPr>
      <w:r w:rsidRPr="0052166F">
        <w:rPr>
          <w:rFonts w:ascii="Arial" w:hAnsi="Arial" w:cs="Arial"/>
          <w:b/>
        </w:rPr>
        <w:t>CONTRATO ADMINISTRATIVO DE SERVICIO DE ______________________</w:t>
      </w:r>
    </w:p>
    <w:p w:rsidR="00D5722B" w:rsidRPr="0052166F" w:rsidRDefault="00D5722B" w:rsidP="00D5722B">
      <w:pPr>
        <w:tabs>
          <w:tab w:val="left" w:pos="0"/>
        </w:tabs>
        <w:jc w:val="center"/>
        <w:rPr>
          <w:rFonts w:ascii="Arial" w:hAnsi="Arial" w:cs="Arial"/>
          <w:b/>
        </w:rPr>
      </w:pPr>
      <w:r w:rsidRPr="0052166F">
        <w:rPr>
          <w:rFonts w:ascii="Arial" w:hAnsi="Arial" w:cs="Arial"/>
          <w:b/>
        </w:rPr>
        <w:t>CÓDIGO: _______________</w:t>
      </w:r>
    </w:p>
    <w:p w:rsidR="00D5722B" w:rsidRPr="0052166F" w:rsidRDefault="00D5722B" w:rsidP="00D5722B">
      <w:pPr>
        <w:rPr>
          <w:rFonts w:ascii="Arial" w:hAnsi="Arial" w:cs="Arial"/>
          <w:b/>
        </w:rPr>
      </w:pPr>
    </w:p>
    <w:p w:rsidR="00D5722B" w:rsidRPr="00012AE1" w:rsidRDefault="00D5722B" w:rsidP="00D5722B">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D5722B" w:rsidRPr="00012AE1" w:rsidRDefault="00D5722B" w:rsidP="00D5722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D5722B" w:rsidRPr="00012AE1" w:rsidRDefault="00D5722B" w:rsidP="00D5722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D5722B" w:rsidRDefault="00D5722B" w:rsidP="00D5722B">
      <w:pPr>
        <w:spacing w:before="120" w:after="120"/>
        <w:jc w:val="both"/>
        <w:rPr>
          <w:rFonts w:ascii="Arial" w:hAnsi="Arial" w:cs="Arial"/>
          <w:b/>
          <w:u w:val="single"/>
        </w:rPr>
      </w:pPr>
    </w:p>
    <w:p w:rsidR="00D5722B" w:rsidRPr="0052166F" w:rsidRDefault="00D5722B" w:rsidP="00D5722B">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D5722B" w:rsidRPr="0052166F" w:rsidRDefault="00D5722B" w:rsidP="00D5722B">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D5722B" w:rsidRPr="0052166F" w:rsidRDefault="00D5722B" w:rsidP="006C0EC8">
      <w:pPr>
        <w:pStyle w:val="Prrafodelista"/>
        <w:numPr>
          <w:ilvl w:val="1"/>
          <w:numId w:val="66"/>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D5722B" w:rsidRPr="0052166F" w:rsidRDefault="00D5722B" w:rsidP="00D5722B">
      <w:pPr>
        <w:pStyle w:val="Prrafodelista"/>
        <w:spacing w:before="120" w:after="120"/>
        <w:ind w:left="709"/>
        <w:jc w:val="both"/>
        <w:rPr>
          <w:rFonts w:ascii="Arial" w:hAnsi="Arial" w:cs="Arial"/>
        </w:rPr>
      </w:pPr>
    </w:p>
    <w:p w:rsidR="00D5722B" w:rsidRPr="0052166F" w:rsidRDefault="00D5722B" w:rsidP="006C0EC8">
      <w:pPr>
        <w:pStyle w:val="Prrafodelista"/>
        <w:numPr>
          <w:ilvl w:val="1"/>
          <w:numId w:val="59"/>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D5722B" w:rsidRPr="0052166F" w:rsidRDefault="00D5722B" w:rsidP="00D5722B">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D5722B" w:rsidRPr="0052166F" w:rsidRDefault="00D5722B" w:rsidP="00D5722B">
      <w:pPr>
        <w:tabs>
          <w:tab w:val="left" w:pos="7814"/>
        </w:tabs>
        <w:spacing w:before="120" w:after="120"/>
        <w:contextualSpacing/>
        <w:jc w:val="both"/>
        <w:rPr>
          <w:rFonts w:ascii="Arial" w:hAnsi="Arial" w:cs="Arial"/>
        </w:rPr>
      </w:pPr>
      <w:r>
        <w:rPr>
          <w:rFonts w:ascii="Arial" w:hAnsi="Arial" w:cs="Arial"/>
        </w:rPr>
        <w:tab/>
      </w:r>
    </w:p>
    <w:p w:rsidR="00D5722B" w:rsidRPr="0052166F" w:rsidRDefault="00D5722B" w:rsidP="00D5722B">
      <w:pPr>
        <w:spacing w:before="120" w:after="120"/>
        <w:jc w:val="both"/>
        <w:rPr>
          <w:rFonts w:ascii="Arial" w:hAnsi="Arial" w:cs="Arial"/>
          <w:b/>
          <w:u w:val="single"/>
        </w:rPr>
      </w:pPr>
      <w:r w:rsidRPr="0052166F">
        <w:rPr>
          <w:rFonts w:ascii="Arial" w:hAnsi="Arial" w:cs="Arial"/>
          <w:b/>
          <w:u w:val="single"/>
        </w:rPr>
        <w:t>SEGUNDA.- (ANTECEDENTES)</w:t>
      </w:r>
    </w:p>
    <w:p w:rsidR="00D5722B" w:rsidRPr="0052166F" w:rsidRDefault="00D5722B" w:rsidP="00D5722B">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D5722B" w:rsidRPr="0052166F" w:rsidRDefault="00D5722B" w:rsidP="00D5722B">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D5722B" w:rsidRPr="0052166F" w:rsidRDefault="00D5722B" w:rsidP="00D5722B">
      <w:pPr>
        <w:spacing w:before="120" w:after="120"/>
        <w:jc w:val="both"/>
        <w:rPr>
          <w:rFonts w:ascii="Arial" w:hAnsi="Arial" w:cs="Arial"/>
          <w:b/>
          <w:u w:val="single"/>
        </w:rPr>
      </w:pPr>
      <w:r w:rsidRPr="0052166F">
        <w:rPr>
          <w:rFonts w:ascii="Arial" w:hAnsi="Arial" w:cs="Arial"/>
          <w:b/>
          <w:u w:val="single"/>
        </w:rPr>
        <w:t>TERCERA.- (DISPOSICIONES GENERALES)</w:t>
      </w:r>
    </w:p>
    <w:p w:rsidR="00D5722B" w:rsidRPr="0052166F" w:rsidRDefault="00D5722B" w:rsidP="00D5722B">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D5722B" w:rsidRPr="0052166F" w:rsidTr="00761BB1">
        <w:trPr>
          <w:trHeight w:val="556"/>
        </w:trPr>
        <w:tc>
          <w:tcPr>
            <w:tcW w:w="1809" w:type="dxa"/>
          </w:tcPr>
          <w:p w:rsidR="00D5722B" w:rsidRPr="0052166F" w:rsidRDefault="00D5722B" w:rsidP="00761BB1">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D5722B" w:rsidRPr="0052166F" w:rsidRDefault="00D5722B" w:rsidP="00761BB1">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D5722B" w:rsidRPr="0052166F" w:rsidTr="00761BB1">
        <w:trPr>
          <w:trHeight w:val="1028"/>
        </w:trPr>
        <w:tc>
          <w:tcPr>
            <w:tcW w:w="1809" w:type="dxa"/>
          </w:tcPr>
          <w:p w:rsidR="00D5722B" w:rsidRPr="0052166F" w:rsidRDefault="00D5722B" w:rsidP="00761BB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D5722B" w:rsidRPr="0052166F" w:rsidRDefault="00D5722B" w:rsidP="00761BB1">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D5722B" w:rsidRPr="0052166F" w:rsidTr="00761BB1">
        <w:trPr>
          <w:trHeight w:val="555"/>
        </w:trPr>
        <w:tc>
          <w:tcPr>
            <w:tcW w:w="1809" w:type="dxa"/>
          </w:tcPr>
          <w:p w:rsidR="00D5722B" w:rsidRPr="0052166F" w:rsidRDefault="00D5722B" w:rsidP="00761BB1">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D5722B" w:rsidRPr="0052166F" w:rsidRDefault="00D5722B" w:rsidP="00761BB1">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D5722B" w:rsidRPr="0052166F" w:rsidTr="00761BB1">
        <w:trPr>
          <w:trHeight w:val="420"/>
        </w:trPr>
        <w:tc>
          <w:tcPr>
            <w:tcW w:w="1809" w:type="dxa"/>
          </w:tcPr>
          <w:p w:rsidR="00D5722B" w:rsidRPr="0052166F" w:rsidRDefault="00D5722B" w:rsidP="00761BB1">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D5722B" w:rsidRPr="0052166F" w:rsidRDefault="00D5722B" w:rsidP="00761BB1">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D5722B" w:rsidRPr="0052166F" w:rsidTr="00761BB1">
        <w:tc>
          <w:tcPr>
            <w:tcW w:w="1809" w:type="dxa"/>
          </w:tcPr>
          <w:p w:rsidR="00D5722B" w:rsidRPr="0052166F" w:rsidRDefault="00D5722B" w:rsidP="00761B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D5722B" w:rsidRPr="0052166F" w:rsidRDefault="00D5722B" w:rsidP="00761BB1">
            <w:pPr>
              <w:spacing w:before="120" w:after="120"/>
              <w:rPr>
                <w:rFonts w:ascii="Arial" w:hAnsi="Arial" w:cs="Arial"/>
                <w:b/>
                <w:lang w:val="es-BO"/>
              </w:rPr>
            </w:pPr>
          </w:p>
        </w:tc>
        <w:tc>
          <w:tcPr>
            <w:tcW w:w="6662" w:type="dxa"/>
          </w:tcPr>
          <w:p w:rsidR="00D5722B" w:rsidRPr="0052166F" w:rsidRDefault="00D5722B" w:rsidP="00761BB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5722B" w:rsidRPr="0052166F" w:rsidTr="00761BB1">
        <w:trPr>
          <w:trHeight w:val="783"/>
        </w:trPr>
        <w:tc>
          <w:tcPr>
            <w:tcW w:w="1809" w:type="dxa"/>
          </w:tcPr>
          <w:p w:rsidR="00D5722B" w:rsidRPr="0052166F" w:rsidRDefault="00D5722B" w:rsidP="00761B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D5722B" w:rsidRPr="0052166F" w:rsidRDefault="00D5722B" w:rsidP="00761BB1">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D5722B" w:rsidRPr="0052166F" w:rsidRDefault="00D5722B" w:rsidP="00D572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D5722B" w:rsidRPr="0052166F" w:rsidRDefault="00D5722B" w:rsidP="00D572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D5722B" w:rsidRPr="0052166F" w:rsidRDefault="00D5722B" w:rsidP="00D572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D5722B" w:rsidRPr="0052166F" w:rsidRDefault="00D5722B" w:rsidP="00D572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D5722B" w:rsidRPr="0052166F" w:rsidRDefault="00D5722B" w:rsidP="00D572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5722B" w:rsidRPr="0052166F" w:rsidRDefault="00D5722B" w:rsidP="00D572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D5722B" w:rsidRPr="0052166F" w:rsidRDefault="00D5722B" w:rsidP="00D572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D5722B" w:rsidRPr="0052166F" w:rsidRDefault="00D5722B" w:rsidP="00D572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5722B" w:rsidRPr="0052166F" w:rsidRDefault="00D5722B" w:rsidP="00D5722B">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D5722B" w:rsidRPr="0052166F" w:rsidRDefault="00D5722B" w:rsidP="00D5722B">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D5722B" w:rsidRPr="0052166F" w:rsidRDefault="00D5722B" w:rsidP="00D5722B">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D5722B" w:rsidRPr="0052166F" w:rsidRDefault="00D5722B" w:rsidP="00D5722B">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D5722B" w:rsidRPr="0052166F" w:rsidRDefault="00D5722B" w:rsidP="00D572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D5722B" w:rsidRPr="0052166F" w:rsidRDefault="00D5722B" w:rsidP="00D572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D5722B" w:rsidRPr="0052166F" w:rsidRDefault="00D5722B" w:rsidP="00D572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D5722B" w:rsidRPr="0052166F" w:rsidRDefault="00D5722B" w:rsidP="00D572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D5722B" w:rsidRPr="0052166F" w:rsidRDefault="00D5722B" w:rsidP="00D572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D5722B" w:rsidRPr="0052166F" w:rsidRDefault="00D5722B" w:rsidP="00D572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D5722B" w:rsidRPr="0052166F" w:rsidRDefault="00D5722B" w:rsidP="00D572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D5722B" w:rsidRPr="0052166F" w:rsidRDefault="00D5722B" w:rsidP="00D5722B">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D5722B" w:rsidRPr="0052166F" w:rsidRDefault="00D5722B" w:rsidP="00D5722B">
      <w:pPr>
        <w:spacing w:before="120" w:after="120"/>
        <w:jc w:val="both"/>
        <w:rPr>
          <w:rFonts w:ascii="Arial" w:hAnsi="Arial" w:cs="Arial"/>
          <w:b/>
          <w:u w:val="single"/>
        </w:rPr>
      </w:pPr>
      <w:r w:rsidRPr="0052166F">
        <w:rPr>
          <w:rFonts w:ascii="Arial" w:hAnsi="Arial" w:cs="Arial"/>
          <w:b/>
          <w:u w:val="single"/>
        </w:rPr>
        <w:t>SÉPTIMA.- (VIGENCIA Y PLAZO DEL CONTRATO)</w:t>
      </w:r>
    </w:p>
    <w:p w:rsidR="00D5722B" w:rsidRPr="0052166F" w:rsidRDefault="00D5722B" w:rsidP="00D5722B">
      <w:pPr>
        <w:spacing w:before="120" w:after="120"/>
        <w:jc w:val="both"/>
        <w:rPr>
          <w:rFonts w:ascii="Arial" w:hAnsi="Arial" w:cs="Arial"/>
          <w:b/>
        </w:rPr>
      </w:pPr>
      <w:r w:rsidRPr="0052166F">
        <w:rPr>
          <w:rFonts w:ascii="Arial" w:hAnsi="Arial" w:cs="Arial"/>
          <w:b/>
        </w:rPr>
        <w:t>7.1 Vigencia.-</w:t>
      </w:r>
    </w:p>
    <w:p w:rsidR="00D5722B" w:rsidRPr="0052166F" w:rsidRDefault="00D5722B" w:rsidP="00D5722B">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5722B" w:rsidRPr="0052166F" w:rsidRDefault="00D5722B" w:rsidP="00D5722B">
      <w:pPr>
        <w:spacing w:before="120" w:after="120"/>
        <w:jc w:val="both"/>
        <w:rPr>
          <w:rFonts w:ascii="Arial" w:hAnsi="Arial" w:cs="Arial"/>
          <w:b/>
        </w:rPr>
      </w:pPr>
      <w:r w:rsidRPr="0052166F">
        <w:rPr>
          <w:rFonts w:ascii="Arial" w:hAnsi="Arial" w:cs="Arial"/>
          <w:b/>
        </w:rPr>
        <w:t>7.2 Plazo de habilitación.-</w:t>
      </w:r>
    </w:p>
    <w:p w:rsidR="00D5722B" w:rsidRPr="0052166F" w:rsidRDefault="00D5722B" w:rsidP="00D5722B">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D5722B" w:rsidRPr="0052166F" w:rsidRDefault="00D5722B" w:rsidP="00D5722B">
      <w:pPr>
        <w:spacing w:before="120" w:after="120"/>
        <w:jc w:val="both"/>
        <w:rPr>
          <w:rFonts w:ascii="Arial" w:hAnsi="Arial" w:cs="Arial"/>
          <w:b/>
          <w:u w:val="single"/>
        </w:rPr>
      </w:pPr>
      <w:r w:rsidRPr="0052166F">
        <w:rPr>
          <w:rFonts w:ascii="Arial" w:hAnsi="Arial" w:cs="Arial"/>
          <w:b/>
          <w:u w:val="single"/>
        </w:rPr>
        <w:t>OCTAVA.- (LUGAR DE ENTREGA)</w:t>
      </w:r>
    </w:p>
    <w:p w:rsidR="00D5722B" w:rsidRPr="0052166F" w:rsidRDefault="00D5722B" w:rsidP="00D5722B">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D5722B" w:rsidRPr="0052166F" w:rsidRDefault="00D5722B" w:rsidP="00D5722B">
      <w:pPr>
        <w:spacing w:before="120" w:after="120"/>
        <w:jc w:val="both"/>
        <w:rPr>
          <w:rFonts w:ascii="Arial" w:hAnsi="Arial" w:cs="Arial"/>
          <w:b/>
          <w:u w:val="single"/>
        </w:rPr>
      </w:pPr>
      <w:r w:rsidRPr="0052166F">
        <w:rPr>
          <w:rFonts w:ascii="Arial" w:hAnsi="Arial" w:cs="Arial"/>
          <w:b/>
          <w:u w:val="single"/>
        </w:rPr>
        <w:t>NOVENA.- (MONTO DEL CONTRATO)</w:t>
      </w:r>
    </w:p>
    <w:p w:rsidR="00D5722B" w:rsidRPr="0052166F" w:rsidRDefault="00D5722B" w:rsidP="00D5722B">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D5722B" w:rsidRPr="0052166F" w:rsidRDefault="00D5722B" w:rsidP="00D5722B">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5722B" w:rsidRPr="0052166F" w:rsidTr="00761BB1">
        <w:trPr>
          <w:trHeight w:val="562"/>
          <w:jc w:val="center"/>
        </w:trPr>
        <w:tc>
          <w:tcPr>
            <w:tcW w:w="571" w:type="dxa"/>
            <w:shd w:val="clear" w:color="auto" w:fill="D9D9D9"/>
            <w:vAlign w:val="center"/>
            <w:hideMark/>
          </w:tcPr>
          <w:p w:rsidR="00D5722B" w:rsidRPr="0052166F" w:rsidRDefault="00D5722B" w:rsidP="00761BB1">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D5722B" w:rsidRPr="0052166F" w:rsidRDefault="00D5722B" w:rsidP="00761BB1">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D5722B" w:rsidRPr="0052166F" w:rsidRDefault="00D5722B" w:rsidP="00761BB1">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D5722B" w:rsidRPr="0052166F" w:rsidRDefault="00D5722B" w:rsidP="00761BB1">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D5722B" w:rsidRPr="0052166F" w:rsidRDefault="00D5722B" w:rsidP="00761BB1">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D5722B" w:rsidRPr="0052166F" w:rsidRDefault="00D5722B" w:rsidP="00761BB1">
            <w:pPr>
              <w:jc w:val="center"/>
              <w:rPr>
                <w:rFonts w:ascii="Arial" w:hAnsi="Arial" w:cs="Arial"/>
                <w:b/>
                <w:bCs/>
                <w:lang w:eastAsia="es-BO"/>
              </w:rPr>
            </w:pPr>
            <w:r w:rsidRPr="0052166F">
              <w:rPr>
                <w:rFonts w:ascii="Arial" w:hAnsi="Arial" w:cs="Arial"/>
                <w:b/>
                <w:bCs/>
                <w:lang w:eastAsia="es-BO"/>
              </w:rPr>
              <w:t>PRECIO TOTAL</w:t>
            </w:r>
          </w:p>
          <w:p w:rsidR="00D5722B" w:rsidRPr="0052166F" w:rsidRDefault="00D5722B" w:rsidP="00761BB1">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D5722B" w:rsidRPr="0052166F" w:rsidRDefault="00D5722B" w:rsidP="00761BB1">
            <w:pPr>
              <w:jc w:val="center"/>
              <w:rPr>
                <w:rFonts w:ascii="Arial" w:hAnsi="Arial" w:cs="Arial"/>
                <w:b/>
                <w:bCs/>
                <w:lang w:eastAsia="es-BO"/>
              </w:rPr>
            </w:pPr>
            <w:r w:rsidRPr="0052166F">
              <w:rPr>
                <w:rFonts w:ascii="Arial" w:hAnsi="Arial" w:cs="Arial"/>
                <w:b/>
                <w:bCs/>
                <w:lang w:eastAsia="es-BO"/>
              </w:rPr>
              <w:t>PLAZO</w:t>
            </w:r>
          </w:p>
        </w:tc>
      </w:tr>
      <w:tr w:rsidR="00D5722B" w:rsidRPr="0052166F" w:rsidTr="00761BB1">
        <w:trPr>
          <w:trHeight w:hRule="exact" w:val="562"/>
          <w:jc w:val="center"/>
        </w:trPr>
        <w:tc>
          <w:tcPr>
            <w:tcW w:w="571" w:type="dxa"/>
            <w:shd w:val="clear" w:color="auto" w:fill="auto"/>
            <w:vAlign w:val="center"/>
          </w:tcPr>
          <w:p w:rsidR="00D5722B" w:rsidRPr="0052166F" w:rsidRDefault="00D5722B" w:rsidP="00761BB1">
            <w:pPr>
              <w:jc w:val="center"/>
              <w:rPr>
                <w:rFonts w:ascii="Arial" w:hAnsi="Arial" w:cs="Arial"/>
              </w:rPr>
            </w:pPr>
          </w:p>
        </w:tc>
        <w:tc>
          <w:tcPr>
            <w:tcW w:w="1932" w:type="dxa"/>
            <w:shd w:val="clear" w:color="auto" w:fill="auto"/>
            <w:vAlign w:val="center"/>
          </w:tcPr>
          <w:p w:rsidR="00D5722B" w:rsidRPr="0052166F" w:rsidRDefault="00D5722B" w:rsidP="00761BB1">
            <w:pPr>
              <w:jc w:val="center"/>
              <w:rPr>
                <w:rFonts w:ascii="Arial" w:hAnsi="Arial" w:cs="Arial"/>
              </w:rPr>
            </w:pPr>
          </w:p>
        </w:tc>
        <w:tc>
          <w:tcPr>
            <w:tcW w:w="937" w:type="dxa"/>
            <w:shd w:val="clear" w:color="auto" w:fill="auto"/>
            <w:vAlign w:val="center"/>
          </w:tcPr>
          <w:p w:rsidR="00D5722B" w:rsidRPr="0052166F" w:rsidRDefault="00D5722B" w:rsidP="00761BB1">
            <w:pPr>
              <w:jc w:val="center"/>
              <w:rPr>
                <w:rFonts w:ascii="Arial" w:hAnsi="Arial" w:cs="Arial"/>
              </w:rPr>
            </w:pPr>
          </w:p>
        </w:tc>
        <w:tc>
          <w:tcPr>
            <w:tcW w:w="845" w:type="dxa"/>
            <w:vAlign w:val="center"/>
          </w:tcPr>
          <w:p w:rsidR="00D5722B" w:rsidRPr="0052166F" w:rsidRDefault="00D5722B" w:rsidP="00761BB1">
            <w:pPr>
              <w:jc w:val="center"/>
              <w:rPr>
                <w:rFonts w:ascii="Arial" w:hAnsi="Arial" w:cs="Arial"/>
              </w:rPr>
            </w:pPr>
          </w:p>
        </w:tc>
        <w:tc>
          <w:tcPr>
            <w:tcW w:w="1141" w:type="dxa"/>
            <w:shd w:val="clear" w:color="auto" w:fill="auto"/>
            <w:vAlign w:val="center"/>
          </w:tcPr>
          <w:p w:rsidR="00D5722B" w:rsidRPr="0052166F" w:rsidRDefault="00D5722B" w:rsidP="00761BB1">
            <w:pPr>
              <w:jc w:val="center"/>
              <w:rPr>
                <w:rFonts w:ascii="Arial" w:hAnsi="Arial" w:cs="Arial"/>
              </w:rPr>
            </w:pPr>
          </w:p>
        </w:tc>
        <w:tc>
          <w:tcPr>
            <w:tcW w:w="1242" w:type="dxa"/>
            <w:vAlign w:val="center"/>
          </w:tcPr>
          <w:p w:rsidR="00D5722B" w:rsidRPr="0052166F" w:rsidRDefault="00D5722B" w:rsidP="00761BB1">
            <w:pPr>
              <w:jc w:val="center"/>
              <w:rPr>
                <w:rFonts w:ascii="Arial" w:hAnsi="Arial" w:cs="Arial"/>
              </w:rPr>
            </w:pPr>
          </w:p>
        </w:tc>
        <w:tc>
          <w:tcPr>
            <w:tcW w:w="1164" w:type="dxa"/>
            <w:vAlign w:val="center"/>
          </w:tcPr>
          <w:p w:rsidR="00D5722B" w:rsidRPr="0052166F" w:rsidRDefault="00D5722B" w:rsidP="00761BB1">
            <w:pPr>
              <w:jc w:val="center"/>
              <w:rPr>
                <w:rFonts w:ascii="Arial" w:hAnsi="Arial" w:cs="Arial"/>
              </w:rPr>
            </w:pPr>
          </w:p>
        </w:tc>
      </w:tr>
    </w:tbl>
    <w:p w:rsidR="00D5722B" w:rsidRPr="0052166F" w:rsidRDefault="00D5722B" w:rsidP="00D5722B">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D5722B" w:rsidRPr="0052166F" w:rsidRDefault="00D5722B" w:rsidP="00D5722B">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D5722B" w:rsidRPr="0052166F" w:rsidRDefault="00D5722B" w:rsidP="00D5722B">
      <w:pPr>
        <w:spacing w:before="120" w:after="120"/>
        <w:jc w:val="both"/>
        <w:rPr>
          <w:rFonts w:ascii="Arial" w:hAnsi="Arial" w:cs="Arial"/>
          <w:u w:val="single"/>
        </w:rPr>
      </w:pPr>
      <w:r w:rsidRPr="0052166F">
        <w:rPr>
          <w:rFonts w:ascii="Arial" w:hAnsi="Arial" w:cs="Arial"/>
          <w:b/>
          <w:u w:val="single"/>
        </w:rPr>
        <w:t>DÉCIMA.- (FORMA DE PAGO)</w:t>
      </w:r>
    </w:p>
    <w:p w:rsidR="00D5722B" w:rsidRPr="0052166F" w:rsidRDefault="00D5722B" w:rsidP="00D5722B">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D5722B" w:rsidRPr="0052166F" w:rsidRDefault="00D5722B" w:rsidP="006C0EC8">
      <w:pPr>
        <w:pStyle w:val="Prrafodelista"/>
        <w:numPr>
          <w:ilvl w:val="0"/>
          <w:numId w:val="56"/>
        </w:numPr>
        <w:tabs>
          <w:tab w:val="num" w:pos="993"/>
        </w:tabs>
        <w:spacing w:before="120" w:after="120"/>
        <w:contextualSpacing/>
        <w:jc w:val="both"/>
        <w:rPr>
          <w:rFonts w:ascii="Arial" w:hAnsi="Arial" w:cs="Arial"/>
        </w:rPr>
      </w:pPr>
      <w:r w:rsidRPr="0052166F">
        <w:rPr>
          <w:rFonts w:ascii="Arial" w:hAnsi="Arial" w:cs="Arial"/>
        </w:rPr>
        <w:t>Solicitud de pago.</w:t>
      </w:r>
    </w:p>
    <w:p w:rsidR="00D5722B" w:rsidRPr="0052166F" w:rsidRDefault="00D5722B" w:rsidP="006C0EC8">
      <w:pPr>
        <w:pStyle w:val="Prrafodelista"/>
        <w:numPr>
          <w:ilvl w:val="0"/>
          <w:numId w:val="56"/>
        </w:numPr>
        <w:tabs>
          <w:tab w:val="num" w:pos="993"/>
        </w:tabs>
        <w:spacing w:before="120" w:after="120"/>
        <w:contextualSpacing/>
        <w:jc w:val="both"/>
        <w:rPr>
          <w:rFonts w:ascii="Arial" w:hAnsi="Arial" w:cs="Arial"/>
        </w:rPr>
      </w:pPr>
      <w:r w:rsidRPr="0052166F">
        <w:rPr>
          <w:rFonts w:ascii="Arial" w:hAnsi="Arial" w:cs="Arial"/>
        </w:rPr>
        <w:t>Factura original.</w:t>
      </w:r>
    </w:p>
    <w:p w:rsidR="00D5722B" w:rsidRPr="0052166F" w:rsidRDefault="00D5722B" w:rsidP="006C0EC8">
      <w:pPr>
        <w:pStyle w:val="Prrafodelista"/>
        <w:numPr>
          <w:ilvl w:val="0"/>
          <w:numId w:val="56"/>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D5722B" w:rsidRPr="0052166F" w:rsidRDefault="00D5722B" w:rsidP="006C0EC8">
      <w:pPr>
        <w:pStyle w:val="Prrafodelista"/>
        <w:numPr>
          <w:ilvl w:val="0"/>
          <w:numId w:val="5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D5722B" w:rsidRPr="0052166F" w:rsidRDefault="00D5722B" w:rsidP="006C0EC8">
      <w:pPr>
        <w:pStyle w:val="Prrafodelista"/>
        <w:numPr>
          <w:ilvl w:val="0"/>
          <w:numId w:val="5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D5722B" w:rsidRPr="0052166F" w:rsidRDefault="00D5722B" w:rsidP="00D5722B">
      <w:pPr>
        <w:spacing w:before="120" w:after="120"/>
        <w:jc w:val="both"/>
        <w:rPr>
          <w:rFonts w:ascii="Arial" w:hAnsi="Arial" w:cs="Arial"/>
          <w:b/>
          <w:u w:val="single"/>
        </w:rPr>
      </w:pPr>
      <w:r w:rsidRPr="0052166F">
        <w:rPr>
          <w:rFonts w:ascii="Arial" w:hAnsi="Arial" w:cs="Arial"/>
          <w:b/>
          <w:u w:val="single"/>
        </w:rPr>
        <w:t>DÉCIMA PRIMERA.- (FACTURACIÓN)</w:t>
      </w:r>
    </w:p>
    <w:p w:rsidR="00D5722B" w:rsidRPr="0052166F" w:rsidRDefault="00D5722B" w:rsidP="00D5722B">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D5722B" w:rsidRPr="0052166F" w:rsidRDefault="00D5722B" w:rsidP="00D5722B">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D5722B" w:rsidRPr="0052166F" w:rsidRDefault="00D5722B" w:rsidP="00D5722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D5722B" w:rsidRPr="0052166F" w:rsidRDefault="00D5722B" w:rsidP="00D5722B">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D5722B" w:rsidRPr="0052166F" w:rsidRDefault="00D5722B" w:rsidP="00D5722B">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5722B" w:rsidRPr="0052166F" w:rsidRDefault="00D5722B" w:rsidP="00D5722B">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5722B" w:rsidRPr="0052166F" w:rsidRDefault="00D5722B" w:rsidP="00D5722B">
      <w:pPr>
        <w:spacing w:before="120" w:after="120"/>
        <w:jc w:val="both"/>
        <w:rPr>
          <w:rFonts w:ascii="Arial" w:hAnsi="Arial" w:cs="Arial"/>
          <w:u w:val="single"/>
        </w:rPr>
      </w:pPr>
      <w:r w:rsidRPr="0052166F">
        <w:rPr>
          <w:rFonts w:ascii="Arial" w:hAnsi="Arial" w:cs="Arial"/>
          <w:b/>
          <w:u w:val="single"/>
        </w:rPr>
        <w:t>DÉCIMA TERCERA.- (MOROSIDAD Y SUS PENALIDADES)</w:t>
      </w:r>
    </w:p>
    <w:p w:rsidR="00D5722B" w:rsidRPr="0052166F" w:rsidRDefault="00D5722B" w:rsidP="00D5722B">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D5722B" w:rsidRPr="0052166F" w:rsidRDefault="00D5722B" w:rsidP="00D5722B">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D5722B" w:rsidRPr="0052166F" w:rsidRDefault="00D5722B" w:rsidP="00D5722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D5722B" w:rsidRPr="0052166F" w:rsidRDefault="00D5722B" w:rsidP="00D5722B">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D5722B" w:rsidRPr="0052166F" w:rsidRDefault="00D5722B" w:rsidP="00D5722B">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D5722B" w:rsidRPr="0052166F" w:rsidRDefault="00D5722B" w:rsidP="00D5722B">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5722B" w:rsidRPr="0052166F" w:rsidTr="00761BB1">
        <w:trPr>
          <w:trHeight w:val="237"/>
        </w:trPr>
        <w:tc>
          <w:tcPr>
            <w:tcW w:w="3827" w:type="dxa"/>
            <w:tcBorders>
              <w:top w:val="single" w:sz="4" w:space="0" w:color="auto"/>
              <w:left w:val="single" w:sz="4" w:space="0" w:color="auto"/>
              <w:bottom w:val="single" w:sz="4" w:space="0" w:color="auto"/>
              <w:right w:val="single" w:sz="4" w:space="0" w:color="auto"/>
            </w:tcBorders>
          </w:tcPr>
          <w:p w:rsidR="00D5722B" w:rsidRPr="0052166F" w:rsidRDefault="00D5722B" w:rsidP="00761BB1">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5722B" w:rsidRPr="0052166F" w:rsidRDefault="00D5722B" w:rsidP="00761BB1">
            <w:pPr>
              <w:widowControl w:val="0"/>
              <w:ind w:left="180" w:hanging="180"/>
              <w:jc w:val="center"/>
              <w:rPr>
                <w:rFonts w:ascii="Arial" w:hAnsi="Arial" w:cs="Arial"/>
                <w:b/>
                <w:bCs/>
              </w:rPr>
            </w:pPr>
            <w:r w:rsidRPr="0052166F">
              <w:rPr>
                <w:rFonts w:ascii="Arial" w:hAnsi="Arial" w:cs="Arial"/>
                <w:b/>
                <w:bCs/>
              </w:rPr>
              <w:t>CONTRATISTA</w:t>
            </w:r>
          </w:p>
        </w:tc>
      </w:tr>
      <w:tr w:rsidR="00D5722B" w:rsidRPr="0052166F" w:rsidTr="00761BB1">
        <w:trPr>
          <w:trHeight w:val="1537"/>
        </w:trPr>
        <w:tc>
          <w:tcPr>
            <w:tcW w:w="3827" w:type="dxa"/>
            <w:tcBorders>
              <w:top w:val="single" w:sz="4" w:space="0" w:color="auto"/>
              <w:left w:val="single" w:sz="4" w:space="0" w:color="auto"/>
              <w:bottom w:val="single" w:sz="4" w:space="0" w:color="auto"/>
              <w:right w:val="single" w:sz="4" w:space="0" w:color="auto"/>
            </w:tcBorders>
          </w:tcPr>
          <w:p w:rsidR="00D5722B" w:rsidRPr="0052166F" w:rsidRDefault="00D5722B" w:rsidP="00761BB1">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D5722B" w:rsidRPr="0052166F" w:rsidRDefault="00D5722B" w:rsidP="00761BB1">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D5722B" w:rsidRPr="0052166F" w:rsidRDefault="00D5722B" w:rsidP="00761BB1">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D5722B" w:rsidRPr="0052166F" w:rsidRDefault="00D5722B" w:rsidP="00761BB1">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D5722B" w:rsidRPr="0052166F" w:rsidRDefault="00D5722B" w:rsidP="00761BB1">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D5722B" w:rsidRPr="0052166F" w:rsidRDefault="00D5722B" w:rsidP="00761BB1">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5722B" w:rsidRPr="0052166F" w:rsidRDefault="00D5722B" w:rsidP="00761BB1">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D5722B" w:rsidRPr="0052166F" w:rsidRDefault="00D5722B" w:rsidP="00761BB1">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D5722B" w:rsidRPr="0052166F" w:rsidRDefault="00D5722B" w:rsidP="00761BB1">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D5722B" w:rsidRPr="0052166F" w:rsidRDefault="00D5722B" w:rsidP="00761BB1">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D5722B" w:rsidRPr="0052166F" w:rsidRDefault="00D5722B" w:rsidP="00761BB1">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D5722B" w:rsidRPr="0052166F" w:rsidRDefault="00D5722B" w:rsidP="00761BB1">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D5722B" w:rsidRPr="0052166F" w:rsidRDefault="00D5722B" w:rsidP="00D5722B">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D5722B" w:rsidRPr="0052166F" w:rsidRDefault="00D5722B" w:rsidP="00D5722B">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5722B" w:rsidRPr="0052166F" w:rsidRDefault="00D5722B" w:rsidP="00D5722B">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D5722B" w:rsidRPr="0052166F" w:rsidRDefault="00D5722B" w:rsidP="00D5722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D5722B" w:rsidRPr="0052166F" w:rsidRDefault="00D5722B" w:rsidP="006C0EC8">
      <w:pPr>
        <w:pStyle w:val="Prrafodelista"/>
        <w:numPr>
          <w:ilvl w:val="1"/>
          <w:numId w:val="67"/>
        </w:numPr>
        <w:spacing w:before="120" w:after="120"/>
        <w:contextualSpacing/>
        <w:jc w:val="both"/>
        <w:rPr>
          <w:rFonts w:ascii="Arial" w:hAnsi="Arial" w:cs="Arial"/>
          <w:b/>
        </w:rPr>
      </w:pPr>
      <w:r w:rsidRPr="0052166F">
        <w:rPr>
          <w:rFonts w:ascii="Arial" w:hAnsi="Arial" w:cs="Arial"/>
          <w:b/>
        </w:rPr>
        <w:t xml:space="preserve">  Responsabilidades:</w:t>
      </w:r>
    </w:p>
    <w:p w:rsidR="00D5722B" w:rsidRPr="0052166F" w:rsidRDefault="00D5722B" w:rsidP="006C0EC8">
      <w:pPr>
        <w:numPr>
          <w:ilvl w:val="0"/>
          <w:numId w:val="6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5722B" w:rsidRPr="0052166F" w:rsidRDefault="00D5722B" w:rsidP="00D5722B">
      <w:pPr>
        <w:spacing w:before="120" w:after="120"/>
        <w:ind w:left="1065"/>
        <w:contextualSpacing/>
        <w:jc w:val="both"/>
        <w:rPr>
          <w:rFonts w:ascii="Arial" w:hAnsi="Arial" w:cs="Arial"/>
        </w:rPr>
      </w:pPr>
    </w:p>
    <w:p w:rsidR="00D5722B" w:rsidRPr="0052166F" w:rsidRDefault="00D5722B" w:rsidP="006C0EC8">
      <w:pPr>
        <w:numPr>
          <w:ilvl w:val="0"/>
          <w:numId w:val="6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D5722B">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D5722B" w:rsidRPr="0052166F" w:rsidRDefault="00D5722B" w:rsidP="00D5722B">
      <w:pPr>
        <w:spacing w:before="120" w:after="120"/>
        <w:ind w:left="1065"/>
        <w:contextualSpacing/>
        <w:jc w:val="both"/>
        <w:rPr>
          <w:rFonts w:ascii="Arial" w:hAnsi="Arial" w:cs="Arial"/>
        </w:rPr>
      </w:pPr>
    </w:p>
    <w:p w:rsidR="00D5722B" w:rsidRPr="0052166F" w:rsidRDefault="00D5722B" w:rsidP="006C0EC8">
      <w:pPr>
        <w:numPr>
          <w:ilvl w:val="0"/>
          <w:numId w:val="65"/>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D5722B" w:rsidRPr="0052166F" w:rsidRDefault="00D5722B" w:rsidP="00D5722B">
      <w:pPr>
        <w:spacing w:before="120" w:after="120"/>
        <w:ind w:left="1066"/>
        <w:contextualSpacing/>
        <w:jc w:val="both"/>
        <w:rPr>
          <w:rFonts w:ascii="Arial" w:hAnsi="Arial" w:cs="Arial"/>
        </w:rPr>
      </w:pPr>
    </w:p>
    <w:p w:rsidR="00D5722B" w:rsidRPr="0052166F" w:rsidRDefault="00D5722B" w:rsidP="006C0EC8">
      <w:pPr>
        <w:numPr>
          <w:ilvl w:val="0"/>
          <w:numId w:val="65"/>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D5722B" w:rsidRPr="0052166F" w:rsidRDefault="00D5722B" w:rsidP="00D5722B">
      <w:pPr>
        <w:spacing w:before="120" w:after="120"/>
        <w:ind w:left="1065"/>
        <w:contextualSpacing/>
        <w:jc w:val="both"/>
        <w:rPr>
          <w:rFonts w:ascii="Arial" w:hAnsi="Arial" w:cs="Arial"/>
        </w:rPr>
      </w:pPr>
    </w:p>
    <w:p w:rsidR="00D5722B" w:rsidRPr="0052166F" w:rsidRDefault="00D5722B" w:rsidP="006C0EC8">
      <w:pPr>
        <w:numPr>
          <w:ilvl w:val="0"/>
          <w:numId w:val="6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D5722B" w:rsidRPr="0052166F" w:rsidRDefault="00D5722B" w:rsidP="00D5722B">
      <w:pPr>
        <w:spacing w:before="120" w:after="120"/>
        <w:ind w:left="1065"/>
        <w:contextualSpacing/>
        <w:jc w:val="both"/>
        <w:rPr>
          <w:rFonts w:ascii="Arial" w:hAnsi="Arial" w:cs="Arial"/>
        </w:rPr>
      </w:pPr>
    </w:p>
    <w:p w:rsidR="00D5722B" w:rsidRPr="0052166F" w:rsidRDefault="00D5722B" w:rsidP="006C0EC8">
      <w:pPr>
        <w:numPr>
          <w:ilvl w:val="0"/>
          <w:numId w:val="6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5722B" w:rsidRPr="0052166F" w:rsidRDefault="00D5722B" w:rsidP="00D5722B">
      <w:pPr>
        <w:spacing w:before="120" w:after="120"/>
        <w:contextualSpacing/>
        <w:jc w:val="both"/>
        <w:rPr>
          <w:rFonts w:ascii="Arial" w:hAnsi="Arial" w:cs="Arial"/>
        </w:rPr>
      </w:pPr>
    </w:p>
    <w:p w:rsidR="00D5722B" w:rsidRPr="0052166F" w:rsidRDefault="00D5722B" w:rsidP="006C0EC8">
      <w:pPr>
        <w:numPr>
          <w:ilvl w:val="0"/>
          <w:numId w:val="6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D5722B" w:rsidRPr="0052166F" w:rsidRDefault="00D5722B" w:rsidP="00D5722B">
      <w:pPr>
        <w:spacing w:before="120" w:after="120"/>
        <w:ind w:left="1065"/>
        <w:contextualSpacing/>
        <w:jc w:val="both"/>
        <w:rPr>
          <w:rFonts w:ascii="Arial" w:hAnsi="Arial" w:cs="Arial"/>
        </w:rPr>
      </w:pPr>
    </w:p>
    <w:p w:rsidR="00D5722B" w:rsidRPr="0052166F" w:rsidRDefault="00D5722B" w:rsidP="006C0EC8">
      <w:pPr>
        <w:numPr>
          <w:ilvl w:val="0"/>
          <w:numId w:val="6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5722B" w:rsidRPr="0052166F" w:rsidRDefault="00D5722B" w:rsidP="006C0EC8">
      <w:pPr>
        <w:pStyle w:val="Prrafodelista"/>
        <w:numPr>
          <w:ilvl w:val="1"/>
          <w:numId w:val="67"/>
        </w:numPr>
        <w:spacing w:before="120" w:after="120"/>
        <w:contextualSpacing/>
        <w:jc w:val="both"/>
        <w:rPr>
          <w:rFonts w:ascii="Arial" w:hAnsi="Arial" w:cs="Arial"/>
          <w:b/>
        </w:rPr>
      </w:pPr>
      <w:r w:rsidRPr="0052166F">
        <w:rPr>
          <w:rFonts w:ascii="Arial" w:hAnsi="Arial" w:cs="Arial"/>
          <w:b/>
        </w:rPr>
        <w:t xml:space="preserve">  Obligaciones: </w:t>
      </w: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8"/>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D5722B" w:rsidRPr="0052166F" w:rsidRDefault="00D5722B" w:rsidP="00D5722B">
      <w:pPr>
        <w:spacing w:before="120" w:after="120"/>
        <w:ind w:left="1701"/>
        <w:contextualSpacing/>
        <w:jc w:val="both"/>
        <w:rPr>
          <w:rFonts w:ascii="Arial" w:hAnsi="Arial" w:cs="Arial"/>
        </w:rPr>
      </w:pPr>
    </w:p>
    <w:p w:rsidR="00D5722B" w:rsidRPr="0052166F" w:rsidRDefault="00D5722B" w:rsidP="006C0EC8">
      <w:pPr>
        <w:numPr>
          <w:ilvl w:val="0"/>
          <w:numId w:val="58"/>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D5722B" w:rsidRPr="0052166F" w:rsidRDefault="00D5722B" w:rsidP="00D5722B">
      <w:pPr>
        <w:spacing w:before="120" w:after="120"/>
        <w:ind w:left="720"/>
        <w:contextualSpacing/>
        <w:jc w:val="both"/>
        <w:rPr>
          <w:rFonts w:ascii="Arial" w:hAnsi="Arial" w:cs="Arial"/>
        </w:rPr>
      </w:pPr>
      <w:r w:rsidRPr="0052166F">
        <w:rPr>
          <w:rFonts w:ascii="Arial" w:hAnsi="Arial" w:cs="Arial"/>
        </w:rPr>
        <w:tab/>
      </w: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6C0EC8">
      <w:pPr>
        <w:numPr>
          <w:ilvl w:val="0"/>
          <w:numId w:val="57"/>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D5722B" w:rsidRPr="0052166F" w:rsidRDefault="00D5722B" w:rsidP="00D5722B">
      <w:pPr>
        <w:spacing w:before="120" w:after="120"/>
        <w:ind w:left="720"/>
        <w:contextualSpacing/>
        <w:jc w:val="both"/>
        <w:rPr>
          <w:rFonts w:ascii="Arial" w:hAnsi="Arial" w:cs="Arial"/>
        </w:rPr>
      </w:pPr>
    </w:p>
    <w:p w:rsidR="00D5722B" w:rsidRPr="0052166F" w:rsidRDefault="00D5722B" w:rsidP="00D5722B">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D5722B" w:rsidRPr="0052166F" w:rsidRDefault="00D5722B" w:rsidP="00D5722B">
      <w:pPr>
        <w:spacing w:after="120"/>
        <w:jc w:val="both"/>
        <w:rPr>
          <w:rFonts w:ascii="Arial" w:hAnsi="Arial" w:cs="Arial"/>
        </w:rPr>
      </w:pPr>
      <w:r w:rsidRPr="0052166F">
        <w:rPr>
          <w:rFonts w:ascii="Arial" w:hAnsi="Arial" w:cs="Arial"/>
          <w:b/>
          <w:u w:val="single"/>
        </w:rPr>
        <w:t>DÉCIMA SEXTA.- (OBLIGACIONES DE LA ENTIDAD)</w:t>
      </w:r>
    </w:p>
    <w:p w:rsidR="00D5722B" w:rsidRPr="0052166F" w:rsidRDefault="00D5722B" w:rsidP="00D5722B">
      <w:pPr>
        <w:spacing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D5722B" w:rsidRPr="0052166F" w:rsidRDefault="00D5722B" w:rsidP="006C0EC8">
      <w:pPr>
        <w:pStyle w:val="Prrafodelista"/>
        <w:numPr>
          <w:ilvl w:val="0"/>
          <w:numId w:val="6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D5722B" w:rsidRPr="0052166F" w:rsidRDefault="00D5722B" w:rsidP="00D5722B">
      <w:pPr>
        <w:pStyle w:val="Prrafodelista"/>
        <w:spacing w:before="120" w:after="120"/>
        <w:ind w:left="1415"/>
        <w:jc w:val="both"/>
        <w:rPr>
          <w:rFonts w:ascii="Arial" w:hAnsi="Arial" w:cs="Arial"/>
        </w:rPr>
      </w:pPr>
    </w:p>
    <w:p w:rsidR="00D5722B" w:rsidRPr="0052166F" w:rsidRDefault="00D5722B" w:rsidP="006C0EC8">
      <w:pPr>
        <w:pStyle w:val="Prrafodelista"/>
        <w:numPr>
          <w:ilvl w:val="0"/>
          <w:numId w:val="6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D5722B" w:rsidRPr="0052166F" w:rsidRDefault="00D5722B" w:rsidP="00D5722B">
      <w:pPr>
        <w:spacing w:before="120" w:after="120"/>
        <w:jc w:val="both"/>
        <w:rPr>
          <w:rFonts w:ascii="Arial" w:hAnsi="Arial" w:cs="Arial"/>
          <w:u w:val="single"/>
        </w:rPr>
      </w:pPr>
      <w:r w:rsidRPr="0052166F">
        <w:rPr>
          <w:rFonts w:ascii="Arial" w:hAnsi="Arial" w:cs="Arial"/>
          <w:b/>
          <w:u w:val="single"/>
        </w:rPr>
        <w:t>DÉCIMA SÉPTIMA.- (FISCALIZACIÓN DEL SERVICIO)</w:t>
      </w:r>
    </w:p>
    <w:p w:rsidR="00D5722B" w:rsidRPr="0052166F" w:rsidRDefault="00D5722B" w:rsidP="00D5722B">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D5722B" w:rsidRPr="0052166F" w:rsidRDefault="00D5722B" w:rsidP="00D5722B">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D5722B" w:rsidRPr="0052166F" w:rsidRDefault="00D5722B" w:rsidP="00D5722B">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D5722B" w:rsidRPr="0052166F" w:rsidRDefault="00D5722B" w:rsidP="006C0EC8">
      <w:pPr>
        <w:widowControl w:val="0"/>
        <w:numPr>
          <w:ilvl w:val="0"/>
          <w:numId w:val="6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5722B" w:rsidRPr="0052166F" w:rsidRDefault="00D5722B" w:rsidP="006C0EC8">
      <w:pPr>
        <w:widowControl w:val="0"/>
        <w:numPr>
          <w:ilvl w:val="0"/>
          <w:numId w:val="62"/>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D5722B" w:rsidRPr="0052166F" w:rsidRDefault="00D5722B" w:rsidP="006C0EC8">
      <w:pPr>
        <w:widowControl w:val="0"/>
        <w:numPr>
          <w:ilvl w:val="0"/>
          <w:numId w:val="6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D5722B" w:rsidRPr="0052166F" w:rsidRDefault="00D5722B" w:rsidP="00D5722B">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w:t>
      </w:r>
      <w:r w:rsidRPr="0052166F">
        <w:rPr>
          <w:rFonts w:ascii="Arial" w:hAnsi="Arial" w:cs="Arial"/>
        </w:rPr>
        <w:lastRenderedPageBreak/>
        <w:t xml:space="preserve">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D5722B" w:rsidRPr="0052166F" w:rsidRDefault="00D5722B" w:rsidP="00D5722B">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D5722B" w:rsidRPr="0052166F" w:rsidRDefault="00D5722B" w:rsidP="00D5722B">
      <w:pPr>
        <w:spacing w:before="120" w:after="120"/>
        <w:jc w:val="both"/>
        <w:rPr>
          <w:rFonts w:ascii="Arial" w:hAnsi="Arial" w:cs="Arial"/>
          <w:b/>
          <w:u w:val="single"/>
        </w:rPr>
      </w:pPr>
      <w:r w:rsidRPr="0052166F">
        <w:rPr>
          <w:rFonts w:ascii="Arial" w:hAnsi="Arial" w:cs="Arial"/>
          <w:b/>
          <w:u w:val="single"/>
        </w:rPr>
        <w:t>DÉCIMA OCTAVA.- (REPRESENTANTE DEL CONTRATISTA)</w:t>
      </w:r>
    </w:p>
    <w:p w:rsidR="00D5722B" w:rsidRPr="0052166F" w:rsidRDefault="00D5722B" w:rsidP="00D5722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D5722B" w:rsidRPr="0052166F" w:rsidRDefault="00D5722B" w:rsidP="00D5722B">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D5722B" w:rsidRPr="0052166F" w:rsidRDefault="00D5722B" w:rsidP="00D5722B">
      <w:pPr>
        <w:spacing w:before="120" w:after="120"/>
        <w:jc w:val="both"/>
        <w:rPr>
          <w:rFonts w:ascii="Arial" w:hAnsi="Arial" w:cs="Arial"/>
          <w:b/>
          <w:u w:val="single"/>
        </w:rPr>
      </w:pPr>
      <w:r w:rsidRPr="0052166F">
        <w:rPr>
          <w:rFonts w:ascii="Arial" w:hAnsi="Arial" w:cs="Arial"/>
          <w:b/>
          <w:u w:val="single"/>
        </w:rPr>
        <w:t>DÉCIMA NOVENA.- (INTRANSFERIBILIDAD DEL CONTRATO)</w:t>
      </w:r>
    </w:p>
    <w:p w:rsidR="00D5722B" w:rsidRPr="0052166F" w:rsidRDefault="00D5722B" w:rsidP="00D5722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D5722B" w:rsidRPr="0052166F" w:rsidRDefault="00D5722B" w:rsidP="00D5722B">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D5722B" w:rsidRPr="0052166F" w:rsidRDefault="00D5722B" w:rsidP="00D5722B">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5722B" w:rsidRPr="0052166F" w:rsidRDefault="00D5722B" w:rsidP="00D5722B">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5722B" w:rsidRPr="0052166F" w:rsidRDefault="00D5722B" w:rsidP="00D5722B">
      <w:pPr>
        <w:spacing w:before="120" w:after="120"/>
        <w:jc w:val="both"/>
        <w:rPr>
          <w:rFonts w:ascii="Arial" w:hAnsi="Arial" w:cs="Arial"/>
          <w:u w:val="single"/>
        </w:rPr>
      </w:pPr>
      <w:r w:rsidRPr="0052166F">
        <w:rPr>
          <w:rFonts w:ascii="Arial" w:hAnsi="Arial" w:cs="Arial"/>
          <w:b/>
          <w:u w:val="single"/>
        </w:rPr>
        <w:t>VIGÉSIMA.- (IMPUESTOS Y TRIBUTOS)</w:t>
      </w:r>
    </w:p>
    <w:p w:rsidR="00D5722B" w:rsidRPr="0052166F" w:rsidRDefault="00D5722B" w:rsidP="00D5722B">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5722B" w:rsidRPr="0052166F" w:rsidRDefault="00D5722B" w:rsidP="00D5722B">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5722B" w:rsidRPr="0052166F" w:rsidRDefault="00D5722B" w:rsidP="00D5722B">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D5722B" w:rsidRPr="0052166F" w:rsidRDefault="00D5722B" w:rsidP="00D5722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5722B" w:rsidRPr="0052166F" w:rsidRDefault="00D5722B" w:rsidP="00D5722B">
      <w:pPr>
        <w:shd w:val="clear" w:color="auto" w:fill="FFFFFF"/>
        <w:tabs>
          <w:tab w:val="left" w:pos="426"/>
        </w:tabs>
        <w:spacing w:before="120" w:after="120"/>
        <w:ind w:right="-6"/>
        <w:contextualSpacing/>
        <w:jc w:val="both"/>
        <w:rPr>
          <w:rFonts w:ascii="Arial" w:hAnsi="Arial" w:cs="Arial"/>
        </w:rPr>
      </w:pPr>
    </w:p>
    <w:p w:rsidR="00D5722B" w:rsidRPr="0052166F" w:rsidRDefault="00D5722B" w:rsidP="00D5722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D5722B" w:rsidRPr="0052166F" w:rsidRDefault="00D5722B" w:rsidP="00D5722B">
      <w:pPr>
        <w:spacing w:before="120" w:after="120"/>
        <w:contextualSpacing/>
        <w:rPr>
          <w:rFonts w:ascii="Arial" w:hAnsi="Arial" w:cs="Arial"/>
        </w:rPr>
      </w:pPr>
    </w:p>
    <w:p w:rsidR="00D5722B" w:rsidRPr="0052166F" w:rsidRDefault="00D5722B" w:rsidP="00D5722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D5722B" w:rsidRPr="0052166F" w:rsidRDefault="00D5722B" w:rsidP="00D5722B">
      <w:pPr>
        <w:shd w:val="clear" w:color="auto" w:fill="FFFFFF"/>
        <w:tabs>
          <w:tab w:val="left" w:pos="426"/>
        </w:tabs>
        <w:spacing w:before="120" w:after="120"/>
        <w:ind w:right="-6"/>
        <w:contextualSpacing/>
        <w:jc w:val="both"/>
        <w:rPr>
          <w:rFonts w:ascii="Arial" w:hAnsi="Arial" w:cs="Arial"/>
        </w:rPr>
      </w:pPr>
    </w:p>
    <w:p w:rsidR="00D5722B" w:rsidRPr="0052166F" w:rsidRDefault="00D5722B" w:rsidP="00D5722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D5722B" w:rsidRPr="0052166F" w:rsidRDefault="00D5722B" w:rsidP="006C0EC8">
      <w:pPr>
        <w:pStyle w:val="Prrafodelista"/>
        <w:numPr>
          <w:ilvl w:val="0"/>
          <w:numId w:val="6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D5722B" w:rsidRPr="0052166F" w:rsidRDefault="00D5722B" w:rsidP="00D5722B">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D5722B" w:rsidRPr="0052166F" w:rsidRDefault="00D5722B" w:rsidP="006C0EC8">
      <w:pPr>
        <w:pStyle w:val="Prrafodelista"/>
        <w:numPr>
          <w:ilvl w:val="0"/>
          <w:numId w:val="6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D5722B" w:rsidRPr="0052166F" w:rsidRDefault="00D5722B" w:rsidP="00D5722B">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D5722B" w:rsidRPr="0052166F" w:rsidRDefault="00D5722B" w:rsidP="00D5722B">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5722B" w:rsidRPr="0052166F" w:rsidRDefault="00D5722B" w:rsidP="00D5722B">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5722B" w:rsidRPr="0052166F" w:rsidRDefault="00D5722B" w:rsidP="00D5722B">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5722B" w:rsidRPr="0052166F" w:rsidRDefault="00D5722B" w:rsidP="00D5722B">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5722B" w:rsidRPr="0052166F" w:rsidRDefault="00D5722B" w:rsidP="00D5722B">
      <w:pPr>
        <w:spacing w:before="120" w:after="120"/>
        <w:ind w:left="567" w:hanging="567"/>
        <w:jc w:val="both"/>
        <w:rPr>
          <w:rFonts w:ascii="Arial" w:hAnsi="Arial" w:cs="Arial"/>
          <w:b/>
        </w:rPr>
      </w:pPr>
      <w:r w:rsidRPr="0052166F">
        <w:rPr>
          <w:rFonts w:ascii="Arial" w:hAnsi="Arial" w:cs="Arial"/>
          <w:b/>
        </w:rPr>
        <w:t>22.1   Condiciones de Validez:</w:t>
      </w:r>
    </w:p>
    <w:p w:rsidR="00D5722B" w:rsidRPr="0052166F" w:rsidRDefault="00D5722B" w:rsidP="00D5722B">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5722B" w:rsidRPr="0052166F" w:rsidRDefault="00D5722B" w:rsidP="006C0EC8">
      <w:pPr>
        <w:numPr>
          <w:ilvl w:val="0"/>
          <w:numId w:val="5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D5722B" w:rsidRPr="0052166F" w:rsidRDefault="00D5722B" w:rsidP="006C0EC8">
      <w:pPr>
        <w:numPr>
          <w:ilvl w:val="0"/>
          <w:numId w:val="5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5722B" w:rsidRPr="0052166F" w:rsidRDefault="00D5722B" w:rsidP="00D5722B">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D5722B" w:rsidRPr="0052166F" w:rsidRDefault="00D5722B" w:rsidP="006C0EC8">
      <w:pPr>
        <w:numPr>
          <w:ilvl w:val="0"/>
          <w:numId w:val="5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D5722B" w:rsidRPr="0052166F" w:rsidRDefault="00D5722B" w:rsidP="00D5722B">
      <w:pPr>
        <w:spacing w:before="120" w:after="120"/>
        <w:contextualSpacing/>
        <w:jc w:val="both"/>
        <w:rPr>
          <w:rFonts w:ascii="Arial" w:hAnsi="Arial" w:cs="Arial"/>
        </w:rPr>
      </w:pPr>
    </w:p>
    <w:p w:rsidR="00D5722B" w:rsidRPr="0052166F" w:rsidRDefault="00D5722B" w:rsidP="00D5722B">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D5722B" w:rsidRPr="0052166F" w:rsidRDefault="00D5722B" w:rsidP="00D5722B">
      <w:pPr>
        <w:spacing w:before="120" w:after="120"/>
        <w:ind w:left="567" w:hanging="567"/>
        <w:jc w:val="both"/>
        <w:rPr>
          <w:rFonts w:ascii="Arial" w:hAnsi="Arial" w:cs="Arial"/>
          <w:b/>
        </w:rPr>
      </w:pPr>
      <w:r w:rsidRPr="0052166F">
        <w:rPr>
          <w:rFonts w:ascii="Arial" w:hAnsi="Arial" w:cs="Arial"/>
          <w:b/>
        </w:rPr>
        <w:t>22.2   Cumplimiento ininterrumpido:</w:t>
      </w:r>
    </w:p>
    <w:p w:rsidR="00D5722B" w:rsidRPr="0052166F" w:rsidRDefault="00D5722B" w:rsidP="00D5722B">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D5722B" w:rsidRPr="0052166F" w:rsidRDefault="00D5722B" w:rsidP="00D5722B">
      <w:pPr>
        <w:spacing w:before="120" w:after="120"/>
        <w:ind w:left="567" w:hanging="567"/>
        <w:jc w:val="both"/>
        <w:rPr>
          <w:rFonts w:ascii="Arial" w:hAnsi="Arial" w:cs="Arial"/>
          <w:b/>
        </w:rPr>
      </w:pPr>
      <w:r w:rsidRPr="0052166F">
        <w:rPr>
          <w:rFonts w:ascii="Arial" w:hAnsi="Arial" w:cs="Arial"/>
          <w:b/>
        </w:rPr>
        <w:t>22.3   Prórrogas:</w:t>
      </w:r>
    </w:p>
    <w:p w:rsidR="00D5722B" w:rsidRPr="0052166F" w:rsidRDefault="00D5722B" w:rsidP="00D5722B">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5722B" w:rsidRPr="0052166F" w:rsidRDefault="00D5722B" w:rsidP="00D5722B">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D5722B" w:rsidRPr="0052166F" w:rsidRDefault="00D5722B" w:rsidP="00D5722B">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D5722B" w:rsidRPr="0052166F" w:rsidRDefault="00D5722B" w:rsidP="00D5722B">
      <w:pPr>
        <w:spacing w:before="120" w:after="120"/>
        <w:jc w:val="both"/>
        <w:rPr>
          <w:rFonts w:ascii="Arial" w:hAnsi="Arial" w:cs="Arial"/>
          <w:u w:val="single"/>
        </w:rPr>
      </w:pPr>
      <w:r w:rsidRPr="0052166F">
        <w:rPr>
          <w:rFonts w:ascii="Arial" w:hAnsi="Arial" w:cs="Arial"/>
          <w:b/>
          <w:u w:val="single"/>
        </w:rPr>
        <w:t>VIGÉSIMA TERCERA.- (TERMINACIÓN DEL CONTRATO)</w:t>
      </w:r>
    </w:p>
    <w:p w:rsidR="00D5722B" w:rsidRPr="0052166F" w:rsidRDefault="00D5722B" w:rsidP="00D5722B">
      <w:pPr>
        <w:spacing w:before="120" w:after="120"/>
        <w:jc w:val="both"/>
        <w:rPr>
          <w:rFonts w:ascii="Arial" w:hAnsi="Arial" w:cs="Arial"/>
        </w:rPr>
      </w:pPr>
      <w:r w:rsidRPr="0052166F">
        <w:rPr>
          <w:rFonts w:ascii="Arial" w:hAnsi="Arial" w:cs="Arial"/>
        </w:rPr>
        <w:t>El presente Contrato concluirá por una de las siguientes causas:</w:t>
      </w:r>
    </w:p>
    <w:p w:rsidR="00D5722B" w:rsidRPr="0052166F" w:rsidRDefault="00D5722B" w:rsidP="00D5722B">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D5722B" w:rsidRPr="0052166F" w:rsidRDefault="00D5722B" w:rsidP="00D5722B">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D5722B" w:rsidRPr="0052166F" w:rsidRDefault="00D5722B" w:rsidP="00D5722B">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D5722B" w:rsidRPr="0052166F" w:rsidRDefault="00D5722B" w:rsidP="00D5722B">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D5722B" w:rsidRPr="0052166F" w:rsidRDefault="00D5722B" w:rsidP="00D5722B">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D5722B" w:rsidRPr="0052166F" w:rsidRDefault="00D5722B" w:rsidP="00D5722B">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D5722B" w:rsidRPr="0052166F" w:rsidRDefault="00D5722B" w:rsidP="006C0EC8">
      <w:pPr>
        <w:pStyle w:val="Prrafodelista"/>
        <w:numPr>
          <w:ilvl w:val="0"/>
          <w:numId w:val="60"/>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D5722B" w:rsidRPr="0052166F" w:rsidRDefault="00D5722B" w:rsidP="00D5722B">
      <w:pPr>
        <w:pStyle w:val="Prrafodelista"/>
        <w:spacing w:after="240"/>
        <w:ind w:left="1770"/>
        <w:jc w:val="both"/>
        <w:rPr>
          <w:rFonts w:ascii="Arial" w:hAnsi="Arial" w:cs="Arial"/>
        </w:rPr>
      </w:pPr>
    </w:p>
    <w:p w:rsidR="00D5722B" w:rsidRPr="0052166F" w:rsidRDefault="00D5722B" w:rsidP="006C0EC8">
      <w:pPr>
        <w:pStyle w:val="Prrafodelista"/>
        <w:numPr>
          <w:ilvl w:val="0"/>
          <w:numId w:val="60"/>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D5722B" w:rsidRPr="0052166F" w:rsidRDefault="00D5722B" w:rsidP="00D5722B">
      <w:pPr>
        <w:pStyle w:val="Prrafodelista"/>
        <w:spacing w:after="240"/>
        <w:ind w:left="1770"/>
        <w:jc w:val="both"/>
        <w:rPr>
          <w:rFonts w:ascii="Arial" w:hAnsi="Arial" w:cs="Arial"/>
        </w:rPr>
      </w:pPr>
    </w:p>
    <w:p w:rsidR="00D5722B" w:rsidRPr="0052166F" w:rsidRDefault="00D5722B" w:rsidP="006C0EC8">
      <w:pPr>
        <w:pStyle w:val="Prrafodelista"/>
        <w:numPr>
          <w:ilvl w:val="0"/>
          <w:numId w:val="60"/>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D5722B" w:rsidRPr="0052166F" w:rsidRDefault="00D5722B" w:rsidP="00D5722B">
      <w:pPr>
        <w:pStyle w:val="Prrafodelista"/>
        <w:spacing w:after="240"/>
        <w:ind w:left="1770"/>
        <w:jc w:val="both"/>
        <w:rPr>
          <w:rFonts w:ascii="Arial" w:hAnsi="Arial" w:cs="Arial"/>
        </w:rPr>
      </w:pPr>
    </w:p>
    <w:p w:rsidR="00D5722B" w:rsidRPr="0052166F" w:rsidRDefault="00D5722B" w:rsidP="006C0EC8">
      <w:pPr>
        <w:pStyle w:val="Prrafodelista"/>
        <w:numPr>
          <w:ilvl w:val="0"/>
          <w:numId w:val="60"/>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D5722B" w:rsidRPr="0052166F" w:rsidRDefault="00D5722B" w:rsidP="00D5722B">
      <w:pPr>
        <w:pStyle w:val="Prrafodelista"/>
        <w:spacing w:after="240"/>
        <w:ind w:left="1770"/>
        <w:jc w:val="both"/>
        <w:rPr>
          <w:rFonts w:ascii="Arial" w:hAnsi="Arial" w:cs="Arial"/>
        </w:rPr>
      </w:pPr>
    </w:p>
    <w:p w:rsidR="00D5722B" w:rsidRPr="0052166F" w:rsidRDefault="00D5722B" w:rsidP="006C0EC8">
      <w:pPr>
        <w:pStyle w:val="Prrafodelista"/>
        <w:numPr>
          <w:ilvl w:val="0"/>
          <w:numId w:val="60"/>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D5722B" w:rsidRPr="0052166F" w:rsidRDefault="00D5722B" w:rsidP="00D5722B">
      <w:pPr>
        <w:pStyle w:val="Prrafodelista"/>
        <w:spacing w:after="240"/>
        <w:ind w:left="1770"/>
        <w:jc w:val="both"/>
        <w:rPr>
          <w:rFonts w:ascii="Arial" w:hAnsi="Arial" w:cs="Arial"/>
        </w:rPr>
      </w:pPr>
    </w:p>
    <w:p w:rsidR="00D5722B" w:rsidRPr="0052166F" w:rsidRDefault="00D5722B" w:rsidP="006C0EC8">
      <w:pPr>
        <w:pStyle w:val="Prrafodelista"/>
        <w:numPr>
          <w:ilvl w:val="0"/>
          <w:numId w:val="60"/>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D5722B" w:rsidRPr="0052166F" w:rsidRDefault="00D5722B" w:rsidP="00D5722B">
      <w:pPr>
        <w:pStyle w:val="Prrafodelista"/>
        <w:spacing w:after="240"/>
        <w:ind w:left="1770"/>
        <w:jc w:val="both"/>
        <w:rPr>
          <w:rFonts w:ascii="Arial" w:hAnsi="Arial" w:cs="Arial"/>
        </w:rPr>
      </w:pPr>
    </w:p>
    <w:p w:rsidR="00D5722B" w:rsidRPr="0052166F" w:rsidRDefault="00D5722B" w:rsidP="006C0EC8">
      <w:pPr>
        <w:pStyle w:val="Prrafodelista"/>
        <w:numPr>
          <w:ilvl w:val="0"/>
          <w:numId w:val="60"/>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D5722B" w:rsidRPr="0052166F" w:rsidRDefault="00D5722B" w:rsidP="00D5722B">
      <w:pPr>
        <w:pStyle w:val="Prrafodelista"/>
        <w:spacing w:after="240"/>
        <w:rPr>
          <w:rFonts w:ascii="Arial" w:hAnsi="Arial" w:cs="Arial"/>
        </w:rPr>
      </w:pPr>
    </w:p>
    <w:p w:rsidR="00D5722B" w:rsidRPr="0052166F" w:rsidRDefault="00D5722B" w:rsidP="006C0EC8">
      <w:pPr>
        <w:pStyle w:val="Prrafodelista"/>
        <w:numPr>
          <w:ilvl w:val="0"/>
          <w:numId w:val="60"/>
        </w:numPr>
        <w:spacing w:after="240"/>
        <w:contextualSpacing/>
        <w:jc w:val="both"/>
        <w:rPr>
          <w:rFonts w:ascii="Arial" w:hAnsi="Arial" w:cs="Arial"/>
        </w:rPr>
      </w:pPr>
      <w:r w:rsidRPr="0052166F">
        <w:rPr>
          <w:rFonts w:ascii="Arial" w:hAnsi="Arial" w:cs="Arial"/>
        </w:rPr>
        <w:t>Por fuerza mayor o caso fortuito.</w:t>
      </w:r>
    </w:p>
    <w:p w:rsidR="00D5722B" w:rsidRPr="0052166F" w:rsidRDefault="00D5722B" w:rsidP="00D5722B">
      <w:pPr>
        <w:pStyle w:val="Prrafodelista"/>
        <w:spacing w:after="240"/>
        <w:ind w:left="1770"/>
        <w:jc w:val="both"/>
        <w:rPr>
          <w:rFonts w:ascii="Arial" w:hAnsi="Arial" w:cs="Arial"/>
        </w:rPr>
      </w:pPr>
    </w:p>
    <w:p w:rsidR="00D5722B" w:rsidRPr="0052166F" w:rsidRDefault="00D5722B" w:rsidP="006C0EC8">
      <w:pPr>
        <w:pStyle w:val="Prrafodelista"/>
        <w:numPr>
          <w:ilvl w:val="0"/>
          <w:numId w:val="60"/>
        </w:numPr>
        <w:spacing w:after="240"/>
        <w:contextualSpacing/>
        <w:jc w:val="both"/>
        <w:rPr>
          <w:rFonts w:ascii="Arial" w:hAnsi="Arial" w:cs="Arial"/>
        </w:rPr>
      </w:pPr>
      <w:r w:rsidRPr="0052166F">
        <w:rPr>
          <w:rFonts w:ascii="Arial" w:hAnsi="Arial" w:cs="Arial"/>
        </w:rPr>
        <w:t>Por incumplimiento a la cláusula (anticorrupción).</w:t>
      </w:r>
    </w:p>
    <w:p w:rsidR="00D5722B" w:rsidRPr="0052166F" w:rsidRDefault="00D5722B" w:rsidP="00D5722B">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D5722B" w:rsidRPr="0052166F" w:rsidRDefault="00D5722B" w:rsidP="00D5722B">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D5722B" w:rsidRPr="0052166F" w:rsidRDefault="00D5722B" w:rsidP="006C0EC8">
      <w:pPr>
        <w:pStyle w:val="Prrafodelista"/>
        <w:numPr>
          <w:ilvl w:val="0"/>
          <w:numId w:val="6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D5722B" w:rsidRPr="0052166F" w:rsidRDefault="00D5722B" w:rsidP="00D5722B">
      <w:pPr>
        <w:pStyle w:val="Prrafodelista"/>
        <w:spacing w:before="120" w:after="120"/>
        <w:ind w:left="1776"/>
        <w:jc w:val="both"/>
        <w:rPr>
          <w:rFonts w:ascii="Arial" w:hAnsi="Arial" w:cs="Arial"/>
        </w:rPr>
      </w:pPr>
    </w:p>
    <w:p w:rsidR="00D5722B" w:rsidRPr="0052166F" w:rsidRDefault="00D5722B" w:rsidP="006C0EC8">
      <w:pPr>
        <w:pStyle w:val="Prrafodelista"/>
        <w:numPr>
          <w:ilvl w:val="0"/>
          <w:numId w:val="6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D5722B" w:rsidRPr="0052166F" w:rsidRDefault="00D5722B" w:rsidP="00D5722B">
      <w:pPr>
        <w:pStyle w:val="Prrafodelista"/>
        <w:spacing w:before="120" w:after="120"/>
        <w:rPr>
          <w:rFonts w:ascii="Arial" w:hAnsi="Arial" w:cs="Arial"/>
        </w:rPr>
      </w:pPr>
    </w:p>
    <w:p w:rsidR="00D5722B" w:rsidRPr="0052166F" w:rsidRDefault="00D5722B" w:rsidP="006C0EC8">
      <w:pPr>
        <w:pStyle w:val="Prrafodelista"/>
        <w:numPr>
          <w:ilvl w:val="0"/>
          <w:numId w:val="6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D5722B" w:rsidRPr="0052166F" w:rsidRDefault="00D5722B" w:rsidP="00D5722B">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D5722B" w:rsidRPr="0052166F" w:rsidRDefault="00D5722B" w:rsidP="00D5722B">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D5722B" w:rsidRPr="0052166F" w:rsidRDefault="00D5722B" w:rsidP="00D5722B">
      <w:pPr>
        <w:spacing w:before="120" w:after="120"/>
        <w:ind w:left="1413" w:hanging="705"/>
        <w:jc w:val="both"/>
        <w:rPr>
          <w:rFonts w:ascii="Arial" w:hAnsi="Arial" w:cs="Arial"/>
        </w:rPr>
      </w:pPr>
      <w:r w:rsidRPr="0052166F">
        <w:rPr>
          <w:rFonts w:ascii="Arial" w:hAnsi="Arial" w:cs="Arial"/>
          <w:b/>
        </w:rPr>
        <w:t>23.2.5. Reglas aplicables a la Resolución:</w:t>
      </w:r>
    </w:p>
    <w:p w:rsidR="00D5722B" w:rsidRPr="0052166F" w:rsidRDefault="00D5722B" w:rsidP="00D5722B">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D5722B" w:rsidRPr="0052166F" w:rsidRDefault="00D5722B" w:rsidP="00D5722B">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5722B" w:rsidRPr="0052166F" w:rsidRDefault="00D5722B" w:rsidP="00D5722B">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D5722B" w:rsidRPr="0052166F" w:rsidRDefault="00D5722B" w:rsidP="00D5722B">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D5722B" w:rsidRPr="0052166F" w:rsidRDefault="00D5722B" w:rsidP="00D5722B">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D5722B" w:rsidRPr="0052166F" w:rsidRDefault="00D5722B" w:rsidP="00D5722B">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D5722B" w:rsidRPr="0052166F" w:rsidRDefault="00D5722B" w:rsidP="00D5722B">
      <w:pPr>
        <w:spacing w:before="120" w:after="120"/>
        <w:jc w:val="both"/>
        <w:rPr>
          <w:rFonts w:ascii="Arial" w:hAnsi="Arial" w:cs="Arial"/>
          <w:b/>
          <w:u w:val="single"/>
        </w:rPr>
      </w:pPr>
      <w:r w:rsidRPr="0052166F">
        <w:rPr>
          <w:rFonts w:ascii="Arial" w:hAnsi="Arial" w:cs="Arial"/>
          <w:b/>
          <w:u w:val="single"/>
        </w:rPr>
        <w:t>VIGÉSIMA CUARTA.- (CIERRE DE CONTRATO)</w:t>
      </w:r>
    </w:p>
    <w:p w:rsidR="00D5722B" w:rsidRPr="0052166F" w:rsidRDefault="00D5722B" w:rsidP="00D5722B">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D5722B" w:rsidRPr="0052166F" w:rsidRDefault="00D5722B" w:rsidP="00D5722B">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5722B" w:rsidRPr="0052166F" w:rsidRDefault="00D5722B" w:rsidP="00D5722B">
      <w:pPr>
        <w:spacing w:before="120" w:after="120"/>
        <w:jc w:val="both"/>
        <w:rPr>
          <w:rFonts w:ascii="Arial" w:hAnsi="Arial" w:cs="Arial"/>
          <w:u w:val="single"/>
        </w:rPr>
      </w:pPr>
      <w:r w:rsidRPr="0052166F">
        <w:rPr>
          <w:rFonts w:ascii="Arial" w:hAnsi="Arial" w:cs="Arial"/>
          <w:b/>
          <w:u w:val="single"/>
        </w:rPr>
        <w:t>VIGÉSIMA QUINTA.- (SOLUCIÓN DE CONTROVERSIAS)</w:t>
      </w:r>
    </w:p>
    <w:p w:rsidR="00D5722B" w:rsidRPr="0052166F" w:rsidRDefault="00D5722B" w:rsidP="00D5722B">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5722B" w:rsidRPr="0052166F" w:rsidRDefault="00D5722B" w:rsidP="00D5722B">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D5722B" w:rsidRPr="0052166F" w:rsidRDefault="00D5722B" w:rsidP="00D5722B">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5722B" w:rsidRPr="0052166F" w:rsidRDefault="00D5722B" w:rsidP="00D5722B">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5722B" w:rsidRDefault="00D5722B" w:rsidP="00D5722B">
      <w:pPr>
        <w:spacing w:after="120"/>
        <w:jc w:val="both"/>
        <w:rPr>
          <w:rFonts w:ascii="Arial" w:hAnsi="Arial" w:cs="Arial"/>
          <w:b/>
          <w:i/>
          <w:u w:val="single"/>
        </w:rPr>
      </w:pPr>
      <w:r>
        <w:rPr>
          <w:rFonts w:ascii="Arial" w:hAnsi="Arial" w:cs="Arial"/>
          <w:b/>
          <w:i/>
          <w:u w:val="single"/>
        </w:rPr>
        <w:t>INCLUIR LA SIGUIENTE CLÁUSULA EN CASO DE QUE CORRESPONDA:</w:t>
      </w:r>
    </w:p>
    <w:p w:rsidR="00D5722B" w:rsidRPr="00243183" w:rsidRDefault="00D5722B" w:rsidP="00D5722B">
      <w:pPr>
        <w:spacing w:after="120"/>
        <w:jc w:val="both"/>
        <w:rPr>
          <w:rFonts w:ascii="Arial" w:hAnsi="Arial" w:cs="Arial"/>
          <w:b/>
          <w:i/>
          <w:u w:val="single"/>
        </w:rPr>
      </w:pPr>
      <w:r w:rsidRPr="00243183">
        <w:rPr>
          <w:rFonts w:ascii="Arial" w:hAnsi="Arial" w:cs="Arial"/>
          <w:b/>
          <w:i/>
          <w:u w:val="single"/>
        </w:rPr>
        <w:t>(PROTOCOLIZACIÓN DEL CONTRATO)</w:t>
      </w:r>
    </w:p>
    <w:p w:rsidR="00D5722B" w:rsidRPr="00243183" w:rsidRDefault="00D5722B" w:rsidP="00D5722B">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D5722B" w:rsidRPr="00243183" w:rsidRDefault="00D5722B" w:rsidP="00D5722B">
      <w:pPr>
        <w:spacing w:after="120"/>
        <w:jc w:val="both"/>
        <w:rPr>
          <w:rFonts w:ascii="Arial" w:hAnsi="Arial" w:cs="Arial"/>
          <w:i/>
        </w:rPr>
      </w:pPr>
      <w:r w:rsidRPr="00243183">
        <w:rPr>
          <w:rFonts w:ascii="Arial" w:hAnsi="Arial" w:cs="Arial"/>
          <w:i/>
        </w:rPr>
        <w:t>Esta protocolización contendrá los siguientes documentos:</w:t>
      </w:r>
    </w:p>
    <w:p w:rsidR="00D5722B" w:rsidRPr="00243183" w:rsidRDefault="00D5722B" w:rsidP="00D5722B">
      <w:pPr>
        <w:spacing w:after="120"/>
        <w:jc w:val="both"/>
        <w:rPr>
          <w:rFonts w:ascii="Arial" w:hAnsi="Arial" w:cs="Arial"/>
          <w:i/>
        </w:rPr>
      </w:pPr>
      <w:r w:rsidRPr="00243183">
        <w:rPr>
          <w:rFonts w:ascii="Arial" w:hAnsi="Arial" w:cs="Arial"/>
          <w:i/>
        </w:rPr>
        <w:t>Originales o fotocopias legalizadas de:</w:t>
      </w:r>
    </w:p>
    <w:p w:rsidR="00D5722B" w:rsidRPr="00243183" w:rsidRDefault="00D5722B" w:rsidP="006C0EC8">
      <w:pPr>
        <w:numPr>
          <w:ilvl w:val="0"/>
          <w:numId w:val="6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5722B" w:rsidRPr="00243183" w:rsidRDefault="00D5722B" w:rsidP="006C0EC8">
      <w:pPr>
        <w:numPr>
          <w:ilvl w:val="0"/>
          <w:numId w:val="68"/>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D5722B" w:rsidRPr="00243183" w:rsidRDefault="00D5722B" w:rsidP="006C0EC8">
      <w:pPr>
        <w:numPr>
          <w:ilvl w:val="0"/>
          <w:numId w:val="68"/>
        </w:numPr>
        <w:ind w:left="1134" w:hanging="283"/>
        <w:jc w:val="both"/>
        <w:rPr>
          <w:rFonts w:ascii="Arial" w:hAnsi="Arial" w:cs="Arial"/>
          <w:i/>
        </w:rPr>
      </w:pPr>
      <w:r w:rsidRPr="00243183">
        <w:rPr>
          <w:rFonts w:ascii="Arial" w:hAnsi="Arial" w:cs="Arial"/>
          <w:i/>
        </w:rPr>
        <w:t>Minuta del Contrato</w:t>
      </w:r>
    </w:p>
    <w:p w:rsidR="00D5722B" w:rsidRPr="00243183" w:rsidRDefault="00D5722B" w:rsidP="00D5722B">
      <w:pPr>
        <w:jc w:val="both"/>
        <w:rPr>
          <w:rFonts w:ascii="Arial" w:hAnsi="Arial" w:cs="Arial"/>
          <w:i/>
        </w:rPr>
      </w:pPr>
      <w:r w:rsidRPr="00243183">
        <w:rPr>
          <w:rFonts w:ascii="Arial" w:hAnsi="Arial" w:cs="Arial"/>
          <w:i/>
        </w:rPr>
        <w:t>Fotocopias simples de:</w:t>
      </w:r>
    </w:p>
    <w:p w:rsidR="00D5722B" w:rsidRPr="00243183" w:rsidRDefault="00D5722B" w:rsidP="006C0EC8">
      <w:pPr>
        <w:numPr>
          <w:ilvl w:val="0"/>
          <w:numId w:val="68"/>
        </w:numPr>
        <w:ind w:left="1134" w:hanging="283"/>
        <w:jc w:val="both"/>
        <w:rPr>
          <w:rFonts w:ascii="Arial" w:hAnsi="Arial" w:cs="Arial"/>
          <w:i/>
        </w:rPr>
      </w:pPr>
      <w:r w:rsidRPr="00243183">
        <w:rPr>
          <w:rFonts w:ascii="Arial" w:hAnsi="Arial" w:cs="Arial"/>
          <w:i/>
        </w:rPr>
        <w:t>Cédula de identidad del representante legal.  </w:t>
      </w:r>
    </w:p>
    <w:p w:rsidR="00D5722B" w:rsidRPr="00243183" w:rsidRDefault="00D5722B" w:rsidP="006C0EC8">
      <w:pPr>
        <w:numPr>
          <w:ilvl w:val="0"/>
          <w:numId w:val="68"/>
        </w:numPr>
        <w:ind w:left="1134" w:hanging="283"/>
        <w:jc w:val="both"/>
        <w:rPr>
          <w:rFonts w:ascii="Arial" w:hAnsi="Arial" w:cs="Arial"/>
          <w:i/>
        </w:rPr>
      </w:pPr>
      <w:r w:rsidRPr="00243183">
        <w:rPr>
          <w:rFonts w:ascii="Arial" w:hAnsi="Arial" w:cs="Arial"/>
          <w:i/>
        </w:rPr>
        <w:lastRenderedPageBreak/>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D5722B" w:rsidRPr="00243183" w:rsidRDefault="00D5722B" w:rsidP="006C0EC8">
      <w:pPr>
        <w:numPr>
          <w:ilvl w:val="0"/>
          <w:numId w:val="68"/>
        </w:numPr>
        <w:spacing w:after="120"/>
        <w:ind w:left="1134" w:hanging="283"/>
        <w:jc w:val="both"/>
        <w:rPr>
          <w:rFonts w:ascii="Arial" w:hAnsi="Arial" w:cs="Arial"/>
          <w:i/>
        </w:rPr>
      </w:pPr>
      <w:r w:rsidRPr="00243183">
        <w:rPr>
          <w:rFonts w:ascii="Arial" w:hAnsi="Arial" w:cs="Arial"/>
          <w:i/>
        </w:rPr>
        <w:t xml:space="preserve">Garantía de cumplimiento de contrato </w:t>
      </w:r>
    </w:p>
    <w:p w:rsidR="00D5722B" w:rsidRPr="00243183" w:rsidRDefault="00D5722B" w:rsidP="00D5722B">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D5722B" w:rsidRPr="0052166F" w:rsidRDefault="00D5722B" w:rsidP="00D5722B">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D5722B" w:rsidRPr="0052166F" w:rsidRDefault="00D5722B" w:rsidP="00D5722B">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D5722B" w:rsidRPr="0052166F" w:rsidRDefault="00D5722B" w:rsidP="00D5722B">
      <w:pPr>
        <w:spacing w:before="120" w:after="120"/>
        <w:jc w:val="both"/>
        <w:rPr>
          <w:rFonts w:ascii="Arial" w:hAnsi="Arial" w:cs="Arial"/>
          <w:u w:val="single"/>
        </w:rPr>
      </w:pPr>
      <w:r w:rsidRPr="0052166F">
        <w:rPr>
          <w:rFonts w:ascii="Arial" w:hAnsi="Arial" w:cs="Arial"/>
          <w:b/>
          <w:u w:val="single"/>
        </w:rPr>
        <w:t>VIGÉSIMA OCTAVA.- (CONFORMIDAD)</w:t>
      </w:r>
    </w:p>
    <w:p w:rsidR="00D5722B" w:rsidRPr="0052166F" w:rsidRDefault="00D5722B" w:rsidP="00D5722B">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D5722B" w:rsidRPr="0052166F" w:rsidRDefault="00D5722B" w:rsidP="00D5722B">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D5722B" w:rsidRPr="0052166F" w:rsidRDefault="00D5722B" w:rsidP="00D5722B">
      <w:pPr>
        <w:spacing w:before="120" w:after="120"/>
        <w:jc w:val="both"/>
        <w:rPr>
          <w:rFonts w:ascii="Arial" w:hAnsi="Arial" w:cs="Arial"/>
        </w:rPr>
      </w:pPr>
    </w:p>
    <w:p w:rsidR="00D5722B" w:rsidRPr="0052166F" w:rsidRDefault="00D5722B" w:rsidP="00D5722B">
      <w:pPr>
        <w:spacing w:before="120" w:after="120"/>
        <w:jc w:val="both"/>
        <w:rPr>
          <w:rFonts w:ascii="Arial" w:hAnsi="Arial" w:cs="Arial"/>
        </w:rPr>
      </w:pPr>
    </w:p>
    <w:p w:rsidR="00D5722B" w:rsidRPr="0052166F" w:rsidRDefault="00D5722B" w:rsidP="00D5722B">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D5722B" w:rsidRPr="0052166F" w:rsidTr="00761BB1">
        <w:tc>
          <w:tcPr>
            <w:tcW w:w="4914" w:type="dxa"/>
          </w:tcPr>
          <w:p w:rsidR="00D5722B" w:rsidRPr="0052166F" w:rsidRDefault="00D5722B" w:rsidP="00761BB1">
            <w:pPr>
              <w:jc w:val="both"/>
              <w:rPr>
                <w:rFonts w:ascii="Arial" w:hAnsi="Arial" w:cs="Arial"/>
                <w:lang w:val="es-BO"/>
              </w:rPr>
            </w:pPr>
            <w:r w:rsidRPr="0052166F">
              <w:rPr>
                <w:rFonts w:ascii="Arial" w:hAnsi="Arial" w:cs="Arial"/>
                <w:lang w:val="es-BO"/>
              </w:rPr>
              <w:t xml:space="preserve">         Lic. __________________</w:t>
            </w:r>
          </w:p>
        </w:tc>
        <w:tc>
          <w:tcPr>
            <w:tcW w:w="4914" w:type="dxa"/>
          </w:tcPr>
          <w:p w:rsidR="00D5722B" w:rsidRPr="0052166F" w:rsidRDefault="00D5722B" w:rsidP="00761BB1">
            <w:pPr>
              <w:jc w:val="both"/>
              <w:rPr>
                <w:rFonts w:ascii="Arial" w:hAnsi="Arial" w:cs="Arial"/>
                <w:lang w:val="es-BO"/>
              </w:rPr>
            </w:pPr>
            <w:r w:rsidRPr="0052166F">
              <w:rPr>
                <w:rFonts w:ascii="Arial" w:hAnsi="Arial" w:cs="Arial"/>
                <w:lang w:val="es-BO"/>
              </w:rPr>
              <w:t xml:space="preserve">          Sr. ________________________</w:t>
            </w:r>
          </w:p>
        </w:tc>
      </w:tr>
      <w:tr w:rsidR="00D5722B" w:rsidRPr="0052166F" w:rsidTr="00761BB1">
        <w:tc>
          <w:tcPr>
            <w:tcW w:w="4914" w:type="dxa"/>
          </w:tcPr>
          <w:p w:rsidR="00D5722B" w:rsidRPr="0052166F" w:rsidRDefault="00D5722B" w:rsidP="00761BB1">
            <w:pPr>
              <w:jc w:val="both"/>
              <w:rPr>
                <w:rFonts w:ascii="Arial" w:hAnsi="Arial" w:cs="Arial"/>
                <w:i/>
                <w:lang w:val="es-BO"/>
              </w:rPr>
            </w:pPr>
            <w:r w:rsidRPr="0052166F">
              <w:rPr>
                <w:rFonts w:ascii="Arial" w:hAnsi="Arial" w:cs="Arial"/>
                <w:i/>
                <w:lang w:val="es-BO"/>
              </w:rPr>
              <w:t xml:space="preserve">                       cargo</w:t>
            </w:r>
          </w:p>
          <w:p w:rsidR="00D5722B" w:rsidRDefault="00D5722B" w:rsidP="00761BB1">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D5722B" w:rsidRPr="0052166F" w:rsidRDefault="00D5722B" w:rsidP="00761BB1">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D5722B" w:rsidRPr="0052166F" w:rsidRDefault="00D5722B" w:rsidP="00761BB1">
            <w:pPr>
              <w:jc w:val="both"/>
              <w:rPr>
                <w:rFonts w:ascii="Arial" w:hAnsi="Arial" w:cs="Arial"/>
                <w:i/>
                <w:lang w:val="es-BO"/>
              </w:rPr>
            </w:pPr>
            <w:r w:rsidRPr="0052166F">
              <w:rPr>
                <w:rFonts w:ascii="Arial" w:hAnsi="Arial" w:cs="Arial"/>
                <w:i/>
                <w:lang w:val="es-BO"/>
              </w:rPr>
              <w:t xml:space="preserve">                         nombre empresa</w:t>
            </w:r>
          </w:p>
          <w:p w:rsidR="00D5722B" w:rsidRPr="0052166F" w:rsidRDefault="00D5722B" w:rsidP="00761BB1">
            <w:pPr>
              <w:jc w:val="both"/>
              <w:rPr>
                <w:rFonts w:ascii="Arial" w:hAnsi="Arial" w:cs="Arial"/>
                <w:b/>
                <w:lang w:val="es-BO"/>
              </w:rPr>
            </w:pPr>
            <w:r w:rsidRPr="0052166F">
              <w:rPr>
                <w:rFonts w:ascii="Arial" w:hAnsi="Arial" w:cs="Arial"/>
                <w:b/>
                <w:lang w:val="es-BO"/>
              </w:rPr>
              <w:t xml:space="preserve">                            PROVEEDOR</w:t>
            </w:r>
          </w:p>
        </w:tc>
      </w:tr>
    </w:tbl>
    <w:p w:rsidR="00D5722B" w:rsidRPr="0052166F" w:rsidRDefault="00D5722B" w:rsidP="00D5722B">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208" w:rsidRDefault="00CD4208">
      <w:r>
        <w:separator/>
      </w:r>
    </w:p>
  </w:endnote>
  <w:endnote w:type="continuationSeparator" w:id="0">
    <w:p w:rsidR="00CD4208" w:rsidRDefault="00CD4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D6F" w:rsidRDefault="00357D6F">
    <w:pPr>
      <w:pStyle w:val="Piedepgina"/>
      <w:jc w:val="right"/>
    </w:pPr>
    <w:r>
      <w:fldChar w:fldCharType="begin"/>
    </w:r>
    <w:r>
      <w:instrText xml:space="preserve"> PAGE   \* MERGEFORMAT </w:instrText>
    </w:r>
    <w:r>
      <w:fldChar w:fldCharType="separate"/>
    </w:r>
    <w:r w:rsidR="00C677D3">
      <w:rPr>
        <w:noProof/>
      </w:rPr>
      <w:t>21</w:t>
    </w:r>
    <w:r>
      <w:fldChar w:fldCharType="end"/>
    </w:r>
  </w:p>
  <w:p w:rsidR="00357D6F" w:rsidRDefault="00357D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208" w:rsidRDefault="00CD4208">
      <w:r>
        <w:separator/>
      </w:r>
    </w:p>
  </w:footnote>
  <w:footnote w:type="continuationSeparator" w:id="0">
    <w:p w:rsidR="00CD4208" w:rsidRDefault="00CD42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281A4D"/>
    <w:multiLevelType w:val="hybridMultilevel"/>
    <w:tmpl w:val="56987570"/>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9">
    <w:nsid w:val="0B4E6121"/>
    <w:multiLevelType w:val="multilevel"/>
    <w:tmpl w:val="65563396"/>
    <w:lvl w:ilvl="0">
      <w:start w:val="5"/>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CFF34D3"/>
    <w:multiLevelType w:val="multilevel"/>
    <w:tmpl w:val="032026C8"/>
    <w:lvl w:ilvl="0">
      <w:start w:val="33"/>
      <w:numFmt w:val="decimal"/>
      <w:lvlText w:val="%1"/>
      <w:lvlJc w:val="left"/>
      <w:pPr>
        <w:ind w:left="375" w:hanging="375"/>
      </w:pPr>
      <w:rPr>
        <w:rFonts w:hint="default"/>
      </w:rPr>
    </w:lvl>
    <w:lvl w:ilvl="1">
      <w:start w:val="1"/>
      <w:numFmt w:val="lowerLetter"/>
      <w:lvlText w:val="%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DFE695A"/>
    <w:multiLevelType w:val="hybridMultilevel"/>
    <w:tmpl w:val="039A6C8E"/>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9">
    <w:nsid w:val="15DC430C"/>
    <w:multiLevelType w:val="multilevel"/>
    <w:tmpl w:val="1F021108"/>
    <w:lvl w:ilvl="0">
      <w:start w:val="12"/>
      <w:numFmt w:val="decimal"/>
      <w:lvlText w:val="%1"/>
      <w:lvlJc w:val="left"/>
      <w:pPr>
        <w:ind w:left="4897" w:hanging="360"/>
      </w:pPr>
      <w:rPr>
        <w:rFonts w:hint="default"/>
      </w:rPr>
    </w:lvl>
    <w:lvl w:ilvl="1">
      <w:start w:val="1"/>
      <w:numFmt w:val="lowerLetter"/>
      <w:lvlText w:val="%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1F2C1FDD"/>
    <w:multiLevelType w:val="hybridMultilevel"/>
    <w:tmpl w:val="1736D27C"/>
    <w:lvl w:ilvl="0" w:tplc="0C0A0001">
      <w:start w:val="1"/>
      <w:numFmt w:val="bullet"/>
      <w:lvlText w:val=""/>
      <w:lvlJc w:val="left"/>
      <w:pPr>
        <w:ind w:left="1877" w:hanging="360"/>
      </w:pPr>
      <w:rPr>
        <w:rFonts w:ascii="Symbol" w:hAnsi="Symbol" w:hint="default"/>
      </w:rPr>
    </w:lvl>
    <w:lvl w:ilvl="1" w:tplc="0C0A0003" w:tentative="1">
      <w:start w:val="1"/>
      <w:numFmt w:val="bullet"/>
      <w:lvlText w:val="o"/>
      <w:lvlJc w:val="left"/>
      <w:pPr>
        <w:ind w:left="2597" w:hanging="360"/>
      </w:pPr>
      <w:rPr>
        <w:rFonts w:ascii="Courier New" w:hAnsi="Courier New" w:cs="Courier New" w:hint="default"/>
      </w:rPr>
    </w:lvl>
    <w:lvl w:ilvl="2" w:tplc="0C0A0005" w:tentative="1">
      <w:start w:val="1"/>
      <w:numFmt w:val="bullet"/>
      <w:lvlText w:val=""/>
      <w:lvlJc w:val="left"/>
      <w:pPr>
        <w:ind w:left="3317" w:hanging="360"/>
      </w:pPr>
      <w:rPr>
        <w:rFonts w:ascii="Wingdings" w:hAnsi="Wingdings" w:hint="default"/>
      </w:rPr>
    </w:lvl>
    <w:lvl w:ilvl="3" w:tplc="0C0A0001" w:tentative="1">
      <w:start w:val="1"/>
      <w:numFmt w:val="bullet"/>
      <w:lvlText w:val=""/>
      <w:lvlJc w:val="left"/>
      <w:pPr>
        <w:ind w:left="4037" w:hanging="360"/>
      </w:pPr>
      <w:rPr>
        <w:rFonts w:ascii="Symbol" w:hAnsi="Symbol" w:hint="default"/>
      </w:rPr>
    </w:lvl>
    <w:lvl w:ilvl="4" w:tplc="0C0A0003" w:tentative="1">
      <w:start w:val="1"/>
      <w:numFmt w:val="bullet"/>
      <w:lvlText w:val="o"/>
      <w:lvlJc w:val="left"/>
      <w:pPr>
        <w:ind w:left="4757" w:hanging="360"/>
      </w:pPr>
      <w:rPr>
        <w:rFonts w:ascii="Courier New" w:hAnsi="Courier New" w:cs="Courier New" w:hint="default"/>
      </w:rPr>
    </w:lvl>
    <w:lvl w:ilvl="5" w:tplc="0C0A0005" w:tentative="1">
      <w:start w:val="1"/>
      <w:numFmt w:val="bullet"/>
      <w:lvlText w:val=""/>
      <w:lvlJc w:val="left"/>
      <w:pPr>
        <w:ind w:left="5477" w:hanging="360"/>
      </w:pPr>
      <w:rPr>
        <w:rFonts w:ascii="Wingdings" w:hAnsi="Wingdings" w:hint="default"/>
      </w:rPr>
    </w:lvl>
    <w:lvl w:ilvl="6" w:tplc="0C0A0001" w:tentative="1">
      <w:start w:val="1"/>
      <w:numFmt w:val="bullet"/>
      <w:lvlText w:val=""/>
      <w:lvlJc w:val="left"/>
      <w:pPr>
        <w:ind w:left="6197" w:hanging="360"/>
      </w:pPr>
      <w:rPr>
        <w:rFonts w:ascii="Symbol" w:hAnsi="Symbol" w:hint="default"/>
      </w:rPr>
    </w:lvl>
    <w:lvl w:ilvl="7" w:tplc="0C0A0003" w:tentative="1">
      <w:start w:val="1"/>
      <w:numFmt w:val="bullet"/>
      <w:lvlText w:val="o"/>
      <w:lvlJc w:val="left"/>
      <w:pPr>
        <w:ind w:left="6917" w:hanging="360"/>
      </w:pPr>
      <w:rPr>
        <w:rFonts w:ascii="Courier New" w:hAnsi="Courier New" w:cs="Courier New" w:hint="default"/>
      </w:rPr>
    </w:lvl>
    <w:lvl w:ilvl="8" w:tplc="0C0A0005" w:tentative="1">
      <w:start w:val="1"/>
      <w:numFmt w:val="bullet"/>
      <w:lvlText w:val=""/>
      <w:lvlJc w:val="left"/>
      <w:pPr>
        <w:ind w:left="7637" w:hanging="360"/>
      </w:pPr>
      <w:rPr>
        <w:rFonts w:ascii="Wingdings" w:hAnsi="Wingdings" w:hint="default"/>
      </w:rPr>
    </w:lvl>
  </w:abstractNum>
  <w:abstractNum w:abstractNumId="2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5130019"/>
    <w:multiLevelType w:val="hybridMultilevel"/>
    <w:tmpl w:val="09A8BAD2"/>
    <w:lvl w:ilvl="0" w:tplc="DAE66292">
      <w:numFmt w:val="bullet"/>
      <w:lvlText w:val="-"/>
      <w:lvlJc w:val="left"/>
      <w:pPr>
        <w:ind w:left="4188"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9C35505"/>
    <w:multiLevelType w:val="multilevel"/>
    <w:tmpl w:val="C40EE1D2"/>
    <w:lvl w:ilvl="0">
      <w:start w:val="3"/>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266C1A"/>
    <w:multiLevelType w:val="hybridMultilevel"/>
    <w:tmpl w:val="3A9CE6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2C7119E5"/>
    <w:multiLevelType w:val="hybridMultilevel"/>
    <w:tmpl w:val="6A8029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2E83682"/>
    <w:multiLevelType w:val="hybridMultilevel"/>
    <w:tmpl w:val="097A03CE"/>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6A81927"/>
    <w:multiLevelType w:val="hybridMultilevel"/>
    <w:tmpl w:val="39EEAA04"/>
    <w:lvl w:ilvl="0" w:tplc="C9F66FD2">
      <w:start w:val="4"/>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79E5EBF"/>
    <w:multiLevelType w:val="multilevel"/>
    <w:tmpl w:val="E08E4A58"/>
    <w:lvl w:ilvl="0">
      <w:start w:val="1"/>
      <w:numFmt w:val="lowerLetter"/>
      <w:lvlText w:val="%1)"/>
      <w:lvlJc w:val="left"/>
      <w:pPr>
        <w:ind w:left="360" w:hanging="360"/>
      </w:pPr>
      <w:rPr>
        <w:rFonts w:hint="default"/>
        <w:sz w:val="22"/>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04D543B"/>
    <w:multiLevelType w:val="multilevel"/>
    <w:tmpl w:val="61D4747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2A43252"/>
    <w:multiLevelType w:val="hybridMultilevel"/>
    <w:tmpl w:val="139EE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8172759"/>
    <w:multiLevelType w:val="hybridMultilevel"/>
    <w:tmpl w:val="89666F5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0A5AE9"/>
    <w:multiLevelType w:val="hybridMultilevel"/>
    <w:tmpl w:val="34D665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0">
    <w:nsid w:val="6ED06369"/>
    <w:multiLevelType w:val="multilevel"/>
    <w:tmpl w:val="4BA453CE"/>
    <w:lvl w:ilvl="0">
      <w:start w:val="1"/>
      <w:numFmt w:val="decimal"/>
      <w:lvlText w:val="%1"/>
      <w:lvlJc w:val="left"/>
      <w:pPr>
        <w:tabs>
          <w:tab w:val="num" w:pos="360"/>
        </w:tabs>
        <w:ind w:left="360" w:hanging="360"/>
      </w:pPr>
      <w:rPr>
        <w:rFonts w:eastAsia="Times New Roman" w:hint="default"/>
      </w:rPr>
    </w:lvl>
    <w:lvl w:ilvl="1">
      <w:start w:val="1"/>
      <w:numFmt w:val="lowerLetter"/>
      <w:lvlText w:val="%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2B271F3"/>
    <w:multiLevelType w:val="hybridMultilevel"/>
    <w:tmpl w:val="FE62B286"/>
    <w:lvl w:ilvl="0" w:tplc="0C0A0001">
      <w:start w:val="1"/>
      <w:numFmt w:val="bullet"/>
      <w:lvlText w:val=""/>
      <w:lvlJc w:val="left"/>
      <w:pPr>
        <w:ind w:left="1827" w:hanging="360"/>
      </w:pPr>
      <w:rPr>
        <w:rFonts w:ascii="Symbol" w:hAnsi="Symbol" w:hint="default"/>
      </w:rPr>
    </w:lvl>
    <w:lvl w:ilvl="1" w:tplc="0C0A0003" w:tentative="1">
      <w:start w:val="1"/>
      <w:numFmt w:val="bullet"/>
      <w:lvlText w:val="o"/>
      <w:lvlJc w:val="left"/>
      <w:pPr>
        <w:ind w:left="2547" w:hanging="360"/>
      </w:pPr>
      <w:rPr>
        <w:rFonts w:ascii="Courier New" w:hAnsi="Courier New" w:cs="Courier New" w:hint="default"/>
      </w:rPr>
    </w:lvl>
    <w:lvl w:ilvl="2" w:tplc="0C0A0005" w:tentative="1">
      <w:start w:val="1"/>
      <w:numFmt w:val="bullet"/>
      <w:lvlText w:val=""/>
      <w:lvlJc w:val="left"/>
      <w:pPr>
        <w:ind w:left="3267" w:hanging="360"/>
      </w:pPr>
      <w:rPr>
        <w:rFonts w:ascii="Wingdings" w:hAnsi="Wingdings" w:hint="default"/>
      </w:rPr>
    </w:lvl>
    <w:lvl w:ilvl="3" w:tplc="0C0A0001" w:tentative="1">
      <w:start w:val="1"/>
      <w:numFmt w:val="bullet"/>
      <w:lvlText w:val=""/>
      <w:lvlJc w:val="left"/>
      <w:pPr>
        <w:ind w:left="3987" w:hanging="360"/>
      </w:pPr>
      <w:rPr>
        <w:rFonts w:ascii="Symbol" w:hAnsi="Symbol" w:hint="default"/>
      </w:rPr>
    </w:lvl>
    <w:lvl w:ilvl="4" w:tplc="0C0A0003" w:tentative="1">
      <w:start w:val="1"/>
      <w:numFmt w:val="bullet"/>
      <w:lvlText w:val="o"/>
      <w:lvlJc w:val="left"/>
      <w:pPr>
        <w:ind w:left="4707" w:hanging="360"/>
      </w:pPr>
      <w:rPr>
        <w:rFonts w:ascii="Courier New" w:hAnsi="Courier New" w:cs="Courier New" w:hint="default"/>
      </w:rPr>
    </w:lvl>
    <w:lvl w:ilvl="5" w:tplc="0C0A0005" w:tentative="1">
      <w:start w:val="1"/>
      <w:numFmt w:val="bullet"/>
      <w:lvlText w:val=""/>
      <w:lvlJc w:val="left"/>
      <w:pPr>
        <w:ind w:left="5427" w:hanging="360"/>
      </w:pPr>
      <w:rPr>
        <w:rFonts w:ascii="Wingdings" w:hAnsi="Wingdings" w:hint="default"/>
      </w:rPr>
    </w:lvl>
    <w:lvl w:ilvl="6" w:tplc="0C0A0001" w:tentative="1">
      <w:start w:val="1"/>
      <w:numFmt w:val="bullet"/>
      <w:lvlText w:val=""/>
      <w:lvlJc w:val="left"/>
      <w:pPr>
        <w:ind w:left="6147" w:hanging="360"/>
      </w:pPr>
      <w:rPr>
        <w:rFonts w:ascii="Symbol" w:hAnsi="Symbol" w:hint="default"/>
      </w:rPr>
    </w:lvl>
    <w:lvl w:ilvl="7" w:tplc="0C0A0003" w:tentative="1">
      <w:start w:val="1"/>
      <w:numFmt w:val="bullet"/>
      <w:lvlText w:val="o"/>
      <w:lvlJc w:val="left"/>
      <w:pPr>
        <w:ind w:left="6867" w:hanging="360"/>
      </w:pPr>
      <w:rPr>
        <w:rFonts w:ascii="Courier New" w:hAnsi="Courier New" w:cs="Courier New" w:hint="default"/>
      </w:rPr>
    </w:lvl>
    <w:lvl w:ilvl="8" w:tplc="0C0A0005" w:tentative="1">
      <w:start w:val="1"/>
      <w:numFmt w:val="bullet"/>
      <w:lvlText w:val=""/>
      <w:lvlJc w:val="left"/>
      <w:pPr>
        <w:ind w:left="7587" w:hanging="360"/>
      </w:pPr>
      <w:rPr>
        <w:rFonts w:ascii="Wingdings" w:hAnsi="Wingdings" w:hint="default"/>
      </w:rPr>
    </w:lvl>
  </w:abstractNum>
  <w:abstractNum w:abstractNumId="63">
    <w:nsid w:val="74EC64B6"/>
    <w:multiLevelType w:val="multilevel"/>
    <w:tmpl w:val="9B4E8D40"/>
    <w:lvl w:ilvl="0">
      <w:start w:val="46"/>
      <w:numFmt w:val="decimal"/>
      <w:lvlText w:val="%1"/>
      <w:lvlJc w:val="left"/>
      <w:pPr>
        <w:ind w:left="375" w:hanging="375"/>
      </w:pPr>
      <w:rPr>
        <w:rFonts w:hint="default"/>
      </w:rPr>
    </w:lvl>
    <w:lvl w:ilvl="1">
      <w:start w:val="1"/>
      <w:numFmt w:val="lowerLetter"/>
      <w:lvlText w:val="%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5">
    <w:nsid w:val="76AF7242"/>
    <w:multiLevelType w:val="multilevel"/>
    <w:tmpl w:val="338E322E"/>
    <w:lvl w:ilvl="0">
      <w:start w:val="1"/>
      <w:numFmt w:val="lowerLetter"/>
      <w:lvlText w:val="%1)"/>
      <w:lvlJc w:val="left"/>
      <w:pPr>
        <w:ind w:left="360" w:hanging="360"/>
      </w:pPr>
      <w:rPr>
        <w:rFonts w:hint="default"/>
        <w:sz w:val="18"/>
        <w:szCs w:val="1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0"/>
  </w:num>
  <w:num w:numId="2">
    <w:abstractNumId w:val="27"/>
  </w:num>
  <w:num w:numId="3">
    <w:abstractNumId w:val="54"/>
  </w:num>
  <w:num w:numId="4">
    <w:abstractNumId w:val="16"/>
  </w:num>
  <w:num w:numId="5">
    <w:abstractNumId w:val="37"/>
  </w:num>
  <w:num w:numId="6">
    <w:abstractNumId w:val="39"/>
  </w:num>
  <w:num w:numId="7">
    <w:abstractNumId w:val="0"/>
  </w:num>
  <w:num w:numId="8">
    <w:abstractNumId w:val="61"/>
  </w:num>
  <w:num w:numId="9">
    <w:abstractNumId w:val="31"/>
  </w:num>
  <w:num w:numId="10">
    <w:abstractNumId w:val="15"/>
  </w:num>
  <w:num w:numId="11">
    <w:abstractNumId w:val="13"/>
  </w:num>
  <w:num w:numId="12">
    <w:abstractNumId w:val="17"/>
  </w:num>
  <w:num w:numId="13">
    <w:abstractNumId w:val="47"/>
  </w:num>
  <w:num w:numId="14">
    <w:abstractNumId w:val="44"/>
  </w:num>
  <w:num w:numId="15">
    <w:abstractNumId w:val="49"/>
  </w:num>
  <w:num w:numId="16">
    <w:abstractNumId w:val="24"/>
  </w:num>
  <w:num w:numId="17">
    <w:abstractNumId w:val="2"/>
  </w:num>
  <w:num w:numId="18">
    <w:abstractNumId w:val="57"/>
  </w:num>
  <w:num w:numId="19">
    <w:abstractNumId w:val="35"/>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5"/>
  </w:num>
  <w:num w:numId="24">
    <w:abstractNumId w:val="50"/>
  </w:num>
  <w:num w:numId="25">
    <w:abstractNumId w:val="42"/>
  </w:num>
  <w:num w:numId="26">
    <w:abstractNumId w:val="36"/>
  </w:num>
  <w:num w:numId="27">
    <w:abstractNumId w:val="45"/>
  </w:num>
  <w:num w:numId="28">
    <w:abstractNumId w:val="4"/>
  </w:num>
  <w:num w:numId="29">
    <w:abstractNumId w:val="66"/>
  </w:num>
  <w:num w:numId="30">
    <w:abstractNumId w:val="10"/>
  </w:num>
  <w:num w:numId="31">
    <w:abstractNumId w:val="58"/>
  </w:num>
  <w:num w:numId="32">
    <w:abstractNumId w:val="52"/>
  </w:num>
  <w:num w:numId="33">
    <w:abstractNumId w:val="34"/>
  </w:num>
  <w:num w:numId="34">
    <w:abstractNumId w:val="55"/>
  </w:num>
  <w:num w:numId="35">
    <w:abstractNumId w:val="41"/>
  </w:num>
  <w:num w:numId="36">
    <w:abstractNumId w:val="14"/>
  </w:num>
  <w:num w:numId="37">
    <w:abstractNumId w:val="23"/>
  </w:num>
  <w:num w:numId="38">
    <w:abstractNumId w:val="1"/>
  </w:num>
  <w:num w:numId="39">
    <w:abstractNumId w:val="62"/>
  </w:num>
  <w:num w:numId="40">
    <w:abstractNumId w:val="19"/>
  </w:num>
  <w:num w:numId="41">
    <w:abstractNumId w:val="63"/>
  </w:num>
  <w:num w:numId="42">
    <w:abstractNumId w:val="8"/>
  </w:num>
  <w:num w:numId="43">
    <w:abstractNumId w:val="6"/>
  </w:num>
  <w:num w:numId="44">
    <w:abstractNumId w:val="12"/>
  </w:num>
  <w:num w:numId="45">
    <w:abstractNumId w:val="28"/>
  </w:num>
  <w:num w:numId="46">
    <w:abstractNumId w:val="65"/>
  </w:num>
  <w:num w:numId="47">
    <w:abstractNumId w:val="60"/>
  </w:num>
  <w:num w:numId="48">
    <w:abstractNumId w:val="9"/>
  </w:num>
  <w:num w:numId="49">
    <w:abstractNumId w:val="46"/>
  </w:num>
  <w:num w:numId="50">
    <w:abstractNumId w:val="30"/>
  </w:num>
  <w:num w:numId="51">
    <w:abstractNumId w:val="40"/>
  </w:num>
  <w:num w:numId="52">
    <w:abstractNumId w:val="38"/>
  </w:num>
  <w:num w:numId="53">
    <w:abstractNumId w:val="33"/>
  </w:num>
  <w:num w:numId="54">
    <w:abstractNumId w:val="48"/>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num>
  <w:num w:numId="57">
    <w:abstractNumId w:val="51"/>
  </w:num>
  <w:num w:numId="58">
    <w:abstractNumId w:val="56"/>
  </w:num>
  <w:num w:numId="59">
    <w:abstractNumId w:val="43"/>
  </w:num>
  <w:num w:numId="60">
    <w:abstractNumId w:val="67"/>
  </w:num>
  <w:num w:numId="61">
    <w:abstractNumId w:val="29"/>
  </w:num>
  <w:num w:numId="62">
    <w:abstractNumId w:val="21"/>
  </w:num>
  <w:num w:numId="63">
    <w:abstractNumId w:val="64"/>
  </w:num>
  <w:num w:numId="64">
    <w:abstractNumId w:val="18"/>
  </w:num>
  <w:num w:numId="65">
    <w:abstractNumId w:val="26"/>
  </w:num>
  <w:num w:numId="66">
    <w:abstractNumId w:val="59"/>
  </w:num>
  <w:num w:numId="67">
    <w:abstractNumId w:val="7"/>
  </w:num>
  <w:num w:numId="68">
    <w:abstractNumId w:val="5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3F30"/>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5E7"/>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811"/>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0CB"/>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57D6F"/>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472"/>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4F05"/>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EC8"/>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C7A"/>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1FA"/>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989"/>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499"/>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6CA7"/>
    <w:rsid w:val="009E72DF"/>
    <w:rsid w:val="009E7617"/>
    <w:rsid w:val="009E79E7"/>
    <w:rsid w:val="009E7C96"/>
    <w:rsid w:val="009E7DD0"/>
    <w:rsid w:val="009F0858"/>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D7D"/>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677D3"/>
    <w:rsid w:val="00C70FB1"/>
    <w:rsid w:val="00C710A0"/>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208"/>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22B"/>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C69"/>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99"/>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5C335-BE73-4946-B337-D0A08B756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59</Pages>
  <Words>20788</Words>
  <Characters>114336</Characters>
  <Application>Microsoft Office Word</Application>
  <DocSecurity>0</DocSecurity>
  <Lines>952</Lines>
  <Paragraphs>269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134855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Nilza Kattia Gamez Cortez</cp:lastModifiedBy>
  <cp:revision>10</cp:revision>
  <cp:lastPrinted>2016-07-28T16:23:00Z</cp:lastPrinted>
  <dcterms:created xsi:type="dcterms:W3CDTF">2016-07-28T14:13:00Z</dcterms:created>
  <dcterms:modified xsi:type="dcterms:W3CDTF">2016-07-28T23:27:00Z</dcterms:modified>
</cp:coreProperties>
</file>