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089A" w:rsidRPr="00F5089A" w:rsidRDefault="00B03D49" w:rsidP="00F5089A">
      <w:pPr>
        <w:pStyle w:val="Encabezado"/>
        <w:jc w:val="center"/>
        <w:rPr>
          <w:rFonts w:ascii="Calibri" w:eastAsia="Arial Unicode MS" w:hAnsi="Calibri" w:cs="Calibri"/>
          <w:b/>
          <w:sz w:val="22"/>
          <w:szCs w:val="18"/>
          <w:lang w:val="es-MX"/>
        </w:rPr>
      </w:pPr>
      <w:r w:rsidRPr="00F5089A">
        <w:rPr>
          <w:rFonts w:ascii="Calibri" w:eastAsia="Arial Unicode MS" w:hAnsi="Calibri" w:cs="Calibri"/>
          <w:b/>
          <w:sz w:val="22"/>
          <w:szCs w:val="18"/>
          <w:lang w:val="es-MX"/>
        </w:rPr>
        <w:t>MANTENIMIENTO DE CAMARAS Y VALVULAS DE RED SECUNDARIA</w:t>
      </w: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7"/>
      </w:tblGrid>
      <w:tr w:rsidR="00D34C8B" w:rsidRPr="00F5089A" w:rsidTr="00D34C8B">
        <w:trPr>
          <w:trHeight w:val="275"/>
          <w:jc w:val="center"/>
        </w:trPr>
        <w:tc>
          <w:tcPr>
            <w:tcW w:w="6237" w:type="dxa"/>
            <w:shd w:val="clear" w:color="auto" w:fill="9CC2E5"/>
            <w:vAlign w:val="center"/>
          </w:tcPr>
          <w:p w:rsidR="00D34C8B" w:rsidRPr="00F5089A" w:rsidRDefault="00D34C8B" w:rsidP="0014245E">
            <w:pPr>
              <w:pStyle w:val="IC1parrafos"/>
              <w:spacing w:before="0" w:after="0" w:line="240" w:lineRule="auto"/>
              <w:jc w:val="center"/>
              <w:rPr>
                <w:rStyle w:val="nfasis"/>
                <w:rFonts w:ascii="Calibri" w:eastAsia="Arial Unicode MS" w:hAnsi="Calibri" w:cs="Calibri"/>
                <w:b/>
                <w:sz w:val="16"/>
                <w:szCs w:val="16"/>
              </w:rPr>
            </w:pPr>
            <w:r w:rsidRPr="008952D3">
              <w:rPr>
                <w:rStyle w:val="nfasis"/>
                <w:rFonts w:ascii="Calibri" w:eastAsia="Arial Unicode MS" w:hAnsi="Calibri" w:cs="Calibri"/>
                <w:b/>
                <w:szCs w:val="20"/>
              </w:rPr>
              <w:t>DESCRIPCIÓN</w:t>
            </w:r>
          </w:p>
        </w:tc>
      </w:tr>
      <w:tr w:rsidR="00D34C8B" w:rsidRPr="00F5089A" w:rsidTr="00D34C8B">
        <w:trPr>
          <w:trHeight w:val="79"/>
          <w:jc w:val="center"/>
        </w:trPr>
        <w:tc>
          <w:tcPr>
            <w:tcW w:w="6237" w:type="dxa"/>
            <w:shd w:val="clear" w:color="auto" w:fill="auto"/>
            <w:vAlign w:val="center"/>
          </w:tcPr>
          <w:p w:rsidR="00D34C8B" w:rsidRPr="00F5089A" w:rsidRDefault="00D34C8B" w:rsidP="00F5089A">
            <w:pPr>
              <w:jc w:val="both"/>
              <w:rPr>
                <w:rFonts w:ascii="Calibri" w:hAnsi="Calibri" w:cs="Calibri"/>
                <w:sz w:val="16"/>
                <w:szCs w:val="22"/>
              </w:rPr>
            </w:pPr>
            <w:r w:rsidRPr="00F5089A">
              <w:rPr>
                <w:rFonts w:ascii="Calibri" w:hAnsi="Calibri" w:cs="Calibri"/>
                <w:sz w:val="20"/>
                <w:szCs w:val="22"/>
              </w:rPr>
              <w:t>MANTENIMIENTO DE CAMARAS Y VÁLVULAS DE RED SECUNDARIA</w:t>
            </w:r>
          </w:p>
        </w:tc>
      </w:tr>
    </w:tbl>
    <w:p w:rsidR="00FC26F7" w:rsidRPr="00F5089A" w:rsidRDefault="00FC26F7" w:rsidP="00F8574B">
      <w:pPr>
        <w:jc w:val="both"/>
        <w:rPr>
          <w:rFonts w:ascii="Calibri" w:hAnsi="Calibri" w:cs="Calibri"/>
          <w:bCs/>
          <w:color w:val="000000"/>
          <w:sz w:val="18"/>
          <w:szCs w:val="18"/>
        </w:rPr>
      </w:pPr>
    </w:p>
    <w:p w:rsidR="007D3465" w:rsidRPr="008952D3" w:rsidRDefault="007D3465" w:rsidP="00E5645A">
      <w:pPr>
        <w:pStyle w:val="Prrafodelista"/>
        <w:numPr>
          <w:ilvl w:val="0"/>
          <w:numId w:val="1"/>
        </w:numPr>
        <w:shd w:val="clear" w:color="auto" w:fill="FFFFFF" w:themeFill="background1"/>
        <w:ind w:left="567" w:hanging="567"/>
        <w:contextualSpacing/>
        <w:jc w:val="both"/>
        <w:rPr>
          <w:rFonts w:ascii="Calibri" w:hAnsi="Calibri" w:cs="Calibri"/>
          <w:b/>
          <w:bCs/>
          <w:sz w:val="20"/>
          <w:szCs w:val="20"/>
          <w:lang w:eastAsia="es-BO"/>
        </w:rPr>
      </w:pPr>
      <w:r w:rsidRPr="008952D3">
        <w:rPr>
          <w:rFonts w:ascii="Calibri" w:hAnsi="Calibri" w:cs="Calibri"/>
          <w:b/>
          <w:bCs/>
          <w:sz w:val="20"/>
          <w:szCs w:val="20"/>
          <w:lang w:eastAsia="es-BO"/>
        </w:rPr>
        <w:t xml:space="preserve">CARACTERÍSTICAS </w:t>
      </w:r>
      <w:r w:rsidR="003F2292" w:rsidRPr="008952D3">
        <w:rPr>
          <w:rFonts w:ascii="Calibri" w:hAnsi="Calibri" w:cs="Calibri"/>
          <w:b/>
          <w:bCs/>
          <w:sz w:val="20"/>
          <w:szCs w:val="20"/>
          <w:lang w:eastAsia="es-BO"/>
        </w:rPr>
        <w:t>DEL SERVICIO</w:t>
      </w:r>
      <w:r w:rsidR="00466ED9" w:rsidRPr="008952D3">
        <w:rPr>
          <w:rFonts w:ascii="Calibri" w:hAnsi="Calibri" w:cs="Calibri"/>
          <w:b/>
          <w:bCs/>
          <w:sz w:val="20"/>
          <w:szCs w:val="20"/>
          <w:lang w:eastAsia="es-BO"/>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80A48" w:rsidRPr="008952D3" w:rsidTr="000E195E">
        <w:trPr>
          <w:trHeight w:val="388"/>
        </w:trPr>
        <w:tc>
          <w:tcPr>
            <w:tcW w:w="9113" w:type="dxa"/>
            <w:shd w:val="clear" w:color="auto" w:fill="9CC2E5"/>
            <w:vAlign w:val="center"/>
          </w:tcPr>
          <w:p w:rsidR="00180A48" w:rsidRPr="008952D3" w:rsidRDefault="00180A48" w:rsidP="00F5089A">
            <w:pPr>
              <w:autoSpaceDE w:val="0"/>
              <w:autoSpaceDN w:val="0"/>
              <w:adjustRightInd w:val="0"/>
              <w:rPr>
                <w:rFonts w:ascii="Calibri" w:hAnsi="Calibri" w:cs="Calibri"/>
                <w:sz w:val="20"/>
                <w:szCs w:val="20"/>
              </w:rPr>
            </w:pPr>
            <w:r w:rsidRPr="008952D3">
              <w:rPr>
                <w:rFonts w:ascii="Calibri" w:hAnsi="Calibri" w:cs="Calibri"/>
                <w:b/>
                <w:bCs/>
                <w:sz w:val="20"/>
                <w:szCs w:val="20"/>
              </w:rPr>
              <w:t>DESCRIPCIÓN DEL SERVICIO</w:t>
            </w:r>
            <w:r w:rsidR="000A53D8" w:rsidRPr="008952D3">
              <w:rPr>
                <w:rFonts w:ascii="Calibri" w:hAnsi="Calibri" w:cs="Calibri"/>
                <w:b/>
                <w:bCs/>
                <w:sz w:val="20"/>
                <w:szCs w:val="20"/>
              </w:rPr>
              <w:t xml:space="preserve"> </w:t>
            </w:r>
          </w:p>
        </w:tc>
      </w:tr>
      <w:tr w:rsidR="00F5089A" w:rsidRPr="008952D3" w:rsidTr="00D34C8B">
        <w:trPr>
          <w:trHeight w:val="3935"/>
        </w:trPr>
        <w:tc>
          <w:tcPr>
            <w:tcW w:w="9113" w:type="dxa"/>
            <w:shd w:val="clear" w:color="auto" w:fill="auto"/>
            <w:vAlign w:val="center"/>
          </w:tcPr>
          <w:p w:rsidR="00F5089A" w:rsidRDefault="00F5089A" w:rsidP="00F5089A">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El presente servicio de mantenimiento incluyen </w:t>
            </w:r>
            <w:r w:rsidR="00D37301">
              <w:rPr>
                <w:rFonts w:ascii="Calibri" w:hAnsi="Calibri" w:cs="Calibri"/>
                <w:sz w:val="20"/>
                <w:szCs w:val="20"/>
              </w:rPr>
              <w:t xml:space="preserve">trabajos de </w:t>
            </w:r>
            <w:r w:rsidRPr="008952D3">
              <w:rPr>
                <w:rFonts w:ascii="Calibri" w:hAnsi="Calibri" w:cs="Calibri"/>
                <w:sz w:val="20"/>
                <w:szCs w:val="20"/>
              </w:rPr>
              <w:t xml:space="preserve">obras civiles, provisión </w:t>
            </w:r>
            <w:r w:rsidR="00D37301">
              <w:rPr>
                <w:rFonts w:ascii="Calibri" w:hAnsi="Calibri" w:cs="Calibri"/>
                <w:sz w:val="20"/>
                <w:szCs w:val="20"/>
              </w:rPr>
              <w:t xml:space="preserve">e instalación </w:t>
            </w:r>
            <w:r w:rsidRPr="008952D3">
              <w:rPr>
                <w:rFonts w:ascii="Calibri" w:hAnsi="Calibri" w:cs="Calibri"/>
                <w:sz w:val="20"/>
                <w:szCs w:val="20"/>
              </w:rPr>
              <w:t xml:space="preserve">de tapas de válvulas y provisión e instalación de plaquetas de señalización de válvulas </w:t>
            </w:r>
            <w:r w:rsidR="00D37301">
              <w:rPr>
                <w:rFonts w:ascii="Calibri" w:hAnsi="Calibri" w:cs="Calibri"/>
                <w:sz w:val="20"/>
                <w:szCs w:val="20"/>
              </w:rPr>
              <w:t>en</w:t>
            </w:r>
            <w:r w:rsidRPr="008952D3">
              <w:rPr>
                <w:rFonts w:ascii="Calibri" w:hAnsi="Calibri" w:cs="Calibri"/>
                <w:sz w:val="20"/>
                <w:szCs w:val="20"/>
              </w:rPr>
              <w:t xml:space="preserve"> red secundaria</w:t>
            </w:r>
            <w:r w:rsidR="00D37301">
              <w:rPr>
                <w:rFonts w:ascii="Calibri" w:hAnsi="Calibri" w:cs="Calibri"/>
                <w:sz w:val="20"/>
                <w:szCs w:val="20"/>
              </w:rPr>
              <w:t>,</w:t>
            </w:r>
            <w:r w:rsidR="00D37301" w:rsidRPr="008952D3">
              <w:rPr>
                <w:rFonts w:ascii="Calibri" w:hAnsi="Calibri" w:cs="Calibri"/>
                <w:sz w:val="20"/>
                <w:szCs w:val="20"/>
              </w:rPr>
              <w:t xml:space="preserve"> de acuerdo a especificaci</w:t>
            </w:r>
            <w:r w:rsidR="00D37301">
              <w:rPr>
                <w:rFonts w:ascii="Calibri" w:hAnsi="Calibri" w:cs="Calibri"/>
                <w:sz w:val="20"/>
                <w:szCs w:val="20"/>
              </w:rPr>
              <w:t>ones</w:t>
            </w:r>
            <w:r w:rsidRPr="008952D3">
              <w:rPr>
                <w:rFonts w:ascii="Calibri" w:hAnsi="Calibri" w:cs="Calibri"/>
                <w:sz w:val="20"/>
                <w:szCs w:val="20"/>
              </w:rPr>
              <w:t>, el servicio se realizará en etapas de acuerdo al siguiente detalle:</w:t>
            </w:r>
          </w:p>
          <w:tbl>
            <w:tblPr>
              <w:tblpPr w:leftFromText="141" w:rightFromText="141" w:vertAnchor="text" w:horzAnchor="margin" w:tblpY="-116"/>
              <w:tblOverlap w:val="never"/>
              <w:tblW w:w="8877" w:type="dxa"/>
              <w:tblCellMar>
                <w:left w:w="70" w:type="dxa"/>
                <w:right w:w="70" w:type="dxa"/>
              </w:tblCellMar>
              <w:tblLook w:val="04A0" w:firstRow="1" w:lastRow="0" w:firstColumn="1" w:lastColumn="0" w:noHBand="0" w:noVBand="1"/>
            </w:tblPr>
            <w:tblGrid>
              <w:gridCol w:w="414"/>
              <w:gridCol w:w="6064"/>
              <w:gridCol w:w="1129"/>
              <w:gridCol w:w="1270"/>
            </w:tblGrid>
            <w:tr w:rsidR="000E195E" w:rsidRPr="008952D3" w:rsidTr="000E195E">
              <w:trPr>
                <w:trHeight w:val="315"/>
              </w:trPr>
              <w:tc>
                <w:tcPr>
                  <w:tcW w:w="414" w:type="dxa"/>
                  <w:tcBorders>
                    <w:top w:val="single" w:sz="8" w:space="0" w:color="auto"/>
                    <w:left w:val="single" w:sz="8" w:space="0" w:color="auto"/>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lang w:val="es-BO" w:eastAsia="es-BO"/>
                    </w:rPr>
                  </w:pPr>
                  <w:r w:rsidRPr="008952D3">
                    <w:rPr>
                      <w:rFonts w:ascii="Calibri" w:hAnsi="Calibri" w:cs="Calibri"/>
                      <w:b/>
                      <w:color w:val="000000"/>
                      <w:sz w:val="20"/>
                      <w:szCs w:val="20"/>
                    </w:rPr>
                    <w:t>N°</w:t>
                  </w:r>
                </w:p>
              </w:tc>
              <w:tc>
                <w:tcPr>
                  <w:tcW w:w="6064"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DESCRIPCION</w:t>
                  </w:r>
                </w:p>
              </w:tc>
              <w:tc>
                <w:tcPr>
                  <w:tcW w:w="1129"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UNIDAD</w:t>
                  </w:r>
                </w:p>
              </w:tc>
              <w:tc>
                <w:tcPr>
                  <w:tcW w:w="1270" w:type="dxa"/>
                  <w:tcBorders>
                    <w:top w:val="single" w:sz="8" w:space="0" w:color="auto"/>
                    <w:left w:val="nil"/>
                    <w:bottom w:val="single" w:sz="8" w:space="0" w:color="auto"/>
                    <w:right w:val="single" w:sz="8" w:space="0" w:color="auto"/>
                  </w:tcBorders>
                  <w:shd w:val="clear" w:color="auto" w:fill="9CC2E5"/>
                  <w:noWrap/>
                  <w:vAlign w:val="center"/>
                  <w:hideMark/>
                </w:tcPr>
                <w:p w:rsidR="000E195E" w:rsidRPr="008952D3" w:rsidRDefault="000E195E" w:rsidP="000E195E">
                  <w:pPr>
                    <w:jc w:val="center"/>
                    <w:rPr>
                      <w:rFonts w:ascii="Calibri" w:hAnsi="Calibri" w:cs="Calibri"/>
                      <w:b/>
                      <w:color w:val="000000"/>
                      <w:sz w:val="20"/>
                      <w:szCs w:val="20"/>
                    </w:rPr>
                  </w:pPr>
                  <w:r w:rsidRPr="008952D3">
                    <w:rPr>
                      <w:rFonts w:ascii="Calibri" w:hAnsi="Calibri" w:cs="Calibri"/>
                      <w:b/>
                      <w:color w:val="000000"/>
                      <w:sz w:val="20"/>
                      <w:szCs w:val="20"/>
                    </w:rPr>
                    <w:t>CANTIDAD</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1</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MOVILIZACION DEL PERSONAL, MATERIAL Y EQUIPO</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GLB</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2</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CORTE Y ROTURA DE ACERAS DE HORMIGON O ASFALTO FLEXIBLE</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PTO</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3</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EXCAVACION DE ZANJA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PTO</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4</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PROVISION E INSTALACION BASE DE FIJACION PARA VALVULA DE P.E.</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PZA</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5</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PROVISION E INSTALACION DE TUBO GUIA PVC DN 6"</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PZA</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6</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PROVISION TAPA DE CAMARA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PZA</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7</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RELLENO Y COMPACTADO CON TIERRA CERNIDA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PTO</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8</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RELLENO Y COMPACTADO CON TIERRA COMUN</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PTO</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9</w:t>
                  </w:r>
                </w:p>
              </w:tc>
              <w:tc>
                <w:tcPr>
                  <w:tcW w:w="6064"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PROVISION E INSTALACIÓN DE PLAQUETA DE SEÑALIZACION DE VALVULA</w:t>
                  </w:r>
                </w:p>
              </w:tc>
              <w:tc>
                <w:tcPr>
                  <w:tcW w:w="1129"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PZA</w:t>
                  </w:r>
                </w:p>
              </w:tc>
              <w:tc>
                <w:tcPr>
                  <w:tcW w:w="1270" w:type="dxa"/>
                  <w:tcBorders>
                    <w:top w:val="nil"/>
                    <w:left w:val="nil"/>
                    <w:bottom w:val="single" w:sz="8" w:space="0" w:color="auto"/>
                    <w:right w:val="single" w:sz="8" w:space="0" w:color="auto"/>
                  </w:tcBorders>
                  <w:shd w:val="clear" w:color="auto" w:fill="auto"/>
                  <w:noWrap/>
                  <w:vAlign w:val="center"/>
                  <w:hideMark/>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300</w:t>
                  </w:r>
                </w:p>
              </w:tc>
            </w:tr>
            <w:tr w:rsidR="000E195E" w:rsidRPr="008952D3"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10</w:t>
                  </w:r>
                </w:p>
              </w:tc>
              <w:tc>
                <w:tcPr>
                  <w:tcW w:w="6064"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REPOSICION Y AFINADO DE ACERAS DE HORMIGON</w:t>
                  </w:r>
                </w:p>
              </w:tc>
              <w:tc>
                <w:tcPr>
                  <w:tcW w:w="1129"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PTO</w:t>
                  </w:r>
                </w:p>
              </w:tc>
              <w:tc>
                <w:tcPr>
                  <w:tcW w:w="1270"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jc w:val="right"/>
                    <w:rPr>
                      <w:rFonts w:ascii="Calibri" w:hAnsi="Calibri" w:cs="Calibri"/>
                      <w:color w:val="000000"/>
                      <w:sz w:val="20"/>
                      <w:szCs w:val="20"/>
                    </w:rPr>
                  </w:pPr>
                  <w:r w:rsidRPr="008952D3">
                    <w:rPr>
                      <w:rFonts w:ascii="Calibri" w:hAnsi="Calibri" w:cs="Calibri"/>
                      <w:color w:val="000000"/>
                      <w:sz w:val="20"/>
                      <w:szCs w:val="20"/>
                    </w:rPr>
                    <w:t>18</w:t>
                  </w:r>
                </w:p>
              </w:tc>
            </w:tr>
            <w:tr w:rsidR="000E195E" w:rsidRPr="00E5645A"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952D3" w:rsidRDefault="000E195E" w:rsidP="000E195E">
                  <w:pPr>
                    <w:jc w:val="center"/>
                    <w:rPr>
                      <w:rFonts w:ascii="Calibri" w:hAnsi="Calibri" w:cs="Calibri"/>
                      <w:color w:val="000000"/>
                      <w:sz w:val="20"/>
                      <w:szCs w:val="20"/>
                    </w:rPr>
                  </w:pPr>
                  <w:r w:rsidRPr="008952D3">
                    <w:rPr>
                      <w:rFonts w:ascii="Calibri" w:hAnsi="Calibri" w:cs="Calibri"/>
                      <w:color w:val="000000"/>
                      <w:sz w:val="20"/>
                      <w:szCs w:val="20"/>
                    </w:rPr>
                    <w:t>11</w:t>
                  </w:r>
                </w:p>
              </w:tc>
              <w:tc>
                <w:tcPr>
                  <w:tcW w:w="6064" w:type="dxa"/>
                  <w:tcBorders>
                    <w:top w:val="nil"/>
                    <w:left w:val="nil"/>
                    <w:bottom w:val="single" w:sz="8" w:space="0" w:color="auto"/>
                    <w:right w:val="single" w:sz="8" w:space="0" w:color="auto"/>
                  </w:tcBorders>
                  <w:shd w:val="clear" w:color="auto" w:fill="auto"/>
                  <w:noWrap/>
                  <w:vAlign w:val="center"/>
                </w:tcPr>
                <w:p w:rsidR="000E195E" w:rsidRPr="008952D3" w:rsidRDefault="000E195E" w:rsidP="000E195E">
                  <w:pPr>
                    <w:rPr>
                      <w:rFonts w:ascii="Calibri" w:hAnsi="Calibri" w:cs="Calibri"/>
                      <w:color w:val="000000"/>
                      <w:sz w:val="20"/>
                      <w:szCs w:val="20"/>
                    </w:rPr>
                  </w:pPr>
                  <w:r w:rsidRPr="008952D3">
                    <w:rPr>
                      <w:rFonts w:ascii="Calibri" w:hAnsi="Calibri" w:cs="Calibri"/>
                      <w:color w:val="000000"/>
                      <w:sz w:val="20"/>
                      <w:szCs w:val="20"/>
                    </w:rPr>
                    <w:t>LIMPIEZA Y RETIRO DE ESCOMBROS</w:t>
                  </w:r>
                </w:p>
              </w:tc>
              <w:tc>
                <w:tcPr>
                  <w:tcW w:w="1129" w:type="dxa"/>
                  <w:tcBorders>
                    <w:top w:val="nil"/>
                    <w:left w:val="nil"/>
                    <w:bottom w:val="single" w:sz="8" w:space="0" w:color="auto"/>
                    <w:right w:val="single" w:sz="8" w:space="0" w:color="auto"/>
                  </w:tcBorders>
                  <w:shd w:val="clear" w:color="auto" w:fill="auto"/>
                  <w:noWrap/>
                  <w:vAlign w:val="center"/>
                </w:tcPr>
                <w:p w:rsidR="000E195E" w:rsidRPr="008D41C5" w:rsidRDefault="000E195E" w:rsidP="000E195E">
                  <w:pPr>
                    <w:jc w:val="center"/>
                    <w:rPr>
                      <w:rFonts w:ascii="Calibri" w:hAnsi="Calibri" w:cs="Calibri"/>
                      <w:color w:val="000000"/>
                      <w:sz w:val="20"/>
                      <w:szCs w:val="20"/>
                      <w:lang w:val="es-BO"/>
                    </w:rPr>
                  </w:pPr>
                  <w:r w:rsidRPr="008D41C5">
                    <w:rPr>
                      <w:rFonts w:ascii="Calibri" w:hAnsi="Calibri" w:cs="Calibri"/>
                      <w:color w:val="000000"/>
                      <w:sz w:val="20"/>
                      <w:szCs w:val="20"/>
                      <w:lang w:val="es-BO"/>
                    </w:rPr>
                    <w:t>GLB</w:t>
                  </w:r>
                </w:p>
              </w:tc>
              <w:tc>
                <w:tcPr>
                  <w:tcW w:w="1270" w:type="dxa"/>
                  <w:tcBorders>
                    <w:top w:val="nil"/>
                    <w:left w:val="nil"/>
                    <w:bottom w:val="single" w:sz="8" w:space="0" w:color="auto"/>
                    <w:right w:val="single" w:sz="8" w:space="0" w:color="auto"/>
                  </w:tcBorders>
                  <w:shd w:val="clear" w:color="auto" w:fill="auto"/>
                  <w:noWrap/>
                  <w:vAlign w:val="center"/>
                </w:tcPr>
                <w:p w:rsidR="000E195E" w:rsidRPr="008D41C5" w:rsidRDefault="000E195E" w:rsidP="000E195E">
                  <w:pPr>
                    <w:jc w:val="right"/>
                    <w:rPr>
                      <w:rFonts w:ascii="Calibri" w:hAnsi="Calibri" w:cs="Calibri"/>
                      <w:color w:val="000000"/>
                      <w:sz w:val="20"/>
                      <w:szCs w:val="20"/>
                      <w:lang w:val="es-BO"/>
                    </w:rPr>
                  </w:pPr>
                  <w:r w:rsidRPr="008D41C5">
                    <w:rPr>
                      <w:rFonts w:ascii="Calibri" w:hAnsi="Calibri" w:cs="Calibri"/>
                      <w:color w:val="000000"/>
                      <w:sz w:val="20"/>
                      <w:szCs w:val="20"/>
                      <w:lang w:val="es-BO"/>
                    </w:rPr>
                    <w:t>1</w:t>
                  </w:r>
                </w:p>
              </w:tc>
            </w:tr>
            <w:tr w:rsidR="000E195E" w:rsidRPr="00E5645A" w:rsidTr="000E195E">
              <w:trPr>
                <w:trHeight w:val="315"/>
              </w:trPr>
              <w:tc>
                <w:tcPr>
                  <w:tcW w:w="414" w:type="dxa"/>
                  <w:tcBorders>
                    <w:top w:val="nil"/>
                    <w:left w:val="single" w:sz="8" w:space="0" w:color="auto"/>
                    <w:bottom w:val="single" w:sz="8" w:space="0" w:color="auto"/>
                    <w:right w:val="single" w:sz="8" w:space="0" w:color="auto"/>
                  </w:tcBorders>
                  <w:shd w:val="clear" w:color="auto" w:fill="auto"/>
                  <w:noWrap/>
                  <w:vAlign w:val="center"/>
                  <w:hideMark/>
                </w:tcPr>
                <w:p w:rsidR="000E195E" w:rsidRPr="008D41C5" w:rsidRDefault="000E195E" w:rsidP="000E195E">
                  <w:pPr>
                    <w:jc w:val="center"/>
                    <w:rPr>
                      <w:rFonts w:ascii="Calibri" w:hAnsi="Calibri" w:cs="Calibri"/>
                      <w:color w:val="000000"/>
                      <w:sz w:val="20"/>
                      <w:szCs w:val="20"/>
                      <w:lang w:val="es-BO"/>
                    </w:rPr>
                  </w:pPr>
                  <w:r w:rsidRPr="008D41C5">
                    <w:rPr>
                      <w:rFonts w:ascii="Calibri" w:hAnsi="Calibri" w:cs="Calibri"/>
                      <w:color w:val="000000"/>
                      <w:sz w:val="20"/>
                      <w:szCs w:val="20"/>
                      <w:lang w:val="es-BO"/>
                    </w:rPr>
                    <w:t>12</w:t>
                  </w:r>
                </w:p>
              </w:tc>
              <w:tc>
                <w:tcPr>
                  <w:tcW w:w="6064" w:type="dxa"/>
                  <w:tcBorders>
                    <w:top w:val="nil"/>
                    <w:left w:val="nil"/>
                    <w:bottom w:val="single" w:sz="8" w:space="0" w:color="auto"/>
                    <w:right w:val="single" w:sz="8" w:space="0" w:color="auto"/>
                  </w:tcBorders>
                  <w:shd w:val="clear" w:color="auto" w:fill="auto"/>
                  <w:noWrap/>
                  <w:vAlign w:val="center"/>
                </w:tcPr>
                <w:p w:rsidR="000E195E" w:rsidRPr="008D41C5" w:rsidRDefault="000E195E" w:rsidP="000E195E">
                  <w:pPr>
                    <w:rPr>
                      <w:rFonts w:ascii="Calibri" w:hAnsi="Calibri" w:cs="Calibri"/>
                      <w:color w:val="000000"/>
                      <w:sz w:val="20"/>
                      <w:szCs w:val="20"/>
                      <w:lang w:val="es-BO"/>
                    </w:rPr>
                  </w:pPr>
                  <w:r w:rsidRPr="008D41C5">
                    <w:rPr>
                      <w:rFonts w:ascii="Calibri" w:hAnsi="Calibri" w:cs="Calibri"/>
                      <w:color w:val="000000"/>
                      <w:sz w:val="20"/>
                      <w:szCs w:val="20"/>
                      <w:lang w:val="es-BO"/>
                    </w:rPr>
                    <w:t>DATA BOOK</w:t>
                  </w:r>
                </w:p>
              </w:tc>
              <w:tc>
                <w:tcPr>
                  <w:tcW w:w="1129" w:type="dxa"/>
                  <w:tcBorders>
                    <w:top w:val="nil"/>
                    <w:left w:val="nil"/>
                    <w:bottom w:val="single" w:sz="8" w:space="0" w:color="auto"/>
                    <w:right w:val="single" w:sz="8" w:space="0" w:color="auto"/>
                  </w:tcBorders>
                  <w:shd w:val="clear" w:color="auto" w:fill="auto"/>
                  <w:noWrap/>
                  <w:vAlign w:val="center"/>
                </w:tcPr>
                <w:p w:rsidR="000E195E" w:rsidRPr="008D41C5" w:rsidRDefault="000E195E" w:rsidP="000E195E">
                  <w:pPr>
                    <w:jc w:val="center"/>
                    <w:rPr>
                      <w:rFonts w:ascii="Calibri" w:hAnsi="Calibri" w:cs="Calibri"/>
                      <w:color w:val="000000"/>
                      <w:sz w:val="20"/>
                      <w:szCs w:val="20"/>
                      <w:lang w:val="es-BO"/>
                    </w:rPr>
                  </w:pPr>
                  <w:r w:rsidRPr="008D41C5">
                    <w:rPr>
                      <w:rFonts w:ascii="Calibri" w:hAnsi="Calibri" w:cs="Calibri"/>
                      <w:color w:val="000000"/>
                      <w:sz w:val="20"/>
                      <w:szCs w:val="20"/>
                      <w:lang w:val="es-BO"/>
                    </w:rPr>
                    <w:t>GLB</w:t>
                  </w:r>
                </w:p>
              </w:tc>
              <w:tc>
                <w:tcPr>
                  <w:tcW w:w="1270" w:type="dxa"/>
                  <w:tcBorders>
                    <w:top w:val="nil"/>
                    <w:left w:val="nil"/>
                    <w:bottom w:val="single" w:sz="8" w:space="0" w:color="auto"/>
                    <w:right w:val="single" w:sz="8" w:space="0" w:color="auto"/>
                  </w:tcBorders>
                  <w:shd w:val="clear" w:color="auto" w:fill="auto"/>
                  <w:noWrap/>
                  <w:vAlign w:val="center"/>
                </w:tcPr>
                <w:p w:rsidR="000E195E" w:rsidRPr="008D41C5" w:rsidRDefault="000E195E" w:rsidP="000E195E">
                  <w:pPr>
                    <w:jc w:val="right"/>
                    <w:rPr>
                      <w:rFonts w:ascii="Calibri" w:hAnsi="Calibri" w:cs="Calibri"/>
                      <w:color w:val="000000"/>
                      <w:sz w:val="20"/>
                      <w:szCs w:val="20"/>
                      <w:lang w:val="es-BO"/>
                    </w:rPr>
                  </w:pPr>
                  <w:r w:rsidRPr="008D41C5">
                    <w:rPr>
                      <w:rFonts w:ascii="Calibri" w:hAnsi="Calibri" w:cs="Calibri"/>
                      <w:color w:val="000000"/>
                      <w:sz w:val="20"/>
                      <w:szCs w:val="20"/>
                      <w:lang w:val="es-BO"/>
                    </w:rPr>
                    <w:t>1</w:t>
                  </w:r>
                </w:p>
              </w:tc>
            </w:tr>
          </w:tbl>
          <w:p w:rsidR="00D34C8B" w:rsidRPr="008D41C5" w:rsidRDefault="00D34C8B" w:rsidP="00F5089A">
            <w:pPr>
              <w:autoSpaceDE w:val="0"/>
              <w:autoSpaceDN w:val="0"/>
              <w:adjustRightInd w:val="0"/>
              <w:jc w:val="both"/>
              <w:rPr>
                <w:rFonts w:ascii="Calibri" w:hAnsi="Calibri" w:cs="Calibri"/>
                <w:b/>
                <w:bCs/>
                <w:sz w:val="20"/>
                <w:szCs w:val="20"/>
                <w:u w:val="single"/>
                <w:lang w:val="es-BO"/>
              </w:rPr>
            </w:pPr>
          </w:p>
          <w:p w:rsidR="000E195E" w:rsidRPr="000E195E" w:rsidRDefault="000E195E" w:rsidP="00F5089A">
            <w:pPr>
              <w:autoSpaceDE w:val="0"/>
              <w:autoSpaceDN w:val="0"/>
              <w:adjustRightInd w:val="0"/>
              <w:jc w:val="both"/>
              <w:rPr>
                <w:rFonts w:ascii="Calibri" w:hAnsi="Calibri" w:cs="Calibri"/>
                <w:sz w:val="20"/>
                <w:szCs w:val="20"/>
                <w:u w:val="single"/>
              </w:rPr>
            </w:pPr>
            <w:r w:rsidRPr="00D67640">
              <w:rPr>
                <w:rFonts w:ascii="Calibri" w:hAnsi="Calibri" w:cs="Calibri"/>
                <w:b/>
                <w:bCs/>
                <w:sz w:val="20"/>
                <w:szCs w:val="20"/>
                <w:u w:val="single"/>
                <w:lang w:val="es-BO"/>
              </w:rPr>
              <w:t xml:space="preserve">1. </w:t>
            </w:r>
            <w:r w:rsidRPr="000E195E">
              <w:rPr>
                <w:rFonts w:ascii="Calibri" w:hAnsi="Calibri" w:cs="Calibri"/>
                <w:b/>
                <w:bCs/>
                <w:sz w:val="20"/>
                <w:szCs w:val="20"/>
                <w:u w:val="single"/>
              </w:rPr>
              <w:t>MOVILIZACION DEL PERSONAL, MATERIAL Y EQUIPO</w:t>
            </w:r>
          </w:p>
          <w:p w:rsidR="000E195E" w:rsidRPr="008952D3" w:rsidRDefault="000E195E" w:rsidP="000E195E">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UNIDAD: (GLB)</w:t>
            </w:r>
          </w:p>
          <w:p w:rsidR="000E195E" w:rsidRPr="008952D3" w:rsidRDefault="000E195E" w:rsidP="000E195E">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Este ítem comprende todos los trabajos iniciales y finales de: movilización de personal, material, equipos y herramientas desde la base de la empresa hacia la locación de la prestación del servicio para el inicio y ejecución de actividades de manera oportuna y en la fecha establecida por el Fiscal de Servicio a través de la orden de proceder.</w:t>
            </w:r>
            <w:r>
              <w:rPr>
                <w:rFonts w:ascii="Calibri" w:hAnsi="Calibri" w:cs="Calibri"/>
                <w:sz w:val="20"/>
                <w:szCs w:val="20"/>
              </w:rPr>
              <w:t xml:space="preserve"> </w:t>
            </w:r>
            <w:r w:rsidRPr="008952D3">
              <w:rPr>
                <w:rFonts w:ascii="Calibri" w:hAnsi="Calibri" w:cs="Calibri"/>
                <w:sz w:val="20"/>
                <w:szCs w:val="20"/>
              </w:rPr>
              <w:t>El Contratista deberá presentar al Fiscal de Servicio un plan de movilización que contemple la descripción de las rutas, horarios de viaje y cronograma de trabajo.</w:t>
            </w:r>
          </w:p>
          <w:p w:rsidR="000E195E" w:rsidRPr="008952D3" w:rsidRDefault="000E195E" w:rsidP="000E195E">
            <w:pPr>
              <w:autoSpaceDE w:val="0"/>
              <w:autoSpaceDN w:val="0"/>
              <w:adjustRightInd w:val="0"/>
              <w:jc w:val="both"/>
              <w:rPr>
                <w:rFonts w:ascii="Calibri" w:hAnsi="Calibri" w:cs="Calibri"/>
                <w:sz w:val="20"/>
                <w:szCs w:val="20"/>
              </w:rPr>
            </w:pPr>
          </w:p>
          <w:p w:rsidR="000E195E"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será responsable de programar sus movilizaciones de acuerdo con el cronograma de trabajo e instrucciones del Fiscal de Servicio, previniendo que el personal, materiales y equipos se encuentre disponible en locación del servicio de acuerdo al cronograma y/o requerimientos propios del servicio. Los costos por movilizaciones adicionales, serán asumidos por el Contratista.</w:t>
            </w:r>
          </w:p>
          <w:p w:rsidR="000E195E"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F5089A" w:rsidRDefault="000E195E" w:rsidP="000E195E">
            <w:pPr>
              <w:autoSpaceDE w:val="0"/>
              <w:autoSpaceDN w:val="0"/>
              <w:adjustRightInd w:val="0"/>
              <w:rPr>
                <w:rFonts w:ascii="Calibri" w:hAnsi="Calibri" w:cs="Calibri"/>
                <w:b/>
                <w:bCs/>
                <w:sz w:val="20"/>
                <w:szCs w:val="20"/>
              </w:rPr>
            </w:pPr>
            <w:r w:rsidRPr="008952D3">
              <w:rPr>
                <w:rFonts w:ascii="Calibri" w:hAnsi="Calibri" w:cs="Calibri"/>
                <w:sz w:val="20"/>
                <w:szCs w:val="20"/>
              </w:rPr>
              <w:t>El Contratista suministrará todos los materiales, herramientas, equipos y personal necesarios (vehículos, combustible, aceites, etc.) para la ejecución de los trabajos señalados.</w:t>
            </w:r>
          </w:p>
          <w:p w:rsidR="000E195E" w:rsidRDefault="000E195E" w:rsidP="00107547">
            <w:pPr>
              <w:autoSpaceDE w:val="0"/>
              <w:autoSpaceDN w:val="0"/>
              <w:adjustRightInd w:val="0"/>
              <w:rPr>
                <w:rFonts w:ascii="Calibri" w:hAnsi="Calibri" w:cs="Calibri"/>
                <w:b/>
                <w:bCs/>
                <w:sz w:val="20"/>
                <w:szCs w:val="20"/>
              </w:rPr>
            </w:pPr>
          </w:p>
          <w:p w:rsidR="000E195E" w:rsidRPr="000E195E" w:rsidRDefault="000E195E" w:rsidP="00107547">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2. CORTE Y ROTURA DE ACERAS DE HORMIGON O ASFALTO FLEXIBLE</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E21E5A">
              <w:rPr>
                <w:rFonts w:ascii="Calibri" w:hAnsi="Calibri" w:cs="Calibri"/>
                <w:b/>
                <w:bCs/>
                <w:sz w:val="20"/>
                <w:szCs w:val="20"/>
                <w:u w:val="single"/>
              </w:rPr>
              <w:t>UNIDAD: (PTO)</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lastRenderedPageBreak/>
              <w:t>DESCRIPCIÓN</w:t>
            </w:r>
          </w:p>
          <w:p w:rsidR="000E195E"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Este ítem se refiere a los trabajos necesarios para descubrir el terreno del material que lo recubre (aceras de hormigón o asfalto flexible) y de esta manera se tengan condiciones adecuadas para la excavación de zanja, de acuerdo con los planos de construcción y/o instrucciones del Fiscal de Servicio.</w:t>
            </w:r>
            <w:r>
              <w:rPr>
                <w:rFonts w:ascii="Calibri" w:hAnsi="Calibri" w:cs="Calibri"/>
                <w:sz w:val="20"/>
                <w:szCs w:val="20"/>
              </w:rPr>
              <w:t xml:space="preserve"> </w:t>
            </w:r>
            <w:r w:rsidRPr="008952D3">
              <w:rPr>
                <w:rFonts w:ascii="Calibri" w:hAnsi="Calibri" w:cs="Calibri"/>
                <w:sz w:val="20"/>
                <w:szCs w:val="20"/>
              </w:rPr>
              <w:t xml:space="preserve">Previo al corte, rotura  y remoción del material el CONTRATISTA deberá hacer un reporte fotográfico a detalle con el fin de tener un antes y un después del área a ser intervenida, dicho reporte fotográfico será presentado en medio digital y aprobado por el Fiscal de Servicio. </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sz w:val="20"/>
                <w:szCs w:val="20"/>
                <w:lang w:val="es-ES_tradnl"/>
              </w:rPr>
            </w:pPr>
            <w:r w:rsidRPr="008952D3">
              <w:rPr>
                <w:rFonts w:ascii="Calibri" w:hAnsi="Calibri" w:cs="Calibri"/>
                <w:sz w:val="20"/>
                <w:szCs w:val="20"/>
                <w:lang w:val="es-ES_tradnl"/>
              </w:rPr>
              <w:t xml:space="preserve">El área de trabajo debe estar perfectamente señalizada incluyendo a las vías alternas de ser el caso, a fin de evitar que peatones y otros obreros se acerquen mientras se ejecute el trabajo. </w:t>
            </w:r>
          </w:p>
          <w:p w:rsidR="000E195E" w:rsidRPr="00D34C8B"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El corte será realizado de acuerdo a las dimensiones establecidas en los planos, especificaciones técnicas y en coordinación con el Fiscal de Servicio.</w:t>
            </w:r>
            <w:r w:rsidR="00D34C8B">
              <w:rPr>
                <w:rFonts w:ascii="Calibri" w:hAnsi="Calibri" w:cs="Calibri"/>
                <w:sz w:val="20"/>
                <w:szCs w:val="20"/>
              </w:rPr>
              <w:t xml:space="preserve"> </w:t>
            </w:r>
            <w:r w:rsidRPr="008952D3">
              <w:rPr>
                <w:rFonts w:ascii="Calibri" w:hAnsi="Calibri" w:cs="Calibri"/>
                <w:bCs/>
                <w:sz w:val="20"/>
                <w:szCs w:val="20"/>
                <w:lang w:val="es-ES_tradnl"/>
              </w:rPr>
              <w:t>Al utilizar la cortadora mecánica, amoladora y/o martillo eléctrico, el operador deberá necesariamente usar guantes protectores de cuero, zapatos con punta de acero, lentes de seguridad y mascarillas auto filtrante para partículas, se deberá humedecer el área constantemente con el fin de evitar que el polvo afecte a los transeúntes, vecinos y demás trabajadores.</w:t>
            </w:r>
          </w:p>
          <w:p w:rsidR="000E195E" w:rsidRPr="008952D3" w:rsidRDefault="000E195E" w:rsidP="000E195E">
            <w:pPr>
              <w:autoSpaceDE w:val="0"/>
              <w:autoSpaceDN w:val="0"/>
              <w:adjustRightInd w:val="0"/>
              <w:jc w:val="both"/>
              <w:rPr>
                <w:rFonts w:ascii="Calibri" w:hAnsi="Calibri" w:cs="Calibri"/>
                <w:bCs/>
                <w:sz w:val="20"/>
                <w:szCs w:val="20"/>
                <w:lang w:val="es-ES_tradnl"/>
              </w:rPr>
            </w:pPr>
          </w:p>
          <w:p w:rsidR="000E195E" w:rsidRPr="008952D3" w:rsidRDefault="000E195E" w:rsidP="000E195E">
            <w:pPr>
              <w:autoSpaceDE w:val="0"/>
              <w:autoSpaceDN w:val="0"/>
              <w:adjustRightInd w:val="0"/>
              <w:jc w:val="both"/>
              <w:rPr>
                <w:rFonts w:ascii="Calibri" w:hAnsi="Calibri" w:cs="Calibri"/>
                <w:bCs/>
                <w:sz w:val="20"/>
                <w:szCs w:val="20"/>
                <w:lang w:val="es-ES_tradnl"/>
              </w:rPr>
            </w:pPr>
            <w:r w:rsidRPr="008952D3">
              <w:rPr>
                <w:rFonts w:ascii="Calibri" w:hAnsi="Calibri" w:cs="Calibri"/>
                <w:bCs/>
                <w:sz w:val="20"/>
                <w:szCs w:val="20"/>
              </w:rPr>
              <w:t>Los daños y desperfectos ocasionados directa o indirectamente durante la ejecución de los trabajos, deberán ser reparados, dejándolos igual o mejor a las condiciones originales, a costo de la empresa contratista.</w:t>
            </w:r>
          </w:p>
          <w:p w:rsidR="000E195E" w:rsidRPr="008952D3" w:rsidRDefault="000E195E" w:rsidP="000E195E">
            <w:pPr>
              <w:autoSpaceDE w:val="0"/>
              <w:autoSpaceDN w:val="0"/>
              <w:adjustRightInd w:val="0"/>
              <w:jc w:val="both"/>
              <w:rPr>
                <w:rFonts w:ascii="Calibri" w:hAnsi="Calibri" w:cs="Calibri"/>
                <w:kern w:val="28"/>
                <w:sz w:val="20"/>
                <w:szCs w:val="20"/>
                <w:lang w:val="es-ES_tradnl"/>
              </w:rPr>
            </w:pPr>
            <w:r w:rsidRPr="008952D3">
              <w:rPr>
                <w:rFonts w:ascii="Calibri" w:hAnsi="Calibri" w:cs="Calibr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0E195E" w:rsidRPr="008952D3" w:rsidRDefault="000E195E" w:rsidP="000E195E">
            <w:pPr>
              <w:autoSpaceDE w:val="0"/>
              <w:autoSpaceDN w:val="0"/>
              <w:adjustRightInd w:val="0"/>
              <w:jc w:val="both"/>
              <w:rPr>
                <w:rFonts w:ascii="Calibri" w:hAnsi="Calibri" w:cs="Calibri"/>
                <w:kern w:val="28"/>
                <w:sz w:val="20"/>
                <w:szCs w:val="20"/>
                <w:lang w:val="es-ES_tradnl"/>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D34C8B">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suministrará todos los materiales, herramientas, equipos apropiados (cortadora mecánica y/o amoladora, martillo eléctrico, herramientas menores) y personal con el equipo de protección correspondiente (</w:t>
            </w:r>
            <w:r w:rsidRPr="008952D3">
              <w:rPr>
                <w:rFonts w:ascii="Calibri" w:hAnsi="Calibri" w:cs="Calibri"/>
                <w:bCs/>
                <w:sz w:val="20"/>
                <w:szCs w:val="20"/>
                <w:lang w:val="es-ES_tradnl"/>
              </w:rPr>
              <w:t>zapatos con punta de acero, lentes de seguridad y mascarillas auto filtrantes para partículas)</w:t>
            </w:r>
            <w:r w:rsidRPr="008952D3">
              <w:rPr>
                <w:rFonts w:ascii="Calibri" w:hAnsi="Calibri" w:cs="Calibri"/>
                <w:sz w:val="20"/>
                <w:szCs w:val="20"/>
              </w:rPr>
              <w:t>, para la ejecución de los trabajos señalados.</w:t>
            </w:r>
            <w:r w:rsidR="00D34C8B">
              <w:rPr>
                <w:rFonts w:ascii="Calibri" w:hAnsi="Calibri" w:cs="Calibri"/>
                <w:sz w:val="20"/>
                <w:szCs w:val="20"/>
              </w:rPr>
              <w:t xml:space="preserve"> </w:t>
            </w:r>
            <w:r w:rsidRPr="008952D3">
              <w:rPr>
                <w:rFonts w:ascii="Calibri" w:hAnsi="Calibri" w:cs="Calibri"/>
                <w:sz w:val="20"/>
                <w:szCs w:val="20"/>
              </w:rPr>
              <w:t>El contratista deberá proveer y mantener en obra todo el equipo ofertado en su propuesta para la ejecución de este Ítem, los mismos deberán estar operables durante toda la ejecución del servicio para evitar retrasos en el cronograma</w:t>
            </w:r>
            <w:r>
              <w:rPr>
                <w:rFonts w:ascii="Calibri" w:hAnsi="Calibri" w:cs="Calibri"/>
                <w:sz w:val="20"/>
                <w:szCs w:val="20"/>
              </w:rPr>
              <w:t>.</w:t>
            </w:r>
          </w:p>
          <w:p w:rsidR="000E195E" w:rsidRDefault="000E195E" w:rsidP="000E195E">
            <w:pPr>
              <w:autoSpaceDE w:val="0"/>
              <w:autoSpaceDN w:val="0"/>
              <w:adjustRightInd w:val="0"/>
              <w:rPr>
                <w:rFonts w:ascii="Calibri" w:hAnsi="Calibri" w:cs="Calibri"/>
                <w:sz w:val="20"/>
                <w:szCs w:val="20"/>
              </w:rPr>
            </w:pPr>
          </w:p>
          <w:p w:rsidR="000E195E" w:rsidRDefault="000E195E" w:rsidP="000E195E">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3. EXCAVACION DE ZANJA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w:t>
            </w:r>
            <w:r w:rsidRPr="00E21E5A">
              <w:rPr>
                <w:rFonts w:ascii="Calibri" w:hAnsi="Calibri" w:cs="Calibri"/>
                <w:b/>
                <w:bCs/>
                <w:sz w:val="20"/>
                <w:szCs w:val="20"/>
                <w:u w:val="single"/>
              </w:rPr>
              <w:t>: (PTO)</w:t>
            </w:r>
          </w:p>
          <w:p w:rsidR="000E195E"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Comprende todos los trabajos de excavación de zanja para la instalación de la base de fijación de las válvulas a las profundidades establecidas en los planos correspondientes y/o instrucciones emitidas por el Fiscal de Servicio.</w:t>
            </w:r>
          </w:p>
          <w:p w:rsidR="000E195E" w:rsidRPr="008952D3" w:rsidRDefault="000E195E" w:rsidP="000E195E">
            <w:pPr>
              <w:autoSpaceDE w:val="0"/>
              <w:autoSpaceDN w:val="0"/>
              <w:adjustRightInd w:val="0"/>
              <w:jc w:val="both"/>
              <w:rPr>
                <w:rFonts w:ascii="Calibri" w:hAnsi="Calibri" w:cs="Calibri"/>
                <w:sz w:val="20"/>
                <w:szCs w:val="20"/>
                <w:u w:val="single"/>
              </w:rPr>
            </w:pP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Para la ejecución de los trabajos de excavación de zanja, el contratista deberá notificar al Fiscal de Servicio con 48 horas de anticipación el inicio de cualquier excavación, a objeto de que éste autorice los trabajos, posteriormente se efectuarán a cielo abierto y de acuerdo con los alineamientos, pendientes y cotas indicadas en los planos del proyecto. </w:t>
            </w:r>
            <w:r>
              <w:rPr>
                <w:rFonts w:ascii="Calibri" w:hAnsi="Calibri" w:cs="Calibri"/>
                <w:sz w:val="20"/>
                <w:szCs w:val="20"/>
              </w:rPr>
              <w:t xml:space="preserve"> </w:t>
            </w:r>
            <w:r w:rsidRPr="008952D3">
              <w:rPr>
                <w:rFonts w:ascii="Calibri" w:hAnsi="Calibri" w:cs="Calibri"/>
                <w:sz w:val="20"/>
                <w:szCs w:val="20"/>
              </w:rPr>
              <w:t xml:space="preserve">Las dimensiones de la excavación, serán: 1,00 m de profundidad; 0,60 m de ancho; 1,00 m de largo. </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Las excavaciones se efectuarán manualmente, </w:t>
            </w:r>
            <w:r w:rsidRPr="008952D3">
              <w:rPr>
                <w:rFonts w:ascii="Calibri" w:hAnsi="Calibri" w:cs="Calibri"/>
                <w:sz w:val="20"/>
                <w:szCs w:val="20"/>
                <w:lang w:val="es-ES_tradnl"/>
              </w:rPr>
              <w:t xml:space="preserve">tomando las medidas necesarias para evitar que sus trabajos ocasionen daños a las redes secundarias  de gas natural y sus accesorios, cuidando así se interrumpa cualquier servicio existente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Fiscal de Servicio y el afectado, </w:t>
            </w:r>
            <w:r w:rsidRPr="008952D3">
              <w:rPr>
                <w:rFonts w:ascii="Calibri" w:hAnsi="Calibri" w:cs="Calibri"/>
                <w:sz w:val="20"/>
                <w:szCs w:val="20"/>
              </w:rPr>
              <w:t xml:space="preserve">siempre y cuando estas no dañen otros servicios. No se reconocerá pago adicional por otros materiales que se encuentren </w:t>
            </w:r>
            <w:r w:rsidRPr="008952D3">
              <w:rPr>
                <w:rFonts w:ascii="Calibri" w:hAnsi="Calibri" w:cs="Calibri"/>
                <w:sz w:val="20"/>
                <w:szCs w:val="20"/>
              </w:rPr>
              <w:lastRenderedPageBreak/>
              <w:t xml:space="preserve">durante la excavación, por lo que el contratista deberá prever estos gastos en la propuesta a presentar. El material extraído será apilado a un lado de la zanja, quedando el otro lado libre para la manipulación de otros materiales. </w:t>
            </w:r>
          </w:p>
          <w:p w:rsidR="000E195E" w:rsidRPr="008952D3" w:rsidRDefault="000E195E" w:rsidP="000E195E">
            <w:pPr>
              <w:autoSpaceDE w:val="0"/>
              <w:autoSpaceDN w:val="0"/>
              <w:adjustRightInd w:val="0"/>
              <w:jc w:val="both"/>
              <w:rPr>
                <w:rFonts w:ascii="Calibri" w:hAnsi="Calibri" w:cs="Calibri"/>
                <w:sz w:val="20"/>
                <w:szCs w:val="20"/>
              </w:rPr>
            </w:pPr>
          </w:p>
          <w:p w:rsidR="000E195E" w:rsidRPr="00D34C8B"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será responsable por la señalización que debe estar colocada a diario  y permanente en la obra. En caso de excavarse por debajo del límite inferior especificado en los planos o indicados por el Fiscal de Servicio, el Contratista rellenará el exceso a su cuenta y riesgo.</w:t>
            </w:r>
            <w:r w:rsidR="00D34C8B">
              <w:rPr>
                <w:rFonts w:ascii="Calibri" w:hAnsi="Calibri" w:cs="Calibri"/>
                <w:sz w:val="20"/>
                <w:szCs w:val="20"/>
              </w:rPr>
              <w:t xml:space="preserve"> </w:t>
            </w:r>
            <w:r w:rsidRPr="008952D3">
              <w:rPr>
                <w:rFonts w:ascii="Calibri" w:hAnsi="Calibri" w:cs="Calibr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Fiscal de Servicio, una vez verificada de la existencia de los medios necesarios para la ejecución.</w:t>
            </w:r>
          </w:p>
          <w:p w:rsidR="000E195E" w:rsidRPr="008952D3" w:rsidRDefault="000E195E" w:rsidP="000E195E">
            <w:pPr>
              <w:autoSpaceDE w:val="0"/>
              <w:autoSpaceDN w:val="0"/>
              <w:adjustRightInd w:val="0"/>
              <w:jc w:val="both"/>
              <w:rPr>
                <w:rFonts w:ascii="Calibri" w:hAnsi="Calibri" w:cs="Calibri"/>
                <w:kern w:val="28"/>
                <w:sz w:val="20"/>
                <w:szCs w:val="20"/>
                <w:lang w:val="es-ES_tradnl"/>
              </w:rPr>
            </w:pPr>
          </w:p>
          <w:p w:rsidR="000E195E" w:rsidRPr="008952D3" w:rsidRDefault="000E195E" w:rsidP="000E195E">
            <w:pPr>
              <w:autoSpaceDE w:val="0"/>
              <w:autoSpaceDN w:val="0"/>
              <w:adjustRightInd w:val="0"/>
              <w:jc w:val="both"/>
              <w:rPr>
                <w:rFonts w:ascii="Calibri" w:hAnsi="Calibri" w:cs="Calibri"/>
                <w:kern w:val="28"/>
                <w:sz w:val="20"/>
                <w:szCs w:val="20"/>
                <w:lang w:val="es-ES_tradnl"/>
              </w:rPr>
            </w:pPr>
            <w:bookmarkStart w:id="0" w:name="_Toc314666612"/>
            <w:r w:rsidRPr="008952D3">
              <w:rPr>
                <w:rFonts w:ascii="Calibri" w:hAnsi="Calibri" w:cs="Calibr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End w:id="0"/>
          </w:p>
          <w:p w:rsidR="000E195E" w:rsidRPr="008952D3" w:rsidRDefault="000E195E" w:rsidP="000E195E">
            <w:pPr>
              <w:autoSpaceDE w:val="0"/>
              <w:autoSpaceDN w:val="0"/>
              <w:adjustRightInd w:val="0"/>
              <w:jc w:val="both"/>
              <w:rPr>
                <w:rFonts w:ascii="Calibri" w:hAnsi="Calibri" w:cs="Calibri"/>
                <w:sz w:val="20"/>
                <w:szCs w:val="20"/>
                <w:u w:val="single"/>
              </w:rPr>
            </w:pPr>
          </w:p>
          <w:p w:rsidR="000E195E"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0E195E">
            <w:pPr>
              <w:autoSpaceDE w:val="0"/>
              <w:autoSpaceDN w:val="0"/>
              <w:adjustRightInd w:val="0"/>
              <w:rPr>
                <w:rFonts w:ascii="Calibri" w:hAnsi="Calibri" w:cs="Calibri"/>
                <w:sz w:val="20"/>
                <w:szCs w:val="20"/>
                <w:lang w:val="es-ES_tradnl"/>
              </w:rPr>
            </w:pPr>
            <w:r w:rsidRPr="008952D3">
              <w:rPr>
                <w:rFonts w:ascii="Calibri" w:hAnsi="Calibri" w:cs="Calibri"/>
                <w:sz w:val="20"/>
                <w:szCs w:val="20"/>
                <w:lang w:val="es-ES_tradnl"/>
              </w:rPr>
              <w:t>El CONTRATISTA proporcionará todos los materiales, herramientas y equipos necesarios (palas, picotas, barretas, carretillas, etc.) para la ejecución de los trabajos, los mismos deberán ser aprobados por el Fiscal de Servicio al Inicio de la actividad</w:t>
            </w:r>
            <w:r>
              <w:rPr>
                <w:rFonts w:ascii="Calibri" w:hAnsi="Calibri" w:cs="Calibri"/>
                <w:sz w:val="20"/>
                <w:szCs w:val="20"/>
                <w:lang w:val="es-ES_tradnl"/>
              </w:rPr>
              <w:t>.</w:t>
            </w:r>
          </w:p>
          <w:p w:rsidR="000E195E" w:rsidRDefault="000E195E" w:rsidP="000E195E">
            <w:pPr>
              <w:autoSpaceDE w:val="0"/>
              <w:autoSpaceDN w:val="0"/>
              <w:adjustRightInd w:val="0"/>
              <w:rPr>
                <w:rFonts w:ascii="Calibri" w:hAnsi="Calibri" w:cs="Calibri"/>
                <w:sz w:val="20"/>
                <w:szCs w:val="20"/>
                <w:lang w:val="es-ES_tradnl"/>
              </w:rPr>
            </w:pPr>
          </w:p>
          <w:p w:rsidR="000E195E" w:rsidRDefault="000E195E" w:rsidP="000E195E">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4. PROVISION E INSTALACION BASE DE FIJACION PARA VALVULA DE P.E.</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(PZA)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lang w:val="es-BO"/>
              </w:rPr>
            </w:pPr>
            <w:r w:rsidRPr="008952D3">
              <w:rPr>
                <w:rFonts w:ascii="Calibri" w:hAnsi="Calibri" w:cs="Calibri"/>
                <w:bCs/>
                <w:sz w:val="20"/>
                <w:szCs w:val="20"/>
              </w:rPr>
              <w:t xml:space="preserve">Este ítem comprende los trabajos necesarios para la construcción de la base de fijación para la válvula de HDPE, de acuerdo a la tipología, dimensiones y materiales indicados por el Fiscal de Servicio, </w:t>
            </w:r>
            <w:r w:rsidRPr="008952D3">
              <w:rPr>
                <w:rFonts w:ascii="Calibri" w:hAnsi="Calibri" w:cs="Calibri"/>
                <w:sz w:val="20"/>
                <w:szCs w:val="20"/>
              </w:rPr>
              <w:t xml:space="preserve">incluyendo los trabajos de relleno, preparación, vaciado de hormigones, trabajos de albañilería, confección de asientos de las válvulas y otros; de tal manera </w:t>
            </w:r>
            <w:r w:rsidRPr="008952D3">
              <w:rPr>
                <w:rFonts w:ascii="Calibri" w:hAnsi="Calibri" w:cs="Calibri"/>
                <w:sz w:val="20"/>
                <w:szCs w:val="20"/>
                <w:lang w:val="es-BO"/>
              </w:rPr>
              <w:t>proteger el material PE contra cargas excesivas torsionales o de corte cuando sea accionada y de cualquier otro esfuerzo secundario que podría ser ejercido a través de la válvula o de su recinto.</w:t>
            </w:r>
          </w:p>
          <w:p w:rsidR="000E195E" w:rsidRPr="008952D3" w:rsidRDefault="000E195E" w:rsidP="000E195E">
            <w:pPr>
              <w:autoSpaceDE w:val="0"/>
              <w:autoSpaceDN w:val="0"/>
              <w:adjustRightInd w:val="0"/>
              <w:jc w:val="both"/>
              <w:rPr>
                <w:rFonts w:ascii="Calibri" w:hAnsi="Calibri" w:cs="Calibri"/>
                <w:bCs/>
                <w:sz w:val="20"/>
                <w:szCs w:val="20"/>
              </w:rPr>
            </w:pPr>
          </w:p>
          <w:p w:rsidR="000E195E"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Los trabajos de obras civiles para fijación de válvula HDPE serán elaborados con hormigón armado,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bCs/>
                <w:sz w:val="20"/>
                <w:szCs w:val="20"/>
              </w:rPr>
            </w:pPr>
            <w:r w:rsidRPr="008952D3">
              <w:rPr>
                <w:rFonts w:ascii="Calibri" w:hAnsi="Calibri" w:cs="Calibri"/>
                <w:bCs/>
                <w:sz w:val="20"/>
                <w:szCs w:val="20"/>
              </w:rPr>
              <w:t xml:space="preserve">La campana para la válvula deberá ser fijada a la acera con un vaciado hasta la profundidad de 40 cm de manera que esta quede perpendicular al eje de la válvula, estable e inamovible. </w:t>
            </w:r>
            <w:r w:rsidRPr="008952D3">
              <w:rPr>
                <w:rFonts w:ascii="Calibri" w:hAnsi="Calibri" w:cs="Calibri"/>
                <w:sz w:val="20"/>
                <w:szCs w:val="20"/>
              </w:rPr>
              <w:t xml:space="preserve">Ver Sección Gráficos). </w:t>
            </w:r>
            <w:r w:rsidRPr="008952D3">
              <w:rPr>
                <w:rFonts w:ascii="Calibri" w:hAnsi="Calibri" w:cs="Calibri"/>
                <w:bCs/>
                <w:sz w:val="20"/>
                <w:szCs w:val="20"/>
              </w:rPr>
              <w:t>La campana para la válvula deberá ser fijada a la vereda con un vaciado alrededor de esta, hasta la profundidad que tenga la campana de manera que esta quede perpendicular al eje de la válvula, estable e inamovible.</w:t>
            </w:r>
          </w:p>
          <w:p w:rsidR="000E195E" w:rsidRPr="008952D3" w:rsidRDefault="000E195E" w:rsidP="000E195E">
            <w:pPr>
              <w:autoSpaceDE w:val="0"/>
              <w:autoSpaceDN w:val="0"/>
              <w:adjustRightInd w:val="0"/>
              <w:jc w:val="both"/>
              <w:rPr>
                <w:rFonts w:ascii="Calibri" w:hAnsi="Calibri" w:cs="Calibri"/>
                <w:sz w:val="20"/>
                <w:szCs w:val="20"/>
              </w:rPr>
            </w:pPr>
          </w:p>
          <w:p w:rsidR="000E195E" w:rsidRPr="00755583" w:rsidRDefault="000E195E" w:rsidP="000E195E">
            <w:pPr>
              <w:autoSpaceDE w:val="0"/>
              <w:autoSpaceDN w:val="0"/>
              <w:adjustRightInd w:val="0"/>
              <w:jc w:val="both"/>
              <w:rPr>
                <w:rFonts w:ascii="Calibri" w:hAnsi="Calibri" w:cs="Calibri"/>
                <w:bCs/>
                <w:sz w:val="20"/>
                <w:szCs w:val="20"/>
              </w:rPr>
            </w:pPr>
            <w:r w:rsidRPr="008952D3">
              <w:rPr>
                <w:rFonts w:ascii="Calibri" w:hAnsi="Calibri" w:cs="Calibri"/>
                <w:bCs/>
                <w:sz w:val="20"/>
                <w:szCs w:val="20"/>
              </w:rPr>
              <w:t>El material aislante de PVC, las abrazaderas de sujeción y los espárragos para la sujeción de la tubería y el tubo guía serán provistos por el CONTRATISTA.</w:t>
            </w:r>
            <w:r>
              <w:rPr>
                <w:rFonts w:ascii="Calibri" w:hAnsi="Calibri" w:cs="Calibri"/>
                <w:bCs/>
                <w:sz w:val="20"/>
                <w:szCs w:val="20"/>
              </w:rPr>
              <w:t xml:space="preserve"> </w:t>
            </w:r>
            <w:r w:rsidRPr="008952D3">
              <w:rPr>
                <w:rFonts w:ascii="Calibri" w:hAnsi="Calibri" w:cs="Calibri"/>
                <w:bCs/>
                <w:sz w:val="20"/>
                <w:szCs w:val="20"/>
              </w:rPr>
              <w:t>Antes de ejecutar el siguiente Ítem  el contratista deberá mostrar al Fiscal de Servicio el estado de la Válvula para que este en coordinación con el personal de la Unidad Distrital de Operación y Mantenimiento realicen el control de fugas, a la válvula en cuestión, el Contratista cooperará en los trabajos requeridos para la ejecución del ítem y las instrucciones emitidas por el Fiscal de Servicio.</w:t>
            </w:r>
            <w:r>
              <w:rPr>
                <w:rFonts w:ascii="Calibri" w:hAnsi="Calibri" w:cs="Calibri"/>
                <w:bCs/>
                <w:sz w:val="20"/>
                <w:szCs w:val="20"/>
              </w:rPr>
              <w:t xml:space="preserve"> </w:t>
            </w:r>
            <w:r w:rsidRPr="008952D3">
              <w:rPr>
                <w:rFonts w:ascii="Calibri" w:hAnsi="Calibri" w:cs="Calibri"/>
                <w:sz w:val="20"/>
                <w:szCs w:val="20"/>
              </w:rPr>
              <w:t>La empresa Contratista debe mantener el registro fotográfico de la inspección de fugas a cada una de las válvulas.</w:t>
            </w:r>
          </w:p>
          <w:p w:rsidR="000E195E" w:rsidRPr="008952D3" w:rsidRDefault="000E195E" w:rsidP="000E195E">
            <w:pPr>
              <w:autoSpaceDE w:val="0"/>
              <w:autoSpaceDN w:val="0"/>
              <w:adjustRightInd w:val="0"/>
              <w:jc w:val="both"/>
              <w:rPr>
                <w:rFonts w:ascii="Calibri" w:hAnsi="Calibri" w:cs="Calibri"/>
                <w:b/>
                <w:bCs/>
                <w:sz w:val="20"/>
                <w:szCs w:val="20"/>
                <w:u w:val="single"/>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D34C8B">
            <w:pPr>
              <w:autoSpaceDE w:val="0"/>
              <w:autoSpaceDN w:val="0"/>
              <w:adjustRightInd w:val="0"/>
              <w:jc w:val="both"/>
              <w:rPr>
                <w:rFonts w:ascii="Calibri" w:hAnsi="Calibri" w:cs="Calibri"/>
                <w:b/>
                <w:bCs/>
                <w:sz w:val="20"/>
                <w:szCs w:val="20"/>
              </w:rPr>
            </w:pPr>
            <w:r w:rsidRPr="008952D3">
              <w:rPr>
                <w:rFonts w:ascii="Calibri" w:hAnsi="Calibri" w:cs="Calibri"/>
                <w:bCs/>
                <w:sz w:val="20"/>
                <w:szCs w:val="20"/>
              </w:rPr>
              <w:t xml:space="preserve">El CONTRATISTA proporcionará todos los materiales, herramientas y equipos necesarios (Material aislante de PVC, abrazaderas y espárragos de sujeción, tubo guía, etc.),  para la ejecución de los trabajos,  los mismos que </w:t>
            </w:r>
            <w:r w:rsidRPr="008952D3">
              <w:rPr>
                <w:rFonts w:ascii="Calibri" w:hAnsi="Calibri" w:cs="Calibri"/>
                <w:bCs/>
                <w:sz w:val="20"/>
                <w:szCs w:val="20"/>
              </w:rPr>
              <w:lastRenderedPageBreak/>
              <w:t>deberán ser aprobados por el Fiscal de Servicio al inicio de la actividad. La campana para la válvula será provista por el CONTRATISTA.</w:t>
            </w:r>
            <w:r w:rsidRPr="008952D3">
              <w:rPr>
                <w:rFonts w:ascii="Calibri" w:hAnsi="Calibri" w:cs="Calibri"/>
                <w:b/>
                <w:bCs/>
                <w:sz w:val="20"/>
                <w:szCs w:val="20"/>
              </w:rPr>
              <w:t xml:space="preserve"> </w:t>
            </w:r>
          </w:p>
          <w:p w:rsidR="000E195E" w:rsidRDefault="000E195E" w:rsidP="000E195E">
            <w:pPr>
              <w:autoSpaceDE w:val="0"/>
              <w:autoSpaceDN w:val="0"/>
              <w:adjustRightInd w:val="0"/>
              <w:rPr>
                <w:rFonts w:ascii="Calibri" w:hAnsi="Calibri" w:cs="Calibri"/>
                <w:b/>
                <w:bCs/>
                <w:sz w:val="20"/>
                <w:szCs w:val="20"/>
              </w:rPr>
            </w:pPr>
          </w:p>
          <w:p w:rsidR="000E195E" w:rsidRDefault="000E195E" w:rsidP="000E195E">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5. PROVISIÓN E INSTALACIÓN TUBO GUIA PVC DN 6”</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(PZA)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Este ítem comprende todos los trabajos de provisión e instalación tubo guía de PVC </w:t>
            </w:r>
            <w:r>
              <w:rPr>
                <w:rFonts w:ascii="Calibri" w:hAnsi="Calibri" w:cs="Calibri"/>
                <w:sz w:val="20"/>
                <w:szCs w:val="20"/>
              </w:rPr>
              <w:t>SCH 4</w:t>
            </w:r>
            <w:r w:rsidRPr="00E21E5A">
              <w:rPr>
                <w:rFonts w:ascii="Calibri" w:hAnsi="Calibri" w:cs="Calibri"/>
                <w:sz w:val="20"/>
                <w:szCs w:val="20"/>
              </w:rPr>
              <w:t>0</w:t>
            </w:r>
            <w:r w:rsidRPr="008952D3">
              <w:rPr>
                <w:rFonts w:ascii="Calibri" w:hAnsi="Calibri" w:cs="Calibri"/>
                <w:sz w:val="20"/>
                <w:szCs w:val="20"/>
              </w:rPr>
              <w:t xml:space="preserve"> de DN 6” con longitud aproximada de 100 cm o instrucciones emitidas por el Fiscal de Servicio.</w:t>
            </w:r>
            <w:r w:rsidR="00D34C8B">
              <w:rPr>
                <w:rFonts w:ascii="Calibri" w:hAnsi="Calibri" w:cs="Calibri"/>
                <w:sz w:val="20"/>
                <w:szCs w:val="20"/>
              </w:rPr>
              <w:t xml:space="preserve">  </w:t>
            </w:r>
            <w:r w:rsidRPr="008952D3">
              <w:rPr>
                <w:rFonts w:ascii="Calibri" w:hAnsi="Calibri" w:cs="Calibri"/>
                <w:sz w:val="20"/>
                <w:szCs w:val="20"/>
              </w:rPr>
              <w:t xml:space="preserve">Este ítem se refiere al cambio de tubos guía de DN 4" por tubos guía PVC </w:t>
            </w:r>
            <w:r w:rsidRPr="00E21E5A">
              <w:rPr>
                <w:rFonts w:ascii="Calibri" w:hAnsi="Calibri" w:cs="Calibri"/>
                <w:sz w:val="20"/>
                <w:szCs w:val="20"/>
              </w:rPr>
              <w:t xml:space="preserve">de DN 6" </w:t>
            </w:r>
            <w:r>
              <w:rPr>
                <w:rFonts w:ascii="Calibri" w:hAnsi="Calibri" w:cs="Calibri"/>
                <w:sz w:val="20"/>
                <w:szCs w:val="20"/>
              </w:rPr>
              <w:t>SCH 4</w:t>
            </w:r>
            <w:r w:rsidRPr="00E21E5A">
              <w:rPr>
                <w:rFonts w:ascii="Calibri" w:hAnsi="Calibri" w:cs="Calibri"/>
                <w:sz w:val="20"/>
                <w:szCs w:val="20"/>
              </w:rPr>
              <w:t>0 de</w:t>
            </w:r>
            <w:r w:rsidRPr="008952D3">
              <w:rPr>
                <w:rFonts w:ascii="Calibri" w:hAnsi="Calibri" w:cs="Calibri"/>
                <w:sz w:val="20"/>
                <w:szCs w:val="20"/>
              </w:rPr>
              <w:t xml:space="preserve"> 100 cm de altura aproximadamente, instalación de neopreno  en 2 mm de espesor en la base de la funda para evitar daños a la válvula y que asegure la fijación del tubo guía perpendicular a la válvula de P.E. y a la superficie de reposición de acera. (Ver Sección Gráficos).</w:t>
            </w:r>
            <w:r>
              <w:rPr>
                <w:rFonts w:ascii="Calibri" w:hAnsi="Calibri" w:cs="Calibri"/>
                <w:sz w:val="20"/>
                <w:szCs w:val="20"/>
              </w:rPr>
              <w:t xml:space="preserve"> </w:t>
            </w:r>
            <w:r w:rsidRPr="008952D3">
              <w:rPr>
                <w:rFonts w:ascii="Calibri" w:hAnsi="Calibri" w:cs="Calibri"/>
                <w:sz w:val="20"/>
                <w:szCs w:val="20"/>
              </w:rPr>
              <w:t>En la instalación del tubo guía debe ser de forma perpendicular a la tubería de red secundaria, de manera que permita una adecuada operación de la válvula de red secundaria.</w:t>
            </w:r>
          </w:p>
          <w:p w:rsidR="000E195E" w:rsidRPr="008952D3" w:rsidRDefault="000E195E" w:rsidP="000E195E">
            <w:pPr>
              <w:autoSpaceDE w:val="0"/>
              <w:autoSpaceDN w:val="0"/>
              <w:adjustRightInd w:val="0"/>
              <w:jc w:val="both"/>
              <w:rPr>
                <w:rFonts w:ascii="Calibri" w:hAnsi="Calibri" w:cs="Calibri"/>
                <w:b/>
                <w:bCs/>
                <w:sz w:val="20"/>
                <w:szCs w:val="20"/>
                <w:u w:val="single"/>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 xml:space="preserve">MATERIALES HERRAMIENTAS Y EQUIPO </w:t>
            </w:r>
          </w:p>
          <w:p w:rsidR="000E195E" w:rsidRDefault="000E195E" w:rsidP="00D34C8B">
            <w:pPr>
              <w:autoSpaceDE w:val="0"/>
              <w:autoSpaceDN w:val="0"/>
              <w:adjustRightInd w:val="0"/>
              <w:jc w:val="both"/>
              <w:rPr>
                <w:rFonts w:ascii="Calibri" w:hAnsi="Calibri" w:cs="Calibri"/>
                <w:b/>
                <w:bCs/>
                <w:sz w:val="20"/>
                <w:szCs w:val="20"/>
                <w:u w:val="single"/>
              </w:rPr>
            </w:pPr>
            <w:r w:rsidRPr="008952D3">
              <w:rPr>
                <w:rFonts w:ascii="Calibri" w:hAnsi="Calibri" w:cs="Calibri"/>
                <w:sz w:val="20"/>
                <w:szCs w:val="20"/>
              </w:rPr>
              <w:t>El CONTRATISTA suministrará todos los materiales, herramientas, equipos apropiados (tubo de PVC y herramientas menores) para la ejecución de los trabajos señalados.</w:t>
            </w:r>
          </w:p>
          <w:p w:rsidR="000E195E" w:rsidRDefault="000E195E" w:rsidP="000E195E">
            <w:pPr>
              <w:autoSpaceDE w:val="0"/>
              <w:autoSpaceDN w:val="0"/>
              <w:adjustRightInd w:val="0"/>
              <w:rPr>
                <w:rFonts w:ascii="Calibri" w:hAnsi="Calibri" w:cs="Calibri"/>
                <w:b/>
                <w:bCs/>
                <w:sz w:val="20"/>
                <w:szCs w:val="20"/>
                <w:u w:val="single"/>
              </w:rPr>
            </w:pPr>
          </w:p>
          <w:p w:rsidR="000E195E" w:rsidRPr="000E195E" w:rsidRDefault="000E195E" w:rsidP="000E195E">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6. PROVISIÓN TAPA DE CÁMARA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(PZA)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 xml:space="preserve">Este ítem se refiere a la provisión de tapas de aluminio con logo Y.P.F.B. GAS para tubos guías de DN 6", con marco para un correcto anclado al hormigón por encima de las fundas de 6" </w:t>
            </w:r>
            <w:r>
              <w:rPr>
                <w:rFonts w:ascii="Calibri" w:hAnsi="Calibri" w:cs="Calibri"/>
                <w:sz w:val="20"/>
                <w:szCs w:val="20"/>
              </w:rPr>
              <w:t>(Ver Sección Gráficos)</w:t>
            </w:r>
            <w:r w:rsidRPr="008952D3">
              <w:rPr>
                <w:rFonts w:ascii="Calibri" w:hAnsi="Calibri" w:cs="Calibri"/>
                <w:sz w:val="20"/>
                <w:szCs w:val="20"/>
              </w:rPr>
              <w:t>, el contratista deberá presentar una muestra en escala real 1:1 en el material que estime conveniente, para  recibir la aprobación del Fiscal de Servicio.</w:t>
            </w:r>
            <w:r>
              <w:rPr>
                <w:rFonts w:ascii="Calibri" w:hAnsi="Calibri" w:cs="Calibri"/>
                <w:sz w:val="20"/>
                <w:szCs w:val="20"/>
              </w:rPr>
              <w:t xml:space="preserve"> </w:t>
            </w:r>
            <w:r w:rsidRPr="008952D3">
              <w:rPr>
                <w:rFonts w:ascii="Calibri" w:hAnsi="Calibri" w:cs="Calibri"/>
                <w:sz w:val="20"/>
                <w:szCs w:val="20"/>
              </w:rPr>
              <w:t>Para garantizar la hermeticidad, entre la tapa y el marco se debe tener una junta plana de neopreno.</w:t>
            </w:r>
            <w:r w:rsidR="00D34C8B">
              <w:rPr>
                <w:rFonts w:ascii="Calibri" w:hAnsi="Calibri" w:cs="Calibri"/>
                <w:sz w:val="20"/>
                <w:szCs w:val="20"/>
              </w:rPr>
              <w:t xml:space="preserve"> </w:t>
            </w:r>
            <w:r w:rsidRPr="008952D3">
              <w:rPr>
                <w:rFonts w:ascii="Calibri" w:hAnsi="Calibri" w:cs="Calibri"/>
                <w:sz w:val="20"/>
                <w:szCs w:val="20"/>
              </w:rPr>
              <w:t>El material de las tapas será (</w:t>
            </w:r>
            <w:r w:rsidRPr="008952D3">
              <w:rPr>
                <w:rFonts w:ascii="Calibri" w:hAnsi="Calibri" w:cs="Calibri"/>
                <w:sz w:val="20"/>
                <w:szCs w:val="20"/>
                <w:lang w:val="es-BO"/>
              </w:rPr>
              <w:t>Hierro fundido, Aluminio o Acero)</w:t>
            </w:r>
            <w:r w:rsidRPr="008952D3">
              <w:rPr>
                <w:rFonts w:ascii="Calibri" w:hAnsi="Calibri" w:cs="Calibri"/>
                <w:sz w:val="20"/>
                <w:szCs w:val="20"/>
              </w:rPr>
              <w:t xml:space="preserve"> con logo Y.P.F.B. GAS para tubos guías de DN 6", con marco para un correcto anclado al hormigón por encima de las fundas de 6". Para que se tenga hermeticidad, entre la tapa y el marco se debe tener una junta plana de neopreno.</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D34C8B">
            <w:pPr>
              <w:autoSpaceDE w:val="0"/>
              <w:autoSpaceDN w:val="0"/>
              <w:adjustRightInd w:val="0"/>
              <w:jc w:val="both"/>
              <w:rPr>
                <w:rFonts w:ascii="Calibri" w:hAnsi="Calibri" w:cs="Calibri"/>
                <w:b/>
                <w:bCs/>
                <w:sz w:val="20"/>
                <w:szCs w:val="20"/>
                <w:u w:val="single"/>
              </w:rPr>
            </w:pPr>
            <w:r w:rsidRPr="008952D3">
              <w:rPr>
                <w:rFonts w:ascii="Calibri" w:hAnsi="Calibri" w:cs="Calibri"/>
                <w:sz w:val="20"/>
                <w:szCs w:val="20"/>
              </w:rPr>
              <w:t>El CONTRATISTA suministrará todos los materiales, herramientas, equipos apropiados (tapa de cámara de válvula) para la ejecución de los trabajos señalados.</w:t>
            </w:r>
          </w:p>
          <w:p w:rsidR="000E195E" w:rsidRDefault="000E195E" w:rsidP="000E195E">
            <w:pPr>
              <w:autoSpaceDE w:val="0"/>
              <w:autoSpaceDN w:val="0"/>
              <w:adjustRightInd w:val="0"/>
              <w:rPr>
                <w:rFonts w:ascii="Calibri" w:hAnsi="Calibri" w:cs="Calibri"/>
                <w:b/>
                <w:bCs/>
                <w:sz w:val="20"/>
                <w:szCs w:val="20"/>
                <w:u w:val="single"/>
              </w:rPr>
            </w:pPr>
          </w:p>
          <w:p w:rsidR="000E195E" w:rsidRDefault="000E195E" w:rsidP="000E195E">
            <w:pPr>
              <w:autoSpaceDE w:val="0"/>
              <w:autoSpaceDN w:val="0"/>
              <w:adjustRightInd w:val="0"/>
              <w:rPr>
                <w:rFonts w:ascii="Calibri" w:hAnsi="Calibri" w:cs="Calibri"/>
                <w:b/>
                <w:bCs/>
                <w:sz w:val="20"/>
                <w:szCs w:val="20"/>
                <w:u w:val="single"/>
              </w:rPr>
            </w:pPr>
            <w:r w:rsidRPr="000E195E">
              <w:rPr>
                <w:rFonts w:ascii="Calibri" w:hAnsi="Calibri" w:cs="Calibri"/>
                <w:b/>
                <w:bCs/>
                <w:sz w:val="20"/>
                <w:szCs w:val="20"/>
                <w:u w:val="single"/>
              </w:rPr>
              <w:t>7. RELLENO Y COMPACTADO CON TIERRA CERNIDA</w:t>
            </w:r>
          </w:p>
          <w:p w:rsidR="000E195E" w:rsidRDefault="000E195E" w:rsidP="000E195E">
            <w:pPr>
              <w:contextualSpacing/>
              <w:jc w:val="both"/>
              <w:rPr>
                <w:rFonts w:ascii="Calibri" w:hAnsi="Calibri" w:cs="Calibri"/>
                <w:kern w:val="28"/>
                <w:sz w:val="20"/>
                <w:szCs w:val="20"/>
                <w:u w:val="single"/>
              </w:rPr>
            </w:pPr>
            <w:r w:rsidRPr="008952D3">
              <w:rPr>
                <w:rFonts w:ascii="Calibri" w:hAnsi="Calibri" w:cs="Calibri"/>
                <w:b/>
                <w:bCs/>
                <w:sz w:val="20"/>
                <w:szCs w:val="20"/>
                <w:u w:val="single"/>
              </w:rPr>
              <w:t>UNIDAD: (PTO)</w:t>
            </w:r>
          </w:p>
          <w:p w:rsidR="000E195E" w:rsidRPr="00755583" w:rsidRDefault="000E195E" w:rsidP="000E195E">
            <w:pPr>
              <w:contextualSpacing/>
              <w:jc w:val="both"/>
              <w:rPr>
                <w:rFonts w:ascii="Calibri" w:hAnsi="Calibri" w:cs="Calibri"/>
                <w:kern w:val="28"/>
                <w:sz w:val="20"/>
                <w:szCs w:val="20"/>
                <w:u w:val="single"/>
              </w:rPr>
            </w:pPr>
            <w:r w:rsidRPr="008952D3">
              <w:rPr>
                <w:rFonts w:ascii="Calibri" w:hAnsi="Calibri" w:cs="Calibri"/>
                <w:b/>
                <w:bCs/>
                <w:sz w:val="20"/>
                <w:szCs w:val="20"/>
                <w:u w:val="single"/>
              </w:rPr>
              <w:t>DESCRIPCIÓN</w:t>
            </w:r>
          </w:p>
          <w:p w:rsidR="000E195E" w:rsidRPr="008952D3" w:rsidRDefault="000E195E" w:rsidP="000E195E">
            <w:pPr>
              <w:contextualSpacing/>
              <w:jc w:val="both"/>
              <w:rPr>
                <w:rFonts w:ascii="Calibri" w:hAnsi="Calibri" w:cs="Calibri"/>
                <w:bCs/>
                <w:sz w:val="20"/>
                <w:szCs w:val="20"/>
              </w:rPr>
            </w:pPr>
            <w:r w:rsidRPr="008952D3">
              <w:rPr>
                <w:rFonts w:ascii="Calibri" w:hAnsi="Calibri" w:cs="Calibri"/>
                <w:bCs/>
                <w:sz w:val="20"/>
                <w:szCs w:val="20"/>
              </w:rPr>
              <w:t xml:space="preserve">Este ítem comprende todos los trabajos de relleno y compactado que deberán realizarse después de haber sido aprobado en forma escrita por el Fiscal de Servicio la provisión de e instalación de tubo guía, según se especifique en los planos, las cantidades establecidas en la propuesta y/o instrucciones del Fiscal de Servicio. </w:t>
            </w:r>
          </w:p>
          <w:p w:rsidR="000E195E" w:rsidRPr="008952D3" w:rsidRDefault="000E195E" w:rsidP="000E195E">
            <w:pPr>
              <w:spacing w:before="100" w:beforeAutospacing="1" w:after="100" w:afterAutospacing="1"/>
              <w:contextualSpacing/>
              <w:jc w:val="both"/>
              <w:rPr>
                <w:rFonts w:ascii="Calibri" w:hAnsi="Calibri" w:cs="Calibri"/>
                <w:bCs/>
                <w:sz w:val="20"/>
                <w:szCs w:val="20"/>
              </w:rPr>
            </w:pPr>
            <w:r w:rsidRPr="008952D3">
              <w:rPr>
                <w:rFonts w:ascii="Calibri" w:hAnsi="Calibri" w:cs="Calibri"/>
                <w:bCs/>
                <w:sz w:val="20"/>
                <w:szCs w:val="20"/>
              </w:rPr>
              <w:t xml:space="preserve">El relleno y compactado de material, se realizara en dos capas de material. La primera capa será </w:t>
            </w:r>
            <w:bookmarkStart w:id="1" w:name="_Toc314666646"/>
            <w:r w:rsidRPr="008952D3">
              <w:rPr>
                <w:rFonts w:ascii="Calibri" w:hAnsi="Calibri" w:cs="Calibri"/>
                <w:bCs/>
                <w:sz w:val="20"/>
                <w:szCs w:val="20"/>
              </w:rPr>
              <w:t>material fino (tierra cernida) que servirá de asiento para el confinamiento de la válvula de P.E. y la base de fijación de la válvula, el espesor de la cama será de 20 cm</w:t>
            </w:r>
            <w:bookmarkEnd w:id="1"/>
            <w:r w:rsidRPr="008952D3">
              <w:rPr>
                <w:rFonts w:ascii="Calibri" w:hAnsi="Calibri" w:cs="Calibri"/>
                <w:bCs/>
                <w:sz w:val="20"/>
                <w:szCs w:val="20"/>
              </w:rPr>
              <w:t>, la cual será nivelada y asentada, la segunda capa será la de protección de tubería con un espesor de 20 cm en aceras y 25 cm en calzadas, se coloca después de la fijación del tubo guía, las mismas que serán debidamente asen</w:t>
            </w:r>
            <w:bookmarkStart w:id="2" w:name="_Toc314666649"/>
            <w:r w:rsidRPr="008952D3">
              <w:rPr>
                <w:rFonts w:ascii="Calibri" w:hAnsi="Calibri" w:cs="Calibri"/>
                <w:bCs/>
                <w:sz w:val="20"/>
                <w:szCs w:val="20"/>
              </w:rPr>
              <w:t>tadas con apisonadores manuales, el control de compactación será realizado por el Fiscal de Servicio.</w:t>
            </w:r>
            <w:bookmarkEnd w:id="2"/>
            <w:r>
              <w:rPr>
                <w:rFonts w:ascii="Calibri" w:hAnsi="Calibri" w:cs="Calibri"/>
                <w:bCs/>
                <w:sz w:val="20"/>
                <w:szCs w:val="20"/>
              </w:rPr>
              <w:t xml:space="preserve"> </w:t>
            </w:r>
            <w:r w:rsidRPr="008952D3">
              <w:rPr>
                <w:rFonts w:ascii="Calibri" w:hAnsi="Calibri" w:cs="Calibri"/>
                <w:bCs/>
                <w:sz w:val="20"/>
                <w:szCs w:val="20"/>
              </w:rPr>
              <w:t>Para la verificación de espesores se utilizara una varilla de medición.</w:t>
            </w:r>
          </w:p>
          <w:p w:rsidR="000E195E" w:rsidRPr="008952D3" w:rsidRDefault="000E195E" w:rsidP="000E195E">
            <w:pPr>
              <w:spacing w:before="100" w:beforeAutospacing="1" w:after="100" w:afterAutospacing="1"/>
              <w:contextualSpacing/>
              <w:jc w:val="both"/>
              <w:rPr>
                <w:rFonts w:ascii="Calibri" w:hAnsi="Calibri" w:cs="Calibri"/>
                <w:bCs/>
                <w:sz w:val="20"/>
                <w:szCs w:val="20"/>
              </w:rPr>
            </w:pPr>
            <w:r w:rsidRPr="008952D3">
              <w:rPr>
                <w:rFonts w:ascii="Calibri" w:hAnsi="Calibri" w:cs="Calibri"/>
                <w:bCs/>
                <w:sz w:val="20"/>
                <w:szCs w:val="20"/>
              </w:rPr>
              <w:t xml:space="preserve">El relleno de cada uno de los puntos de base de fijación de válvulas  se realizará previa autorización del Fiscal de Servicio, dejando constancia escrita en el Libro de Órdenes, después de haber comprobado el correcto posicionamiento del tubo guía. Además deberá quedar verificado que la base de fijación de hormigón armado </w:t>
            </w:r>
            <w:r w:rsidRPr="008952D3">
              <w:rPr>
                <w:rFonts w:ascii="Calibri" w:hAnsi="Calibri" w:cs="Calibri"/>
                <w:bCs/>
                <w:sz w:val="20"/>
                <w:szCs w:val="20"/>
              </w:rPr>
              <w:lastRenderedPageBreak/>
              <w:t>para la válvula y la válvula de P.E. estén apoyadas uniformemente en el lecho y asiento respectivamente. En caso de ser necesaria el uso de agua para la compactación del suelo, la operación deberá ser previamente autorizada por la Fiscalización del Servicio.</w:t>
            </w:r>
          </w:p>
          <w:p w:rsidR="000E195E" w:rsidRDefault="000E195E" w:rsidP="000E195E">
            <w:pPr>
              <w:spacing w:before="100" w:beforeAutospacing="1" w:after="100" w:afterAutospacing="1"/>
              <w:contextualSpacing/>
              <w:jc w:val="both"/>
              <w:rPr>
                <w:rFonts w:ascii="Calibri" w:hAnsi="Calibri" w:cs="Calibri"/>
                <w:bCs/>
                <w:sz w:val="20"/>
                <w:szCs w:val="20"/>
              </w:rPr>
            </w:pPr>
            <w:r w:rsidRPr="008952D3">
              <w:rPr>
                <w:rFonts w:ascii="Calibri" w:hAnsi="Calibri" w:cs="Calibri"/>
                <w:bCs/>
                <w:sz w:val="20"/>
                <w:szCs w:val="20"/>
              </w:rPr>
              <w:t>La limpieza y retiro de todos los escombros incluyendo rocas de gran tamaño, equipos y materiales en exceso o rechazados, que serán llevados a sitios autorizados, y se debe restaurar todas las construcciones, hasta dejarlas en condiciones mejores a las iniciales, cualquier observación de las autoridades municipales, implicará que el CONTRATISTA resolverá los problemas y asumirá el costo</w:t>
            </w:r>
            <w:r w:rsidR="00D34C8B">
              <w:rPr>
                <w:rFonts w:ascii="Calibri" w:hAnsi="Calibri" w:cs="Calibri"/>
                <w:bCs/>
                <w:sz w:val="20"/>
                <w:szCs w:val="20"/>
              </w:rPr>
              <w:t>.</w:t>
            </w:r>
          </w:p>
          <w:p w:rsidR="00D34C8B" w:rsidRPr="008952D3" w:rsidRDefault="00D34C8B" w:rsidP="000E195E">
            <w:pPr>
              <w:spacing w:before="100" w:beforeAutospacing="1" w:after="100" w:afterAutospacing="1"/>
              <w:contextualSpacing/>
              <w:jc w:val="both"/>
              <w:rPr>
                <w:rFonts w:ascii="Calibri" w:hAnsi="Calibri" w:cs="Calibri"/>
                <w:bCs/>
                <w:sz w:val="20"/>
                <w:szCs w:val="20"/>
              </w:rPr>
            </w:pPr>
          </w:p>
          <w:p w:rsidR="000E195E" w:rsidRPr="008952D3" w:rsidRDefault="000E195E" w:rsidP="000E195E">
            <w:pPr>
              <w:contextualSpacing/>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D34C8B">
            <w:pPr>
              <w:jc w:val="both"/>
              <w:rPr>
                <w:rFonts w:ascii="Calibri" w:hAnsi="Calibri" w:cs="Calibri"/>
                <w:sz w:val="20"/>
                <w:szCs w:val="20"/>
              </w:rPr>
            </w:pPr>
            <w:r w:rsidRPr="008952D3">
              <w:rPr>
                <w:rFonts w:ascii="Calibri" w:hAnsi="Calibri" w:cs="Calibri"/>
                <w:sz w:val="20"/>
                <w:szCs w:val="20"/>
              </w:rPr>
              <w:t xml:space="preserve">El CONTRATISTA proporcionará todos los materiales, herramientas y equipos necesarios (compactadora mecánica, etc.) para la ejecución de los trabajos, los mismos deberán ser aprobados por el Fiscal de Servicio al Inicio de la actividad. </w:t>
            </w:r>
            <w:r w:rsidR="00D34C8B">
              <w:rPr>
                <w:rFonts w:ascii="Calibri" w:hAnsi="Calibri" w:cs="Calibri"/>
                <w:sz w:val="20"/>
                <w:szCs w:val="20"/>
              </w:rPr>
              <w:t xml:space="preserve"> </w:t>
            </w:r>
            <w:r w:rsidRPr="008952D3">
              <w:rPr>
                <w:rFonts w:ascii="Calibri" w:hAnsi="Calibri" w:cs="Calibri"/>
                <w:sz w:val="20"/>
                <w:szCs w:val="20"/>
              </w:rPr>
              <w:t>El material de relleno será el mismo material extraído, salvo que este no sea el adecuado, el CONTRATISTA propondrá al Fiscal de Servicio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Fiscal del Servicio (Cama de Apoyo de la Tubería como Capa de Protección); sin ningún costo adicional.</w:t>
            </w:r>
            <w:r>
              <w:rPr>
                <w:rFonts w:ascii="Calibri" w:hAnsi="Calibri" w:cs="Calibri"/>
                <w:sz w:val="20"/>
                <w:szCs w:val="20"/>
              </w:rPr>
              <w:t xml:space="preserve"> </w:t>
            </w:r>
            <w:r w:rsidRPr="008952D3">
              <w:rPr>
                <w:rFonts w:ascii="Calibri" w:hAnsi="Calibri" w:cs="Calibri"/>
                <w:sz w:val="20"/>
                <w:szCs w:val="20"/>
              </w:rPr>
              <w:t>No se permitirá la utilización de suelos con excesivo contenido de humedad, considerándose como tales, aquéllos que igualen o sobrepasen  el límite plástico del suelo.</w:t>
            </w:r>
          </w:p>
          <w:p w:rsidR="000E195E" w:rsidRDefault="000E195E" w:rsidP="000E195E">
            <w:pPr>
              <w:autoSpaceDE w:val="0"/>
              <w:autoSpaceDN w:val="0"/>
              <w:adjustRightInd w:val="0"/>
              <w:jc w:val="both"/>
              <w:rPr>
                <w:rFonts w:ascii="Calibri" w:hAnsi="Calibri" w:cs="Calibri"/>
                <w:sz w:val="20"/>
                <w:szCs w:val="20"/>
              </w:rPr>
            </w:pPr>
          </w:p>
          <w:p w:rsidR="000E195E" w:rsidRPr="000E195E" w:rsidRDefault="000E195E" w:rsidP="000E195E">
            <w:pPr>
              <w:autoSpaceDE w:val="0"/>
              <w:autoSpaceDN w:val="0"/>
              <w:adjustRightInd w:val="0"/>
              <w:jc w:val="both"/>
              <w:rPr>
                <w:rFonts w:ascii="Calibri" w:hAnsi="Calibri" w:cs="Calibri"/>
                <w:sz w:val="20"/>
                <w:szCs w:val="20"/>
                <w:u w:val="single"/>
              </w:rPr>
            </w:pPr>
            <w:r w:rsidRPr="000E195E">
              <w:rPr>
                <w:rFonts w:ascii="Calibri" w:hAnsi="Calibri" w:cs="Calibri"/>
                <w:b/>
                <w:bCs/>
                <w:sz w:val="20"/>
                <w:szCs w:val="20"/>
                <w:u w:val="single"/>
              </w:rPr>
              <w:t>8. RELLENO Y COMPACTADO CON TIERRA COMUN</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(PTO)</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spacing w:after="100" w:afterAutospacing="1"/>
              <w:jc w:val="both"/>
              <w:rPr>
                <w:rFonts w:ascii="Calibri" w:hAnsi="Calibri" w:cs="Calibri"/>
                <w:sz w:val="20"/>
                <w:szCs w:val="20"/>
              </w:rPr>
            </w:pPr>
            <w:r w:rsidRPr="008952D3">
              <w:rPr>
                <w:rFonts w:ascii="Calibri" w:hAnsi="Calibri" w:cs="Calibri"/>
                <w:sz w:val="20"/>
                <w:szCs w:val="20"/>
              </w:rPr>
              <w:t>Este ítem comprende los trabajos de relleno y compactado en las zanjas de excavaciones ejecutadas después de haber realizado el mantenimiento de cámaras y válvulas de red secundaria, de acuerdo a instrucciones del Fiscal de Servicio. Esta actividad se iniciará una vez concluidos y aceptados los trabajos de mantenimiento de cámaras y válvulas de red secundaria y la tapada con tierra cernida.</w:t>
            </w:r>
            <w:bookmarkStart w:id="3" w:name="_Toc314666663"/>
            <w:r>
              <w:rPr>
                <w:rFonts w:ascii="Calibri" w:hAnsi="Calibri" w:cs="Calibri"/>
                <w:sz w:val="20"/>
                <w:szCs w:val="20"/>
              </w:rPr>
              <w:t xml:space="preserve"> </w:t>
            </w:r>
            <w:r w:rsidRPr="008952D3">
              <w:rPr>
                <w:rFonts w:ascii="Calibri" w:hAnsi="Calibri" w:cs="Calibri"/>
                <w:sz w:val="20"/>
                <w:szCs w:val="20"/>
              </w:rPr>
              <w:t>Específicamente se refiere al empleo de tierra común o seleccionada, echada por capas, cada una debidamente compactada.</w:t>
            </w:r>
            <w:bookmarkEnd w:id="3"/>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Los trabajos de relleno y compactado de zanja serán autorizados cuando la zanja esté libre de cualquier escombros o elementos que a futuro pudieran dañar la válvula, tubo guía y otros elementos empleados para la fijación de la misma. Se aplica después de la tapada con tierra cernida, se coloca material de relleno (tierra común), en una altura de 55 centímetros en aceras y 65 centímetros en calzada.</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sz w:val="20"/>
                <w:szCs w:val="20"/>
              </w:rPr>
            </w:pPr>
            <w:bookmarkStart w:id="4" w:name="_Toc314666671"/>
            <w:r w:rsidRPr="008952D3">
              <w:rPr>
                <w:rFonts w:ascii="Calibri" w:hAnsi="Calibri" w:cs="Calibri"/>
                <w:sz w:val="20"/>
                <w:szCs w:val="20"/>
              </w:rPr>
              <w:t>El material de relleno deberá colocarse en capas no mayores a 20 cm., con un contenido óptimo de humedad, procediéndose al compactado. A requerimiento del Fiscal de Servicio, se efectuarán pruebas de densidad y/o calicatas en sitio, corriendo por cuenta del CONTRATISTA los gastos que demanden estas pruebas. Asimismo, en caso de no satisfacer el grado de compactación requerido en los puntos trabajados, el CONTRATISTA deberá repetir el trabajo por su cuenta y riesgo.</w:t>
            </w:r>
            <w:bookmarkStart w:id="5" w:name="_Toc314666677"/>
            <w:bookmarkEnd w:id="4"/>
            <w:r>
              <w:rPr>
                <w:rFonts w:ascii="Calibri" w:hAnsi="Calibri" w:cs="Calibri"/>
                <w:sz w:val="20"/>
                <w:szCs w:val="20"/>
              </w:rPr>
              <w:t xml:space="preserve"> </w:t>
            </w:r>
            <w:r w:rsidRPr="008952D3">
              <w:rPr>
                <w:rFonts w:ascii="Calibri" w:hAnsi="Calibri" w:cs="Calibri"/>
                <w:sz w:val="20"/>
                <w:szCs w:val="20"/>
              </w:rPr>
              <w:t>La cinta de señalización debe ser ubicada 30 cm antes del nivel superior de la zanja indicando la palabra "PRECAUCIÓN YPFB LÍNEA DE GAS"</w:t>
            </w:r>
            <w:bookmarkEnd w:id="5"/>
            <w:r w:rsidRPr="008952D3">
              <w:rPr>
                <w:rFonts w:ascii="Calibri" w:hAnsi="Calibri" w:cs="Calibri"/>
                <w:sz w:val="20"/>
                <w:szCs w:val="20"/>
              </w:rPr>
              <w:t>, esta cinta de señalización para la zanja será otorgada por YPFB.</w:t>
            </w:r>
          </w:p>
          <w:p w:rsidR="000E195E" w:rsidRPr="008952D3" w:rsidRDefault="000E195E" w:rsidP="000E195E">
            <w:pPr>
              <w:spacing w:before="100" w:beforeAutospacing="1" w:after="100" w:afterAutospacing="1"/>
              <w:jc w:val="both"/>
              <w:rPr>
                <w:rFonts w:ascii="Calibri" w:hAnsi="Calibri" w:cs="Calibri"/>
                <w:sz w:val="20"/>
                <w:szCs w:val="20"/>
              </w:rPr>
            </w:pPr>
            <w:bookmarkStart w:id="6" w:name="_Toc314666678"/>
            <w:r w:rsidRPr="008952D3">
              <w:rPr>
                <w:rFonts w:ascii="Calibri" w:hAnsi="Calibri" w:cs="Calibri"/>
                <w:sz w:val="20"/>
                <w:szCs w:val="20"/>
              </w:rPr>
              <w:t>Todas las áreas comprendidas en el trabajo deberán nivelarse en forma uniforme. La superficie final deberá entregarse libre de irregularidades.</w:t>
            </w:r>
            <w:bookmarkEnd w:id="6"/>
            <w:r w:rsidRPr="008952D3">
              <w:rPr>
                <w:rFonts w:ascii="Calibri" w:hAnsi="Calibri" w:cs="Calibri"/>
                <w:sz w:val="20"/>
                <w:szCs w:val="20"/>
              </w:rPr>
              <w:t xml:space="preserve"> En todo momento los bordes de la zanja deberán tener un espacio libre de 20 cm; para evitar que el material excavado u otros elementos perjudiciales caigan a la zanja.  </w:t>
            </w:r>
          </w:p>
          <w:p w:rsidR="000E195E" w:rsidRPr="008952D3" w:rsidRDefault="000E195E" w:rsidP="000E195E">
            <w:pPr>
              <w:tabs>
                <w:tab w:val="left" w:pos="0"/>
                <w:tab w:val="left" w:pos="142"/>
              </w:tabs>
              <w:autoSpaceDE w:val="0"/>
              <w:autoSpaceDN w:val="0"/>
              <w:adjustRightInd w:val="0"/>
              <w:spacing w:before="100" w:beforeAutospacing="1" w:after="100" w:afterAutospacing="1"/>
              <w:jc w:val="both"/>
              <w:rPr>
                <w:rFonts w:ascii="Calibri" w:hAnsi="Calibri" w:cs="Calibri"/>
                <w:sz w:val="20"/>
                <w:szCs w:val="20"/>
              </w:rPr>
            </w:pPr>
            <w:r w:rsidRPr="008952D3">
              <w:rPr>
                <w:rFonts w:ascii="Calibri" w:hAnsi="Calibri" w:cs="Calibri"/>
                <w:sz w:val="20"/>
                <w:szCs w:val="20"/>
              </w:rPr>
              <w:t>Tan pronto como se haya culminado con el relleno y compactado, el CONTRATISTA una vez finalizada esta actividad deberá proceder al:</w:t>
            </w:r>
          </w:p>
          <w:p w:rsidR="000E195E" w:rsidRPr="008952D3" w:rsidRDefault="000E195E" w:rsidP="00924AD0">
            <w:pPr>
              <w:numPr>
                <w:ilvl w:val="0"/>
                <w:numId w:val="2"/>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Retiro de todos los escombros y materiales en exceso o rechazados.</w:t>
            </w:r>
          </w:p>
          <w:p w:rsidR="000E195E" w:rsidRPr="008952D3" w:rsidRDefault="000E195E" w:rsidP="00924AD0">
            <w:pPr>
              <w:numPr>
                <w:ilvl w:val="0"/>
                <w:numId w:val="2"/>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lastRenderedPageBreak/>
              <w:t>Restauración de la configuración original del terreno, después de la compactación mediante la reposición de aceras, calzadas, vías de circulación pública y privada.</w:t>
            </w:r>
          </w:p>
          <w:p w:rsidR="000E195E" w:rsidRPr="008952D3" w:rsidRDefault="000E195E" w:rsidP="00924AD0">
            <w:pPr>
              <w:numPr>
                <w:ilvl w:val="0"/>
                <w:numId w:val="2"/>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Limpieza y retiro de todos los escombros incluyendo rocas de gran tamaño, que serán llevados a sitios autorizados.</w:t>
            </w:r>
          </w:p>
          <w:p w:rsidR="000E195E" w:rsidRPr="008952D3" w:rsidRDefault="000E195E" w:rsidP="00924AD0">
            <w:pPr>
              <w:numPr>
                <w:ilvl w:val="0"/>
                <w:numId w:val="2"/>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Restaurar todas las construcciones, hasta dejarlas en condiciones mejores a las iniciales, cualquier observación de las autoridades municipales, implicará que el CONTRATISTA resolverá los problemas y asumirá el costo.</w:t>
            </w:r>
          </w:p>
          <w:p w:rsidR="000E195E" w:rsidRPr="008952D3" w:rsidRDefault="000E195E" w:rsidP="00924AD0">
            <w:pPr>
              <w:numPr>
                <w:ilvl w:val="0"/>
                <w:numId w:val="2"/>
              </w:numPr>
              <w:spacing w:before="100" w:beforeAutospacing="1" w:after="100" w:afterAutospacing="1" w:line="276" w:lineRule="auto"/>
              <w:jc w:val="both"/>
              <w:rPr>
                <w:rFonts w:ascii="Calibri" w:hAnsi="Calibri" w:cs="Calibri"/>
                <w:sz w:val="20"/>
                <w:szCs w:val="20"/>
              </w:rPr>
            </w:pPr>
            <w:r w:rsidRPr="008952D3">
              <w:rPr>
                <w:rFonts w:ascii="Calibri" w:hAnsi="Calibri" w:cs="Calibr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345BE">
              <w:rPr>
                <w:rFonts w:ascii="Calibri" w:hAnsi="Calibri" w:cs="Calibri"/>
                <w:b/>
                <w:bCs/>
                <w:sz w:val="20"/>
                <w:szCs w:val="20"/>
                <w:u w:val="single"/>
              </w:rPr>
              <w:t>MATERIALES HERRAMIENTAS Y EQUIPO</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sz w:val="20"/>
                <w:szCs w:val="20"/>
              </w:rPr>
              <w:t>El CONTRATISTA proporcionará todos los materiales, herramientas y equipos necesarios (compactadora mecánicas y/o manuales, etc. En cantidades suficioentes) para la ejecución de los trabajos, los mismos deberán ser aprobados por el Fiscal de Servicio al Inicio de la actividad. El material de relleno, será provisto de la misma excavación.</w:t>
            </w:r>
            <w:bookmarkStart w:id="7" w:name="_Toc314666665"/>
            <w:r w:rsidRPr="008952D3">
              <w:rPr>
                <w:rFonts w:ascii="Calibri" w:hAnsi="Calibri" w:cs="Calibr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Fiscal de Servicio sin costo adicional.</w:t>
            </w:r>
            <w:bookmarkEnd w:id="7"/>
          </w:p>
          <w:p w:rsidR="000E195E"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sz w:val="20"/>
                <w:szCs w:val="20"/>
              </w:rPr>
              <w:t>No se permitirá la utilización de suelos con excesivo contenido de humedad, considerándose como tales, aquéllos que igualen o sobrepasen  el límite plástico del suelo. Igualmente se prohíbe el empleo de suelos con</w:t>
            </w:r>
            <w:r w:rsidR="008345BE">
              <w:rPr>
                <w:rFonts w:ascii="Calibri" w:hAnsi="Calibri" w:cs="Calibri"/>
                <w:sz w:val="20"/>
                <w:szCs w:val="20"/>
              </w:rPr>
              <w:t xml:space="preserve"> </w:t>
            </w:r>
            <w:r w:rsidR="008345BE" w:rsidRPr="008345BE">
              <w:rPr>
                <w:rFonts w:ascii="Calibri" w:hAnsi="Calibri" w:cs="Calibri"/>
                <w:sz w:val="20"/>
                <w:szCs w:val="20"/>
              </w:rPr>
              <w:t>piedras mayores a 8 cm. de diámetro.</w:t>
            </w:r>
            <w:r>
              <w:rPr>
                <w:rFonts w:ascii="Calibri" w:hAnsi="Calibri" w:cs="Calibri"/>
                <w:sz w:val="20"/>
                <w:szCs w:val="20"/>
              </w:rPr>
              <w:t xml:space="preserve"> </w:t>
            </w:r>
          </w:p>
          <w:p w:rsidR="000E195E" w:rsidRDefault="000E195E" w:rsidP="000E195E">
            <w:pPr>
              <w:autoSpaceDE w:val="0"/>
              <w:autoSpaceDN w:val="0"/>
              <w:adjustRightInd w:val="0"/>
              <w:jc w:val="both"/>
              <w:rPr>
                <w:rFonts w:ascii="Calibri" w:hAnsi="Calibri" w:cs="Calibri"/>
                <w:b/>
                <w:bCs/>
                <w:sz w:val="20"/>
                <w:szCs w:val="20"/>
                <w:u w:val="single"/>
              </w:rPr>
            </w:pPr>
          </w:p>
          <w:p w:rsidR="000E195E" w:rsidRDefault="000E195E" w:rsidP="000E195E">
            <w:pPr>
              <w:autoSpaceDE w:val="0"/>
              <w:autoSpaceDN w:val="0"/>
              <w:adjustRightInd w:val="0"/>
              <w:jc w:val="both"/>
              <w:rPr>
                <w:rFonts w:ascii="Calibri" w:hAnsi="Calibri" w:cs="Calibri"/>
                <w:b/>
                <w:bCs/>
                <w:sz w:val="20"/>
                <w:szCs w:val="20"/>
                <w:u w:val="single"/>
              </w:rPr>
            </w:pPr>
            <w:r w:rsidRPr="000E195E">
              <w:rPr>
                <w:rFonts w:ascii="Calibri" w:hAnsi="Calibri" w:cs="Calibri"/>
                <w:b/>
                <w:bCs/>
                <w:sz w:val="20"/>
                <w:szCs w:val="20"/>
                <w:u w:val="single"/>
              </w:rPr>
              <w:t>9. PROVISION E INSTALACION DE PLAQUETA DE SEÑALIZACION DE VÁLVULA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(PZA)</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jc w:val="both"/>
              <w:rPr>
                <w:rFonts w:ascii="Calibri" w:hAnsi="Calibri" w:cs="Calibri"/>
                <w:sz w:val="20"/>
                <w:szCs w:val="20"/>
              </w:rPr>
            </w:pPr>
            <w:r w:rsidRPr="008952D3">
              <w:rPr>
                <w:rFonts w:ascii="Calibri" w:hAnsi="Calibri" w:cs="Calibri"/>
                <w:sz w:val="20"/>
                <w:szCs w:val="20"/>
              </w:rPr>
              <w:t>La ejecución de este ítem se realiza en dos etapas:</w:t>
            </w:r>
          </w:p>
          <w:p w:rsidR="000E195E" w:rsidRPr="008952D3" w:rsidRDefault="000E195E" w:rsidP="000E195E">
            <w:pPr>
              <w:jc w:val="both"/>
              <w:rPr>
                <w:rFonts w:ascii="Calibri" w:hAnsi="Calibri" w:cs="Calibri"/>
                <w:sz w:val="20"/>
                <w:szCs w:val="20"/>
              </w:rPr>
            </w:pPr>
          </w:p>
          <w:p w:rsidR="000E195E" w:rsidRPr="008952D3" w:rsidRDefault="000E195E" w:rsidP="000E195E">
            <w:pPr>
              <w:jc w:val="both"/>
              <w:rPr>
                <w:rFonts w:ascii="Calibri" w:hAnsi="Calibri" w:cs="Calibri"/>
                <w:sz w:val="20"/>
                <w:szCs w:val="20"/>
              </w:rPr>
            </w:pPr>
            <w:r w:rsidRPr="008952D3">
              <w:rPr>
                <w:rFonts w:ascii="Calibri" w:hAnsi="Calibri" w:cs="Calibri"/>
                <w:b/>
                <w:sz w:val="20"/>
                <w:szCs w:val="20"/>
              </w:rPr>
              <w:t xml:space="preserve">Etapa1. </w:t>
            </w:r>
            <w:r w:rsidRPr="008952D3">
              <w:rPr>
                <w:rFonts w:ascii="Calibri" w:hAnsi="Calibri" w:cs="Calibri"/>
                <w:b/>
                <w:sz w:val="20"/>
                <w:szCs w:val="20"/>
                <w:u w:val="single"/>
              </w:rPr>
              <w:t>Provisión de plaquetas:</w:t>
            </w:r>
            <w:r w:rsidRPr="008952D3">
              <w:rPr>
                <w:rFonts w:ascii="Calibri" w:hAnsi="Calibri" w:cs="Calibri"/>
                <w:sz w:val="20"/>
                <w:szCs w:val="20"/>
              </w:rPr>
              <w:t xml:space="preserve"> </w:t>
            </w:r>
          </w:p>
          <w:p w:rsidR="000E195E" w:rsidRPr="008952D3" w:rsidRDefault="000E195E" w:rsidP="000E195E">
            <w:pPr>
              <w:jc w:val="both"/>
              <w:rPr>
                <w:rFonts w:ascii="Calibri" w:hAnsi="Calibri" w:cs="Calibri"/>
                <w:sz w:val="20"/>
                <w:szCs w:val="20"/>
              </w:rPr>
            </w:pPr>
            <w:r w:rsidRPr="008952D3">
              <w:rPr>
                <w:rFonts w:ascii="Calibri" w:hAnsi="Calibri" w:cs="Calibri"/>
                <w:sz w:val="20"/>
                <w:szCs w:val="20"/>
              </w:rPr>
              <w:t>La construcción de la plaqueta se realizará en material de (aluminio, hierro fundido o Acero) con logo “YPFB – GAS, VÁLVULA DN XXX”, pintada con pintura reflectiva de acuerdo al diámetro de la tubería, y colores establecidos por YPFB, antes de la provisión de la plaqueta de señalización el Contratista deberá proporcionar la muestra de la misma en escala real 1:1 (debe incluir el diámetro de la tubería de red secundaria), en el material que estime conveniente, la aprobación de la muestra se hará por escrito en el libro de órdenes, por el Fiscal de Servicio. (Ver Sección Gráficos).</w:t>
            </w:r>
          </w:p>
          <w:p w:rsidR="000E195E" w:rsidRPr="008952D3" w:rsidRDefault="000E195E" w:rsidP="000E195E">
            <w:pPr>
              <w:jc w:val="both"/>
              <w:rPr>
                <w:rFonts w:ascii="Calibri" w:hAnsi="Calibri" w:cs="Calibri"/>
                <w:sz w:val="20"/>
                <w:szCs w:val="20"/>
              </w:rPr>
            </w:pPr>
          </w:p>
          <w:p w:rsidR="000E195E" w:rsidRPr="008952D3" w:rsidRDefault="000E195E" w:rsidP="000E195E">
            <w:pPr>
              <w:jc w:val="both"/>
              <w:rPr>
                <w:rFonts w:ascii="Calibri" w:hAnsi="Calibri" w:cs="Calibri"/>
                <w:sz w:val="20"/>
                <w:szCs w:val="20"/>
              </w:rPr>
            </w:pPr>
            <w:r w:rsidRPr="008952D3">
              <w:rPr>
                <w:rFonts w:ascii="Calibri" w:hAnsi="Calibri" w:cs="Calibri"/>
                <w:b/>
                <w:sz w:val="20"/>
                <w:szCs w:val="20"/>
              </w:rPr>
              <w:t xml:space="preserve">Etapa 2. </w:t>
            </w:r>
            <w:r w:rsidRPr="008952D3">
              <w:rPr>
                <w:rFonts w:ascii="Calibri" w:hAnsi="Calibri" w:cs="Calibri"/>
                <w:b/>
                <w:sz w:val="20"/>
                <w:szCs w:val="20"/>
                <w:u w:val="single"/>
              </w:rPr>
              <w:t>Instalación de plaquetas</w:t>
            </w:r>
            <w:r w:rsidRPr="008952D3">
              <w:rPr>
                <w:rFonts w:ascii="Calibri" w:hAnsi="Calibri" w:cs="Calibri"/>
                <w:b/>
                <w:sz w:val="20"/>
                <w:szCs w:val="20"/>
              </w:rPr>
              <w:t>:</w:t>
            </w:r>
            <w:r w:rsidRPr="008952D3">
              <w:rPr>
                <w:rFonts w:ascii="Calibri" w:hAnsi="Calibri" w:cs="Calibri"/>
                <w:sz w:val="20"/>
                <w:szCs w:val="20"/>
              </w:rPr>
              <w:t xml:space="preserve"> </w:t>
            </w: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t xml:space="preserve">Este ítem Comprende todos los trabajos para el empotramiento de las plaquetas de señalización en el muro de la pared más cercano a la válvula de acuerdo a la tipología, dimensiones y materiales indicados, en caso de un muro de vivienda particular,  la empresa contratista solicitara autorización al propietario para la instalación de la misma (autorización escrita con la firma de usuario, personal del Contratista, Fiscal de Servicio). En caso de no conseguir la autorización, se realizara la instalación sobre un bloque de concreto construido por el Contratista, de acuerdo a la instrucción del Fiscal de Servicio. </w:t>
            </w:r>
          </w:p>
          <w:p w:rsidR="000E195E" w:rsidRPr="008952D3" w:rsidRDefault="000E195E" w:rsidP="000E195E">
            <w:pPr>
              <w:jc w:val="both"/>
              <w:rPr>
                <w:rFonts w:ascii="Calibri" w:hAnsi="Calibri" w:cs="Calibri"/>
                <w:sz w:val="20"/>
                <w:szCs w:val="20"/>
              </w:rPr>
            </w:pPr>
          </w:p>
          <w:p w:rsidR="000E195E" w:rsidRPr="008952D3" w:rsidRDefault="000E195E" w:rsidP="000E195E">
            <w:pPr>
              <w:jc w:val="both"/>
              <w:rPr>
                <w:rFonts w:ascii="Calibri" w:hAnsi="Calibri" w:cs="Calibri"/>
                <w:sz w:val="20"/>
                <w:szCs w:val="20"/>
              </w:rPr>
            </w:pPr>
            <w:r w:rsidRPr="008952D3">
              <w:rPr>
                <w:rFonts w:ascii="Calibri" w:hAnsi="Calibri" w:cs="Calibri"/>
                <w:sz w:val="20"/>
                <w:szCs w:val="20"/>
              </w:rPr>
              <w:t>La plaqueta se instalará de tal manera que la superficie de la placa quede nivelada con el muro de pared, la profundidad de entierro de las plaquetas debe ser de 5 cm ahogada en una mezcla de hormigón capaz de soportar desplazamiento y torsiones que se realicen por esfuerzos externos, luego se recubrirá con una segunda capa de 1 cm. con mortero de cemento de una dosificación 1:3 para el afinado. Además, deberá  tener en sus bordes juntas de dilatación, previniendo  así rajaduras posteriores</w:t>
            </w:r>
          </w:p>
          <w:p w:rsidR="000E195E" w:rsidRPr="008952D3" w:rsidRDefault="000E195E" w:rsidP="000E195E">
            <w:pPr>
              <w:jc w:val="both"/>
              <w:rPr>
                <w:rFonts w:ascii="Calibri" w:hAnsi="Calibri" w:cs="Calibri"/>
                <w:sz w:val="20"/>
                <w:szCs w:val="20"/>
              </w:rPr>
            </w:pPr>
          </w:p>
          <w:p w:rsidR="000E195E" w:rsidRPr="008952D3" w:rsidRDefault="000E195E" w:rsidP="000E195E">
            <w:pPr>
              <w:jc w:val="both"/>
              <w:rPr>
                <w:rFonts w:ascii="Calibri" w:hAnsi="Calibri" w:cs="Calibri"/>
                <w:sz w:val="20"/>
                <w:szCs w:val="20"/>
              </w:rPr>
            </w:pPr>
            <w:r w:rsidRPr="008952D3">
              <w:rPr>
                <w:rFonts w:ascii="Calibri" w:hAnsi="Calibri" w:cs="Calibri"/>
                <w:sz w:val="20"/>
                <w:szCs w:val="20"/>
              </w:rPr>
              <w:lastRenderedPageBreak/>
              <w:t>El contratista podrá mostrar su habilidad en la instalación de plaquetas, previniendo así la garantía de su trabajo.</w:t>
            </w:r>
            <w:r>
              <w:rPr>
                <w:rFonts w:ascii="Calibri" w:hAnsi="Calibri" w:cs="Calibri"/>
                <w:sz w:val="20"/>
                <w:szCs w:val="20"/>
              </w:rPr>
              <w:t xml:space="preserve"> </w:t>
            </w:r>
            <w:r w:rsidRPr="008952D3">
              <w:rPr>
                <w:rFonts w:ascii="Calibri" w:hAnsi="Calibri" w:cs="Calibri"/>
                <w:sz w:val="20"/>
                <w:szCs w:val="20"/>
              </w:rPr>
              <w:t>La empresa contratista bajo instrucción del Fiscal de Servicio procederá la instalación de las placas en los lugares especificados por la Fiscalización.</w:t>
            </w:r>
          </w:p>
          <w:p w:rsidR="000E195E" w:rsidRPr="008952D3" w:rsidRDefault="000E195E" w:rsidP="000E195E">
            <w:pPr>
              <w:autoSpaceDE w:val="0"/>
              <w:autoSpaceDN w:val="0"/>
              <w:adjustRightInd w:val="0"/>
              <w:jc w:val="both"/>
              <w:rPr>
                <w:rFonts w:ascii="Calibri" w:hAnsi="Calibri" w:cs="Calibri"/>
                <w:b/>
                <w:bCs/>
                <w:sz w:val="20"/>
                <w:szCs w:val="20"/>
                <w:u w:val="single"/>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MATERIALES HERRAMIENTAS Y EQUIPO</w:t>
            </w:r>
          </w:p>
          <w:p w:rsidR="000E195E"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sz w:val="20"/>
                <w:szCs w:val="20"/>
              </w:rPr>
              <w:t>Las plaquetas serán provistas por El CONTRATISTA, de acuerdo a las especificaciones requeridas. EL CONTRATISTA es quien suministrará todo el material necesario, personal y otros elementos necesarios para la ejecución de este ítem.</w:t>
            </w:r>
            <w:r>
              <w:rPr>
                <w:rFonts w:ascii="Calibri" w:hAnsi="Calibri" w:cs="Calibri"/>
                <w:sz w:val="20"/>
                <w:szCs w:val="20"/>
              </w:rPr>
              <w:t xml:space="preserve"> </w:t>
            </w:r>
            <w:r w:rsidRPr="008952D3">
              <w:rPr>
                <w:rFonts w:ascii="Calibri" w:hAnsi="Calibri" w:cs="Calibri"/>
                <w:bCs/>
                <w:sz w:val="20"/>
                <w:szCs w:val="20"/>
              </w:rPr>
              <w:t>Además que El contratista suministrará todos los materiales, herramientas, equipos apropiados (cemento, arena y herramientas menores) para la ejecución de los trabajos señalados.</w:t>
            </w:r>
          </w:p>
          <w:p w:rsidR="000E195E" w:rsidRDefault="000E195E" w:rsidP="000E195E">
            <w:pPr>
              <w:autoSpaceDE w:val="0"/>
              <w:autoSpaceDN w:val="0"/>
              <w:adjustRightInd w:val="0"/>
              <w:jc w:val="both"/>
              <w:rPr>
                <w:rFonts w:ascii="Calibri" w:hAnsi="Calibri" w:cs="Calibri"/>
                <w:b/>
                <w:bCs/>
                <w:sz w:val="20"/>
                <w:szCs w:val="20"/>
                <w:u w:val="single"/>
              </w:rPr>
            </w:pPr>
          </w:p>
          <w:p w:rsidR="000E195E" w:rsidRDefault="000E195E" w:rsidP="000E195E">
            <w:pPr>
              <w:autoSpaceDE w:val="0"/>
              <w:autoSpaceDN w:val="0"/>
              <w:adjustRightInd w:val="0"/>
              <w:jc w:val="both"/>
              <w:rPr>
                <w:rFonts w:ascii="Calibri" w:hAnsi="Calibri" w:cs="Calibri"/>
                <w:b/>
                <w:sz w:val="20"/>
                <w:szCs w:val="20"/>
                <w:u w:val="single"/>
              </w:rPr>
            </w:pPr>
            <w:r w:rsidRPr="000E195E">
              <w:rPr>
                <w:rFonts w:ascii="Calibri" w:hAnsi="Calibri" w:cs="Calibri"/>
                <w:b/>
                <w:sz w:val="20"/>
                <w:szCs w:val="20"/>
                <w:u w:val="single"/>
              </w:rPr>
              <w:t>10. REPOSICIÓN Y AFINADO DE ACERAS DE HORMIGON</w:t>
            </w:r>
          </w:p>
          <w:p w:rsidR="000E195E"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(PTO)</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Este ítem comprende todos los trabajos necesarios para el vaciado de una carpeta de hormigón y la fijación de la tapa de cámara de válvula de la red secundaria en sitios intervenidos, de acuerdo a los planos correspondientes y/o instrucciones emitidas por el Fiscal de Servicio.</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t>Una vez que el terreno esté debidamente compactado, con soladura de piedra y con el nivel de piso terminado de acuerdo a las pendientes respectivas; se procederá a realizar el vaciado de una carpeta de 5 cm de espesor de hormigón, el cual deberá ejecutarse de acuerdo a las indicaciones del Fiscal de Servicio. En caso que no se encuentre soladura de piedra, al momento del corte y rotura de aceras de hormigón y/o asfalto flexible, el contratista deberá proveer la piedra manzana sin costo adicional.</w:t>
            </w:r>
          </w:p>
          <w:p w:rsidR="000E195E" w:rsidRPr="008952D3" w:rsidRDefault="000E195E" w:rsidP="000E195E">
            <w:pPr>
              <w:contextualSpacing/>
              <w:jc w:val="both"/>
              <w:rPr>
                <w:rFonts w:ascii="Calibri" w:hAnsi="Calibri" w:cs="Calibri"/>
                <w:sz w:val="20"/>
                <w:szCs w:val="20"/>
              </w:rPr>
            </w:pP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t xml:space="preserve">Sobre el empedrado así ejecutado y perfectamente limpio de tierra y otras impurezas, se vaciará una capa de 4 cm de hormigón con una dosificación 1:2:3 considerada sobre el nivel del empedrado, el vaciado deberá ejecutarse de acuerdo a las indicaciones del Fiscal de Servicio. Luego se recubrirá con una segunda capa de 1 cm con mortero de cemento de una dosificación 1:3. </w:t>
            </w:r>
          </w:p>
          <w:p w:rsidR="000E195E" w:rsidRPr="008952D3" w:rsidRDefault="000E195E" w:rsidP="000E195E">
            <w:pPr>
              <w:contextualSpacing/>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La mezcla de hormigón deberá tener una dosificación de 1:2:3. El hormigón de reposición deberá tener una resistencia característica de 210 Kgr/cm² a los 28 días de acuerdo a la Norma Boliviana del Hormigón Armado CBH-87. La toma de probetas se realizará cada vez que lo exija el Fiscal de Servicio.</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t xml:space="preserve">En los extremos del vaciado de la zanja se realizarán juntas de dilatación a ambos lados del ancho de la zanja debiendo utilizar chanchos de acuerdo a especificaciones, las líneas de dilatación transversales deberán seguir las ya existentes, en caso de no contar con estas líneas, se determinaran con los espaciamientos adecuados para las mismas con el Fiscal de servicio. </w:t>
            </w:r>
          </w:p>
          <w:p w:rsidR="000E195E" w:rsidRPr="008952D3" w:rsidRDefault="000E195E" w:rsidP="000E195E">
            <w:pPr>
              <w:contextualSpacing/>
              <w:jc w:val="both"/>
              <w:rPr>
                <w:rFonts w:ascii="Calibri" w:hAnsi="Calibri" w:cs="Calibri"/>
                <w:sz w:val="20"/>
                <w:szCs w:val="20"/>
              </w:rPr>
            </w:pP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t>La tapa de válvula será fijada a la vereda con el vaciado de hormigón, de manera que quede perpendicular al eje de la válvula, estable y fija.</w:t>
            </w:r>
            <w:r>
              <w:rPr>
                <w:rFonts w:ascii="Calibri" w:hAnsi="Calibri" w:cs="Calibri"/>
                <w:sz w:val="20"/>
                <w:szCs w:val="20"/>
              </w:rPr>
              <w:t xml:space="preserve"> </w:t>
            </w:r>
            <w:r w:rsidRPr="008952D3">
              <w:rPr>
                <w:rFonts w:ascii="Calibri" w:hAnsi="Calibri" w:cs="Calibri"/>
                <w:sz w:val="20"/>
                <w:szCs w:val="20"/>
              </w:rPr>
              <w:t>Finalmente el hormigón se cubrirá con una capa de enlucido para un mejor acabado, (Ver Sección Gráficos).</w:t>
            </w:r>
          </w:p>
          <w:p w:rsidR="000E195E" w:rsidRPr="008952D3" w:rsidRDefault="000E195E" w:rsidP="000E195E">
            <w:pPr>
              <w:autoSpaceDE w:val="0"/>
              <w:autoSpaceDN w:val="0"/>
              <w:adjustRightInd w:val="0"/>
              <w:jc w:val="both"/>
              <w:rPr>
                <w:rFonts w:ascii="Calibri" w:hAnsi="Calibri" w:cs="Calibri"/>
                <w:sz w:val="20"/>
                <w:szCs w:val="20"/>
              </w:rPr>
            </w:pPr>
          </w:p>
          <w:p w:rsidR="000E195E" w:rsidRPr="008952D3" w:rsidRDefault="000E195E" w:rsidP="000E195E">
            <w:pPr>
              <w:autoSpaceDE w:val="0"/>
              <w:autoSpaceDN w:val="0"/>
              <w:adjustRightInd w:val="0"/>
              <w:jc w:val="both"/>
              <w:rPr>
                <w:rFonts w:ascii="Calibri" w:hAnsi="Calibri" w:cs="Calibri"/>
                <w:b/>
                <w:sz w:val="20"/>
                <w:szCs w:val="20"/>
                <w:u w:val="single"/>
              </w:rPr>
            </w:pPr>
            <w:r w:rsidRPr="008952D3">
              <w:rPr>
                <w:rFonts w:ascii="Calibri" w:hAnsi="Calibri" w:cs="Calibri"/>
                <w:b/>
                <w:sz w:val="20"/>
                <w:szCs w:val="20"/>
                <w:u w:val="single"/>
              </w:rPr>
              <w:t>MATERIALES, HERRAMIENTAS Y EQUIPOS</w:t>
            </w:r>
          </w:p>
          <w:p w:rsidR="000E195E"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suministrará todos los materiales, herramientas, equipos apropiados (cemento portland IP 30, arena limpia y grava no mayor a ½”, palas, picotas, mezclador de concreto y herramientas menores) para la ejecución de los trabajos señalados.</w:t>
            </w:r>
          </w:p>
          <w:p w:rsidR="000E195E" w:rsidRDefault="000E195E" w:rsidP="000E195E">
            <w:pPr>
              <w:autoSpaceDE w:val="0"/>
              <w:autoSpaceDN w:val="0"/>
              <w:adjustRightInd w:val="0"/>
              <w:jc w:val="both"/>
              <w:rPr>
                <w:rFonts w:ascii="Calibri" w:hAnsi="Calibri" w:cs="Calibri"/>
                <w:sz w:val="20"/>
                <w:szCs w:val="20"/>
              </w:rPr>
            </w:pPr>
          </w:p>
          <w:p w:rsidR="000E195E" w:rsidRDefault="000E195E" w:rsidP="000E195E">
            <w:pPr>
              <w:autoSpaceDE w:val="0"/>
              <w:autoSpaceDN w:val="0"/>
              <w:adjustRightInd w:val="0"/>
              <w:jc w:val="both"/>
              <w:rPr>
                <w:rFonts w:ascii="Calibri" w:hAnsi="Calibri" w:cs="Calibri"/>
                <w:b/>
                <w:sz w:val="20"/>
                <w:szCs w:val="20"/>
                <w:u w:val="single"/>
              </w:rPr>
            </w:pPr>
            <w:r w:rsidRPr="000E195E">
              <w:rPr>
                <w:rFonts w:ascii="Calibri" w:hAnsi="Calibri" w:cs="Calibri"/>
                <w:b/>
                <w:sz w:val="20"/>
                <w:szCs w:val="20"/>
                <w:u w:val="single"/>
              </w:rPr>
              <w:t>11. LIMPIEZA Y RETIRO DE ESCOMBROS</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UNIDAD: (GLB)</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8952D3" w:rsidRDefault="000E195E" w:rsidP="000E195E">
            <w:pPr>
              <w:contextualSpacing/>
              <w:jc w:val="both"/>
              <w:rPr>
                <w:rFonts w:ascii="Calibri" w:hAnsi="Calibri" w:cs="Calibri"/>
                <w:sz w:val="20"/>
                <w:szCs w:val="20"/>
              </w:rPr>
            </w:pPr>
            <w:r w:rsidRPr="008952D3">
              <w:rPr>
                <w:rFonts w:ascii="Calibri" w:hAnsi="Calibri" w:cs="Calibri"/>
                <w:sz w:val="20"/>
                <w:szCs w:val="20"/>
              </w:rPr>
              <w:lastRenderedPageBreak/>
              <w:t xml:space="preserve">Este ítem se refiere al carguío, retiro y traslado de todos los escombros resultantes del sitio del servicio. El servicio será entregado completamente libre de materiales excedentes y de residuos. </w:t>
            </w:r>
            <w:r>
              <w:rPr>
                <w:rFonts w:ascii="Calibri" w:hAnsi="Calibri" w:cs="Calibri"/>
                <w:sz w:val="20"/>
                <w:szCs w:val="20"/>
              </w:rPr>
              <w:t xml:space="preserve"> </w:t>
            </w:r>
            <w:r w:rsidRPr="008952D3">
              <w:rPr>
                <w:rFonts w:ascii="Calibri" w:hAnsi="Calibri" w:cs="Calibri"/>
                <w:sz w:val="20"/>
                <w:szCs w:val="20"/>
              </w:rPr>
              <w:t>La limpieza se la deberá hacer permanentemente con la finalidad de mantener el área intervenida limpia y transitable.</w:t>
            </w:r>
          </w:p>
          <w:p w:rsidR="000E195E" w:rsidRPr="008952D3" w:rsidRDefault="000E195E" w:rsidP="000E195E">
            <w:pPr>
              <w:autoSpaceDE w:val="0"/>
              <w:autoSpaceDN w:val="0"/>
              <w:adjustRightInd w:val="0"/>
              <w:jc w:val="both"/>
              <w:rPr>
                <w:rFonts w:ascii="Calibri" w:hAnsi="Calibri" w:cs="Calibri"/>
                <w:b/>
                <w:bCs/>
                <w:sz w:val="20"/>
                <w:szCs w:val="20"/>
                <w:u w:val="single"/>
              </w:rPr>
            </w:pPr>
          </w:p>
          <w:p w:rsidR="000E195E" w:rsidRPr="0068784B" w:rsidRDefault="000E195E" w:rsidP="0068784B">
            <w:pPr>
              <w:contextualSpacing/>
              <w:jc w:val="both"/>
              <w:rPr>
                <w:rFonts w:ascii="Calibri" w:hAnsi="Calibri" w:cs="Calibri"/>
                <w:sz w:val="20"/>
                <w:szCs w:val="20"/>
              </w:rPr>
            </w:pPr>
            <w:r w:rsidRPr="008952D3">
              <w:rPr>
                <w:rFonts w:ascii="Calibri" w:hAnsi="Calibri" w:cs="Calibri"/>
                <w:sz w:val="20"/>
                <w:szCs w:val="20"/>
              </w:rPr>
              <w:t>Una vez concluidos los trabajos se recogerán todos los excedentes de materiales, escombros, basuras, herramientas, equipo, piedras, etc., se realizará un barrido del polvo remanente. Se transportarán fuera del sitio de servicio y del área de trabajo todos los materiales señalados hasta los lugares o botaderos establecidos para el efecto por las autoridades municipales locales y a entera satisfacción del Fiscal de Servicio.</w:t>
            </w:r>
            <w:r w:rsidR="0068784B">
              <w:rPr>
                <w:rFonts w:ascii="Calibri" w:hAnsi="Calibri" w:cs="Calibri"/>
                <w:sz w:val="20"/>
                <w:szCs w:val="20"/>
              </w:rPr>
              <w:t xml:space="preserve"> </w:t>
            </w:r>
            <w:r w:rsidRPr="008952D3">
              <w:rPr>
                <w:rFonts w:ascii="Calibri" w:hAnsi="Calibri" w:cs="Calibri"/>
                <w:sz w:val="20"/>
                <w:szCs w:val="20"/>
              </w:rPr>
              <w:t>El contratista deberá cumplir con los componentes de desmovilización y limpieza Final, donde el Fiscal de Servicio constatará que no haya residuos provenientes de equipo o material orgánico que puedan causar efectos nocivos en los habitantes del sitio del servicio.</w:t>
            </w:r>
          </w:p>
          <w:p w:rsidR="000E195E" w:rsidRPr="008952D3" w:rsidRDefault="000E195E" w:rsidP="000E195E">
            <w:pPr>
              <w:autoSpaceDE w:val="0"/>
              <w:autoSpaceDN w:val="0"/>
              <w:adjustRightInd w:val="0"/>
              <w:jc w:val="both"/>
              <w:rPr>
                <w:rFonts w:ascii="Calibri" w:hAnsi="Calibri" w:cs="Calibri"/>
                <w:color w:val="538135"/>
                <w:sz w:val="20"/>
                <w:szCs w:val="20"/>
              </w:rPr>
            </w:pPr>
          </w:p>
          <w:p w:rsidR="000E195E" w:rsidRPr="008952D3" w:rsidRDefault="000E195E" w:rsidP="000E195E">
            <w:pPr>
              <w:autoSpaceDE w:val="0"/>
              <w:autoSpaceDN w:val="0"/>
              <w:adjustRightInd w:val="0"/>
              <w:jc w:val="both"/>
              <w:rPr>
                <w:rFonts w:ascii="Calibri" w:hAnsi="Calibri" w:cs="Calibri"/>
                <w:b/>
                <w:sz w:val="20"/>
                <w:szCs w:val="20"/>
                <w:u w:val="single"/>
              </w:rPr>
            </w:pPr>
            <w:r w:rsidRPr="008952D3">
              <w:rPr>
                <w:rFonts w:ascii="Calibri" w:hAnsi="Calibri" w:cs="Calibri"/>
                <w:b/>
                <w:sz w:val="20"/>
                <w:szCs w:val="20"/>
                <w:u w:val="single"/>
              </w:rPr>
              <w:t>MATERIALES, HERRAMIENTAS Y EQUIPOS</w:t>
            </w:r>
          </w:p>
          <w:p w:rsidR="000E195E" w:rsidRDefault="000E195E" w:rsidP="000E195E">
            <w:pPr>
              <w:autoSpaceDE w:val="0"/>
              <w:autoSpaceDN w:val="0"/>
              <w:adjustRightInd w:val="0"/>
              <w:jc w:val="both"/>
              <w:rPr>
                <w:rFonts w:ascii="Calibri" w:hAnsi="Calibri" w:cs="Calibri"/>
                <w:sz w:val="20"/>
                <w:szCs w:val="20"/>
              </w:rPr>
            </w:pPr>
            <w:r w:rsidRPr="008952D3">
              <w:rPr>
                <w:rFonts w:ascii="Calibri" w:hAnsi="Calibri" w:cs="Calibri"/>
                <w:sz w:val="20"/>
                <w:szCs w:val="20"/>
              </w:rPr>
              <w:t>El CONTRATISTA proporcionará todos los materiales, herramientas y equipos necesarios (Carretillas, camionetas, etc.)  Para la ejecución de los trabajos, los mismos deberán ser aprobados por el Fiscal de Servicio al inicio de la actividad.</w:t>
            </w:r>
          </w:p>
          <w:p w:rsidR="000E195E" w:rsidRDefault="000E195E" w:rsidP="000E195E">
            <w:pPr>
              <w:autoSpaceDE w:val="0"/>
              <w:autoSpaceDN w:val="0"/>
              <w:adjustRightInd w:val="0"/>
              <w:jc w:val="both"/>
              <w:rPr>
                <w:rFonts w:ascii="Calibri" w:hAnsi="Calibri" w:cs="Calibri"/>
                <w:sz w:val="20"/>
                <w:szCs w:val="20"/>
              </w:rPr>
            </w:pPr>
          </w:p>
          <w:p w:rsidR="000E195E" w:rsidRPr="008D41C5" w:rsidRDefault="000E195E" w:rsidP="000E195E">
            <w:pPr>
              <w:autoSpaceDE w:val="0"/>
              <w:autoSpaceDN w:val="0"/>
              <w:adjustRightInd w:val="0"/>
              <w:jc w:val="both"/>
              <w:rPr>
                <w:rFonts w:ascii="Calibri" w:hAnsi="Calibri" w:cs="Calibri"/>
                <w:b/>
                <w:sz w:val="20"/>
                <w:szCs w:val="20"/>
                <w:u w:val="single"/>
                <w:lang w:val="es-BO"/>
              </w:rPr>
            </w:pPr>
            <w:r w:rsidRPr="008D41C5">
              <w:rPr>
                <w:rFonts w:ascii="Calibri" w:hAnsi="Calibri" w:cs="Calibri"/>
                <w:b/>
                <w:sz w:val="20"/>
                <w:szCs w:val="20"/>
                <w:u w:val="single"/>
                <w:lang w:val="es-BO"/>
              </w:rPr>
              <w:t>12. DATA BOOK</w:t>
            </w:r>
          </w:p>
          <w:p w:rsidR="000E195E" w:rsidRPr="008D41C5" w:rsidRDefault="000E195E" w:rsidP="000E195E">
            <w:pPr>
              <w:autoSpaceDE w:val="0"/>
              <w:autoSpaceDN w:val="0"/>
              <w:adjustRightInd w:val="0"/>
              <w:jc w:val="both"/>
              <w:rPr>
                <w:rFonts w:ascii="Calibri" w:hAnsi="Calibri" w:cs="Calibri"/>
                <w:color w:val="538135"/>
                <w:sz w:val="20"/>
                <w:szCs w:val="20"/>
                <w:u w:val="single"/>
                <w:lang w:val="es-BO"/>
              </w:rPr>
            </w:pPr>
            <w:r w:rsidRPr="008D41C5">
              <w:rPr>
                <w:rFonts w:ascii="Calibri" w:hAnsi="Calibri" w:cs="Calibri"/>
                <w:b/>
                <w:bCs/>
                <w:sz w:val="20"/>
                <w:szCs w:val="20"/>
                <w:u w:val="single"/>
                <w:lang w:val="es-BO"/>
              </w:rPr>
              <w:t>UNIDAD: (GLB)</w:t>
            </w: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DESCRIPCIÓN</w:t>
            </w:r>
          </w:p>
          <w:p w:rsidR="000E195E" w:rsidRPr="00E21E5A" w:rsidRDefault="000E195E" w:rsidP="000E195E">
            <w:pPr>
              <w:autoSpaceDE w:val="0"/>
              <w:autoSpaceDN w:val="0"/>
              <w:adjustRightInd w:val="0"/>
              <w:jc w:val="both"/>
              <w:rPr>
                <w:rFonts w:ascii="Calibri" w:hAnsi="Calibri" w:cs="Calibri"/>
                <w:color w:val="538135"/>
                <w:sz w:val="20"/>
                <w:szCs w:val="20"/>
                <w:u w:val="single"/>
              </w:rPr>
            </w:pPr>
            <w:r w:rsidRPr="008952D3">
              <w:rPr>
                <w:rFonts w:ascii="Calibri" w:hAnsi="Calibri" w:cs="Calibri"/>
                <w:sz w:val="20"/>
                <w:szCs w:val="20"/>
              </w:rPr>
              <w:t>Este ítem corresponde al documento que contiene la información técnica del servicio (informe de los trabajos realizados), registros de pruebas, planos de As-Built de las cámaras y válvulas que fueron intervenidas y otros que se mencionan en la forma de ejecución.</w:t>
            </w:r>
            <w:r>
              <w:rPr>
                <w:rFonts w:ascii="Calibri" w:hAnsi="Calibri" w:cs="Calibri"/>
                <w:color w:val="538135"/>
                <w:sz w:val="20"/>
                <w:szCs w:val="20"/>
                <w:u w:val="single"/>
              </w:rPr>
              <w:t xml:space="preserve"> </w:t>
            </w:r>
            <w:r w:rsidRPr="008952D3">
              <w:rPr>
                <w:rFonts w:ascii="Calibri" w:eastAsia="Arial Unicode MS" w:hAnsi="Calibri" w:cs="Calibri"/>
                <w:sz w:val="20"/>
                <w:szCs w:val="20"/>
              </w:rPr>
              <w:t>Al finalizar el servicio el Contratista deberá entregar a YPFB, en carpeta (Data Book), un informe original impreso y digital (formato editable), con dos copias. Detallando los trabajos realizados. El informe debe contener como mínimo:</w:t>
            </w:r>
          </w:p>
          <w:p w:rsidR="000E195E" w:rsidRPr="008952D3" w:rsidRDefault="000E195E" w:rsidP="000E195E">
            <w:pPr>
              <w:ind w:hanging="708"/>
              <w:contextualSpacing/>
              <w:jc w:val="both"/>
              <w:rPr>
                <w:rFonts w:ascii="Calibri" w:eastAsia="Arial Unicode MS" w:hAnsi="Calibri" w:cs="Calibri"/>
                <w:sz w:val="20"/>
                <w:szCs w:val="20"/>
                <w:u w:val="single"/>
              </w:rPr>
            </w:pPr>
          </w:p>
          <w:p w:rsidR="000E195E" w:rsidRPr="008952D3" w:rsidRDefault="000E195E" w:rsidP="000E195E">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Documentos Administrativos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Nota de Adjudicación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Contrato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Autorización de municipio para realizar los trabajos (Original).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Cronograma Inicial de obra (Original).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Cronograma Final de obra (Original).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Especificaciones Técnicas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Memorándum de designación de Fiscal de Servicio.</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Proceder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Libro de Órdenes en (Original).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trabajo, si corresponde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Orden de cambio, si corresponde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Contrato modificatorio, si corresponde (Fotocopia).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Memorándum designación de comisión de recepción.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Acta de Entrega Definitiva (Original).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Planillas parciales de avance y cierre aprobadas por el Fiscal de Servicio (Fotocopia). </w:t>
            </w:r>
          </w:p>
          <w:p w:rsidR="000E195E" w:rsidRPr="008952D3" w:rsidRDefault="000E195E" w:rsidP="000E195E">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Procedimientos de la empresa Contratista.</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Procedimiento de cada uno de los ítems listados en las cantidades del servicio. </w:t>
            </w:r>
          </w:p>
          <w:p w:rsidR="000E195E" w:rsidRPr="008952D3" w:rsidRDefault="000E195E" w:rsidP="000E195E">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Planos </w:t>
            </w:r>
          </w:p>
          <w:p w:rsidR="000E195E" w:rsidRPr="008952D3" w:rsidRDefault="000E195E" w:rsidP="00924AD0">
            <w:pPr>
              <w:pStyle w:val="Prrafodelista"/>
              <w:numPr>
                <w:ilvl w:val="0"/>
                <w:numId w:val="3"/>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t>Planos de Ubicación impreso y formato digital, de todas las cámaras de válvulas intervenidas, que definan en forma precisa la ubicación de las tuberías y accesorios con respecto a líneas de eje de las rasantes municipales.</w:t>
            </w:r>
          </w:p>
          <w:p w:rsidR="000E195E" w:rsidRPr="008952D3" w:rsidRDefault="000E195E" w:rsidP="00924AD0">
            <w:pPr>
              <w:pStyle w:val="Prrafodelista"/>
              <w:numPr>
                <w:ilvl w:val="0"/>
                <w:numId w:val="3"/>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lastRenderedPageBreak/>
              <w:t xml:space="preserve">Plano individual con cotas del mantenimiento de las cámaras, especificaciones de distancias de referencia de: </w:t>
            </w:r>
            <w:r w:rsidRPr="008952D3">
              <w:rPr>
                <w:rFonts w:ascii="Calibri" w:eastAsia="Arial Unicode MS" w:hAnsi="Calibri" w:cs="Calibri"/>
                <w:b/>
                <w:sz w:val="20"/>
                <w:szCs w:val="20"/>
              </w:rPr>
              <w:t>primero</w:t>
            </w:r>
            <w:r w:rsidRPr="008952D3">
              <w:rPr>
                <w:rFonts w:ascii="Calibri" w:eastAsia="Arial Unicode MS" w:hAnsi="Calibri" w:cs="Calibri"/>
                <w:sz w:val="20"/>
                <w:szCs w:val="20"/>
              </w:rPr>
              <w:t xml:space="preserve">.- Al eje de la válvula con los muros de las paredes de domicilio más cercano, </w:t>
            </w:r>
            <w:r w:rsidRPr="008952D3">
              <w:rPr>
                <w:rFonts w:ascii="Calibri" w:eastAsia="Arial Unicode MS" w:hAnsi="Calibri" w:cs="Calibri"/>
                <w:b/>
                <w:sz w:val="20"/>
                <w:szCs w:val="20"/>
              </w:rPr>
              <w:t>segundo</w:t>
            </w:r>
            <w:r w:rsidRPr="008952D3">
              <w:rPr>
                <w:rFonts w:ascii="Calibri" w:eastAsia="Arial Unicode MS" w:hAnsi="Calibri" w:cs="Calibri"/>
                <w:sz w:val="20"/>
                <w:szCs w:val="20"/>
              </w:rPr>
              <w:t xml:space="preserve">.- Al cordón de acera, y </w:t>
            </w:r>
            <w:r w:rsidRPr="008952D3">
              <w:rPr>
                <w:rFonts w:ascii="Calibri" w:eastAsia="Arial Unicode MS" w:hAnsi="Calibri" w:cs="Calibri"/>
                <w:b/>
                <w:sz w:val="20"/>
                <w:szCs w:val="20"/>
              </w:rPr>
              <w:t>tercero</w:t>
            </w:r>
            <w:r w:rsidRPr="008952D3">
              <w:rPr>
                <w:rFonts w:ascii="Calibri" w:eastAsia="Arial Unicode MS" w:hAnsi="Calibri" w:cs="Calibri"/>
                <w:sz w:val="20"/>
                <w:szCs w:val="20"/>
              </w:rPr>
              <w:t>.-  A referencia cercana distinta a las anteriores.</w:t>
            </w:r>
          </w:p>
          <w:p w:rsidR="000E195E" w:rsidRPr="008952D3" w:rsidRDefault="000E195E" w:rsidP="000E195E">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Registro fotográfico</w:t>
            </w:r>
          </w:p>
          <w:p w:rsidR="000E195E" w:rsidRPr="008952D3" w:rsidRDefault="000E195E" w:rsidP="00924AD0">
            <w:pPr>
              <w:pStyle w:val="Prrafodelista"/>
              <w:numPr>
                <w:ilvl w:val="0"/>
                <w:numId w:val="3"/>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Registro fotográfico del antes, durante y después de la intervención, detallando cada uno de los trabajos realizados. </w:t>
            </w:r>
          </w:p>
          <w:p w:rsidR="000E195E" w:rsidRPr="008952D3" w:rsidRDefault="000E195E" w:rsidP="000E195E">
            <w:pPr>
              <w:pStyle w:val="Prrafodelista"/>
              <w:ind w:hanging="708"/>
              <w:contextualSpacing/>
              <w:jc w:val="both"/>
              <w:rPr>
                <w:rFonts w:ascii="Calibri" w:eastAsia="Arial Unicode MS" w:hAnsi="Calibri" w:cs="Calibri"/>
                <w:sz w:val="20"/>
                <w:szCs w:val="20"/>
                <w:u w:val="single"/>
              </w:rPr>
            </w:pPr>
            <w:r w:rsidRPr="008952D3">
              <w:rPr>
                <w:rFonts w:ascii="Calibri" w:eastAsia="Arial Unicode MS" w:hAnsi="Calibri" w:cs="Calibri"/>
                <w:sz w:val="20"/>
                <w:szCs w:val="20"/>
                <w:u w:val="single"/>
              </w:rPr>
              <w:t xml:space="preserve">Formularios </w:t>
            </w:r>
          </w:p>
          <w:p w:rsidR="000E195E" w:rsidRPr="008952D3" w:rsidRDefault="000E195E" w:rsidP="00924AD0">
            <w:pPr>
              <w:pStyle w:val="Prrafodelista"/>
              <w:numPr>
                <w:ilvl w:val="0"/>
                <w:numId w:val="3"/>
              </w:numPr>
              <w:ind w:left="709" w:hanging="425"/>
              <w:contextualSpacing/>
              <w:jc w:val="both"/>
              <w:rPr>
                <w:rFonts w:ascii="Calibri" w:eastAsia="Arial Unicode MS" w:hAnsi="Calibri" w:cs="Calibri"/>
                <w:sz w:val="20"/>
                <w:szCs w:val="20"/>
              </w:rPr>
            </w:pPr>
            <w:r w:rsidRPr="008952D3">
              <w:rPr>
                <w:rFonts w:ascii="Calibri" w:eastAsia="Arial Unicode MS" w:hAnsi="Calibri" w:cs="Calibri"/>
                <w:sz w:val="20"/>
                <w:szCs w:val="20"/>
              </w:rPr>
              <w:t>Formulario de autorización de instalación de placa de señalización de válvula de red secundaria en domicilio de usuario.</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Formularios de replanteo antes del inicio de obras. </w:t>
            </w:r>
          </w:p>
          <w:p w:rsidR="000E195E" w:rsidRPr="008952D3" w:rsidRDefault="000E195E" w:rsidP="00924AD0">
            <w:pPr>
              <w:pStyle w:val="Prrafodelista"/>
              <w:numPr>
                <w:ilvl w:val="0"/>
                <w:numId w:val="3"/>
              </w:numPr>
              <w:ind w:left="993" w:hanging="708"/>
              <w:contextualSpacing/>
              <w:jc w:val="both"/>
              <w:rPr>
                <w:rFonts w:ascii="Calibri" w:eastAsia="Arial Unicode MS" w:hAnsi="Calibri" w:cs="Calibri"/>
                <w:sz w:val="20"/>
                <w:szCs w:val="20"/>
              </w:rPr>
            </w:pPr>
            <w:r w:rsidRPr="008952D3">
              <w:rPr>
                <w:rFonts w:ascii="Calibri" w:eastAsia="Arial Unicode MS" w:hAnsi="Calibri" w:cs="Calibri"/>
                <w:sz w:val="20"/>
                <w:szCs w:val="20"/>
              </w:rPr>
              <w:t xml:space="preserve">Formulario de conclusión de trabajo por válvula intervenida. </w:t>
            </w:r>
          </w:p>
          <w:p w:rsidR="000E195E" w:rsidRPr="008952D3" w:rsidRDefault="000E195E" w:rsidP="000E195E">
            <w:pPr>
              <w:autoSpaceDE w:val="0"/>
              <w:autoSpaceDN w:val="0"/>
              <w:adjustRightInd w:val="0"/>
              <w:jc w:val="both"/>
              <w:rPr>
                <w:rFonts w:ascii="Calibri" w:hAnsi="Calibri" w:cs="Calibri"/>
                <w:color w:val="538135"/>
                <w:sz w:val="20"/>
                <w:szCs w:val="20"/>
              </w:rPr>
            </w:pPr>
          </w:p>
          <w:p w:rsidR="000E195E" w:rsidRPr="008952D3" w:rsidRDefault="000E195E" w:rsidP="000E195E">
            <w:pPr>
              <w:autoSpaceDE w:val="0"/>
              <w:autoSpaceDN w:val="0"/>
              <w:adjustRightInd w:val="0"/>
              <w:jc w:val="both"/>
              <w:rPr>
                <w:rFonts w:ascii="Calibri" w:hAnsi="Calibri" w:cs="Calibri"/>
                <w:b/>
                <w:bCs/>
                <w:sz w:val="20"/>
                <w:szCs w:val="20"/>
                <w:u w:val="single"/>
              </w:rPr>
            </w:pPr>
            <w:r w:rsidRPr="008952D3">
              <w:rPr>
                <w:rFonts w:ascii="Calibri" w:hAnsi="Calibri" w:cs="Calibri"/>
                <w:b/>
                <w:bCs/>
                <w:sz w:val="20"/>
                <w:szCs w:val="20"/>
                <w:u w:val="single"/>
              </w:rPr>
              <w:t xml:space="preserve">MATERIALES, HERRAMIENTAS Y EQUIPO. </w:t>
            </w:r>
          </w:p>
          <w:p w:rsidR="000E195E" w:rsidRPr="00D34C8B" w:rsidRDefault="000E195E" w:rsidP="000E195E">
            <w:pPr>
              <w:autoSpaceDE w:val="0"/>
              <w:autoSpaceDN w:val="0"/>
              <w:adjustRightInd w:val="0"/>
              <w:jc w:val="both"/>
              <w:rPr>
                <w:rFonts w:ascii="Calibri" w:hAnsi="Calibri" w:cs="Calibri"/>
                <w:b/>
                <w:sz w:val="20"/>
                <w:szCs w:val="20"/>
                <w:u w:val="single"/>
              </w:rPr>
            </w:pPr>
            <w:r w:rsidRPr="008952D3">
              <w:rPr>
                <w:rFonts w:ascii="Calibri" w:eastAsia="Arial Unicode MS" w:hAnsi="Calibri" w:cs="Calibri"/>
                <w:sz w:val="20"/>
                <w:szCs w:val="20"/>
              </w:rPr>
              <w:t>El CONTRATISTA, deberá proveer todos los materiales, herramientas y equipos necesarios (cinta de medición, GPS, cámara fotográfica, material de escritorio, software, plotter, computadora, etc.), de acuerdo a lo señalado en la propuesta técnica.</w:t>
            </w:r>
          </w:p>
        </w:tc>
      </w:tr>
      <w:tr w:rsidR="000E4DBF" w:rsidRPr="008952D3" w:rsidTr="001628DC">
        <w:trPr>
          <w:trHeight w:val="334"/>
        </w:trPr>
        <w:tc>
          <w:tcPr>
            <w:tcW w:w="9113" w:type="dxa"/>
            <w:shd w:val="clear" w:color="auto" w:fill="9CC2E5" w:themeFill="accent1" w:themeFillTint="99"/>
            <w:vAlign w:val="center"/>
          </w:tcPr>
          <w:p w:rsidR="000E4DBF" w:rsidRPr="008952D3" w:rsidRDefault="000E4DBF" w:rsidP="003902D4">
            <w:pPr>
              <w:autoSpaceDE w:val="0"/>
              <w:autoSpaceDN w:val="0"/>
              <w:adjustRightInd w:val="0"/>
              <w:jc w:val="both"/>
              <w:rPr>
                <w:rFonts w:ascii="Calibri" w:hAnsi="Calibri" w:cs="Calibri"/>
                <w:sz w:val="20"/>
                <w:szCs w:val="20"/>
              </w:rPr>
            </w:pPr>
            <w:r w:rsidRPr="008952D3">
              <w:rPr>
                <w:rFonts w:ascii="Calibri" w:hAnsi="Calibri" w:cs="Calibri"/>
                <w:b/>
                <w:bCs/>
                <w:sz w:val="20"/>
                <w:szCs w:val="20"/>
              </w:rPr>
              <w:lastRenderedPageBreak/>
              <w:t xml:space="preserve">MODELOS O DISEÑOS </w:t>
            </w:r>
          </w:p>
        </w:tc>
      </w:tr>
      <w:tr w:rsidR="000E4DBF" w:rsidRPr="008952D3" w:rsidTr="00D34C8B">
        <w:trPr>
          <w:trHeight w:val="1346"/>
        </w:trPr>
        <w:tc>
          <w:tcPr>
            <w:tcW w:w="9113" w:type="dxa"/>
            <w:shd w:val="clear" w:color="auto" w:fill="auto"/>
            <w:vAlign w:val="center"/>
          </w:tcPr>
          <w:p w:rsidR="000E4DBF" w:rsidRPr="00D37301" w:rsidRDefault="006C2106" w:rsidP="00D37301">
            <w:pPr>
              <w:autoSpaceDE w:val="0"/>
              <w:autoSpaceDN w:val="0"/>
              <w:adjustRightInd w:val="0"/>
              <w:jc w:val="both"/>
              <w:rPr>
                <w:rFonts w:ascii="Calibri" w:hAnsi="Calibri" w:cs="Calibri"/>
                <w:sz w:val="20"/>
                <w:szCs w:val="20"/>
                <w:lang w:val="es-BO"/>
              </w:rPr>
            </w:pPr>
            <w:r w:rsidRPr="008952D3">
              <w:rPr>
                <w:rFonts w:ascii="Calibri" w:hAnsi="Calibri" w:cs="Calibri"/>
                <w:sz w:val="20"/>
                <w:szCs w:val="20"/>
              </w:rPr>
              <w:t xml:space="preserve">Tomar en cuenta lo </w:t>
            </w:r>
            <w:r w:rsidR="00BC0362" w:rsidRPr="008952D3">
              <w:rPr>
                <w:rFonts w:ascii="Calibri" w:hAnsi="Calibri" w:cs="Calibri"/>
                <w:sz w:val="20"/>
                <w:szCs w:val="20"/>
              </w:rPr>
              <w:t xml:space="preserve">especificado en la Descripción del Servicio, </w:t>
            </w:r>
            <w:r w:rsidR="008C65D8">
              <w:rPr>
                <w:rFonts w:ascii="Calibri" w:hAnsi="Calibri" w:cs="Calibri"/>
                <w:sz w:val="20"/>
                <w:szCs w:val="20"/>
              </w:rPr>
              <w:t xml:space="preserve">en los </w:t>
            </w:r>
            <w:r w:rsidR="00D37301">
              <w:rPr>
                <w:rFonts w:ascii="Calibri" w:hAnsi="Calibri" w:cs="Calibri"/>
                <w:sz w:val="20"/>
                <w:szCs w:val="20"/>
              </w:rPr>
              <w:t xml:space="preserve">puntos </w:t>
            </w:r>
            <w:r w:rsidR="008C65D8">
              <w:rPr>
                <w:rFonts w:ascii="Calibri" w:hAnsi="Calibri" w:cs="Calibri"/>
                <w:sz w:val="20"/>
                <w:szCs w:val="20"/>
              </w:rPr>
              <w:t xml:space="preserve"> 6 y 9 (Provisión Tapa de Cámara y Provisión e instalación de plaqueta de señalización de válvula) respectivamente,</w:t>
            </w:r>
            <w:r w:rsidR="00BC0362" w:rsidRPr="008952D3">
              <w:rPr>
                <w:rFonts w:ascii="Calibri" w:hAnsi="Calibri" w:cs="Calibri"/>
                <w:sz w:val="20"/>
                <w:szCs w:val="20"/>
              </w:rPr>
              <w:t xml:space="preserve"> las muestras presentadas por el Contratista deberán ser en escala real 1:1, en el material que estime conveniente,</w:t>
            </w:r>
            <w:r w:rsidR="008C65D8">
              <w:rPr>
                <w:rFonts w:ascii="Calibri" w:hAnsi="Calibri" w:cs="Calibri"/>
                <w:sz w:val="20"/>
                <w:szCs w:val="20"/>
              </w:rPr>
              <w:t xml:space="preserve"> una vez emitida la orden de proceder</w:t>
            </w:r>
            <w:r w:rsidR="00BC0362" w:rsidRPr="008952D3">
              <w:rPr>
                <w:rFonts w:ascii="Calibri" w:hAnsi="Calibri" w:cs="Calibri"/>
                <w:sz w:val="20"/>
                <w:szCs w:val="20"/>
              </w:rPr>
              <w:t xml:space="preserve"> siendo necesaria la aprobación escrita en el libro de órdenes por el Fiscal de Servicio.</w:t>
            </w:r>
            <w:r w:rsidR="00D34C8B">
              <w:rPr>
                <w:rFonts w:ascii="Calibri" w:hAnsi="Calibri" w:cs="Calibri"/>
                <w:sz w:val="20"/>
                <w:szCs w:val="20"/>
              </w:rPr>
              <w:t xml:space="preserve"> </w:t>
            </w:r>
            <w:r w:rsidR="00BC0362" w:rsidRPr="008952D3">
              <w:rPr>
                <w:rFonts w:ascii="Calibri" w:hAnsi="Calibri" w:cs="Calibri"/>
                <w:sz w:val="20"/>
                <w:szCs w:val="20"/>
              </w:rPr>
              <w:t>La construcción del resto de las tapas y/o plaquetas según corresponda será (</w:t>
            </w:r>
            <w:r w:rsidR="00BC0362" w:rsidRPr="008952D3">
              <w:rPr>
                <w:rFonts w:ascii="Calibri" w:hAnsi="Calibri" w:cs="Calibri"/>
                <w:sz w:val="20"/>
                <w:szCs w:val="20"/>
                <w:lang w:val="es-BO"/>
              </w:rPr>
              <w:t xml:space="preserve">Hierro fundido, Aluminio o Acero), de acuerdo a lo mencionado en </w:t>
            </w:r>
            <w:r w:rsidR="00D37301">
              <w:rPr>
                <w:rFonts w:ascii="Calibri" w:hAnsi="Calibri" w:cs="Calibri"/>
                <w:sz w:val="20"/>
                <w:szCs w:val="20"/>
                <w:lang w:val="es-BO"/>
              </w:rPr>
              <w:t>la descripción del s</w:t>
            </w:r>
            <w:r w:rsidR="00BC0362" w:rsidRPr="008952D3">
              <w:rPr>
                <w:rFonts w:ascii="Calibri" w:hAnsi="Calibri" w:cs="Calibri"/>
                <w:sz w:val="20"/>
                <w:szCs w:val="20"/>
                <w:lang w:val="es-BO"/>
              </w:rPr>
              <w:t>ervicio.</w:t>
            </w:r>
            <w:r w:rsidR="008952D3">
              <w:rPr>
                <w:rFonts w:ascii="Calibri" w:hAnsi="Calibri" w:cs="Calibri"/>
                <w:sz w:val="20"/>
                <w:szCs w:val="20"/>
              </w:rPr>
              <w:t xml:space="preserve"> </w:t>
            </w:r>
            <w:r w:rsidR="00BC0362" w:rsidRPr="008952D3">
              <w:rPr>
                <w:rFonts w:ascii="Calibri" w:hAnsi="Calibri" w:cs="Calibri"/>
                <w:sz w:val="20"/>
                <w:szCs w:val="20"/>
              </w:rPr>
              <w:t>Se adjuntan los modelos en la sección Gráficos.</w:t>
            </w:r>
          </w:p>
        </w:tc>
      </w:tr>
      <w:tr w:rsidR="00D32E7D" w:rsidRPr="008952D3" w:rsidTr="000E195E">
        <w:trPr>
          <w:trHeight w:val="348"/>
        </w:trPr>
        <w:tc>
          <w:tcPr>
            <w:tcW w:w="9113" w:type="dxa"/>
            <w:shd w:val="clear" w:color="auto" w:fill="9CC2E5"/>
            <w:vAlign w:val="center"/>
          </w:tcPr>
          <w:p w:rsidR="00D32E7D" w:rsidRPr="008952D3" w:rsidRDefault="00D32E7D" w:rsidP="00D32E7D">
            <w:pPr>
              <w:autoSpaceDE w:val="0"/>
              <w:autoSpaceDN w:val="0"/>
              <w:adjustRightInd w:val="0"/>
              <w:rPr>
                <w:rFonts w:ascii="Calibri" w:hAnsi="Calibri" w:cs="Calibri"/>
                <w:sz w:val="20"/>
                <w:szCs w:val="20"/>
              </w:rPr>
            </w:pPr>
            <w:r w:rsidRPr="008952D3">
              <w:rPr>
                <w:rFonts w:ascii="Calibri" w:hAnsi="Calibri" w:cs="Calibri"/>
                <w:b/>
                <w:bCs/>
                <w:sz w:val="20"/>
                <w:szCs w:val="20"/>
              </w:rPr>
              <w:t>INSPECCIÓN Y PRUEBAS</w:t>
            </w:r>
          </w:p>
        </w:tc>
      </w:tr>
      <w:tr w:rsidR="00D32E7D" w:rsidRPr="008952D3" w:rsidTr="000E195E">
        <w:trPr>
          <w:trHeight w:val="1281"/>
        </w:trPr>
        <w:tc>
          <w:tcPr>
            <w:tcW w:w="9113" w:type="dxa"/>
            <w:shd w:val="clear" w:color="auto" w:fill="auto"/>
            <w:vAlign w:val="center"/>
          </w:tcPr>
          <w:p w:rsidR="00D32E7D" w:rsidRPr="008952D3" w:rsidRDefault="00D32E7D" w:rsidP="008952D3">
            <w:pPr>
              <w:autoSpaceDE w:val="0"/>
              <w:autoSpaceDN w:val="0"/>
              <w:adjustRightInd w:val="0"/>
              <w:jc w:val="both"/>
              <w:rPr>
                <w:rFonts w:ascii="Calibri" w:hAnsi="Calibri" w:cs="Calibri"/>
                <w:sz w:val="20"/>
                <w:szCs w:val="20"/>
              </w:rPr>
            </w:pPr>
            <w:r w:rsidRPr="008952D3">
              <w:rPr>
                <w:rFonts w:ascii="Calibri" w:hAnsi="Calibri" w:cs="Calibri"/>
                <w:sz w:val="20"/>
                <w:szCs w:val="20"/>
              </w:rPr>
              <w:t>Toda inspección, prueba que se realicen por el tiempo de duración del contrato estarán a cargo del Fiscal de Servicio, quien tendrá la autoridad de solicitar toda documentación, procedimientos, realizar la pruebas que estime conveniente al fin de ejercer control y supervisión de los trabajos efectuados para cumplir con los objetivos del servicio.</w:t>
            </w:r>
          </w:p>
        </w:tc>
      </w:tr>
      <w:tr w:rsidR="000E4DBF" w:rsidRPr="008952D3" w:rsidTr="001628DC">
        <w:trPr>
          <w:trHeight w:val="184"/>
        </w:trPr>
        <w:tc>
          <w:tcPr>
            <w:tcW w:w="9113" w:type="dxa"/>
            <w:shd w:val="clear" w:color="auto" w:fill="9CC2E5" w:themeFill="accent1" w:themeFillTint="99"/>
            <w:vAlign w:val="center"/>
          </w:tcPr>
          <w:p w:rsidR="000E4DBF" w:rsidRPr="008952D3" w:rsidRDefault="000E4DBF" w:rsidP="008952D3">
            <w:pPr>
              <w:autoSpaceDE w:val="0"/>
              <w:autoSpaceDN w:val="0"/>
              <w:adjustRightInd w:val="0"/>
              <w:jc w:val="both"/>
              <w:rPr>
                <w:rFonts w:ascii="Calibri" w:hAnsi="Calibri" w:cs="Calibri"/>
                <w:color w:val="FF0000"/>
                <w:sz w:val="20"/>
                <w:szCs w:val="20"/>
              </w:rPr>
            </w:pPr>
            <w:r w:rsidRPr="008952D3">
              <w:rPr>
                <w:rFonts w:ascii="Calibri" w:hAnsi="Calibri" w:cs="Calibri"/>
                <w:b/>
                <w:bCs/>
                <w:sz w:val="20"/>
                <w:szCs w:val="20"/>
              </w:rPr>
              <w:t xml:space="preserve">PLAZO DEL SERVICIO </w:t>
            </w:r>
          </w:p>
        </w:tc>
      </w:tr>
      <w:tr w:rsidR="000E4DBF" w:rsidRPr="008952D3" w:rsidTr="000E195E">
        <w:trPr>
          <w:trHeight w:val="425"/>
        </w:trPr>
        <w:tc>
          <w:tcPr>
            <w:tcW w:w="9113" w:type="dxa"/>
            <w:shd w:val="clear" w:color="auto" w:fill="auto"/>
            <w:vAlign w:val="center"/>
          </w:tcPr>
          <w:p w:rsidR="00332BA8" w:rsidRPr="008952D3" w:rsidRDefault="008C65D8" w:rsidP="00332BA8">
            <w:pPr>
              <w:autoSpaceDE w:val="0"/>
              <w:autoSpaceDN w:val="0"/>
              <w:adjustRightInd w:val="0"/>
              <w:jc w:val="both"/>
              <w:rPr>
                <w:rFonts w:ascii="Calibri" w:hAnsi="Calibri" w:cs="Calibri"/>
                <w:sz w:val="20"/>
                <w:szCs w:val="20"/>
              </w:rPr>
            </w:pPr>
            <w:r>
              <w:rPr>
                <w:rFonts w:ascii="Calibri" w:hAnsi="Calibri" w:cs="Calibri"/>
                <w:sz w:val="20"/>
                <w:szCs w:val="20"/>
              </w:rPr>
              <w:t xml:space="preserve">El tiempo de ejecución </w:t>
            </w:r>
            <w:r w:rsidR="00332BA8" w:rsidRPr="008952D3">
              <w:rPr>
                <w:rFonts w:ascii="Calibri" w:hAnsi="Calibri" w:cs="Calibri"/>
                <w:sz w:val="20"/>
                <w:szCs w:val="20"/>
              </w:rPr>
              <w:t xml:space="preserve">será menor o igual a los días calendario descritos en la siguiente tabla por cada lote previsto en </w:t>
            </w:r>
            <w:r w:rsidR="00D37301">
              <w:rPr>
                <w:rFonts w:ascii="Calibri" w:hAnsi="Calibri" w:cs="Calibri"/>
                <w:sz w:val="20"/>
                <w:szCs w:val="20"/>
              </w:rPr>
              <w:t>el servicio</w:t>
            </w:r>
            <w:r w:rsidR="00332BA8" w:rsidRPr="008952D3">
              <w:rPr>
                <w:rFonts w:ascii="Calibri" w:hAnsi="Calibri" w:cs="Calibri"/>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526"/>
              <w:gridCol w:w="1281"/>
              <w:gridCol w:w="2834"/>
              <w:gridCol w:w="1852"/>
            </w:tblGrid>
            <w:tr w:rsidR="00D80FE1" w:rsidRPr="00D34C8B" w:rsidTr="0014245E">
              <w:trPr>
                <w:trHeight w:val="301"/>
                <w:jc w:val="center"/>
              </w:trPr>
              <w:tc>
                <w:tcPr>
                  <w:tcW w:w="9096" w:type="dxa"/>
                  <w:gridSpan w:val="5"/>
                  <w:shd w:val="clear" w:color="auto" w:fill="E7E6E6"/>
                  <w:vAlign w:val="center"/>
                </w:tcPr>
                <w:p w:rsidR="00D80FE1" w:rsidRPr="00D34C8B" w:rsidRDefault="00D80FE1" w:rsidP="00D80FE1">
                  <w:pPr>
                    <w:autoSpaceDE w:val="0"/>
                    <w:autoSpaceDN w:val="0"/>
                    <w:adjustRightInd w:val="0"/>
                    <w:jc w:val="center"/>
                    <w:rPr>
                      <w:rFonts w:ascii="Calibri" w:hAnsi="Calibri" w:cs="Calibri"/>
                      <w:b/>
                      <w:color w:val="538135"/>
                      <w:sz w:val="18"/>
                      <w:szCs w:val="20"/>
                    </w:rPr>
                  </w:pPr>
                  <w:r w:rsidRPr="00D34C8B">
                    <w:rPr>
                      <w:rFonts w:ascii="Calibri" w:hAnsi="Calibri" w:cs="Calibri"/>
                      <w:b/>
                      <w:sz w:val="18"/>
                      <w:szCs w:val="20"/>
                    </w:rPr>
                    <w:t>TIEMPO DE EJECUCIÓN</w:t>
                  </w:r>
                </w:p>
              </w:tc>
            </w:tr>
            <w:tr w:rsidR="00D80FE1" w:rsidRPr="00D34C8B" w:rsidTr="0014245E">
              <w:trPr>
                <w:jc w:val="center"/>
              </w:trPr>
              <w:tc>
                <w:tcPr>
                  <w:tcW w:w="1413" w:type="dxa"/>
                  <w:shd w:val="clear" w:color="auto" w:fill="E7E6E6"/>
                  <w:vAlign w:val="center"/>
                </w:tcPr>
                <w:p w:rsidR="00D80FE1" w:rsidRPr="00D34C8B" w:rsidRDefault="00D80FE1" w:rsidP="00332BA8">
                  <w:pPr>
                    <w:autoSpaceDE w:val="0"/>
                    <w:autoSpaceDN w:val="0"/>
                    <w:adjustRightInd w:val="0"/>
                    <w:jc w:val="both"/>
                    <w:rPr>
                      <w:rFonts w:ascii="Calibri" w:hAnsi="Calibri" w:cs="Calibri"/>
                      <w:b/>
                      <w:sz w:val="18"/>
                      <w:szCs w:val="20"/>
                    </w:rPr>
                  </w:pPr>
                  <w:r w:rsidRPr="00D34C8B">
                    <w:rPr>
                      <w:rFonts w:ascii="Calibri" w:hAnsi="Calibri" w:cs="Calibri"/>
                      <w:b/>
                      <w:sz w:val="18"/>
                      <w:szCs w:val="20"/>
                    </w:rPr>
                    <w:t>MUNICIPIO</w:t>
                  </w:r>
                </w:p>
              </w:tc>
              <w:tc>
                <w:tcPr>
                  <w:tcW w:w="1559" w:type="dxa"/>
                  <w:shd w:val="clear" w:color="auto" w:fill="E7E6E6"/>
                  <w:vAlign w:val="center"/>
                </w:tcPr>
                <w:p w:rsidR="00D80FE1" w:rsidRPr="00D34C8B" w:rsidRDefault="00D80FE1" w:rsidP="00332BA8">
                  <w:pPr>
                    <w:autoSpaceDE w:val="0"/>
                    <w:autoSpaceDN w:val="0"/>
                    <w:adjustRightInd w:val="0"/>
                    <w:jc w:val="both"/>
                    <w:rPr>
                      <w:rFonts w:ascii="Calibri" w:hAnsi="Calibri" w:cs="Calibri"/>
                      <w:b/>
                      <w:sz w:val="18"/>
                      <w:szCs w:val="20"/>
                    </w:rPr>
                  </w:pPr>
                  <w:r w:rsidRPr="00D34C8B">
                    <w:rPr>
                      <w:rFonts w:ascii="Calibri" w:hAnsi="Calibri" w:cs="Calibri"/>
                      <w:b/>
                      <w:sz w:val="18"/>
                      <w:szCs w:val="20"/>
                    </w:rPr>
                    <w:t>DISTRITOS</w:t>
                  </w:r>
                </w:p>
              </w:tc>
              <w:tc>
                <w:tcPr>
                  <w:tcW w:w="1298" w:type="dxa"/>
                  <w:shd w:val="clear" w:color="auto" w:fill="E7E6E6"/>
                  <w:vAlign w:val="center"/>
                </w:tcPr>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CANTIDAD</w:t>
                  </w:r>
                </w:p>
              </w:tc>
              <w:tc>
                <w:tcPr>
                  <w:tcW w:w="2925" w:type="dxa"/>
                  <w:shd w:val="clear" w:color="auto" w:fill="E7E6E6"/>
                  <w:vAlign w:val="center"/>
                </w:tcPr>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DESCRIPCION</w:t>
                  </w:r>
                </w:p>
              </w:tc>
              <w:tc>
                <w:tcPr>
                  <w:tcW w:w="1901" w:type="dxa"/>
                  <w:shd w:val="clear" w:color="auto" w:fill="E7E6E6"/>
                  <w:vAlign w:val="center"/>
                </w:tcPr>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TIEMPO</w:t>
                  </w:r>
                </w:p>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(Días calendario)</w:t>
                  </w:r>
                </w:p>
              </w:tc>
            </w:tr>
            <w:tr w:rsidR="00D80FE1" w:rsidRPr="00D34C8B" w:rsidTr="00D80FE1">
              <w:trPr>
                <w:trHeight w:val="296"/>
                <w:jc w:val="center"/>
              </w:trPr>
              <w:tc>
                <w:tcPr>
                  <w:tcW w:w="1413" w:type="dxa"/>
                  <w:vMerge w:val="restart"/>
                  <w:shd w:val="clear" w:color="auto" w:fill="auto"/>
                  <w:vAlign w:val="center"/>
                </w:tcPr>
                <w:p w:rsidR="00D80FE1" w:rsidRPr="00D34C8B" w:rsidRDefault="00D80FE1" w:rsidP="00332BA8">
                  <w:pPr>
                    <w:autoSpaceDE w:val="0"/>
                    <w:autoSpaceDN w:val="0"/>
                    <w:adjustRightInd w:val="0"/>
                    <w:jc w:val="both"/>
                    <w:rPr>
                      <w:rFonts w:ascii="Calibri" w:hAnsi="Calibri" w:cs="Calibri"/>
                      <w:sz w:val="18"/>
                      <w:szCs w:val="20"/>
                    </w:rPr>
                  </w:pPr>
                  <w:r w:rsidRPr="00D34C8B">
                    <w:rPr>
                      <w:rFonts w:ascii="Calibri" w:hAnsi="Calibri" w:cs="Calibri"/>
                      <w:sz w:val="18"/>
                      <w:szCs w:val="20"/>
                    </w:rPr>
                    <w:t>LA PAZ</w:t>
                  </w:r>
                </w:p>
              </w:tc>
              <w:tc>
                <w:tcPr>
                  <w:tcW w:w="1559" w:type="dxa"/>
                  <w:shd w:val="clear" w:color="auto" w:fill="auto"/>
                  <w:vAlign w:val="center"/>
                </w:tcPr>
                <w:p w:rsidR="00D80FE1" w:rsidRPr="00D34C8B" w:rsidRDefault="00D80FE1" w:rsidP="00332BA8">
                  <w:pPr>
                    <w:autoSpaceDE w:val="0"/>
                    <w:autoSpaceDN w:val="0"/>
                    <w:adjustRightInd w:val="0"/>
                    <w:jc w:val="both"/>
                    <w:rPr>
                      <w:rFonts w:ascii="Calibri" w:hAnsi="Calibri" w:cs="Calibri"/>
                      <w:sz w:val="18"/>
                      <w:szCs w:val="20"/>
                    </w:rPr>
                  </w:pPr>
                  <w:r w:rsidRPr="00D34C8B">
                    <w:rPr>
                      <w:rFonts w:ascii="Calibri" w:hAnsi="Calibri" w:cs="Calibri"/>
                      <w:sz w:val="18"/>
                      <w:szCs w:val="20"/>
                    </w:rPr>
                    <w:t>7, 11, 1, 2, 3</w:t>
                  </w:r>
                </w:p>
              </w:tc>
              <w:tc>
                <w:tcPr>
                  <w:tcW w:w="1298" w:type="dxa"/>
                  <w:shd w:val="clear" w:color="auto" w:fill="auto"/>
                  <w:vAlign w:val="center"/>
                </w:tcPr>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18</w:t>
                  </w:r>
                </w:p>
              </w:tc>
              <w:tc>
                <w:tcPr>
                  <w:tcW w:w="2925" w:type="dxa"/>
                  <w:vAlign w:val="center"/>
                </w:tcPr>
                <w:p w:rsidR="00D80FE1" w:rsidRPr="00D34C8B" w:rsidRDefault="00D80FE1" w:rsidP="00D37301">
                  <w:pPr>
                    <w:autoSpaceDE w:val="0"/>
                    <w:autoSpaceDN w:val="0"/>
                    <w:adjustRightInd w:val="0"/>
                    <w:rPr>
                      <w:rFonts w:ascii="Calibri" w:hAnsi="Calibri" w:cs="Calibri"/>
                      <w:sz w:val="18"/>
                      <w:szCs w:val="20"/>
                    </w:rPr>
                  </w:pPr>
                  <w:r w:rsidRPr="00D34C8B">
                    <w:rPr>
                      <w:rFonts w:ascii="Calibri" w:hAnsi="Calibri" w:cs="Calibri"/>
                      <w:sz w:val="18"/>
                      <w:szCs w:val="20"/>
                    </w:rPr>
                    <w:t xml:space="preserve">Obras Civiles </w:t>
                  </w:r>
                  <w:r w:rsidR="00D37301">
                    <w:rPr>
                      <w:rFonts w:ascii="Calibri" w:hAnsi="Calibri" w:cs="Calibri"/>
                      <w:sz w:val="18"/>
                      <w:szCs w:val="20"/>
                    </w:rPr>
                    <w:t>m</w:t>
                  </w:r>
                  <w:r w:rsidRPr="00D34C8B">
                    <w:rPr>
                      <w:rFonts w:ascii="Calibri" w:hAnsi="Calibri" w:cs="Calibri"/>
                      <w:sz w:val="18"/>
                      <w:szCs w:val="20"/>
                    </w:rPr>
                    <w:t xml:space="preserve">antenimiento </w:t>
                  </w:r>
                  <w:r w:rsidR="00D37301">
                    <w:rPr>
                      <w:rFonts w:ascii="Calibri" w:hAnsi="Calibri" w:cs="Calibri"/>
                      <w:sz w:val="18"/>
                      <w:szCs w:val="20"/>
                    </w:rPr>
                    <w:t xml:space="preserve">de </w:t>
                  </w:r>
                  <w:r w:rsidRPr="00D34C8B">
                    <w:rPr>
                      <w:rFonts w:ascii="Calibri" w:hAnsi="Calibri" w:cs="Calibri"/>
                      <w:sz w:val="18"/>
                      <w:szCs w:val="20"/>
                    </w:rPr>
                    <w:t>cámaras y válvulas.</w:t>
                  </w:r>
                </w:p>
              </w:tc>
              <w:tc>
                <w:tcPr>
                  <w:tcW w:w="1901" w:type="dxa"/>
                  <w:vMerge w:val="restart"/>
                  <w:shd w:val="clear" w:color="auto" w:fill="auto"/>
                  <w:vAlign w:val="center"/>
                </w:tcPr>
                <w:p w:rsidR="00D80FE1" w:rsidRPr="00D34C8B" w:rsidRDefault="00D80FE1" w:rsidP="00D80FE1">
                  <w:pPr>
                    <w:autoSpaceDE w:val="0"/>
                    <w:autoSpaceDN w:val="0"/>
                    <w:adjustRightInd w:val="0"/>
                    <w:jc w:val="center"/>
                    <w:rPr>
                      <w:rFonts w:ascii="Calibri" w:hAnsi="Calibri" w:cs="Calibri"/>
                      <w:sz w:val="18"/>
                      <w:szCs w:val="20"/>
                    </w:rPr>
                  </w:pPr>
                  <w:r w:rsidRPr="00D34C8B">
                    <w:rPr>
                      <w:rFonts w:ascii="Calibri" w:hAnsi="Calibri" w:cs="Calibri"/>
                      <w:sz w:val="18"/>
                      <w:szCs w:val="20"/>
                    </w:rPr>
                    <w:t>55</w:t>
                  </w:r>
                </w:p>
              </w:tc>
            </w:tr>
            <w:tr w:rsidR="00D80FE1" w:rsidRPr="00D34C8B" w:rsidTr="00D80FE1">
              <w:trPr>
                <w:trHeight w:val="100"/>
                <w:jc w:val="center"/>
              </w:trPr>
              <w:tc>
                <w:tcPr>
                  <w:tcW w:w="1413" w:type="dxa"/>
                  <w:vMerge/>
                  <w:shd w:val="clear" w:color="auto" w:fill="auto"/>
                  <w:vAlign w:val="center"/>
                </w:tcPr>
                <w:p w:rsidR="00D80FE1" w:rsidRPr="00D34C8B" w:rsidRDefault="00D80FE1" w:rsidP="00332BA8">
                  <w:pPr>
                    <w:autoSpaceDE w:val="0"/>
                    <w:autoSpaceDN w:val="0"/>
                    <w:adjustRightInd w:val="0"/>
                    <w:jc w:val="both"/>
                    <w:rPr>
                      <w:rFonts w:ascii="Calibri" w:hAnsi="Calibri" w:cs="Calibri"/>
                      <w:sz w:val="18"/>
                      <w:szCs w:val="20"/>
                    </w:rPr>
                  </w:pPr>
                </w:p>
              </w:tc>
              <w:tc>
                <w:tcPr>
                  <w:tcW w:w="1559" w:type="dxa"/>
                  <w:shd w:val="clear" w:color="auto" w:fill="auto"/>
                  <w:vAlign w:val="center"/>
                </w:tcPr>
                <w:p w:rsidR="00D80FE1" w:rsidRPr="00D34C8B" w:rsidRDefault="00D80FE1" w:rsidP="00332BA8">
                  <w:pPr>
                    <w:autoSpaceDE w:val="0"/>
                    <w:autoSpaceDN w:val="0"/>
                    <w:adjustRightInd w:val="0"/>
                    <w:jc w:val="both"/>
                    <w:rPr>
                      <w:rFonts w:ascii="Calibri" w:hAnsi="Calibri" w:cs="Calibri"/>
                      <w:sz w:val="18"/>
                      <w:szCs w:val="20"/>
                    </w:rPr>
                  </w:pPr>
                  <w:r w:rsidRPr="00D34C8B">
                    <w:rPr>
                      <w:rFonts w:ascii="Calibri" w:hAnsi="Calibri" w:cs="Calibri"/>
                      <w:sz w:val="18"/>
                      <w:szCs w:val="20"/>
                    </w:rPr>
                    <w:t>VARIOS</w:t>
                  </w:r>
                </w:p>
              </w:tc>
              <w:tc>
                <w:tcPr>
                  <w:tcW w:w="1298" w:type="dxa"/>
                  <w:shd w:val="clear" w:color="auto" w:fill="auto"/>
                  <w:vAlign w:val="center"/>
                </w:tcPr>
                <w:p w:rsidR="00D80FE1" w:rsidRPr="00D34C8B" w:rsidRDefault="00D80FE1" w:rsidP="00D80FE1">
                  <w:pPr>
                    <w:autoSpaceDE w:val="0"/>
                    <w:autoSpaceDN w:val="0"/>
                    <w:adjustRightInd w:val="0"/>
                    <w:jc w:val="center"/>
                    <w:rPr>
                      <w:rFonts w:ascii="Calibri" w:hAnsi="Calibri" w:cs="Calibri"/>
                      <w:b/>
                      <w:sz w:val="18"/>
                      <w:szCs w:val="20"/>
                    </w:rPr>
                  </w:pPr>
                  <w:r w:rsidRPr="00D34C8B">
                    <w:rPr>
                      <w:rFonts w:ascii="Calibri" w:hAnsi="Calibri" w:cs="Calibri"/>
                      <w:b/>
                      <w:sz w:val="18"/>
                      <w:szCs w:val="20"/>
                    </w:rPr>
                    <w:t>300</w:t>
                  </w:r>
                </w:p>
              </w:tc>
              <w:tc>
                <w:tcPr>
                  <w:tcW w:w="2925" w:type="dxa"/>
                  <w:vAlign w:val="center"/>
                </w:tcPr>
                <w:p w:rsidR="00D80FE1" w:rsidRPr="00D34C8B" w:rsidRDefault="00D80FE1" w:rsidP="00D80FE1">
                  <w:pPr>
                    <w:autoSpaceDE w:val="0"/>
                    <w:autoSpaceDN w:val="0"/>
                    <w:adjustRightInd w:val="0"/>
                    <w:rPr>
                      <w:rFonts w:ascii="Calibri" w:hAnsi="Calibri" w:cs="Calibri"/>
                      <w:sz w:val="18"/>
                      <w:szCs w:val="20"/>
                    </w:rPr>
                  </w:pPr>
                  <w:r w:rsidRPr="00D34C8B">
                    <w:rPr>
                      <w:rFonts w:ascii="Calibri" w:hAnsi="Calibri" w:cs="Calibri"/>
                      <w:sz w:val="18"/>
                      <w:szCs w:val="20"/>
                    </w:rPr>
                    <w:t>Señalización de las válvulas de Red Secundaria.</w:t>
                  </w:r>
                </w:p>
              </w:tc>
              <w:tc>
                <w:tcPr>
                  <w:tcW w:w="1901" w:type="dxa"/>
                  <w:vMerge/>
                  <w:shd w:val="clear" w:color="auto" w:fill="auto"/>
                  <w:vAlign w:val="center"/>
                </w:tcPr>
                <w:p w:rsidR="00D80FE1" w:rsidRPr="00D34C8B" w:rsidRDefault="00D80FE1" w:rsidP="00332BA8">
                  <w:pPr>
                    <w:autoSpaceDE w:val="0"/>
                    <w:autoSpaceDN w:val="0"/>
                    <w:adjustRightInd w:val="0"/>
                    <w:jc w:val="both"/>
                    <w:rPr>
                      <w:rFonts w:ascii="Calibri" w:hAnsi="Calibri" w:cs="Calibri"/>
                      <w:sz w:val="18"/>
                      <w:szCs w:val="20"/>
                    </w:rPr>
                  </w:pPr>
                </w:p>
              </w:tc>
            </w:tr>
          </w:tbl>
          <w:p w:rsidR="000E4DBF" w:rsidRPr="008952D3" w:rsidRDefault="000E4DBF" w:rsidP="00107547">
            <w:pPr>
              <w:rPr>
                <w:rFonts w:ascii="Calibri" w:hAnsi="Calibri" w:cs="Calibri"/>
                <w:sz w:val="20"/>
                <w:szCs w:val="20"/>
              </w:rPr>
            </w:pPr>
          </w:p>
        </w:tc>
      </w:tr>
      <w:tr w:rsidR="000E4DBF" w:rsidRPr="008952D3" w:rsidTr="001628DC">
        <w:trPr>
          <w:trHeight w:val="250"/>
        </w:trPr>
        <w:tc>
          <w:tcPr>
            <w:tcW w:w="9113" w:type="dxa"/>
            <w:shd w:val="clear" w:color="auto" w:fill="9CC2E5" w:themeFill="accent1" w:themeFillTint="99"/>
            <w:vAlign w:val="center"/>
          </w:tcPr>
          <w:p w:rsidR="000E4DBF" w:rsidRPr="008952D3" w:rsidRDefault="000E4DBF" w:rsidP="0052053E">
            <w:pPr>
              <w:autoSpaceDE w:val="0"/>
              <w:autoSpaceDN w:val="0"/>
              <w:adjustRightInd w:val="0"/>
              <w:jc w:val="both"/>
              <w:rPr>
                <w:rFonts w:ascii="Calibri" w:hAnsi="Calibri" w:cs="Calibri"/>
                <w:sz w:val="20"/>
                <w:szCs w:val="20"/>
              </w:rPr>
            </w:pPr>
            <w:r w:rsidRPr="008952D3">
              <w:rPr>
                <w:rFonts w:ascii="Calibri" w:hAnsi="Calibri" w:cs="Calibri"/>
                <w:b/>
                <w:bCs/>
                <w:sz w:val="20"/>
                <w:szCs w:val="20"/>
              </w:rPr>
              <w:t>EXPERIENCIA</w:t>
            </w:r>
            <w:r w:rsidR="008C65D8">
              <w:rPr>
                <w:rFonts w:ascii="Calibri" w:hAnsi="Calibri" w:cs="Calibri"/>
                <w:b/>
                <w:bCs/>
                <w:sz w:val="20"/>
                <w:szCs w:val="20"/>
              </w:rPr>
              <w:t xml:space="preserve"> </w:t>
            </w:r>
            <w:r w:rsidRPr="008952D3">
              <w:rPr>
                <w:rFonts w:ascii="Calibri" w:hAnsi="Calibri" w:cs="Calibri"/>
                <w:b/>
                <w:bCs/>
                <w:sz w:val="20"/>
                <w:szCs w:val="20"/>
              </w:rPr>
              <w:t>DEL PROPONENTE</w:t>
            </w:r>
          </w:p>
        </w:tc>
      </w:tr>
      <w:tr w:rsidR="00D34C8B" w:rsidRPr="008952D3" w:rsidTr="00D34C8B">
        <w:trPr>
          <w:trHeight w:val="250"/>
        </w:trPr>
        <w:tc>
          <w:tcPr>
            <w:tcW w:w="9113" w:type="dxa"/>
            <w:shd w:val="clear" w:color="auto" w:fill="auto"/>
            <w:vAlign w:val="center"/>
          </w:tcPr>
          <w:p w:rsidR="00D34C8B" w:rsidRPr="00D34C8B" w:rsidRDefault="00D34C8B" w:rsidP="00D34C8B">
            <w:pPr>
              <w:contextualSpacing/>
              <w:jc w:val="both"/>
              <w:rPr>
                <w:rFonts w:ascii="Calibri" w:hAnsi="Calibri" w:cs="Calibri"/>
                <w:sz w:val="20"/>
                <w:szCs w:val="20"/>
                <w:lang w:val="es-BO" w:eastAsia="es-BO"/>
              </w:rPr>
            </w:pPr>
            <w:r w:rsidRPr="008952D3">
              <w:rPr>
                <w:rFonts w:ascii="Calibri" w:hAnsi="Calibri" w:cs="Calibri"/>
                <w:sz w:val="20"/>
                <w:szCs w:val="20"/>
                <w:lang w:val="es-BO" w:eastAsia="es-BO"/>
              </w:rPr>
              <w:t xml:space="preserve">La experiencia general y específica del proponente será computada considerando la cantidad de servicios y/o trabajos ejecutados durante los últimos 10 años. La información provista por la empresa proponente deberá ser acreditada con el certificado de conclusión correspondiente, recepción definitiva o su equivalente, dichos documentos deberán ser presentados en original, fotocopia legalizada, fotocopia simple según corresponda, cuando lo requiera YPFB en cualquier etapa del Proceso de Contratación. Cuando los respaldos citados no contemplen toda la información requerida en los formularios de la propuesta, se podrán presentar documentos </w:t>
            </w:r>
            <w:r w:rsidRPr="008952D3">
              <w:rPr>
                <w:rFonts w:ascii="Calibri" w:hAnsi="Calibri" w:cs="Calibri"/>
                <w:b/>
                <w:sz w:val="20"/>
                <w:szCs w:val="20"/>
                <w:u w:val="single"/>
                <w:lang w:val="es-BO" w:eastAsia="es-BO"/>
              </w:rPr>
              <w:t>adicionales</w:t>
            </w:r>
            <w:r w:rsidRPr="008952D3">
              <w:rPr>
                <w:rFonts w:ascii="Calibri" w:hAnsi="Calibri" w:cs="Calibri"/>
                <w:sz w:val="20"/>
                <w:szCs w:val="20"/>
                <w:lang w:val="es-BO" w:eastAsia="es-BO"/>
              </w:rPr>
              <w:t xml:space="preserve"> a los citados donde se evidencie y/o complemente la información solicitada.</w:t>
            </w:r>
          </w:p>
        </w:tc>
      </w:tr>
      <w:tr w:rsidR="000E4DBF" w:rsidRPr="008952D3" w:rsidTr="00D34C8B">
        <w:trPr>
          <w:trHeight w:val="5211"/>
        </w:trPr>
        <w:tc>
          <w:tcPr>
            <w:tcW w:w="9113" w:type="dxa"/>
            <w:shd w:val="clear" w:color="auto" w:fill="auto"/>
            <w:vAlign w:val="center"/>
          </w:tcPr>
          <w:p w:rsidR="00332BA8" w:rsidRPr="00F25E11" w:rsidRDefault="00332BA8" w:rsidP="00332BA8">
            <w:pPr>
              <w:rPr>
                <w:rFonts w:ascii="Calibri" w:hAnsi="Calibri" w:cs="Calibri"/>
                <w:b/>
                <w:sz w:val="20"/>
                <w:szCs w:val="20"/>
                <w:u w:val="single"/>
                <w:lang w:val="es-BO" w:eastAsia="es-BO"/>
              </w:rPr>
            </w:pPr>
            <w:r w:rsidRPr="00F25E11">
              <w:rPr>
                <w:rFonts w:ascii="Calibri" w:hAnsi="Calibri" w:cs="Calibri"/>
                <w:b/>
                <w:sz w:val="20"/>
                <w:szCs w:val="20"/>
                <w:u w:val="single"/>
                <w:lang w:val="es-BO" w:eastAsia="es-BO"/>
              </w:rPr>
              <w:lastRenderedPageBreak/>
              <w:t>Experiencia General de la Empresa</w:t>
            </w:r>
          </w:p>
          <w:p w:rsidR="00332BA8" w:rsidRPr="008952D3" w:rsidRDefault="00871B99" w:rsidP="00871B99">
            <w:pPr>
              <w:contextualSpacing/>
              <w:jc w:val="both"/>
              <w:rPr>
                <w:rFonts w:ascii="Calibri" w:hAnsi="Calibri" w:cs="Calibri"/>
                <w:sz w:val="20"/>
                <w:szCs w:val="20"/>
                <w:lang w:val="es-BO" w:eastAsia="es-BO"/>
              </w:rPr>
            </w:pPr>
            <w:r w:rsidRPr="008952D3">
              <w:rPr>
                <w:rFonts w:ascii="Calibri" w:hAnsi="Calibri" w:cs="Calibri"/>
                <w:sz w:val="20"/>
                <w:szCs w:val="20"/>
                <w:lang w:val="es-BO" w:eastAsia="es-BO"/>
              </w:rPr>
              <w:t>La sumatoria de la experiencia de la empresa proponente, deberá sumar al menos (1) una vez el monto del precio referencial establecido en el Documento Base de Contratación</w:t>
            </w:r>
            <w:r w:rsidR="00332BA8" w:rsidRPr="008952D3">
              <w:rPr>
                <w:rFonts w:ascii="Calibri" w:hAnsi="Calibri" w:cs="Calibri"/>
                <w:sz w:val="20"/>
                <w:szCs w:val="20"/>
                <w:lang w:val="es-BO" w:eastAsia="es-BO"/>
              </w:rPr>
              <w:t xml:space="preserve">. </w:t>
            </w:r>
          </w:p>
          <w:p w:rsidR="00871B99" w:rsidRPr="008952D3" w:rsidRDefault="00871B99" w:rsidP="00871B99">
            <w:pPr>
              <w:contextualSpacing/>
              <w:jc w:val="both"/>
              <w:rPr>
                <w:rFonts w:ascii="Calibri" w:hAnsi="Calibri" w:cs="Calibri"/>
                <w:sz w:val="20"/>
                <w:szCs w:val="20"/>
                <w:lang w:val="es-BO" w:eastAsia="es-BO"/>
              </w:rPr>
            </w:pPr>
          </w:p>
          <w:p w:rsidR="00332BA8" w:rsidRPr="00F25E11" w:rsidRDefault="00332BA8" w:rsidP="00332BA8">
            <w:pPr>
              <w:rPr>
                <w:rFonts w:ascii="Calibri" w:hAnsi="Calibri" w:cs="Calibri"/>
                <w:b/>
                <w:sz w:val="20"/>
                <w:szCs w:val="20"/>
                <w:u w:val="single"/>
                <w:lang w:val="es-BO" w:eastAsia="es-BO"/>
              </w:rPr>
            </w:pPr>
            <w:r w:rsidRPr="00F25E11">
              <w:rPr>
                <w:rFonts w:ascii="Calibri" w:hAnsi="Calibri" w:cs="Calibri"/>
                <w:b/>
                <w:sz w:val="20"/>
                <w:szCs w:val="20"/>
                <w:u w:val="single"/>
                <w:lang w:val="es-BO" w:eastAsia="es-BO"/>
              </w:rPr>
              <w:t>Experiencia Específica de la Empresa</w:t>
            </w:r>
          </w:p>
          <w:p w:rsidR="00871B99" w:rsidRPr="008952D3" w:rsidRDefault="00871B99" w:rsidP="00871B99">
            <w:pPr>
              <w:contextualSpacing/>
              <w:jc w:val="both"/>
              <w:rPr>
                <w:rFonts w:ascii="Calibri" w:hAnsi="Calibri" w:cs="Calibri"/>
                <w:sz w:val="20"/>
                <w:szCs w:val="20"/>
                <w:lang w:val="es-BO" w:eastAsia="es-BO"/>
              </w:rPr>
            </w:pPr>
            <w:r w:rsidRPr="008952D3">
              <w:rPr>
                <w:rFonts w:ascii="Calibri" w:hAnsi="Calibri" w:cs="Calibri"/>
                <w:sz w:val="20"/>
                <w:szCs w:val="20"/>
                <w:lang w:val="es-BO" w:eastAsia="es-BO"/>
              </w:rPr>
              <w:t>La sumatoria de la experiencia especifica de la empresa proponente, deberá sumar al menos 0,5 veces el monto del precio referencial establecido en el Documento Base de Contratación en servicios similares.</w:t>
            </w:r>
          </w:p>
          <w:p w:rsidR="00871B99" w:rsidRPr="008952D3" w:rsidRDefault="00871B99" w:rsidP="00871B99">
            <w:pPr>
              <w:contextualSpacing/>
              <w:jc w:val="both"/>
              <w:rPr>
                <w:rFonts w:ascii="Calibri" w:hAnsi="Calibri" w:cs="Calibri"/>
                <w:sz w:val="20"/>
                <w:szCs w:val="20"/>
                <w:lang w:val="es-BO" w:eastAsia="es-BO"/>
              </w:rPr>
            </w:pPr>
          </w:p>
          <w:p w:rsidR="00A67120" w:rsidRPr="008952D3" w:rsidRDefault="00F25E11" w:rsidP="00F25E11">
            <w:pPr>
              <w:spacing w:line="276" w:lineRule="auto"/>
              <w:contextualSpacing/>
              <w:jc w:val="both"/>
              <w:rPr>
                <w:rFonts w:ascii="Calibri" w:hAnsi="Calibri" w:cs="Calibri"/>
                <w:b/>
                <w:bCs/>
                <w:sz w:val="20"/>
                <w:szCs w:val="20"/>
                <w:u w:val="single"/>
              </w:rPr>
            </w:pPr>
            <w:r>
              <w:rPr>
                <w:rFonts w:ascii="Calibri" w:hAnsi="Calibri" w:cs="Calibri"/>
                <w:b/>
                <w:bCs/>
                <w:sz w:val="20"/>
                <w:szCs w:val="20"/>
                <w:u w:val="single"/>
              </w:rPr>
              <w:t xml:space="preserve">SERVICIOS Y/O TRABAJOS </w:t>
            </w:r>
            <w:r w:rsidR="00A67120" w:rsidRPr="008952D3">
              <w:rPr>
                <w:rFonts w:ascii="Calibri" w:hAnsi="Calibri" w:cs="Calibri"/>
                <w:b/>
                <w:bCs/>
                <w:sz w:val="20"/>
                <w:szCs w:val="20"/>
                <w:u w:val="single"/>
              </w:rPr>
              <w:t>SIMILARES</w:t>
            </w:r>
          </w:p>
          <w:p w:rsidR="00A67120" w:rsidRDefault="00A67120" w:rsidP="00F25E11">
            <w:pPr>
              <w:jc w:val="both"/>
              <w:rPr>
                <w:rFonts w:ascii="Calibri" w:hAnsi="Calibri" w:cs="Calibri"/>
                <w:sz w:val="20"/>
                <w:szCs w:val="20"/>
              </w:rPr>
            </w:pPr>
            <w:r w:rsidRPr="008952D3">
              <w:rPr>
                <w:rFonts w:ascii="Calibri" w:hAnsi="Calibri" w:cs="Calibri"/>
                <w:sz w:val="20"/>
                <w:szCs w:val="20"/>
              </w:rPr>
              <w:t xml:space="preserve">Serán consideradas como </w:t>
            </w:r>
            <w:r w:rsidR="00F34BCD" w:rsidRPr="008952D3">
              <w:rPr>
                <w:rFonts w:ascii="Calibri" w:hAnsi="Calibri" w:cs="Calibri"/>
                <w:sz w:val="20"/>
                <w:szCs w:val="20"/>
              </w:rPr>
              <w:t>trabajos y/o servicios</w:t>
            </w:r>
            <w:r w:rsidRPr="008952D3">
              <w:rPr>
                <w:rFonts w:ascii="Calibri" w:hAnsi="Calibri" w:cs="Calibri"/>
                <w:sz w:val="20"/>
                <w:szCs w:val="20"/>
              </w:rPr>
              <w:t xml:space="preserve"> iguales o similares las siguientes actividades:</w:t>
            </w:r>
          </w:p>
          <w:p w:rsidR="00F25E11" w:rsidRPr="008952D3" w:rsidRDefault="00F25E11" w:rsidP="00A67120">
            <w:pPr>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4"/>
              <w:gridCol w:w="8413"/>
            </w:tblGrid>
            <w:tr w:rsidR="00A67120" w:rsidRPr="008952D3" w:rsidTr="0014245E">
              <w:trPr>
                <w:trHeight w:val="381"/>
                <w:jc w:val="center"/>
              </w:trPr>
              <w:tc>
                <w:tcPr>
                  <w:tcW w:w="9012" w:type="dxa"/>
                  <w:gridSpan w:val="2"/>
                  <w:shd w:val="clear" w:color="auto" w:fill="D9D9D9"/>
                  <w:vAlign w:val="center"/>
                </w:tcPr>
                <w:p w:rsidR="00A67120" w:rsidRPr="008952D3" w:rsidRDefault="00A67120" w:rsidP="00F25E11">
                  <w:pPr>
                    <w:jc w:val="center"/>
                    <w:rPr>
                      <w:rFonts w:ascii="Calibri" w:hAnsi="Calibri" w:cs="Calibri"/>
                      <w:b/>
                      <w:sz w:val="20"/>
                      <w:szCs w:val="20"/>
                    </w:rPr>
                  </w:pPr>
                  <w:r w:rsidRPr="008952D3">
                    <w:rPr>
                      <w:rFonts w:ascii="Calibri" w:hAnsi="Calibri" w:cs="Calibri"/>
                      <w:b/>
                      <w:sz w:val="20"/>
                      <w:szCs w:val="20"/>
                    </w:rPr>
                    <w:t xml:space="preserve">DETALLE DE </w:t>
                  </w:r>
                  <w:r w:rsidR="00F25E11">
                    <w:rPr>
                      <w:rFonts w:ascii="Calibri" w:hAnsi="Calibri" w:cs="Calibri"/>
                      <w:b/>
                      <w:sz w:val="20"/>
                      <w:szCs w:val="20"/>
                    </w:rPr>
                    <w:t>TRABAJOS</w:t>
                  </w:r>
                  <w:r w:rsidRPr="008952D3">
                    <w:rPr>
                      <w:rFonts w:ascii="Calibri" w:hAnsi="Calibri" w:cs="Calibri"/>
                      <w:b/>
                      <w:sz w:val="20"/>
                      <w:szCs w:val="20"/>
                    </w:rPr>
                    <w:t xml:space="preserve"> A SER CONSIDERADAS IGUALES O SIMILARES</w:t>
                  </w:r>
                </w:p>
              </w:tc>
            </w:tr>
            <w:tr w:rsidR="00A67120" w:rsidRPr="008952D3" w:rsidTr="0014245E">
              <w:trPr>
                <w:jc w:val="center"/>
              </w:trPr>
              <w:tc>
                <w:tcPr>
                  <w:tcW w:w="475" w:type="dxa"/>
                  <w:shd w:val="clear" w:color="auto" w:fill="D9D9D9"/>
                  <w:vAlign w:val="center"/>
                </w:tcPr>
                <w:p w:rsidR="00A67120" w:rsidRPr="008952D3" w:rsidRDefault="00A67120" w:rsidP="00A67120">
                  <w:pPr>
                    <w:jc w:val="center"/>
                    <w:rPr>
                      <w:rFonts w:ascii="Calibri" w:hAnsi="Calibri" w:cs="Calibri"/>
                      <w:b/>
                      <w:sz w:val="20"/>
                      <w:szCs w:val="20"/>
                    </w:rPr>
                  </w:pPr>
                  <w:r w:rsidRPr="008952D3">
                    <w:rPr>
                      <w:rFonts w:ascii="Calibri" w:hAnsi="Calibri" w:cs="Calibri"/>
                      <w:b/>
                      <w:sz w:val="20"/>
                      <w:szCs w:val="20"/>
                    </w:rPr>
                    <w:t>N°</w:t>
                  </w:r>
                </w:p>
              </w:tc>
              <w:tc>
                <w:tcPr>
                  <w:tcW w:w="8537" w:type="dxa"/>
                  <w:shd w:val="clear" w:color="auto" w:fill="D9D9D9"/>
                  <w:vAlign w:val="center"/>
                </w:tcPr>
                <w:p w:rsidR="00A67120" w:rsidRPr="008952D3" w:rsidRDefault="00A67120" w:rsidP="00A67120">
                  <w:pPr>
                    <w:jc w:val="center"/>
                    <w:rPr>
                      <w:rFonts w:ascii="Calibri" w:hAnsi="Calibri" w:cs="Calibri"/>
                      <w:b/>
                      <w:sz w:val="20"/>
                      <w:szCs w:val="20"/>
                    </w:rPr>
                  </w:pPr>
                  <w:r w:rsidRPr="008952D3">
                    <w:rPr>
                      <w:rFonts w:ascii="Calibri" w:hAnsi="Calibri" w:cs="Calibri"/>
                      <w:b/>
                      <w:sz w:val="20"/>
                      <w:szCs w:val="20"/>
                    </w:rPr>
                    <w:t>DESCRIPCIÓN</w:t>
                  </w:r>
                </w:p>
              </w:tc>
            </w:tr>
            <w:tr w:rsidR="008A156E" w:rsidRPr="008952D3" w:rsidTr="00F34BCD">
              <w:trPr>
                <w:jc w:val="center"/>
              </w:trPr>
              <w:tc>
                <w:tcPr>
                  <w:tcW w:w="475"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1</w:t>
                  </w:r>
                </w:p>
              </w:tc>
              <w:tc>
                <w:tcPr>
                  <w:tcW w:w="8537" w:type="dxa"/>
                  <w:shd w:val="clear" w:color="auto" w:fill="auto"/>
                </w:tcPr>
                <w:p w:rsidR="008A156E" w:rsidRPr="008952D3" w:rsidRDefault="008A156E" w:rsidP="00F25E11">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de </w:t>
                  </w:r>
                  <w:r w:rsidR="00F25E11">
                    <w:rPr>
                      <w:rFonts w:ascii="Calibri" w:hAnsi="Calibri" w:cs="Calibri"/>
                      <w:sz w:val="20"/>
                      <w:szCs w:val="20"/>
                      <w:lang w:val="es-BO" w:eastAsia="es-BO"/>
                    </w:rPr>
                    <w:t xml:space="preserve">construcción y/o </w:t>
                  </w:r>
                  <w:r>
                    <w:rPr>
                      <w:rFonts w:ascii="Calibri" w:hAnsi="Calibri" w:cs="Calibri"/>
                      <w:sz w:val="20"/>
                      <w:szCs w:val="20"/>
                      <w:lang w:val="es-BO" w:eastAsia="es-BO"/>
                    </w:rPr>
                    <w:t>mantenimiento de cámaras y/o válvulas de red secundaria.</w:t>
                  </w:r>
                </w:p>
              </w:tc>
            </w:tr>
            <w:tr w:rsidR="008A156E" w:rsidRPr="008952D3" w:rsidTr="00F34BCD">
              <w:trPr>
                <w:jc w:val="center"/>
              </w:trPr>
              <w:tc>
                <w:tcPr>
                  <w:tcW w:w="475"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2</w:t>
                  </w:r>
                </w:p>
              </w:tc>
              <w:tc>
                <w:tcPr>
                  <w:tcW w:w="8537" w:type="dxa"/>
                  <w:shd w:val="clear" w:color="auto" w:fill="auto"/>
                </w:tcPr>
                <w:p w:rsidR="008A156E" w:rsidRPr="008952D3" w:rsidRDefault="008A156E" w:rsidP="00F25E11">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de </w:t>
                  </w:r>
                  <w:r w:rsidRPr="008952D3">
                    <w:rPr>
                      <w:rFonts w:ascii="Calibri" w:hAnsi="Calibri" w:cs="Calibri"/>
                      <w:sz w:val="20"/>
                      <w:szCs w:val="20"/>
                      <w:lang w:val="es-BO" w:eastAsia="es-BO"/>
                    </w:rPr>
                    <w:t xml:space="preserve">construcción de </w:t>
                  </w:r>
                  <w:r w:rsidR="007B3BF5" w:rsidRPr="008952D3">
                    <w:rPr>
                      <w:rFonts w:ascii="Calibri" w:hAnsi="Calibri" w:cs="Calibri"/>
                      <w:sz w:val="20"/>
                      <w:szCs w:val="20"/>
                      <w:lang w:val="es-BO" w:eastAsia="es-BO"/>
                    </w:rPr>
                    <w:t>acometidas para gas natural</w:t>
                  </w:r>
                  <w:r w:rsidR="007B3BF5">
                    <w:rPr>
                      <w:rFonts w:ascii="Calibri" w:hAnsi="Calibri" w:cs="Calibri"/>
                      <w:sz w:val="20"/>
                      <w:szCs w:val="20"/>
                      <w:lang w:val="es-BO" w:eastAsia="es-BO"/>
                    </w:rPr>
                    <w:t xml:space="preserve"> y/o</w:t>
                  </w:r>
                  <w:r w:rsidR="007B3BF5" w:rsidRPr="008952D3">
                    <w:rPr>
                      <w:rFonts w:ascii="Calibri" w:hAnsi="Calibri" w:cs="Calibri"/>
                      <w:sz w:val="20"/>
                      <w:szCs w:val="20"/>
                      <w:lang w:val="es-BO" w:eastAsia="es-BO"/>
                    </w:rPr>
                    <w:t xml:space="preserve"> </w:t>
                  </w:r>
                  <w:r w:rsidRPr="008952D3">
                    <w:rPr>
                      <w:rFonts w:ascii="Calibri" w:hAnsi="Calibri" w:cs="Calibri"/>
                      <w:sz w:val="20"/>
                      <w:szCs w:val="20"/>
                      <w:lang w:val="es-BO" w:eastAsia="es-BO"/>
                    </w:rPr>
                    <w:t>red secundaria.</w:t>
                  </w:r>
                </w:p>
              </w:tc>
            </w:tr>
            <w:tr w:rsidR="008A156E" w:rsidRPr="008952D3" w:rsidTr="00F34BCD">
              <w:trPr>
                <w:jc w:val="center"/>
              </w:trPr>
              <w:tc>
                <w:tcPr>
                  <w:tcW w:w="475"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3</w:t>
                  </w:r>
                </w:p>
              </w:tc>
              <w:tc>
                <w:tcPr>
                  <w:tcW w:w="8537" w:type="dxa"/>
                  <w:shd w:val="clear" w:color="auto" w:fill="auto"/>
                </w:tcPr>
                <w:p w:rsidR="008A156E" w:rsidRPr="008952D3" w:rsidRDefault="007B3BF5" w:rsidP="007B3BF5">
                  <w:pPr>
                    <w:pStyle w:val="Prrafodelista"/>
                    <w:ind w:left="0"/>
                    <w:rPr>
                      <w:rFonts w:ascii="Calibri" w:hAnsi="Calibri" w:cs="Calibri"/>
                      <w:sz w:val="20"/>
                      <w:szCs w:val="20"/>
                      <w:lang w:val="es-BO" w:eastAsia="es-BO"/>
                    </w:rPr>
                  </w:pPr>
                  <w:r>
                    <w:rPr>
                      <w:rFonts w:ascii="Calibri" w:hAnsi="Calibri" w:cs="Calibri"/>
                      <w:sz w:val="20"/>
                      <w:szCs w:val="20"/>
                      <w:lang w:val="es-BO" w:eastAsia="es-BO"/>
                    </w:rPr>
                    <w:t>Trabajos de</w:t>
                  </w:r>
                  <w:r w:rsidRPr="008952D3">
                    <w:rPr>
                      <w:rFonts w:ascii="Calibri" w:hAnsi="Calibri" w:cs="Calibri"/>
                      <w:sz w:val="20"/>
                      <w:szCs w:val="20"/>
                      <w:lang w:val="es-BO" w:eastAsia="es-BO"/>
                    </w:rPr>
                    <w:t xml:space="preserve"> construcción</w:t>
                  </w:r>
                  <w:r>
                    <w:rPr>
                      <w:rFonts w:ascii="Calibri" w:hAnsi="Calibri" w:cs="Calibri"/>
                      <w:sz w:val="20"/>
                      <w:szCs w:val="20"/>
                      <w:lang w:val="es-BO" w:eastAsia="es-BO"/>
                    </w:rPr>
                    <w:t xml:space="preserve"> en edificaciones y/o canchas deportivas.</w:t>
                  </w:r>
                </w:p>
              </w:tc>
            </w:tr>
            <w:tr w:rsidR="008A156E" w:rsidRPr="008952D3" w:rsidTr="00F34BCD">
              <w:trPr>
                <w:jc w:val="center"/>
              </w:trPr>
              <w:tc>
                <w:tcPr>
                  <w:tcW w:w="475"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4</w:t>
                  </w:r>
                </w:p>
              </w:tc>
              <w:tc>
                <w:tcPr>
                  <w:tcW w:w="8537" w:type="dxa"/>
                  <w:shd w:val="clear" w:color="auto" w:fill="auto"/>
                </w:tcPr>
                <w:p w:rsidR="008A156E" w:rsidRPr="008952D3" w:rsidRDefault="008A156E" w:rsidP="007B3BF5">
                  <w:pPr>
                    <w:pStyle w:val="Prrafodelista"/>
                    <w:ind w:left="0"/>
                    <w:rPr>
                      <w:rFonts w:ascii="Calibri" w:hAnsi="Calibri" w:cs="Calibri"/>
                      <w:sz w:val="20"/>
                      <w:szCs w:val="20"/>
                      <w:lang w:val="es-BO" w:eastAsia="es-BO"/>
                    </w:rPr>
                  </w:pPr>
                  <w:r>
                    <w:rPr>
                      <w:rFonts w:ascii="Calibri" w:hAnsi="Calibri" w:cs="Calibri"/>
                      <w:sz w:val="20"/>
                      <w:szCs w:val="20"/>
                      <w:lang w:val="es-BO" w:eastAsia="es-BO"/>
                    </w:rPr>
                    <w:t xml:space="preserve">Trabajos </w:t>
                  </w:r>
                  <w:r w:rsidR="00F25E11">
                    <w:rPr>
                      <w:rFonts w:ascii="Calibri" w:hAnsi="Calibri" w:cs="Calibri"/>
                      <w:sz w:val="20"/>
                      <w:szCs w:val="20"/>
                      <w:lang w:val="es-BO" w:eastAsia="es-BO"/>
                    </w:rPr>
                    <w:t>de</w:t>
                  </w:r>
                  <w:r w:rsidRPr="008952D3">
                    <w:rPr>
                      <w:rFonts w:ascii="Calibri" w:hAnsi="Calibri" w:cs="Calibri"/>
                      <w:sz w:val="20"/>
                      <w:szCs w:val="20"/>
                      <w:lang w:val="es-BO" w:eastAsia="es-BO"/>
                    </w:rPr>
                    <w:t xml:space="preserve"> </w:t>
                  </w:r>
                  <w:r w:rsidR="007B3BF5">
                    <w:rPr>
                      <w:rFonts w:ascii="Calibri" w:hAnsi="Calibri" w:cs="Calibri"/>
                      <w:sz w:val="20"/>
                      <w:szCs w:val="20"/>
                      <w:lang w:val="es-BO" w:eastAsia="es-BO"/>
                    </w:rPr>
                    <w:t>construcción en carreteras.</w:t>
                  </w:r>
                </w:p>
              </w:tc>
            </w:tr>
            <w:tr w:rsidR="008A156E" w:rsidRPr="008952D3" w:rsidTr="00F34BCD">
              <w:trPr>
                <w:jc w:val="center"/>
              </w:trPr>
              <w:tc>
                <w:tcPr>
                  <w:tcW w:w="475" w:type="dxa"/>
                  <w:shd w:val="clear" w:color="auto" w:fill="auto"/>
                </w:tcPr>
                <w:p w:rsidR="008A156E" w:rsidRPr="008952D3" w:rsidRDefault="008A156E" w:rsidP="008A156E">
                  <w:pPr>
                    <w:jc w:val="center"/>
                    <w:rPr>
                      <w:rFonts w:ascii="Calibri" w:hAnsi="Calibri" w:cs="Calibri"/>
                      <w:sz w:val="20"/>
                      <w:szCs w:val="20"/>
                    </w:rPr>
                  </w:pPr>
                  <w:r>
                    <w:rPr>
                      <w:rFonts w:ascii="Calibri" w:hAnsi="Calibri" w:cs="Calibri"/>
                      <w:sz w:val="20"/>
                      <w:szCs w:val="20"/>
                    </w:rPr>
                    <w:t>5</w:t>
                  </w:r>
                </w:p>
              </w:tc>
              <w:tc>
                <w:tcPr>
                  <w:tcW w:w="8537" w:type="dxa"/>
                  <w:shd w:val="clear" w:color="auto" w:fill="auto"/>
                </w:tcPr>
                <w:p w:rsidR="008A156E" w:rsidRPr="008952D3" w:rsidRDefault="008A156E" w:rsidP="00F25E11">
                  <w:pPr>
                    <w:pStyle w:val="Prrafodelista"/>
                    <w:ind w:left="0"/>
                    <w:jc w:val="both"/>
                    <w:rPr>
                      <w:rFonts w:ascii="Calibri" w:hAnsi="Calibri" w:cs="Calibri"/>
                      <w:sz w:val="20"/>
                      <w:szCs w:val="20"/>
                      <w:lang w:val="es-BO" w:eastAsia="es-BO"/>
                    </w:rPr>
                  </w:pPr>
                  <w:r>
                    <w:rPr>
                      <w:rFonts w:ascii="Calibri" w:hAnsi="Calibri" w:cs="Calibri"/>
                      <w:sz w:val="20"/>
                      <w:szCs w:val="20"/>
                      <w:lang w:val="es-BO" w:eastAsia="es-BO"/>
                    </w:rPr>
                    <w:t xml:space="preserve">Trabajos de </w:t>
                  </w:r>
                  <w:r w:rsidRPr="008952D3">
                    <w:rPr>
                      <w:rFonts w:ascii="Calibri" w:hAnsi="Calibri" w:cs="Calibri"/>
                      <w:sz w:val="20"/>
                      <w:szCs w:val="20"/>
                      <w:lang w:val="es-BO" w:eastAsia="es-BO"/>
                    </w:rPr>
                    <w:t>construcción de redes de agua potable, alcantarillado, telefonía, telecomunicación, desagüé pluvial, sistemas de riego,</w:t>
                  </w:r>
                  <w:r w:rsidR="007B3BF5">
                    <w:rPr>
                      <w:rFonts w:ascii="Calibri" w:hAnsi="Calibri" w:cs="Calibri"/>
                      <w:sz w:val="20"/>
                      <w:szCs w:val="20"/>
                      <w:lang w:val="es-BO" w:eastAsia="es-BO"/>
                    </w:rPr>
                    <w:t xml:space="preserve"> viveros, </w:t>
                  </w:r>
                  <w:r w:rsidRPr="008952D3">
                    <w:rPr>
                      <w:rFonts w:ascii="Calibri" w:hAnsi="Calibri" w:cs="Calibri"/>
                      <w:sz w:val="20"/>
                      <w:szCs w:val="20"/>
                      <w:lang w:val="es-BO" w:eastAsia="es-BO"/>
                    </w:rPr>
                    <w:t xml:space="preserve"> fibra óptica y/o cableado estructural y sistemas de puesto a tierra (aterramientos).</w:t>
                  </w:r>
                </w:p>
              </w:tc>
            </w:tr>
          </w:tbl>
          <w:p w:rsidR="00F34BCD" w:rsidRPr="008952D3" w:rsidRDefault="00F34BCD" w:rsidP="00A67120">
            <w:pPr>
              <w:spacing w:after="200" w:line="276" w:lineRule="auto"/>
              <w:contextualSpacing/>
              <w:jc w:val="both"/>
              <w:rPr>
                <w:rFonts w:ascii="Calibri" w:hAnsi="Calibri" w:cs="Calibri"/>
                <w:sz w:val="20"/>
                <w:szCs w:val="20"/>
                <w:u w:val="single"/>
                <w:lang w:eastAsia="es-BO"/>
              </w:rPr>
            </w:pPr>
          </w:p>
        </w:tc>
      </w:tr>
      <w:tr w:rsidR="000E4DBF" w:rsidRPr="008952D3" w:rsidTr="00D34C8B">
        <w:trPr>
          <w:trHeight w:val="283"/>
        </w:trPr>
        <w:tc>
          <w:tcPr>
            <w:tcW w:w="9113" w:type="dxa"/>
            <w:shd w:val="clear" w:color="auto" w:fill="9CC2E5"/>
            <w:vAlign w:val="center"/>
          </w:tcPr>
          <w:p w:rsidR="000E4DBF" w:rsidRPr="008952D3" w:rsidRDefault="000E4DBF" w:rsidP="000D7D9E">
            <w:pPr>
              <w:autoSpaceDE w:val="0"/>
              <w:autoSpaceDN w:val="0"/>
              <w:adjustRightInd w:val="0"/>
              <w:jc w:val="both"/>
              <w:rPr>
                <w:rFonts w:ascii="Calibri" w:hAnsi="Calibri" w:cs="Calibri"/>
                <w:sz w:val="20"/>
                <w:szCs w:val="20"/>
              </w:rPr>
            </w:pPr>
            <w:r w:rsidRPr="008952D3">
              <w:rPr>
                <w:rFonts w:ascii="Calibri" w:hAnsi="Calibri" w:cs="Calibri"/>
                <w:b/>
                <w:bCs/>
                <w:sz w:val="20"/>
                <w:szCs w:val="20"/>
              </w:rPr>
              <w:t xml:space="preserve">PERSONAL REQUERIDO </w:t>
            </w:r>
          </w:p>
        </w:tc>
      </w:tr>
      <w:tr w:rsidR="000E4DBF" w:rsidRPr="0014245E" w:rsidTr="000E195E">
        <w:trPr>
          <w:trHeight w:val="695"/>
        </w:trPr>
        <w:tc>
          <w:tcPr>
            <w:tcW w:w="9113" w:type="dxa"/>
            <w:shd w:val="clear" w:color="auto" w:fill="auto"/>
            <w:vAlign w:val="center"/>
          </w:tcPr>
          <w:p w:rsidR="008A156E" w:rsidRPr="0014245E" w:rsidRDefault="008A156E" w:rsidP="000D7D9E">
            <w:pPr>
              <w:autoSpaceDE w:val="0"/>
              <w:autoSpaceDN w:val="0"/>
              <w:adjustRightInd w:val="0"/>
              <w:jc w:val="both"/>
              <w:rPr>
                <w:rFonts w:ascii="Calibri" w:hAnsi="Calibri" w:cs="Calibri"/>
                <w:sz w:val="20"/>
                <w:szCs w:val="20"/>
                <w:u w:val="single"/>
              </w:rPr>
            </w:pPr>
            <w:r w:rsidRPr="0014245E">
              <w:rPr>
                <w:rFonts w:ascii="Calibri" w:hAnsi="Calibri" w:cs="Calibri"/>
                <w:b/>
                <w:bCs/>
                <w:sz w:val="20"/>
                <w:szCs w:val="20"/>
                <w:u w:val="single"/>
              </w:rPr>
              <w:t>EXPERIENCIA DEL PERSONAL CLAVE</w:t>
            </w:r>
            <w:r w:rsidR="00DD6B73" w:rsidRPr="0014245E">
              <w:rPr>
                <w:rFonts w:ascii="Calibri" w:hAnsi="Calibri" w:cs="Calibri"/>
                <w:b/>
                <w:bCs/>
                <w:sz w:val="20"/>
                <w:szCs w:val="20"/>
                <w:u w:val="single"/>
              </w:rPr>
              <w:t xml:space="preserve"> (</w:t>
            </w:r>
            <w:r w:rsidR="00860D34" w:rsidRPr="0014245E">
              <w:rPr>
                <w:rFonts w:ascii="Calibri" w:hAnsi="Calibri" w:cs="Calibri"/>
                <w:b/>
                <w:bCs/>
                <w:sz w:val="20"/>
                <w:szCs w:val="20"/>
                <w:u w:val="single"/>
              </w:rPr>
              <w:t>S</w:t>
            </w:r>
            <w:r w:rsidR="00DD6B73" w:rsidRPr="0014245E">
              <w:rPr>
                <w:rFonts w:ascii="Calibri" w:hAnsi="Calibri" w:cs="Calibri"/>
                <w:b/>
                <w:bCs/>
                <w:sz w:val="20"/>
                <w:szCs w:val="20"/>
                <w:u w:val="single"/>
              </w:rPr>
              <w:t xml:space="preserve">ujeto a </w:t>
            </w:r>
            <w:r w:rsidR="00860D34" w:rsidRPr="0014245E">
              <w:rPr>
                <w:rFonts w:ascii="Calibri" w:hAnsi="Calibri" w:cs="Calibri"/>
                <w:b/>
                <w:bCs/>
                <w:sz w:val="20"/>
                <w:szCs w:val="20"/>
                <w:u w:val="single"/>
              </w:rPr>
              <w:t>Evaluación</w:t>
            </w:r>
            <w:r w:rsidR="00DD6B73" w:rsidRPr="0014245E">
              <w:rPr>
                <w:rFonts w:ascii="Calibri" w:hAnsi="Calibri" w:cs="Calibri"/>
                <w:b/>
                <w:bCs/>
                <w:sz w:val="20"/>
                <w:szCs w:val="20"/>
                <w:u w:val="single"/>
              </w:rPr>
              <w:t>)</w:t>
            </w:r>
          </w:p>
          <w:p w:rsidR="008A156E" w:rsidRPr="0014245E" w:rsidRDefault="008A156E" w:rsidP="008A156E">
            <w:pPr>
              <w:jc w:val="both"/>
              <w:rPr>
                <w:rFonts w:ascii="Calibri" w:hAnsi="Calibri" w:cs="Calibri"/>
                <w:sz w:val="20"/>
                <w:szCs w:val="20"/>
              </w:rPr>
            </w:pPr>
            <w:r w:rsidRPr="0014245E">
              <w:rPr>
                <w:rFonts w:ascii="Calibri" w:hAnsi="Calibri" w:cs="Calibri"/>
                <w:sz w:val="20"/>
                <w:szCs w:val="20"/>
              </w:rPr>
              <w:t>El personal clave  con que deberá contar para la ejecución del servicio</w:t>
            </w:r>
            <w:r w:rsidR="00860D34" w:rsidRPr="0014245E">
              <w:rPr>
                <w:rFonts w:ascii="Calibri" w:hAnsi="Calibri" w:cs="Calibri"/>
                <w:sz w:val="20"/>
                <w:szCs w:val="20"/>
              </w:rPr>
              <w:t xml:space="preserve"> se detalla a continuación</w:t>
            </w:r>
            <w:r w:rsidRPr="0014245E">
              <w:rPr>
                <w:rFonts w:ascii="Calibri" w:hAnsi="Calibri" w:cs="Calibri"/>
                <w:sz w:val="20"/>
                <w:szCs w:val="20"/>
              </w:rPr>
              <w:t>, los cargos similares para el personal clave permitirán acreditar la experiencia específica del personal en la etapa de evaluación:</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2"/>
              <w:gridCol w:w="2266"/>
              <w:gridCol w:w="1662"/>
              <w:gridCol w:w="969"/>
              <w:gridCol w:w="1664"/>
              <w:gridCol w:w="2104"/>
            </w:tblGrid>
            <w:tr w:rsidR="00860D34" w:rsidRPr="0014245E" w:rsidTr="00160F3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N°</w:t>
                  </w:r>
                </w:p>
              </w:tc>
              <w:tc>
                <w:tcPr>
                  <w:tcW w:w="1275"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FORMACIÓN</w:t>
                  </w:r>
                </w:p>
              </w:tc>
              <w:tc>
                <w:tcPr>
                  <w:tcW w:w="935"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CARGO A DESEMPEÑAR</w:t>
                  </w:r>
                </w:p>
              </w:tc>
              <w:tc>
                <w:tcPr>
                  <w:tcW w:w="545" w:type="pct"/>
                  <w:tcBorders>
                    <w:top w:val="single" w:sz="4" w:space="0" w:color="auto"/>
                    <w:left w:val="single" w:sz="4" w:space="0" w:color="auto"/>
                    <w:bottom w:val="single" w:sz="4" w:space="0" w:color="auto"/>
                    <w:right w:val="single" w:sz="4" w:space="0" w:color="auto"/>
                  </w:tcBorders>
                  <w:shd w:val="clear" w:color="auto" w:fill="F2F2F2"/>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CANTIDAD REQUERIDA</w:t>
                  </w:r>
                </w:p>
              </w:tc>
              <w:tc>
                <w:tcPr>
                  <w:tcW w:w="936" w:type="pct"/>
                  <w:tcBorders>
                    <w:top w:val="single" w:sz="4" w:space="0" w:color="auto"/>
                    <w:left w:val="single" w:sz="4" w:space="0" w:color="auto"/>
                    <w:bottom w:val="single" w:sz="4" w:space="0" w:color="auto"/>
                    <w:right w:val="single" w:sz="4" w:space="0" w:color="auto"/>
                  </w:tcBorders>
                  <w:shd w:val="clear" w:color="auto" w:fill="F2F2F2"/>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EXPERIENCIA</w:t>
                  </w:r>
                </w:p>
              </w:tc>
              <w:tc>
                <w:tcPr>
                  <w:tcW w:w="1184" w:type="pct"/>
                  <w:tcBorders>
                    <w:top w:val="single" w:sz="4" w:space="0" w:color="auto"/>
                    <w:left w:val="single" w:sz="4" w:space="0" w:color="auto"/>
                    <w:bottom w:val="single" w:sz="4" w:space="0" w:color="auto"/>
                    <w:right w:val="single" w:sz="4" w:space="0" w:color="auto"/>
                  </w:tcBorders>
                  <w:shd w:val="clear" w:color="auto" w:fill="F2F2F2"/>
                  <w:vAlign w:val="center"/>
                </w:tcPr>
                <w:p w:rsidR="008A156E" w:rsidRPr="0014245E" w:rsidRDefault="008A156E" w:rsidP="008A156E">
                  <w:pPr>
                    <w:jc w:val="center"/>
                    <w:rPr>
                      <w:rFonts w:ascii="Calibri" w:hAnsi="Calibri" w:cs="Calibri"/>
                      <w:b/>
                      <w:sz w:val="18"/>
                      <w:szCs w:val="18"/>
                      <w:lang w:val="es-BO"/>
                    </w:rPr>
                  </w:pPr>
                  <w:r w:rsidRPr="0014245E">
                    <w:rPr>
                      <w:rFonts w:ascii="Calibri" w:hAnsi="Calibri" w:cs="Calibri"/>
                      <w:b/>
                      <w:sz w:val="18"/>
                      <w:szCs w:val="18"/>
                      <w:lang w:val="es-BO"/>
                    </w:rPr>
                    <w:t>CARGOS SIMILARES</w:t>
                  </w:r>
                </w:p>
              </w:tc>
            </w:tr>
            <w:tr w:rsidR="00860D34" w:rsidRPr="0014245E" w:rsidTr="00160F3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A156E" w:rsidRPr="0014245E" w:rsidRDefault="008A156E" w:rsidP="00AA0611">
                  <w:pPr>
                    <w:autoSpaceDE w:val="0"/>
                    <w:autoSpaceDN w:val="0"/>
                    <w:adjustRightInd w:val="0"/>
                    <w:jc w:val="center"/>
                    <w:rPr>
                      <w:rFonts w:ascii="Calibri" w:hAnsi="Calibri" w:cs="Calibri"/>
                      <w:sz w:val="18"/>
                      <w:szCs w:val="18"/>
                    </w:rPr>
                  </w:pPr>
                  <w:r w:rsidRPr="0014245E">
                    <w:rPr>
                      <w:rFonts w:ascii="Calibri" w:hAnsi="Calibri" w:cs="Calibri"/>
                      <w:sz w:val="18"/>
                      <w:szCs w:val="18"/>
                    </w:rPr>
                    <w:t>1</w:t>
                  </w:r>
                </w:p>
              </w:tc>
              <w:tc>
                <w:tcPr>
                  <w:tcW w:w="1275" w:type="pct"/>
                  <w:tcBorders>
                    <w:top w:val="single" w:sz="4" w:space="0" w:color="auto"/>
                    <w:left w:val="single" w:sz="4" w:space="0" w:color="auto"/>
                    <w:bottom w:val="single" w:sz="4" w:space="0" w:color="auto"/>
                    <w:right w:val="single" w:sz="4" w:space="0" w:color="auto"/>
                  </w:tcBorders>
                  <w:shd w:val="clear" w:color="auto" w:fill="auto"/>
                </w:tcPr>
                <w:p w:rsidR="008A156E" w:rsidRPr="0014245E" w:rsidRDefault="0053549C" w:rsidP="0053549C">
                  <w:pPr>
                    <w:jc w:val="both"/>
                    <w:rPr>
                      <w:rFonts w:ascii="Calibri" w:hAnsi="Calibri" w:cs="Calibri"/>
                      <w:sz w:val="18"/>
                      <w:szCs w:val="18"/>
                    </w:rPr>
                  </w:pPr>
                  <w:r w:rsidRPr="0014245E">
                    <w:rPr>
                      <w:rFonts w:ascii="Calibri" w:hAnsi="Calibri" w:cs="Calibri"/>
                      <w:color w:val="000000"/>
                      <w:sz w:val="18"/>
                      <w:szCs w:val="18"/>
                      <w:lang w:val="es-BO" w:eastAsia="es-BO"/>
                    </w:rPr>
                    <w:t xml:space="preserve">Ingeniero civil,  ingeniero petrolero, arquitecto, constructor civil, ingeniero en construcciones y/o ramas afines de la ingeniería y de la </w:t>
                  </w:r>
                  <w:r w:rsidR="00AA0611" w:rsidRPr="0014245E">
                    <w:rPr>
                      <w:rFonts w:ascii="Calibri" w:hAnsi="Calibri" w:cs="Calibri"/>
                      <w:color w:val="000000"/>
                      <w:sz w:val="18"/>
                      <w:szCs w:val="18"/>
                      <w:lang w:val="es-BO" w:eastAsia="es-BO"/>
                    </w:rPr>
                    <w:t>construcción</w:t>
                  </w:r>
                  <w:r w:rsidRPr="0014245E">
                    <w:rPr>
                      <w:rFonts w:ascii="Calibri" w:hAnsi="Calibri" w:cs="Calibri"/>
                      <w:color w:val="000000"/>
                      <w:sz w:val="18"/>
                      <w:szCs w:val="18"/>
                      <w:lang w:val="es-BO" w:eastAsia="es-BO"/>
                    </w:rPr>
                    <w:t>.</w:t>
                  </w:r>
                </w:p>
              </w:tc>
              <w:tc>
                <w:tcPr>
                  <w:tcW w:w="935" w:type="pct"/>
                  <w:tcBorders>
                    <w:top w:val="single" w:sz="4" w:space="0" w:color="auto"/>
                    <w:left w:val="single" w:sz="4" w:space="0" w:color="auto"/>
                    <w:bottom w:val="single" w:sz="4" w:space="0" w:color="auto"/>
                    <w:right w:val="single" w:sz="4" w:space="0" w:color="auto"/>
                  </w:tcBorders>
                  <w:shd w:val="clear" w:color="auto" w:fill="auto"/>
                  <w:vAlign w:val="center"/>
                </w:tcPr>
                <w:p w:rsidR="0053549C" w:rsidRPr="0014245E" w:rsidRDefault="00DD6B73" w:rsidP="008D0C60">
                  <w:pPr>
                    <w:jc w:val="both"/>
                    <w:rPr>
                      <w:rFonts w:ascii="Calibri" w:hAnsi="Calibri" w:cs="Calibri"/>
                      <w:sz w:val="18"/>
                      <w:szCs w:val="18"/>
                    </w:rPr>
                  </w:pPr>
                  <w:r w:rsidRPr="0014245E">
                    <w:rPr>
                      <w:rFonts w:ascii="Calibri" w:hAnsi="Calibri" w:cs="Calibri"/>
                      <w:sz w:val="18"/>
                      <w:szCs w:val="18"/>
                    </w:rPr>
                    <w:t xml:space="preserve">SUPERVISOR DEL SERVICIO (con permanencia completa en </w:t>
                  </w:r>
                  <w:r w:rsidR="00860D34" w:rsidRPr="0014245E">
                    <w:rPr>
                      <w:rFonts w:ascii="Calibri" w:hAnsi="Calibri" w:cs="Calibri"/>
                      <w:sz w:val="18"/>
                      <w:szCs w:val="18"/>
                    </w:rPr>
                    <w:t>Terreno</w:t>
                  </w:r>
                  <w:r w:rsidRPr="0014245E">
                    <w:rPr>
                      <w:rFonts w:ascii="Calibri" w:hAnsi="Calibri" w:cs="Calibri"/>
                      <w:sz w:val="18"/>
                      <w:szCs w:val="18"/>
                    </w:rPr>
                    <w:t>).</w:t>
                  </w:r>
                </w:p>
              </w:tc>
              <w:tc>
                <w:tcPr>
                  <w:tcW w:w="545" w:type="pct"/>
                  <w:tcBorders>
                    <w:top w:val="single" w:sz="4" w:space="0" w:color="auto"/>
                    <w:left w:val="single" w:sz="4" w:space="0" w:color="auto"/>
                    <w:bottom w:val="single" w:sz="4" w:space="0" w:color="auto"/>
                    <w:right w:val="single" w:sz="4" w:space="0" w:color="auto"/>
                  </w:tcBorders>
                  <w:vAlign w:val="center"/>
                </w:tcPr>
                <w:p w:rsidR="008A156E" w:rsidRPr="0014245E" w:rsidRDefault="008A156E" w:rsidP="00AA0611">
                  <w:pPr>
                    <w:jc w:val="center"/>
                    <w:rPr>
                      <w:rFonts w:ascii="Calibri" w:hAnsi="Calibri" w:cs="Calibri"/>
                      <w:sz w:val="18"/>
                      <w:szCs w:val="18"/>
                    </w:rPr>
                  </w:pPr>
                  <w:r w:rsidRPr="0014245E">
                    <w:rPr>
                      <w:rFonts w:ascii="Calibri" w:hAnsi="Calibri" w:cs="Calibri"/>
                      <w:sz w:val="18"/>
                      <w:szCs w:val="18"/>
                    </w:rPr>
                    <w:t>1</w:t>
                  </w:r>
                </w:p>
              </w:tc>
              <w:tc>
                <w:tcPr>
                  <w:tcW w:w="936" w:type="pct"/>
                  <w:tcBorders>
                    <w:top w:val="single" w:sz="4" w:space="0" w:color="auto"/>
                    <w:left w:val="single" w:sz="4" w:space="0" w:color="auto"/>
                    <w:bottom w:val="single" w:sz="4" w:space="0" w:color="auto"/>
                    <w:right w:val="single" w:sz="4" w:space="0" w:color="auto"/>
                  </w:tcBorders>
                  <w:vAlign w:val="center"/>
                </w:tcPr>
                <w:p w:rsidR="00F25E11" w:rsidRPr="0014245E" w:rsidRDefault="00F25E11" w:rsidP="00F25E11">
                  <w:pPr>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GENERAL: 2 años.</w:t>
                  </w:r>
                </w:p>
                <w:p w:rsidR="008A156E" w:rsidRPr="0014245E" w:rsidRDefault="00F25E11" w:rsidP="00F25E11">
                  <w:pPr>
                    <w:rPr>
                      <w:rFonts w:ascii="Calibri" w:hAnsi="Calibri" w:cs="Calibri"/>
                      <w:color w:val="000000"/>
                      <w:sz w:val="18"/>
                      <w:szCs w:val="18"/>
                      <w:lang w:val="es-BO" w:eastAsia="es-BO"/>
                    </w:rPr>
                  </w:pPr>
                  <w:r w:rsidRPr="0014245E">
                    <w:rPr>
                      <w:rFonts w:ascii="Calibri" w:hAnsi="Calibri" w:cs="Calibri"/>
                      <w:color w:val="000000"/>
                      <w:sz w:val="18"/>
                      <w:szCs w:val="18"/>
                      <w:lang w:val="es-BO" w:eastAsia="es-BO"/>
                    </w:rPr>
                    <w:t>ESPECIFICA: 1 año.</w:t>
                  </w:r>
                </w:p>
                <w:p w:rsidR="008A156E" w:rsidRPr="0014245E" w:rsidRDefault="008A156E" w:rsidP="00AA0611">
                  <w:pPr>
                    <w:rPr>
                      <w:rFonts w:ascii="Calibri" w:hAnsi="Calibri" w:cs="Calibri"/>
                      <w:sz w:val="18"/>
                      <w:szCs w:val="18"/>
                    </w:rPr>
                  </w:pPr>
                </w:p>
              </w:tc>
              <w:tc>
                <w:tcPr>
                  <w:tcW w:w="1184" w:type="pct"/>
                  <w:tcBorders>
                    <w:top w:val="single" w:sz="4" w:space="0" w:color="auto"/>
                    <w:left w:val="single" w:sz="4" w:space="0" w:color="auto"/>
                    <w:bottom w:val="single" w:sz="4" w:space="0" w:color="auto"/>
                    <w:right w:val="single" w:sz="4" w:space="0" w:color="auto"/>
                  </w:tcBorders>
                  <w:vAlign w:val="center"/>
                </w:tcPr>
                <w:p w:rsidR="008A156E" w:rsidRPr="0014245E" w:rsidRDefault="0053549C" w:rsidP="007B3BF5">
                  <w:pPr>
                    <w:jc w:val="both"/>
                    <w:rPr>
                      <w:rFonts w:ascii="Calibri" w:hAnsi="Calibri" w:cs="Calibri"/>
                      <w:sz w:val="18"/>
                      <w:szCs w:val="18"/>
                      <w:highlight w:val="yellow"/>
                    </w:rPr>
                  </w:pPr>
                  <w:r w:rsidRPr="0014245E">
                    <w:rPr>
                      <w:rFonts w:ascii="Calibri" w:hAnsi="Calibri" w:cs="Calibri"/>
                      <w:sz w:val="18"/>
                      <w:szCs w:val="18"/>
                    </w:rPr>
                    <w:t xml:space="preserve">Director, Residente, </w:t>
                  </w:r>
                  <w:r w:rsidR="007B3BF5" w:rsidRPr="0014245E">
                    <w:rPr>
                      <w:rFonts w:ascii="Calibri" w:hAnsi="Calibri" w:cs="Calibri"/>
                      <w:sz w:val="18"/>
                      <w:szCs w:val="18"/>
                    </w:rPr>
                    <w:t xml:space="preserve">Fiscal </w:t>
                  </w:r>
                  <w:r w:rsidRPr="0014245E">
                    <w:rPr>
                      <w:rFonts w:ascii="Calibri" w:hAnsi="Calibri" w:cs="Calibri"/>
                      <w:sz w:val="18"/>
                      <w:szCs w:val="18"/>
                    </w:rPr>
                    <w:t xml:space="preserve">y </w:t>
                  </w:r>
                  <w:r w:rsidR="007B3BF5" w:rsidRPr="0014245E">
                    <w:rPr>
                      <w:rFonts w:ascii="Calibri" w:hAnsi="Calibri" w:cs="Calibri"/>
                      <w:sz w:val="18"/>
                      <w:szCs w:val="18"/>
                    </w:rPr>
                    <w:t xml:space="preserve">Supervisor </w:t>
                  </w:r>
                  <w:r w:rsidRPr="0014245E">
                    <w:rPr>
                      <w:rFonts w:ascii="Calibri" w:hAnsi="Calibri" w:cs="Calibri"/>
                      <w:sz w:val="18"/>
                      <w:szCs w:val="18"/>
                    </w:rPr>
                    <w:t xml:space="preserve">de </w:t>
                  </w:r>
                  <w:r w:rsidR="00F25E11" w:rsidRPr="0014245E">
                    <w:rPr>
                      <w:rFonts w:ascii="Calibri" w:hAnsi="Calibri" w:cs="Calibri"/>
                      <w:sz w:val="18"/>
                      <w:szCs w:val="18"/>
                    </w:rPr>
                    <w:t>Trabajos y/o mantenimiento</w:t>
                  </w:r>
                  <w:r w:rsidR="007B3BF5">
                    <w:rPr>
                      <w:rFonts w:ascii="Calibri" w:hAnsi="Calibri" w:cs="Calibri"/>
                      <w:sz w:val="18"/>
                      <w:szCs w:val="18"/>
                    </w:rPr>
                    <w:t>s</w:t>
                  </w:r>
                  <w:r w:rsidR="00F25E11" w:rsidRPr="0014245E">
                    <w:rPr>
                      <w:rFonts w:ascii="Calibri" w:hAnsi="Calibri" w:cs="Calibri"/>
                      <w:sz w:val="18"/>
                      <w:szCs w:val="18"/>
                    </w:rPr>
                    <w:t xml:space="preserve"> </w:t>
                  </w:r>
                  <w:r w:rsidR="007B3BF5">
                    <w:rPr>
                      <w:rFonts w:ascii="Calibri" w:hAnsi="Calibri" w:cs="Calibri"/>
                      <w:sz w:val="18"/>
                      <w:szCs w:val="18"/>
                    </w:rPr>
                    <w:t>similares</w:t>
                  </w:r>
                  <w:r w:rsidR="00DD6B73" w:rsidRPr="0014245E">
                    <w:rPr>
                      <w:rFonts w:ascii="Calibri" w:hAnsi="Calibri" w:cs="Calibri"/>
                      <w:sz w:val="18"/>
                      <w:szCs w:val="18"/>
                    </w:rPr>
                    <w:t>.</w:t>
                  </w:r>
                </w:p>
              </w:tc>
            </w:tr>
          </w:tbl>
          <w:p w:rsidR="008A156E" w:rsidRPr="0014245E" w:rsidRDefault="008A156E" w:rsidP="000D7D9E">
            <w:pPr>
              <w:autoSpaceDE w:val="0"/>
              <w:autoSpaceDN w:val="0"/>
              <w:adjustRightInd w:val="0"/>
              <w:jc w:val="both"/>
              <w:rPr>
                <w:rFonts w:ascii="Calibri" w:hAnsi="Calibri" w:cs="Calibri"/>
                <w:sz w:val="20"/>
                <w:szCs w:val="20"/>
              </w:rPr>
            </w:pPr>
          </w:p>
          <w:p w:rsidR="00DD6B73" w:rsidRPr="0014245E" w:rsidRDefault="00DD6B73" w:rsidP="00DD6B73">
            <w:pPr>
              <w:autoSpaceDE w:val="0"/>
              <w:autoSpaceDN w:val="0"/>
              <w:adjustRightInd w:val="0"/>
              <w:jc w:val="both"/>
              <w:rPr>
                <w:rFonts w:ascii="Calibri" w:hAnsi="Calibri" w:cs="Calibri"/>
                <w:b/>
                <w:bCs/>
                <w:sz w:val="20"/>
                <w:szCs w:val="20"/>
                <w:u w:val="single"/>
              </w:rPr>
            </w:pPr>
            <w:r w:rsidRPr="0014245E">
              <w:rPr>
                <w:rFonts w:ascii="Calibri" w:hAnsi="Calibri" w:cs="Calibri"/>
                <w:b/>
                <w:bCs/>
                <w:sz w:val="20"/>
                <w:szCs w:val="20"/>
                <w:u w:val="single"/>
              </w:rPr>
              <w:t>PERSONAL TÉCNICO Y DE APOYO MÍNIMO REQUERIDO (</w:t>
            </w:r>
            <w:r w:rsidR="00860D34" w:rsidRPr="0014245E">
              <w:rPr>
                <w:rFonts w:ascii="Calibri" w:hAnsi="Calibri" w:cs="Calibri"/>
                <w:b/>
                <w:bCs/>
                <w:sz w:val="20"/>
                <w:szCs w:val="20"/>
                <w:u w:val="single"/>
              </w:rPr>
              <w:t>No sujeto a evaluación</w:t>
            </w:r>
            <w:r w:rsidRPr="0014245E">
              <w:rPr>
                <w:rFonts w:ascii="Calibri" w:hAnsi="Calibri" w:cs="Calibri"/>
                <w:b/>
                <w:bCs/>
                <w:sz w:val="20"/>
                <w:szCs w:val="20"/>
                <w:u w:val="single"/>
              </w:rPr>
              <w:t>)</w:t>
            </w:r>
          </w:p>
          <w:p w:rsidR="00DD6B73" w:rsidRPr="0014245E" w:rsidRDefault="00DD6B73" w:rsidP="00DD6B73">
            <w:pPr>
              <w:autoSpaceDE w:val="0"/>
              <w:autoSpaceDN w:val="0"/>
              <w:adjustRightInd w:val="0"/>
              <w:jc w:val="both"/>
              <w:rPr>
                <w:rFonts w:ascii="Calibri" w:hAnsi="Calibri" w:cs="Calibri"/>
                <w:bCs/>
                <w:sz w:val="20"/>
                <w:szCs w:val="20"/>
              </w:rPr>
            </w:pPr>
            <w:r w:rsidRPr="0014245E">
              <w:rPr>
                <w:rFonts w:ascii="Calibri" w:hAnsi="Calibri" w:cs="Calibri"/>
                <w:bCs/>
                <w:sz w:val="20"/>
                <w:szCs w:val="20"/>
              </w:rPr>
              <w:t xml:space="preserve">El personal técnico de apoyo mínimo requerido para la ejecución del servicio, </w:t>
            </w:r>
            <w:r w:rsidR="00860D34" w:rsidRPr="0014245E">
              <w:rPr>
                <w:rFonts w:ascii="Calibri" w:hAnsi="Calibri" w:cs="Calibri"/>
                <w:bCs/>
                <w:sz w:val="20"/>
                <w:szCs w:val="20"/>
              </w:rPr>
              <w:t xml:space="preserve">se detalla a continuación: </w:t>
            </w:r>
          </w:p>
          <w:p w:rsidR="00DD6B73" w:rsidRPr="00FD55A3" w:rsidRDefault="00DD6B73" w:rsidP="00DD6B73">
            <w:pPr>
              <w:autoSpaceDE w:val="0"/>
              <w:autoSpaceDN w:val="0"/>
              <w:adjustRightInd w:val="0"/>
              <w:jc w:val="both"/>
              <w:rPr>
                <w:rFonts w:ascii="Calibri" w:hAnsi="Calibri" w:cs="Calibri"/>
                <w:b/>
                <w:color w:val="000000"/>
                <w:sz w:val="22"/>
                <w:szCs w:val="22"/>
                <w:u w:val="single"/>
              </w:rPr>
            </w:pPr>
          </w:p>
          <w:tbl>
            <w:tblPr>
              <w:tblpPr w:leftFromText="141" w:rightFromText="141" w:vertAnchor="text" w:horzAnchor="margin" w:tblpY="-37"/>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4"/>
              <w:gridCol w:w="3464"/>
              <w:gridCol w:w="2918"/>
              <w:gridCol w:w="2231"/>
            </w:tblGrid>
            <w:tr w:rsidR="00DD6B73" w:rsidRPr="008B4F92" w:rsidTr="005F64FE">
              <w:trPr>
                <w:trHeight w:val="45"/>
                <w:tblHeader/>
              </w:trPr>
              <w:tc>
                <w:tcPr>
                  <w:tcW w:w="154" w:type="pct"/>
                  <w:shd w:val="clear" w:color="auto" w:fill="D0CECE"/>
                  <w:tcMar>
                    <w:left w:w="0" w:type="dxa"/>
                    <w:right w:w="0" w:type="dxa"/>
                  </w:tcMar>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N°</w:t>
                  </w:r>
                </w:p>
              </w:tc>
              <w:tc>
                <w:tcPr>
                  <w:tcW w:w="1949"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CARGO</w:t>
                  </w:r>
                  <w:r w:rsidR="00860D34">
                    <w:rPr>
                      <w:rFonts w:ascii="Calibri" w:hAnsi="Calibri" w:cs="Calibri"/>
                      <w:b/>
                      <w:sz w:val="20"/>
                      <w:szCs w:val="22"/>
                      <w:lang w:val="es-BO"/>
                    </w:rPr>
                    <w:t xml:space="preserve"> A DESEMPEÑAR</w:t>
                  </w:r>
                </w:p>
              </w:tc>
              <w:tc>
                <w:tcPr>
                  <w:tcW w:w="1642"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FORMACIÓN</w:t>
                  </w:r>
                </w:p>
              </w:tc>
              <w:tc>
                <w:tcPr>
                  <w:tcW w:w="1256" w:type="pct"/>
                  <w:shd w:val="clear" w:color="auto" w:fill="D0CECE"/>
                  <w:vAlign w:val="center"/>
                </w:tcPr>
                <w:p w:rsidR="00DD6B73" w:rsidRPr="00FD55A3" w:rsidRDefault="00DD6B73" w:rsidP="00DD6B73">
                  <w:pPr>
                    <w:jc w:val="center"/>
                    <w:rPr>
                      <w:rFonts w:ascii="Calibri" w:hAnsi="Calibri" w:cs="Calibri"/>
                      <w:b/>
                      <w:sz w:val="20"/>
                      <w:szCs w:val="22"/>
                      <w:lang w:val="es-BO"/>
                    </w:rPr>
                  </w:pPr>
                  <w:r w:rsidRPr="00FD55A3">
                    <w:rPr>
                      <w:rFonts w:ascii="Calibri" w:hAnsi="Calibri" w:cs="Calibri"/>
                      <w:b/>
                      <w:sz w:val="20"/>
                      <w:szCs w:val="22"/>
                      <w:lang w:val="es-BO"/>
                    </w:rPr>
                    <w:t xml:space="preserve">NUMERO DE PERSONAS </w:t>
                  </w:r>
                </w:p>
              </w:tc>
            </w:tr>
            <w:tr w:rsidR="00DD6B73" w:rsidRPr="008B4F92" w:rsidTr="005F64FE">
              <w:trPr>
                <w:trHeight w:val="45"/>
                <w:tblHeader/>
              </w:trPr>
              <w:tc>
                <w:tcPr>
                  <w:tcW w:w="154" w:type="pct"/>
                  <w:shd w:val="clear" w:color="auto" w:fill="auto"/>
                  <w:tcMar>
                    <w:left w:w="0" w:type="dxa"/>
                    <w:right w:w="0" w:type="dxa"/>
                  </w:tcMar>
                  <w:vAlign w:val="center"/>
                </w:tcPr>
                <w:p w:rsidR="00DD6B73" w:rsidRPr="00E527A2" w:rsidRDefault="00DD6B73" w:rsidP="00860D34">
                  <w:pPr>
                    <w:jc w:val="center"/>
                    <w:rPr>
                      <w:rFonts w:ascii="Calibri" w:hAnsi="Calibri" w:cs="Calibri"/>
                      <w:sz w:val="20"/>
                      <w:szCs w:val="22"/>
                      <w:lang w:val="es-BO"/>
                    </w:rPr>
                  </w:pPr>
                  <w:r w:rsidRPr="00E527A2">
                    <w:rPr>
                      <w:rFonts w:ascii="Calibri" w:hAnsi="Calibri" w:cs="Calibri"/>
                      <w:sz w:val="20"/>
                      <w:szCs w:val="22"/>
                      <w:lang w:val="es-BO"/>
                    </w:rPr>
                    <w:t>1</w:t>
                  </w:r>
                </w:p>
              </w:tc>
              <w:tc>
                <w:tcPr>
                  <w:tcW w:w="1949" w:type="pct"/>
                  <w:shd w:val="clear" w:color="auto" w:fill="auto"/>
                  <w:vAlign w:val="center"/>
                </w:tcPr>
                <w:p w:rsidR="00DD6B73" w:rsidRDefault="00DD6B73" w:rsidP="00DD6B73">
                  <w:pPr>
                    <w:rPr>
                      <w:rFonts w:ascii="Calibri" w:hAnsi="Calibri" w:cs="Calibri"/>
                      <w:sz w:val="20"/>
                      <w:szCs w:val="22"/>
                      <w:lang w:val="es-BO"/>
                    </w:rPr>
                  </w:pPr>
                  <w:r>
                    <w:rPr>
                      <w:rFonts w:ascii="Calibri" w:hAnsi="Calibri" w:cs="Calibri"/>
                      <w:sz w:val="20"/>
                      <w:szCs w:val="22"/>
                      <w:lang w:val="es-BO"/>
                    </w:rPr>
                    <w:t xml:space="preserve">Dibujante de Planos </w:t>
                  </w:r>
                </w:p>
              </w:tc>
              <w:tc>
                <w:tcPr>
                  <w:tcW w:w="1642" w:type="pct"/>
                  <w:shd w:val="clear" w:color="auto" w:fill="auto"/>
                  <w:vAlign w:val="center"/>
                </w:tcPr>
                <w:p w:rsidR="00DD6B73" w:rsidRDefault="00DD6B73" w:rsidP="00DD6B73">
                  <w:pPr>
                    <w:jc w:val="center"/>
                    <w:rPr>
                      <w:rFonts w:ascii="Calibri" w:hAnsi="Calibri" w:cs="Calibri"/>
                      <w:b/>
                      <w:sz w:val="20"/>
                      <w:szCs w:val="22"/>
                      <w:lang w:val="es-BO"/>
                    </w:rPr>
                  </w:pPr>
                  <w:r>
                    <w:rPr>
                      <w:rFonts w:ascii="Calibri" w:hAnsi="Calibri" w:cs="Calibri"/>
                      <w:b/>
                      <w:sz w:val="20"/>
                      <w:szCs w:val="22"/>
                      <w:lang w:val="es-BO"/>
                    </w:rPr>
                    <w:t>-</w:t>
                  </w:r>
                </w:p>
              </w:tc>
              <w:tc>
                <w:tcPr>
                  <w:tcW w:w="1256" w:type="pct"/>
                  <w:shd w:val="clear" w:color="auto" w:fill="auto"/>
                  <w:vAlign w:val="center"/>
                </w:tcPr>
                <w:p w:rsidR="00DD6B73" w:rsidRPr="008E3E69" w:rsidRDefault="00DD6B73" w:rsidP="00DD6B73">
                  <w:pPr>
                    <w:jc w:val="center"/>
                    <w:rPr>
                      <w:rFonts w:ascii="Calibri" w:hAnsi="Calibri" w:cs="Calibri"/>
                      <w:sz w:val="20"/>
                      <w:szCs w:val="22"/>
                      <w:lang w:val="es-BO"/>
                    </w:rPr>
                  </w:pPr>
                  <w:r w:rsidRPr="008E3E69">
                    <w:rPr>
                      <w:rFonts w:ascii="Calibri" w:hAnsi="Calibri" w:cs="Calibri"/>
                      <w:sz w:val="20"/>
                      <w:szCs w:val="22"/>
                      <w:lang w:val="es-BO"/>
                    </w:rPr>
                    <w:t>1</w:t>
                  </w:r>
                </w:p>
              </w:tc>
            </w:tr>
            <w:tr w:rsidR="00DD6B73" w:rsidRPr="008B4F92" w:rsidTr="005F64FE">
              <w:trPr>
                <w:trHeight w:val="45"/>
                <w:tblHeader/>
              </w:trPr>
              <w:tc>
                <w:tcPr>
                  <w:tcW w:w="154" w:type="pct"/>
                  <w:shd w:val="clear" w:color="auto" w:fill="auto"/>
                  <w:tcMar>
                    <w:left w:w="0" w:type="dxa"/>
                    <w:right w:w="0" w:type="dxa"/>
                  </w:tcMar>
                  <w:vAlign w:val="center"/>
                </w:tcPr>
                <w:p w:rsidR="00DD6B73" w:rsidRPr="00E527A2" w:rsidRDefault="00DD6B73" w:rsidP="00860D34">
                  <w:pPr>
                    <w:jc w:val="center"/>
                    <w:rPr>
                      <w:rFonts w:ascii="Calibri" w:hAnsi="Calibri" w:cs="Calibri"/>
                      <w:sz w:val="20"/>
                      <w:szCs w:val="22"/>
                    </w:rPr>
                  </w:pPr>
                  <w:r w:rsidRPr="00E527A2">
                    <w:rPr>
                      <w:rFonts w:ascii="Calibri" w:hAnsi="Calibri" w:cs="Calibri"/>
                      <w:sz w:val="20"/>
                      <w:szCs w:val="22"/>
                    </w:rPr>
                    <w:t>2</w:t>
                  </w:r>
                </w:p>
              </w:tc>
              <w:tc>
                <w:tcPr>
                  <w:tcW w:w="1949" w:type="pct"/>
                  <w:shd w:val="clear" w:color="auto" w:fill="auto"/>
                  <w:vAlign w:val="center"/>
                </w:tcPr>
                <w:p w:rsidR="00DD6B73" w:rsidRPr="00FD55A3" w:rsidRDefault="00DD6B73" w:rsidP="00DD6B73">
                  <w:pPr>
                    <w:jc w:val="both"/>
                    <w:rPr>
                      <w:rFonts w:ascii="Calibri" w:hAnsi="Calibri" w:cs="Calibri"/>
                      <w:sz w:val="20"/>
                      <w:szCs w:val="22"/>
                      <w:lang w:val="es-BO"/>
                    </w:rPr>
                  </w:pPr>
                  <w:r w:rsidRPr="00FD55A3">
                    <w:rPr>
                      <w:rFonts w:ascii="Calibri" w:eastAsia="Calibri" w:hAnsi="Calibri" w:cs="Calibri"/>
                      <w:sz w:val="18"/>
                      <w:szCs w:val="18"/>
                      <w:lang w:val="es-MX" w:eastAsia="en-US"/>
                    </w:rPr>
                    <w:t>Capataz</w:t>
                  </w:r>
                </w:p>
              </w:tc>
              <w:tc>
                <w:tcPr>
                  <w:tcW w:w="1642" w:type="pct"/>
                  <w:shd w:val="clear" w:color="auto" w:fill="auto"/>
                  <w:vAlign w:val="center"/>
                </w:tcPr>
                <w:p w:rsidR="00DD6B73" w:rsidRPr="00FD55A3" w:rsidRDefault="00DD6B73" w:rsidP="00DD6B73">
                  <w:pPr>
                    <w:jc w:val="center"/>
                    <w:rPr>
                      <w:rFonts w:ascii="Calibri" w:hAnsi="Calibri" w:cs="Calibri"/>
                      <w:sz w:val="20"/>
                      <w:szCs w:val="22"/>
                      <w:lang w:val="es-BO"/>
                    </w:rPr>
                  </w:pPr>
                  <w:r w:rsidRPr="00FD55A3">
                    <w:rPr>
                      <w:rFonts w:ascii="Calibri" w:hAnsi="Calibri" w:cs="Calibri"/>
                      <w:sz w:val="20"/>
                      <w:szCs w:val="22"/>
                      <w:lang w:val="es-BO"/>
                    </w:rPr>
                    <w:t>-</w:t>
                  </w:r>
                </w:p>
              </w:tc>
              <w:tc>
                <w:tcPr>
                  <w:tcW w:w="1256" w:type="pct"/>
                  <w:shd w:val="clear" w:color="auto" w:fill="auto"/>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DD6B73" w:rsidRPr="008B4F92" w:rsidTr="005F64FE">
              <w:trPr>
                <w:trHeight w:val="45"/>
              </w:trPr>
              <w:tc>
                <w:tcPr>
                  <w:tcW w:w="154" w:type="pct"/>
                  <w:shd w:val="clear" w:color="auto" w:fill="FFFFFF"/>
                  <w:tcMar>
                    <w:left w:w="0" w:type="dxa"/>
                    <w:right w:w="0" w:type="dxa"/>
                  </w:tcMar>
                  <w:vAlign w:val="center"/>
                </w:tcPr>
                <w:p w:rsidR="00DD6B73" w:rsidRPr="00E527A2" w:rsidRDefault="00DD6B73" w:rsidP="00860D34">
                  <w:pPr>
                    <w:jc w:val="center"/>
                    <w:rPr>
                      <w:rFonts w:ascii="Calibri" w:hAnsi="Calibri" w:cs="Calibri"/>
                      <w:sz w:val="20"/>
                      <w:szCs w:val="22"/>
                    </w:rPr>
                  </w:pPr>
                  <w:r w:rsidRPr="00E527A2">
                    <w:rPr>
                      <w:rFonts w:ascii="Calibri" w:hAnsi="Calibri" w:cs="Calibri"/>
                      <w:sz w:val="20"/>
                      <w:szCs w:val="22"/>
                    </w:rPr>
                    <w:t>3</w:t>
                  </w:r>
                </w:p>
              </w:tc>
              <w:tc>
                <w:tcPr>
                  <w:tcW w:w="1949" w:type="pct"/>
                  <w:shd w:val="clear" w:color="auto" w:fill="FFFFFF"/>
                  <w:vAlign w:val="center"/>
                </w:tcPr>
                <w:p w:rsidR="00DD6B73" w:rsidRPr="00FD55A3" w:rsidRDefault="00860D34" w:rsidP="00DD6B73">
                  <w:pPr>
                    <w:jc w:val="both"/>
                    <w:rPr>
                      <w:rFonts w:ascii="Calibri" w:hAnsi="Calibri" w:cs="Calibri"/>
                      <w:sz w:val="20"/>
                      <w:szCs w:val="22"/>
                    </w:rPr>
                  </w:pPr>
                  <w:r>
                    <w:rPr>
                      <w:rFonts w:ascii="Calibri" w:hAnsi="Calibri" w:cs="Calibri"/>
                      <w:sz w:val="20"/>
                      <w:szCs w:val="22"/>
                    </w:rPr>
                    <w:t>Operador Cortadora de disco/amoladora</w:t>
                  </w:r>
                </w:p>
              </w:tc>
              <w:tc>
                <w:tcPr>
                  <w:tcW w:w="1642" w:type="pct"/>
                  <w:shd w:val="clear" w:color="auto" w:fill="FFFFFF"/>
                </w:tcPr>
                <w:p w:rsidR="00DD6B73" w:rsidRPr="00FD55A3" w:rsidRDefault="00DD6B73" w:rsidP="00DD6B73">
                  <w:pPr>
                    <w:jc w:val="center"/>
                    <w:rPr>
                      <w:rFonts w:ascii="Calibri" w:hAnsi="Calibri" w:cs="Calibri"/>
                      <w:sz w:val="20"/>
                      <w:szCs w:val="22"/>
                    </w:rPr>
                  </w:pPr>
                  <w:r>
                    <w:rPr>
                      <w:rFonts w:ascii="Calibri" w:hAnsi="Calibri" w:cs="Calibri"/>
                      <w:sz w:val="20"/>
                      <w:szCs w:val="22"/>
                    </w:rPr>
                    <w:t>-</w:t>
                  </w:r>
                </w:p>
              </w:tc>
              <w:tc>
                <w:tcPr>
                  <w:tcW w:w="1256" w:type="pct"/>
                  <w:shd w:val="clear" w:color="auto" w:fill="FFFFFF"/>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DD6B73" w:rsidRPr="008B4F92" w:rsidTr="005F64FE">
              <w:trPr>
                <w:trHeight w:val="45"/>
              </w:trPr>
              <w:tc>
                <w:tcPr>
                  <w:tcW w:w="154" w:type="pct"/>
                  <w:shd w:val="clear" w:color="auto" w:fill="auto"/>
                  <w:tcMar>
                    <w:left w:w="0" w:type="dxa"/>
                    <w:right w:w="0" w:type="dxa"/>
                  </w:tcMar>
                  <w:vAlign w:val="center"/>
                </w:tcPr>
                <w:p w:rsidR="00DD6B73" w:rsidRPr="00860D34" w:rsidRDefault="00DD6B73" w:rsidP="00860D34">
                  <w:pPr>
                    <w:jc w:val="center"/>
                    <w:rPr>
                      <w:rFonts w:ascii="Calibri" w:eastAsia="Calibri" w:hAnsi="Calibri" w:cs="Calibri"/>
                      <w:sz w:val="18"/>
                      <w:szCs w:val="18"/>
                      <w:lang w:val="es-MX" w:eastAsia="en-US"/>
                    </w:rPr>
                  </w:pPr>
                  <w:r w:rsidRPr="00860D34">
                    <w:rPr>
                      <w:rFonts w:ascii="Calibri" w:eastAsia="Calibri" w:hAnsi="Calibri" w:cs="Calibri"/>
                      <w:sz w:val="18"/>
                      <w:szCs w:val="18"/>
                      <w:lang w:val="es-MX" w:eastAsia="en-US"/>
                    </w:rPr>
                    <w:t>4</w:t>
                  </w:r>
                </w:p>
              </w:tc>
              <w:tc>
                <w:tcPr>
                  <w:tcW w:w="1949" w:type="pct"/>
                  <w:shd w:val="clear" w:color="auto" w:fill="auto"/>
                  <w:vAlign w:val="center"/>
                </w:tcPr>
                <w:p w:rsidR="00DD6B73" w:rsidRPr="00860D34" w:rsidRDefault="00860D34" w:rsidP="00860D34">
                  <w:pPr>
                    <w:jc w:val="both"/>
                    <w:rPr>
                      <w:rFonts w:ascii="Calibri" w:eastAsia="Calibri" w:hAnsi="Calibri" w:cs="Calibri"/>
                      <w:sz w:val="18"/>
                      <w:szCs w:val="18"/>
                      <w:lang w:val="es-MX" w:eastAsia="en-US"/>
                    </w:rPr>
                  </w:pPr>
                  <w:r w:rsidRPr="00860D34">
                    <w:rPr>
                      <w:rFonts w:ascii="Calibri" w:eastAsia="Calibri" w:hAnsi="Calibri" w:cs="Calibri"/>
                      <w:sz w:val="18"/>
                      <w:szCs w:val="18"/>
                      <w:lang w:val="es-MX" w:eastAsia="en-US"/>
                    </w:rPr>
                    <w:t>Operador de Martillo Eléctrico/Neumático</w:t>
                  </w:r>
                </w:p>
              </w:tc>
              <w:tc>
                <w:tcPr>
                  <w:tcW w:w="1642" w:type="pct"/>
                  <w:shd w:val="clear" w:color="auto" w:fill="auto"/>
                </w:tcPr>
                <w:p w:rsidR="00DD6B73" w:rsidRPr="00FD55A3" w:rsidRDefault="00DD6B73" w:rsidP="00DD6B73">
                  <w:pPr>
                    <w:jc w:val="center"/>
                    <w:rPr>
                      <w:rFonts w:ascii="Calibri" w:hAnsi="Calibri" w:cs="Calibri"/>
                      <w:sz w:val="20"/>
                      <w:szCs w:val="22"/>
                    </w:rPr>
                  </w:pPr>
                  <w:r w:rsidRPr="00FD55A3">
                    <w:rPr>
                      <w:rFonts w:ascii="Calibri" w:hAnsi="Calibri" w:cs="Calibri"/>
                      <w:sz w:val="20"/>
                      <w:szCs w:val="22"/>
                    </w:rPr>
                    <w:t>-</w:t>
                  </w:r>
                </w:p>
              </w:tc>
              <w:tc>
                <w:tcPr>
                  <w:tcW w:w="1256" w:type="pct"/>
                  <w:vAlign w:val="center"/>
                </w:tcPr>
                <w:p w:rsidR="00DD6B73" w:rsidRPr="00FD55A3" w:rsidRDefault="00860D34" w:rsidP="00DD6B73">
                  <w:pPr>
                    <w:jc w:val="center"/>
                    <w:rPr>
                      <w:rFonts w:ascii="Calibri" w:hAnsi="Calibri" w:cs="Calibri"/>
                      <w:sz w:val="20"/>
                      <w:szCs w:val="22"/>
                    </w:rPr>
                  </w:pPr>
                  <w:r>
                    <w:rPr>
                      <w:rFonts w:ascii="Calibri" w:hAnsi="Calibri" w:cs="Calibri"/>
                      <w:sz w:val="20"/>
                      <w:szCs w:val="22"/>
                    </w:rPr>
                    <w:t>1</w:t>
                  </w:r>
                </w:p>
              </w:tc>
            </w:tr>
            <w:tr w:rsidR="00860D34" w:rsidRPr="008B4F92" w:rsidTr="005F64FE">
              <w:trPr>
                <w:trHeight w:val="45"/>
              </w:trPr>
              <w:tc>
                <w:tcPr>
                  <w:tcW w:w="154" w:type="pct"/>
                  <w:shd w:val="clear" w:color="auto" w:fill="auto"/>
                  <w:tcMar>
                    <w:left w:w="0" w:type="dxa"/>
                    <w:right w:w="0" w:type="dxa"/>
                  </w:tcMar>
                  <w:vAlign w:val="center"/>
                </w:tcPr>
                <w:p w:rsidR="00860D34" w:rsidRPr="00E527A2" w:rsidRDefault="00860D34" w:rsidP="00860D34">
                  <w:pPr>
                    <w:jc w:val="center"/>
                    <w:rPr>
                      <w:rFonts w:ascii="Calibri" w:hAnsi="Calibri" w:cs="Calibri"/>
                      <w:sz w:val="20"/>
                      <w:szCs w:val="22"/>
                    </w:rPr>
                  </w:pPr>
                  <w:r>
                    <w:rPr>
                      <w:rFonts w:ascii="Calibri" w:hAnsi="Calibri" w:cs="Calibri"/>
                      <w:sz w:val="20"/>
                      <w:szCs w:val="22"/>
                    </w:rPr>
                    <w:t>5</w:t>
                  </w:r>
                </w:p>
              </w:tc>
              <w:tc>
                <w:tcPr>
                  <w:tcW w:w="1949" w:type="pct"/>
                  <w:shd w:val="clear" w:color="auto" w:fill="auto"/>
                  <w:vAlign w:val="center"/>
                </w:tcPr>
                <w:p w:rsidR="00860D34" w:rsidRP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Operador de Compactadora</w:t>
                  </w:r>
                </w:p>
              </w:tc>
              <w:tc>
                <w:tcPr>
                  <w:tcW w:w="1642" w:type="pct"/>
                  <w:shd w:val="clear" w:color="auto" w:fill="auto"/>
                </w:tcPr>
                <w:p w:rsidR="00860D34" w:rsidRPr="00FD55A3" w:rsidRDefault="00860D34" w:rsidP="00860D34">
                  <w:pPr>
                    <w:jc w:val="center"/>
                    <w:rPr>
                      <w:rFonts w:ascii="Calibri" w:hAnsi="Calibri" w:cs="Calibri"/>
                      <w:sz w:val="20"/>
                      <w:szCs w:val="22"/>
                    </w:rPr>
                  </w:pPr>
                  <w:r>
                    <w:rPr>
                      <w:rFonts w:ascii="Calibri" w:hAnsi="Calibri" w:cs="Calibri"/>
                      <w:sz w:val="20"/>
                      <w:szCs w:val="22"/>
                    </w:rPr>
                    <w:t>-</w:t>
                  </w:r>
                </w:p>
              </w:tc>
              <w:tc>
                <w:tcPr>
                  <w:tcW w:w="1256"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1</w:t>
                  </w:r>
                </w:p>
              </w:tc>
            </w:tr>
            <w:tr w:rsidR="00860D34" w:rsidRPr="008B4F92" w:rsidTr="005F64FE">
              <w:trPr>
                <w:trHeight w:val="45"/>
              </w:trPr>
              <w:tc>
                <w:tcPr>
                  <w:tcW w:w="154" w:type="pct"/>
                  <w:shd w:val="clear" w:color="auto" w:fill="auto"/>
                  <w:tcMar>
                    <w:left w:w="0" w:type="dxa"/>
                    <w:right w:w="0" w:type="dxa"/>
                  </w:tcMar>
                  <w:vAlign w:val="center"/>
                </w:tcPr>
                <w:p w:rsidR="00860D34" w:rsidRDefault="00860D34" w:rsidP="00860D34">
                  <w:pPr>
                    <w:jc w:val="center"/>
                    <w:rPr>
                      <w:rFonts w:ascii="Calibri" w:hAnsi="Calibri" w:cs="Calibri"/>
                      <w:sz w:val="20"/>
                      <w:szCs w:val="22"/>
                    </w:rPr>
                  </w:pPr>
                  <w:r>
                    <w:rPr>
                      <w:rFonts w:ascii="Calibri" w:hAnsi="Calibri" w:cs="Calibri"/>
                      <w:sz w:val="20"/>
                      <w:szCs w:val="22"/>
                    </w:rPr>
                    <w:t>6</w:t>
                  </w:r>
                </w:p>
              </w:tc>
              <w:tc>
                <w:tcPr>
                  <w:tcW w:w="1949" w:type="pct"/>
                  <w:shd w:val="clear" w:color="auto" w:fill="auto"/>
                  <w:vAlign w:val="center"/>
                </w:tcPr>
                <w:p w:rsid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Albañiles y/o Maestros (vaciadores)</w:t>
                  </w:r>
                </w:p>
              </w:tc>
              <w:tc>
                <w:tcPr>
                  <w:tcW w:w="1642" w:type="pct"/>
                  <w:shd w:val="clear" w:color="auto" w:fill="auto"/>
                </w:tcPr>
                <w:p w:rsidR="00860D34" w:rsidRPr="00860D34" w:rsidRDefault="00860D34" w:rsidP="00860D34">
                  <w:pPr>
                    <w:jc w:val="center"/>
                    <w:rPr>
                      <w:rFonts w:ascii="Calibri" w:hAnsi="Calibri" w:cs="Calibri"/>
                      <w:sz w:val="20"/>
                      <w:szCs w:val="22"/>
                      <w:lang w:val="es-MX"/>
                    </w:rPr>
                  </w:pPr>
                  <w:r>
                    <w:rPr>
                      <w:rFonts w:ascii="Calibri" w:hAnsi="Calibri" w:cs="Calibri"/>
                      <w:sz w:val="20"/>
                      <w:szCs w:val="22"/>
                      <w:lang w:val="es-MX"/>
                    </w:rPr>
                    <w:t>-</w:t>
                  </w:r>
                </w:p>
              </w:tc>
              <w:tc>
                <w:tcPr>
                  <w:tcW w:w="1256"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2</w:t>
                  </w:r>
                </w:p>
              </w:tc>
            </w:tr>
            <w:tr w:rsidR="00860D34" w:rsidRPr="008B4F92" w:rsidTr="005F64FE">
              <w:trPr>
                <w:trHeight w:val="45"/>
              </w:trPr>
              <w:tc>
                <w:tcPr>
                  <w:tcW w:w="154" w:type="pct"/>
                  <w:shd w:val="clear" w:color="auto" w:fill="auto"/>
                  <w:tcMar>
                    <w:left w:w="0" w:type="dxa"/>
                    <w:right w:w="0" w:type="dxa"/>
                  </w:tcMar>
                  <w:vAlign w:val="center"/>
                </w:tcPr>
                <w:p w:rsidR="00860D34" w:rsidRDefault="00860D34" w:rsidP="00860D34">
                  <w:pPr>
                    <w:jc w:val="center"/>
                    <w:rPr>
                      <w:rFonts w:ascii="Calibri" w:hAnsi="Calibri" w:cs="Calibri"/>
                      <w:sz w:val="20"/>
                      <w:szCs w:val="22"/>
                    </w:rPr>
                  </w:pPr>
                  <w:r>
                    <w:rPr>
                      <w:rFonts w:ascii="Calibri" w:hAnsi="Calibri" w:cs="Calibri"/>
                      <w:sz w:val="20"/>
                      <w:szCs w:val="22"/>
                    </w:rPr>
                    <w:t>7</w:t>
                  </w:r>
                </w:p>
              </w:tc>
              <w:tc>
                <w:tcPr>
                  <w:tcW w:w="1949" w:type="pct"/>
                  <w:shd w:val="clear" w:color="auto" w:fill="auto"/>
                  <w:vAlign w:val="center"/>
                </w:tcPr>
                <w:p w:rsidR="00860D34"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Obreros</w:t>
                  </w:r>
                </w:p>
              </w:tc>
              <w:tc>
                <w:tcPr>
                  <w:tcW w:w="1642" w:type="pct"/>
                  <w:shd w:val="clear" w:color="auto" w:fill="auto"/>
                </w:tcPr>
                <w:p w:rsidR="00860D34" w:rsidRDefault="00860D34" w:rsidP="00860D34">
                  <w:pPr>
                    <w:jc w:val="center"/>
                    <w:rPr>
                      <w:rFonts w:ascii="Calibri" w:hAnsi="Calibri" w:cs="Calibri"/>
                      <w:sz w:val="20"/>
                      <w:szCs w:val="22"/>
                    </w:rPr>
                  </w:pPr>
                  <w:r>
                    <w:rPr>
                      <w:rFonts w:ascii="Calibri" w:hAnsi="Calibri" w:cs="Calibri"/>
                      <w:sz w:val="20"/>
                      <w:szCs w:val="22"/>
                    </w:rPr>
                    <w:t>-</w:t>
                  </w:r>
                </w:p>
              </w:tc>
              <w:tc>
                <w:tcPr>
                  <w:tcW w:w="1256"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5</w:t>
                  </w:r>
                </w:p>
              </w:tc>
            </w:tr>
            <w:tr w:rsidR="00860D34" w:rsidRPr="008B4F92" w:rsidTr="005F64FE">
              <w:trPr>
                <w:trHeight w:val="45"/>
              </w:trPr>
              <w:tc>
                <w:tcPr>
                  <w:tcW w:w="154" w:type="pct"/>
                  <w:shd w:val="clear" w:color="auto" w:fill="auto"/>
                  <w:tcMar>
                    <w:left w:w="0" w:type="dxa"/>
                    <w:right w:w="0" w:type="dxa"/>
                  </w:tcMar>
                  <w:vAlign w:val="center"/>
                </w:tcPr>
                <w:p w:rsidR="00860D34" w:rsidRPr="00E527A2" w:rsidRDefault="00860D34" w:rsidP="00860D34">
                  <w:pPr>
                    <w:jc w:val="center"/>
                    <w:rPr>
                      <w:rFonts w:ascii="Calibri" w:hAnsi="Calibri" w:cs="Calibri"/>
                      <w:sz w:val="20"/>
                      <w:szCs w:val="22"/>
                    </w:rPr>
                  </w:pPr>
                  <w:r>
                    <w:rPr>
                      <w:rFonts w:ascii="Calibri" w:hAnsi="Calibri" w:cs="Calibri"/>
                      <w:sz w:val="20"/>
                      <w:szCs w:val="22"/>
                    </w:rPr>
                    <w:t>8</w:t>
                  </w:r>
                </w:p>
              </w:tc>
              <w:tc>
                <w:tcPr>
                  <w:tcW w:w="1949" w:type="pct"/>
                  <w:shd w:val="clear" w:color="auto" w:fill="auto"/>
                  <w:vAlign w:val="center"/>
                </w:tcPr>
                <w:p w:rsidR="00860D34" w:rsidRPr="00FD55A3" w:rsidRDefault="00860D34" w:rsidP="00860D34">
                  <w:pPr>
                    <w:jc w:val="both"/>
                    <w:rPr>
                      <w:rFonts w:ascii="Calibri" w:eastAsia="Calibri" w:hAnsi="Calibri" w:cs="Calibri"/>
                      <w:sz w:val="18"/>
                      <w:szCs w:val="18"/>
                      <w:lang w:val="es-MX" w:eastAsia="en-US"/>
                    </w:rPr>
                  </w:pPr>
                  <w:r>
                    <w:rPr>
                      <w:rFonts w:ascii="Calibri" w:eastAsia="Calibri" w:hAnsi="Calibri" w:cs="Calibri"/>
                      <w:sz w:val="18"/>
                      <w:szCs w:val="18"/>
                      <w:lang w:val="es-MX" w:eastAsia="en-US"/>
                    </w:rPr>
                    <w:t>Topógrafo</w:t>
                  </w:r>
                </w:p>
              </w:tc>
              <w:tc>
                <w:tcPr>
                  <w:tcW w:w="1642" w:type="pct"/>
                  <w:shd w:val="clear" w:color="auto" w:fill="auto"/>
                </w:tcPr>
                <w:p w:rsidR="00860D34" w:rsidRPr="00FD55A3" w:rsidRDefault="00860D34" w:rsidP="00860D34">
                  <w:pPr>
                    <w:jc w:val="center"/>
                    <w:rPr>
                      <w:rFonts w:ascii="Calibri" w:hAnsi="Calibri" w:cs="Calibri"/>
                      <w:sz w:val="20"/>
                      <w:szCs w:val="22"/>
                    </w:rPr>
                  </w:pPr>
                  <w:r>
                    <w:rPr>
                      <w:rFonts w:ascii="Calibri" w:hAnsi="Calibri" w:cs="Calibri"/>
                      <w:sz w:val="20"/>
                      <w:szCs w:val="22"/>
                    </w:rPr>
                    <w:t>-</w:t>
                  </w:r>
                </w:p>
              </w:tc>
              <w:tc>
                <w:tcPr>
                  <w:tcW w:w="1256" w:type="pct"/>
                  <w:vAlign w:val="center"/>
                </w:tcPr>
                <w:p w:rsidR="00860D34" w:rsidRDefault="00860D34" w:rsidP="00860D34">
                  <w:pPr>
                    <w:jc w:val="center"/>
                    <w:rPr>
                      <w:rFonts w:ascii="Calibri" w:hAnsi="Calibri" w:cs="Calibri"/>
                      <w:sz w:val="20"/>
                      <w:szCs w:val="22"/>
                    </w:rPr>
                  </w:pPr>
                  <w:r>
                    <w:rPr>
                      <w:rFonts w:ascii="Calibri" w:hAnsi="Calibri" w:cs="Calibri"/>
                      <w:sz w:val="20"/>
                      <w:szCs w:val="22"/>
                    </w:rPr>
                    <w:t>1</w:t>
                  </w:r>
                </w:p>
              </w:tc>
            </w:tr>
          </w:tbl>
          <w:p w:rsidR="000E4DBF" w:rsidRPr="0014245E" w:rsidRDefault="000E4DBF" w:rsidP="000D7D9E">
            <w:pPr>
              <w:autoSpaceDE w:val="0"/>
              <w:autoSpaceDN w:val="0"/>
              <w:adjustRightInd w:val="0"/>
              <w:jc w:val="both"/>
              <w:rPr>
                <w:rFonts w:ascii="Calibri" w:hAnsi="Calibri" w:cs="Calibri"/>
                <w:color w:val="FF0000"/>
                <w:sz w:val="20"/>
                <w:szCs w:val="20"/>
              </w:rPr>
            </w:pPr>
          </w:p>
        </w:tc>
      </w:tr>
    </w:tbl>
    <w:p w:rsidR="00180A48" w:rsidRDefault="00180A48" w:rsidP="00180A48">
      <w:pPr>
        <w:rPr>
          <w:rFonts w:ascii="Calibri" w:hAnsi="Calibri" w:cs="Calibri"/>
          <w:sz w:val="22"/>
          <w:szCs w:val="22"/>
        </w:rPr>
      </w:pPr>
    </w:p>
    <w:p w:rsidR="001628DC" w:rsidRPr="00F5089A" w:rsidRDefault="001628DC" w:rsidP="00180A48">
      <w:pPr>
        <w:rPr>
          <w:rFonts w:ascii="Calibri" w:hAnsi="Calibri" w:cs="Calibri"/>
          <w:sz w:val="22"/>
          <w:szCs w:val="22"/>
        </w:rPr>
      </w:pPr>
    </w:p>
    <w:p w:rsidR="004C0DA5" w:rsidRPr="00D34C8B" w:rsidRDefault="004C0DA5" w:rsidP="001628DC">
      <w:pPr>
        <w:pStyle w:val="Prrafodelista"/>
        <w:numPr>
          <w:ilvl w:val="0"/>
          <w:numId w:val="1"/>
        </w:numPr>
        <w:ind w:left="567" w:hanging="567"/>
        <w:jc w:val="both"/>
        <w:rPr>
          <w:rFonts w:ascii="Calibri" w:hAnsi="Calibri" w:cs="Calibri"/>
          <w:b/>
          <w:bCs/>
          <w:sz w:val="20"/>
          <w:szCs w:val="18"/>
          <w:lang w:eastAsia="es-BO"/>
        </w:rPr>
      </w:pPr>
      <w:r w:rsidRPr="00D34C8B">
        <w:rPr>
          <w:rFonts w:ascii="Calibri" w:hAnsi="Calibri" w:cs="Calibri"/>
          <w:b/>
          <w:bCs/>
          <w:sz w:val="20"/>
          <w:szCs w:val="18"/>
          <w:lang w:eastAsia="es-BO"/>
        </w:rPr>
        <w:lastRenderedPageBreak/>
        <w:t xml:space="preserve">CONDICIONES REQUERIDAS PARA </w:t>
      </w:r>
      <w:r w:rsidR="008C65D8">
        <w:rPr>
          <w:rFonts w:ascii="Calibri" w:hAnsi="Calibri" w:cs="Calibri"/>
          <w:b/>
          <w:bCs/>
          <w:sz w:val="20"/>
          <w:szCs w:val="18"/>
          <w:lang w:eastAsia="es-BO"/>
        </w:rPr>
        <w:t>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7"/>
        <w:gridCol w:w="16"/>
      </w:tblGrid>
      <w:tr w:rsidR="00180A48" w:rsidRPr="00F5089A" w:rsidTr="00F25E11">
        <w:trPr>
          <w:trHeight w:val="200"/>
        </w:trPr>
        <w:tc>
          <w:tcPr>
            <w:tcW w:w="9339" w:type="dxa"/>
            <w:gridSpan w:val="2"/>
            <w:shd w:val="clear" w:color="auto" w:fill="8DB3E2"/>
            <w:vAlign w:val="center"/>
          </w:tcPr>
          <w:p w:rsidR="00180A48" w:rsidRPr="00F5089A" w:rsidRDefault="00180A48" w:rsidP="005E1277">
            <w:pPr>
              <w:rPr>
                <w:rFonts w:ascii="Calibri" w:hAnsi="Calibri" w:cs="Calibri"/>
                <w:sz w:val="18"/>
                <w:szCs w:val="18"/>
              </w:rPr>
            </w:pPr>
            <w:r w:rsidRPr="00F5089A">
              <w:rPr>
                <w:rFonts w:ascii="Calibri" w:hAnsi="Calibri" w:cs="Calibri"/>
                <w:b/>
                <w:bCs/>
                <w:sz w:val="18"/>
                <w:szCs w:val="18"/>
              </w:rPr>
              <w:t>FORMA DE PAGO</w:t>
            </w:r>
            <w:r w:rsidR="000A53D8" w:rsidRPr="00F5089A">
              <w:rPr>
                <w:rFonts w:ascii="Calibri" w:hAnsi="Calibri" w:cs="Calibri"/>
                <w:b/>
                <w:bCs/>
                <w:sz w:val="18"/>
                <w:szCs w:val="18"/>
              </w:rPr>
              <w:t xml:space="preserve"> </w:t>
            </w:r>
          </w:p>
        </w:tc>
      </w:tr>
      <w:tr w:rsidR="00180A48" w:rsidRPr="00F5089A" w:rsidTr="002E6CB3">
        <w:trPr>
          <w:trHeight w:val="1095"/>
        </w:trPr>
        <w:tc>
          <w:tcPr>
            <w:tcW w:w="9339" w:type="dxa"/>
            <w:gridSpan w:val="2"/>
            <w:shd w:val="clear" w:color="auto" w:fill="auto"/>
            <w:vAlign w:val="center"/>
          </w:tcPr>
          <w:p w:rsidR="00871B99" w:rsidRPr="005E1277" w:rsidRDefault="00871B99" w:rsidP="00871B99">
            <w:pPr>
              <w:autoSpaceDE w:val="0"/>
              <w:autoSpaceDN w:val="0"/>
              <w:adjustRightInd w:val="0"/>
              <w:jc w:val="both"/>
              <w:rPr>
                <w:rFonts w:ascii="Calibri" w:hAnsi="Calibri" w:cs="Calibri"/>
                <w:sz w:val="20"/>
                <w:szCs w:val="20"/>
              </w:rPr>
            </w:pPr>
            <w:r w:rsidRPr="005E1277">
              <w:rPr>
                <w:rFonts w:ascii="Calibri" w:hAnsi="Calibri" w:cs="Calibri"/>
                <w:sz w:val="20"/>
                <w:szCs w:val="20"/>
              </w:rPr>
              <w:t>Los pagos serán paralelos al progreso del servicio contra avance físico real certificado por el FISCAL DE SERVICIO, (siendo que la sumatoria de los pagos acumulados no sobrepasará el 80%) mismo que tiene carácter referencial para efectos de seguimiento a la ejecución financiera. A este fin dentro de los cinco (05)  días hábiles siguientes a cada mes vencido, el contratista presentará al FISCAL DE SERVICIO, para su revisión en versión definitiva, una planilla o certificado de pago debidamente firmado en cuatro (04)  ejemplares un original y tres copias, con los respaldos técnicos que el FISCAL DE SERVICIO requiera, con fecha y firmado por el Representante Legal, documento que consignará todos los trabajos ejecutados a los precios unitarios establecidos, de acuerdo a la medición efectuada en forma conjunta por el Fiscal y el contratista.</w:t>
            </w:r>
          </w:p>
          <w:p w:rsidR="00871B99" w:rsidRPr="005E1277" w:rsidRDefault="00871B99" w:rsidP="00871B99">
            <w:pPr>
              <w:autoSpaceDE w:val="0"/>
              <w:autoSpaceDN w:val="0"/>
              <w:adjustRightInd w:val="0"/>
              <w:jc w:val="both"/>
              <w:rPr>
                <w:rFonts w:ascii="Calibri" w:hAnsi="Calibri" w:cs="Calibri"/>
                <w:sz w:val="20"/>
                <w:szCs w:val="20"/>
              </w:rPr>
            </w:pPr>
          </w:p>
          <w:p w:rsidR="00871B99" w:rsidRPr="005E1277" w:rsidRDefault="00871B99" w:rsidP="00871B99">
            <w:pPr>
              <w:autoSpaceDE w:val="0"/>
              <w:autoSpaceDN w:val="0"/>
              <w:adjustRightInd w:val="0"/>
              <w:jc w:val="both"/>
              <w:rPr>
                <w:rFonts w:ascii="Calibri" w:hAnsi="Calibri" w:cs="Calibri"/>
                <w:sz w:val="20"/>
                <w:szCs w:val="20"/>
              </w:rPr>
            </w:pPr>
            <w:r w:rsidRPr="005E1277">
              <w:rPr>
                <w:rFonts w:ascii="Calibri" w:hAnsi="Calibri" w:cs="Calibri"/>
                <w:sz w:val="20"/>
                <w:szCs w:val="20"/>
              </w:rPr>
              <w:t>El pago se realizará en moneda nacional (bolivianos), mediante transferencia bancaria a través del SIGEP, posterior a la emisión y aprobación de la planilla de avance del servicio por el FISCAL DE SERVICIO nombrado por YPFB, para lo cual el contratista deberá emitir factura e informe solicitando el pago de todos los trabajos realizados y concluidos, acompañando al informe documentación de respaldo (copia NIT y SIGEP), el mismo que será aprobado por las instancias correspondientes para viabilizar el pago.</w:t>
            </w:r>
          </w:p>
          <w:p w:rsidR="00871B99" w:rsidRPr="005E1277" w:rsidRDefault="00871B99" w:rsidP="00871B99">
            <w:pPr>
              <w:autoSpaceDE w:val="0"/>
              <w:autoSpaceDN w:val="0"/>
              <w:adjustRightInd w:val="0"/>
              <w:jc w:val="both"/>
              <w:rPr>
                <w:rFonts w:ascii="Calibri" w:hAnsi="Calibri" w:cs="Calibri"/>
                <w:sz w:val="20"/>
                <w:szCs w:val="20"/>
              </w:rPr>
            </w:pPr>
          </w:p>
          <w:p w:rsidR="00871B99" w:rsidRPr="005E1277" w:rsidRDefault="00871B99" w:rsidP="00F25E11">
            <w:pPr>
              <w:autoSpaceDE w:val="0"/>
              <w:autoSpaceDN w:val="0"/>
              <w:adjustRightInd w:val="0"/>
              <w:jc w:val="both"/>
              <w:rPr>
                <w:rFonts w:ascii="Calibri" w:hAnsi="Calibri" w:cs="Calibri"/>
                <w:sz w:val="20"/>
                <w:szCs w:val="20"/>
              </w:rPr>
            </w:pPr>
            <w:r w:rsidRPr="005E1277">
              <w:rPr>
                <w:rFonts w:ascii="Calibri" w:hAnsi="Calibri" w:cs="Calibri"/>
                <w:sz w:val="20"/>
                <w:szCs w:val="20"/>
              </w:rPr>
              <w:t>El FISCAL DE SERVICIO, dentro de los tres (03)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YPFB para el pago, con la firma y fecha respectivas.</w:t>
            </w:r>
            <w:r w:rsidR="00F25E11" w:rsidRPr="005E1277">
              <w:rPr>
                <w:rFonts w:ascii="Calibri" w:hAnsi="Calibri" w:cs="Calibri"/>
                <w:sz w:val="20"/>
                <w:szCs w:val="20"/>
              </w:rPr>
              <w:t xml:space="preserve"> </w:t>
            </w:r>
          </w:p>
        </w:tc>
      </w:tr>
      <w:tr w:rsidR="00555116" w:rsidRPr="00F5089A" w:rsidTr="0014245E">
        <w:trPr>
          <w:trHeight w:val="264"/>
        </w:trPr>
        <w:tc>
          <w:tcPr>
            <w:tcW w:w="9339" w:type="dxa"/>
            <w:gridSpan w:val="2"/>
            <w:shd w:val="clear" w:color="auto" w:fill="9CC2E5"/>
            <w:vAlign w:val="center"/>
          </w:tcPr>
          <w:p w:rsidR="00555116" w:rsidRPr="005E1277" w:rsidRDefault="00555116" w:rsidP="00555116">
            <w:pPr>
              <w:autoSpaceDE w:val="0"/>
              <w:autoSpaceDN w:val="0"/>
              <w:adjustRightInd w:val="0"/>
              <w:jc w:val="both"/>
              <w:rPr>
                <w:rFonts w:ascii="Calibri" w:hAnsi="Calibri" w:cs="Calibri"/>
                <w:b/>
                <w:sz w:val="20"/>
                <w:szCs w:val="20"/>
              </w:rPr>
            </w:pPr>
            <w:r w:rsidRPr="005E1277">
              <w:rPr>
                <w:rFonts w:ascii="Calibri" w:hAnsi="Calibri" w:cs="Calibri"/>
                <w:b/>
                <w:sz w:val="20"/>
                <w:szCs w:val="20"/>
              </w:rPr>
              <w:t>FACTURACION Y TRIBUTOS</w:t>
            </w:r>
          </w:p>
        </w:tc>
      </w:tr>
      <w:tr w:rsidR="00555116" w:rsidRPr="00F5089A" w:rsidTr="0014245E">
        <w:trPr>
          <w:gridAfter w:val="1"/>
          <w:wAfter w:w="17" w:type="dxa"/>
          <w:trHeight w:val="554"/>
        </w:trPr>
        <w:tc>
          <w:tcPr>
            <w:tcW w:w="9322" w:type="dxa"/>
            <w:shd w:val="clear" w:color="auto" w:fill="auto"/>
            <w:vAlign w:val="center"/>
          </w:tcPr>
          <w:p w:rsidR="00555116" w:rsidRPr="005E1277" w:rsidRDefault="00555116" w:rsidP="0014245E">
            <w:pPr>
              <w:pStyle w:val="Prrafodelista"/>
              <w:tabs>
                <w:tab w:val="left" w:pos="0"/>
              </w:tabs>
              <w:ind w:left="0"/>
              <w:contextualSpacing/>
              <w:jc w:val="both"/>
              <w:rPr>
                <w:rFonts w:ascii="Calibri" w:hAnsi="Calibri" w:cs="Calibri"/>
                <w:b/>
                <w:sz w:val="20"/>
                <w:szCs w:val="20"/>
                <w:u w:val="single"/>
              </w:rPr>
            </w:pPr>
            <w:r w:rsidRPr="005E1277">
              <w:rPr>
                <w:rFonts w:ascii="Calibri" w:hAnsi="Calibri" w:cs="Calibri"/>
                <w:b/>
                <w:sz w:val="20"/>
                <w:szCs w:val="20"/>
                <w:u w:val="single"/>
              </w:rPr>
              <w:t>FACTURACION</w:t>
            </w:r>
          </w:p>
          <w:p w:rsidR="00555116" w:rsidRPr="005E1277" w:rsidRDefault="00555116" w:rsidP="0014245E">
            <w:pPr>
              <w:pStyle w:val="Prrafodelista"/>
              <w:tabs>
                <w:tab w:val="left" w:pos="0"/>
                <w:tab w:val="left" w:pos="851"/>
              </w:tabs>
              <w:ind w:left="0"/>
              <w:contextualSpacing/>
              <w:jc w:val="both"/>
              <w:rPr>
                <w:rFonts w:ascii="Calibri" w:hAnsi="Calibri" w:cs="Calibri"/>
                <w:sz w:val="20"/>
                <w:szCs w:val="20"/>
              </w:rPr>
            </w:pPr>
            <w:r w:rsidRPr="005E1277">
              <w:rPr>
                <w:rFonts w:ascii="Calibri" w:hAnsi="Calibri" w:cs="Calibri"/>
                <w:sz w:val="20"/>
                <w:szCs w:val="20"/>
              </w:rPr>
              <w:t>La factura debe ser emitida de acuerdo a normativa vigente a nombre de Yacimientos Petrolíferos Fiscales Bolivianos consignando el Número de Identificación Tributaria (NIT) 1020269020.</w:t>
            </w:r>
          </w:p>
          <w:p w:rsidR="00A607B2" w:rsidRDefault="00A607B2" w:rsidP="0014245E">
            <w:pPr>
              <w:pStyle w:val="Prrafodelista"/>
              <w:tabs>
                <w:tab w:val="left" w:pos="0"/>
                <w:tab w:val="left" w:pos="851"/>
              </w:tabs>
              <w:ind w:left="0"/>
              <w:contextualSpacing/>
              <w:jc w:val="both"/>
              <w:rPr>
                <w:rFonts w:ascii="Calibri" w:hAnsi="Calibri" w:cs="Calibri"/>
                <w:sz w:val="20"/>
                <w:szCs w:val="20"/>
              </w:rPr>
            </w:pPr>
          </w:p>
          <w:p w:rsidR="00555116" w:rsidRPr="005E1277" w:rsidRDefault="00555116" w:rsidP="0014245E">
            <w:pPr>
              <w:pStyle w:val="Prrafodelista"/>
              <w:tabs>
                <w:tab w:val="left" w:pos="0"/>
                <w:tab w:val="left" w:pos="851"/>
              </w:tabs>
              <w:ind w:left="0"/>
              <w:contextualSpacing/>
              <w:jc w:val="both"/>
              <w:rPr>
                <w:rFonts w:ascii="Calibri" w:hAnsi="Calibri" w:cs="Calibri"/>
                <w:sz w:val="20"/>
                <w:szCs w:val="20"/>
              </w:rPr>
            </w:pPr>
            <w:r w:rsidRPr="005E1277">
              <w:rPr>
                <w:rFonts w:ascii="Calibri" w:hAnsi="Calibri" w:cs="Calibri"/>
                <w:sz w:val="20"/>
                <w:szCs w:val="20"/>
              </w:rPr>
              <w:t>La factura deberá emitirse en el momento que finalice Ia ejecución o Ia prestación efectiva del servicio o a momento de percibir eI pago total o parcial, lo que ocurra primero, sin deducir las multas ni otros cargos.</w:t>
            </w:r>
          </w:p>
          <w:p w:rsidR="00160F3E" w:rsidRDefault="00160F3E" w:rsidP="0014245E">
            <w:pPr>
              <w:pStyle w:val="Prrafodelista"/>
              <w:tabs>
                <w:tab w:val="left" w:pos="0"/>
                <w:tab w:val="left" w:pos="851"/>
              </w:tabs>
              <w:ind w:left="0"/>
              <w:contextualSpacing/>
              <w:jc w:val="both"/>
              <w:rPr>
                <w:rFonts w:ascii="Calibri" w:hAnsi="Calibri" w:cs="Calibri"/>
                <w:sz w:val="20"/>
                <w:szCs w:val="20"/>
              </w:rPr>
            </w:pPr>
          </w:p>
          <w:p w:rsidR="00555116" w:rsidRDefault="00CE3C6C" w:rsidP="0014245E">
            <w:pPr>
              <w:pStyle w:val="Prrafodelista"/>
              <w:tabs>
                <w:tab w:val="left" w:pos="0"/>
                <w:tab w:val="left" w:pos="851"/>
              </w:tabs>
              <w:ind w:left="0"/>
              <w:contextualSpacing/>
              <w:jc w:val="both"/>
              <w:rPr>
                <w:rFonts w:ascii="Calibri" w:hAnsi="Calibri" w:cs="Calibri"/>
                <w:sz w:val="20"/>
                <w:szCs w:val="20"/>
              </w:rPr>
            </w:pPr>
            <w:r>
              <w:rPr>
                <w:rFonts w:ascii="Calibri" w:hAnsi="Calibri" w:cs="Calibri"/>
                <w:sz w:val="20"/>
                <w:szCs w:val="20"/>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60F3E" w:rsidRDefault="00160F3E" w:rsidP="0014245E">
            <w:pPr>
              <w:pStyle w:val="Prrafodelista"/>
              <w:tabs>
                <w:tab w:val="left" w:pos="0"/>
                <w:tab w:val="left" w:pos="851"/>
              </w:tabs>
              <w:ind w:left="0"/>
              <w:contextualSpacing/>
              <w:jc w:val="both"/>
              <w:rPr>
                <w:rFonts w:ascii="Calibri" w:hAnsi="Calibri" w:cs="Calibri"/>
                <w:sz w:val="20"/>
                <w:szCs w:val="20"/>
              </w:rPr>
            </w:pPr>
          </w:p>
          <w:p w:rsidR="00555116" w:rsidRPr="005E1277" w:rsidRDefault="00555116" w:rsidP="0014245E">
            <w:pPr>
              <w:pStyle w:val="Prrafodelista"/>
              <w:tabs>
                <w:tab w:val="left" w:pos="0"/>
                <w:tab w:val="left" w:pos="426"/>
              </w:tabs>
              <w:ind w:left="0"/>
              <w:contextualSpacing/>
              <w:jc w:val="both"/>
              <w:rPr>
                <w:rFonts w:ascii="Calibri" w:hAnsi="Calibri" w:cs="Calibri"/>
                <w:b/>
                <w:sz w:val="20"/>
                <w:szCs w:val="20"/>
                <w:u w:val="single"/>
              </w:rPr>
            </w:pPr>
            <w:r w:rsidRPr="005E1277">
              <w:rPr>
                <w:rFonts w:ascii="Calibri" w:hAnsi="Calibri" w:cs="Calibri"/>
                <w:b/>
                <w:sz w:val="20"/>
                <w:szCs w:val="20"/>
                <w:u w:val="single"/>
              </w:rPr>
              <w:t>TRIBUTOS</w:t>
            </w:r>
          </w:p>
          <w:p w:rsidR="00555116" w:rsidRPr="005E1277" w:rsidRDefault="00555116" w:rsidP="00CE3C6C">
            <w:pPr>
              <w:pStyle w:val="Prrafodelista"/>
              <w:tabs>
                <w:tab w:val="left" w:pos="0"/>
              </w:tabs>
              <w:ind w:left="0"/>
              <w:contextualSpacing/>
              <w:jc w:val="both"/>
              <w:rPr>
                <w:rFonts w:ascii="Calibri" w:hAnsi="Calibri" w:cs="Calibri"/>
                <w:sz w:val="20"/>
                <w:szCs w:val="20"/>
              </w:rPr>
            </w:pPr>
            <w:r w:rsidRPr="005E1277">
              <w:rPr>
                <w:rFonts w:ascii="Calibri" w:hAnsi="Calibri" w:cs="Calibri"/>
                <w:sz w:val="20"/>
                <w:szCs w:val="20"/>
              </w:rPr>
              <w:t xml:space="preserve">El </w:t>
            </w:r>
            <w:r w:rsidR="00CE3C6C">
              <w:rPr>
                <w:rFonts w:ascii="Calibri" w:hAnsi="Calibri" w:cs="Calibri"/>
                <w:sz w:val="20"/>
                <w:szCs w:val="20"/>
              </w:rPr>
              <w:t>adjudicado</w:t>
            </w:r>
            <w:r w:rsidRPr="005E1277">
              <w:rPr>
                <w:rFonts w:ascii="Calibri" w:hAnsi="Calibri" w:cs="Calibri"/>
                <w:sz w:val="20"/>
                <w:szCs w:val="20"/>
              </w:rPr>
              <w:t xml:space="preserve"> declara que todos los tributos vigentes a la fecha y que puedan originarse directa o   indirectamente en aplicación del contrato, son de su responsabilidad, no correspondiendo ningún reclamo posterior.</w:t>
            </w:r>
          </w:p>
        </w:tc>
      </w:tr>
      <w:tr w:rsidR="00555116" w:rsidRPr="00F5089A" w:rsidTr="002E6CB3">
        <w:trPr>
          <w:trHeight w:val="417"/>
        </w:trPr>
        <w:tc>
          <w:tcPr>
            <w:tcW w:w="9339" w:type="dxa"/>
            <w:gridSpan w:val="2"/>
            <w:shd w:val="clear" w:color="auto" w:fill="9CC2E5"/>
            <w:vAlign w:val="center"/>
          </w:tcPr>
          <w:p w:rsidR="00555116" w:rsidRPr="00F5089A" w:rsidRDefault="00555116" w:rsidP="00A607B2">
            <w:pPr>
              <w:autoSpaceDE w:val="0"/>
              <w:autoSpaceDN w:val="0"/>
              <w:adjustRightInd w:val="0"/>
              <w:jc w:val="both"/>
              <w:rPr>
                <w:rFonts w:ascii="Calibri" w:hAnsi="Calibri" w:cs="Calibri"/>
                <w:sz w:val="18"/>
                <w:szCs w:val="18"/>
              </w:rPr>
            </w:pPr>
            <w:r w:rsidRPr="00411350">
              <w:rPr>
                <w:rFonts w:ascii="Calibri" w:hAnsi="Calibri" w:cs="Calibri"/>
                <w:b/>
                <w:bCs/>
                <w:sz w:val="20"/>
                <w:szCs w:val="18"/>
              </w:rPr>
              <w:t xml:space="preserve">LUGAR DE PRESTACIÓN DEL SERVICIO </w:t>
            </w:r>
          </w:p>
        </w:tc>
      </w:tr>
      <w:tr w:rsidR="00555116" w:rsidRPr="00F5089A" w:rsidTr="002E6CB3">
        <w:trPr>
          <w:trHeight w:val="424"/>
        </w:trPr>
        <w:tc>
          <w:tcPr>
            <w:tcW w:w="9339" w:type="dxa"/>
            <w:gridSpan w:val="2"/>
            <w:shd w:val="clear" w:color="auto" w:fill="auto"/>
            <w:vAlign w:val="center"/>
          </w:tcPr>
          <w:p w:rsidR="00555116" w:rsidRPr="00411350" w:rsidRDefault="00555116" w:rsidP="00555116">
            <w:pPr>
              <w:autoSpaceDE w:val="0"/>
              <w:autoSpaceDN w:val="0"/>
              <w:adjustRightInd w:val="0"/>
              <w:jc w:val="both"/>
              <w:rPr>
                <w:rFonts w:ascii="Calibri" w:hAnsi="Calibri" w:cs="Calibri"/>
                <w:sz w:val="20"/>
                <w:szCs w:val="22"/>
              </w:rPr>
            </w:pPr>
            <w:r w:rsidRPr="00411350">
              <w:rPr>
                <w:rFonts w:ascii="Calibri" w:hAnsi="Calibri" w:cs="Calibri"/>
                <w:sz w:val="20"/>
                <w:szCs w:val="22"/>
              </w:rPr>
              <w:t xml:space="preserve">El servicio se llevará a cabo en el Municipio de La Paz, en </w:t>
            </w:r>
            <w:r w:rsidR="00AC2840" w:rsidRPr="00411350">
              <w:rPr>
                <w:rFonts w:ascii="Calibri" w:hAnsi="Calibri" w:cs="Calibri"/>
                <w:sz w:val="20"/>
                <w:szCs w:val="22"/>
              </w:rPr>
              <w:t xml:space="preserve">varios distritos </w:t>
            </w:r>
            <w:r w:rsidRPr="00411350">
              <w:rPr>
                <w:rFonts w:ascii="Calibri" w:hAnsi="Calibri" w:cs="Calibri"/>
                <w:sz w:val="20"/>
                <w:szCs w:val="22"/>
              </w:rPr>
              <w:t>de la ciudad de La Paz</w:t>
            </w:r>
            <w:r w:rsidR="000E0C0C">
              <w:rPr>
                <w:rFonts w:ascii="Calibri" w:hAnsi="Calibri" w:cs="Calibri"/>
                <w:sz w:val="20"/>
                <w:szCs w:val="22"/>
              </w:rPr>
              <w:t xml:space="preserve"> (1 al 8, 10 al 16, 18 al 19 y 21)</w:t>
            </w:r>
            <w:r w:rsidRPr="00411350">
              <w:rPr>
                <w:rFonts w:ascii="Calibri" w:hAnsi="Calibri" w:cs="Calibri"/>
                <w:sz w:val="20"/>
                <w:szCs w:val="22"/>
              </w:rPr>
              <w:t xml:space="preserve"> la empresa adjudicada está en la obligación de verificar las zonas del distrito donde se llevará a cabo el servicio y tomar todos los recaudos correspondientes.</w:t>
            </w:r>
          </w:p>
          <w:p w:rsidR="00555116" w:rsidRDefault="00E23ADB" w:rsidP="00555116">
            <w:pPr>
              <w:autoSpaceDE w:val="0"/>
              <w:autoSpaceDN w:val="0"/>
              <w:adjustRightInd w:val="0"/>
              <w:jc w:val="center"/>
              <w:rPr>
                <w:rFonts w:ascii="Calibri" w:hAnsi="Calibri" w:cs="Calibri"/>
                <w:sz w:val="18"/>
                <w:szCs w:val="18"/>
              </w:rPr>
            </w:pPr>
            <w:r w:rsidRPr="00F5089A">
              <w:rPr>
                <w:rFonts w:ascii="Calibri" w:hAnsi="Calibri" w:cs="Calibri"/>
                <w:noProof/>
                <w:lang w:val="es-BO" w:eastAsia="es-BO"/>
              </w:rPr>
              <w:lastRenderedPageBreak/>
              <w:drawing>
                <wp:inline distT="0" distB="0" distL="0" distR="0">
                  <wp:extent cx="4125043" cy="2478319"/>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l="17598" t="7310" r="165" b="4678"/>
                          <a:stretch>
                            <a:fillRect/>
                          </a:stretch>
                        </pic:blipFill>
                        <pic:spPr bwMode="auto">
                          <a:xfrm>
                            <a:off x="0" y="0"/>
                            <a:ext cx="4132247" cy="2482647"/>
                          </a:xfrm>
                          <a:prstGeom prst="rect">
                            <a:avLst/>
                          </a:prstGeom>
                          <a:noFill/>
                          <a:ln>
                            <a:noFill/>
                          </a:ln>
                        </pic:spPr>
                      </pic:pic>
                    </a:graphicData>
                  </a:graphic>
                </wp:inline>
              </w:drawing>
            </w:r>
          </w:p>
          <w:p w:rsidR="008C65D8" w:rsidRPr="008C65D8" w:rsidRDefault="008C65D8" w:rsidP="00555116">
            <w:pPr>
              <w:autoSpaceDE w:val="0"/>
              <w:autoSpaceDN w:val="0"/>
              <w:adjustRightInd w:val="0"/>
              <w:jc w:val="center"/>
              <w:rPr>
                <w:rFonts w:ascii="Calibri" w:hAnsi="Calibri" w:cs="Calibri"/>
                <w:b/>
                <w:sz w:val="18"/>
                <w:szCs w:val="18"/>
              </w:rPr>
            </w:pPr>
            <w:r w:rsidRPr="008C65D8">
              <w:rPr>
                <w:rFonts w:ascii="Calibri" w:hAnsi="Calibri" w:cs="Calibri"/>
                <w:b/>
                <w:sz w:val="18"/>
                <w:szCs w:val="18"/>
              </w:rPr>
              <w:t>Figura. Puntos de Mantenimiento de Cámaras</w:t>
            </w:r>
          </w:p>
          <w:p w:rsidR="00555116" w:rsidRPr="00F5089A" w:rsidRDefault="00555116" w:rsidP="00555116">
            <w:pPr>
              <w:autoSpaceDE w:val="0"/>
              <w:autoSpaceDN w:val="0"/>
              <w:adjustRightInd w:val="0"/>
              <w:jc w:val="both"/>
              <w:rPr>
                <w:rFonts w:ascii="Calibri" w:hAnsi="Calibri" w:cs="Calibri"/>
                <w:sz w:val="18"/>
                <w:szCs w:val="18"/>
              </w:rPr>
            </w:pPr>
          </w:p>
        </w:tc>
      </w:tr>
      <w:tr w:rsidR="00555116" w:rsidRPr="00F5089A" w:rsidTr="00E21E5A">
        <w:trPr>
          <w:trHeight w:val="258"/>
        </w:trPr>
        <w:tc>
          <w:tcPr>
            <w:tcW w:w="9339" w:type="dxa"/>
            <w:gridSpan w:val="2"/>
            <w:shd w:val="clear" w:color="auto" w:fill="9CC2E5"/>
            <w:vAlign w:val="center"/>
          </w:tcPr>
          <w:p w:rsidR="00555116" w:rsidRPr="00F5089A" w:rsidRDefault="00555116" w:rsidP="00A607B2">
            <w:pPr>
              <w:autoSpaceDE w:val="0"/>
              <w:autoSpaceDN w:val="0"/>
              <w:adjustRightInd w:val="0"/>
              <w:jc w:val="both"/>
              <w:rPr>
                <w:rFonts w:ascii="Calibri" w:hAnsi="Calibri" w:cs="Calibri"/>
                <w:sz w:val="18"/>
                <w:szCs w:val="18"/>
              </w:rPr>
            </w:pPr>
            <w:r w:rsidRPr="00F5089A">
              <w:rPr>
                <w:rFonts w:ascii="Calibri" w:hAnsi="Calibri" w:cs="Calibri"/>
                <w:b/>
                <w:bCs/>
                <w:sz w:val="18"/>
                <w:szCs w:val="18"/>
              </w:rPr>
              <w:lastRenderedPageBreak/>
              <w:t xml:space="preserve">FISCAL DEL </w:t>
            </w:r>
            <w:r w:rsidRPr="00411350">
              <w:rPr>
                <w:rFonts w:ascii="Calibri" w:hAnsi="Calibri" w:cs="Calibri"/>
                <w:b/>
                <w:bCs/>
                <w:sz w:val="20"/>
                <w:szCs w:val="18"/>
              </w:rPr>
              <w:t>SERVICIO</w:t>
            </w:r>
            <w:r w:rsidRPr="00F5089A">
              <w:rPr>
                <w:rFonts w:ascii="Calibri" w:hAnsi="Calibri" w:cs="Calibri"/>
                <w:b/>
                <w:bCs/>
                <w:sz w:val="18"/>
                <w:szCs w:val="18"/>
              </w:rPr>
              <w:t xml:space="preserve"> </w:t>
            </w:r>
          </w:p>
        </w:tc>
      </w:tr>
      <w:tr w:rsidR="00555116" w:rsidRPr="00F5089A" w:rsidTr="00A607B2">
        <w:trPr>
          <w:trHeight w:val="2107"/>
        </w:trPr>
        <w:tc>
          <w:tcPr>
            <w:tcW w:w="9339" w:type="dxa"/>
            <w:gridSpan w:val="2"/>
            <w:shd w:val="clear" w:color="auto" w:fill="auto"/>
            <w:vAlign w:val="center"/>
          </w:tcPr>
          <w:p w:rsidR="00555116" w:rsidRPr="00A607B2" w:rsidRDefault="00A607B2" w:rsidP="00555116">
            <w:pPr>
              <w:autoSpaceDE w:val="0"/>
              <w:autoSpaceDN w:val="0"/>
              <w:adjustRightInd w:val="0"/>
              <w:spacing w:before="80" w:after="60"/>
              <w:jc w:val="both"/>
              <w:rPr>
                <w:rFonts w:ascii="Calibri" w:hAnsi="Calibri" w:cs="Calibri"/>
                <w:sz w:val="20"/>
                <w:szCs w:val="20"/>
              </w:rPr>
            </w:pPr>
            <w:r w:rsidRPr="00A607B2">
              <w:rPr>
                <w:rFonts w:ascii="Calibri" w:hAnsi="Calibri" w:cs="Calibri"/>
                <w:sz w:val="20"/>
                <w:szCs w:val="20"/>
              </w:rPr>
              <w:t>P</w:t>
            </w:r>
            <w:r w:rsidR="00555116" w:rsidRPr="00A607B2">
              <w:rPr>
                <w:rFonts w:ascii="Calibri" w:hAnsi="Calibri" w:cs="Calibri"/>
                <w:sz w:val="20"/>
                <w:szCs w:val="20"/>
              </w:rPr>
              <w:t>ara la fiscalización, la unidad solicitante designará un FISCAL DEL SERVICIO por parte de YPFB quien tendrá a su cargo la supervisión, seguimiento y control del servicio. Haciendo cumplir lo establecido en las especificaciones técnicas, la propuesta técnica y el contrato.</w:t>
            </w:r>
          </w:p>
          <w:p w:rsidR="00555116" w:rsidRPr="00A607B2" w:rsidRDefault="00555116" w:rsidP="00555116">
            <w:pPr>
              <w:autoSpaceDE w:val="0"/>
              <w:autoSpaceDN w:val="0"/>
              <w:adjustRightInd w:val="0"/>
              <w:spacing w:before="80" w:after="60"/>
              <w:jc w:val="both"/>
              <w:rPr>
                <w:rFonts w:ascii="Calibri" w:hAnsi="Calibri" w:cs="Calibri"/>
                <w:sz w:val="20"/>
                <w:szCs w:val="20"/>
              </w:rPr>
            </w:pPr>
          </w:p>
          <w:p w:rsidR="00555116" w:rsidRPr="00A607B2" w:rsidRDefault="00555116" w:rsidP="00555116">
            <w:pPr>
              <w:autoSpaceDE w:val="0"/>
              <w:autoSpaceDN w:val="0"/>
              <w:adjustRightInd w:val="0"/>
              <w:jc w:val="both"/>
              <w:rPr>
                <w:rFonts w:ascii="Calibri" w:hAnsi="Calibri" w:cs="Calibri"/>
                <w:sz w:val="20"/>
                <w:szCs w:val="20"/>
              </w:rPr>
            </w:pPr>
            <w:r w:rsidRPr="00A607B2">
              <w:rPr>
                <w:rFonts w:ascii="Calibri" w:hAnsi="Calibri" w:cs="Calibri"/>
                <w:sz w:val="20"/>
                <w:szCs w:val="20"/>
              </w:rPr>
              <w:t xml:space="preserve">El FISCAL DEL SERVICIO de YPFB, actúa dentro el contrato de ejecución del servicio como el responsable de ejercer vigilancia y control acerca de toda la labor de ejecución, de conformidad a las prescripciones técnicas (especificaciones), y otras instructivas otorgadas en el transcurso del proceso de ejecución, para el logro de resultados contractuales en condiciones de calidad, economía, beneficio y oportunidad. </w:t>
            </w:r>
          </w:p>
        </w:tc>
      </w:tr>
      <w:tr w:rsidR="00555116" w:rsidRPr="00F5089A" w:rsidTr="007B5013">
        <w:trPr>
          <w:trHeight w:val="412"/>
        </w:trPr>
        <w:tc>
          <w:tcPr>
            <w:tcW w:w="9339" w:type="dxa"/>
            <w:gridSpan w:val="2"/>
            <w:shd w:val="clear" w:color="auto" w:fill="E2EFD9" w:themeFill="accent6" w:themeFillTint="33"/>
            <w:vAlign w:val="center"/>
          </w:tcPr>
          <w:p w:rsidR="00555116" w:rsidRPr="00F5089A" w:rsidRDefault="00555116" w:rsidP="00A607B2">
            <w:pPr>
              <w:autoSpaceDE w:val="0"/>
              <w:autoSpaceDN w:val="0"/>
              <w:adjustRightInd w:val="0"/>
              <w:jc w:val="both"/>
              <w:rPr>
                <w:rFonts w:ascii="Calibri" w:hAnsi="Calibri" w:cs="Calibri"/>
                <w:b/>
                <w:sz w:val="18"/>
                <w:szCs w:val="18"/>
              </w:rPr>
            </w:pPr>
            <w:r w:rsidRPr="00411350">
              <w:rPr>
                <w:rFonts w:ascii="Calibri" w:hAnsi="Calibri" w:cs="Calibri"/>
                <w:b/>
                <w:sz w:val="20"/>
                <w:szCs w:val="18"/>
              </w:rPr>
              <w:t xml:space="preserve">GARANTÍAS FINANCIERAS </w:t>
            </w:r>
          </w:p>
        </w:tc>
      </w:tr>
      <w:tr w:rsidR="00555116" w:rsidRPr="00F5089A" w:rsidTr="002E6CB3">
        <w:trPr>
          <w:trHeight w:val="550"/>
        </w:trPr>
        <w:tc>
          <w:tcPr>
            <w:tcW w:w="9339" w:type="dxa"/>
            <w:gridSpan w:val="2"/>
            <w:shd w:val="clear" w:color="auto" w:fill="auto"/>
            <w:vAlign w:val="center"/>
          </w:tcPr>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color w:val="171B21"/>
                <w:sz w:val="20"/>
                <w:szCs w:val="21"/>
                <w:lang w:val="es-BO" w:eastAsia="es-BO"/>
              </w:rPr>
              <w:t>El proponente podrá presentar a elección una de las garantías presentadas a continuación según el objeto de cada una, en favor de YACIMIENTOS PETROLIFEROS FISCALES BOLIVIANOS:</w:t>
            </w:r>
          </w:p>
          <w:p w:rsidR="00555116" w:rsidRPr="00411350" w:rsidRDefault="00555116" w:rsidP="00555116">
            <w:pPr>
              <w:autoSpaceDE w:val="0"/>
              <w:autoSpaceDN w:val="0"/>
              <w:jc w:val="both"/>
              <w:rPr>
                <w:rFonts w:ascii="Calibri" w:eastAsia="Calibri" w:hAnsi="Calibri" w:cs="Calibri"/>
                <w:b/>
                <w:bCs/>
                <w:color w:val="171B21"/>
                <w:sz w:val="20"/>
                <w:szCs w:val="21"/>
                <w:u w:val="single"/>
                <w:lang w:val="es-BO" w:eastAsia="es-BO"/>
              </w:rPr>
            </w:pPr>
          </w:p>
          <w:p w:rsidR="00555116" w:rsidRPr="00411350" w:rsidRDefault="00555116" w:rsidP="00924AD0">
            <w:pPr>
              <w:numPr>
                <w:ilvl w:val="0"/>
                <w:numId w:val="4"/>
              </w:numPr>
              <w:autoSpaceDE w:val="0"/>
              <w:autoSpaceDN w:val="0"/>
              <w:ind w:left="426"/>
              <w:jc w:val="both"/>
              <w:rPr>
                <w:rFonts w:ascii="Calibri" w:eastAsia="Calibri" w:hAnsi="Calibri" w:cs="Calibri"/>
                <w:color w:val="171B21"/>
                <w:sz w:val="20"/>
                <w:szCs w:val="21"/>
                <w:u w:val="single"/>
                <w:lang w:eastAsia="es-BO"/>
              </w:rPr>
            </w:pPr>
            <w:r w:rsidRPr="00411350">
              <w:rPr>
                <w:rFonts w:ascii="Calibri" w:eastAsia="Calibri" w:hAnsi="Calibri" w:cs="Calibri"/>
                <w:b/>
                <w:color w:val="171B21"/>
                <w:sz w:val="20"/>
                <w:szCs w:val="21"/>
                <w:u w:val="single"/>
                <w:lang w:eastAsia="es-BO"/>
              </w:rPr>
              <w:t>GARANTÍA DE SERIEDAD DE PROPUESTA</w:t>
            </w: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b/>
                <w:bCs/>
                <w:color w:val="171B21"/>
                <w:sz w:val="20"/>
                <w:szCs w:val="21"/>
                <w:lang w:eastAsia="es-BO"/>
              </w:rPr>
              <w:t>Boleta de Garantía</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inmediata</w:t>
            </w:r>
            <w:r w:rsidRPr="00411350">
              <w:rPr>
                <w:rFonts w:ascii="Calibri" w:eastAsia="Calibri" w:hAnsi="Calibri" w:cs="Calibri"/>
                <w:color w:val="171B21"/>
                <w:sz w:val="20"/>
                <w:szCs w:val="21"/>
                <w:lang w:eastAsia="es-BO"/>
              </w:rPr>
              <w:t xml:space="preserve"> con vigencia de 90 días por un importe equivalente al 0,5 (%) del valor total de la propuesta económica.</w:t>
            </w:r>
          </w:p>
          <w:p w:rsidR="00555116" w:rsidRPr="00411350" w:rsidRDefault="00555116" w:rsidP="00555116">
            <w:pPr>
              <w:autoSpaceDE w:val="0"/>
              <w:autoSpaceDN w:val="0"/>
              <w:jc w:val="both"/>
              <w:rPr>
                <w:rFonts w:ascii="Calibri" w:eastAsia="Calibri" w:hAnsi="Calibri" w:cs="Calibri"/>
                <w:color w:val="171B21"/>
                <w:sz w:val="20"/>
                <w:szCs w:val="21"/>
                <w:lang w:eastAsia="es-BO"/>
              </w:rPr>
            </w:pP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b/>
                <w:bCs/>
                <w:color w:val="171B21"/>
                <w:sz w:val="20"/>
                <w:szCs w:val="21"/>
                <w:lang w:eastAsia="es-BO"/>
              </w:rPr>
              <w:t>Garantía a Primer Requerimiento,</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a primer requerimiento</w:t>
            </w:r>
            <w:r w:rsidRPr="00411350">
              <w:rPr>
                <w:rFonts w:ascii="Calibri" w:eastAsia="Calibri" w:hAnsi="Calibri" w:cs="Calibri"/>
                <w:color w:val="171B21"/>
                <w:sz w:val="20"/>
                <w:szCs w:val="21"/>
                <w:lang w:eastAsia="es-BO"/>
              </w:rPr>
              <w:t xml:space="preserve"> con vigencia de 90  días, por un importe equivalente al 0,5 (%) del valor total la propuesta económica.</w:t>
            </w:r>
          </w:p>
          <w:p w:rsidR="00555116" w:rsidRPr="00411350" w:rsidRDefault="00555116" w:rsidP="00555116">
            <w:pPr>
              <w:autoSpaceDE w:val="0"/>
              <w:autoSpaceDN w:val="0"/>
              <w:jc w:val="both"/>
              <w:rPr>
                <w:rFonts w:ascii="Calibri" w:eastAsia="Calibri" w:hAnsi="Calibri" w:cs="Calibri"/>
                <w:color w:val="171B21"/>
                <w:sz w:val="20"/>
                <w:szCs w:val="21"/>
                <w:lang w:val="es-BO" w:eastAsia="es-BO"/>
              </w:rPr>
            </w:pPr>
          </w:p>
          <w:p w:rsidR="00555116" w:rsidRDefault="00555116" w:rsidP="00555116">
            <w:pPr>
              <w:autoSpaceDE w:val="0"/>
              <w:autoSpaceDN w:val="0"/>
              <w:jc w:val="both"/>
              <w:rPr>
                <w:rFonts w:ascii="Calibri" w:eastAsia="Calibri" w:hAnsi="Calibri" w:cs="Calibri"/>
                <w:color w:val="171B21"/>
                <w:sz w:val="20"/>
                <w:szCs w:val="21"/>
                <w:lang w:eastAsia="es-BO"/>
              </w:rPr>
            </w:pPr>
            <w:r w:rsidRPr="00411350">
              <w:rPr>
                <w:rFonts w:ascii="Calibri" w:eastAsia="Calibri" w:hAnsi="Calibri" w:cs="Calibri"/>
                <w:b/>
                <w:bCs/>
                <w:color w:val="171B21"/>
                <w:sz w:val="20"/>
                <w:szCs w:val="21"/>
                <w:lang w:eastAsia="es-BO"/>
              </w:rPr>
              <w:t>Póliza de caución a Primer requerimiento</w:t>
            </w:r>
            <w:r w:rsidRPr="00411350">
              <w:rPr>
                <w:rFonts w:ascii="Calibri" w:eastAsia="Calibri" w:hAnsi="Calibri" w:cs="Calibri"/>
                <w:color w:val="171B21"/>
                <w:sz w:val="20"/>
                <w:szCs w:val="21"/>
                <w:lang w:eastAsia="es-BO"/>
              </w:rPr>
              <w:t xml:space="preserve">, </w:t>
            </w:r>
            <w:r w:rsidRPr="005F64FE">
              <w:rPr>
                <w:rFonts w:ascii="Calibri" w:eastAsia="Calibri" w:hAnsi="Calibri" w:cs="Calibri"/>
                <w:color w:val="171B21"/>
                <w:sz w:val="20"/>
                <w:szCs w:val="21"/>
                <w:lang w:eastAsia="es-BO"/>
              </w:rPr>
              <w:t>emitida por una empresa aseguradora del Estado Plurinacional de Bolivia</w:t>
            </w:r>
            <w:r w:rsidRPr="00411350">
              <w:rPr>
                <w:rFonts w:ascii="Calibri" w:eastAsia="Calibri" w:hAnsi="Calibri" w:cs="Calibri"/>
                <w:color w:val="171B21"/>
                <w:sz w:val="20"/>
                <w:szCs w:val="21"/>
                <w:lang w:eastAsia="es-BO"/>
              </w:rPr>
              <w:t xml:space="preserve">, registrada, autorizada y bajo el control de la Autoridad de Fiscalización y Control de Pensiones y Seguro a la orden/a favor de Yacimientos Petrolíferos Fiscales Bolivianos, con las características expresas de </w:t>
            </w:r>
            <w:r w:rsidRPr="00411350">
              <w:rPr>
                <w:rFonts w:ascii="Calibri" w:eastAsia="Calibri" w:hAnsi="Calibri" w:cs="Calibri"/>
                <w:b/>
                <w:bCs/>
                <w:color w:val="171B21"/>
                <w:sz w:val="20"/>
                <w:szCs w:val="21"/>
                <w:lang w:eastAsia="es-BO"/>
              </w:rPr>
              <w:t>renovable, irrevocable y de ejecución a primer requerimiento</w:t>
            </w:r>
            <w:r w:rsidRPr="00411350">
              <w:rPr>
                <w:rFonts w:ascii="Calibri" w:eastAsia="Calibri" w:hAnsi="Calibri" w:cs="Calibri"/>
                <w:color w:val="171B21"/>
                <w:sz w:val="20"/>
                <w:szCs w:val="21"/>
                <w:lang w:eastAsia="es-BO"/>
              </w:rPr>
              <w:t xml:space="preserve"> con vigencia de 90 días y por un importe equivalente a 0,5 (%) del valor total de la propuesta económica.</w:t>
            </w:r>
          </w:p>
          <w:p w:rsidR="001628DC" w:rsidRDefault="001628DC" w:rsidP="00555116">
            <w:pPr>
              <w:autoSpaceDE w:val="0"/>
              <w:autoSpaceDN w:val="0"/>
              <w:jc w:val="both"/>
              <w:rPr>
                <w:rFonts w:ascii="Calibri" w:eastAsia="Calibri" w:hAnsi="Calibri" w:cs="Calibri"/>
                <w:color w:val="171B21"/>
                <w:sz w:val="20"/>
                <w:szCs w:val="21"/>
                <w:lang w:eastAsia="es-BO"/>
              </w:rPr>
            </w:pPr>
          </w:p>
          <w:p w:rsidR="00555116" w:rsidRPr="00411350" w:rsidRDefault="00555116" w:rsidP="00924AD0">
            <w:pPr>
              <w:numPr>
                <w:ilvl w:val="0"/>
                <w:numId w:val="4"/>
              </w:numPr>
              <w:autoSpaceDE w:val="0"/>
              <w:autoSpaceDN w:val="0"/>
              <w:ind w:left="426"/>
              <w:jc w:val="both"/>
              <w:rPr>
                <w:rFonts w:ascii="Calibri" w:eastAsia="Calibri" w:hAnsi="Calibri" w:cs="Calibri"/>
                <w:color w:val="171B21"/>
                <w:sz w:val="20"/>
                <w:szCs w:val="21"/>
                <w:u w:val="single"/>
                <w:lang w:eastAsia="es-BO"/>
              </w:rPr>
            </w:pPr>
            <w:r w:rsidRPr="00411350">
              <w:rPr>
                <w:rFonts w:ascii="Calibri" w:eastAsia="Calibri" w:hAnsi="Calibri" w:cs="Calibri"/>
                <w:b/>
                <w:color w:val="171B21"/>
                <w:sz w:val="20"/>
                <w:szCs w:val="21"/>
                <w:u w:val="single"/>
                <w:lang w:eastAsia="es-BO"/>
              </w:rPr>
              <w:t>GARANTÍA ADICIONAL A LA GARANTÍA DE CUMPLIMIENTO DE CONTRATO</w:t>
            </w:r>
          </w:p>
          <w:p w:rsidR="005F64FE" w:rsidRPr="00411350" w:rsidRDefault="005F64FE" w:rsidP="005F64FE">
            <w:pPr>
              <w:autoSpaceDE w:val="0"/>
              <w:autoSpaceDN w:val="0"/>
              <w:jc w:val="both"/>
              <w:rPr>
                <w:rFonts w:ascii="Calibri" w:eastAsia="Calibri" w:hAnsi="Calibri" w:cs="Calibri"/>
                <w:color w:val="171B21"/>
                <w:sz w:val="20"/>
                <w:szCs w:val="21"/>
                <w:lang w:val="es-BO" w:eastAsia="es-BO"/>
              </w:rPr>
            </w:pPr>
            <w:r w:rsidRPr="00411350">
              <w:rPr>
                <w:rFonts w:ascii="Calibri" w:eastAsia="Calibri" w:hAnsi="Calibri" w:cs="Calibri"/>
                <w:b/>
                <w:bCs/>
                <w:color w:val="171B21"/>
                <w:sz w:val="20"/>
                <w:szCs w:val="21"/>
                <w:lang w:eastAsia="es-BO"/>
              </w:rPr>
              <w:t>Boleta de Garantía,</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 w:val="20"/>
                <w:szCs w:val="21"/>
                <w:lang w:eastAsia="es-BO"/>
              </w:rPr>
              <w:t>renovable, irrevocable y de ejecución inmediata</w:t>
            </w:r>
            <w:r w:rsidRPr="00411350">
              <w:rPr>
                <w:rFonts w:ascii="Calibri" w:eastAsia="Calibri" w:hAnsi="Calibri" w:cs="Calibri"/>
                <w:color w:val="171B21"/>
                <w:sz w:val="20"/>
                <w:szCs w:val="21"/>
                <w:lang w:eastAsia="es-BO"/>
              </w:rPr>
              <w:t xml:space="preserve"> con vigencia de 60 días calendario adicionales a la vigencia del contrato, por un importe equivalente al 7% del valor total del contrato.</w:t>
            </w:r>
          </w:p>
          <w:p w:rsidR="005F64FE" w:rsidRPr="00411350" w:rsidRDefault="005F64FE" w:rsidP="005F64FE">
            <w:pPr>
              <w:autoSpaceDE w:val="0"/>
              <w:autoSpaceDN w:val="0"/>
              <w:jc w:val="both"/>
              <w:rPr>
                <w:rFonts w:ascii="Calibri" w:eastAsia="Calibri" w:hAnsi="Calibri" w:cs="Calibri"/>
                <w:color w:val="171B21"/>
                <w:sz w:val="20"/>
                <w:szCs w:val="21"/>
                <w:lang w:val="es-BO" w:eastAsia="es-BO"/>
              </w:rPr>
            </w:pPr>
          </w:p>
          <w:p w:rsidR="005F64FE" w:rsidRPr="00411350" w:rsidRDefault="005F64FE" w:rsidP="005F64FE">
            <w:pPr>
              <w:autoSpaceDE w:val="0"/>
              <w:autoSpaceDN w:val="0"/>
              <w:jc w:val="both"/>
              <w:rPr>
                <w:rFonts w:ascii="Calibri" w:eastAsia="Calibri" w:hAnsi="Calibri" w:cs="Calibri"/>
                <w:b/>
                <w:bCs/>
                <w:color w:val="171B21"/>
                <w:sz w:val="20"/>
                <w:szCs w:val="21"/>
                <w:lang w:val="es-BO" w:eastAsia="es-BO"/>
              </w:rPr>
            </w:pPr>
            <w:r w:rsidRPr="00411350">
              <w:rPr>
                <w:rFonts w:ascii="Calibri" w:eastAsia="Calibri" w:hAnsi="Calibri" w:cs="Calibri"/>
                <w:b/>
                <w:bCs/>
                <w:color w:val="171B21"/>
                <w:sz w:val="20"/>
                <w:szCs w:val="21"/>
                <w:lang w:eastAsia="es-BO"/>
              </w:rPr>
              <w:t>Garantía a Primer Requerimiento,</w:t>
            </w:r>
            <w:r w:rsidRPr="00411350">
              <w:rPr>
                <w:rFonts w:ascii="Calibri" w:eastAsia="Calibri" w:hAnsi="Calibri" w:cs="Calibri"/>
                <w:color w:val="171B21"/>
                <w:sz w:val="20"/>
                <w:szCs w:val="21"/>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411350">
              <w:rPr>
                <w:rFonts w:ascii="Calibri" w:eastAsia="Calibri" w:hAnsi="Calibri" w:cs="Calibri"/>
                <w:b/>
                <w:bCs/>
                <w:color w:val="171B21"/>
                <w:sz w:val="20"/>
                <w:szCs w:val="21"/>
                <w:lang w:eastAsia="es-BO"/>
              </w:rPr>
              <w:t>renovable, irrevocable y de ejecución a primer requerimiento</w:t>
            </w:r>
            <w:r w:rsidRPr="00411350">
              <w:rPr>
                <w:rFonts w:ascii="Calibri" w:eastAsia="Calibri" w:hAnsi="Calibri" w:cs="Calibri"/>
                <w:color w:val="171B21"/>
                <w:sz w:val="20"/>
                <w:szCs w:val="21"/>
                <w:lang w:eastAsia="es-BO"/>
              </w:rPr>
              <w:t xml:space="preserve"> con vigencia de 60 días calendario adicionales a la vigencia del contrato, por un importe equivalente al 7% del valor total del contrato.</w:t>
            </w:r>
          </w:p>
          <w:p w:rsidR="00555116" w:rsidRPr="00411350" w:rsidRDefault="00555116" w:rsidP="00555116">
            <w:pPr>
              <w:autoSpaceDE w:val="0"/>
              <w:autoSpaceDN w:val="0"/>
              <w:jc w:val="both"/>
              <w:rPr>
                <w:rFonts w:ascii="Calibri" w:eastAsia="Calibri" w:hAnsi="Calibri" w:cs="Calibri"/>
                <w:color w:val="171B21"/>
                <w:sz w:val="20"/>
                <w:szCs w:val="21"/>
                <w:u w:val="single"/>
                <w:lang w:eastAsia="es-BO"/>
              </w:rPr>
            </w:pPr>
          </w:p>
          <w:p w:rsidR="00555116" w:rsidRPr="00411350" w:rsidRDefault="00555116" w:rsidP="00924AD0">
            <w:pPr>
              <w:numPr>
                <w:ilvl w:val="0"/>
                <w:numId w:val="4"/>
              </w:numPr>
              <w:autoSpaceDE w:val="0"/>
              <w:autoSpaceDN w:val="0"/>
              <w:ind w:left="284"/>
              <w:jc w:val="both"/>
              <w:rPr>
                <w:rFonts w:ascii="Calibri" w:eastAsia="Calibri" w:hAnsi="Calibri" w:cs="Calibri"/>
                <w:color w:val="171B21"/>
                <w:sz w:val="20"/>
                <w:szCs w:val="21"/>
                <w:u w:val="single"/>
                <w:lang w:eastAsia="es-BO"/>
              </w:rPr>
            </w:pPr>
            <w:r w:rsidRPr="00411350">
              <w:rPr>
                <w:rFonts w:ascii="Calibri" w:eastAsia="Calibri" w:hAnsi="Calibri" w:cs="Calibri"/>
                <w:b/>
                <w:color w:val="171B21"/>
                <w:sz w:val="20"/>
                <w:szCs w:val="21"/>
                <w:u w:val="single"/>
                <w:lang w:eastAsia="es-BO"/>
              </w:rPr>
              <w:t>GARANTÍA DE CUMPLIMIENTO DE CONTRATO</w:t>
            </w:r>
          </w:p>
          <w:p w:rsidR="005F64FE" w:rsidRPr="007B5013" w:rsidRDefault="005F64FE" w:rsidP="007B5013">
            <w:pPr>
              <w:autoSpaceDE w:val="0"/>
              <w:autoSpaceDN w:val="0"/>
              <w:adjustRightInd w:val="0"/>
              <w:jc w:val="both"/>
              <w:rPr>
                <w:rFonts w:ascii="Calibri" w:eastAsia="Calibri" w:hAnsi="Calibri" w:cs="Calibri"/>
                <w:bCs/>
                <w:color w:val="171B21"/>
                <w:sz w:val="20"/>
                <w:szCs w:val="21"/>
                <w:lang w:eastAsia="es-BO"/>
              </w:rPr>
            </w:pPr>
            <w:r w:rsidRPr="00411350">
              <w:rPr>
                <w:rFonts w:ascii="Calibri" w:eastAsia="Calibri" w:hAnsi="Calibri" w:cs="Calibri"/>
                <w:b/>
                <w:bCs/>
                <w:color w:val="171B21"/>
                <w:sz w:val="20"/>
                <w:szCs w:val="21"/>
                <w:lang w:eastAsia="es-BO"/>
              </w:rPr>
              <w:t xml:space="preserve">Boleta de Garantía, </w:t>
            </w:r>
            <w:r w:rsidRPr="00411350">
              <w:rPr>
                <w:rFonts w:ascii="Calibri" w:eastAsia="Calibri" w:hAnsi="Calibri" w:cs="Calibri"/>
                <w:bCs/>
                <w:color w:val="171B21"/>
                <w:sz w:val="20"/>
                <w:szCs w:val="21"/>
                <w:lang w:eastAsia="es-BO"/>
              </w:rPr>
              <w:t>emitida por una Entidad Bancaria del Estado Plurinacional de Bolivia, registrada, autorizada y bajo el control de la Autoridad de Supervisión del Sistema Financiero – ASFI, a la orden/a</w:t>
            </w:r>
            <w:r w:rsidR="007B5013">
              <w:rPr>
                <w:rFonts w:ascii="Calibri" w:eastAsia="Calibri" w:hAnsi="Calibri" w:cs="Calibri"/>
                <w:bCs/>
                <w:color w:val="171B21"/>
                <w:sz w:val="20"/>
                <w:szCs w:val="21"/>
                <w:lang w:eastAsia="es-BO"/>
              </w:rPr>
              <w:t xml:space="preserve"> </w:t>
            </w:r>
            <w:r w:rsidRPr="00411350">
              <w:rPr>
                <w:rFonts w:ascii="Calibri" w:eastAsia="Calibri" w:hAnsi="Calibri" w:cs="Calibri"/>
                <w:bCs/>
                <w:color w:val="171B21"/>
                <w:sz w:val="20"/>
                <w:szCs w:val="21"/>
                <w:lang w:eastAsia="es-BO"/>
              </w:rPr>
              <w:t xml:space="preserve">favor de Yacimientos Petrolíferos Fiscales Bolivianos, con características expresas de </w:t>
            </w:r>
            <w:r w:rsidRPr="005F64FE">
              <w:rPr>
                <w:rFonts w:ascii="Calibri" w:eastAsia="Calibri" w:hAnsi="Calibri" w:cs="Calibri"/>
                <w:b/>
                <w:bCs/>
                <w:color w:val="171B21"/>
                <w:sz w:val="20"/>
                <w:szCs w:val="21"/>
                <w:lang w:eastAsia="es-BO"/>
              </w:rPr>
              <w:t>renovable, irrevocable y de ejecución inmediata</w:t>
            </w:r>
            <w:r w:rsidRPr="00411350">
              <w:rPr>
                <w:rFonts w:ascii="Calibri" w:eastAsia="Calibri" w:hAnsi="Calibri" w:cs="Calibri"/>
                <w:bCs/>
                <w:color w:val="171B21"/>
                <w:sz w:val="20"/>
                <w:szCs w:val="21"/>
                <w:lang w:eastAsia="es-BO"/>
              </w:rPr>
              <w:t xml:space="preserve"> cuya vigencia será de 60 días, por un importe equivalente al 100%  del monto del anticipo.</w:t>
            </w:r>
          </w:p>
          <w:p w:rsidR="005F64FE" w:rsidRPr="00411350" w:rsidRDefault="005F64FE" w:rsidP="005F64FE">
            <w:pPr>
              <w:autoSpaceDE w:val="0"/>
              <w:autoSpaceDN w:val="0"/>
              <w:jc w:val="both"/>
              <w:rPr>
                <w:rFonts w:ascii="Calibri" w:eastAsia="Calibri" w:hAnsi="Calibri" w:cs="Calibri"/>
                <w:color w:val="171B21"/>
                <w:sz w:val="20"/>
                <w:szCs w:val="21"/>
                <w:u w:val="single"/>
                <w:lang w:eastAsia="es-BO"/>
              </w:rPr>
            </w:pPr>
          </w:p>
          <w:p w:rsidR="005F64FE" w:rsidRDefault="005F64FE" w:rsidP="005F64FE">
            <w:pPr>
              <w:autoSpaceDE w:val="0"/>
              <w:autoSpaceDN w:val="0"/>
              <w:jc w:val="both"/>
              <w:rPr>
                <w:rFonts w:ascii="Calibri" w:eastAsia="Calibri" w:hAnsi="Calibri" w:cs="Calibri"/>
                <w:bCs/>
                <w:color w:val="171B21"/>
                <w:sz w:val="20"/>
                <w:szCs w:val="21"/>
                <w:lang w:eastAsia="es-BO"/>
              </w:rPr>
            </w:pPr>
            <w:r w:rsidRPr="00411350">
              <w:rPr>
                <w:rFonts w:ascii="Calibri" w:eastAsia="Calibri" w:hAnsi="Calibri" w:cs="Calibri"/>
                <w:b/>
                <w:bCs/>
                <w:color w:val="171B21"/>
                <w:sz w:val="20"/>
                <w:szCs w:val="21"/>
                <w:lang w:eastAsia="es-BO"/>
              </w:rPr>
              <w:t xml:space="preserve">Garantía a Primer Requerimiento, </w:t>
            </w:r>
            <w:r w:rsidRPr="00411350">
              <w:rPr>
                <w:rFonts w:ascii="Calibri" w:eastAsia="Calibri" w:hAnsi="Calibri" w:cs="Calibri"/>
                <w:bCs/>
                <w:color w:val="171B21"/>
                <w:sz w:val="20"/>
                <w:szCs w:val="21"/>
                <w:lang w:eastAsia="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5F64FE">
              <w:rPr>
                <w:rFonts w:ascii="Calibri" w:eastAsia="Calibri" w:hAnsi="Calibri" w:cs="Calibri"/>
                <w:b/>
                <w:bCs/>
                <w:color w:val="171B21"/>
                <w:sz w:val="20"/>
                <w:szCs w:val="21"/>
                <w:lang w:eastAsia="es-BO"/>
              </w:rPr>
              <w:t xml:space="preserve">renovable, irrevocable y de </w:t>
            </w:r>
            <w:r w:rsidRPr="005F64FE">
              <w:rPr>
                <w:rFonts w:ascii="Calibri" w:eastAsia="Calibri" w:hAnsi="Calibri" w:cs="Calibri"/>
                <w:bCs/>
                <w:color w:val="171B21"/>
                <w:sz w:val="20"/>
                <w:szCs w:val="21"/>
                <w:lang w:eastAsia="es-BO"/>
              </w:rPr>
              <w:t>ejecución a primer requerimiento</w:t>
            </w:r>
            <w:r w:rsidRPr="00411350">
              <w:rPr>
                <w:rFonts w:ascii="Calibri" w:eastAsia="Calibri" w:hAnsi="Calibri" w:cs="Calibri"/>
                <w:bCs/>
                <w:color w:val="171B21"/>
                <w:sz w:val="20"/>
                <w:szCs w:val="21"/>
                <w:lang w:eastAsia="es-BO"/>
              </w:rPr>
              <w:t xml:space="preserve"> cuya vigencia será 60 días , a la orden de Yacimientos  Petrolíferos Fiscales Bolivianos, por un importe equivalente al 100%  del monto del anticipo.</w:t>
            </w:r>
          </w:p>
          <w:p w:rsidR="008D41C5" w:rsidRDefault="008D41C5" w:rsidP="005F64FE">
            <w:pPr>
              <w:autoSpaceDE w:val="0"/>
              <w:autoSpaceDN w:val="0"/>
              <w:jc w:val="both"/>
              <w:rPr>
                <w:rFonts w:ascii="Calibri" w:eastAsia="Calibri" w:hAnsi="Calibri" w:cs="Calibri"/>
                <w:bCs/>
                <w:color w:val="171B21"/>
                <w:sz w:val="20"/>
                <w:szCs w:val="21"/>
                <w:lang w:eastAsia="es-BO"/>
              </w:rPr>
            </w:pPr>
          </w:p>
          <w:p w:rsidR="008D41C5" w:rsidRPr="008D41C5" w:rsidRDefault="008D41C5" w:rsidP="008D41C5">
            <w:pPr>
              <w:autoSpaceDE w:val="0"/>
              <w:autoSpaceDN w:val="0"/>
              <w:jc w:val="both"/>
              <w:rPr>
                <w:rFonts w:ascii="Calibri" w:eastAsia="Calibri" w:hAnsi="Calibri" w:cs="Calibri"/>
                <w:bCs/>
                <w:color w:val="171B21"/>
                <w:sz w:val="20"/>
                <w:szCs w:val="21"/>
                <w:lang w:eastAsia="es-BO"/>
              </w:rPr>
            </w:pPr>
            <w:r w:rsidRPr="008D41C5">
              <w:rPr>
                <w:rFonts w:ascii="Calibri" w:eastAsia="Calibri" w:hAnsi="Calibri" w:cs="Calibri"/>
                <w:b/>
                <w:bCs/>
                <w:color w:val="171B21"/>
                <w:sz w:val="20"/>
                <w:szCs w:val="21"/>
                <w:lang w:eastAsia="es-BO"/>
              </w:rPr>
              <w:t>Póliza de caución a primer requerimiento para en</w:t>
            </w:r>
            <w:r>
              <w:rPr>
                <w:rFonts w:ascii="Calibri" w:eastAsia="Calibri" w:hAnsi="Calibri" w:cs="Calibri"/>
                <w:b/>
                <w:bCs/>
                <w:color w:val="171B21"/>
                <w:sz w:val="20"/>
                <w:szCs w:val="21"/>
                <w:lang w:eastAsia="es-BO"/>
              </w:rPr>
              <w:t xml:space="preserve">tidades públicas, </w:t>
            </w:r>
            <w:r>
              <w:rPr>
                <w:rFonts w:ascii="Calibri" w:eastAsia="Calibri" w:hAnsi="Calibri" w:cs="Calibri"/>
                <w:bCs/>
                <w:color w:val="171B21"/>
                <w:sz w:val="20"/>
                <w:szCs w:val="21"/>
                <w:lang w:eastAsia="es-BO"/>
              </w:rPr>
              <w:t>emitida por una empresa aseguradora del Estado Plurinacional de Bolivia, registrada autorizada y bajo el control de la Autoridad de Fiscalización y Control de Pensiones y Seguros a la orden</w:t>
            </w:r>
            <w:r w:rsidR="004C5F88">
              <w:rPr>
                <w:rFonts w:ascii="Calibri" w:eastAsia="Calibri" w:hAnsi="Calibri" w:cs="Calibri"/>
                <w:bCs/>
                <w:color w:val="171B21"/>
                <w:sz w:val="20"/>
                <w:szCs w:val="21"/>
                <w:lang w:eastAsia="es-BO"/>
              </w:rPr>
              <w:t xml:space="preserve"> /a</w:t>
            </w:r>
            <w:r>
              <w:rPr>
                <w:rFonts w:ascii="Calibri" w:eastAsia="Calibri" w:hAnsi="Calibri" w:cs="Calibri"/>
                <w:bCs/>
                <w:color w:val="171B21"/>
                <w:sz w:val="20"/>
                <w:szCs w:val="21"/>
                <w:lang w:eastAsia="es-BO"/>
              </w:rPr>
              <w:t xml:space="preserve"> </w:t>
            </w:r>
            <w:r w:rsidR="004C5F88">
              <w:rPr>
                <w:rFonts w:ascii="Calibri" w:eastAsia="Calibri" w:hAnsi="Calibri" w:cs="Calibri"/>
                <w:bCs/>
                <w:color w:val="171B21"/>
                <w:sz w:val="20"/>
                <w:szCs w:val="21"/>
                <w:lang w:eastAsia="es-BO"/>
              </w:rPr>
              <w:t xml:space="preserve">favor de Yacimientos Petrolíferos Fiscales Bolivianos, con las características de expresa de renovable, irrevocable y de ejecución a primer requerimiento con vigencia de 60 días calendarios adicionales a la vigencia del contrato, por un importe equivalente 7% del valor total del contrato.  </w:t>
            </w:r>
          </w:p>
          <w:p w:rsidR="00555116" w:rsidRPr="00411350" w:rsidRDefault="00555116" w:rsidP="005F64FE">
            <w:pPr>
              <w:autoSpaceDE w:val="0"/>
              <w:autoSpaceDN w:val="0"/>
              <w:jc w:val="both"/>
              <w:rPr>
                <w:rFonts w:ascii="Calibri" w:hAnsi="Calibri" w:cs="Calibri"/>
                <w:sz w:val="20"/>
                <w:szCs w:val="18"/>
                <w:lang w:val="es-BO"/>
              </w:rPr>
            </w:pPr>
          </w:p>
        </w:tc>
      </w:tr>
      <w:tr w:rsidR="00555116" w:rsidRPr="00F5089A" w:rsidTr="00964E8C">
        <w:trPr>
          <w:trHeight w:val="417"/>
        </w:trPr>
        <w:tc>
          <w:tcPr>
            <w:tcW w:w="9339" w:type="dxa"/>
            <w:gridSpan w:val="2"/>
            <w:shd w:val="clear" w:color="auto" w:fill="E2EFD9" w:themeFill="accent6" w:themeFillTint="33"/>
            <w:vAlign w:val="center"/>
          </w:tcPr>
          <w:p w:rsidR="00555116" w:rsidRPr="00F5089A" w:rsidRDefault="00555116" w:rsidP="00A607B2">
            <w:pPr>
              <w:rPr>
                <w:rFonts w:ascii="Calibri" w:hAnsi="Calibri" w:cs="Calibri"/>
                <w:sz w:val="18"/>
                <w:szCs w:val="18"/>
              </w:rPr>
            </w:pPr>
            <w:r w:rsidRPr="00411350">
              <w:rPr>
                <w:rFonts w:ascii="Calibri" w:hAnsi="Calibri" w:cs="Calibri"/>
                <w:b/>
                <w:bCs/>
                <w:sz w:val="20"/>
                <w:szCs w:val="18"/>
              </w:rPr>
              <w:lastRenderedPageBreak/>
              <w:t>GARANTÍAS TÉCNICAS</w:t>
            </w:r>
          </w:p>
        </w:tc>
      </w:tr>
      <w:tr w:rsidR="00555116" w:rsidRPr="00F5089A" w:rsidTr="002E6CB3">
        <w:trPr>
          <w:trHeight w:val="691"/>
        </w:trPr>
        <w:tc>
          <w:tcPr>
            <w:tcW w:w="9339" w:type="dxa"/>
            <w:gridSpan w:val="2"/>
            <w:shd w:val="clear" w:color="auto" w:fill="auto"/>
            <w:vAlign w:val="center"/>
          </w:tcPr>
          <w:p w:rsidR="00555116" w:rsidRPr="00411350" w:rsidRDefault="00555116" w:rsidP="00924AD0">
            <w:pPr>
              <w:pStyle w:val="Ttulo2"/>
              <w:numPr>
                <w:ilvl w:val="0"/>
                <w:numId w:val="5"/>
              </w:numPr>
              <w:spacing w:before="120"/>
              <w:jc w:val="both"/>
              <w:rPr>
                <w:rFonts w:ascii="Calibri" w:hAnsi="Calibri" w:cs="Calibri"/>
                <w:b w:val="0"/>
                <w:i w:val="0"/>
                <w:sz w:val="20"/>
                <w:szCs w:val="22"/>
                <w:lang w:val="es-MX"/>
              </w:rPr>
            </w:pPr>
            <w:r w:rsidRPr="00411350">
              <w:rPr>
                <w:rFonts w:ascii="Calibri" w:hAnsi="Calibri" w:cs="Calibri"/>
                <w:b w:val="0"/>
                <w:i w:val="0"/>
                <w:sz w:val="20"/>
                <w:szCs w:val="22"/>
                <w:lang w:val="es-MX"/>
              </w:rPr>
              <w:t>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w:t>
            </w:r>
          </w:p>
          <w:p w:rsidR="00555116" w:rsidRPr="00D34C8B" w:rsidRDefault="00555116" w:rsidP="00D34C8B">
            <w:pPr>
              <w:pStyle w:val="Prrafodelista"/>
              <w:numPr>
                <w:ilvl w:val="0"/>
                <w:numId w:val="5"/>
              </w:numPr>
              <w:tabs>
                <w:tab w:val="left" w:pos="426"/>
              </w:tabs>
              <w:contextualSpacing/>
              <w:jc w:val="both"/>
              <w:rPr>
                <w:rFonts w:ascii="Calibri" w:hAnsi="Calibri" w:cs="Calibri"/>
                <w:sz w:val="20"/>
              </w:rPr>
            </w:pPr>
            <w:r w:rsidRPr="00411350">
              <w:rPr>
                <w:rFonts w:ascii="Calibri" w:hAnsi="Calibri" w:cs="Calibri"/>
                <w:sz w:val="20"/>
                <w:lang w:val="es-MX"/>
              </w:rPr>
              <w:t xml:space="preserve">Al momento de la entrega el Fiscal de Servicio, realizará la verificación correspondiente, a objeto de comprobar si se cumplió con lo requerido por Y.P.F.B. y el </w:t>
            </w:r>
            <w:r w:rsidRPr="00411350">
              <w:rPr>
                <w:rFonts w:ascii="Calibri" w:eastAsia="Arial Unicode MS" w:hAnsi="Calibri" w:cs="Calibri"/>
                <w:bCs/>
                <w:sz w:val="20"/>
              </w:rPr>
              <w:t>presente documento base de contratación</w:t>
            </w:r>
            <w:r w:rsidRPr="00411350">
              <w:rPr>
                <w:rFonts w:ascii="Calibri" w:hAnsi="Calibri" w:cs="Calibri"/>
                <w:sz w:val="20"/>
                <w:lang w:val="es-MX"/>
              </w:rPr>
              <w:t>.</w:t>
            </w:r>
          </w:p>
          <w:p w:rsidR="00555116" w:rsidRPr="00D34C8B" w:rsidRDefault="00AE29F5" w:rsidP="00AE29F5">
            <w:pPr>
              <w:pStyle w:val="Prrafodelista"/>
              <w:numPr>
                <w:ilvl w:val="0"/>
                <w:numId w:val="5"/>
              </w:numPr>
              <w:tabs>
                <w:tab w:val="left" w:pos="426"/>
              </w:tabs>
              <w:contextualSpacing/>
              <w:jc w:val="both"/>
              <w:rPr>
                <w:rFonts w:ascii="Calibri" w:hAnsi="Calibri" w:cs="Calibri"/>
                <w:b/>
                <w:bCs/>
                <w:sz w:val="20"/>
                <w:szCs w:val="22"/>
                <w:lang w:eastAsia="es-BO"/>
              </w:rPr>
            </w:pPr>
            <w:r>
              <w:rPr>
                <w:rFonts w:ascii="Calibri" w:hAnsi="Calibri" w:cs="Calibri"/>
                <w:sz w:val="20"/>
                <w:szCs w:val="22"/>
              </w:rPr>
              <w:t>De existir algún problema con los materiales provistos</w:t>
            </w:r>
            <w:r w:rsidR="00555116" w:rsidRPr="00411350">
              <w:rPr>
                <w:rFonts w:ascii="Calibri" w:hAnsi="Calibri" w:cs="Calibri"/>
                <w:sz w:val="20"/>
                <w:szCs w:val="22"/>
              </w:rPr>
              <w:t xml:space="preserve">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tc>
      </w:tr>
      <w:tr w:rsidR="00555116" w:rsidRPr="00F5089A" w:rsidTr="0014245E">
        <w:trPr>
          <w:trHeight w:val="420"/>
        </w:trPr>
        <w:tc>
          <w:tcPr>
            <w:tcW w:w="9339" w:type="dxa"/>
            <w:gridSpan w:val="2"/>
            <w:shd w:val="clear" w:color="auto" w:fill="9CC2E5"/>
            <w:vAlign w:val="center"/>
          </w:tcPr>
          <w:p w:rsidR="00555116" w:rsidRPr="00F5089A" w:rsidRDefault="00555116" w:rsidP="00555116">
            <w:pPr>
              <w:autoSpaceDE w:val="0"/>
              <w:autoSpaceDN w:val="0"/>
              <w:adjustRightInd w:val="0"/>
              <w:rPr>
                <w:rFonts w:ascii="Calibri" w:hAnsi="Calibri" w:cs="Calibri"/>
                <w:b/>
                <w:sz w:val="18"/>
                <w:szCs w:val="18"/>
              </w:rPr>
            </w:pPr>
            <w:r w:rsidRPr="00411350">
              <w:rPr>
                <w:rFonts w:ascii="Calibri" w:hAnsi="Calibri" w:cs="Calibri"/>
                <w:b/>
                <w:sz w:val="20"/>
                <w:szCs w:val="22"/>
              </w:rPr>
              <w:t>SEGUROS</w:t>
            </w:r>
          </w:p>
        </w:tc>
      </w:tr>
      <w:tr w:rsidR="00555116" w:rsidRPr="00F5089A" w:rsidTr="0014245E">
        <w:trPr>
          <w:trHeight w:val="420"/>
        </w:trPr>
        <w:tc>
          <w:tcPr>
            <w:tcW w:w="9339" w:type="dxa"/>
            <w:gridSpan w:val="2"/>
            <w:shd w:val="clear" w:color="auto" w:fill="FFFFFF"/>
            <w:vAlign w:val="center"/>
          </w:tcPr>
          <w:p w:rsidR="008D0C60" w:rsidRP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t>La empresa adjudicada, deberá presentar y mantener vigente de forma ininterrumpida durante todo el periodo del contrato la Póliza de Seguro especificada a continuación:</w:t>
            </w:r>
          </w:p>
          <w:p w:rsidR="008D0C60" w:rsidRPr="008D0C60" w:rsidRDefault="008D0C60" w:rsidP="008D0C60">
            <w:pPr>
              <w:tabs>
                <w:tab w:val="left" w:pos="2268"/>
              </w:tabs>
              <w:contextualSpacing/>
              <w:jc w:val="both"/>
              <w:rPr>
                <w:rFonts w:ascii="Calibri" w:hAnsi="Calibri" w:cs="Calibri"/>
                <w:b/>
                <w:sz w:val="20"/>
                <w:szCs w:val="22"/>
              </w:rPr>
            </w:pPr>
            <w:r w:rsidRPr="008D0C60">
              <w:rPr>
                <w:rFonts w:ascii="Calibri" w:hAnsi="Calibri" w:cs="Calibri"/>
                <w:b/>
                <w:sz w:val="20"/>
                <w:szCs w:val="22"/>
              </w:rPr>
              <w:t>a)       Póliza Todo Riesgo de Construcción</w:t>
            </w:r>
          </w:p>
          <w:p w:rsidR="008D0C60" w:rsidRP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lastRenderedPageBreak/>
              <w:t>Durante la ejecución de la obra, el Contratista deberá mantener por su cuenta y cargo una póliza de Seguro adecuada, para asegurar contra todo riesgo, las obras en ejecución y materiales.</w:t>
            </w:r>
          </w:p>
          <w:p w:rsid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D0C60" w:rsidRPr="008D0C60" w:rsidRDefault="008D0C60" w:rsidP="008D0C60">
            <w:pPr>
              <w:tabs>
                <w:tab w:val="left" w:pos="2268"/>
              </w:tabs>
              <w:contextualSpacing/>
              <w:jc w:val="both"/>
              <w:rPr>
                <w:rFonts w:ascii="Calibri" w:hAnsi="Calibri" w:cs="Calibri"/>
                <w:sz w:val="20"/>
                <w:szCs w:val="22"/>
              </w:rPr>
            </w:pPr>
          </w:p>
          <w:p w:rsidR="008D0C60" w:rsidRPr="008D0C60" w:rsidRDefault="008D0C60" w:rsidP="008D0C60">
            <w:pPr>
              <w:tabs>
                <w:tab w:val="left" w:pos="2268"/>
              </w:tabs>
              <w:contextualSpacing/>
              <w:jc w:val="both"/>
              <w:rPr>
                <w:rFonts w:ascii="Calibri" w:hAnsi="Calibri" w:cs="Calibri"/>
                <w:b/>
                <w:sz w:val="20"/>
                <w:szCs w:val="22"/>
              </w:rPr>
            </w:pPr>
            <w:r w:rsidRPr="008D0C60">
              <w:rPr>
                <w:rFonts w:ascii="Calibri" w:hAnsi="Calibri" w:cs="Calibri"/>
                <w:b/>
                <w:sz w:val="20"/>
                <w:szCs w:val="22"/>
              </w:rPr>
              <w:t>b)       Seguro de Responsabilidad Civil.</w:t>
            </w:r>
          </w:p>
          <w:p w:rsidR="008D0C60" w:rsidRP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t>El límite de indemnización por evento y/o reclamos deberá ser por $us. 10.000.-</w:t>
            </w:r>
          </w:p>
          <w:p w:rsidR="008D0C60" w:rsidRPr="008D0C60" w:rsidRDefault="008D0C60" w:rsidP="008D0C60">
            <w:pPr>
              <w:tabs>
                <w:tab w:val="left" w:pos="2268"/>
              </w:tabs>
              <w:contextualSpacing/>
              <w:jc w:val="both"/>
              <w:rPr>
                <w:rFonts w:ascii="Calibri" w:hAnsi="Calibri" w:cs="Calibri"/>
                <w:sz w:val="20"/>
                <w:szCs w:val="22"/>
              </w:rPr>
            </w:pPr>
          </w:p>
          <w:p w:rsidR="008D0C60" w:rsidRPr="008D0C60" w:rsidRDefault="008D0C60" w:rsidP="008D0C60">
            <w:pPr>
              <w:tabs>
                <w:tab w:val="left" w:pos="2268"/>
              </w:tabs>
              <w:contextualSpacing/>
              <w:jc w:val="both"/>
              <w:rPr>
                <w:rFonts w:ascii="Calibri" w:hAnsi="Calibri" w:cs="Calibri"/>
                <w:b/>
                <w:sz w:val="20"/>
                <w:szCs w:val="22"/>
              </w:rPr>
            </w:pPr>
            <w:r w:rsidRPr="008D0C60">
              <w:rPr>
                <w:rFonts w:ascii="Calibri" w:hAnsi="Calibri" w:cs="Calibri"/>
                <w:b/>
                <w:sz w:val="20"/>
                <w:szCs w:val="22"/>
              </w:rPr>
              <w:t>c)        Póliza de Accidentes Personales.</w:t>
            </w:r>
          </w:p>
          <w:p w:rsidR="00616B85" w:rsidRPr="008D0C60" w:rsidRDefault="008D0C60" w:rsidP="008D0C60">
            <w:pPr>
              <w:tabs>
                <w:tab w:val="left" w:pos="2268"/>
              </w:tabs>
              <w:contextualSpacing/>
              <w:jc w:val="both"/>
              <w:rPr>
                <w:rFonts w:ascii="Calibri" w:hAnsi="Calibri" w:cs="Calibri"/>
                <w:sz w:val="20"/>
                <w:szCs w:val="22"/>
              </w:rPr>
            </w:pPr>
            <w:r w:rsidRPr="008D0C60">
              <w:rPr>
                <w:rFonts w:ascii="Calibri" w:hAnsi="Calibri" w:cs="Calibri"/>
                <w:sz w:val="20"/>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D0C60" w:rsidRDefault="008D0C60" w:rsidP="008D0C60">
            <w:pPr>
              <w:tabs>
                <w:tab w:val="left" w:pos="2268"/>
              </w:tabs>
              <w:contextualSpacing/>
              <w:jc w:val="both"/>
              <w:rPr>
                <w:rFonts w:ascii="Calibri" w:hAnsi="Calibri" w:cs="Calibri"/>
                <w:sz w:val="20"/>
                <w:szCs w:val="22"/>
              </w:rPr>
            </w:pPr>
            <w:r w:rsidRPr="00616B85">
              <w:rPr>
                <w:rFonts w:ascii="Calibri" w:hAnsi="Calibri" w:cs="Calibri"/>
                <w:b/>
                <w:sz w:val="20"/>
                <w:szCs w:val="22"/>
              </w:rPr>
              <w:t>Condiciones Adicionales</w:t>
            </w:r>
            <w:r w:rsidRPr="008D0C60">
              <w:rPr>
                <w:rFonts w:ascii="Calibri" w:hAnsi="Calibri" w:cs="Calibri"/>
                <w:sz w:val="20"/>
                <w:szCs w:val="22"/>
              </w:rPr>
              <w:t>.</w:t>
            </w:r>
          </w:p>
          <w:p w:rsidR="004C5F88" w:rsidRDefault="004C5F88" w:rsidP="008D0C60">
            <w:pPr>
              <w:tabs>
                <w:tab w:val="left" w:pos="2268"/>
              </w:tabs>
              <w:contextualSpacing/>
              <w:jc w:val="both"/>
              <w:rPr>
                <w:rFonts w:ascii="Calibri" w:hAnsi="Calibri" w:cs="Calibri"/>
                <w:sz w:val="20"/>
                <w:szCs w:val="22"/>
              </w:rPr>
            </w:pPr>
            <w:bookmarkStart w:id="8" w:name="_GoBack"/>
            <w:bookmarkEnd w:id="8"/>
          </w:p>
          <w:p w:rsidR="00D34C8B" w:rsidRPr="004C5F88" w:rsidRDefault="008D0C60" w:rsidP="00466010">
            <w:pPr>
              <w:pStyle w:val="Prrafodelista"/>
              <w:numPr>
                <w:ilvl w:val="0"/>
                <w:numId w:val="16"/>
              </w:numPr>
              <w:tabs>
                <w:tab w:val="left" w:pos="2268"/>
              </w:tabs>
              <w:ind w:left="313"/>
              <w:contextualSpacing/>
              <w:jc w:val="both"/>
              <w:rPr>
                <w:rFonts w:ascii="Calibri" w:hAnsi="Calibri" w:cs="Calibri"/>
                <w:sz w:val="20"/>
                <w:szCs w:val="22"/>
              </w:rPr>
            </w:pPr>
            <w:r w:rsidRPr="004C5F88">
              <w:rPr>
                <w:rFonts w:ascii="Calibri" w:hAnsi="Calibri" w:cs="Calibri"/>
                <w:sz w:val="20"/>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55116" w:rsidRPr="00616B85" w:rsidRDefault="008D0C60" w:rsidP="00616B85">
            <w:pPr>
              <w:pStyle w:val="Prrafodelista"/>
              <w:numPr>
                <w:ilvl w:val="0"/>
                <w:numId w:val="16"/>
              </w:numPr>
              <w:tabs>
                <w:tab w:val="left" w:pos="2268"/>
              </w:tabs>
              <w:ind w:left="313"/>
              <w:contextualSpacing/>
              <w:jc w:val="both"/>
              <w:rPr>
                <w:rFonts w:ascii="Calibri" w:hAnsi="Calibri" w:cs="Calibri"/>
                <w:sz w:val="20"/>
                <w:szCs w:val="22"/>
              </w:rPr>
            </w:pPr>
            <w:r w:rsidRPr="008D0C60">
              <w:rPr>
                <w:rFonts w:ascii="Calibri" w:hAnsi="Calibri" w:cs="Calibri"/>
                <w:sz w:val="20"/>
                <w:szCs w:val="22"/>
              </w:rPr>
              <w:t>La empresa adjudicada, deberá entregar una copia de las citadas pólizas a YPFB antes de la suscripción del contrato.</w:t>
            </w:r>
          </w:p>
        </w:tc>
      </w:tr>
      <w:tr w:rsidR="00555116" w:rsidRPr="00F5089A" w:rsidTr="00D8116F">
        <w:trPr>
          <w:trHeight w:val="420"/>
        </w:trPr>
        <w:tc>
          <w:tcPr>
            <w:tcW w:w="9339" w:type="dxa"/>
            <w:gridSpan w:val="2"/>
            <w:shd w:val="clear" w:color="auto" w:fill="9CC2E5" w:themeFill="accent1" w:themeFillTint="99"/>
            <w:vAlign w:val="center"/>
          </w:tcPr>
          <w:p w:rsidR="00555116" w:rsidRPr="00F5089A" w:rsidRDefault="00F91AF8" w:rsidP="00555116">
            <w:pPr>
              <w:autoSpaceDE w:val="0"/>
              <w:autoSpaceDN w:val="0"/>
              <w:adjustRightInd w:val="0"/>
              <w:rPr>
                <w:rFonts w:ascii="Calibri" w:hAnsi="Calibri" w:cs="Calibri"/>
                <w:b/>
                <w:sz w:val="18"/>
                <w:szCs w:val="18"/>
              </w:rPr>
            </w:pPr>
            <w:r>
              <w:rPr>
                <w:rFonts w:ascii="Calibri" w:hAnsi="Calibri" w:cs="Calibri"/>
                <w:b/>
                <w:color w:val="000000"/>
                <w:sz w:val="20"/>
                <w:szCs w:val="22"/>
              </w:rPr>
              <w:lastRenderedPageBreak/>
              <w:t>DISPOSICIONES DE SEGURIDAD Y SALUD OCUPACIONAL PARA EMPRESAS CONTRATISTA DE YPFB</w:t>
            </w:r>
          </w:p>
        </w:tc>
      </w:tr>
      <w:tr w:rsidR="00555116" w:rsidRPr="00F5089A" w:rsidTr="0014245E">
        <w:trPr>
          <w:trHeight w:val="420"/>
        </w:trPr>
        <w:tc>
          <w:tcPr>
            <w:tcW w:w="9339" w:type="dxa"/>
            <w:gridSpan w:val="2"/>
            <w:shd w:val="clear" w:color="auto" w:fill="FFFFFF"/>
            <w:vAlign w:val="center"/>
          </w:tcPr>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La empresa  contratista de la actividad/obra/proyecto/servicio, adquisición y/o provisión de  </w:t>
            </w:r>
            <w:r w:rsidRPr="00D8116F">
              <w:rPr>
                <w:rFonts w:ascii="Calibri" w:hAnsi="Calibri" w:cs="Calibri"/>
                <w:color w:val="000000"/>
                <w:sz w:val="20"/>
                <w:szCs w:val="20"/>
                <w:lang w:eastAsia="es-BO"/>
              </w:rPr>
              <w:softHyphen/>
              <w:t>bienes y servicios deberá cumplir de forma obligatoria con los siguientes estándares de Seguridad Industrial y Salud Ocupacional:</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 </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color w:val="000000"/>
                <w:sz w:val="20"/>
                <w:szCs w:val="20"/>
                <w:lang w:eastAsia="es-BO"/>
              </w:rPr>
              <w:t>Estándares y requisitos de SYSO para Contratistas</w:t>
            </w:r>
            <w:r w:rsidRPr="00D8116F">
              <w:rPr>
                <w:rFonts w:ascii="Calibri" w:hAnsi="Calibri" w:cs="Calibri"/>
                <w:color w:val="000000"/>
                <w:sz w:val="20"/>
                <w:szCs w:val="20"/>
                <w:lang w:eastAsia="es-BO"/>
              </w:rPr>
              <w:t xml:space="preserve"> de YPFB Corporación. </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La empresa contratista deberá garantizar el cumplimiento de los requisitos y estándares de Seguridad descritos en el </w:t>
            </w:r>
            <w:r w:rsidRPr="00D8116F">
              <w:rPr>
                <w:rFonts w:ascii="Calibri" w:hAnsi="Calibri" w:cs="Calibri"/>
                <w:b/>
                <w:i/>
                <w:color w:val="000000"/>
                <w:sz w:val="20"/>
                <w:szCs w:val="20"/>
                <w:lang w:eastAsia="es-BO"/>
              </w:rPr>
              <w:t xml:space="preserve">Anexo </w:t>
            </w:r>
            <w:r w:rsidRPr="00D8116F">
              <w:rPr>
                <w:rFonts w:ascii="Calibri" w:hAnsi="Calibri" w:cs="Calibri"/>
                <w:b/>
                <w:color w:val="000000"/>
                <w:sz w:val="20"/>
                <w:szCs w:val="20"/>
                <w:lang w:eastAsia="es-BO"/>
              </w:rPr>
              <w:t>“REQUISITOS DE SEGURIDAD INDUSTRIAL PARA CONTRATISTAS”</w:t>
            </w:r>
            <w:r w:rsidRPr="00D8116F">
              <w:rPr>
                <w:rFonts w:ascii="Calibri" w:hAnsi="Calibri" w:cs="Calibri"/>
                <w:color w:val="000000"/>
                <w:sz w:val="20"/>
                <w:szCs w:val="20"/>
                <w:lang w:eastAsia="es-BO"/>
              </w:rPr>
              <w:t>, documento elaborado conforme a políticas internas de YPFB y en estricto cumplimiento de la normativa legal vigente (D.L. 16998).</w:t>
            </w:r>
          </w:p>
          <w:p w:rsidR="00D8116F" w:rsidRPr="00D8116F" w:rsidRDefault="00D8116F" w:rsidP="00D8116F">
            <w:pPr>
              <w:autoSpaceDE w:val="0"/>
              <w:autoSpaceDN w:val="0"/>
              <w:adjustRightInd w:val="0"/>
              <w:jc w:val="both"/>
              <w:rPr>
                <w:rFonts w:ascii="Calibri" w:hAnsi="Calibri" w:cs="Calibri"/>
                <w:b/>
                <w:color w:val="000000"/>
                <w:sz w:val="20"/>
                <w:szCs w:val="20"/>
                <w:lang w:eastAsia="es-BO"/>
              </w:rPr>
            </w:pP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color w:val="000000"/>
                <w:sz w:val="20"/>
                <w:szCs w:val="20"/>
                <w:u w:val="single"/>
                <w:lang w:eastAsia="es-BO"/>
              </w:rPr>
              <w:t>ASPECTOS GENERALES</w:t>
            </w:r>
            <w:r w:rsidRPr="00D8116F">
              <w:rPr>
                <w:rFonts w:ascii="Calibri" w:hAnsi="Calibri" w:cs="Calibri"/>
                <w:b/>
                <w:color w:val="000000"/>
                <w:sz w:val="20"/>
                <w:szCs w:val="20"/>
                <w:lang w:eastAsia="es-BO"/>
              </w:rPr>
              <w:t>:</w:t>
            </w:r>
            <w:r w:rsidRPr="00D8116F">
              <w:rPr>
                <w:rFonts w:ascii="Calibri" w:hAnsi="Calibri" w:cs="Calibri"/>
                <w:color w:val="000000"/>
                <w:sz w:val="20"/>
                <w:szCs w:val="20"/>
                <w:lang w:eastAsia="es-BO"/>
              </w:rPr>
              <w:t xml:space="preserve"> </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La empresa contratista deberá prever el número de personal de SMS para el proyecto en función a las siguientes consideraciones:</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p>
          <w:p w:rsidR="00D8116F" w:rsidRPr="00D8116F" w:rsidRDefault="00D8116F" w:rsidP="00924AD0">
            <w:pPr>
              <w:numPr>
                <w:ilvl w:val="0"/>
                <w:numId w:val="12"/>
              </w:num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Análisis preliminar de peligros y riesgos (asociados a la actividad), tiempo, magnitud del proyecto, número de trabajadores y numero de frentes de trabajo.</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p>
          <w:p w:rsidR="00D8116F" w:rsidRPr="00D8116F" w:rsidRDefault="00D8116F" w:rsidP="00924AD0">
            <w:pPr>
              <w:numPr>
                <w:ilvl w:val="0"/>
                <w:numId w:val="12"/>
              </w:num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En cumplimiento a la LGT Art.73, se establece que todo proyecto con más de 80 trabajadores  deberá contar necesariamente con personal médico (in situ). </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color w:val="000000"/>
                <w:sz w:val="20"/>
                <w:szCs w:val="20"/>
                <w:u w:val="single"/>
                <w:lang w:eastAsia="es-BO"/>
              </w:rPr>
              <w:lastRenderedPageBreak/>
              <w:t>PERSONAL DE SMS</w:t>
            </w:r>
            <w:r w:rsidRPr="00D8116F">
              <w:rPr>
                <w:rFonts w:ascii="Calibri" w:hAnsi="Calibri" w:cs="Calibri"/>
                <w:color w:val="000000"/>
                <w:sz w:val="20"/>
                <w:szCs w:val="20"/>
                <w:lang w:eastAsia="es-BO"/>
              </w:rPr>
              <w:t>:</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La empresa contratista deberá contar mínimamente con el siguiente personal de SMS (Monitor/Supervisor/Coordinador de SMS), en base a los siguientes criterios:</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p>
          <w:p w:rsidR="00D8116F" w:rsidRPr="00D8116F" w:rsidRDefault="00D8116F" w:rsidP="00D8116F">
            <w:pPr>
              <w:autoSpaceDE w:val="0"/>
              <w:autoSpaceDN w:val="0"/>
              <w:adjustRightInd w:val="0"/>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Proyectos de Red Secundaria/Estación Distrital de Regulación (EDR):</w:t>
            </w:r>
          </w:p>
          <w:p w:rsidR="00D8116F" w:rsidRPr="00D8116F" w:rsidRDefault="00D8116F" w:rsidP="00924AD0">
            <w:pPr>
              <w:numPr>
                <w:ilvl w:val="0"/>
                <w:numId w:val="13"/>
              </w:num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1 Monitor de S</w:t>
            </w:r>
            <w:r w:rsidR="00643447">
              <w:rPr>
                <w:rFonts w:ascii="Calibri" w:hAnsi="Calibri" w:cs="Calibri"/>
                <w:color w:val="000000"/>
                <w:sz w:val="20"/>
                <w:szCs w:val="20"/>
                <w:lang w:eastAsia="es-BO"/>
              </w:rPr>
              <w:t>MS</w:t>
            </w:r>
            <w:r w:rsidRPr="00D8116F">
              <w:rPr>
                <w:rFonts w:ascii="Calibri" w:hAnsi="Calibri" w:cs="Calibri"/>
                <w:color w:val="000000"/>
                <w:sz w:val="20"/>
                <w:szCs w:val="20"/>
                <w:lang w:eastAsia="es-BO"/>
              </w:rPr>
              <w:t>: por cada frente de trabajo (de acuerdo al análisis de Riesgos de las actividades a desarrollarse en el frente de trabajo)</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Curriculum Vitae de Personal SMS</w:t>
            </w:r>
            <w:r w:rsidRPr="00D8116F">
              <w:rPr>
                <w:rFonts w:ascii="Calibri" w:hAnsi="Calibri" w:cs="Calibri"/>
                <w:color w:val="000000"/>
                <w:sz w:val="20"/>
                <w:szCs w:val="20"/>
                <w:lang w:eastAsia="es-BO"/>
              </w:rPr>
              <w:t>: (Monitor/Supervisor/Coordinador), asignado  al proyecto (adjuntar los respaldos correspondientes para evaluación y aprobación de YPFB).</w:t>
            </w:r>
            <w:r w:rsidR="00643447">
              <w:rPr>
                <w:rFonts w:ascii="Calibri" w:hAnsi="Calibri" w:cs="Calibri"/>
                <w:color w:val="000000"/>
                <w:sz w:val="20"/>
                <w:szCs w:val="20"/>
                <w:lang w:eastAsia="es-BO"/>
              </w:rPr>
              <w:t xml:space="preserve"> </w:t>
            </w:r>
            <w:r w:rsidR="00643447" w:rsidRPr="00643447">
              <w:rPr>
                <w:rFonts w:ascii="Calibri" w:hAnsi="Calibri" w:cs="Calibri"/>
                <w:color w:val="000000"/>
                <w:sz w:val="20"/>
                <w:szCs w:val="20"/>
                <w:lang w:eastAsia="es-BO"/>
              </w:rPr>
              <w:t> El perfil del Personal SMS no es evaluable como personal mínimo requerido, pero deberá ser presentado para el orden de proceder, cuando se haya designado la adjudicación.</w:t>
            </w:r>
            <w:r w:rsidR="00643447">
              <w:rPr>
                <w:rFonts w:ascii="Calibri" w:hAnsi="Calibri" w:cs="Calibri"/>
                <w:color w:val="000000"/>
                <w:sz w:val="20"/>
                <w:szCs w:val="20"/>
                <w:lang w:eastAsia="es-BO"/>
              </w:rPr>
              <w:t xml:space="preserve"> </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Perfil de Cargos:</w:t>
            </w:r>
            <w:r w:rsidRPr="00D8116F">
              <w:rPr>
                <w:rFonts w:ascii="Calibri" w:hAnsi="Calibri" w:cs="Calibri"/>
                <w:b/>
                <w:color w:val="000000"/>
                <w:sz w:val="20"/>
                <w:szCs w:val="20"/>
                <w:lang w:eastAsia="es-BO"/>
              </w:rPr>
              <w:t xml:space="preserve"> </w:t>
            </w:r>
            <w:r w:rsidRPr="00D8116F">
              <w:rPr>
                <w:rFonts w:ascii="Calibri" w:hAnsi="Calibri" w:cs="Calibri"/>
                <w:color w:val="000000"/>
                <w:sz w:val="20"/>
                <w:szCs w:val="20"/>
                <w:lang w:eastAsia="es-BO"/>
              </w:rPr>
              <w:t>La educación, formación y experiencia del personal debe ser adecuada y  coherente para gestionar y controlar los riesgos identificados en las actividades de la obra/proyecto/servicio. Debe mínimamente contemplar lo siguiente:</w:t>
            </w:r>
          </w:p>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b/>
            </w:r>
          </w:p>
          <w:p w:rsidR="00D8116F" w:rsidRPr="00D8116F" w:rsidRDefault="00D8116F" w:rsidP="00924AD0">
            <w:pPr>
              <w:numPr>
                <w:ilvl w:val="0"/>
                <w:numId w:val="15"/>
              </w:numPr>
              <w:autoSpaceDE w:val="0"/>
              <w:autoSpaceDN w:val="0"/>
              <w:adjustRightInd w:val="0"/>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Monitor de SMS: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D8116F" w:rsidRPr="00D8116F" w:rsidTr="00D34C8B">
              <w:trPr>
                <w:jc w:val="center"/>
              </w:trPr>
              <w:tc>
                <w:tcPr>
                  <w:tcW w:w="1628"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Nivel</w:t>
                  </w:r>
                </w:p>
              </w:tc>
              <w:tc>
                <w:tcPr>
                  <w:tcW w:w="6596"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Requisitos</w:t>
                  </w:r>
                </w:p>
              </w:tc>
            </w:tr>
            <w:tr w:rsidR="00D8116F" w:rsidRPr="00D8116F" w:rsidTr="00D34C8B">
              <w:trPr>
                <w:trHeight w:val="404"/>
                <w:jc w:val="center"/>
              </w:trPr>
              <w:tc>
                <w:tcPr>
                  <w:tcW w:w="1628"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 xml:space="preserve">Educación </w:t>
                  </w:r>
                </w:p>
              </w:tc>
              <w:tc>
                <w:tcPr>
                  <w:tcW w:w="6596" w:type="dxa"/>
                  <w:shd w:val="clear" w:color="auto" w:fill="auto"/>
                </w:tcPr>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Profesional a nivel licenciatura en ingeniería o Técnico del área Industrial (mecánico, eléctrico, SMS o similares)</w:t>
                  </w:r>
                </w:p>
              </w:tc>
            </w:tr>
            <w:tr w:rsidR="00D8116F" w:rsidRPr="00D8116F" w:rsidTr="00D34C8B">
              <w:trPr>
                <w:trHeight w:val="288"/>
                <w:jc w:val="center"/>
              </w:trPr>
              <w:tc>
                <w:tcPr>
                  <w:tcW w:w="1628"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 xml:space="preserve">Formación OBLIGATORIA </w:t>
                  </w:r>
                  <w:r w:rsidRPr="00D8116F">
                    <w:rPr>
                      <w:rFonts w:ascii="Calibri" w:hAnsi="Calibri" w:cs="Calibri"/>
                      <w:color w:val="000000"/>
                      <w:sz w:val="20"/>
                      <w:szCs w:val="20"/>
                      <w:lang w:val="es-BO" w:eastAsia="es-BO"/>
                    </w:rPr>
                    <w:t>(Cursos, seminarios, talleres, etc.)</w:t>
                  </w:r>
                </w:p>
              </w:tc>
              <w:tc>
                <w:tcPr>
                  <w:tcW w:w="6596" w:type="dxa"/>
                  <w:shd w:val="clear" w:color="auto" w:fill="auto"/>
                </w:tcPr>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Sistemas de Gestión  de Seguridad, salud ocupacional y Medio Ambiente (OHSAS 18001 - ISO 14001). Protección y prevención de  incendios. Primeros Auxilios Básicos. Manejo Defensivo.</w:t>
                  </w:r>
                </w:p>
              </w:tc>
            </w:tr>
            <w:tr w:rsidR="00D8116F" w:rsidRPr="00D8116F" w:rsidTr="00D34C8B">
              <w:trPr>
                <w:trHeight w:val="270"/>
                <w:jc w:val="center"/>
              </w:trPr>
              <w:tc>
                <w:tcPr>
                  <w:tcW w:w="1628"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Formación</w:t>
                  </w:r>
                </w:p>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 xml:space="preserve">DESEABLE </w:t>
                  </w:r>
                  <w:r w:rsidRPr="00D8116F">
                    <w:rPr>
                      <w:rFonts w:ascii="Calibri" w:hAnsi="Calibri" w:cs="Calibri"/>
                      <w:color w:val="000000"/>
                      <w:sz w:val="20"/>
                      <w:szCs w:val="20"/>
                      <w:lang w:val="es-BO" w:eastAsia="es-BO"/>
                    </w:rPr>
                    <w:t>(Cursos, seminarios, talleres, etc.)</w:t>
                  </w:r>
                </w:p>
              </w:tc>
              <w:tc>
                <w:tcPr>
                  <w:tcW w:w="6596" w:type="dxa"/>
                  <w:shd w:val="clear" w:color="auto" w:fill="auto"/>
                </w:tcPr>
                <w:p w:rsidR="00D8116F" w:rsidRPr="00D8116F" w:rsidRDefault="00D8116F" w:rsidP="00D8116F">
                  <w:pPr>
                    <w:autoSpaceDE w:val="0"/>
                    <w:autoSpaceDN w:val="0"/>
                    <w:adjustRightInd w:val="0"/>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tc>
            </w:tr>
            <w:tr w:rsidR="00D8116F" w:rsidRPr="00D8116F" w:rsidTr="00D34C8B">
              <w:trPr>
                <w:trHeight w:val="678"/>
                <w:jc w:val="center"/>
              </w:trPr>
              <w:tc>
                <w:tcPr>
                  <w:tcW w:w="1628" w:type="dxa"/>
                  <w:shd w:val="clear" w:color="auto" w:fill="auto"/>
                </w:tcPr>
                <w:p w:rsidR="00D8116F" w:rsidRPr="00D8116F" w:rsidRDefault="00D8116F" w:rsidP="00D8116F">
                  <w:pPr>
                    <w:autoSpaceDE w:val="0"/>
                    <w:autoSpaceDN w:val="0"/>
                    <w:adjustRightInd w:val="0"/>
                    <w:jc w:val="both"/>
                    <w:rPr>
                      <w:rFonts w:ascii="Calibri" w:hAnsi="Calibri" w:cs="Calibri"/>
                      <w:b/>
                      <w:color w:val="000000"/>
                      <w:sz w:val="20"/>
                      <w:szCs w:val="20"/>
                      <w:lang w:val="es-BO" w:eastAsia="es-BO"/>
                    </w:rPr>
                  </w:pPr>
                  <w:r w:rsidRPr="00D8116F">
                    <w:rPr>
                      <w:rFonts w:ascii="Calibri" w:hAnsi="Calibri" w:cs="Calibri"/>
                      <w:b/>
                      <w:color w:val="000000"/>
                      <w:sz w:val="20"/>
                      <w:szCs w:val="20"/>
                      <w:lang w:val="es-BO" w:eastAsia="es-BO"/>
                    </w:rPr>
                    <w:t>Experiencia</w:t>
                  </w:r>
                </w:p>
              </w:tc>
              <w:tc>
                <w:tcPr>
                  <w:tcW w:w="6596" w:type="dxa"/>
                  <w:shd w:val="clear" w:color="auto" w:fill="auto"/>
                </w:tcPr>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Experiencia general mínima de 2 años y experiencia específica mínima de 1 año en cargos similares en proyectos de gas y petróleo, construcción, y/o rubro industrial.</w:t>
                  </w:r>
                </w:p>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Experiencia especifica:</w:t>
                  </w:r>
                </w:p>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 Auditoría e inspección de actos y/o condiciones inseguras</w:t>
                  </w:r>
                </w:p>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 Gestión de Equipos de protección personal (EPP)</w:t>
                  </w:r>
                </w:p>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 Gestión de Permisos de trabajo</w:t>
                  </w:r>
                </w:p>
                <w:p w:rsidR="00D8116F" w:rsidRPr="00D8116F" w:rsidRDefault="00D8116F" w:rsidP="00D8116F">
                  <w:pPr>
                    <w:autoSpaceDE w:val="0"/>
                    <w:autoSpaceDN w:val="0"/>
                    <w:adjustRightInd w:val="0"/>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 Conocimiento básico de sistemas de Gestión de Seguridad, Salud Ocupacional y  Medio Ambiente  (OHSAS 18001 - ISO 14001)</w:t>
                  </w:r>
                </w:p>
              </w:tc>
            </w:tr>
          </w:tbl>
          <w:p w:rsidR="00D8116F" w:rsidRPr="00D8116F" w:rsidRDefault="00D8116F" w:rsidP="00D8116F">
            <w:pPr>
              <w:autoSpaceDE w:val="0"/>
              <w:autoSpaceDN w:val="0"/>
              <w:adjustRightInd w:val="0"/>
              <w:jc w:val="both"/>
              <w:rPr>
                <w:rFonts w:ascii="Calibri" w:hAnsi="Calibri" w:cs="Calibri"/>
                <w:color w:val="000000"/>
                <w:sz w:val="20"/>
                <w:szCs w:val="20"/>
                <w:lang w:eastAsia="es-BO"/>
              </w:rPr>
            </w:pPr>
          </w:p>
          <w:p w:rsidR="00D8116F" w:rsidRPr="00D8116F" w:rsidRDefault="00D8116F" w:rsidP="00D8116F">
            <w:pPr>
              <w:autoSpaceDE w:val="0"/>
              <w:autoSpaceDN w:val="0"/>
              <w:adjustRightInd w:val="0"/>
              <w:jc w:val="both"/>
              <w:rPr>
                <w:rFonts w:ascii="Calibri" w:hAnsi="Calibri" w:cs="Calibri"/>
                <w:i/>
                <w:color w:val="000000"/>
                <w:sz w:val="20"/>
                <w:szCs w:val="20"/>
                <w:lang w:eastAsia="es-BO"/>
              </w:rPr>
            </w:pPr>
            <w:r w:rsidRPr="00D8116F">
              <w:rPr>
                <w:rFonts w:ascii="Calibri" w:hAnsi="Calibri" w:cs="Calibri"/>
                <w:b/>
                <w:color w:val="000000"/>
                <w:sz w:val="20"/>
                <w:szCs w:val="20"/>
                <w:lang w:eastAsia="es-BO"/>
              </w:rPr>
              <w:t>POSTERIOR A LA ADJUDICACION:</w:t>
            </w:r>
            <w:r w:rsidRPr="00D8116F">
              <w:rPr>
                <w:rFonts w:ascii="Calibri" w:hAnsi="Calibri" w:cs="Calibri"/>
                <w:color w:val="000000"/>
                <w:sz w:val="20"/>
                <w:szCs w:val="20"/>
                <w:lang w:eastAsia="es-BO"/>
              </w:rPr>
              <w:t xml:space="preserve"> Antes del inicio de las actividades (orden de proceder) la Empresa adjudicada deberá presentar los siguientes documentos</w:t>
            </w:r>
            <w:r w:rsidRPr="00D8116F">
              <w:rPr>
                <w:rFonts w:ascii="Calibri" w:hAnsi="Calibri" w:cs="Calibri"/>
                <w:b/>
                <w:i/>
                <w:color w:val="000000"/>
                <w:sz w:val="20"/>
                <w:szCs w:val="20"/>
                <w:lang w:eastAsia="es-BO"/>
              </w:rPr>
              <w:t xml:space="preserve"> </w:t>
            </w:r>
            <w:r w:rsidRPr="00D8116F">
              <w:rPr>
                <w:rFonts w:ascii="Calibri" w:hAnsi="Calibri" w:cs="Calibri"/>
                <w:color w:val="000000"/>
                <w:sz w:val="20"/>
                <w:szCs w:val="20"/>
                <w:lang w:eastAsia="es-BO"/>
              </w:rPr>
              <w:t xml:space="preserve">para la </w:t>
            </w:r>
            <w:r w:rsidRPr="00D8116F">
              <w:rPr>
                <w:rFonts w:ascii="Calibri" w:hAnsi="Calibri" w:cs="Calibri"/>
                <w:b/>
                <w:color w:val="000000"/>
                <w:sz w:val="20"/>
                <w:szCs w:val="20"/>
                <w:lang w:eastAsia="es-BO"/>
              </w:rPr>
              <w:t>aprobación</w:t>
            </w:r>
            <w:r w:rsidRPr="00D8116F">
              <w:rPr>
                <w:rFonts w:ascii="Calibri" w:hAnsi="Calibri" w:cs="Calibri"/>
                <w:color w:val="000000"/>
                <w:sz w:val="20"/>
                <w:szCs w:val="20"/>
                <w:lang w:eastAsia="es-BO"/>
              </w:rPr>
              <w:t xml:space="preserve"> y </w:t>
            </w:r>
            <w:r w:rsidRPr="00D8116F">
              <w:rPr>
                <w:rFonts w:ascii="Calibri" w:hAnsi="Calibri" w:cs="Calibri"/>
                <w:b/>
                <w:color w:val="000000"/>
                <w:sz w:val="20"/>
                <w:szCs w:val="20"/>
                <w:lang w:eastAsia="es-BO"/>
              </w:rPr>
              <w:t xml:space="preserve">VoBo </w:t>
            </w:r>
            <w:r w:rsidRPr="00D8116F">
              <w:rPr>
                <w:rFonts w:ascii="Calibri" w:hAnsi="Calibri" w:cs="Calibri"/>
                <w:color w:val="000000"/>
                <w:sz w:val="20"/>
                <w:szCs w:val="20"/>
                <w:lang w:eastAsia="es-BO"/>
              </w:rPr>
              <w:t>de la Unidad SMSG de YPFB</w:t>
            </w:r>
            <w:r w:rsidRPr="00D8116F">
              <w:rPr>
                <w:rFonts w:ascii="Calibri" w:hAnsi="Calibri" w:cs="Calibri"/>
                <w:i/>
                <w:color w:val="000000"/>
                <w:sz w:val="20"/>
                <w:szCs w:val="20"/>
                <w:lang w:eastAsia="es-BO"/>
              </w:rPr>
              <w:t>:</w:t>
            </w:r>
          </w:p>
          <w:p w:rsidR="00D8116F" w:rsidRPr="00D8116F" w:rsidRDefault="00D8116F" w:rsidP="00924AD0">
            <w:pPr>
              <w:numPr>
                <w:ilvl w:val="0"/>
                <w:numId w:val="7"/>
              </w:numPr>
              <w:autoSpaceDE w:val="0"/>
              <w:autoSpaceDN w:val="0"/>
              <w:adjustRightInd w:val="0"/>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Declaración jurada</w:t>
            </w:r>
            <w:r w:rsidRPr="00D8116F">
              <w:rPr>
                <w:rFonts w:ascii="Calibri" w:hAnsi="Calibri" w:cs="Calibri"/>
                <w:color w:val="000000"/>
                <w:sz w:val="20"/>
                <w:szCs w:val="20"/>
                <w:lang w:eastAsia="es-BO"/>
              </w:rPr>
              <w:t xml:space="preserve"> “Compromiso de SMS” para Cumplimiento de requisitos de Seguridad Industrial, Salud Ocupacional y Medio Ambiente para contratistas de YPFB Corporación.</w:t>
            </w:r>
          </w:p>
          <w:p w:rsidR="00D8116F" w:rsidRPr="00D8116F" w:rsidRDefault="00D8116F" w:rsidP="00D8116F">
            <w:pPr>
              <w:autoSpaceDE w:val="0"/>
              <w:autoSpaceDN w:val="0"/>
              <w:adjustRightInd w:val="0"/>
              <w:jc w:val="both"/>
              <w:rPr>
                <w:rFonts w:ascii="Calibri" w:hAnsi="Calibri" w:cs="Calibri"/>
                <w:b/>
                <w:i/>
                <w:color w:val="000000"/>
                <w:sz w:val="20"/>
                <w:szCs w:val="20"/>
                <w:lang w:eastAsia="es-BO"/>
              </w:rPr>
            </w:pPr>
          </w:p>
          <w:p w:rsidR="00D8116F" w:rsidRPr="00D8116F" w:rsidRDefault="00D8116F" w:rsidP="00D8116F">
            <w:pPr>
              <w:autoSpaceDE w:val="0"/>
              <w:autoSpaceDN w:val="0"/>
              <w:adjustRightInd w:val="0"/>
              <w:jc w:val="both"/>
              <w:rPr>
                <w:rFonts w:ascii="Calibri" w:hAnsi="Calibri" w:cs="Calibri"/>
                <w:i/>
                <w:color w:val="000000"/>
                <w:sz w:val="20"/>
                <w:szCs w:val="20"/>
                <w:lang w:eastAsia="es-BO"/>
              </w:rPr>
            </w:pPr>
            <w:r w:rsidRPr="00D8116F">
              <w:rPr>
                <w:rFonts w:ascii="Calibri" w:hAnsi="Calibri" w:cs="Calibri"/>
                <w:i/>
                <w:color w:val="000000"/>
                <w:sz w:val="20"/>
                <w:szCs w:val="20"/>
                <w:lang w:eastAsia="es-BO"/>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D8116F" w:rsidRPr="00D8116F" w:rsidRDefault="00D8116F" w:rsidP="00D8116F">
            <w:pPr>
              <w:autoSpaceDE w:val="0"/>
              <w:autoSpaceDN w:val="0"/>
              <w:adjustRightInd w:val="0"/>
              <w:jc w:val="both"/>
              <w:rPr>
                <w:rFonts w:ascii="Calibri" w:hAnsi="Calibri" w:cs="Calibri"/>
                <w:b/>
                <w:i/>
                <w:color w:val="000000"/>
                <w:sz w:val="20"/>
                <w:szCs w:val="20"/>
                <w:lang w:eastAsia="es-BO"/>
              </w:rPr>
            </w:pPr>
            <w:r w:rsidRPr="00D8116F">
              <w:rPr>
                <w:rFonts w:ascii="Calibri" w:hAnsi="Calibri" w:cs="Calibri"/>
                <w:i/>
                <w:color w:val="000000"/>
                <w:sz w:val="20"/>
                <w:szCs w:val="20"/>
                <w:lang w:eastAsia="es-BO"/>
              </w:rPr>
              <w:t xml:space="preserve"> </w:t>
            </w:r>
            <w:r w:rsidRPr="00D8116F">
              <w:rPr>
                <w:rFonts w:ascii="Calibri" w:hAnsi="Calibri" w:cs="Calibri"/>
                <w:color w:val="000000"/>
                <w:sz w:val="20"/>
                <w:szCs w:val="20"/>
                <w:lang w:eastAsia="es-BO"/>
              </w:rPr>
              <w:t>Presentar debidamente firmada por el representante legal, adjuntando la fotocopia firmada del documento de identificación (pasaporte/CI), con la impresión dactilar del mismo (pulgar derecho y/o izquierdo).</w:t>
            </w: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lastRenderedPageBreak/>
              <w:t>Presentación del sistema de Gestión de Seguridad y Salud Ocupacional</w:t>
            </w:r>
            <w:r w:rsidRPr="00D8116F">
              <w:rPr>
                <w:rFonts w:ascii="Calibri" w:hAnsi="Calibri" w:cs="Calibri"/>
                <w:color w:val="000000"/>
                <w:sz w:val="20"/>
                <w:szCs w:val="20"/>
                <w:lang w:eastAsia="es-BO"/>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D8116F">
              <w:rPr>
                <w:rFonts w:ascii="Calibri" w:hAnsi="Calibri" w:cs="Calibri"/>
                <w:color w:val="000000"/>
                <w:sz w:val="20"/>
                <w:szCs w:val="20"/>
                <w:u w:val="single"/>
                <w:lang w:eastAsia="es-BO"/>
              </w:rPr>
              <w:t>específico para la actividad/obra/proyecto/servicio</w:t>
            </w:r>
            <w:r w:rsidRPr="00D8116F">
              <w:rPr>
                <w:rFonts w:ascii="Calibri" w:hAnsi="Calibri" w:cs="Calibri"/>
                <w:color w:val="000000"/>
                <w:sz w:val="20"/>
                <w:szCs w:val="20"/>
                <w:lang w:eastAsia="es-BO"/>
              </w:rPr>
              <w:t>.</w:t>
            </w:r>
          </w:p>
          <w:p w:rsidR="00D8116F" w:rsidRPr="00D8116F" w:rsidRDefault="00D8116F" w:rsidP="00D34C8B">
            <w:pPr>
              <w:autoSpaceDE w:val="0"/>
              <w:autoSpaceDN w:val="0"/>
              <w:adjustRightInd w:val="0"/>
              <w:ind w:left="313"/>
              <w:jc w:val="both"/>
              <w:rPr>
                <w:rFonts w:ascii="Calibri" w:hAnsi="Calibri" w:cs="Calibri"/>
                <w:b/>
                <w: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Plan específico de Seguridad y Salud Ocupacional:</w:t>
            </w:r>
            <w:r w:rsidRPr="00D8116F">
              <w:rPr>
                <w:rFonts w:ascii="Calibri" w:hAnsi="Calibri" w:cs="Calibri"/>
                <w:color w:val="000000"/>
                <w:sz w:val="20"/>
                <w:szCs w:val="20"/>
                <w:lang w:eastAsia="es-BO"/>
              </w:rPr>
              <w:t xml:space="preserve"> debe contener al menos los siguientes puntos:</w:t>
            </w:r>
          </w:p>
          <w:p w:rsidR="00D8116F" w:rsidRPr="00D8116F" w:rsidRDefault="00D8116F" w:rsidP="00D34C8B">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Política de Seguridad Industrial y Salud Ocupacional</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Programas y políticas de control de alcohol y drogas</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Programa de gestión vehicular (cronograma de mantenimiento de vehículos)</w:t>
            </w:r>
          </w:p>
          <w:p w:rsidR="00D8116F" w:rsidRPr="00D8116F" w:rsidRDefault="00D8116F" w:rsidP="00D34C8B">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Programas de medidas preventivas en seguridad y salud ocupacional</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respuesta ante emergencias (especifico del proyecto).</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evacuación Médica (MEDEVAC)</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rescate</w:t>
            </w:r>
          </w:p>
          <w:p w:rsidR="00D8116F" w:rsidRPr="00D8116F" w:rsidRDefault="00D8116F" w:rsidP="00D34C8B">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permisos de trabajo</w:t>
            </w:r>
          </w:p>
          <w:p w:rsidR="00D8116F" w:rsidRPr="00D8116F" w:rsidRDefault="00D8116F" w:rsidP="00D34C8B">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reporte de accidentes e incidentes.</w:t>
            </w:r>
          </w:p>
          <w:p w:rsidR="00D8116F" w:rsidRPr="00D8116F" w:rsidRDefault="00D8116F" w:rsidP="00D34C8B">
            <w:pPr>
              <w:numPr>
                <w:ilvl w:val="0"/>
                <w:numId w:val="10"/>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color w:val="000000"/>
                <w:sz w:val="20"/>
                <w:szCs w:val="20"/>
                <w:lang w:eastAsia="es-BO"/>
              </w:rPr>
              <w:t>Sistemas de reporte de SMS (Semanal/Mensual).</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Identificación de Peligros y Evaluación de Riesgos inicial de la actividad (este registro debe ser actualizado periódicamente y cada vez que se presente la necesidad o cambios en la actividad a realizarse).</w:t>
            </w:r>
          </w:p>
          <w:p w:rsidR="00D8116F" w:rsidRPr="00D8116F" w:rsidRDefault="00D8116F" w:rsidP="00D34C8B">
            <w:pPr>
              <w:numPr>
                <w:ilvl w:val="0"/>
                <w:numId w:val="10"/>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Lista de procedimientos específicos de SMS (permisos de trabajo, reporte de accidentes, incidentes e informes del proyecto).</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Nómina de personal</w:t>
            </w:r>
            <w:r w:rsidRPr="00D8116F">
              <w:rPr>
                <w:rFonts w:ascii="Calibri" w:hAnsi="Calibri" w:cs="Calibri"/>
                <w:color w:val="000000"/>
                <w:sz w:val="20"/>
                <w:szCs w:val="20"/>
                <w:lang w:eastAsia="es-BO"/>
              </w:rPr>
              <w:t xml:space="preserve"> (nombre y Cédula de Identificación) con los respaldos correspondientes de “dotación de ropa de trabajo y EPP”.</w:t>
            </w:r>
          </w:p>
          <w:p w:rsidR="00D8116F" w:rsidRPr="00D8116F" w:rsidRDefault="00D8116F" w:rsidP="00D34C8B">
            <w:pPr>
              <w:autoSpaceDE w:val="0"/>
              <w:autoSpaceDN w:val="0"/>
              <w:adjustRightInd w:val="0"/>
              <w:ind w:left="313"/>
              <w:jc w:val="both"/>
              <w:rPr>
                <w:rFonts w:ascii="Calibri" w:hAnsi="Calibri" w:cs="Calibri"/>
                <w:b/>
                <w: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Contrato del personal (Bajo la modalidad que corresponda)</w:t>
            </w:r>
          </w:p>
          <w:p w:rsidR="00D8116F" w:rsidRPr="00D8116F" w:rsidRDefault="00D8116F" w:rsidP="00D34C8B">
            <w:pPr>
              <w:autoSpaceDE w:val="0"/>
              <w:autoSpaceDN w:val="0"/>
              <w:adjustRightInd w:val="0"/>
              <w:ind w:left="313"/>
              <w:jc w:val="both"/>
              <w:rPr>
                <w:rFonts w:ascii="Calibri" w:hAnsi="Calibri" w:cs="Calibri"/>
                <w:b/>
                <w: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 xml:space="preserve">Seguro médico (cuando aplique). Caso contrario debe contar necesariamente con una póliza de Seguro contra accidentes – grupal o individual </w:t>
            </w:r>
          </w:p>
          <w:p w:rsidR="00D8116F" w:rsidRPr="00D8116F" w:rsidRDefault="00D8116F" w:rsidP="00D34C8B">
            <w:pPr>
              <w:autoSpaceDE w:val="0"/>
              <w:autoSpaceDN w:val="0"/>
              <w:adjustRightInd w:val="0"/>
              <w:ind w:left="313"/>
              <w:jc w:val="both"/>
              <w:rPr>
                <w:rFonts w:ascii="Calibri" w:hAnsi="Calibri" w:cs="Calibri"/>
                <w:b/>
                <w: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Seguro Obligatorio contra Accidentes de Tránsito – SOAT. (cuando aplique)</w:t>
            </w:r>
          </w:p>
          <w:p w:rsidR="00D8116F" w:rsidRPr="00D8116F" w:rsidRDefault="00D8116F" w:rsidP="00D34C8B">
            <w:pPr>
              <w:autoSpaceDE w:val="0"/>
              <w:autoSpaceDN w:val="0"/>
              <w:adjustRightInd w:val="0"/>
              <w:ind w:left="313"/>
              <w:jc w:val="both"/>
              <w:rPr>
                <w:rFonts w:ascii="Calibri" w:hAnsi="Calibri" w:cs="Calibri"/>
                <w:b/>
                <w: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b/>
                <w:i/>
                <w:color w:val="000000"/>
                <w:sz w:val="20"/>
                <w:szCs w:val="20"/>
                <w:lang w:eastAsia="es-BO"/>
              </w:rPr>
            </w:pPr>
            <w:r w:rsidRPr="00D8116F">
              <w:rPr>
                <w:rFonts w:ascii="Calibri" w:hAnsi="Calibri" w:cs="Calibri"/>
                <w:b/>
                <w:i/>
                <w:color w:val="000000"/>
                <w:sz w:val="20"/>
                <w:szCs w:val="20"/>
                <w:lang w:eastAsia="es-BO"/>
              </w:rPr>
              <w:t xml:space="preserve">Copia de póliza contra accidentes personales </w:t>
            </w:r>
            <w:r w:rsidRPr="00D8116F">
              <w:rPr>
                <w:rFonts w:ascii="Calibri" w:hAnsi="Calibri" w:cs="Calibri"/>
                <w:i/>
                <w:color w:val="000000"/>
                <w:sz w:val="20"/>
                <w:szCs w:val="20"/>
                <w:lang w:eastAsia="es-BO"/>
              </w:rPr>
              <w:t xml:space="preserve">(que cubre gastos médicos, invalidez parcial permanente, invalidez total permanente y muerte)  </w:t>
            </w:r>
            <w:r w:rsidRPr="00D8116F">
              <w:rPr>
                <w:rFonts w:ascii="Calibri" w:hAnsi="Calibri" w:cs="Calibri"/>
                <w:b/>
                <w:i/>
                <w:color w:val="000000"/>
                <w:sz w:val="20"/>
                <w:szCs w:val="20"/>
                <w:lang w:eastAsia="es-BO"/>
              </w:rPr>
              <w:t>(cuando aplique)</w:t>
            </w:r>
          </w:p>
          <w:p w:rsidR="00D8116F" w:rsidRPr="00D8116F" w:rsidRDefault="00D8116F" w:rsidP="00D34C8B">
            <w:pPr>
              <w:autoSpaceDE w:val="0"/>
              <w:autoSpaceDN w:val="0"/>
              <w:adjustRightInd w:val="0"/>
              <w:ind w:left="313"/>
              <w:jc w:val="both"/>
              <w:rPr>
                <w:rFonts w:ascii="Calibri" w:hAnsi="Calibri" w:cs="Calibri"/>
                <w:color w:val="000000"/>
                <w:sz w:val="20"/>
                <w:szCs w:val="20"/>
                <w:lang w:val="es-BO"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color w:val="000000"/>
                <w:sz w:val="20"/>
                <w:szCs w:val="20"/>
                <w:lang w:val="es-BO" w:eastAsia="es-BO"/>
              </w:rPr>
            </w:pPr>
            <w:r w:rsidRPr="00D8116F">
              <w:rPr>
                <w:rFonts w:ascii="Calibri" w:hAnsi="Calibri" w:cs="Calibri"/>
                <w:b/>
                <w:i/>
                <w:color w:val="000000"/>
                <w:sz w:val="20"/>
                <w:szCs w:val="20"/>
                <w:lang w:val="es-BO" w:eastAsia="es-BO"/>
              </w:rPr>
              <w:t>Check list</w:t>
            </w:r>
            <w:r w:rsidRPr="00D8116F">
              <w:rPr>
                <w:rFonts w:ascii="Calibri" w:hAnsi="Calibri" w:cs="Calibri"/>
                <w:color w:val="000000"/>
                <w:sz w:val="20"/>
                <w:szCs w:val="20"/>
                <w:lang w:val="es-BO" w:eastAsia="es-BO"/>
              </w:rPr>
              <w:t xml:space="preserve"> de vehículos livianos y pesados. </w:t>
            </w:r>
            <w:r w:rsidRPr="00D8116F">
              <w:rPr>
                <w:rFonts w:ascii="Calibri" w:hAnsi="Calibri" w:cs="Calibri"/>
                <w:b/>
                <w:i/>
                <w:color w:val="000000"/>
                <w:sz w:val="20"/>
                <w:szCs w:val="20"/>
                <w:lang w:eastAsia="es-BO"/>
              </w:rPr>
              <w:t>(cuando aplique)</w:t>
            </w:r>
          </w:p>
          <w:p w:rsidR="00D8116F" w:rsidRPr="00D8116F" w:rsidRDefault="00D8116F" w:rsidP="00D34C8B">
            <w:pPr>
              <w:autoSpaceDE w:val="0"/>
              <w:autoSpaceDN w:val="0"/>
              <w:adjustRightInd w:val="0"/>
              <w:ind w:left="313"/>
              <w:jc w:val="both"/>
              <w:rPr>
                <w:rFonts w:ascii="Calibri" w:hAnsi="Calibri" w:cs="Calibri"/>
                <w:b/>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Capacitaciones básicas de SMS:</w:t>
            </w:r>
            <w:r w:rsidRPr="00D8116F">
              <w:rPr>
                <w:rFonts w:ascii="Calibri" w:hAnsi="Calibri" w:cs="Calibri"/>
                <w:color w:val="000000"/>
                <w:sz w:val="20"/>
                <w:szCs w:val="20"/>
                <w:lang w:eastAsia="es-BO"/>
              </w:rPr>
              <w:t xml:space="preserve"> Primeros Auxilios, Manejo de Extintores, Plan de Emergencia, uso de EPP y otros aplicables)</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Aplica a todo el personal inmerso en la actividad/obra/proyecto/servicio.</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(Personal propio, y sub contratistas).</w:t>
            </w:r>
          </w:p>
          <w:p w:rsidR="00D8116F" w:rsidRPr="00D8116F" w:rsidRDefault="00D8116F" w:rsidP="00D34C8B">
            <w:pPr>
              <w:numPr>
                <w:ilvl w:val="0"/>
                <w:numId w:val="7"/>
              </w:num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 xml:space="preserve">Sustancias Peligrosas: </w:t>
            </w:r>
            <w:r w:rsidRPr="00D8116F">
              <w:rPr>
                <w:rFonts w:ascii="Calibri" w:hAnsi="Calibri" w:cs="Calibri"/>
                <w:color w:val="000000"/>
                <w:sz w:val="20"/>
                <w:szCs w:val="20"/>
                <w:lang w:eastAsia="es-BO"/>
              </w:rPr>
              <w:t xml:space="preserve">En todas las áreas donde se transporte, almacene, utilice y/o manipulen sustancias peligrosas deberán existir las </w:t>
            </w:r>
            <w:r w:rsidRPr="00D8116F">
              <w:rPr>
                <w:rFonts w:ascii="Calibri" w:hAnsi="Calibri" w:cs="Calibri"/>
                <w:color w:val="000000"/>
                <w:sz w:val="20"/>
                <w:szCs w:val="20"/>
                <w:u w:val="single"/>
                <w:lang w:eastAsia="es-BO"/>
              </w:rPr>
              <w:t>Hojas de Seguridad</w:t>
            </w:r>
            <w:r w:rsidRPr="00D8116F">
              <w:rPr>
                <w:rFonts w:ascii="Calibri" w:hAnsi="Calibri" w:cs="Calibri"/>
                <w:color w:val="000000"/>
                <w:sz w:val="20"/>
                <w:szCs w:val="20"/>
                <w:lang w:eastAsia="es-BO"/>
              </w:rPr>
              <w:t xml:space="preserve"> (MSDS) para cada una de las sustancias. Deben estar a disposición de todos los trabajadores.</w:t>
            </w:r>
          </w:p>
          <w:p w:rsidR="00D8116F" w:rsidRPr="00D8116F" w:rsidRDefault="00D8116F" w:rsidP="00D34C8B">
            <w:pPr>
              <w:autoSpaceDE w:val="0"/>
              <w:autoSpaceDN w:val="0"/>
              <w:adjustRightInd w:val="0"/>
              <w:ind w:left="313"/>
              <w:jc w:val="both"/>
              <w:rPr>
                <w:rFonts w:ascii="Calibri" w:hAnsi="Calibri" w:cs="Calibri"/>
                <w:b/>
                <w:color w:val="000000"/>
                <w:sz w:val="20"/>
                <w:szCs w:val="20"/>
                <w:u w:val="single"/>
                <w:lang w:eastAsia="es-BO"/>
              </w:rPr>
            </w:pP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color w:val="000000"/>
                <w:sz w:val="20"/>
                <w:szCs w:val="20"/>
                <w:u w:val="single"/>
                <w:lang w:eastAsia="es-BO"/>
              </w:rPr>
              <w:t>NOTA 1</w:t>
            </w:r>
            <w:r w:rsidRPr="00D8116F">
              <w:rPr>
                <w:rFonts w:ascii="Calibri" w:hAnsi="Calibri" w:cs="Calibri"/>
                <w:b/>
                <w:color w:val="000000"/>
                <w:sz w:val="20"/>
                <w:szCs w:val="20"/>
                <w:lang w:eastAsia="es-BO"/>
              </w:rPr>
              <w:t>:</w:t>
            </w:r>
            <w:r w:rsidRPr="00D8116F">
              <w:rPr>
                <w:rFonts w:ascii="Calibri" w:hAnsi="Calibri" w:cs="Calibri"/>
                <w:color w:val="000000"/>
                <w:sz w:val="20"/>
                <w:szCs w:val="20"/>
                <w:lang w:eastAsia="es-BO"/>
              </w:rPr>
              <w:t xml:space="preserve"> Los presentes requisitos son aplicables de acuerdo a la dinámica de la actividad/obra/proyecto/servicio y/o adquisición de bienes y servicios.</w:t>
            </w:r>
          </w:p>
          <w:p w:rsidR="00D8116F" w:rsidRPr="00D8116F" w:rsidRDefault="00D8116F" w:rsidP="00D34C8B">
            <w:pPr>
              <w:autoSpaceDE w:val="0"/>
              <w:autoSpaceDN w:val="0"/>
              <w:adjustRightInd w:val="0"/>
              <w:ind w:left="313"/>
              <w:jc w:val="both"/>
              <w:rPr>
                <w:rFonts w:ascii="Calibri" w:hAnsi="Calibri" w:cs="Calibri"/>
                <w:b/>
                <w:color w:val="000000"/>
                <w:sz w:val="20"/>
                <w:szCs w:val="20"/>
                <w:u w:val="single"/>
                <w:lang w:eastAsia="es-BO"/>
              </w:rPr>
            </w:pPr>
          </w:p>
          <w:p w:rsidR="00D8116F" w:rsidRPr="00D8116F" w:rsidRDefault="00D8116F" w:rsidP="00D34C8B">
            <w:p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u w:val="single"/>
                <w:lang w:eastAsia="es-BO"/>
              </w:rPr>
              <w:t>NOTA 2</w:t>
            </w:r>
            <w:r w:rsidRPr="00D8116F">
              <w:rPr>
                <w:rFonts w:ascii="Calibri" w:hAnsi="Calibri" w:cs="Calibri"/>
                <w:b/>
                <w:color w:val="000000"/>
                <w:sz w:val="20"/>
                <w:szCs w:val="20"/>
                <w:lang w:eastAsia="es-BO"/>
              </w:rPr>
              <w:t>:</w:t>
            </w:r>
            <w:r w:rsidRPr="00D8116F">
              <w:rPr>
                <w:rFonts w:ascii="Calibri" w:hAnsi="Calibri" w:cs="Calibri"/>
                <w:color w:val="000000"/>
                <w:sz w:val="20"/>
                <w:szCs w:val="20"/>
                <w:lang w:eastAsia="es-BO"/>
              </w:rPr>
              <w:t xml:space="preserve"> En caso de no ser aplicables para determinada actividad/obra/proyecto/servicio y adquisición y/o provisión de bienes y servicios, deben ser acordados y determinados formalmente (por escrito), entre el </w:t>
            </w:r>
            <w:r w:rsidRPr="00D8116F">
              <w:rPr>
                <w:rFonts w:ascii="Calibri" w:hAnsi="Calibri" w:cs="Calibri"/>
                <w:color w:val="000000"/>
                <w:sz w:val="20"/>
                <w:szCs w:val="20"/>
                <w:lang w:eastAsia="es-BO"/>
              </w:rPr>
              <w:lastRenderedPageBreak/>
              <w:t xml:space="preserve">contratista y el responsable de la Unidad de origen de YPFB;  debiendo ser validados por la </w:t>
            </w:r>
            <w:r w:rsidRPr="00D8116F">
              <w:rPr>
                <w:rFonts w:ascii="Calibri" w:hAnsi="Calibri" w:cs="Calibri"/>
                <w:b/>
                <w:color w:val="000000"/>
                <w:sz w:val="20"/>
                <w:szCs w:val="20"/>
                <w:lang w:eastAsia="es-BO"/>
              </w:rPr>
              <w:t>Unidad de SMSG de YPFB.</w:t>
            </w:r>
          </w:p>
          <w:p w:rsidR="00D8116F" w:rsidRPr="00D8116F" w:rsidRDefault="00D8116F" w:rsidP="00D34C8B">
            <w:pPr>
              <w:autoSpaceDE w:val="0"/>
              <w:autoSpaceDN w:val="0"/>
              <w:adjustRightInd w:val="0"/>
              <w:ind w:left="313"/>
              <w:jc w:val="both"/>
              <w:rPr>
                <w:rFonts w:ascii="Calibri" w:hAnsi="Calibri" w:cs="Calibri"/>
                <w:b/>
                <w:color w:val="000000"/>
                <w:sz w:val="20"/>
                <w:szCs w:val="20"/>
                <w:lang w:eastAsia="es-BO"/>
              </w:rPr>
            </w:pP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color w:val="000000"/>
                <w:sz w:val="20"/>
                <w:szCs w:val="20"/>
                <w:lang w:eastAsia="es-BO"/>
              </w:rPr>
              <w:t xml:space="preserve">REQUISITOS MINIMOS: </w:t>
            </w:r>
            <w:r w:rsidRPr="00D8116F">
              <w:rPr>
                <w:rFonts w:ascii="Calibri" w:hAnsi="Calibri" w:cs="Calibri"/>
                <w:color w:val="000000"/>
                <w:sz w:val="20"/>
                <w:szCs w:val="20"/>
                <w:lang w:eastAsia="es-BO"/>
              </w:rPr>
              <w:t>Para el ingreso a la actividad/obra/proyecto/servicio</w:t>
            </w:r>
          </w:p>
          <w:p w:rsidR="00D8116F" w:rsidRPr="00D8116F" w:rsidRDefault="00D8116F" w:rsidP="00D34C8B">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Inducción de SMS (A cargo de YPFB - Unidad Operativa)</w:t>
            </w:r>
          </w:p>
          <w:p w:rsidR="00D8116F" w:rsidRPr="00D8116F" w:rsidRDefault="00D8116F" w:rsidP="00D34C8B">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Inducción de SMS (A realizarse “in situ” – A cargo de la empresa Contratista).</w:t>
            </w:r>
          </w:p>
          <w:p w:rsidR="00D8116F" w:rsidRPr="00D8116F" w:rsidRDefault="00D8116F" w:rsidP="00D34C8B">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Uso obligatorio de ropa de trabajo (overol, ropa de dos piezas manga larga y otros que sean necesarios o aplicables)</w:t>
            </w:r>
          </w:p>
          <w:p w:rsidR="00D8116F" w:rsidRPr="00D8116F" w:rsidRDefault="00D8116F" w:rsidP="00D34C8B">
            <w:pPr>
              <w:numPr>
                <w:ilvl w:val="0"/>
                <w:numId w:val="8"/>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Uso obligatorio de EPP (Equipo de Protección Personal):</w:t>
            </w:r>
          </w:p>
          <w:p w:rsidR="00D8116F" w:rsidRPr="00D8116F" w:rsidRDefault="00D8116F" w:rsidP="00D34C8B">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Casco de seguridad</w:t>
            </w:r>
          </w:p>
          <w:p w:rsidR="00D8116F" w:rsidRPr="00D8116F" w:rsidRDefault="00D8116F" w:rsidP="00D34C8B">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Calzado de seguridad</w:t>
            </w:r>
          </w:p>
          <w:p w:rsidR="00D8116F" w:rsidRPr="00D8116F" w:rsidRDefault="00D8116F" w:rsidP="00D34C8B">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Lentes de seguridad</w:t>
            </w:r>
          </w:p>
          <w:p w:rsidR="00D8116F" w:rsidRPr="00D8116F" w:rsidRDefault="00D8116F" w:rsidP="00D34C8B">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Protectores auditivos (si corresponde)</w:t>
            </w:r>
          </w:p>
          <w:p w:rsidR="00D8116F" w:rsidRPr="00D8116F" w:rsidRDefault="00D8116F" w:rsidP="00D34C8B">
            <w:pPr>
              <w:numPr>
                <w:ilvl w:val="0"/>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Guantes (específicos a la tarea a realizar)</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p>
          <w:p w:rsidR="00D8116F" w:rsidRPr="00D8116F" w:rsidRDefault="00D8116F" w:rsidP="00D34C8B">
            <w:pPr>
              <w:numPr>
                <w:ilvl w:val="0"/>
                <w:numId w:val="14"/>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b/>
                <w:i/>
                <w:color w:val="000000"/>
                <w:sz w:val="20"/>
                <w:szCs w:val="20"/>
                <w:lang w:eastAsia="es-BO"/>
              </w:rPr>
              <w:t xml:space="preserve">EPP para </w:t>
            </w:r>
            <w:r w:rsidRPr="00D8116F">
              <w:rPr>
                <w:rFonts w:ascii="Calibri" w:hAnsi="Calibri" w:cs="Calibri"/>
                <w:b/>
                <w:i/>
                <w:color w:val="000000"/>
                <w:sz w:val="20"/>
                <w:szCs w:val="20"/>
                <w:u w:val="single"/>
                <w:lang w:eastAsia="es-BO"/>
              </w:rPr>
              <w:t>riesgos especiales</w:t>
            </w:r>
            <w:r w:rsidRPr="00D8116F">
              <w:rPr>
                <w:rFonts w:ascii="Calibri" w:hAnsi="Calibri" w:cs="Calibri"/>
                <w:b/>
                <w:i/>
                <w:color w:val="000000"/>
                <w:sz w:val="20"/>
                <w:szCs w:val="20"/>
                <w:lang w:eastAsia="es-BO"/>
              </w:rPr>
              <w:t xml:space="preserve"> y tareas críticas</w:t>
            </w:r>
            <w:r w:rsidRPr="00D8116F">
              <w:rPr>
                <w:rFonts w:ascii="Calibri" w:hAnsi="Calibri" w:cs="Calibri"/>
                <w:color w:val="000000"/>
                <w:sz w:val="20"/>
                <w:szCs w:val="20"/>
                <w:lang w:eastAsia="es-BO"/>
              </w:rPr>
              <w:t xml:space="preserve"> (altura, espacios confinados, eléctricos, trabajos en caliente, etc,)</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Arnés de seguridad de cuerpo completo.</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Línea de vida. (sistema de supresión contra caídas)</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Detector de gases (en caso de requerir).</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rescate para alturas (en caso de requerir).</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Guantes dieléctricos (en caso de requerir).</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rescate para espacios confinados (en caso de requerir).</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Equipo de respiración autónoma (en caso de requerir).</w:t>
            </w:r>
          </w:p>
          <w:p w:rsidR="00D8116F" w:rsidRPr="00D8116F" w:rsidRDefault="00D8116F" w:rsidP="00D34C8B">
            <w:pPr>
              <w:numPr>
                <w:ilvl w:val="1"/>
                <w:numId w:val="11"/>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Extintores para el área de intervención y combate contra incendios. Trabajos en caliente (soldadura, eléctricos, etc.). </w:t>
            </w:r>
          </w:p>
          <w:p w:rsidR="00D8116F" w:rsidRPr="00D8116F" w:rsidRDefault="00D8116F" w:rsidP="00D34C8B">
            <w:pPr>
              <w:autoSpaceDE w:val="0"/>
              <w:autoSpaceDN w:val="0"/>
              <w:adjustRightInd w:val="0"/>
              <w:ind w:left="313"/>
              <w:jc w:val="both"/>
              <w:rPr>
                <w:rFonts w:ascii="Calibri" w:hAnsi="Calibri" w:cs="Calibri"/>
                <w:color w:val="000000"/>
                <w:sz w:val="20"/>
                <w:szCs w:val="20"/>
                <w:lang w:val="es-BO" w:eastAsia="es-BO"/>
              </w:rPr>
            </w:pPr>
            <w:r w:rsidRPr="00D8116F">
              <w:rPr>
                <w:rFonts w:ascii="Calibri" w:hAnsi="Calibri" w:cs="Calibri"/>
                <w:color w:val="000000"/>
                <w:sz w:val="20"/>
                <w:szCs w:val="20"/>
                <w:lang w:val="es-BO" w:eastAsia="es-BO"/>
              </w:rPr>
              <w:tab/>
            </w:r>
          </w:p>
          <w:p w:rsidR="00D8116F" w:rsidRPr="00D8116F" w:rsidRDefault="00D8116F" w:rsidP="00D34C8B">
            <w:p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 xml:space="preserve">Documentación que debe estar en </w:t>
            </w:r>
            <w:r w:rsidRPr="00D8116F">
              <w:rPr>
                <w:rFonts w:ascii="Calibri" w:hAnsi="Calibri" w:cs="Calibri"/>
                <w:color w:val="000000"/>
                <w:sz w:val="20"/>
                <w:szCs w:val="20"/>
                <w:lang w:eastAsia="es-BO"/>
              </w:rPr>
              <w:t>la actividad/obra/proyecto/servicio:</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Seguridad y Salud Ocupacional (Específico)</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Plan de Emergencias/Contingencias</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Procedimientos de trabajo para las actividades a realizar.</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Nómina del personal, con copia de su póliza de seguro contra accidentes</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Permiso de trabajo, AST – Identificación de peligros y riesgos</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p>
          <w:p w:rsidR="00D8116F" w:rsidRPr="00D8116F" w:rsidRDefault="00D8116F" w:rsidP="00D34C8B">
            <w:pPr>
              <w:autoSpaceDE w:val="0"/>
              <w:autoSpaceDN w:val="0"/>
              <w:adjustRightInd w:val="0"/>
              <w:ind w:left="313"/>
              <w:jc w:val="both"/>
              <w:rPr>
                <w:rFonts w:ascii="Calibri" w:hAnsi="Calibri" w:cs="Calibri"/>
                <w:b/>
                <w:color w:val="000000"/>
                <w:sz w:val="20"/>
                <w:szCs w:val="20"/>
                <w:lang w:eastAsia="es-BO"/>
              </w:rPr>
            </w:pPr>
            <w:r w:rsidRPr="00D8116F">
              <w:rPr>
                <w:rFonts w:ascii="Calibri" w:hAnsi="Calibri" w:cs="Calibri"/>
                <w:b/>
                <w:color w:val="000000"/>
                <w:sz w:val="20"/>
                <w:szCs w:val="20"/>
                <w:lang w:eastAsia="es-BO"/>
              </w:rPr>
              <w:t>Documentación para Data Book:</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Plan específico de Seguridad y Salud Ocupacional </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Procedimientos de las actividades</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Nómina de todo el personal (con los respaldos establecidos por YPFB)</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Informes de SMS</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Reporte de accidentes/incidentes y Acciones correctivas (lecciones aprendidas)</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Reporte Mensual de Indicadores SYSO (firmado por los responsables)   </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(El formato será remitido por el área de SMS de YPFB)</w:t>
            </w:r>
          </w:p>
          <w:p w:rsidR="00D8116F" w:rsidRPr="00D8116F" w:rsidRDefault="00D8116F" w:rsidP="00D34C8B">
            <w:pPr>
              <w:numPr>
                <w:ilvl w:val="0"/>
                <w:numId w:val="9"/>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Registro de capacitaciones </w:t>
            </w:r>
          </w:p>
          <w:p w:rsidR="00D8116F" w:rsidRPr="00D8116F" w:rsidRDefault="00D8116F" w:rsidP="00D34C8B">
            <w:pPr>
              <w:autoSpaceDE w:val="0"/>
              <w:autoSpaceDN w:val="0"/>
              <w:adjustRightInd w:val="0"/>
              <w:ind w:left="313"/>
              <w:jc w:val="both"/>
              <w:rPr>
                <w:rFonts w:ascii="Calibri" w:hAnsi="Calibri" w:cs="Calibri"/>
                <w:color w:val="000000"/>
                <w:sz w:val="20"/>
                <w:szCs w:val="20"/>
                <w:lang w:eastAsia="es-BO"/>
              </w:rPr>
            </w:pPr>
          </w:p>
          <w:p w:rsidR="00D8116F" w:rsidRPr="00D8116F" w:rsidRDefault="00D8116F" w:rsidP="00D34C8B">
            <w:pPr>
              <w:numPr>
                <w:ilvl w:val="0"/>
                <w:numId w:val="7"/>
              </w:numPr>
              <w:autoSpaceDE w:val="0"/>
              <w:autoSpaceDN w:val="0"/>
              <w:adjustRightInd w:val="0"/>
              <w:ind w:left="313"/>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De acuerdo a las características y dinámica de cada proyecto podrá establecerse una reunión inicial y posterior a ello reuniones de consulta con el área de SMS de YPFB. </w:t>
            </w:r>
          </w:p>
          <w:p w:rsidR="00D8116F" w:rsidRPr="00D8116F" w:rsidRDefault="00D8116F" w:rsidP="00D34C8B">
            <w:pPr>
              <w:numPr>
                <w:ilvl w:val="0"/>
                <w:numId w:val="7"/>
              </w:numPr>
              <w:autoSpaceDE w:val="0"/>
              <w:autoSpaceDN w:val="0"/>
              <w:adjustRightInd w:val="0"/>
              <w:ind w:left="313" w:hanging="312"/>
              <w:jc w:val="both"/>
              <w:rPr>
                <w:rFonts w:ascii="Calibri" w:hAnsi="Calibri" w:cs="Calibri"/>
                <w:b/>
                <w:color w:val="000000"/>
                <w:sz w:val="20"/>
                <w:szCs w:val="20"/>
                <w:u w:val="single"/>
                <w:lang w:eastAsia="es-BO"/>
              </w:rPr>
            </w:pPr>
            <w:r w:rsidRPr="00D8116F">
              <w:rPr>
                <w:rFonts w:ascii="Calibri" w:hAnsi="Calibri" w:cs="Calibri"/>
                <w:color w:val="000000"/>
                <w:sz w:val="20"/>
                <w:szCs w:val="20"/>
                <w:lang w:eastAsia="es-BO"/>
              </w:rPr>
              <w:t xml:space="preserve">Toda empresa contratista </w:t>
            </w:r>
            <w:r w:rsidRPr="00D8116F">
              <w:rPr>
                <w:rFonts w:ascii="Calibri" w:hAnsi="Calibri" w:cs="Calibri"/>
                <w:color w:val="000000"/>
                <w:sz w:val="20"/>
                <w:szCs w:val="20"/>
                <w:u w:val="single"/>
                <w:lang w:eastAsia="es-BO"/>
              </w:rPr>
              <w:t>directa de YPFB</w:t>
            </w:r>
            <w:r w:rsidRPr="00D8116F">
              <w:rPr>
                <w:rFonts w:ascii="Calibri" w:hAnsi="Calibri" w:cs="Calibri"/>
                <w:color w:val="000000"/>
                <w:sz w:val="20"/>
                <w:szCs w:val="20"/>
                <w:lang w:eastAsia="es-BO"/>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w:t>
            </w:r>
            <w:r w:rsidRPr="00D8116F">
              <w:rPr>
                <w:rFonts w:ascii="Calibri" w:hAnsi="Calibri" w:cs="Calibri"/>
                <w:color w:val="000000"/>
                <w:sz w:val="20"/>
                <w:szCs w:val="20"/>
                <w:lang w:eastAsia="es-BO"/>
              </w:rPr>
              <w:lastRenderedPageBreak/>
              <w:t>proyecto, en el marco de cumplimiento de la normativa legal vigente establecida en la LGT 1939, DL HSOB 16998,  DS 1996 y otras disposiciones legales aplicables a la actividad comprendida en el contrato de la actividad/obra/proyecto/servicio.</w:t>
            </w:r>
          </w:p>
          <w:p w:rsidR="00D8116F" w:rsidRPr="00D8116F" w:rsidRDefault="00D8116F" w:rsidP="00D34C8B">
            <w:pPr>
              <w:autoSpaceDE w:val="0"/>
              <w:autoSpaceDN w:val="0"/>
              <w:adjustRightInd w:val="0"/>
              <w:ind w:left="313" w:hanging="312"/>
              <w:jc w:val="both"/>
              <w:rPr>
                <w:rFonts w:ascii="Calibri" w:hAnsi="Calibri" w:cs="Calibri"/>
                <w:color w:val="000000"/>
                <w:sz w:val="20"/>
                <w:szCs w:val="20"/>
                <w:lang w:eastAsia="es-BO"/>
              </w:rPr>
            </w:pPr>
          </w:p>
          <w:p w:rsidR="00D8116F" w:rsidRPr="00D8116F" w:rsidRDefault="00D8116F" w:rsidP="00D34C8B">
            <w:pPr>
              <w:numPr>
                <w:ilvl w:val="0"/>
                <w:numId w:val="7"/>
              </w:numPr>
              <w:autoSpaceDE w:val="0"/>
              <w:autoSpaceDN w:val="0"/>
              <w:adjustRightInd w:val="0"/>
              <w:ind w:left="313" w:hanging="312"/>
              <w:jc w:val="both"/>
              <w:rPr>
                <w:rFonts w:ascii="Calibri" w:hAnsi="Calibri" w:cs="Calibri"/>
                <w:color w:val="000000"/>
                <w:sz w:val="20"/>
                <w:szCs w:val="20"/>
                <w:lang w:eastAsia="es-BO"/>
              </w:rPr>
            </w:pPr>
            <w:r w:rsidRPr="00D8116F">
              <w:rPr>
                <w:rFonts w:ascii="Calibri" w:hAnsi="Calibri" w:cs="Calibri"/>
                <w:color w:val="000000"/>
                <w:sz w:val="20"/>
                <w:szCs w:val="20"/>
                <w:lang w:eastAsia="es-BO"/>
              </w:rPr>
              <w:t xml:space="preserve">Se deja claramente establecido la prohibición total y definitiva de ingreso a obra o ejecución de trabajos con pasantes y/o practicantes de la contratista y/o sub contratista en  proyectos de YPFB. </w:t>
            </w:r>
          </w:p>
          <w:p w:rsidR="00D8116F" w:rsidRPr="00D8116F" w:rsidRDefault="00D8116F" w:rsidP="00D34C8B">
            <w:pPr>
              <w:autoSpaceDE w:val="0"/>
              <w:autoSpaceDN w:val="0"/>
              <w:adjustRightInd w:val="0"/>
              <w:ind w:left="313" w:hanging="312"/>
              <w:jc w:val="both"/>
              <w:rPr>
                <w:rFonts w:ascii="Calibri" w:hAnsi="Calibri" w:cs="Calibri"/>
                <w:color w:val="000000"/>
                <w:sz w:val="20"/>
                <w:szCs w:val="20"/>
                <w:lang w:eastAsia="es-BO"/>
              </w:rPr>
            </w:pPr>
          </w:p>
          <w:p w:rsidR="00D8116F" w:rsidRPr="00D8116F" w:rsidRDefault="00D8116F" w:rsidP="00D34C8B">
            <w:pPr>
              <w:numPr>
                <w:ilvl w:val="0"/>
                <w:numId w:val="7"/>
              </w:numPr>
              <w:autoSpaceDE w:val="0"/>
              <w:autoSpaceDN w:val="0"/>
              <w:adjustRightInd w:val="0"/>
              <w:ind w:left="313" w:hanging="312"/>
              <w:jc w:val="both"/>
              <w:rPr>
                <w:rFonts w:ascii="Calibri" w:hAnsi="Calibri" w:cs="Calibri"/>
                <w:b/>
                <w:color w:val="000000"/>
                <w:sz w:val="20"/>
                <w:szCs w:val="20"/>
                <w:u w:val="single"/>
                <w:lang w:eastAsia="es-BO"/>
              </w:rPr>
            </w:pPr>
            <w:r w:rsidRPr="00D8116F">
              <w:rPr>
                <w:rFonts w:ascii="Calibri" w:hAnsi="Calibri" w:cs="Calibri"/>
                <w:color w:val="000000"/>
                <w:sz w:val="20"/>
                <w:szCs w:val="20"/>
                <w:lang w:eastAsia="es-BO"/>
              </w:rPr>
              <w:t>YPFB Corporación se reserva el derecho de solicitar nuevos requisitos de SySO   que sean necesarios para garantizar la correcta ejecución de la actividad, cuyo objetivo es prevenir accidentes e incidentes mediante el cumplimiento de la legislación vigente en materia de SySO y los aspectos normativos y regulatorios Corporativos de YPFB.</w:t>
            </w:r>
          </w:p>
          <w:p w:rsidR="00D8116F" w:rsidRPr="00D8116F" w:rsidRDefault="00D8116F" w:rsidP="00D34C8B">
            <w:pPr>
              <w:autoSpaceDE w:val="0"/>
              <w:autoSpaceDN w:val="0"/>
              <w:adjustRightInd w:val="0"/>
              <w:ind w:left="313" w:hanging="312"/>
              <w:jc w:val="both"/>
              <w:rPr>
                <w:rFonts w:ascii="Calibri" w:hAnsi="Calibri" w:cs="Calibri"/>
                <w:color w:val="000000"/>
                <w:sz w:val="20"/>
                <w:szCs w:val="20"/>
                <w:lang w:eastAsia="es-BO"/>
              </w:rPr>
            </w:pPr>
          </w:p>
          <w:p w:rsidR="00F91AF8" w:rsidRPr="00D34C8B" w:rsidRDefault="00D8116F" w:rsidP="00F91AF8">
            <w:pPr>
              <w:numPr>
                <w:ilvl w:val="0"/>
                <w:numId w:val="7"/>
              </w:numPr>
              <w:autoSpaceDE w:val="0"/>
              <w:autoSpaceDN w:val="0"/>
              <w:adjustRightInd w:val="0"/>
              <w:ind w:left="313" w:hanging="312"/>
              <w:jc w:val="both"/>
              <w:rPr>
                <w:rFonts w:ascii="Calibri" w:hAnsi="Calibri" w:cs="Calibri"/>
                <w:color w:val="000000"/>
                <w:sz w:val="20"/>
                <w:szCs w:val="20"/>
                <w:lang w:eastAsia="es-BO"/>
              </w:rPr>
            </w:pPr>
            <w:r w:rsidRPr="00D8116F">
              <w:rPr>
                <w:rFonts w:ascii="Calibri" w:hAnsi="Calibri" w:cs="Calibri"/>
                <w:color w:val="000000"/>
                <w:sz w:val="20"/>
                <w:szCs w:val="20"/>
                <w:lang w:eastAsia="es-BO"/>
              </w:rPr>
              <w:t>La subcontratación de Servicios deberá ser previamente aprobada por YPFB y la Empresa Subcontratada deberá cumplir con todos y cada uno de los requisitos de SySO establecidos por YPFB para el CONTRATISTA.</w:t>
            </w:r>
          </w:p>
        </w:tc>
      </w:tr>
      <w:tr w:rsidR="00555116" w:rsidRPr="00F5089A" w:rsidTr="00411350">
        <w:trPr>
          <w:trHeight w:val="420"/>
        </w:trPr>
        <w:tc>
          <w:tcPr>
            <w:tcW w:w="9339" w:type="dxa"/>
            <w:gridSpan w:val="2"/>
            <w:shd w:val="clear" w:color="auto" w:fill="9CC2E5" w:themeFill="accent1" w:themeFillTint="99"/>
            <w:vAlign w:val="center"/>
          </w:tcPr>
          <w:p w:rsidR="00555116" w:rsidRPr="00F5089A" w:rsidRDefault="00555116" w:rsidP="00555116">
            <w:pPr>
              <w:jc w:val="both"/>
              <w:rPr>
                <w:rFonts w:ascii="Calibri" w:hAnsi="Calibri" w:cs="Calibri"/>
                <w:b/>
                <w:bCs/>
                <w:iCs/>
                <w:sz w:val="22"/>
                <w:szCs w:val="22"/>
                <w:lang w:val="es-MX"/>
              </w:rPr>
            </w:pPr>
            <w:r w:rsidRPr="00411350">
              <w:rPr>
                <w:rFonts w:ascii="Calibri" w:hAnsi="Calibri" w:cs="Calibri"/>
                <w:b/>
                <w:bCs/>
                <w:iCs/>
                <w:sz w:val="20"/>
                <w:szCs w:val="22"/>
                <w:lang w:val="es-MX"/>
              </w:rPr>
              <w:lastRenderedPageBreak/>
              <w:t>DISPOSICIONES AMBIENTALES</w:t>
            </w:r>
          </w:p>
        </w:tc>
      </w:tr>
      <w:tr w:rsidR="00555116" w:rsidRPr="00F5089A" w:rsidTr="0014245E">
        <w:trPr>
          <w:trHeight w:val="420"/>
        </w:trPr>
        <w:tc>
          <w:tcPr>
            <w:tcW w:w="9339" w:type="dxa"/>
            <w:gridSpan w:val="2"/>
            <w:shd w:val="clear" w:color="auto" w:fill="FFFFFF"/>
            <w:vAlign w:val="center"/>
          </w:tcPr>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b/>
                <w:bCs/>
                <w:color w:val="000000"/>
                <w:sz w:val="20"/>
                <w:szCs w:val="20"/>
                <w:lang w:val="es-BO" w:eastAsia="es-BO"/>
              </w:rPr>
              <w:t xml:space="preserve">1.1 </w:t>
            </w:r>
            <w:r w:rsidRPr="00411350">
              <w:rPr>
                <w:rFonts w:asciiTheme="minorHAnsi" w:hAnsiTheme="minorHAnsi" w:cstheme="minorHAnsi"/>
                <w:color w:val="000000"/>
                <w:sz w:val="20"/>
                <w:szCs w:val="20"/>
                <w:lang w:val="es-BO" w:eastAsia="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 </w:t>
            </w: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color w:val="000000"/>
                <w:sz w:val="20"/>
                <w:szCs w:val="20"/>
                <w:lang w:val="es-BO" w:eastAsia="es-BO"/>
              </w:rPr>
              <w:t xml:space="preserve">Toda esta documentación de respaldo deberá demostrar el cumplimiento de la legislación aplicable, misma que será de insumo para la elaboración de los Informes de Monitoreo Ambiental que elabore YPFB cuando corresponda. </w:t>
            </w: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b/>
                <w:bCs/>
                <w:color w:val="000000"/>
                <w:sz w:val="20"/>
                <w:szCs w:val="20"/>
                <w:lang w:val="es-BO" w:eastAsia="es-BO"/>
              </w:rPr>
              <w:t xml:space="preserve">1.2 </w:t>
            </w:r>
            <w:r w:rsidRPr="00411350">
              <w:rPr>
                <w:rFonts w:asciiTheme="minorHAnsi" w:hAnsiTheme="minorHAnsi" w:cstheme="minorHAnsi"/>
                <w:color w:val="000000"/>
                <w:sz w:val="20"/>
                <w:szCs w:val="20"/>
                <w:lang w:val="es-BO" w:eastAsia="es-BO"/>
              </w:rPr>
              <w:t xml:space="preserve">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 </w:t>
            </w: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b/>
                <w:bCs/>
                <w:color w:val="000000"/>
                <w:sz w:val="20"/>
                <w:szCs w:val="20"/>
                <w:lang w:val="es-BO" w:eastAsia="es-BO"/>
              </w:rPr>
              <w:t xml:space="preserve">1.3 </w:t>
            </w:r>
            <w:r w:rsidRPr="00411350">
              <w:rPr>
                <w:rFonts w:asciiTheme="minorHAnsi" w:hAnsiTheme="minorHAnsi" w:cstheme="minorHAnsi"/>
                <w:color w:val="000000"/>
                <w:sz w:val="20"/>
                <w:szCs w:val="20"/>
                <w:lang w:val="es-BO" w:eastAsia="es-BO"/>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 </w:t>
            </w: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b/>
                <w:bCs/>
                <w:color w:val="000000"/>
                <w:sz w:val="20"/>
                <w:szCs w:val="20"/>
                <w:lang w:val="es-BO" w:eastAsia="es-BO"/>
              </w:rPr>
              <w:t xml:space="preserve">1.4 </w:t>
            </w:r>
            <w:r w:rsidRPr="00411350">
              <w:rPr>
                <w:rFonts w:asciiTheme="minorHAnsi" w:hAnsiTheme="minorHAnsi" w:cstheme="minorHAnsi"/>
                <w:color w:val="000000"/>
                <w:sz w:val="20"/>
                <w:szCs w:val="20"/>
                <w:lang w:val="es-BO" w:eastAsia="es-BO"/>
              </w:rPr>
              <w:t xml:space="preserve">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 </w:t>
            </w: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p>
          <w:p w:rsidR="00E21E5A" w:rsidRPr="00411350" w:rsidRDefault="00E21E5A" w:rsidP="003F2CF1">
            <w:pPr>
              <w:autoSpaceDE w:val="0"/>
              <w:autoSpaceDN w:val="0"/>
              <w:adjustRightInd w:val="0"/>
              <w:jc w:val="both"/>
              <w:rPr>
                <w:rFonts w:asciiTheme="minorHAnsi" w:hAnsiTheme="minorHAnsi" w:cstheme="minorHAnsi"/>
                <w:color w:val="000000"/>
                <w:sz w:val="20"/>
                <w:szCs w:val="20"/>
                <w:lang w:val="es-BO" w:eastAsia="es-BO"/>
              </w:rPr>
            </w:pPr>
            <w:r w:rsidRPr="00411350">
              <w:rPr>
                <w:rFonts w:asciiTheme="minorHAnsi" w:hAnsiTheme="minorHAnsi" w:cstheme="minorHAnsi"/>
                <w:b/>
                <w:bCs/>
                <w:color w:val="000000"/>
                <w:sz w:val="20"/>
                <w:szCs w:val="20"/>
                <w:lang w:val="es-BO" w:eastAsia="es-BO"/>
              </w:rPr>
              <w:t xml:space="preserve">1.5 </w:t>
            </w:r>
            <w:r w:rsidRPr="00411350">
              <w:rPr>
                <w:rFonts w:asciiTheme="minorHAnsi" w:hAnsiTheme="minorHAnsi" w:cstheme="minorHAnsi"/>
                <w:color w:val="000000"/>
                <w:sz w:val="20"/>
                <w:szCs w:val="20"/>
                <w:lang w:val="es-BO" w:eastAsia="es-BO"/>
              </w:rPr>
              <w:t xml:space="preserve">Al momento de adjudicarse el servicio, YPFB entregará a la CONTRATISTA el Procedimiento Gerencial de Residuos Sólidos para su aplicación, según corresponda durante la ejecución de sus actividades. </w:t>
            </w:r>
          </w:p>
          <w:p w:rsidR="00555116" w:rsidRPr="00411350" w:rsidRDefault="00555116" w:rsidP="00555116">
            <w:pPr>
              <w:autoSpaceDE w:val="0"/>
              <w:autoSpaceDN w:val="0"/>
              <w:adjustRightInd w:val="0"/>
              <w:rPr>
                <w:rFonts w:asciiTheme="minorHAnsi" w:hAnsiTheme="minorHAnsi" w:cstheme="minorHAnsi"/>
                <w:b/>
                <w:sz w:val="20"/>
                <w:szCs w:val="20"/>
                <w:lang w:val="es-BO"/>
              </w:rPr>
            </w:pPr>
          </w:p>
          <w:tbl>
            <w:tblPr>
              <w:tblW w:w="0" w:type="auto"/>
              <w:tblBorders>
                <w:top w:val="nil"/>
                <w:left w:val="nil"/>
                <w:bottom w:val="nil"/>
                <w:right w:val="nil"/>
              </w:tblBorders>
              <w:tblLook w:val="0000" w:firstRow="0" w:lastRow="0" w:firstColumn="0" w:lastColumn="0" w:noHBand="0" w:noVBand="0"/>
            </w:tblPr>
            <w:tblGrid>
              <w:gridCol w:w="8897"/>
            </w:tblGrid>
            <w:tr w:rsidR="00C54F48" w:rsidRPr="00411350">
              <w:trPr>
                <w:trHeight w:val="190"/>
              </w:trPr>
              <w:tc>
                <w:tcPr>
                  <w:tcW w:w="0" w:type="auto"/>
                </w:tcPr>
                <w:p w:rsidR="001510C2" w:rsidRDefault="001510C2"/>
                <w:tbl>
                  <w:tblPr>
                    <w:tblW w:w="0" w:type="auto"/>
                    <w:tblBorders>
                      <w:top w:val="nil"/>
                      <w:left w:val="nil"/>
                      <w:bottom w:val="nil"/>
                      <w:right w:val="nil"/>
                    </w:tblBorders>
                    <w:tblLook w:val="0000" w:firstRow="0" w:lastRow="0" w:firstColumn="0" w:lastColumn="0" w:noHBand="0" w:noVBand="0"/>
                  </w:tblPr>
                  <w:tblGrid>
                    <w:gridCol w:w="8681"/>
                  </w:tblGrid>
                  <w:tr w:rsidR="00AD245B" w:rsidRPr="00AD245B">
                    <w:trPr>
                      <w:trHeight w:val="354"/>
                    </w:trPr>
                    <w:tc>
                      <w:tcPr>
                        <w:tcW w:w="0" w:type="auto"/>
                      </w:tcPr>
                      <w:p w:rsidR="00AD245B" w:rsidRDefault="001510C2" w:rsidP="00AD245B">
                        <w:pPr>
                          <w:autoSpaceDE w:val="0"/>
                          <w:autoSpaceDN w:val="0"/>
                          <w:adjustRightInd w:val="0"/>
                          <w:ind w:left="-108"/>
                          <w:jc w:val="both"/>
                          <w:rPr>
                            <w:rFonts w:asciiTheme="minorHAnsi" w:hAnsiTheme="minorHAnsi" w:cstheme="minorHAnsi"/>
                            <w:b/>
                            <w:bCs/>
                            <w:sz w:val="20"/>
                            <w:szCs w:val="20"/>
                            <w:u w:val="single"/>
                            <w:lang w:val="es-BO"/>
                          </w:rPr>
                        </w:pPr>
                        <w:r>
                          <w:rPr>
                            <w:rFonts w:asciiTheme="minorHAnsi" w:hAnsiTheme="minorHAnsi" w:cstheme="minorHAnsi"/>
                            <w:b/>
                            <w:bCs/>
                            <w:sz w:val="20"/>
                            <w:szCs w:val="20"/>
                            <w:u w:val="single"/>
                            <w:lang w:val="es-BO"/>
                          </w:rPr>
                          <w:t xml:space="preserve">PARA EL </w:t>
                        </w:r>
                        <w:r w:rsidR="00AD245B" w:rsidRPr="00AD245B">
                          <w:rPr>
                            <w:rFonts w:asciiTheme="minorHAnsi" w:hAnsiTheme="minorHAnsi" w:cstheme="minorHAnsi"/>
                            <w:b/>
                            <w:bCs/>
                            <w:sz w:val="20"/>
                            <w:szCs w:val="20"/>
                            <w:u w:val="single"/>
                            <w:lang w:val="es-BO"/>
                          </w:rPr>
                          <w:t>MANTENIMIENTO DE CÁMARAS Y</w:t>
                        </w:r>
                        <w:r>
                          <w:rPr>
                            <w:rFonts w:asciiTheme="minorHAnsi" w:hAnsiTheme="minorHAnsi" w:cstheme="minorHAnsi"/>
                            <w:b/>
                            <w:bCs/>
                            <w:sz w:val="20"/>
                            <w:szCs w:val="20"/>
                            <w:u w:val="single"/>
                            <w:lang w:val="es-BO"/>
                          </w:rPr>
                          <w:t xml:space="preserve"> VALVULAS DE RED SECUNDARIA</w:t>
                        </w:r>
                      </w:p>
                      <w:p w:rsidR="001510C2" w:rsidRDefault="001510C2" w:rsidP="00AD245B">
                        <w:pPr>
                          <w:autoSpaceDE w:val="0"/>
                          <w:autoSpaceDN w:val="0"/>
                          <w:adjustRightInd w:val="0"/>
                          <w:ind w:left="-108"/>
                          <w:jc w:val="both"/>
                          <w:rPr>
                            <w:rFonts w:asciiTheme="minorHAnsi" w:hAnsiTheme="minorHAnsi" w:cstheme="minorHAnsi"/>
                            <w:b/>
                            <w:sz w:val="20"/>
                            <w:szCs w:val="20"/>
                            <w:u w:val="single"/>
                            <w:lang w:val="es-BO"/>
                          </w:rPr>
                        </w:pPr>
                      </w:p>
                      <w:p w:rsidR="00A93CDF" w:rsidRPr="00A93CDF" w:rsidRDefault="00A93CDF" w:rsidP="00A93CDF">
                        <w:pPr>
                          <w:autoSpaceDE w:val="0"/>
                          <w:autoSpaceDN w:val="0"/>
                          <w:adjustRightInd w:val="0"/>
                          <w:ind w:left="-108"/>
                          <w:jc w:val="both"/>
                          <w:rPr>
                            <w:rFonts w:asciiTheme="minorHAnsi" w:hAnsiTheme="minorHAnsi" w:cstheme="minorHAnsi"/>
                            <w:sz w:val="20"/>
                            <w:szCs w:val="20"/>
                            <w:lang w:val="es-BO"/>
                          </w:rPr>
                        </w:pPr>
                        <w:r>
                          <w:rPr>
                            <w:rFonts w:asciiTheme="minorHAnsi" w:hAnsiTheme="minorHAnsi" w:cstheme="minorHAnsi"/>
                            <w:sz w:val="20"/>
                            <w:szCs w:val="20"/>
                            <w:lang w:val="es-BO"/>
                          </w:rPr>
                          <w:t>Se requiere un Monitor SMS, con la formación mencionada en la cláusula de “</w:t>
                        </w:r>
                        <w:r>
                          <w:rPr>
                            <w:rFonts w:ascii="Calibri" w:hAnsi="Calibri" w:cs="Calibri"/>
                            <w:b/>
                            <w:color w:val="000000"/>
                            <w:sz w:val="20"/>
                            <w:szCs w:val="22"/>
                          </w:rPr>
                          <w:t xml:space="preserve">DISPOSICIONES DE SEGURIDAD Y SALUD OCUPACIONAL PARA EMPRESAS CONTRATISTA DE YPFB”, </w:t>
                        </w:r>
                        <w:r w:rsidRPr="00A93CDF">
                          <w:rPr>
                            <w:rFonts w:ascii="Calibri" w:hAnsi="Calibri" w:cs="Calibri"/>
                            <w:color w:val="000000"/>
                            <w:sz w:val="20"/>
                            <w:szCs w:val="22"/>
                          </w:rPr>
                          <w:t>en el subtítulo</w:t>
                        </w:r>
                        <w:r>
                          <w:rPr>
                            <w:rFonts w:ascii="Calibri" w:hAnsi="Calibri" w:cs="Calibri"/>
                            <w:b/>
                            <w:color w:val="000000"/>
                            <w:sz w:val="20"/>
                            <w:szCs w:val="22"/>
                          </w:rPr>
                          <w:t xml:space="preserve"> </w:t>
                        </w:r>
                        <w:r w:rsidRPr="00A93CDF">
                          <w:rPr>
                            <w:rFonts w:ascii="Calibri" w:hAnsi="Calibri" w:cs="Calibri"/>
                            <w:b/>
                            <w:color w:val="000000"/>
                            <w:sz w:val="20"/>
                            <w:szCs w:val="22"/>
                            <w:u w:val="single"/>
                          </w:rPr>
                          <w:t>Personal SMS.</w:t>
                        </w:r>
                      </w:p>
                    </w:tc>
                  </w:tr>
                </w:tbl>
                <w:p w:rsidR="00AD245B" w:rsidRPr="00AD245B" w:rsidRDefault="00AD245B" w:rsidP="00C54F48">
                  <w:pPr>
                    <w:autoSpaceDE w:val="0"/>
                    <w:autoSpaceDN w:val="0"/>
                    <w:adjustRightInd w:val="0"/>
                    <w:ind w:left="-108"/>
                    <w:rPr>
                      <w:rFonts w:asciiTheme="minorHAnsi" w:hAnsiTheme="minorHAnsi" w:cstheme="minorHAnsi"/>
                      <w:b/>
                      <w:sz w:val="20"/>
                      <w:szCs w:val="20"/>
                    </w:rPr>
                  </w:pPr>
                </w:p>
                <w:p w:rsidR="00C54F48" w:rsidRPr="00411350" w:rsidRDefault="00C54F48" w:rsidP="00C54F48">
                  <w:pPr>
                    <w:autoSpaceDE w:val="0"/>
                    <w:autoSpaceDN w:val="0"/>
                    <w:adjustRightInd w:val="0"/>
                    <w:ind w:left="-108"/>
                    <w:rPr>
                      <w:rFonts w:asciiTheme="minorHAnsi" w:hAnsiTheme="minorHAnsi" w:cstheme="minorHAnsi"/>
                      <w:b/>
                      <w:sz w:val="20"/>
                      <w:szCs w:val="20"/>
                      <w:lang w:val="es-BO"/>
                    </w:rPr>
                  </w:pPr>
                  <w:r w:rsidRPr="00411350">
                    <w:rPr>
                      <w:rFonts w:asciiTheme="minorHAnsi" w:hAnsiTheme="minorHAnsi" w:cstheme="minorHAnsi"/>
                      <w:b/>
                      <w:sz w:val="20"/>
                      <w:szCs w:val="20"/>
                      <w:lang w:val="es-BO"/>
                    </w:rPr>
                    <w:t xml:space="preserve">Las empresas contratistas, deben informar mensualmente y al concluir el proyecto al TSIMA del Distrito de Redes de Gas de acuerdo al detalle siguiente: </w:t>
                  </w:r>
                </w:p>
                <w:p w:rsidR="00C54F48" w:rsidRPr="00411350" w:rsidRDefault="00C54F48" w:rsidP="00C54F48">
                  <w:pPr>
                    <w:autoSpaceDE w:val="0"/>
                    <w:autoSpaceDN w:val="0"/>
                    <w:adjustRightInd w:val="0"/>
                    <w:ind w:left="-108"/>
                    <w:rPr>
                      <w:rFonts w:asciiTheme="minorHAnsi" w:hAnsiTheme="minorHAnsi" w:cstheme="minorHAnsi"/>
                      <w:b/>
                      <w:sz w:val="20"/>
                      <w:szCs w:val="20"/>
                      <w:lang w:val="es-BO"/>
                    </w:rPr>
                  </w:pPr>
                </w:p>
                <w:tbl>
                  <w:tblPr>
                    <w:tblStyle w:val="Tablaconcuadrcula"/>
                    <w:tblW w:w="0" w:type="auto"/>
                    <w:tblLook w:val="04A0" w:firstRow="1" w:lastRow="0" w:firstColumn="1" w:lastColumn="0" w:noHBand="0" w:noVBand="1"/>
                  </w:tblPr>
                  <w:tblGrid>
                    <w:gridCol w:w="2229"/>
                    <w:gridCol w:w="2334"/>
                    <w:gridCol w:w="2083"/>
                    <w:gridCol w:w="2025"/>
                  </w:tblGrid>
                  <w:tr w:rsidR="00C54F48" w:rsidRPr="00D34C8B" w:rsidTr="00C54F48">
                    <w:tc>
                      <w:tcPr>
                        <w:tcW w:w="4707" w:type="dxa"/>
                        <w:gridSpan w:val="2"/>
                      </w:tcPr>
                      <w:p w:rsidR="00C54F48" w:rsidRPr="00D34C8B" w:rsidRDefault="00C54F48" w:rsidP="00C82D59">
                        <w:pPr>
                          <w:pStyle w:val="Default"/>
                          <w:jc w:val="center"/>
                          <w:rPr>
                            <w:rFonts w:asciiTheme="minorHAnsi" w:hAnsiTheme="minorHAnsi" w:cstheme="minorHAnsi"/>
                            <w:sz w:val="16"/>
                            <w:szCs w:val="20"/>
                          </w:rPr>
                        </w:pPr>
                        <w:r w:rsidRPr="00D34C8B">
                          <w:rPr>
                            <w:rFonts w:asciiTheme="minorHAnsi" w:hAnsiTheme="minorHAnsi" w:cstheme="minorHAnsi"/>
                            <w:b/>
                            <w:bCs/>
                            <w:sz w:val="16"/>
                            <w:szCs w:val="20"/>
                          </w:rPr>
                          <w:t>RESPALDO</w:t>
                        </w:r>
                      </w:p>
                    </w:tc>
                    <w:tc>
                      <w:tcPr>
                        <w:tcW w:w="2126" w:type="dxa"/>
                      </w:tcPr>
                      <w:p w:rsidR="00C54F48" w:rsidRPr="00D34C8B" w:rsidRDefault="00C54F48" w:rsidP="00D34C8B">
                        <w:pPr>
                          <w:pStyle w:val="Default"/>
                          <w:jc w:val="center"/>
                          <w:rPr>
                            <w:rFonts w:asciiTheme="minorHAnsi" w:hAnsiTheme="minorHAnsi" w:cstheme="minorHAnsi"/>
                            <w:sz w:val="16"/>
                            <w:szCs w:val="20"/>
                          </w:rPr>
                        </w:pPr>
                        <w:r w:rsidRPr="00D34C8B">
                          <w:rPr>
                            <w:rFonts w:asciiTheme="minorHAnsi" w:hAnsiTheme="minorHAnsi" w:cstheme="minorHAnsi"/>
                            <w:b/>
                            <w:bCs/>
                            <w:sz w:val="16"/>
                            <w:szCs w:val="20"/>
                          </w:rPr>
                          <w:t>FORMATO INFORME</w:t>
                        </w:r>
                      </w:p>
                    </w:tc>
                    <w:tc>
                      <w:tcPr>
                        <w:tcW w:w="2064" w:type="dxa"/>
                      </w:tcPr>
                      <w:p w:rsidR="00C54F48" w:rsidRPr="00D34C8B" w:rsidRDefault="00C54F48" w:rsidP="00D34C8B">
                        <w:pPr>
                          <w:pStyle w:val="Default"/>
                          <w:jc w:val="center"/>
                          <w:rPr>
                            <w:rFonts w:asciiTheme="minorHAnsi" w:hAnsiTheme="minorHAnsi" w:cstheme="minorHAnsi"/>
                            <w:sz w:val="16"/>
                            <w:szCs w:val="20"/>
                          </w:rPr>
                        </w:pPr>
                        <w:r w:rsidRPr="00D34C8B">
                          <w:rPr>
                            <w:rFonts w:asciiTheme="minorHAnsi" w:hAnsiTheme="minorHAnsi" w:cstheme="minorHAnsi"/>
                            <w:b/>
                            <w:bCs/>
                            <w:sz w:val="16"/>
                            <w:szCs w:val="20"/>
                          </w:rPr>
                          <w:t>PRESENTACION</w:t>
                        </w:r>
                      </w:p>
                    </w:tc>
                  </w:tr>
                  <w:tr w:rsidR="00C54F48" w:rsidRPr="00D34C8B" w:rsidTr="00411350">
                    <w:tc>
                      <w:tcPr>
                        <w:tcW w:w="4707" w:type="dxa"/>
                        <w:gridSpan w:val="2"/>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sz w:val="16"/>
                            <w:szCs w:val="20"/>
                          </w:rPr>
                          <w:t xml:space="preserve">1.- PLANILLA MENSUAL DE GENERACION DE RESIDUOS SÓLIDOS </w:t>
                        </w:r>
                      </w:p>
                    </w:tc>
                    <w:tc>
                      <w:tcPr>
                        <w:tcW w:w="2126"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FISICO/DIGITAL</w:t>
                        </w:r>
                      </w:p>
                    </w:tc>
                    <w:tc>
                      <w:tcPr>
                        <w:tcW w:w="2064"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MENSUAL/FINAL</w:t>
                        </w:r>
                      </w:p>
                    </w:tc>
                  </w:tr>
                  <w:tr w:rsidR="00C54F48" w:rsidRPr="00D34C8B" w:rsidTr="00411350">
                    <w:tc>
                      <w:tcPr>
                        <w:tcW w:w="4707" w:type="dxa"/>
                        <w:gridSpan w:val="2"/>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sz w:val="16"/>
                            <w:szCs w:val="20"/>
                          </w:rPr>
                          <w:t xml:space="preserve">2.- INFORME DE LA GESTIÓN DE RESIDUOS SÓLIDOS </w:t>
                        </w:r>
                      </w:p>
                    </w:tc>
                    <w:tc>
                      <w:tcPr>
                        <w:tcW w:w="2126"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FISICO/DIGITAL</w:t>
                        </w:r>
                      </w:p>
                    </w:tc>
                    <w:tc>
                      <w:tcPr>
                        <w:tcW w:w="2064"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FINAL</w:t>
                        </w:r>
                      </w:p>
                    </w:tc>
                  </w:tr>
                  <w:tr w:rsidR="00C54F48" w:rsidRPr="00D34C8B" w:rsidTr="00411350">
                    <w:tc>
                      <w:tcPr>
                        <w:tcW w:w="4707" w:type="dxa"/>
                        <w:gridSpan w:val="2"/>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sz w:val="16"/>
                            <w:szCs w:val="20"/>
                          </w:rPr>
                          <w:t xml:space="preserve">3.- PLANILLAS DE INSPECCION Y MANTENIMIENTO DE VEHICULOS Y EQUIPOS </w:t>
                        </w:r>
                      </w:p>
                    </w:tc>
                    <w:tc>
                      <w:tcPr>
                        <w:tcW w:w="2126"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FISICO/DIGITAL</w:t>
                        </w:r>
                      </w:p>
                    </w:tc>
                    <w:tc>
                      <w:tcPr>
                        <w:tcW w:w="2064"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MENSUAL/FINAL</w:t>
                        </w:r>
                      </w:p>
                    </w:tc>
                  </w:tr>
                  <w:tr w:rsidR="00C54F48" w:rsidRPr="00D34C8B" w:rsidTr="00411350">
                    <w:tc>
                      <w:tcPr>
                        <w:tcW w:w="4707" w:type="dxa"/>
                        <w:gridSpan w:val="2"/>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sz w:val="16"/>
                            <w:szCs w:val="20"/>
                          </w:rPr>
                          <w:t xml:space="preserve">4.- PLANILLA DE DOTACIÓN DE EPP E INFORME DE SEÑALIZACION PARA MEDIO AMBIENTE Y SEGURIDAD CON EL RESPECTIVO REGISTRO FOTOGRÁFICO EN TODAS LAS ACTIVIDADES QUE VAYAN A REALIZARSE </w:t>
                        </w:r>
                      </w:p>
                    </w:tc>
                    <w:tc>
                      <w:tcPr>
                        <w:tcW w:w="2126"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FISICO/DIGITAL</w:t>
                        </w:r>
                      </w:p>
                    </w:tc>
                    <w:tc>
                      <w:tcPr>
                        <w:tcW w:w="2064"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MENSUAL/FINAL</w:t>
                        </w:r>
                      </w:p>
                    </w:tc>
                  </w:tr>
                  <w:tr w:rsidR="00C54F48" w:rsidRPr="00D34C8B" w:rsidTr="00411350">
                    <w:tc>
                      <w:tcPr>
                        <w:tcW w:w="4707" w:type="dxa"/>
                        <w:gridSpan w:val="2"/>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sz w:val="16"/>
                            <w:szCs w:val="20"/>
                          </w:rPr>
                          <w:t xml:space="preserve">5.- PLANILLAS DE INDUCCION Y CAPACITACION AL PERSONAL EN TEMAS DE SEGURIDAD, SALUD, AMBIENTE Y SOCIAL </w:t>
                        </w:r>
                      </w:p>
                    </w:tc>
                    <w:tc>
                      <w:tcPr>
                        <w:tcW w:w="2126"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FISICO/DIGITAL</w:t>
                        </w:r>
                      </w:p>
                    </w:tc>
                    <w:tc>
                      <w:tcPr>
                        <w:tcW w:w="2064" w:type="dxa"/>
                        <w:vAlign w:val="center"/>
                      </w:tcPr>
                      <w:p w:rsidR="00C54F48" w:rsidRPr="00D34C8B" w:rsidRDefault="00C54F48" w:rsidP="00411350">
                        <w:pPr>
                          <w:pStyle w:val="Default"/>
                          <w:jc w:val="center"/>
                          <w:rPr>
                            <w:rFonts w:asciiTheme="minorHAnsi" w:hAnsiTheme="minorHAnsi" w:cstheme="minorHAnsi"/>
                            <w:sz w:val="16"/>
                            <w:szCs w:val="20"/>
                          </w:rPr>
                        </w:pPr>
                        <w:r w:rsidRPr="00D34C8B">
                          <w:rPr>
                            <w:rFonts w:asciiTheme="minorHAnsi" w:hAnsiTheme="minorHAnsi" w:cstheme="minorHAnsi"/>
                            <w:sz w:val="16"/>
                            <w:szCs w:val="20"/>
                          </w:rPr>
                          <w:t>MENSUAL/FINAL</w:t>
                        </w:r>
                      </w:p>
                    </w:tc>
                  </w:tr>
                  <w:tr w:rsidR="00C54F48" w:rsidRPr="00D34C8B" w:rsidTr="00C54F48">
                    <w:tc>
                      <w:tcPr>
                        <w:tcW w:w="2297" w:type="dxa"/>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b/>
                            <w:bCs/>
                            <w:sz w:val="16"/>
                            <w:szCs w:val="20"/>
                          </w:rPr>
                          <w:t xml:space="preserve">Elabora y Presenta: Contratista </w:t>
                        </w:r>
                      </w:p>
                    </w:tc>
                    <w:tc>
                      <w:tcPr>
                        <w:tcW w:w="2410" w:type="dxa"/>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b/>
                            <w:bCs/>
                            <w:sz w:val="16"/>
                            <w:szCs w:val="20"/>
                          </w:rPr>
                          <w:t xml:space="preserve">Verifica en obra: Supervisor DTRG </w:t>
                        </w:r>
                      </w:p>
                    </w:tc>
                    <w:tc>
                      <w:tcPr>
                        <w:tcW w:w="2126" w:type="dxa"/>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b/>
                            <w:bCs/>
                            <w:sz w:val="16"/>
                            <w:szCs w:val="20"/>
                          </w:rPr>
                          <w:t xml:space="preserve">Revisa documentación: TSIMA-DTRG </w:t>
                        </w:r>
                      </w:p>
                    </w:tc>
                    <w:tc>
                      <w:tcPr>
                        <w:tcW w:w="2064" w:type="dxa"/>
                      </w:tcPr>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b/>
                            <w:bCs/>
                            <w:sz w:val="16"/>
                            <w:szCs w:val="20"/>
                          </w:rPr>
                          <w:t xml:space="preserve">Aprueba: </w:t>
                        </w:r>
                      </w:p>
                      <w:p w:rsidR="00C54F48" w:rsidRPr="00D34C8B" w:rsidRDefault="00C54F48" w:rsidP="00C54F48">
                        <w:pPr>
                          <w:pStyle w:val="Default"/>
                          <w:rPr>
                            <w:rFonts w:asciiTheme="minorHAnsi" w:hAnsiTheme="minorHAnsi" w:cstheme="minorHAnsi"/>
                            <w:sz w:val="16"/>
                            <w:szCs w:val="20"/>
                          </w:rPr>
                        </w:pPr>
                        <w:r w:rsidRPr="00D34C8B">
                          <w:rPr>
                            <w:rFonts w:asciiTheme="minorHAnsi" w:hAnsiTheme="minorHAnsi" w:cstheme="minorHAnsi"/>
                            <w:b/>
                            <w:bCs/>
                            <w:sz w:val="16"/>
                            <w:szCs w:val="20"/>
                          </w:rPr>
                          <w:t xml:space="preserve">Distrital de Redes de Gas </w:t>
                        </w:r>
                      </w:p>
                    </w:tc>
                  </w:tr>
                </w:tbl>
                <w:p w:rsidR="00C54F48" w:rsidRPr="00411350" w:rsidRDefault="00C54F48" w:rsidP="00C54F48">
                  <w:pPr>
                    <w:autoSpaceDE w:val="0"/>
                    <w:autoSpaceDN w:val="0"/>
                    <w:adjustRightInd w:val="0"/>
                    <w:ind w:left="-108"/>
                    <w:rPr>
                      <w:rFonts w:asciiTheme="minorHAnsi" w:hAnsiTheme="minorHAnsi" w:cstheme="minorHAnsi"/>
                      <w:sz w:val="20"/>
                      <w:szCs w:val="20"/>
                    </w:rPr>
                  </w:pPr>
                </w:p>
                <w:p w:rsidR="00C54F48" w:rsidRPr="00B26643" w:rsidRDefault="00C54F48" w:rsidP="00B26643">
                  <w:pPr>
                    <w:autoSpaceDE w:val="0"/>
                    <w:autoSpaceDN w:val="0"/>
                    <w:adjustRightInd w:val="0"/>
                    <w:ind w:left="-108"/>
                    <w:rPr>
                      <w:rFonts w:asciiTheme="minorHAnsi" w:hAnsiTheme="minorHAnsi" w:cstheme="minorHAnsi"/>
                      <w:sz w:val="20"/>
                      <w:szCs w:val="20"/>
                    </w:rPr>
                  </w:pPr>
                  <w:r w:rsidRPr="00411350">
                    <w:rPr>
                      <w:rFonts w:asciiTheme="minorHAnsi" w:hAnsiTheme="minorHAnsi" w:cstheme="minorHAnsi"/>
                      <w:sz w:val="20"/>
                      <w:szCs w:val="20"/>
                    </w:rPr>
                    <w:t xml:space="preserve">El Contenido Mínimo </w:t>
                  </w:r>
                  <w:r w:rsidR="00A76E1F" w:rsidRPr="00411350">
                    <w:rPr>
                      <w:rFonts w:asciiTheme="minorHAnsi" w:hAnsiTheme="minorHAnsi" w:cstheme="minorHAnsi"/>
                      <w:sz w:val="20"/>
                      <w:szCs w:val="20"/>
                    </w:rPr>
                    <w:t xml:space="preserve">del Informe Ambiental </w:t>
                  </w:r>
                  <w:r w:rsidRPr="00411350">
                    <w:rPr>
                      <w:rFonts w:asciiTheme="minorHAnsi" w:hAnsiTheme="minorHAnsi" w:cstheme="minorHAnsi"/>
                      <w:sz w:val="20"/>
                      <w:szCs w:val="20"/>
                    </w:rPr>
                    <w:t xml:space="preserve">se encuentra </w:t>
                  </w:r>
                  <w:r w:rsidR="00A76E1F" w:rsidRPr="00411350">
                    <w:rPr>
                      <w:rFonts w:asciiTheme="minorHAnsi" w:hAnsiTheme="minorHAnsi" w:cstheme="minorHAnsi"/>
                      <w:sz w:val="20"/>
                      <w:szCs w:val="20"/>
                    </w:rPr>
                    <w:t xml:space="preserve">especificado </w:t>
                  </w:r>
                  <w:r w:rsidRPr="00411350">
                    <w:rPr>
                      <w:rFonts w:asciiTheme="minorHAnsi" w:hAnsiTheme="minorHAnsi" w:cstheme="minorHAnsi"/>
                      <w:sz w:val="20"/>
                      <w:szCs w:val="20"/>
                    </w:rPr>
                    <w:t>en el Anexo.</w:t>
                  </w:r>
                </w:p>
              </w:tc>
            </w:tr>
          </w:tbl>
          <w:p w:rsidR="00461B24" w:rsidRPr="00411350" w:rsidRDefault="00461B24" w:rsidP="00555116">
            <w:pPr>
              <w:autoSpaceDE w:val="0"/>
              <w:autoSpaceDN w:val="0"/>
              <w:adjustRightInd w:val="0"/>
              <w:rPr>
                <w:rFonts w:asciiTheme="minorHAnsi" w:hAnsiTheme="minorHAnsi" w:cstheme="minorHAnsi"/>
                <w:b/>
                <w:sz w:val="20"/>
                <w:szCs w:val="20"/>
              </w:rPr>
            </w:pPr>
          </w:p>
        </w:tc>
      </w:tr>
      <w:tr w:rsidR="00555116" w:rsidRPr="00F5089A" w:rsidTr="00B26643">
        <w:trPr>
          <w:trHeight w:val="234"/>
        </w:trPr>
        <w:tc>
          <w:tcPr>
            <w:tcW w:w="9339" w:type="dxa"/>
            <w:gridSpan w:val="2"/>
            <w:shd w:val="clear" w:color="auto" w:fill="9CC2E5"/>
            <w:vAlign w:val="center"/>
          </w:tcPr>
          <w:p w:rsidR="00555116" w:rsidRPr="00F5089A" w:rsidRDefault="00555116" w:rsidP="00A607B2">
            <w:pPr>
              <w:autoSpaceDE w:val="0"/>
              <w:autoSpaceDN w:val="0"/>
              <w:adjustRightInd w:val="0"/>
              <w:rPr>
                <w:rFonts w:ascii="Calibri" w:hAnsi="Calibri" w:cs="Calibri"/>
                <w:b/>
                <w:sz w:val="18"/>
                <w:szCs w:val="18"/>
              </w:rPr>
            </w:pPr>
            <w:r w:rsidRPr="00F5089A">
              <w:rPr>
                <w:rFonts w:ascii="Calibri" w:hAnsi="Calibri" w:cs="Calibri"/>
                <w:b/>
                <w:sz w:val="18"/>
                <w:szCs w:val="18"/>
              </w:rPr>
              <w:lastRenderedPageBreak/>
              <w:t xml:space="preserve">MULTAS </w:t>
            </w:r>
          </w:p>
        </w:tc>
      </w:tr>
      <w:tr w:rsidR="00555116" w:rsidRPr="00F5089A" w:rsidTr="002E6CB3">
        <w:trPr>
          <w:trHeight w:val="554"/>
        </w:trPr>
        <w:tc>
          <w:tcPr>
            <w:tcW w:w="9339" w:type="dxa"/>
            <w:gridSpan w:val="2"/>
            <w:shd w:val="clear" w:color="auto" w:fill="auto"/>
            <w:vAlign w:val="center"/>
          </w:tcPr>
          <w:p w:rsidR="00555116" w:rsidRPr="00461B24" w:rsidRDefault="00555116" w:rsidP="00555116">
            <w:pPr>
              <w:tabs>
                <w:tab w:val="left" w:pos="426"/>
              </w:tabs>
              <w:contextualSpacing/>
              <w:rPr>
                <w:rFonts w:ascii="Calibri" w:hAnsi="Calibri" w:cs="Calibri"/>
                <w:sz w:val="20"/>
                <w:szCs w:val="20"/>
              </w:rPr>
            </w:pPr>
            <w:r w:rsidRPr="00461B24">
              <w:rPr>
                <w:rFonts w:ascii="Calibri" w:hAnsi="Calibri" w:cs="Calibri"/>
                <w:sz w:val="20"/>
                <w:szCs w:val="20"/>
              </w:rPr>
              <w:t>Se han establecido multas para la presente especificación conforme el siguiente detalle:</w:t>
            </w:r>
          </w:p>
          <w:tbl>
            <w:tblPr>
              <w:tblW w:w="47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3"/>
              <w:gridCol w:w="5667"/>
            </w:tblGrid>
            <w:tr w:rsidR="00555116" w:rsidRPr="00F5089A" w:rsidTr="00A93CDF">
              <w:trPr>
                <w:trHeight w:val="189"/>
                <w:jc w:val="center"/>
              </w:trPr>
              <w:tc>
                <w:tcPr>
                  <w:tcW w:w="1619" w:type="pct"/>
                  <w:shd w:val="clear" w:color="auto" w:fill="BFBFBF"/>
                  <w:vAlign w:val="center"/>
                </w:tcPr>
                <w:p w:rsidR="00555116" w:rsidRPr="00F5089A" w:rsidRDefault="00555116" w:rsidP="00555116">
                  <w:pPr>
                    <w:pStyle w:val="Default"/>
                    <w:rPr>
                      <w:rFonts w:ascii="Calibri" w:hAnsi="Calibri" w:cs="Calibri"/>
                      <w:b/>
                      <w:sz w:val="20"/>
                      <w:szCs w:val="22"/>
                    </w:rPr>
                  </w:pPr>
                  <w:r w:rsidRPr="00F5089A">
                    <w:rPr>
                      <w:rFonts w:ascii="Calibri" w:hAnsi="Calibri" w:cs="Calibri"/>
                      <w:b/>
                      <w:sz w:val="20"/>
                      <w:szCs w:val="22"/>
                    </w:rPr>
                    <w:t>MOTIVO DE LA MULTA</w:t>
                  </w:r>
                </w:p>
              </w:tc>
              <w:tc>
                <w:tcPr>
                  <w:tcW w:w="3381" w:type="pct"/>
                  <w:shd w:val="clear" w:color="auto" w:fill="BFBFBF"/>
                  <w:vAlign w:val="center"/>
                </w:tcPr>
                <w:p w:rsidR="00555116" w:rsidRPr="00F5089A" w:rsidRDefault="00555116" w:rsidP="00555116">
                  <w:pPr>
                    <w:pStyle w:val="Default"/>
                    <w:rPr>
                      <w:rFonts w:ascii="Calibri" w:hAnsi="Calibri" w:cs="Calibri"/>
                      <w:b/>
                      <w:sz w:val="20"/>
                      <w:szCs w:val="22"/>
                    </w:rPr>
                  </w:pPr>
                  <w:r w:rsidRPr="00F5089A">
                    <w:rPr>
                      <w:rFonts w:ascii="Calibri" w:hAnsi="Calibri" w:cs="Calibri"/>
                      <w:b/>
                      <w:sz w:val="20"/>
                      <w:szCs w:val="22"/>
                    </w:rPr>
                    <w:t>MULTA</w:t>
                  </w:r>
                </w:p>
              </w:tc>
            </w:tr>
            <w:tr w:rsidR="00555116" w:rsidRPr="00F5089A" w:rsidTr="00A93CDF">
              <w:trPr>
                <w:trHeight w:val="189"/>
                <w:jc w:val="center"/>
              </w:trPr>
              <w:tc>
                <w:tcPr>
                  <w:tcW w:w="1619" w:type="pct"/>
                  <w:vAlign w:val="center"/>
                </w:tcPr>
                <w:p w:rsidR="00555116" w:rsidRPr="00F5089A" w:rsidRDefault="00555116" w:rsidP="00555116">
                  <w:pPr>
                    <w:tabs>
                      <w:tab w:val="left" w:pos="426"/>
                    </w:tabs>
                    <w:contextualSpacing/>
                    <w:rPr>
                      <w:rFonts w:ascii="Calibri" w:eastAsia="Calibri" w:hAnsi="Calibri" w:cs="Calibri"/>
                      <w:color w:val="000000"/>
                      <w:sz w:val="20"/>
                      <w:szCs w:val="22"/>
                      <w:highlight w:val="yellow"/>
                      <w:lang w:val="es-BO" w:eastAsia="en-US"/>
                    </w:rPr>
                  </w:pPr>
                  <w:r w:rsidRPr="00F5089A">
                    <w:rPr>
                      <w:rFonts w:ascii="Calibri" w:hAnsi="Calibri" w:cs="Calibri"/>
                      <w:sz w:val="20"/>
                      <w:szCs w:val="22"/>
                    </w:rPr>
                    <w:t>Por exceder el plazo de ejecución de obra establecido.</w:t>
                  </w:r>
                </w:p>
              </w:tc>
              <w:tc>
                <w:tcPr>
                  <w:tcW w:w="3381" w:type="pct"/>
                  <w:vAlign w:val="center"/>
                </w:tcPr>
                <w:p w:rsidR="00555116" w:rsidRPr="00F5089A" w:rsidRDefault="00555116" w:rsidP="00555116">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2 x 1.000 del monto total de contrato entre el día 1 y 10.</w:t>
                  </w:r>
                </w:p>
                <w:p w:rsidR="00555116" w:rsidRPr="00F5089A" w:rsidRDefault="00555116" w:rsidP="00555116">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4 x 1.000 del monto total de contrato entre el día 11 y 20.</w:t>
                  </w:r>
                </w:p>
                <w:p w:rsidR="00555116" w:rsidRPr="00F5089A" w:rsidRDefault="00555116" w:rsidP="00555116">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6 x 1.000 del monto total de contrato entre el día 21 y 30.</w:t>
                  </w:r>
                </w:p>
                <w:p w:rsidR="00555116" w:rsidRPr="00F5089A" w:rsidRDefault="00555116" w:rsidP="00555116">
                  <w:pPr>
                    <w:autoSpaceDE w:val="0"/>
                    <w:autoSpaceDN w:val="0"/>
                    <w:adjustRightInd w:val="0"/>
                    <w:spacing w:line="276" w:lineRule="auto"/>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8 x 1.000 del monto total de contrato entre el día 31 en adelante.</w:t>
                  </w:r>
                </w:p>
              </w:tc>
            </w:tr>
            <w:tr w:rsidR="00555116" w:rsidRPr="00F5089A" w:rsidTr="00A93CDF">
              <w:trPr>
                <w:trHeight w:val="189"/>
                <w:jc w:val="center"/>
              </w:trPr>
              <w:tc>
                <w:tcPr>
                  <w:tcW w:w="1619" w:type="pct"/>
                  <w:vAlign w:val="center"/>
                </w:tcPr>
                <w:p w:rsidR="00555116" w:rsidRPr="00F5089A" w:rsidRDefault="00555116" w:rsidP="00555116">
                  <w:pPr>
                    <w:tabs>
                      <w:tab w:val="left" w:pos="426"/>
                    </w:tabs>
                    <w:contextualSpacing/>
                    <w:rPr>
                      <w:rFonts w:ascii="Calibri" w:hAnsi="Calibri" w:cs="Calibri"/>
                      <w:sz w:val="20"/>
                      <w:szCs w:val="22"/>
                    </w:rPr>
                  </w:pPr>
                  <w:r w:rsidRPr="00F5089A">
                    <w:rPr>
                      <w:rFonts w:ascii="Calibri" w:hAnsi="Calibri" w:cs="Calibri"/>
                      <w:sz w:val="20"/>
                      <w:szCs w:val="22"/>
                    </w:rPr>
                    <w:t>Por cambio del personal clave</w:t>
                  </w:r>
                </w:p>
              </w:tc>
              <w:tc>
                <w:tcPr>
                  <w:tcW w:w="3381" w:type="pct"/>
                  <w:vAlign w:val="center"/>
                </w:tcPr>
                <w:p w:rsidR="00555116" w:rsidRPr="00F5089A" w:rsidRDefault="00555116" w:rsidP="00555116">
                  <w:pPr>
                    <w:autoSpaceDE w:val="0"/>
                    <w:autoSpaceDN w:val="0"/>
                    <w:adjustRightInd w:val="0"/>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0,15 % del monto total del contrato.</w:t>
                  </w:r>
                </w:p>
              </w:tc>
            </w:tr>
            <w:tr w:rsidR="00555116" w:rsidRPr="00F5089A" w:rsidTr="00A93CDF">
              <w:trPr>
                <w:trHeight w:val="939"/>
                <w:jc w:val="center"/>
              </w:trPr>
              <w:tc>
                <w:tcPr>
                  <w:tcW w:w="1619" w:type="pct"/>
                  <w:vAlign w:val="center"/>
                </w:tcPr>
                <w:p w:rsidR="00555116" w:rsidRPr="00F5089A" w:rsidRDefault="00555116" w:rsidP="00555116">
                  <w:pPr>
                    <w:tabs>
                      <w:tab w:val="left" w:pos="426"/>
                    </w:tabs>
                    <w:contextualSpacing/>
                    <w:jc w:val="both"/>
                    <w:rPr>
                      <w:rFonts w:ascii="Calibri" w:hAnsi="Calibri" w:cs="Calibri"/>
                      <w:sz w:val="20"/>
                      <w:szCs w:val="22"/>
                    </w:rPr>
                  </w:pPr>
                  <w:r w:rsidRPr="00F5089A">
                    <w:rPr>
                      <w:rFonts w:ascii="Calibri" w:hAnsi="Calibri" w:cs="Calibri"/>
                      <w:sz w:val="20"/>
                      <w:szCs w:val="22"/>
                    </w:rPr>
                    <w:t>Por dos llamadas de atención sobre un mismo tema</w:t>
                  </w:r>
                </w:p>
              </w:tc>
              <w:tc>
                <w:tcPr>
                  <w:tcW w:w="3381" w:type="pct"/>
                  <w:vAlign w:val="center"/>
                </w:tcPr>
                <w:p w:rsidR="00555116" w:rsidRPr="00F5089A" w:rsidRDefault="00555116" w:rsidP="00555116">
                  <w:pPr>
                    <w:autoSpaceDE w:val="0"/>
                    <w:autoSpaceDN w:val="0"/>
                    <w:adjustRightInd w:val="0"/>
                    <w:rPr>
                      <w:rFonts w:ascii="Calibri" w:eastAsia="Calibri" w:hAnsi="Calibri" w:cs="Calibri"/>
                      <w:color w:val="000000"/>
                      <w:sz w:val="20"/>
                      <w:szCs w:val="22"/>
                      <w:lang w:val="es-BO" w:eastAsia="en-US"/>
                    </w:rPr>
                  </w:pPr>
                  <w:r w:rsidRPr="00F5089A">
                    <w:rPr>
                      <w:rFonts w:ascii="Calibri" w:eastAsia="Calibri" w:hAnsi="Calibri" w:cs="Calibri"/>
                      <w:color w:val="000000"/>
                      <w:sz w:val="20"/>
                      <w:szCs w:val="22"/>
                      <w:lang w:val="es-BO" w:eastAsia="en-US"/>
                    </w:rPr>
                    <w:t>0,20 % del monto total del contrato.</w:t>
                  </w:r>
                </w:p>
              </w:tc>
            </w:tr>
          </w:tbl>
          <w:p w:rsidR="00555116" w:rsidRPr="00F5089A" w:rsidRDefault="00555116" w:rsidP="00555116">
            <w:pPr>
              <w:autoSpaceDE w:val="0"/>
              <w:autoSpaceDN w:val="0"/>
              <w:adjustRightInd w:val="0"/>
              <w:jc w:val="both"/>
              <w:rPr>
                <w:rFonts w:ascii="Calibri" w:hAnsi="Calibri" w:cs="Calibri"/>
                <w:sz w:val="18"/>
                <w:szCs w:val="18"/>
                <w:lang w:val="es-BO"/>
              </w:rPr>
            </w:pPr>
          </w:p>
        </w:tc>
      </w:tr>
    </w:tbl>
    <w:p w:rsidR="00411350" w:rsidRDefault="00411350" w:rsidP="0022100F">
      <w:pPr>
        <w:rPr>
          <w:rFonts w:ascii="Calibri" w:hAnsi="Calibri" w:cs="Calibri"/>
          <w:b/>
          <w:sz w:val="18"/>
          <w:szCs w:val="18"/>
        </w:rPr>
      </w:pP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215"/>
      </w:tblGrid>
      <w:tr w:rsidR="003C3EC9" w:rsidRPr="00F5089A" w:rsidTr="00607E01">
        <w:trPr>
          <w:trHeight w:val="419"/>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Elaborado por:</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Aprobado por Jefe Inmediato Superior:</w:t>
            </w:r>
          </w:p>
        </w:tc>
      </w:tr>
      <w:tr w:rsidR="003C3EC9" w:rsidRPr="00F5089A" w:rsidTr="00D34C8B">
        <w:trPr>
          <w:trHeight w:val="1650"/>
          <w:jc w:val="center"/>
        </w:trPr>
        <w:tc>
          <w:tcPr>
            <w:tcW w:w="5115" w:type="dxa"/>
            <w:tcBorders>
              <w:top w:val="single" w:sz="4" w:space="0" w:color="auto"/>
              <w:left w:val="single" w:sz="4" w:space="0" w:color="auto"/>
              <w:bottom w:val="single" w:sz="4" w:space="0" w:color="auto"/>
              <w:right w:val="single" w:sz="4" w:space="0" w:color="auto"/>
            </w:tcBorders>
            <w:vAlign w:val="center"/>
          </w:tcPr>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p w:rsidR="003C3EC9" w:rsidRPr="00F5089A" w:rsidRDefault="003C3EC9" w:rsidP="00607E01">
            <w:pPr>
              <w:jc w:val="both"/>
              <w:rPr>
                <w:rFonts w:ascii="Calibri" w:hAnsi="Calibri" w:cs="Calibri"/>
                <w:sz w:val="18"/>
                <w:szCs w:val="18"/>
              </w:rPr>
            </w:pPr>
          </w:p>
        </w:tc>
        <w:tc>
          <w:tcPr>
            <w:tcW w:w="4215" w:type="dxa"/>
            <w:tcBorders>
              <w:top w:val="single" w:sz="4" w:space="0" w:color="auto"/>
              <w:left w:val="single" w:sz="4" w:space="0" w:color="auto"/>
              <w:bottom w:val="single" w:sz="4" w:space="0" w:color="auto"/>
              <w:right w:val="single" w:sz="4" w:space="0" w:color="auto"/>
            </w:tcBorders>
            <w:vAlign w:val="center"/>
          </w:tcPr>
          <w:p w:rsidR="003C3EC9" w:rsidRPr="00F5089A" w:rsidRDefault="003C3EC9" w:rsidP="00607E01">
            <w:pPr>
              <w:jc w:val="both"/>
              <w:rPr>
                <w:rFonts w:ascii="Calibri" w:hAnsi="Calibri" w:cs="Calibri"/>
                <w:sz w:val="18"/>
                <w:szCs w:val="18"/>
              </w:rPr>
            </w:pPr>
          </w:p>
        </w:tc>
      </w:tr>
      <w:tr w:rsidR="003C3EC9" w:rsidRPr="00F5089A" w:rsidTr="00607E01">
        <w:trPr>
          <w:trHeight w:val="487"/>
          <w:jc w:val="center"/>
        </w:trPr>
        <w:tc>
          <w:tcPr>
            <w:tcW w:w="51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b/>
                <w:sz w:val="18"/>
                <w:szCs w:val="18"/>
              </w:rPr>
            </w:pPr>
            <w:r w:rsidRPr="00F5089A">
              <w:rPr>
                <w:rFonts w:ascii="Calibri" w:hAnsi="Calibri" w:cs="Calibri"/>
                <w:b/>
                <w:sz w:val="18"/>
                <w:szCs w:val="18"/>
              </w:rPr>
              <w:t>NOMBRE, FIRMA, CARGO Y SELLO</w:t>
            </w:r>
          </w:p>
        </w:tc>
        <w:tc>
          <w:tcPr>
            <w:tcW w:w="4215" w:type="dxa"/>
            <w:tcBorders>
              <w:top w:val="single" w:sz="4" w:space="0" w:color="auto"/>
              <w:left w:val="single" w:sz="4" w:space="0" w:color="auto"/>
              <w:bottom w:val="single" w:sz="4" w:space="0" w:color="auto"/>
              <w:right w:val="single" w:sz="4" w:space="0" w:color="auto"/>
            </w:tcBorders>
            <w:shd w:val="pct12" w:color="auto" w:fill="auto"/>
            <w:vAlign w:val="center"/>
            <w:hideMark/>
          </w:tcPr>
          <w:p w:rsidR="003C3EC9" w:rsidRPr="00F5089A" w:rsidRDefault="003C3EC9" w:rsidP="00607E01">
            <w:pPr>
              <w:jc w:val="center"/>
              <w:rPr>
                <w:rFonts w:ascii="Calibri" w:hAnsi="Calibri" w:cs="Calibri"/>
                <w:sz w:val="18"/>
                <w:szCs w:val="18"/>
              </w:rPr>
            </w:pPr>
            <w:r w:rsidRPr="00F5089A">
              <w:rPr>
                <w:rFonts w:ascii="Calibri" w:hAnsi="Calibri" w:cs="Calibri"/>
                <w:b/>
                <w:sz w:val="18"/>
                <w:szCs w:val="18"/>
              </w:rPr>
              <w:t>NOMBRE, FIRMA, CARGO Y SELLO</w:t>
            </w:r>
          </w:p>
        </w:tc>
      </w:tr>
    </w:tbl>
    <w:p w:rsidR="003C3EC9" w:rsidRDefault="003C3EC9" w:rsidP="003C3EC9">
      <w:pPr>
        <w:pStyle w:val="Prrafodelista"/>
        <w:ind w:left="0"/>
        <w:contextualSpacing/>
        <w:jc w:val="both"/>
        <w:rPr>
          <w:rFonts w:ascii="Calibri" w:hAnsi="Calibri" w:cs="Calibri"/>
          <w:b/>
          <w:bCs/>
          <w:lang w:val="es-BO" w:eastAsia="es-BO"/>
        </w:rPr>
      </w:pPr>
    </w:p>
    <w:p w:rsidR="00C54F48" w:rsidRPr="00411350" w:rsidRDefault="00411350" w:rsidP="00F23110">
      <w:pPr>
        <w:pStyle w:val="Prrafodelista"/>
        <w:ind w:left="0"/>
        <w:contextualSpacing/>
        <w:jc w:val="center"/>
        <w:rPr>
          <w:rFonts w:ascii="Calibri" w:hAnsi="Calibri" w:cs="Calibri"/>
          <w:b/>
          <w:bCs/>
          <w:sz w:val="56"/>
          <w:u w:val="single"/>
          <w:lang w:val="es-BO" w:eastAsia="es-BO"/>
        </w:rPr>
      </w:pPr>
      <w:r>
        <w:rPr>
          <w:rFonts w:ascii="Calibri" w:hAnsi="Calibri" w:cs="Calibri"/>
          <w:b/>
          <w:bCs/>
          <w:sz w:val="56"/>
          <w:u w:val="single"/>
          <w:lang w:val="es-BO" w:eastAsia="es-BO"/>
        </w:rPr>
        <w:lastRenderedPageBreak/>
        <w:t xml:space="preserve">SECCIÓN </w:t>
      </w:r>
      <w:r w:rsidR="00C54F48" w:rsidRPr="00411350">
        <w:rPr>
          <w:rFonts w:ascii="Calibri" w:hAnsi="Calibri" w:cs="Calibri"/>
          <w:b/>
          <w:bCs/>
          <w:sz w:val="56"/>
          <w:u w:val="single"/>
          <w:lang w:val="es-BO" w:eastAsia="es-BO"/>
        </w:rPr>
        <w:t>GRAFICOS</w:t>
      </w:r>
    </w:p>
    <w:p w:rsidR="005F4678" w:rsidRDefault="00730867" w:rsidP="00411350">
      <w:pPr>
        <w:pStyle w:val="Prrafodelista"/>
        <w:ind w:left="0"/>
        <w:contextualSpacing/>
        <w:jc w:val="center"/>
        <w:rPr>
          <w:rFonts w:ascii="Calibri" w:hAnsi="Calibri" w:cs="Calibri"/>
          <w:b/>
          <w:bCs/>
          <w:noProof/>
          <w:sz w:val="44"/>
          <w:u w:val="single"/>
          <w:lang w:val="es-BO" w:eastAsia="es-BO"/>
        </w:rPr>
      </w:pPr>
      <w:r>
        <w:rPr>
          <w:rFonts w:ascii="Calibri" w:hAnsi="Calibri" w:cs="Calibri"/>
          <w:b/>
          <w:bCs/>
          <w:noProof/>
          <w:sz w:val="44"/>
          <w:u w:val="single"/>
          <w:lang w:val="es-BO" w:eastAsia="es-BO"/>
        </w:rPr>
        <w:t>Señalización de V</w:t>
      </w:r>
      <w:r w:rsidR="005F4678" w:rsidRPr="005F4678">
        <w:rPr>
          <w:rFonts w:ascii="Calibri" w:hAnsi="Calibri" w:cs="Calibri"/>
          <w:b/>
          <w:bCs/>
          <w:noProof/>
          <w:sz w:val="44"/>
          <w:u w:val="single"/>
          <w:lang w:val="es-BO" w:eastAsia="es-BO"/>
        </w:rPr>
        <w:t>álvulas de Red Secundaria</w:t>
      </w:r>
    </w:p>
    <w:p w:rsidR="00730867" w:rsidRDefault="00730867" w:rsidP="00411350">
      <w:pPr>
        <w:pStyle w:val="Prrafodelista"/>
        <w:ind w:left="0"/>
        <w:contextualSpacing/>
        <w:jc w:val="center"/>
        <w:rPr>
          <w:rFonts w:ascii="Calibri" w:hAnsi="Calibri" w:cs="Calibri"/>
          <w:b/>
          <w:bCs/>
          <w:noProof/>
          <w:sz w:val="44"/>
          <w:u w:val="single"/>
          <w:lang w:val="es-BO" w:eastAsia="es-BO"/>
        </w:rPr>
      </w:pPr>
      <w:r>
        <w:rPr>
          <w:noProof/>
          <w:lang w:val="es-BO" w:eastAsia="es-BO"/>
        </w:rPr>
        <w:drawing>
          <wp:inline distT="0" distB="0" distL="0" distR="0" wp14:anchorId="520450BB" wp14:editId="5DAEAAA4">
            <wp:extent cx="4468483" cy="3527089"/>
            <wp:effectExtent l="95250" t="95250" r="104140" b="9271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717" t="11107" r="20750" b="6762"/>
                    <a:stretch/>
                  </pic:blipFill>
                  <pic:spPr bwMode="auto">
                    <a:xfrm>
                      <a:off x="0" y="0"/>
                      <a:ext cx="4468483" cy="352708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730867" w:rsidRDefault="00730867" w:rsidP="00411350">
      <w:pPr>
        <w:pStyle w:val="Prrafodelista"/>
        <w:ind w:left="0"/>
        <w:contextualSpacing/>
        <w:jc w:val="center"/>
        <w:rPr>
          <w:rFonts w:ascii="Calibri" w:hAnsi="Calibri" w:cs="Calibri"/>
          <w:b/>
          <w:bCs/>
          <w:noProof/>
          <w:sz w:val="44"/>
          <w:u w:val="single"/>
          <w:lang w:val="es-BO" w:eastAsia="es-BO"/>
        </w:rPr>
      </w:pPr>
    </w:p>
    <w:p w:rsidR="00730867" w:rsidRPr="005F4678" w:rsidRDefault="00730867" w:rsidP="00411350">
      <w:pPr>
        <w:pStyle w:val="Prrafodelista"/>
        <w:ind w:left="0"/>
        <w:contextualSpacing/>
        <w:jc w:val="center"/>
        <w:rPr>
          <w:rFonts w:ascii="Calibri" w:hAnsi="Calibri" w:cs="Calibri"/>
          <w:b/>
          <w:bCs/>
          <w:noProof/>
          <w:sz w:val="44"/>
          <w:u w:val="single"/>
          <w:lang w:val="es-BO" w:eastAsia="es-BO"/>
        </w:rPr>
      </w:pPr>
      <w:r>
        <w:rPr>
          <w:rFonts w:ascii="Calibri" w:hAnsi="Calibri" w:cs="Calibri"/>
          <w:b/>
          <w:bCs/>
          <w:noProof/>
          <w:sz w:val="44"/>
          <w:u w:val="single"/>
          <w:lang w:val="es-BO" w:eastAsia="es-BO"/>
        </w:rPr>
        <w:lastRenderedPageBreak/>
        <w:drawing>
          <wp:inline distT="0" distB="0" distL="0" distR="0" wp14:anchorId="345FD6AD" wp14:editId="5BBB74F3">
            <wp:extent cx="5791200" cy="5476875"/>
            <wp:effectExtent l="95250" t="95250" r="95250" b="10477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0" cy="5476875"/>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5F4678" w:rsidRDefault="005F4678" w:rsidP="00483D44">
      <w:pPr>
        <w:pStyle w:val="Prrafodelista"/>
        <w:ind w:left="0"/>
        <w:contextualSpacing/>
        <w:jc w:val="center"/>
        <w:rPr>
          <w:rFonts w:ascii="Calibri" w:hAnsi="Calibri" w:cs="Calibri"/>
          <w:b/>
          <w:bCs/>
          <w:sz w:val="56"/>
          <w:lang w:val="es-BO" w:eastAsia="es-BO"/>
        </w:rPr>
      </w:pPr>
      <w:r>
        <w:rPr>
          <w:rFonts w:ascii="Calibri" w:hAnsi="Calibri" w:cs="Calibri"/>
          <w:b/>
          <w:bCs/>
          <w:noProof/>
          <w:sz w:val="56"/>
          <w:lang w:val="es-BO" w:eastAsia="es-BO"/>
        </w:rPr>
        <w:drawing>
          <wp:inline distT="0" distB="0" distL="0" distR="0" wp14:anchorId="418280C5" wp14:editId="4692CE06">
            <wp:extent cx="1891513" cy="2095500"/>
            <wp:effectExtent l="0" t="0" r="0" b="0"/>
            <wp:docPr id="3" name="Imagen 3" descr="D:\AHORA\MISA\2016\TDR\TDR MANTENIMINETO DE CÁMARAS Y VÁLVULAS\2da. REVISIÓN\Preliminares\FOTOS SEÑALIZACION VALVULA\20160119_17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HORA\MISA\2016\TDR\TDR MANTENIMINETO DE CÁMARAS Y VÁLVULAS\2da. REVISIÓN\Preliminares\FOTOS SEÑALIZACION VALVULA\20160119_17041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4541" t="19737" r="31907" b="30702"/>
                    <a:stretch/>
                  </pic:blipFill>
                  <pic:spPr bwMode="auto">
                    <a:xfrm>
                      <a:off x="0" y="0"/>
                      <a:ext cx="1894693" cy="2099023"/>
                    </a:xfrm>
                    <a:prstGeom prst="rect">
                      <a:avLst/>
                    </a:prstGeom>
                    <a:noFill/>
                    <a:ln>
                      <a:noFill/>
                    </a:ln>
                    <a:extLst>
                      <a:ext uri="{53640926-AAD7-44D8-BBD7-CCE9431645EC}">
                        <a14:shadowObscured xmlns:a14="http://schemas.microsoft.com/office/drawing/2010/main"/>
                      </a:ext>
                    </a:extLst>
                  </pic:spPr>
                </pic:pic>
              </a:graphicData>
            </a:graphic>
          </wp:inline>
        </w:drawing>
      </w:r>
      <w:r w:rsidR="00483D44">
        <w:rPr>
          <w:rFonts w:ascii="Calibri" w:hAnsi="Calibri" w:cs="Calibri"/>
          <w:b/>
          <w:bCs/>
          <w:sz w:val="56"/>
          <w:lang w:val="es-BO" w:eastAsia="es-BO"/>
        </w:rPr>
        <w:t xml:space="preserve">     </w:t>
      </w:r>
      <w:r>
        <w:rPr>
          <w:rFonts w:ascii="Calibri" w:hAnsi="Calibri" w:cs="Calibri"/>
          <w:b/>
          <w:bCs/>
          <w:noProof/>
          <w:sz w:val="56"/>
          <w:lang w:val="es-BO" w:eastAsia="es-BO"/>
        </w:rPr>
        <w:drawing>
          <wp:inline distT="0" distB="0" distL="0" distR="0" wp14:anchorId="74DDC6E5" wp14:editId="7B242996">
            <wp:extent cx="1737360" cy="2104387"/>
            <wp:effectExtent l="0" t="0" r="0" b="0"/>
            <wp:docPr id="5" name="Imagen 5" descr="D:\AHORA\MISA\2016\TDR\TDR MANTENIMINETO DE CÁMARAS Y VÁLVULAS\2da. REVISIÓN\Preliminares\FOTOS SEÑALIZACION VALVULA\20160112_10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HORA\MISA\2016\TDR\TDR MANTENIMINETO DE CÁMARAS Y VÁLVULAS\2da. REVISIÓN\Preliminares\FOTOS SEÑALIZACION VALVULA\20160112_105429.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0983" t="25834" r="39219" b="44073"/>
                    <a:stretch/>
                  </pic:blipFill>
                  <pic:spPr bwMode="auto">
                    <a:xfrm>
                      <a:off x="0" y="0"/>
                      <a:ext cx="1747996" cy="2117270"/>
                    </a:xfrm>
                    <a:prstGeom prst="rect">
                      <a:avLst/>
                    </a:prstGeom>
                    <a:noFill/>
                    <a:ln>
                      <a:noFill/>
                    </a:ln>
                    <a:extLst>
                      <a:ext uri="{53640926-AAD7-44D8-BBD7-CCE9431645EC}">
                        <a14:shadowObscured xmlns:a14="http://schemas.microsoft.com/office/drawing/2010/main"/>
                      </a:ext>
                    </a:extLst>
                  </pic:spPr>
                </pic:pic>
              </a:graphicData>
            </a:graphic>
          </wp:inline>
        </w:drawing>
      </w:r>
    </w:p>
    <w:p w:rsidR="005F4678" w:rsidRPr="005F4678" w:rsidRDefault="005F4678" w:rsidP="00411350">
      <w:pPr>
        <w:pStyle w:val="Prrafodelista"/>
        <w:ind w:left="0"/>
        <w:contextualSpacing/>
        <w:jc w:val="center"/>
        <w:rPr>
          <w:rFonts w:ascii="Calibri" w:hAnsi="Calibri" w:cs="Calibri"/>
          <w:b/>
          <w:bCs/>
          <w:noProof/>
          <w:sz w:val="44"/>
          <w:u w:val="single"/>
          <w:lang w:val="es-BO" w:eastAsia="es-BO"/>
        </w:rPr>
      </w:pPr>
      <w:r>
        <w:rPr>
          <w:rFonts w:ascii="Calibri" w:hAnsi="Calibri" w:cs="Calibri"/>
          <w:b/>
          <w:bCs/>
          <w:noProof/>
          <w:sz w:val="44"/>
          <w:u w:val="single"/>
          <w:lang w:val="es-BO" w:eastAsia="es-BO"/>
        </w:rPr>
        <w:lastRenderedPageBreak/>
        <w:t>Instalación de Tapa de Cámara</w:t>
      </w:r>
    </w:p>
    <w:p w:rsidR="005F4678" w:rsidRDefault="005F4678" w:rsidP="003C3EC9">
      <w:pPr>
        <w:pStyle w:val="Prrafodelista"/>
        <w:ind w:left="0"/>
        <w:contextualSpacing/>
        <w:jc w:val="both"/>
        <w:rPr>
          <w:rFonts w:ascii="Calibri" w:hAnsi="Calibri" w:cs="Calibri"/>
          <w:b/>
          <w:bCs/>
          <w:noProof/>
          <w:sz w:val="56"/>
          <w:lang w:val="es-BO" w:eastAsia="es-BO"/>
        </w:rPr>
      </w:pPr>
      <w:r>
        <w:rPr>
          <w:rFonts w:ascii="Calibri" w:hAnsi="Calibri" w:cs="Calibri"/>
          <w:b/>
          <w:bCs/>
          <w:noProof/>
          <w:sz w:val="56"/>
          <w:lang w:val="es-BO" w:eastAsia="es-BO"/>
        </w:rPr>
        <w:drawing>
          <wp:inline distT="0" distB="0" distL="0" distR="0">
            <wp:extent cx="2028825" cy="1521619"/>
            <wp:effectExtent l="0" t="0" r="0" b="2540"/>
            <wp:docPr id="6" name="Imagen 6" descr="D:\AHORA\MISA\2016\TDR\TDR MANTENIMINETO DE CÁMARAS Y VÁLVULAS\2da. REVISIÓN\Preliminares\FOTOS TAPAS RED SECUNDARIA\20160204_1127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HORA\MISA\2016\TDR\TDR MANTENIMINETO DE CÁMARAS Y VÁLVULAS\2da. REVISIÓN\Preliminares\FOTOS TAPAS RED SECUNDARIA\20160204_112726.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38351" cy="1528764"/>
                    </a:xfrm>
                    <a:prstGeom prst="rect">
                      <a:avLst/>
                    </a:prstGeom>
                    <a:noFill/>
                    <a:ln>
                      <a:noFill/>
                    </a:ln>
                  </pic:spPr>
                </pic:pic>
              </a:graphicData>
            </a:graphic>
          </wp:inline>
        </w:drawing>
      </w:r>
      <w:r>
        <w:rPr>
          <w:rFonts w:ascii="Calibri" w:hAnsi="Calibri" w:cs="Calibri"/>
          <w:b/>
          <w:bCs/>
          <w:sz w:val="56"/>
          <w:lang w:val="es-BO" w:eastAsia="es-BO"/>
        </w:rPr>
        <w:t xml:space="preserve"> </w:t>
      </w:r>
      <w:r>
        <w:rPr>
          <w:rFonts w:ascii="Calibri" w:hAnsi="Calibri" w:cs="Calibri"/>
          <w:b/>
          <w:bCs/>
          <w:noProof/>
          <w:sz w:val="56"/>
          <w:lang w:val="es-BO" w:eastAsia="es-BO"/>
        </w:rPr>
        <w:drawing>
          <wp:inline distT="0" distB="0" distL="0" distR="0" wp14:anchorId="3429E42C" wp14:editId="462339D6">
            <wp:extent cx="1841500" cy="1524000"/>
            <wp:effectExtent l="0" t="0" r="6350" b="0"/>
            <wp:docPr id="7" name="Imagen 7" descr="D:\AHORA\MISA\2016\TDR\TDR MANTENIMINETO DE CÁMARAS Y VÁLVULAS\2da. REVISIÓN\Preliminares\FOTOS TAPAS RED SECUNDARIA\20160119_175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HORA\MISA\2016\TDR\TDR MANTENIMINETO DE CÁMARAS Y VÁLVULAS\2da. REVISIÓN\Preliminares\FOTOS TAPAS RED SECUNDARIA\20160119_17545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l="38158" t="44956" r="39777" b="30697"/>
                    <a:stretch/>
                  </pic:blipFill>
                  <pic:spPr bwMode="auto">
                    <a:xfrm>
                      <a:off x="0" y="0"/>
                      <a:ext cx="1849731" cy="1530812"/>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Calibri" w:hAnsi="Calibri" w:cs="Calibri"/>
          <w:b/>
          <w:bCs/>
          <w:sz w:val="56"/>
          <w:lang w:val="es-BO" w:eastAsia="es-BO"/>
        </w:rPr>
        <w:t xml:space="preserve"> </w:t>
      </w:r>
      <w:r w:rsidR="00411350">
        <w:rPr>
          <w:rFonts w:ascii="Calibri" w:hAnsi="Calibri" w:cs="Calibri"/>
          <w:b/>
          <w:bCs/>
          <w:noProof/>
          <w:sz w:val="56"/>
          <w:lang w:val="es-BO" w:eastAsia="es-BO"/>
        </w:rPr>
        <w:drawing>
          <wp:inline distT="0" distB="0" distL="0" distR="0" wp14:anchorId="69E5D72D" wp14:editId="317CBFC7">
            <wp:extent cx="1687830" cy="1552161"/>
            <wp:effectExtent l="0" t="0" r="7620" b="0"/>
            <wp:docPr id="8" name="Imagen 8" descr="D:\AHORA\MISA\2016\TDR\TDR MANTENIMINETO DE CÁMARAS Y VÁLVULAS\2da. REVISIÓN\Preliminares\FOTOS TAPAS RED SECUNDARIA\20160119_1811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HORA\MISA\2016\TDR\TDR MANTENIMINETO DE CÁMARAS Y VÁLVULAS\2da. REVISIÓN\Preliminares\FOTOS TAPAS RED SECUNDARIA\20160119_18111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1566" t="26197" r="28454" b="24780"/>
                    <a:stretch/>
                  </pic:blipFill>
                  <pic:spPr bwMode="auto">
                    <a:xfrm>
                      <a:off x="0" y="0"/>
                      <a:ext cx="1693321" cy="1557211"/>
                    </a:xfrm>
                    <a:prstGeom prst="rect">
                      <a:avLst/>
                    </a:prstGeom>
                    <a:noFill/>
                    <a:ln>
                      <a:noFill/>
                    </a:ln>
                    <a:extLst>
                      <a:ext uri="{53640926-AAD7-44D8-BBD7-CCE9431645EC}">
                        <a14:shadowObscured xmlns:a14="http://schemas.microsoft.com/office/drawing/2010/main"/>
                      </a:ext>
                    </a:extLst>
                  </pic:spPr>
                </pic:pic>
              </a:graphicData>
            </a:graphic>
          </wp:inline>
        </w:drawing>
      </w:r>
    </w:p>
    <w:p w:rsidR="005F4678" w:rsidRDefault="005F4678" w:rsidP="003C3EC9">
      <w:pPr>
        <w:pStyle w:val="Prrafodelista"/>
        <w:ind w:left="0"/>
        <w:contextualSpacing/>
        <w:jc w:val="both"/>
        <w:rPr>
          <w:rFonts w:ascii="Calibri" w:hAnsi="Calibri" w:cs="Calibri"/>
          <w:b/>
          <w:bCs/>
          <w:noProof/>
          <w:sz w:val="56"/>
          <w:lang w:val="es-BO" w:eastAsia="es-BO"/>
        </w:rPr>
      </w:pPr>
    </w:p>
    <w:p w:rsidR="00730867" w:rsidRDefault="00730867" w:rsidP="003C3EC9">
      <w:pPr>
        <w:pStyle w:val="Prrafodelista"/>
        <w:ind w:left="0"/>
        <w:contextualSpacing/>
        <w:jc w:val="both"/>
        <w:rPr>
          <w:noProof/>
          <w:lang w:val="es-BO" w:eastAsia="es-BO"/>
        </w:rPr>
      </w:pPr>
    </w:p>
    <w:p w:rsidR="00C54F48" w:rsidRDefault="00730867" w:rsidP="00730867">
      <w:pPr>
        <w:pStyle w:val="Prrafodelista"/>
        <w:ind w:left="0"/>
        <w:contextualSpacing/>
        <w:jc w:val="center"/>
        <w:rPr>
          <w:rFonts w:ascii="Calibri" w:hAnsi="Calibri" w:cs="Calibri"/>
          <w:b/>
          <w:bCs/>
          <w:sz w:val="56"/>
          <w:lang w:val="es-BO" w:eastAsia="es-BO"/>
        </w:rPr>
      </w:pPr>
      <w:r>
        <w:rPr>
          <w:noProof/>
          <w:lang w:val="es-BO" w:eastAsia="es-BO"/>
        </w:rPr>
        <w:drawing>
          <wp:inline distT="0" distB="0" distL="0" distR="0" wp14:anchorId="076209BA" wp14:editId="61D0584D">
            <wp:extent cx="4006850" cy="3186362"/>
            <wp:effectExtent l="95250" t="95250" r="88900" b="908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224" t="12665" r="20640" b="9392"/>
                    <a:stretch/>
                  </pic:blipFill>
                  <pic:spPr bwMode="auto">
                    <a:xfrm>
                      <a:off x="0" y="0"/>
                      <a:ext cx="4008620" cy="318776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5F4678" w:rsidRDefault="005F4678" w:rsidP="003C3EC9">
      <w:pPr>
        <w:pStyle w:val="Prrafodelista"/>
        <w:ind w:left="0"/>
        <w:contextualSpacing/>
        <w:jc w:val="both"/>
        <w:rPr>
          <w:rFonts w:ascii="Calibri" w:hAnsi="Calibri" w:cs="Calibri"/>
          <w:b/>
          <w:bCs/>
          <w:sz w:val="56"/>
          <w:lang w:val="es-BO" w:eastAsia="es-BO"/>
        </w:rPr>
      </w:pPr>
    </w:p>
    <w:p w:rsidR="00411350" w:rsidRDefault="00411350" w:rsidP="003C3EC9">
      <w:pPr>
        <w:pStyle w:val="Prrafodelista"/>
        <w:ind w:left="0"/>
        <w:contextualSpacing/>
        <w:jc w:val="both"/>
        <w:rPr>
          <w:rFonts w:ascii="Calibri" w:hAnsi="Calibri" w:cs="Calibri"/>
          <w:b/>
          <w:bCs/>
          <w:sz w:val="56"/>
          <w:lang w:val="es-BO" w:eastAsia="es-BO"/>
        </w:rPr>
      </w:pPr>
    </w:p>
    <w:p w:rsidR="008833E9" w:rsidRDefault="008833E9" w:rsidP="003C3EC9">
      <w:pPr>
        <w:pStyle w:val="Prrafodelista"/>
        <w:ind w:left="0"/>
        <w:contextualSpacing/>
        <w:jc w:val="both"/>
        <w:rPr>
          <w:rFonts w:ascii="Calibri" w:hAnsi="Calibri" w:cs="Calibri"/>
          <w:b/>
          <w:bCs/>
          <w:sz w:val="56"/>
          <w:lang w:val="es-BO" w:eastAsia="es-BO"/>
        </w:rPr>
      </w:pPr>
    </w:p>
    <w:p w:rsidR="008833E9" w:rsidRPr="00C54F48" w:rsidRDefault="008833E9" w:rsidP="003C3EC9">
      <w:pPr>
        <w:pStyle w:val="Prrafodelista"/>
        <w:ind w:left="0"/>
        <w:contextualSpacing/>
        <w:jc w:val="both"/>
        <w:rPr>
          <w:rFonts w:ascii="Calibri" w:hAnsi="Calibri" w:cs="Calibri"/>
          <w:b/>
          <w:bCs/>
          <w:sz w:val="56"/>
          <w:lang w:val="es-BO" w:eastAsia="es-BO"/>
        </w:rPr>
      </w:pPr>
    </w:p>
    <w:p w:rsidR="00C54F48" w:rsidRPr="00411350" w:rsidRDefault="00F4166C" w:rsidP="00F23110">
      <w:pPr>
        <w:pStyle w:val="Prrafodelista"/>
        <w:ind w:left="0"/>
        <w:contextualSpacing/>
        <w:jc w:val="center"/>
        <w:rPr>
          <w:rFonts w:ascii="Calibri" w:hAnsi="Calibri" w:cs="Calibri"/>
          <w:b/>
          <w:bCs/>
          <w:sz w:val="56"/>
          <w:u w:val="single"/>
          <w:lang w:val="es-BO" w:eastAsia="es-BO"/>
        </w:rPr>
      </w:pPr>
      <w:r>
        <w:rPr>
          <w:rFonts w:ascii="Calibri" w:hAnsi="Calibri" w:cs="Calibri"/>
          <w:b/>
          <w:bCs/>
          <w:sz w:val="56"/>
          <w:u w:val="single"/>
          <w:lang w:val="es-BO" w:eastAsia="es-BO"/>
        </w:rPr>
        <w:lastRenderedPageBreak/>
        <w:t>DESCRIPCION INFORME AMBIENTAL</w:t>
      </w:r>
    </w:p>
    <w:p w:rsidR="00411350" w:rsidRDefault="00411350" w:rsidP="00A76E1F">
      <w:pPr>
        <w:autoSpaceDE w:val="0"/>
        <w:autoSpaceDN w:val="0"/>
        <w:adjustRightInd w:val="0"/>
        <w:jc w:val="center"/>
        <w:rPr>
          <w:b/>
          <w:bCs/>
          <w:color w:val="000000"/>
          <w:sz w:val="22"/>
          <w:szCs w:val="22"/>
          <w:u w:val="single"/>
          <w:lang w:val="es-BO" w:eastAsia="es-BO"/>
        </w:rPr>
      </w:pPr>
    </w:p>
    <w:p w:rsidR="00A76E1F" w:rsidRDefault="00A76E1F" w:rsidP="00A76E1F">
      <w:pPr>
        <w:autoSpaceDE w:val="0"/>
        <w:autoSpaceDN w:val="0"/>
        <w:adjustRightInd w:val="0"/>
        <w:jc w:val="center"/>
        <w:rPr>
          <w:b/>
          <w:bCs/>
          <w:color w:val="000000"/>
          <w:sz w:val="22"/>
          <w:szCs w:val="22"/>
          <w:u w:val="single"/>
          <w:lang w:val="es-BO" w:eastAsia="es-BO"/>
        </w:rPr>
      </w:pPr>
      <w:r w:rsidRPr="00A76E1F">
        <w:rPr>
          <w:b/>
          <w:bCs/>
          <w:color w:val="000000"/>
          <w:sz w:val="22"/>
          <w:szCs w:val="22"/>
          <w:u w:val="single"/>
          <w:lang w:val="es-BO" w:eastAsia="es-BO"/>
        </w:rPr>
        <w:t>INFORME AMBIENTAL</w:t>
      </w:r>
    </w:p>
    <w:p w:rsidR="00411350" w:rsidRDefault="00411350" w:rsidP="00A76E1F">
      <w:pPr>
        <w:autoSpaceDE w:val="0"/>
        <w:autoSpaceDN w:val="0"/>
        <w:adjustRightInd w:val="0"/>
        <w:jc w:val="center"/>
        <w:rPr>
          <w:b/>
          <w:bCs/>
          <w:color w:val="000000"/>
          <w:sz w:val="22"/>
          <w:szCs w:val="22"/>
          <w:u w:val="single"/>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En el presente acápite se describe el contenido mínimo que debe tener el Informe Ambiental inicial/mensual/final: </w:t>
      </w:r>
    </w:p>
    <w:p w:rsidR="00A76E1F" w:rsidRPr="00A76E1F" w:rsidRDefault="00A76E1F" w:rsidP="00A76E1F">
      <w:pPr>
        <w:autoSpaceDE w:val="0"/>
        <w:autoSpaceDN w:val="0"/>
        <w:adjustRightInd w:val="0"/>
        <w:jc w:val="both"/>
        <w:rPr>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 CONTENIDO DEL INFORME AMBIENTAL </w:t>
      </w:r>
    </w:p>
    <w:p w:rsidR="00A76E1F" w:rsidRPr="00A76E1F" w:rsidRDefault="00A76E1F" w:rsidP="00A76E1F">
      <w:pPr>
        <w:autoSpaceDE w:val="0"/>
        <w:autoSpaceDN w:val="0"/>
        <w:adjustRightInd w:val="0"/>
        <w:jc w:val="both"/>
        <w:rPr>
          <w:color w:val="000000"/>
          <w:sz w:val="20"/>
          <w:szCs w:val="20"/>
          <w:lang w:val="es-BO" w:eastAsia="es-BO"/>
        </w:rPr>
      </w:pPr>
    </w:p>
    <w:p w:rsidR="00A76E1F" w:rsidRDefault="00A76E1F" w:rsidP="00A76E1F">
      <w:pPr>
        <w:pStyle w:val="Prrafodelista"/>
        <w:ind w:left="0"/>
        <w:contextualSpacing/>
        <w:jc w:val="both"/>
        <w:rPr>
          <w:b/>
          <w:bCs/>
          <w:i/>
          <w:iCs/>
          <w:color w:val="000000"/>
          <w:sz w:val="20"/>
          <w:szCs w:val="20"/>
          <w:lang w:val="es-BO" w:eastAsia="es-BO"/>
        </w:rPr>
      </w:pPr>
      <w:r w:rsidRPr="00A76E1F">
        <w:rPr>
          <w:b/>
          <w:bCs/>
          <w:i/>
          <w:iCs/>
          <w:color w:val="000000"/>
          <w:sz w:val="20"/>
          <w:szCs w:val="20"/>
          <w:lang w:val="es-BO" w:eastAsia="es-BO"/>
        </w:rPr>
        <w:t xml:space="preserve">“Para la elaboración del Informe Ambiental, se debe tomar como fuentes de información, al documento ambiental aprobado con el que se obtuvo la Licencia Ambiental del proyecto, sin embargo se podrá ampliar la información, cuando corresponda” </w:t>
      </w:r>
    </w:p>
    <w:p w:rsidR="00A76E1F" w:rsidRDefault="00A76E1F" w:rsidP="00A76E1F">
      <w:pPr>
        <w:pStyle w:val="Prrafodelista"/>
        <w:ind w:left="0"/>
        <w:contextualSpacing/>
        <w:jc w:val="both"/>
        <w:rPr>
          <w:b/>
          <w:bCs/>
          <w:i/>
          <w:iCs/>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El Informe Ambiental debe contar con los siguientes acápites, mismos que serán debidamente llenados en función a las características específicas de cada actividad, obra y/o proyecto (AOP). </w:t>
      </w: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1.1. </w:t>
      </w:r>
      <w:r w:rsidRPr="00A76E1F">
        <w:rPr>
          <w:b/>
          <w:bCs/>
          <w:color w:val="000000"/>
          <w:sz w:val="20"/>
          <w:szCs w:val="20"/>
          <w:lang w:val="es-BO" w:eastAsia="es-BO"/>
        </w:rPr>
        <w:t xml:space="preserve">Declaración Jurada: </w:t>
      </w:r>
      <w:r w:rsidRPr="00A76E1F">
        <w:rPr>
          <w:color w:val="000000"/>
          <w:sz w:val="20"/>
          <w:szCs w:val="20"/>
          <w:lang w:val="es-BO" w:eastAsia="es-BO"/>
        </w:rPr>
        <w:t xml:space="preserve">Debe contener Información General, Identificación y Ubicación del Proyecto, Aspectos del Estado de la AOP, Firmas y datos del Responsable Técnico (Supervisor SMS, Supervisor SMS Junior o Monitor SMS).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1.2. </w:t>
      </w:r>
      <w:r w:rsidRPr="00A76E1F">
        <w:rPr>
          <w:b/>
          <w:bCs/>
          <w:color w:val="000000"/>
          <w:sz w:val="20"/>
          <w:szCs w:val="20"/>
          <w:lang w:val="es-BO" w:eastAsia="es-BO"/>
        </w:rPr>
        <w:t xml:space="preserve">Estado actual en que se encuentra la AOP: </w:t>
      </w:r>
      <w:r w:rsidRPr="00A76E1F">
        <w:rPr>
          <w:color w:val="000000"/>
          <w:sz w:val="20"/>
          <w:szCs w:val="20"/>
          <w:lang w:val="es-BO" w:eastAsia="es-BO"/>
        </w:rPr>
        <w:t xml:space="preserve">Breve descripción del estado actual de la Actividad, Obra o Proyecto. Incluir información referida a la etapa en que se encuentre la AOP, porcentaje de avance, entre otros.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b/>
          <w:bCs/>
          <w:color w:val="000000"/>
          <w:sz w:val="20"/>
          <w:szCs w:val="20"/>
          <w:lang w:val="es-BO" w:eastAsia="es-BO"/>
        </w:rPr>
        <w:t xml:space="preserve">1.3. Datos Generales: </w:t>
      </w:r>
      <w:r w:rsidRPr="00A76E1F">
        <w:rPr>
          <w:color w:val="000000"/>
          <w:sz w:val="20"/>
          <w:szCs w:val="20"/>
          <w:lang w:val="es-BO" w:eastAsia="es-BO"/>
        </w:rPr>
        <w:t xml:space="preserve">Nombre de la AOP, Licencia Ambiental, Fecha de Emisión de la Licencia Ambiental, LASP, Fecha de Emisión de la LASP, Fecha de inicio de actividades, Etapa de la AOP, Frecuencia de presentación, Periodo al que pertenece el informe, fecha de contrato, entre otros.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1.4. </w:t>
      </w:r>
      <w:r w:rsidRPr="00A76E1F">
        <w:rPr>
          <w:b/>
          <w:bCs/>
          <w:color w:val="000000"/>
          <w:sz w:val="20"/>
          <w:szCs w:val="20"/>
          <w:lang w:val="es-BO" w:eastAsia="es-BO"/>
        </w:rPr>
        <w:t xml:space="preserve">Descripción de la AOP: </w:t>
      </w:r>
      <w:r w:rsidRPr="00A76E1F">
        <w:rPr>
          <w:color w:val="000000"/>
          <w:sz w:val="20"/>
          <w:szCs w:val="20"/>
          <w:lang w:val="es-BO" w:eastAsia="es-BO"/>
        </w:rPr>
        <w:t xml:space="preserve">Contemplar datos como ser la ubicación de la AOP, coordenadas, descripción de colindancias. </w:t>
      </w:r>
    </w:p>
    <w:p w:rsidR="00A76E1F" w:rsidRPr="00A76E1F" w:rsidRDefault="00A76E1F" w:rsidP="00A76E1F">
      <w:pPr>
        <w:autoSpaceDE w:val="0"/>
        <w:autoSpaceDN w:val="0"/>
        <w:adjustRightInd w:val="0"/>
        <w:jc w:val="both"/>
        <w:rPr>
          <w:color w:val="000000"/>
          <w:sz w:val="20"/>
          <w:szCs w:val="20"/>
          <w:lang w:val="es-BO" w:eastAsia="es-BO"/>
        </w:rPr>
      </w:pPr>
    </w:p>
    <w:p w:rsidR="00A76E1F" w:rsidRP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1.5. </w:t>
      </w:r>
      <w:r w:rsidRPr="00A76E1F">
        <w:rPr>
          <w:b/>
          <w:bCs/>
          <w:color w:val="000000"/>
          <w:sz w:val="20"/>
          <w:szCs w:val="20"/>
          <w:lang w:val="es-BO" w:eastAsia="es-BO"/>
        </w:rPr>
        <w:t xml:space="preserve">Detalle de Actividades Realizadas en el Periodo: </w:t>
      </w:r>
      <w:r w:rsidRPr="00A76E1F">
        <w:rPr>
          <w:color w:val="000000"/>
          <w:sz w:val="20"/>
          <w:szCs w:val="20"/>
          <w:lang w:val="es-BO" w:eastAsia="es-BO"/>
        </w:rPr>
        <w:t xml:space="preserve">Descripción de todas las actividades específicas del periodo al que pertenece el Informe Ambiental a elaborarse. </w:t>
      </w:r>
    </w:p>
    <w:p w:rsidR="00A76E1F" w:rsidRPr="00A76E1F" w:rsidRDefault="00A76E1F" w:rsidP="00A76E1F">
      <w:pPr>
        <w:autoSpaceDE w:val="0"/>
        <w:autoSpaceDN w:val="0"/>
        <w:adjustRightInd w:val="0"/>
        <w:jc w:val="both"/>
        <w:rPr>
          <w:color w:val="000000"/>
          <w:sz w:val="20"/>
          <w:szCs w:val="20"/>
          <w:lang w:val="es-BO" w:eastAsia="es-BO"/>
        </w:rPr>
      </w:pPr>
    </w:p>
    <w:p w:rsidR="00A76E1F" w:rsidRDefault="00A76E1F" w:rsidP="00A76E1F">
      <w:pPr>
        <w:autoSpaceDE w:val="0"/>
        <w:autoSpaceDN w:val="0"/>
        <w:adjustRightInd w:val="0"/>
        <w:jc w:val="both"/>
        <w:rPr>
          <w:color w:val="000000"/>
          <w:sz w:val="20"/>
          <w:szCs w:val="20"/>
          <w:lang w:val="es-BO" w:eastAsia="es-BO"/>
        </w:rPr>
      </w:pPr>
      <w:r w:rsidRPr="00A76E1F">
        <w:rPr>
          <w:color w:val="000000"/>
          <w:sz w:val="20"/>
          <w:szCs w:val="20"/>
          <w:lang w:val="es-BO" w:eastAsia="es-BO"/>
        </w:rPr>
        <w:t xml:space="preserve">1.6. </w:t>
      </w:r>
      <w:r w:rsidRPr="00A76E1F">
        <w:rPr>
          <w:b/>
          <w:bCs/>
          <w:color w:val="000000"/>
          <w:sz w:val="20"/>
          <w:szCs w:val="20"/>
          <w:lang w:val="es-BO" w:eastAsia="es-BO"/>
        </w:rPr>
        <w:t xml:space="preserve">Cumplimiento de los Compromisos Ambientales (Establecidos en el Documento Ambiental propio de cada proyecto): </w:t>
      </w:r>
      <w:r w:rsidRPr="00A76E1F">
        <w:rPr>
          <w:color w:val="000000"/>
          <w:sz w:val="20"/>
          <w:szCs w:val="20"/>
          <w:lang w:val="es-BO" w:eastAsia="es-BO"/>
        </w:rPr>
        <w:t xml:space="preserve">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 </w:t>
      </w:r>
    </w:p>
    <w:p w:rsidR="0036091C" w:rsidRPr="00A76E1F" w:rsidRDefault="0036091C" w:rsidP="00A76E1F">
      <w:pPr>
        <w:autoSpaceDE w:val="0"/>
        <w:autoSpaceDN w:val="0"/>
        <w:adjustRightInd w:val="0"/>
        <w:jc w:val="both"/>
        <w:rPr>
          <w:color w:val="000000"/>
          <w:sz w:val="20"/>
          <w:szCs w:val="20"/>
          <w:lang w:val="es-BO" w:eastAsia="es-BO"/>
        </w:rPr>
      </w:pPr>
    </w:p>
    <w:tbl>
      <w:tblPr>
        <w:tblStyle w:val="Tablaconcuadrcula"/>
        <w:tblW w:w="0" w:type="auto"/>
        <w:tblLook w:val="04A0" w:firstRow="1" w:lastRow="0" w:firstColumn="1" w:lastColumn="0" w:noHBand="0" w:noVBand="1"/>
      </w:tblPr>
      <w:tblGrid>
        <w:gridCol w:w="856"/>
        <w:gridCol w:w="1113"/>
        <w:gridCol w:w="2153"/>
        <w:gridCol w:w="1395"/>
        <w:gridCol w:w="1395"/>
        <w:gridCol w:w="1108"/>
        <w:gridCol w:w="1093"/>
      </w:tblGrid>
      <w:tr w:rsidR="0036091C" w:rsidTr="00A76E1F">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Código</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Factor Ambiental</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Medida a Monitorear de Adecuación/Mitigación</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(inicio)</w:t>
            </w:r>
          </w:p>
        </w:tc>
        <w:tc>
          <w:tcPr>
            <w:tcW w:w="1323"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Fecha de Cumplimiento (final)</w:t>
            </w:r>
          </w:p>
        </w:tc>
        <w:tc>
          <w:tcPr>
            <w:tcW w:w="1324"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Desarrollo de la Medida</w:t>
            </w:r>
          </w:p>
        </w:tc>
        <w:tc>
          <w:tcPr>
            <w:tcW w:w="1324" w:type="dxa"/>
          </w:tcPr>
          <w:p w:rsidR="00A76E1F" w:rsidRPr="0036091C" w:rsidRDefault="0036091C" w:rsidP="0036091C">
            <w:pPr>
              <w:pStyle w:val="Prrafodelista"/>
              <w:ind w:left="0"/>
              <w:contextualSpacing/>
              <w:jc w:val="center"/>
              <w:rPr>
                <w:rFonts w:ascii="Calibri" w:hAnsi="Calibri" w:cs="Calibri"/>
                <w:b/>
                <w:bCs/>
                <w:sz w:val="20"/>
                <w:lang w:val="es-BO" w:eastAsia="es-BO"/>
              </w:rPr>
            </w:pPr>
            <w:r w:rsidRPr="0036091C">
              <w:rPr>
                <w:rFonts w:ascii="Calibri" w:hAnsi="Calibri" w:cs="Calibri"/>
                <w:b/>
                <w:bCs/>
                <w:sz w:val="20"/>
                <w:lang w:val="es-BO" w:eastAsia="es-BO"/>
              </w:rPr>
              <w:t>Respaldos</w:t>
            </w:r>
          </w:p>
        </w:tc>
      </w:tr>
      <w:tr w:rsidR="0036091C" w:rsidTr="00A76E1F">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3"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4" w:type="dxa"/>
          </w:tcPr>
          <w:p w:rsidR="00A76E1F" w:rsidRDefault="00A76E1F" w:rsidP="00A76E1F">
            <w:pPr>
              <w:pStyle w:val="Prrafodelista"/>
              <w:ind w:left="0"/>
              <w:contextualSpacing/>
              <w:jc w:val="both"/>
              <w:rPr>
                <w:rFonts w:ascii="Calibri" w:hAnsi="Calibri" w:cs="Calibri"/>
                <w:b/>
                <w:bCs/>
                <w:sz w:val="28"/>
                <w:lang w:val="es-BO" w:eastAsia="es-BO"/>
              </w:rPr>
            </w:pPr>
          </w:p>
        </w:tc>
        <w:tc>
          <w:tcPr>
            <w:tcW w:w="1324" w:type="dxa"/>
          </w:tcPr>
          <w:p w:rsidR="00A76E1F" w:rsidRDefault="00A76E1F" w:rsidP="00A76E1F">
            <w:pPr>
              <w:pStyle w:val="Prrafodelista"/>
              <w:ind w:left="0"/>
              <w:contextualSpacing/>
              <w:jc w:val="both"/>
              <w:rPr>
                <w:rFonts w:ascii="Calibri" w:hAnsi="Calibri" w:cs="Calibri"/>
                <w:b/>
                <w:bCs/>
                <w:sz w:val="28"/>
                <w:lang w:val="es-BO" w:eastAsia="es-BO"/>
              </w:rPr>
            </w:pPr>
          </w:p>
        </w:tc>
      </w:tr>
    </w:tbl>
    <w:p w:rsidR="00A76E1F" w:rsidRDefault="00A76E1F" w:rsidP="00A76E1F">
      <w:pPr>
        <w:pStyle w:val="Prrafodelista"/>
        <w:ind w:left="0"/>
        <w:contextualSpacing/>
        <w:jc w:val="both"/>
        <w:rPr>
          <w:rFonts w:ascii="Calibri" w:hAnsi="Calibri" w:cs="Calibri"/>
          <w:b/>
          <w:bCs/>
          <w:sz w:val="28"/>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1.7. </w:t>
      </w:r>
      <w:r w:rsidRPr="00F23110">
        <w:rPr>
          <w:b/>
          <w:bCs/>
          <w:color w:val="000000"/>
          <w:sz w:val="20"/>
          <w:szCs w:val="20"/>
          <w:lang w:val="es-BO" w:eastAsia="es-BO"/>
        </w:rPr>
        <w:t xml:space="preserve">Análisis de Resultados por Factores: </w:t>
      </w:r>
      <w:r w:rsidRPr="00F23110">
        <w:rPr>
          <w:color w:val="000000"/>
          <w:sz w:val="20"/>
          <w:szCs w:val="20"/>
          <w:lang w:val="es-BO" w:eastAsia="es-BO"/>
        </w:rPr>
        <w:t xml:space="preserve">Realizar un análisis de todos los factores comprendidos en la AOP, como ser Aire, Ruido, Agua, Suelo, Residuos Sólidos, Socioeconómico, entre otros. </w:t>
      </w: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1.8. </w:t>
      </w:r>
      <w:r w:rsidRPr="00F23110">
        <w:rPr>
          <w:b/>
          <w:bCs/>
          <w:color w:val="000000"/>
          <w:sz w:val="20"/>
          <w:szCs w:val="20"/>
          <w:lang w:val="es-BO" w:eastAsia="es-BO"/>
        </w:rPr>
        <w:t xml:space="preserve">Detección de No Conformidades: </w:t>
      </w:r>
      <w:r w:rsidRPr="00F23110">
        <w:rPr>
          <w:color w:val="000000"/>
          <w:sz w:val="20"/>
          <w:szCs w:val="20"/>
          <w:lang w:val="es-BO" w:eastAsia="es-BO"/>
        </w:rPr>
        <w:t xml:space="preserve">Si fuera el caso incluir información referida a no conformidades presentadas durante el desarrollo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1.9. </w:t>
      </w:r>
      <w:r w:rsidRPr="00F23110">
        <w:rPr>
          <w:b/>
          <w:bCs/>
          <w:color w:val="000000"/>
          <w:sz w:val="20"/>
          <w:szCs w:val="20"/>
          <w:lang w:val="es-BO" w:eastAsia="es-BO"/>
        </w:rPr>
        <w:t xml:space="preserve">Conclusiones y Recomendaciones: </w:t>
      </w:r>
      <w:r w:rsidRPr="00F23110">
        <w:rPr>
          <w:color w:val="000000"/>
          <w:sz w:val="20"/>
          <w:szCs w:val="20"/>
          <w:lang w:val="es-BO" w:eastAsia="es-BO"/>
        </w:rPr>
        <w:t xml:space="preserve">Contemplar los aspectos más relevantes del Informe elaborado y las respectivas recomendaciones acorde a lo reportado. </w:t>
      </w:r>
    </w:p>
    <w:p w:rsidR="00F23110" w:rsidRDefault="00F23110" w:rsidP="00F23110">
      <w:pPr>
        <w:autoSpaceDE w:val="0"/>
        <w:autoSpaceDN w:val="0"/>
        <w:adjustRightInd w:val="0"/>
        <w:jc w:val="both"/>
        <w:rPr>
          <w:color w:val="000000"/>
          <w:sz w:val="20"/>
          <w:szCs w:val="20"/>
          <w:lang w:val="es-BO" w:eastAsia="es-BO"/>
        </w:rPr>
      </w:pPr>
    </w:p>
    <w:p w:rsidR="00411350" w:rsidRPr="00F23110" w:rsidRDefault="0041135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lastRenderedPageBreak/>
        <w:t xml:space="preserve">2. ANEXOS DEL INFORME AMBIENTAL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2.1. Anexo de Mapas, Planos y Fotografías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debe incluir: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Mapas y planos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 fotográfico significativo de la AOP, principalmente referidos a las medidas ambientales comprendidas.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b/>
          <w:bCs/>
          <w:color w:val="000000"/>
          <w:sz w:val="20"/>
          <w:szCs w:val="20"/>
          <w:lang w:val="es-BO" w:eastAsia="es-BO"/>
        </w:rPr>
        <w:t xml:space="preserve">2.2. Anexo de Documentos Conexos (Lo aplicable para la AOP, específica que está realizando el Contratista) </w:t>
      </w:r>
    </w:p>
    <w:p w:rsidR="00F23110" w:rsidRPr="00F23110" w:rsidRDefault="00F23110" w:rsidP="00F23110">
      <w:pPr>
        <w:autoSpaceDE w:val="0"/>
        <w:autoSpaceDN w:val="0"/>
        <w:adjustRightInd w:val="0"/>
        <w:jc w:val="both"/>
        <w:rPr>
          <w:color w:val="000000"/>
          <w:sz w:val="20"/>
          <w:szCs w:val="20"/>
          <w:lang w:val="es-BO" w:eastAsia="es-BO"/>
        </w:rPr>
      </w:pPr>
    </w:p>
    <w:p w:rsidR="00F23110" w:rsidRPr="00F23110" w:rsidRDefault="00F23110" w:rsidP="00F23110">
      <w:pPr>
        <w:autoSpaceDE w:val="0"/>
        <w:autoSpaceDN w:val="0"/>
        <w:adjustRightInd w:val="0"/>
        <w:jc w:val="both"/>
        <w:rPr>
          <w:color w:val="000000"/>
          <w:sz w:val="20"/>
          <w:szCs w:val="20"/>
          <w:lang w:val="es-BO" w:eastAsia="es-BO"/>
        </w:rPr>
      </w:pPr>
      <w:r w:rsidRPr="00F23110">
        <w:rPr>
          <w:color w:val="000000"/>
          <w:sz w:val="20"/>
          <w:szCs w:val="20"/>
          <w:lang w:val="es-BO" w:eastAsia="es-BO"/>
        </w:rPr>
        <w:t xml:space="preserve">El presente Anexo de incluir: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Licencia Ambiental de la AOP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Planillas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Registros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Análisis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20"/>
          <w:szCs w:val="20"/>
          <w:lang w:val="es-BO" w:eastAsia="es-BO"/>
        </w:rPr>
        <w:t></w:t>
      </w:r>
      <w:r w:rsidRPr="00F23110">
        <w:rPr>
          <w:rFonts w:ascii="Wingdings" w:hAnsi="Wingdings" w:cs="Wingdings"/>
          <w:color w:val="000000"/>
          <w:sz w:val="20"/>
          <w:szCs w:val="20"/>
          <w:lang w:val="es-BO" w:eastAsia="es-BO"/>
        </w:rPr>
        <w:t></w:t>
      </w:r>
      <w:r w:rsidRPr="00F23110">
        <w:rPr>
          <w:color w:val="000000"/>
          <w:sz w:val="20"/>
          <w:szCs w:val="20"/>
          <w:lang w:val="es-BO" w:eastAsia="es-BO"/>
        </w:rPr>
        <w:t xml:space="preserve">Actas </w:t>
      </w:r>
    </w:p>
    <w:p w:rsidR="00F23110" w:rsidRPr="00F23110" w:rsidRDefault="00F23110" w:rsidP="00F23110">
      <w:pPr>
        <w:autoSpaceDE w:val="0"/>
        <w:autoSpaceDN w:val="0"/>
        <w:adjustRightInd w:val="0"/>
        <w:jc w:val="both"/>
        <w:rPr>
          <w:color w:val="000000"/>
          <w:sz w:val="20"/>
          <w:szCs w:val="20"/>
          <w:lang w:val="es-BO" w:eastAsia="es-BO"/>
        </w:rPr>
      </w:pPr>
      <w:r w:rsidRPr="00F23110">
        <w:rPr>
          <w:rFonts w:ascii="Wingdings" w:hAnsi="Wingdings" w:cs="Wingdings"/>
          <w:color w:val="000000"/>
          <w:sz w:val="18"/>
          <w:szCs w:val="18"/>
          <w:lang w:val="es-BO" w:eastAsia="es-BO"/>
        </w:rPr>
        <w:t></w:t>
      </w:r>
      <w:r w:rsidRPr="00F23110">
        <w:rPr>
          <w:rFonts w:ascii="Wingdings" w:hAnsi="Wingdings" w:cs="Wingdings"/>
          <w:color w:val="000000"/>
          <w:sz w:val="18"/>
          <w:szCs w:val="18"/>
          <w:lang w:val="es-BO" w:eastAsia="es-BO"/>
        </w:rPr>
        <w:t></w:t>
      </w:r>
      <w:r w:rsidRPr="00F23110">
        <w:rPr>
          <w:color w:val="000000"/>
          <w:sz w:val="20"/>
          <w:szCs w:val="20"/>
          <w:lang w:val="es-BO" w:eastAsia="es-BO"/>
        </w:rPr>
        <w:t xml:space="preserve">Certificados </w:t>
      </w:r>
    </w:p>
    <w:p w:rsidR="00A76E1F" w:rsidRDefault="00A76E1F" w:rsidP="00A76E1F">
      <w:pPr>
        <w:pStyle w:val="Prrafodelista"/>
        <w:ind w:left="0"/>
        <w:contextualSpacing/>
        <w:jc w:val="both"/>
        <w:rPr>
          <w:rFonts w:ascii="Calibri" w:hAnsi="Calibri" w:cs="Calibri"/>
          <w:b/>
          <w:bCs/>
          <w:sz w:val="28"/>
          <w:lang w:val="es-BO" w:eastAsia="es-BO"/>
        </w:rPr>
      </w:pPr>
    </w:p>
    <w:p w:rsidR="00F23110" w:rsidRPr="00A76E1F" w:rsidRDefault="00F23110" w:rsidP="00A76E1F">
      <w:pPr>
        <w:pStyle w:val="Prrafodelista"/>
        <w:ind w:left="0"/>
        <w:contextualSpacing/>
        <w:jc w:val="both"/>
        <w:rPr>
          <w:rFonts w:ascii="Calibri" w:hAnsi="Calibri" w:cs="Calibri"/>
          <w:b/>
          <w:bCs/>
          <w:sz w:val="28"/>
          <w:lang w:val="es-BO" w:eastAsia="es-BO"/>
        </w:rPr>
      </w:pPr>
    </w:p>
    <w:sectPr w:rsidR="00F23110" w:rsidRPr="00A76E1F" w:rsidSect="00EF2114">
      <w:headerReference w:type="default" r:id="rId17"/>
      <w:footerReference w:type="default" r:id="rId18"/>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666" w:rsidRDefault="00FC1666">
      <w:r>
        <w:separator/>
      </w:r>
    </w:p>
  </w:endnote>
  <w:endnote w:type="continuationSeparator" w:id="0">
    <w:p w:rsidR="00FC1666" w:rsidRDefault="00FC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0319" w:rsidRPr="003C3EC9" w:rsidRDefault="00A70319">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4C5F88">
      <w:rPr>
        <w:rFonts w:ascii="Calibri" w:hAnsi="Calibri" w:cs="Calibri"/>
        <w:b/>
        <w:bCs/>
        <w:noProof/>
        <w:sz w:val="20"/>
        <w:szCs w:val="20"/>
      </w:rPr>
      <w:t>23</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4C5F88">
      <w:rPr>
        <w:rFonts w:ascii="Calibri" w:hAnsi="Calibri" w:cs="Calibri"/>
        <w:b/>
        <w:bCs/>
        <w:noProof/>
        <w:sz w:val="20"/>
        <w:szCs w:val="20"/>
      </w:rPr>
      <w:t>24</w:t>
    </w:r>
    <w:r w:rsidRPr="003C3EC9">
      <w:rPr>
        <w:rFonts w:ascii="Calibri" w:hAnsi="Calibri" w:cs="Calibri"/>
        <w:b/>
        <w:bCs/>
        <w:sz w:val="20"/>
        <w:szCs w:val="20"/>
      </w:rPr>
      <w:fldChar w:fldCharType="end"/>
    </w:r>
  </w:p>
  <w:p w:rsidR="00A70319" w:rsidRDefault="00A703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666" w:rsidRDefault="00FC1666">
      <w:r>
        <w:separator/>
      </w:r>
    </w:p>
  </w:footnote>
  <w:footnote w:type="continuationSeparator" w:id="0">
    <w:p w:rsidR="00FC1666" w:rsidRDefault="00FC1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A70319" w:rsidRPr="00FA0D94" w:rsidTr="00FA5F94">
      <w:trPr>
        <w:trHeight w:val="1049"/>
      </w:trPr>
      <w:tc>
        <w:tcPr>
          <w:tcW w:w="2032" w:type="dxa"/>
          <w:vAlign w:val="center"/>
        </w:tcPr>
        <w:p w:rsidR="00A70319" w:rsidRPr="00FA0D94" w:rsidRDefault="00A70319"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7728" behindDoc="0" locked="0" layoutInCell="1" allowOverlap="1">
                <wp:simplePos x="0" y="0"/>
                <wp:positionH relativeFrom="column">
                  <wp:posOffset>114935</wp:posOffset>
                </wp:positionH>
                <wp:positionV relativeFrom="paragraph">
                  <wp:posOffset>27305</wp:posOffset>
                </wp:positionV>
                <wp:extent cx="885825" cy="591185"/>
                <wp:effectExtent l="0" t="0" r="9525" b="0"/>
                <wp:wrapNone/>
                <wp:docPr id="1" name="Imagen 1"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A70319" w:rsidRDefault="00A70319"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A70319" w:rsidRPr="003C3EC9" w:rsidRDefault="00A70319"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A70319" w:rsidRPr="00BB552E" w:rsidRDefault="00A70319"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2A5F2753"/>
    <w:multiLevelType w:val="hybridMultilevel"/>
    <w:tmpl w:val="BF582DFE"/>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37824600"/>
    <w:multiLevelType w:val="hybridMultilevel"/>
    <w:tmpl w:val="7E168574"/>
    <w:lvl w:ilvl="0" w:tplc="D818A558">
      <w:numFmt w:val="bullet"/>
      <w:lvlText w:val="-"/>
      <w:lvlJc w:val="left"/>
      <w:pPr>
        <w:tabs>
          <w:tab w:val="num" w:pos="360"/>
        </w:tabs>
        <w:ind w:left="360" w:hanging="360"/>
      </w:pPr>
      <w:rPr>
        <w:rFonts w:ascii="Calibri" w:eastAsia="Times New Roman" w:hAnsi="Calibri" w:cs="Verdana" w:hint="default"/>
      </w:r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451750DB"/>
    <w:multiLevelType w:val="hybridMultilevel"/>
    <w:tmpl w:val="6BC4D88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48F06FF3"/>
    <w:multiLevelType w:val="hybridMultilevel"/>
    <w:tmpl w:val="41801AE8"/>
    <w:lvl w:ilvl="0" w:tplc="958A69F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0">
    <w:nsid w:val="5AC04869"/>
    <w:multiLevelType w:val="hybridMultilevel"/>
    <w:tmpl w:val="67CC9A06"/>
    <w:lvl w:ilvl="0" w:tplc="5274966E">
      <w:start w:val="1"/>
      <w:numFmt w:val="decimal"/>
      <w:lvlText w:val="%1."/>
      <w:lvlJc w:val="left"/>
      <w:pPr>
        <w:ind w:left="926" w:hanging="360"/>
      </w:pPr>
      <w:rPr>
        <w:rFonts w:hint="default"/>
        <w:b/>
      </w:rPr>
    </w:lvl>
    <w:lvl w:ilvl="1" w:tplc="400A0019" w:tentative="1">
      <w:start w:val="1"/>
      <w:numFmt w:val="lowerLetter"/>
      <w:lvlText w:val="%2."/>
      <w:lvlJc w:val="left"/>
      <w:pPr>
        <w:ind w:left="1646" w:hanging="360"/>
      </w:pPr>
    </w:lvl>
    <w:lvl w:ilvl="2" w:tplc="400A001B">
      <w:start w:val="1"/>
      <w:numFmt w:val="lowerRoman"/>
      <w:lvlText w:val="%3."/>
      <w:lvlJc w:val="right"/>
      <w:pPr>
        <w:ind w:left="2366" w:hanging="180"/>
      </w:pPr>
    </w:lvl>
    <w:lvl w:ilvl="3" w:tplc="400A000F" w:tentative="1">
      <w:start w:val="1"/>
      <w:numFmt w:val="decimal"/>
      <w:lvlText w:val="%4."/>
      <w:lvlJc w:val="left"/>
      <w:pPr>
        <w:ind w:left="3086" w:hanging="360"/>
      </w:pPr>
    </w:lvl>
    <w:lvl w:ilvl="4" w:tplc="400A0019" w:tentative="1">
      <w:start w:val="1"/>
      <w:numFmt w:val="lowerLetter"/>
      <w:lvlText w:val="%5."/>
      <w:lvlJc w:val="left"/>
      <w:pPr>
        <w:ind w:left="3806" w:hanging="360"/>
      </w:pPr>
    </w:lvl>
    <w:lvl w:ilvl="5" w:tplc="400A001B" w:tentative="1">
      <w:start w:val="1"/>
      <w:numFmt w:val="lowerRoman"/>
      <w:lvlText w:val="%6."/>
      <w:lvlJc w:val="right"/>
      <w:pPr>
        <w:ind w:left="4526" w:hanging="180"/>
      </w:pPr>
    </w:lvl>
    <w:lvl w:ilvl="6" w:tplc="400A000F" w:tentative="1">
      <w:start w:val="1"/>
      <w:numFmt w:val="decimal"/>
      <w:lvlText w:val="%7."/>
      <w:lvlJc w:val="left"/>
      <w:pPr>
        <w:ind w:left="5246" w:hanging="360"/>
      </w:pPr>
    </w:lvl>
    <w:lvl w:ilvl="7" w:tplc="400A0019" w:tentative="1">
      <w:start w:val="1"/>
      <w:numFmt w:val="lowerLetter"/>
      <w:lvlText w:val="%8."/>
      <w:lvlJc w:val="left"/>
      <w:pPr>
        <w:ind w:left="5966" w:hanging="360"/>
      </w:pPr>
    </w:lvl>
    <w:lvl w:ilvl="8" w:tplc="400A001B" w:tentative="1">
      <w:start w:val="1"/>
      <w:numFmt w:val="lowerRoman"/>
      <w:lvlText w:val="%9."/>
      <w:lvlJc w:val="right"/>
      <w:pPr>
        <w:ind w:left="6686" w:hanging="180"/>
      </w:pPr>
    </w:lvl>
  </w:abstractNum>
  <w:abstractNum w:abstractNumId="11">
    <w:nsid w:val="5C99304A"/>
    <w:multiLevelType w:val="hybridMultilevel"/>
    <w:tmpl w:val="85B4F220"/>
    <w:lvl w:ilvl="0" w:tplc="0C0A000B">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4">
    <w:nsid w:val="6FE441A1"/>
    <w:multiLevelType w:val="hybridMultilevel"/>
    <w:tmpl w:val="450C4810"/>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num w:numId="1">
    <w:abstractNumId w:val="1"/>
  </w:num>
  <w:num w:numId="2">
    <w:abstractNumId w:val="5"/>
  </w:num>
  <w:num w:numId="3">
    <w:abstractNumId w:val="11"/>
  </w:num>
  <w:num w:numId="4">
    <w:abstractNumId w:val="10"/>
  </w:num>
  <w:num w:numId="5">
    <w:abstractNumId w:val="8"/>
  </w:num>
  <w:num w:numId="6">
    <w:abstractNumId w:val="4"/>
  </w:num>
  <w:num w:numId="7">
    <w:abstractNumId w:val="14"/>
  </w:num>
  <w:num w:numId="8">
    <w:abstractNumId w:val="3"/>
  </w:num>
  <w:num w:numId="9">
    <w:abstractNumId w:val="2"/>
  </w:num>
  <w:num w:numId="10">
    <w:abstractNumId w:val="9"/>
  </w:num>
  <w:num w:numId="11">
    <w:abstractNumId w:val="15"/>
  </w:num>
  <w:num w:numId="12">
    <w:abstractNumId w:val="12"/>
  </w:num>
  <w:num w:numId="13">
    <w:abstractNumId w:val="0"/>
  </w:num>
  <w:num w:numId="14">
    <w:abstractNumId w:val="13"/>
  </w:num>
  <w:num w:numId="15">
    <w:abstractNumId w:val="7"/>
  </w:num>
  <w:num w:numId="16">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037A"/>
    <w:rsid w:val="0001216D"/>
    <w:rsid w:val="000126B2"/>
    <w:rsid w:val="00012C0F"/>
    <w:rsid w:val="00013CE6"/>
    <w:rsid w:val="00013E2F"/>
    <w:rsid w:val="000141E0"/>
    <w:rsid w:val="000144F9"/>
    <w:rsid w:val="00014950"/>
    <w:rsid w:val="00015E39"/>
    <w:rsid w:val="00016031"/>
    <w:rsid w:val="00016B06"/>
    <w:rsid w:val="00023D26"/>
    <w:rsid w:val="00025F78"/>
    <w:rsid w:val="000274D6"/>
    <w:rsid w:val="000277CD"/>
    <w:rsid w:val="00027D78"/>
    <w:rsid w:val="00027F70"/>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3004"/>
    <w:rsid w:val="00053ECC"/>
    <w:rsid w:val="00056885"/>
    <w:rsid w:val="00057DDE"/>
    <w:rsid w:val="00060E6C"/>
    <w:rsid w:val="00060FAF"/>
    <w:rsid w:val="00061DAD"/>
    <w:rsid w:val="00065EF0"/>
    <w:rsid w:val="00067DFA"/>
    <w:rsid w:val="00071FC5"/>
    <w:rsid w:val="00072D6E"/>
    <w:rsid w:val="000743FD"/>
    <w:rsid w:val="00074748"/>
    <w:rsid w:val="00075AF5"/>
    <w:rsid w:val="00076EE6"/>
    <w:rsid w:val="00080E27"/>
    <w:rsid w:val="00081290"/>
    <w:rsid w:val="00081CE1"/>
    <w:rsid w:val="000842F7"/>
    <w:rsid w:val="00084C18"/>
    <w:rsid w:val="00084D64"/>
    <w:rsid w:val="00086472"/>
    <w:rsid w:val="00091399"/>
    <w:rsid w:val="000915EF"/>
    <w:rsid w:val="000917DB"/>
    <w:rsid w:val="000922AF"/>
    <w:rsid w:val="000931C2"/>
    <w:rsid w:val="00095BE9"/>
    <w:rsid w:val="000966DC"/>
    <w:rsid w:val="000A0AD3"/>
    <w:rsid w:val="000A1B94"/>
    <w:rsid w:val="000A2831"/>
    <w:rsid w:val="000A29DD"/>
    <w:rsid w:val="000A2AD2"/>
    <w:rsid w:val="000A35EF"/>
    <w:rsid w:val="000A36A4"/>
    <w:rsid w:val="000A36AF"/>
    <w:rsid w:val="000A4106"/>
    <w:rsid w:val="000A46C5"/>
    <w:rsid w:val="000A53D8"/>
    <w:rsid w:val="000A5B1A"/>
    <w:rsid w:val="000A6215"/>
    <w:rsid w:val="000A6284"/>
    <w:rsid w:val="000A6AAC"/>
    <w:rsid w:val="000A6E92"/>
    <w:rsid w:val="000A7372"/>
    <w:rsid w:val="000B00E1"/>
    <w:rsid w:val="000B0A13"/>
    <w:rsid w:val="000B2E6F"/>
    <w:rsid w:val="000B3F27"/>
    <w:rsid w:val="000B4BDA"/>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D7D9E"/>
    <w:rsid w:val="000E0C0C"/>
    <w:rsid w:val="000E195E"/>
    <w:rsid w:val="000E402E"/>
    <w:rsid w:val="000E4B4C"/>
    <w:rsid w:val="000E4CC1"/>
    <w:rsid w:val="000E4DBF"/>
    <w:rsid w:val="000E5C1D"/>
    <w:rsid w:val="000E5DCE"/>
    <w:rsid w:val="000E65A7"/>
    <w:rsid w:val="000E7047"/>
    <w:rsid w:val="000E7C81"/>
    <w:rsid w:val="000F3BB7"/>
    <w:rsid w:val="000F6127"/>
    <w:rsid w:val="000F6CE3"/>
    <w:rsid w:val="000F74D6"/>
    <w:rsid w:val="001010C5"/>
    <w:rsid w:val="0010168E"/>
    <w:rsid w:val="00105937"/>
    <w:rsid w:val="00107547"/>
    <w:rsid w:val="00110A6B"/>
    <w:rsid w:val="0011105D"/>
    <w:rsid w:val="00111947"/>
    <w:rsid w:val="00113A9C"/>
    <w:rsid w:val="00114EF1"/>
    <w:rsid w:val="001155D6"/>
    <w:rsid w:val="00115B53"/>
    <w:rsid w:val="001161DE"/>
    <w:rsid w:val="001175A4"/>
    <w:rsid w:val="0011791F"/>
    <w:rsid w:val="00120E07"/>
    <w:rsid w:val="00120F82"/>
    <w:rsid w:val="00121663"/>
    <w:rsid w:val="00121986"/>
    <w:rsid w:val="0012451F"/>
    <w:rsid w:val="001245C1"/>
    <w:rsid w:val="00124B61"/>
    <w:rsid w:val="0012506E"/>
    <w:rsid w:val="00125C76"/>
    <w:rsid w:val="00127ACA"/>
    <w:rsid w:val="00130994"/>
    <w:rsid w:val="001310B4"/>
    <w:rsid w:val="00131D93"/>
    <w:rsid w:val="001320A8"/>
    <w:rsid w:val="00132B0E"/>
    <w:rsid w:val="001345D1"/>
    <w:rsid w:val="00134A9C"/>
    <w:rsid w:val="001354A4"/>
    <w:rsid w:val="0013639D"/>
    <w:rsid w:val="001370D9"/>
    <w:rsid w:val="0014169B"/>
    <w:rsid w:val="0014245E"/>
    <w:rsid w:val="0014311F"/>
    <w:rsid w:val="0014555F"/>
    <w:rsid w:val="00146821"/>
    <w:rsid w:val="0014707F"/>
    <w:rsid w:val="001478AE"/>
    <w:rsid w:val="00147A82"/>
    <w:rsid w:val="00147D9D"/>
    <w:rsid w:val="001506ED"/>
    <w:rsid w:val="001510C2"/>
    <w:rsid w:val="0015134E"/>
    <w:rsid w:val="00151E41"/>
    <w:rsid w:val="001549A3"/>
    <w:rsid w:val="00154E56"/>
    <w:rsid w:val="00155005"/>
    <w:rsid w:val="00156069"/>
    <w:rsid w:val="00156CBA"/>
    <w:rsid w:val="00157544"/>
    <w:rsid w:val="00157B6B"/>
    <w:rsid w:val="00160352"/>
    <w:rsid w:val="0016089F"/>
    <w:rsid w:val="00160F3E"/>
    <w:rsid w:val="0016108D"/>
    <w:rsid w:val="00161193"/>
    <w:rsid w:val="001614F2"/>
    <w:rsid w:val="001628DC"/>
    <w:rsid w:val="00162E5A"/>
    <w:rsid w:val="001630B3"/>
    <w:rsid w:val="00163CED"/>
    <w:rsid w:val="001643EC"/>
    <w:rsid w:val="001655FB"/>
    <w:rsid w:val="001657D0"/>
    <w:rsid w:val="00165C87"/>
    <w:rsid w:val="00165D5D"/>
    <w:rsid w:val="00170665"/>
    <w:rsid w:val="00170D20"/>
    <w:rsid w:val="00173E88"/>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F01"/>
    <w:rsid w:val="0019680C"/>
    <w:rsid w:val="001A0ABA"/>
    <w:rsid w:val="001A2250"/>
    <w:rsid w:val="001A2603"/>
    <w:rsid w:val="001A2656"/>
    <w:rsid w:val="001A65FD"/>
    <w:rsid w:val="001A6FEB"/>
    <w:rsid w:val="001B1B91"/>
    <w:rsid w:val="001B61BB"/>
    <w:rsid w:val="001B6606"/>
    <w:rsid w:val="001B7285"/>
    <w:rsid w:val="001B7EB0"/>
    <w:rsid w:val="001C161A"/>
    <w:rsid w:val="001C166D"/>
    <w:rsid w:val="001C2107"/>
    <w:rsid w:val="001C5D67"/>
    <w:rsid w:val="001C5EC6"/>
    <w:rsid w:val="001C6AC6"/>
    <w:rsid w:val="001C7C45"/>
    <w:rsid w:val="001D21C7"/>
    <w:rsid w:val="001D4163"/>
    <w:rsid w:val="001D4491"/>
    <w:rsid w:val="001D5925"/>
    <w:rsid w:val="001E053D"/>
    <w:rsid w:val="001E0CFA"/>
    <w:rsid w:val="001E0E1D"/>
    <w:rsid w:val="001E1A8D"/>
    <w:rsid w:val="001E1EDB"/>
    <w:rsid w:val="001E3415"/>
    <w:rsid w:val="001E6CED"/>
    <w:rsid w:val="001E72B5"/>
    <w:rsid w:val="001E794A"/>
    <w:rsid w:val="001F00F4"/>
    <w:rsid w:val="001F0FEC"/>
    <w:rsid w:val="001F103C"/>
    <w:rsid w:val="001F2336"/>
    <w:rsid w:val="001F2E19"/>
    <w:rsid w:val="001F4515"/>
    <w:rsid w:val="001F4811"/>
    <w:rsid w:val="001F4A10"/>
    <w:rsid w:val="001F5123"/>
    <w:rsid w:val="001F55E3"/>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100F"/>
    <w:rsid w:val="00227D62"/>
    <w:rsid w:val="002324AB"/>
    <w:rsid w:val="0023389E"/>
    <w:rsid w:val="00233B40"/>
    <w:rsid w:val="00235C6D"/>
    <w:rsid w:val="00235DB0"/>
    <w:rsid w:val="00237190"/>
    <w:rsid w:val="00240FEE"/>
    <w:rsid w:val="00241F74"/>
    <w:rsid w:val="002429BD"/>
    <w:rsid w:val="00242B57"/>
    <w:rsid w:val="00242F2A"/>
    <w:rsid w:val="00244177"/>
    <w:rsid w:val="00244A92"/>
    <w:rsid w:val="002458F8"/>
    <w:rsid w:val="00252686"/>
    <w:rsid w:val="00253B1C"/>
    <w:rsid w:val="00254E95"/>
    <w:rsid w:val="00254F68"/>
    <w:rsid w:val="00255558"/>
    <w:rsid w:val="0025666C"/>
    <w:rsid w:val="00257863"/>
    <w:rsid w:val="00260430"/>
    <w:rsid w:val="002621C3"/>
    <w:rsid w:val="002627E0"/>
    <w:rsid w:val="00263348"/>
    <w:rsid w:val="00263AF0"/>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6D96"/>
    <w:rsid w:val="002B00EB"/>
    <w:rsid w:val="002B14AA"/>
    <w:rsid w:val="002B21A9"/>
    <w:rsid w:val="002B2259"/>
    <w:rsid w:val="002B2731"/>
    <w:rsid w:val="002B2CCF"/>
    <w:rsid w:val="002B34F5"/>
    <w:rsid w:val="002B48D1"/>
    <w:rsid w:val="002B6B1A"/>
    <w:rsid w:val="002B7701"/>
    <w:rsid w:val="002C13AB"/>
    <w:rsid w:val="002C18AA"/>
    <w:rsid w:val="002C411B"/>
    <w:rsid w:val="002C5EC7"/>
    <w:rsid w:val="002C6121"/>
    <w:rsid w:val="002C6BCA"/>
    <w:rsid w:val="002D05AD"/>
    <w:rsid w:val="002D168D"/>
    <w:rsid w:val="002D559B"/>
    <w:rsid w:val="002D6224"/>
    <w:rsid w:val="002D62F3"/>
    <w:rsid w:val="002E06B4"/>
    <w:rsid w:val="002E2B31"/>
    <w:rsid w:val="002E412C"/>
    <w:rsid w:val="002E4E05"/>
    <w:rsid w:val="002E4FBF"/>
    <w:rsid w:val="002E5026"/>
    <w:rsid w:val="002E6BAC"/>
    <w:rsid w:val="002E6CB3"/>
    <w:rsid w:val="002F0D57"/>
    <w:rsid w:val="002F22A6"/>
    <w:rsid w:val="002F3FC0"/>
    <w:rsid w:val="002F4277"/>
    <w:rsid w:val="002F5A1C"/>
    <w:rsid w:val="002F6509"/>
    <w:rsid w:val="00302592"/>
    <w:rsid w:val="003027C4"/>
    <w:rsid w:val="00303A71"/>
    <w:rsid w:val="00304149"/>
    <w:rsid w:val="00305F07"/>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BA8"/>
    <w:rsid w:val="00332EB4"/>
    <w:rsid w:val="00333C20"/>
    <w:rsid w:val="00333CCE"/>
    <w:rsid w:val="00334296"/>
    <w:rsid w:val="00334D07"/>
    <w:rsid w:val="0033562C"/>
    <w:rsid w:val="00335ED0"/>
    <w:rsid w:val="00336AFF"/>
    <w:rsid w:val="00340621"/>
    <w:rsid w:val="003416B9"/>
    <w:rsid w:val="00342859"/>
    <w:rsid w:val="003433C0"/>
    <w:rsid w:val="0034494A"/>
    <w:rsid w:val="00346BC2"/>
    <w:rsid w:val="00347A78"/>
    <w:rsid w:val="0035173D"/>
    <w:rsid w:val="0035324C"/>
    <w:rsid w:val="003534AF"/>
    <w:rsid w:val="003547A9"/>
    <w:rsid w:val="0035666C"/>
    <w:rsid w:val="00357C9D"/>
    <w:rsid w:val="0036091C"/>
    <w:rsid w:val="003614C9"/>
    <w:rsid w:val="00362226"/>
    <w:rsid w:val="00363D35"/>
    <w:rsid w:val="0036453A"/>
    <w:rsid w:val="00365101"/>
    <w:rsid w:val="003656D0"/>
    <w:rsid w:val="00367413"/>
    <w:rsid w:val="00367C27"/>
    <w:rsid w:val="00367FE4"/>
    <w:rsid w:val="00371B39"/>
    <w:rsid w:val="0037229D"/>
    <w:rsid w:val="00373C91"/>
    <w:rsid w:val="00374E4D"/>
    <w:rsid w:val="003756FD"/>
    <w:rsid w:val="00380425"/>
    <w:rsid w:val="0038200D"/>
    <w:rsid w:val="00384917"/>
    <w:rsid w:val="00384C41"/>
    <w:rsid w:val="003851D0"/>
    <w:rsid w:val="003879DB"/>
    <w:rsid w:val="003902D4"/>
    <w:rsid w:val="00391799"/>
    <w:rsid w:val="003919D9"/>
    <w:rsid w:val="00393127"/>
    <w:rsid w:val="00393BFB"/>
    <w:rsid w:val="00394D8B"/>
    <w:rsid w:val="00396B1C"/>
    <w:rsid w:val="003A11B3"/>
    <w:rsid w:val="003A11D4"/>
    <w:rsid w:val="003A3CD3"/>
    <w:rsid w:val="003A57DE"/>
    <w:rsid w:val="003A7676"/>
    <w:rsid w:val="003B0599"/>
    <w:rsid w:val="003B0B39"/>
    <w:rsid w:val="003B15D6"/>
    <w:rsid w:val="003B42F1"/>
    <w:rsid w:val="003B44B8"/>
    <w:rsid w:val="003B58FE"/>
    <w:rsid w:val="003C0350"/>
    <w:rsid w:val="003C064A"/>
    <w:rsid w:val="003C0B08"/>
    <w:rsid w:val="003C3CBD"/>
    <w:rsid w:val="003C3EC9"/>
    <w:rsid w:val="003C4037"/>
    <w:rsid w:val="003C4394"/>
    <w:rsid w:val="003C4815"/>
    <w:rsid w:val="003C56FE"/>
    <w:rsid w:val="003C5E9B"/>
    <w:rsid w:val="003C6B0D"/>
    <w:rsid w:val="003C6C5D"/>
    <w:rsid w:val="003C7796"/>
    <w:rsid w:val="003C7952"/>
    <w:rsid w:val="003D0074"/>
    <w:rsid w:val="003D0380"/>
    <w:rsid w:val="003D3867"/>
    <w:rsid w:val="003D3DE2"/>
    <w:rsid w:val="003D4BDF"/>
    <w:rsid w:val="003D5466"/>
    <w:rsid w:val="003D703D"/>
    <w:rsid w:val="003D7415"/>
    <w:rsid w:val="003E0331"/>
    <w:rsid w:val="003E1040"/>
    <w:rsid w:val="003E1B8F"/>
    <w:rsid w:val="003E3232"/>
    <w:rsid w:val="003E403F"/>
    <w:rsid w:val="003E55E4"/>
    <w:rsid w:val="003E59AD"/>
    <w:rsid w:val="003E5EF8"/>
    <w:rsid w:val="003E6B58"/>
    <w:rsid w:val="003E7978"/>
    <w:rsid w:val="003E79D0"/>
    <w:rsid w:val="003F21EF"/>
    <w:rsid w:val="003F2292"/>
    <w:rsid w:val="003F28C5"/>
    <w:rsid w:val="003F2CF1"/>
    <w:rsid w:val="003F32E5"/>
    <w:rsid w:val="003F4742"/>
    <w:rsid w:val="003F6342"/>
    <w:rsid w:val="00402D4F"/>
    <w:rsid w:val="004049F5"/>
    <w:rsid w:val="00405B4A"/>
    <w:rsid w:val="0040674C"/>
    <w:rsid w:val="00406A3C"/>
    <w:rsid w:val="004079EE"/>
    <w:rsid w:val="00410632"/>
    <w:rsid w:val="00411350"/>
    <w:rsid w:val="004130DC"/>
    <w:rsid w:val="0041389E"/>
    <w:rsid w:val="00413B91"/>
    <w:rsid w:val="004145EA"/>
    <w:rsid w:val="0041533E"/>
    <w:rsid w:val="00416C71"/>
    <w:rsid w:val="00417212"/>
    <w:rsid w:val="0042018E"/>
    <w:rsid w:val="00420C95"/>
    <w:rsid w:val="004233C7"/>
    <w:rsid w:val="00424CBA"/>
    <w:rsid w:val="00426A63"/>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5A9B"/>
    <w:rsid w:val="00455B5C"/>
    <w:rsid w:val="00455DBE"/>
    <w:rsid w:val="00455FC2"/>
    <w:rsid w:val="00461613"/>
    <w:rsid w:val="00461724"/>
    <w:rsid w:val="00461B24"/>
    <w:rsid w:val="00461FA0"/>
    <w:rsid w:val="004626AC"/>
    <w:rsid w:val="00465ACE"/>
    <w:rsid w:val="00466ED9"/>
    <w:rsid w:val="00467570"/>
    <w:rsid w:val="0047071D"/>
    <w:rsid w:val="004716A8"/>
    <w:rsid w:val="00471935"/>
    <w:rsid w:val="00473232"/>
    <w:rsid w:val="00473A88"/>
    <w:rsid w:val="0047496C"/>
    <w:rsid w:val="00474DE9"/>
    <w:rsid w:val="00474F32"/>
    <w:rsid w:val="00475273"/>
    <w:rsid w:val="00475525"/>
    <w:rsid w:val="00476AAB"/>
    <w:rsid w:val="0047754B"/>
    <w:rsid w:val="00477901"/>
    <w:rsid w:val="004804E1"/>
    <w:rsid w:val="004809C7"/>
    <w:rsid w:val="00481AE8"/>
    <w:rsid w:val="00481C90"/>
    <w:rsid w:val="004827F7"/>
    <w:rsid w:val="00482FD3"/>
    <w:rsid w:val="00483B56"/>
    <w:rsid w:val="00483D44"/>
    <w:rsid w:val="00485537"/>
    <w:rsid w:val="00487106"/>
    <w:rsid w:val="00490427"/>
    <w:rsid w:val="00490C60"/>
    <w:rsid w:val="00493336"/>
    <w:rsid w:val="00493AE9"/>
    <w:rsid w:val="00494A86"/>
    <w:rsid w:val="004950A8"/>
    <w:rsid w:val="00495667"/>
    <w:rsid w:val="00495D3D"/>
    <w:rsid w:val="0049666C"/>
    <w:rsid w:val="0049681C"/>
    <w:rsid w:val="004974AA"/>
    <w:rsid w:val="00497ABA"/>
    <w:rsid w:val="00497C43"/>
    <w:rsid w:val="004A0110"/>
    <w:rsid w:val="004A16E1"/>
    <w:rsid w:val="004A1F5C"/>
    <w:rsid w:val="004A236C"/>
    <w:rsid w:val="004A3A00"/>
    <w:rsid w:val="004A57B5"/>
    <w:rsid w:val="004A5DA5"/>
    <w:rsid w:val="004A5FB6"/>
    <w:rsid w:val="004A6447"/>
    <w:rsid w:val="004A6977"/>
    <w:rsid w:val="004A7901"/>
    <w:rsid w:val="004B2766"/>
    <w:rsid w:val="004B5227"/>
    <w:rsid w:val="004B6594"/>
    <w:rsid w:val="004B6D65"/>
    <w:rsid w:val="004B73D4"/>
    <w:rsid w:val="004C0DA5"/>
    <w:rsid w:val="004C17DF"/>
    <w:rsid w:val="004C182C"/>
    <w:rsid w:val="004C1F4B"/>
    <w:rsid w:val="004C22E1"/>
    <w:rsid w:val="004C27E3"/>
    <w:rsid w:val="004C2C95"/>
    <w:rsid w:val="004C42A4"/>
    <w:rsid w:val="004C58FE"/>
    <w:rsid w:val="004C5F88"/>
    <w:rsid w:val="004C5F9C"/>
    <w:rsid w:val="004C6230"/>
    <w:rsid w:val="004C6815"/>
    <w:rsid w:val="004C686B"/>
    <w:rsid w:val="004D06C2"/>
    <w:rsid w:val="004D2D10"/>
    <w:rsid w:val="004D2FDD"/>
    <w:rsid w:val="004D495F"/>
    <w:rsid w:val="004D5D83"/>
    <w:rsid w:val="004D662D"/>
    <w:rsid w:val="004D6D1E"/>
    <w:rsid w:val="004D76F0"/>
    <w:rsid w:val="004E0290"/>
    <w:rsid w:val="004E0765"/>
    <w:rsid w:val="004E75C0"/>
    <w:rsid w:val="004F009F"/>
    <w:rsid w:val="004F2318"/>
    <w:rsid w:val="004F25D4"/>
    <w:rsid w:val="004F28C4"/>
    <w:rsid w:val="004F2CDB"/>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53E"/>
    <w:rsid w:val="005208A9"/>
    <w:rsid w:val="00521219"/>
    <w:rsid w:val="00523230"/>
    <w:rsid w:val="00523BFE"/>
    <w:rsid w:val="00524CA2"/>
    <w:rsid w:val="0052519C"/>
    <w:rsid w:val="00525D77"/>
    <w:rsid w:val="00525F17"/>
    <w:rsid w:val="00526C14"/>
    <w:rsid w:val="0053075D"/>
    <w:rsid w:val="0053110C"/>
    <w:rsid w:val="00532108"/>
    <w:rsid w:val="00533399"/>
    <w:rsid w:val="00533CDB"/>
    <w:rsid w:val="0053549C"/>
    <w:rsid w:val="00535DA2"/>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41E6"/>
    <w:rsid w:val="00554CC6"/>
    <w:rsid w:val="00555116"/>
    <w:rsid w:val="00555532"/>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319"/>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473"/>
    <w:rsid w:val="005A4D0E"/>
    <w:rsid w:val="005A5B10"/>
    <w:rsid w:val="005A6DF5"/>
    <w:rsid w:val="005B095D"/>
    <w:rsid w:val="005B12EE"/>
    <w:rsid w:val="005B13FD"/>
    <w:rsid w:val="005B4362"/>
    <w:rsid w:val="005B5067"/>
    <w:rsid w:val="005B6A56"/>
    <w:rsid w:val="005B7A34"/>
    <w:rsid w:val="005B7CB4"/>
    <w:rsid w:val="005C0616"/>
    <w:rsid w:val="005C1EDD"/>
    <w:rsid w:val="005C2072"/>
    <w:rsid w:val="005C3A02"/>
    <w:rsid w:val="005C5305"/>
    <w:rsid w:val="005C5EA5"/>
    <w:rsid w:val="005C77DD"/>
    <w:rsid w:val="005D3464"/>
    <w:rsid w:val="005D4162"/>
    <w:rsid w:val="005D639E"/>
    <w:rsid w:val="005D726C"/>
    <w:rsid w:val="005D7822"/>
    <w:rsid w:val="005D7BDF"/>
    <w:rsid w:val="005E0D56"/>
    <w:rsid w:val="005E0EF8"/>
    <w:rsid w:val="005E1277"/>
    <w:rsid w:val="005E161E"/>
    <w:rsid w:val="005E31D2"/>
    <w:rsid w:val="005E3248"/>
    <w:rsid w:val="005E3408"/>
    <w:rsid w:val="005E3663"/>
    <w:rsid w:val="005E4877"/>
    <w:rsid w:val="005E6CC0"/>
    <w:rsid w:val="005F08EE"/>
    <w:rsid w:val="005F11E9"/>
    <w:rsid w:val="005F1BF7"/>
    <w:rsid w:val="005F4438"/>
    <w:rsid w:val="005F44C1"/>
    <w:rsid w:val="005F4678"/>
    <w:rsid w:val="005F486D"/>
    <w:rsid w:val="005F60DD"/>
    <w:rsid w:val="005F64FE"/>
    <w:rsid w:val="005F72AA"/>
    <w:rsid w:val="005F7640"/>
    <w:rsid w:val="005F7BE1"/>
    <w:rsid w:val="00600806"/>
    <w:rsid w:val="00603A08"/>
    <w:rsid w:val="00604424"/>
    <w:rsid w:val="00604F10"/>
    <w:rsid w:val="00605206"/>
    <w:rsid w:val="00605B2B"/>
    <w:rsid w:val="00607E01"/>
    <w:rsid w:val="00610575"/>
    <w:rsid w:val="006112F7"/>
    <w:rsid w:val="006119FB"/>
    <w:rsid w:val="006129F9"/>
    <w:rsid w:val="00612E3A"/>
    <w:rsid w:val="006130AA"/>
    <w:rsid w:val="00614078"/>
    <w:rsid w:val="00614957"/>
    <w:rsid w:val="00614CF8"/>
    <w:rsid w:val="00615369"/>
    <w:rsid w:val="006155C9"/>
    <w:rsid w:val="00616572"/>
    <w:rsid w:val="00616B85"/>
    <w:rsid w:val="00620E81"/>
    <w:rsid w:val="00621699"/>
    <w:rsid w:val="006220BE"/>
    <w:rsid w:val="00622417"/>
    <w:rsid w:val="00623749"/>
    <w:rsid w:val="00624146"/>
    <w:rsid w:val="006253B2"/>
    <w:rsid w:val="00625449"/>
    <w:rsid w:val="00625ED5"/>
    <w:rsid w:val="00631A8E"/>
    <w:rsid w:val="00632416"/>
    <w:rsid w:val="00632774"/>
    <w:rsid w:val="006329ED"/>
    <w:rsid w:val="00632EE0"/>
    <w:rsid w:val="006344D0"/>
    <w:rsid w:val="00635239"/>
    <w:rsid w:val="006364FD"/>
    <w:rsid w:val="0063679A"/>
    <w:rsid w:val="00640D73"/>
    <w:rsid w:val="0064213C"/>
    <w:rsid w:val="00643447"/>
    <w:rsid w:val="00643FA3"/>
    <w:rsid w:val="00644BAF"/>
    <w:rsid w:val="00645601"/>
    <w:rsid w:val="006466B8"/>
    <w:rsid w:val="0064782B"/>
    <w:rsid w:val="006503C2"/>
    <w:rsid w:val="006510BB"/>
    <w:rsid w:val="00652F63"/>
    <w:rsid w:val="006535C4"/>
    <w:rsid w:val="00655111"/>
    <w:rsid w:val="0065619A"/>
    <w:rsid w:val="006561D4"/>
    <w:rsid w:val="006566E2"/>
    <w:rsid w:val="006570B6"/>
    <w:rsid w:val="00657FA6"/>
    <w:rsid w:val="006600D1"/>
    <w:rsid w:val="00661048"/>
    <w:rsid w:val="00661321"/>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30C9"/>
    <w:rsid w:val="00684624"/>
    <w:rsid w:val="006868A0"/>
    <w:rsid w:val="0068784B"/>
    <w:rsid w:val="00691BC9"/>
    <w:rsid w:val="00691EC4"/>
    <w:rsid w:val="00692A1F"/>
    <w:rsid w:val="00694828"/>
    <w:rsid w:val="00696732"/>
    <w:rsid w:val="0069797E"/>
    <w:rsid w:val="006A3747"/>
    <w:rsid w:val="006A4FD4"/>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2D"/>
    <w:rsid w:val="006B6E66"/>
    <w:rsid w:val="006B7A8F"/>
    <w:rsid w:val="006C016D"/>
    <w:rsid w:val="006C06AA"/>
    <w:rsid w:val="006C0FB7"/>
    <w:rsid w:val="006C1239"/>
    <w:rsid w:val="006C2106"/>
    <w:rsid w:val="006C2115"/>
    <w:rsid w:val="006C3A9C"/>
    <w:rsid w:val="006C4271"/>
    <w:rsid w:val="006C5030"/>
    <w:rsid w:val="006C5D9A"/>
    <w:rsid w:val="006C70D4"/>
    <w:rsid w:val="006D0208"/>
    <w:rsid w:val="006D0B94"/>
    <w:rsid w:val="006D1B36"/>
    <w:rsid w:val="006D29F8"/>
    <w:rsid w:val="006D301F"/>
    <w:rsid w:val="006D3E9A"/>
    <w:rsid w:val="006D5FB0"/>
    <w:rsid w:val="006D6355"/>
    <w:rsid w:val="006E1D37"/>
    <w:rsid w:val="006E1E61"/>
    <w:rsid w:val="006F0A52"/>
    <w:rsid w:val="006F20E0"/>
    <w:rsid w:val="006F2F19"/>
    <w:rsid w:val="006F41BB"/>
    <w:rsid w:val="006F46C7"/>
    <w:rsid w:val="006F5767"/>
    <w:rsid w:val="006F7C7D"/>
    <w:rsid w:val="00700743"/>
    <w:rsid w:val="00700C66"/>
    <w:rsid w:val="00700CC8"/>
    <w:rsid w:val="00700DDD"/>
    <w:rsid w:val="00702953"/>
    <w:rsid w:val="007032B6"/>
    <w:rsid w:val="0070386C"/>
    <w:rsid w:val="007041FC"/>
    <w:rsid w:val="00705994"/>
    <w:rsid w:val="0070605E"/>
    <w:rsid w:val="00707921"/>
    <w:rsid w:val="0071476A"/>
    <w:rsid w:val="00714F0C"/>
    <w:rsid w:val="007153E6"/>
    <w:rsid w:val="0071725C"/>
    <w:rsid w:val="007175AB"/>
    <w:rsid w:val="007208A9"/>
    <w:rsid w:val="007229AB"/>
    <w:rsid w:val="007238B7"/>
    <w:rsid w:val="00723F33"/>
    <w:rsid w:val="007265B0"/>
    <w:rsid w:val="00726E4B"/>
    <w:rsid w:val="0072799B"/>
    <w:rsid w:val="007306EE"/>
    <w:rsid w:val="00730867"/>
    <w:rsid w:val="00730F73"/>
    <w:rsid w:val="00731ED5"/>
    <w:rsid w:val="00731ED9"/>
    <w:rsid w:val="007324DF"/>
    <w:rsid w:val="0073275C"/>
    <w:rsid w:val="00732B3C"/>
    <w:rsid w:val="0073317E"/>
    <w:rsid w:val="007335B5"/>
    <w:rsid w:val="007335D7"/>
    <w:rsid w:val="0073475C"/>
    <w:rsid w:val="00735A44"/>
    <w:rsid w:val="00736782"/>
    <w:rsid w:val="0073788F"/>
    <w:rsid w:val="00741692"/>
    <w:rsid w:val="00741DAB"/>
    <w:rsid w:val="00742535"/>
    <w:rsid w:val="00743EA8"/>
    <w:rsid w:val="00744189"/>
    <w:rsid w:val="007453BD"/>
    <w:rsid w:val="007466B2"/>
    <w:rsid w:val="00747ABC"/>
    <w:rsid w:val="00750EC4"/>
    <w:rsid w:val="00752797"/>
    <w:rsid w:val="00752C40"/>
    <w:rsid w:val="00752FC2"/>
    <w:rsid w:val="007539E5"/>
    <w:rsid w:val="007546AA"/>
    <w:rsid w:val="00754F35"/>
    <w:rsid w:val="00755583"/>
    <w:rsid w:val="007557E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DB4"/>
    <w:rsid w:val="00777674"/>
    <w:rsid w:val="00782F31"/>
    <w:rsid w:val="00783803"/>
    <w:rsid w:val="0078424B"/>
    <w:rsid w:val="00785EFB"/>
    <w:rsid w:val="00787A28"/>
    <w:rsid w:val="00791411"/>
    <w:rsid w:val="00791CC3"/>
    <w:rsid w:val="00792168"/>
    <w:rsid w:val="00793100"/>
    <w:rsid w:val="00795A68"/>
    <w:rsid w:val="00795AAD"/>
    <w:rsid w:val="007968D5"/>
    <w:rsid w:val="007970CF"/>
    <w:rsid w:val="00797341"/>
    <w:rsid w:val="007A05A3"/>
    <w:rsid w:val="007A095C"/>
    <w:rsid w:val="007A2C19"/>
    <w:rsid w:val="007A327B"/>
    <w:rsid w:val="007A33A1"/>
    <w:rsid w:val="007A4E2D"/>
    <w:rsid w:val="007A6CCA"/>
    <w:rsid w:val="007A74B5"/>
    <w:rsid w:val="007B193D"/>
    <w:rsid w:val="007B1CE7"/>
    <w:rsid w:val="007B1ECD"/>
    <w:rsid w:val="007B3476"/>
    <w:rsid w:val="007B349E"/>
    <w:rsid w:val="007B3BF5"/>
    <w:rsid w:val="007B5013"/>
    <w:rsid w:val="007B59E9"/>
    <w:rsid w:val="007B65FA"/>
    <w:rsid w:val="007B6931"/>
    <w:rsid w:val="007B748C"/>
    <w:rsid w:val="007C08CA"/>
    <w:rsid w:val="007C22E6"/>
    <w:rsid w:val="007C2917"/>
    <w:rsid w:val="007C3B2D"/>
    <w:rsid w:val="007C4A7F"/>
    <w:rsid w:val="007C5FAA"/>
    <w:rsid w:val="007C5FB8"/>
    <w:rsid w:val="007C6C2B"/>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3879"/>
    <w:rsid w:val="007F59F7"/>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6BD"/>
    <w:rsid w:val="00815ED0"/>
    <w:rsid w:val="008163D1"/>
    <w:rsid w:val="00816ACE"/>
    <w:rsid w:val="00816C3D"/>
    <w:rsid w:val="008176A9"/>
    <w:rsid w:val="008207BB"/>
    <w:rsid w:val="00820D89"/>
    <w:rsid w:val="00821EE7"/>
    <w:rsid w:val="00822CF2"/>
    <w:rsid w:val="008308B6"/>
    <w:rsid w:val="00830BC9"/>
    <w:rsid w:val="00830F2A"/>
    <w:rsid w:val="00832240"/>
    <w:rsid w:val="00832AA9"/>
    <w:rsid w:val="008330BE"/>
    <w:rsid w:val="00833159"/>
    <w:rsid w:val="008332BA"/>
    <w:rsid w:val="008345BE"/>
    <w:rsid w:val="0083490F"/>
    <w:rsid w:val="00835EF2"/>
    <w:rsid w:val="00837A9D"/>
    <w:rsid w:val="00841F5E"/>
    <w:rsid w:val="00850129"/>
    <w:rsid w:val="00850648"/>
    <w:rsid w:val="00850D06"/>
    <w:rsid w:val="0085117F"/>
    <w:rsid w:val="00851D75"/>
    <w:rsid w:val="00852BAD"/>
    <w:rsid w:val="00853142"/>
    <w:rsid w:val="00853DB5"/>
    <w:rsid w:val="00855734"/>
    <w:rsid w:val="008567CC"/>
    <w:rsid w:val="008568D4"/>
    <w:rsid w:val="008576DD"/>
    <w:rsid w:val="0086002B"/>
    <w:rsid w:val="0086008A"/>
    <w:rsid w:val="008606C7"/>
    <w:rsid w:val="00860B66"/>
    <w:rsid w:val="00860D34"/>
    <w:rsid w:val="00862E65"/>
    <w:rsid w:val="00862ED8"/>
    <w:rsid w:val="00863E83"/>
    <w:rsid w:val="00863F09"/>
    <w:rsid w:val="00864C3C"/>
    <w:rsid w:val="008650AA"/>
    <w:rsid w:val="00866436"/>
    <w:rsid w:val="00866689"/>
    <w:rsid w:val="00866F98"/>
    <w:rsid w:val="008677A0"/>
    <w:rsid w:val="0087115E"/>
    <w:rsid w:val="008712E6"/>
    <w:rsid w:val="0087181C"/>
    <w:rsid w:val="00871A28"/>
    <w:rsid w:val="00871B99"/>
    <w:rsid w:val="00872D3C"/>
    <w:rsid w:val="008739F6"/>
    <w:rsid w:val="00874A8B"/>
    <w:rsid w:val="008821FB"/>
    <w:rsid w:val="008833E9"/>
    <w:rsid w:val="008842AA"/>
    <w:rsid w:val="00884406"/>
    <w:rsid w:val="0088442A"/>
    <w:rsid w:val="00884EA7"/>
    <w:rsid w:val="00885C6F"/>
    <w:rsid w:val="00886CAB"/>
    <w:rsid w:val="008872A1"/>
    <w:rsid w:val="00887859"/>
    <w:rsid w:val="0088796D"/>
    <w:rsid w:val="00887CE1"/>
    <w:rsid w:val="00890CC8"/>
    <w:rsid w:val="00891010"/>
    <w:rsid w:val="008914F1"/>
    <w:rsid w:val="0089286C"/>
    <w:rsid w:val="00893754"/>
    <w:rsid w:val="00894234"/>
    <w:rsid w:val="008952D3"/>
    <w:rsid w:val="0089584A"/>
    <w:rsid w:val="008958E6"/>
    <w:rsid w:val="00896800"/>
    <w:rsid w:val="00897626"/>
    <w:rsid w:val="008A10DE"/>
    <w:rsid w:val="008A156E"/>
    <w:rsid w:val="008A1E0A"/>
    <w:rsid w:val="008A205E"/>
    <w:rsid w:val="008A3667"/>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5D8"/>
    <w:rsid w:val="008C6B01"/>
    <w:rsid w:val="008D02D2"/>
    <w:rsid w:val="008D08CD"/>
    <w:rsid w:val="008D0C60"/>
    <w:rsid w:val="008D3169"/>
    <w:rsid w:val="008D3273"/>
    <w:rsid w:val="008D33FC"/>
    <w:rsid w:val="008D41C5"/>
    <w:rsid w:val="008D4322"/>
    <w:rsid w:val="008D46BA"/>
    <w:rsid w:val="008D4ADF"/>
    <w:rsid w:val="008D51AF"/>
    <w:rsid w:val="008D639F"/>
    <w:rsid w:val="008D6A74"/>
    <w:rsid w:val="008D73D8"/>
    <w:rsid w:val="008E00A9"/>
    <w:rsid w:val="008E1543"/>
    <w:rsid w:val="008E2992"/>
    <w:rsid w:val="008E3D6B"/>
    <w:rsid w:val="008E4644"/>
    <w:rsid w:val="008E46A3"/>
    <w:rsid w:val="008E46B7"/>
    <w:rsid w:val="008E4DB2"/>
    <w:rsid w:val="008E52CF"/>
    <w:rsid w:val="008E6568"/>
    <w:rsid w:val="008E66B7"/>
    <w:rsid w:val="008E6713"/>
    <w:rsid w:val="008F0D1B"/>
    <w:rsid w:val="008F0E7C"/>
    <w:rsid w:val="008F2704"/>
    <w:rsid w:val="008F2A63"/>
    <w:rsid w:val="008F53A7"/>
    <w:rsid w:val="008F6D72"/>
    <w:rsid w:val="009012C2"/>
    <w:rsid w:val="009022E8"/>
    <w:rsid w:val="00904137"/>
    <w:rsid w:val="00904CE2"/>
    <w:rsid w:val="009058D6"/>
    <w:rsid w:val="00906BCD"/>
    <w:rsid w:val="0090754A"/>
    <w:rsid w:val="00911F0F"/>
    <w:rsid w:val="009120D4"/>
    <w:rsid w:val="009123F5"/>
    <w:rsid w:val="00912B86"/>
    <w:rsid w:val="00913FD4"/>
    <w:rsid w:val="00915E13"/>
    <w:rsid w:val="00917FF9"/>
    <w:rsid w:val="0092112B"/>
    <w:rsid w:val="0092159C"/>
    <w:rsid w:val="009229C6"/>
    <w:rsid w:val="00922C40"/>
    <w:rsid w:val="009243F7"/>
    <w:rsid w:val="009247C4"/>
    <w:rsid w:val="00924AD0"/>
    <w:rsid w:val="0092578E"/>
    <w:rsid w:val="00925AB3"/>
    <w:rsid w:val="00925CFB"/>
    <w:rsid w:val="00925D18"/>
    <w:rsid w:val="0093093D"/>
    <w:rsid w:val="00931512"/>
    <w:rsid w:val="0093544C"/>
    <w:rsid w:val="00935D61"/>
    <w:rsid w:val="00935F23"/>
    <w:rsid w:val="00936161"/>
    <w:rsid w:val="009362E7"/>
    <w:rsid w:val="009372D4"/>
    <w:rsid w:val="00937416"/>
    <w:rsid w:val="00937AB0"/>
    <w:rsid w:val="00941D88"/>
    <w:rsid w:val="009441FD"/>
    <w:rsid w:val="0094490F"/>
    <w:rsid w:val="009524B5"/>
    <w:rsid w:val="009529AE"/>
    <w:rsid w:val="00952CCD"/>
    <w:rsid w:val="00953D10"/>
    <w:rsid w:val="00956158"/>
    <w:rsid w:val="00956F05"/>
    <w:rsid w:val="0095701E"/>
    <w:rsid w:val="009605B6"/>
    <w:rsid w:val="00962AA3"/>
    <w:rsid w:val="009639C2"/>
    <w:rsid w:val="00964464"/>
    <w:rsid w:val="00964E8C"/>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8231F"/>
    <w:rsid w:val="00982B1E"/>
    <w:rsid w:val="0098515E"/>
    <w:rsid w:val="00986914"/>
    <w:rsid w:val="00987899"/>
    <w:rsid w:val="00993351"/>
    <w:rsid w:val="00994D0E"/>
    <w:rsid w:val="00996839"/>
    <w:rsid w:val="009976CE"/>
    <w:rsid w:val="009A07BB"/>
    <w:rsid w:val="009A1136"/>
    <w:rsid w:val="009A3261"/>
    <w:rsid w:val="009A331E"/>
    <w:rsid w:val="009A40E1"/>
    <w:rsid w:val="009A449E"/>
    <w:rsid w:val="009A4D66"/>
    <w:rsid w:val="009A5A64"/>
    <w:rsid w:val="009A7C38"/>
    <w:rsid w:val="009B267C"/>
    <w:rsid w:val="009B2D58"/>
    <w:rsid w:val="009B38B4"/>
    <w:rsid w:val="009B4845"/>
    <w:rsid w:val="009B52B3"/>
    <w:rsid w:val="009B59D3"/>
    <w:rsid w:val="009B7343"/>
    <w:rsid w:val="009C1739"/>
    <w:rsid w:val="009C1B91"/>
    <w:rsid w:val="009C3FE3"/>
    <w:rsid w:val="009C71D9"/>
    <w:rsid w:val="009C74DE"/>
    <w:rsid w:val="009D00C4"/>
    <w:rsid w:val="009D189B"/>
    <w:rsid w:val="009D2176"/>
    <w:rsid w:val="009D2250"/>
    <w:rsid w:val="009D2781"/>
    <w:rsid w:val="009D31DD"/>
    <w:rsid w:val="009D3355"/>
    <w:rsid w:val="009D39CB"/>
    <w:rsid w:val="009D40AA"/>
    <w:rsid w:val="009D4EBB"/>
    <w:rsid w:val="009D534D"/>
    <w:rsid w:val="009D6867"/>
    <w:rsid w:val="009D6928"/>
    <w:rsid w:val="009D74F6"/>
    <w:rsid w:val="009E07E4"/>
    <w:rsid w:val="009E0D8F"/>
    <w:rsid w:val="009E1D84"/>
    <w:rsid w:val="009E2057"/>
    <w:rsid w:val="009E4614"/>
    <w:rsid w:val="009E4983"/>
    <w:rsid w:val="009E590B"/>
    <w:rsid w:val="009E673C"/>
    <w:rsid w:val="009E68AC"/>
    <w:rsid w:val="009E73AB"/>
    <w:rsid w:val="009F2F33"/>
    <w:rsid w:val="009F30D0"/>
    <w:rsid w:val="009F3733"/>
    <w:rsid w:val="009F414B"/>
    <w:rsid w:val="009F7EEA"/>
    <w:rsid w:val="00A0007C"/>
    <w:rsid w:val="00A0025B"/>
    <w:rsid w:val="00A00483"/>
    <w:rsid w:val="00A007EB"/>
    <w:rsid w:val="00A00FB4"/>
    <w:rsid w:val="00A01783"/>
    <w:rsid w:val="00A02093"/>
    <w:rsid w:val="00A02663"/>
    <w:rsid w:val="00A04B53"/>
    <w:rsid w:val="00A05484"/>
    <w:rsid w:val="00A07760"/>
    <w:rsid w:val="00A150BD"/>
    <w:rsid w:val="00A16D5C"/>
    <w:rsid w:val="00A17C0C"/>
    <w:rsid w:val="00A205D5"/>
    <w:rsid w:val="00A24E54"/>
    <w:rsid w:val="00A252AF"/>
    <w:rsid w:val="00A31202"/>
    <w:rsid w:val="00A314C5"/>
    <w:rsid w:val="00A326EC"/>
    <w:rsid w:val="00A32D45"/>
    <w:rsid w:val="00A33B8F"/>
    <w:rsid w:val="00A341DA"/>
    <w:rsid w:val="00A35666"/>
    <w:rsid w:val="00A35D4E"/>
    <w:rsid w:val="00A36123"/>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07B2"/>
    <w:rsid w:val="00A61AD6"/>
    <w:rsid w:val="00A61FA8"/>
    <w:rsid w:val="00A62552"/>
    <w:rsid w:val="00A62B6D"/>
    <w:rsid w:val="00A63A66"/>
    <w:rsid w:val="00A63EAD"/>
    <w:rsid w:val="00A64C25"/>
    <w:rsid w:val="00A668C2"/>
    <w:rsid w:val="00A67120"/>
    <w:rsid w:val="00A70319"/>
    <w:rsid w:val="00A712DD"/>
    <w:rsid w:val="00A725E3"/>
    <w:rsid w:val="00A740B5"/>
    <w:rsid w:val="00A741D0"/>
    <w:rsid w:val="00A75164"/>
    <w:rsid w:val="00A76E1F"/>
    <w:rsid w:val="00A77F36"/>
    <w:rsid w:val="00A81598"/>
    <w:rsid w:val="00A815C6"/>
    <w:rsid w:val="00A81874"/>
    <w:rsid w:val="00A824EA"/>
    <w:rsid w:val="00A8474E"/>
    <w:rsid w:val="00A84CB5"/>
    <w:rsid w:val="00A8540C"/>
    <w:rsid w:val="00A859EC"/>
    <w:rsid w:val="00A85F50"/>
    <w:rsid w:val="00A87421"/>
    <w:rsid w:val="00A92C72"/>
    <w:rsid w:val="00A93CDF"/>
    <w:rsid w:val="00A94E85"/>
    <w:rsid w:val="00A97A55"/>
    <w:rsid w:val="00AA0611"/>
    <w:rsid w:val="00AA07A7"/>
    <w:rsid w:val="00AA165C"/>
    <w:rsid w:val="00AA4961"/>
    <w:rsid w:val="00AA596F"/>
    <w:rsid w:val="00AA6BAC"/>
    <w:rsid w:val="00AA7B6B"/>
    <w:rsid w:val="00AB00D8"/>
    <w:rsid w:val="00AB011C"/>
    <w:rsid w:val="00AB026A"/>
    <w:rsid w:val="00AB02B7"/>
    <w:rsid w:val="00AB132D"/>
    <w:rsid w:val="00AB159D"/>
    <w:rsid w:val="00AB1C5F"/>
    <w:rsid w:val="00AB1DF0"/>
    <w:rsid w:val="00AB28B1"/>
    <w:rsid w:val="00AB2AEF"/>
    <w:rsid w:val="00AB4E28"/>
    <w:rsid w:val="00AB5BF7"/>
    <w:rsid w:val="00AB6700"/>
    <w:rsid w:val="00AB6775"/>
    <w:rsid w:val="00AB6AF4"/>
    <w:rsid w:val="00AB7D37"/>
    <w:rsid w:val="00AC060B"/>
    <w:rsid w:val="00AC2840"/>
    <w:rsid w:val="00AC3B44"/>
    <w:rsid w:val="00AC3CD6"/>
    <w:rsid w:val="00AC3CF4"/>
    <w:rsid w:val="00AC46CE"/>
    <w:rsid w:val="00AC48A3"/>
    <w:rsid w:val="00AC4DB8"/>
    <w:rsid w:val="00AC6739"/>
    <w:rsid w:val="00AC7CFD"/>
    <w:rsid w:val="00AD0990"/>
    <w:rsid w:val="00AD1ADE"/>
    <w:rsid w:val="00AD1C92"/>
    <w:rsid w:val="00AD2287"/>
    <w:rsid w:val="00AD245B"/>
    <w:rsid w:val="00AD321C"/>
    <w:rsid w:val="00AD3504"/>
    <w:rsid w:val="00AD36DD"/>
    <w:rsid w:val="00AD3A84"/>
    <w:rsid w:val="00AD415A"/>
    <w:rsid w:val="00AD742D"/>
    <w:rsid w:val="00AE080B"/>
    <w:rsid w:val="00AE096B"/>
    <w:rsid w:val="00AE0DAF"/>
    <w:rsid w:val="00AE29F5"/>
    <w:rsid w:val="00AE34C4"/>
    <w:rsid w:val="00AE378A"/>
    <w:rsid w:val="00AE6795"/>
    <w:rsid w:val="00AE716C"/>
    <w:rsid w:val="00AE7BAF"/>
    <w:rsid w:val="00AF1E6E"/>
    <w:rsid w:val="00AF68B8"/>
    <w:rsid w:val="00AF791D"/>
    <w:rsid w:val="00B0014E"/>
    <w:rsid w:val="00B01B40"/>
    <w:rsid w:val="00B03D49"/>
    <w:rsid w:val="00B04924"/>
    <w:rsid w:val="00B07024"/>
    <w:rsid w:val="00B07C81"/>
    <w:rsid w:val="00B10460"/>
    <w:rsid w:val="00B114D3"/>
    <w:rsid w:val="00B1163A"/>
    <w:rsid w:val="00B12B7A"/>
    <w:rsid w:val="00B131B3"/>
    <w:rsid w:val="00B13C2C"/>
    <w:rsid w:val="00B14449"/>
    <w:rsid w:val="00B14B69"/>
    <w:rsid w:val="00B1569F"/>
    <w:rsid w:val="00B159F0"/>
    <w:rsid w:val="00B16865"/>
    <w:rsid w:val="00B168D8"/>
    <w:rsid w:val="00B16987"/>
    <w:rsid w:val="00B17971"/>
    <w:rsid w:val="00B17D28"/>
    <w:rsid w:val="00B20A62"/>
    <w:rsid w:val="00B21FE6"/>
    <w:rsid w:val="00B22DAD"/>
    <w:rsid w:val="00B24463"/>
    <w:rsid w:val="00B25142"/>
    <w:rsid w:val="00B255F8"/>
    <w:rsid w:val="00B25822"/>
    <w:rsid w:val="00B258C2"/>
    <w:rsid w:val="00B25CBB"/>
    <w:rsid w:val="00B26643"/>
    <w:rsid w:val="00B305DD"/>
    <w:rsid w:val="00B32D9A"/>
    <w:rsid w:val="00B33248"/>
    <w:rsid w:val="00B33BCE"/>
    <w:rsid w:val="00B35549"/>
    <w:rsid w:val="00B35A92"/>
    <w:rsid w:val="00B364C3"/>
    <w:rsid w:val="00B40BF7"/>
    <w:rsid w:val="00B41591"/>
    <w:rsid w:val="00B4276E"/>
    <w:rsid w:val="00B442C8"/>
    <w:rsid w:val="00B44582"/>
    <w:rsid w:val="00B44D10"/>
    <w:rsid w:val="00B46A80"/>
    <w:rsid w:val="00B477B9"/>
    <w:rsid w:val="00B50415"/>
    <w:rsid w:val="00B51B50"/>
    <w:rsid w:val="00B5257A"/>
    <w:rsid w:val="00B5361A"/>
    <w:rsid w:val="00B556E7"/>
    <w:rsid w:val="00B5702A"/>
    <w:rsid w:val="00B60AB5"/>
    <w:rsid w:val="00B60FDD"/>
    <w:rsid w:val="00B615A5"/>
    <w:rsid w:val="00B6190B"/>
    <w:rsid w:val="00B62090"/>
    <w:rsid w:val="00B6229A"/>
    <w:rsid w:val="00B63A35"/>
    <w:rsid w:val="00B6432F"/>
    <w:rsid w:val="00B64C57"/>
    <w:rsid w:val="00B67822"/>
    <w:rsid w:val="00B70486"/>
    <w:rsid w:val="00B711C7"/>
    <w:rsid w:val="00B72670"/>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78B9"/>
    <w:rsid w:val="00BA7E9D"/>
    <w:rsid w:val="00BB092B"/>
    <w:rsid w:val="00BB0D76"/>
    <w:rsid w:val="00BB18DD"/>
    <w:rsid w:val="00BB1A5A"/>
    <w:rsid w:val="00BB2693"/>
    <w:rsid w:val="00BB2948"/>
    <w:rsid w:val="00BB3238"/>
    <w:rsid w:val="00BB54A4"/>
    <w:rsid w:val="00BB552E"/>
    <w:rsid w:val="00BB7A7E"/>
    <w:rsid w:val="00BC0362"/>
    <w:rsid w:val="00BC17DB"/>
    <w:rsid w:val="00BC2691"/>
    <w:rsid w:val="00BC3631"/>
    <w:rsid w:val="00BC378D"/>
    <w:rsid w:val="00BC3BAA"/>
    <w:rsid w:val="00BC3D2A"/>
    <w:rsid w:val="00BC414C"/>
    <w:rsid w:val="00BC42AE"/>
    <w:rsid w:val="00BC739C"/>
    <w:rsid w:val="00BD08FD"/>
    <w:rsid w:val="00BD0AC4"/>
    <w:rsid w:val="00BD136A"/>
    <w:rsid w:val="00BD1C6E"/>
    <w:rsid w:val="00BD3367"/>
    <w:rsid w:val="00BD3F1A"/>
    <w:rsid w:val="00BD4661"/>
    <w:rsid w:val="00BD48C1"/>
    <w:rsid w:val="00BD6DE0"/>
    <w:rsid w:val="00BE0BC6"/>
    <w:rsid w:val="00BE4BD3"/>
    <w:rsid w:val="00BE539E"/>
    <w:rsid w:val="00BE6BF3"/>
    <w:rsid w:val="00BF031E"/>
    <w:rsid w:val="00BF1B12"/>
    <w:rsid w:val="00BF1E83"/>
    <w:rsid w:val="00BF1F7E"/>
    <w:rsid w:val="00BF2217"/>
    <w:rsid w:val="00BF2C93"/>
    <w:rsid w:val="00BF542E"/>
    <w:rsid w:val="00BF58B5"/>
    <w:rsid w:val="00BF69A5"/>
    <w:rsid w:val="00C016E4"/>
    <w:rsid w:val="00C01760"/>
    <w:rsid w:val="00C017EB"/>
    <w:rsid w:val="00C02C70"/>
    <w:rsid w:val="00C0316E"/>
    <w:rsid w:val="00C03687"/>
    <w:rsid w:val="00C03780"/>
    <w:rsid w:val="00C039F3"/>
    <w:rsid w:val="00C03D53"/>
    <w:rsid w:val="00C03D9D"/>
    <w:rsid w:val="00C045AC"/>
    <w:rsid w:val="00C048D6"/>
    <w:rsid w:val="00C04E61"/>
    <w:rsid w:val="00C10666"/>
    <w:rsid w:val="00C11383"/>
    <w:rsid w:val="00C13122"/>
    <w:rsid w:val="00C14598"/>
    <w:rsid w:val="00C15D46"/>
    <w:rsid w:val="00C162F5"/>
    <w:rsid w:val="00C164EB"/>
    <w:rsid w:val="00C16A1B"/>
    <w:rsid w:val="00C16D8F"/>
    <w:rsid w:val="00C1759F"/>
    <w:rsid w:val="00C17B58"/>
    <w:rsid w:val="00C2060B"/>
    <w:rsid w:val="00C20A73"/>
    <w:rsid w:val="00C216F0"/>
    <w:rsid w:val="00C219E3"/>
    <w:rsid w:val="00C22CE4"/>
    <w:rsid w:val="00C23129"/>
    <w:rsid w:val="00C241C3"/>
    <w:rsid w:val="00C242BD"/>
    <w:rsid w:val="00C26919"/>
    <w:rsid w:val="00C317E6"/>
    <w:rsid w:val="00C32086"/>
    <w:rsid w:val="00C33708"/>
    <w:rsid w:val="00C33B73"/>
    <w:rsid w:val="00C3420C"/>
    <w:rsid w:val="00C34A95"/>
    <w:rsid w:val="00C36BC3"/>
    <w:rsid w:val="00C3722A"/>
    <w:rsid w:val="00C37C93"/>
    <w:rsid w:val="00C37FAB"/>
    <w:rsid w:val="00C41325"/>
    <w:rsid w:val="00C43B18"/>
    <w:rsid w:val="00C45900"/>
    <w:rsid w:val="00C46B64"/>
    <w:rsid w:val="00C4736D"/>
    <w:rsid w:val="00C50709"/>
    <w:rsid w:val="00C5260B"/>
    <w:rsid w:val="00C547D6"/>
    <w:rsid w:val="00C54F48"/>
    <w:rsid w:val="00C56A2E"/>
    <w:rsid w:val="00C571CA"/>
    <w:rsid w:val="00C572E5"/>
    <w:rsid w:val="00C57821"/>
    <w:rsid w:val="00C60A30"/>
    <w:rsid w:val="00C60CBA"/>
    <w:rsid w:val="00C61FC8"/>
    <w:rsid w:val="00C622E3"/>
    <w:rsid w:val="00C63E66"/>
    <w:rsid w:val="00C64566"/>
    <w:rsid w:val="00C6548F"/>
    <w:rsid w:val="00C6572F"/>
    <w:rsid w:val="00C663D3"/>
    <w:rsid w:val="00C66C9B"/>
    <w:rsid w:val="00C701DE"/>
    <w:rsid w:val="00C703B3"/>
    <w:rsid w:val="00C74896"/>
    <w:rsid w:val="00C75BF8"/>
    <w:rsid w:val="00C81C99"/>
    <w:rsid w:val="00C82D59"/>
    <w:rsid w:val="00C83A19"/>
    <w:rsid w:val="00C83EC2"/>
    <w:rsid w:val="00C84776"/>
    <w:rsid w:val="00C84F38"/>
    <w:rsid w:val="00C852CA"/>
    <w:rsid w:val="00C86057"/>
    <w:rsid w:val="00C903F0"/>
    <w:rsid w:val="00C9200B"/>
    <w:rsid w:val="00C92AB0"/>
    <w:rsid w:val="00C93427"/>
    <w:rsid w:val="00C93EDB"/>
    <w:rsid w:val="00C95AB0"/>
    <w:rsid w:val="00C96431"/>
    <w:rsid w:val="00C96B15"/>
    <w:rsid w:val="00CA06B0"/>
    <w:rsid w:val="00CA1B87"/>
    <w:rsid w:val="00CA33B3"/>
    <w:rsid w:val="00CA3647"/>
    <w:rsid w:val="00CA4C69"/>
    <w:rsid w:val="00CA63C8"/>
    <w:rsid w:val="00CA77D8"/>
    <w:rsid w:val="00CA7D2E"/>
    <w:rsid w:val="00CB15EC"/>
    <w:rsid w:val="00CB1FBA"/>
    <w:rsid w:val="00CB2380"/>
    <w:rsid w:val="00CB75AB"/>
    <w:rsid w:val="00CB77D7"/>
    <w:rsid w:val="00CC0913"/>
    <w:rsid w:val="00CC1C65"/>
    <w:rsid w:val="00CC1F2F"/>
    <w:rsid w:val="00CC22AE"/>
    <w:rsid w:val="00CC27D1"/>
    <w:rsid w:val="00CC284E"/>
    <w:rsid w:val="00CC2E8C"/>
    <w:rsid w:val="00CC333B"/>
    <w:rsid w:val="00CC4339"/>
    <w:rsid w:val="00CC43B9"/>
    <w:rsid w:val="00CC449B"/>
    <w:rsid w:val="00CC5062"/>
    <w:rsid w:val="00CD00BE"/>
    <w:rsid w:val="00CD111F"/>
    <w:rsid w:val="00CD2104"/>
    <w:rsid w:val="00CD3C55"/>
    <w:rsid w:val="00CD5F33"/>
    <w:rsid w:val="00CE0267"/>
    <w:rsid w:val="00CE0541"/>
    <w:rsid w:val="00CE143E"/>
    <w:rsid w:val="00CE1BB2"/>
    <w:rsid w:val="00CE2A08"/>
    <w:rsid w:val="00CE3C6C"/>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B3A"/>
    <w:rsid w:val="00D03F0F"/>
    <w:rsid w:val="00D04877"/>
    <w:rsid w:val="00D05BC0"/>
    <w:rsid w:val="00D065AD"/>
    <w:rsid w:val="00D06809"/>
    <w:rsid w:val="00D06B95"/>
    <w:rsid w:val="00D073E5"/>
    <w:rsid w:val="00D076DF"/>
    <w:rsid w:val="00D077D4"/>
    <w:rsid w:val="00D07F2F"/>
    <w:rsid w:val="00D10D8C"/>
    <w:rsid w:val="00D12264"/>
    <w:rsid w:val="00D123CE"/>
    <w:rsid w:val="00D136A4"/>
    <w:rsid w:val="00D1427E"/>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16D9"/>
    <w:rsid w:val="00D32A4E"/>
    <w:rsid w:val="00D32E7D"/>
    <w:rsid w:val="00D330D7"/>
    <w:rsid w:val="00D34C8B"/>
    <w:rsid w:val="00D35573"/>
    <w:rsid w:val="00D36399"/>
    <w:rsid w:val="00D36EEE"/>
    <w:rsid w:val="00D37301"/>
    <w:rsid w:val="00D37E9D"/>
    <w:rsid w:val="00D37F2C"/>
    <w:rsid w:val="00D40039"/>
    <w:rsid w:val="00D40967"/>
    <w:rsid w:val="00D40DC2"/>
    <w:rsid w:val="00D413D9"/>
    <w:rsid w:val="00D4173B"/>
    <w:rsid w:val="00D41B53"/>
    <w:rsid w:val="00D439A9"/>
    <w:rsid w:val="00D471AA"/>
    <w:rsid w:val="00D4723A"/>
    <w:rsid w:val="00D47B0C"/>
    <w:rsid w:val="00D47DDF"/>
    <w:rsid w:val="00D50CA9"/>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4D2A"/>
    <w:rsid w:val="00D65C6B"/>
    <w:rsid w:val="00D65C87"/>
    <w:rsid w:val="00D66FB7"/>
    <w:rsid w:val="00D67640"/>
    <w:rsid w:val="00D70880"/>
    <w:rsid w:val="00D70BB3"/>
    <w:rsid w:val="00D710BA"/>
    <w:rsid w:val="00D71CD7"/>
    <w:rsid w:val="00D73104"/>
    <w:rsid w:val="00D75B36"/>
    <w:rsid w:val="00D77907"/>
    <w:rsid w:val="00D80FE1"/>
    <w:rsid w:val="00D8116F"/>
    <w:rsid w:val="00D82198"/>
    <w:rsid w:val="00D83AA4"/>
    <w:rsid w:val="00D842C4"/>
    <w:rsid w:val="00D8750E"/>
    <w:rsid w:val="00D87E39"/>
    <w:rsid w:val="00D9018A"/>
    <w:rsid w:val="00D902EB"/>
    <w:rsid w:val="00D9084A"/>
    <w:rsid w:val="00D90C92"/>
    <w:rsid w:val="00D911A6"/>
    <w:rsid w:val="00D91423"/>
    <w:rsid w:val="00D96C08"/>
    <w:rsid w:val="00D977FD"/>
    <w:rsid w:val="00DA0334"/>
    <w:rsid w:val="00DA0953"/>
    <w:rsid w:val="00DA0CCB"/>
    <w:rsid w:val="00DA0D24"/>
    <w:rsid w:val="00DA12F0"/>
    <w:rsid w:val="00DA1734"/>
    <w:rsid w:val="00DA1C18"/>
    <w:rsid w:val="00DA307B"/>
    <w:rsid w:val="00DA3B43"/>
    <w:rsid w:val="00DA4EB2"/>
    <w:rsid w:val="00DA5770"/>
    <w:rsid w:val="00DA5E31"/>
    <w:rsid w:val="00DA630D"/>
    <w:rsid w:val="00DB183D"/>
    <w:rsid w:val="00DB3371"/>
    <w:rsid w:val="00DB5506"/>
    <w:rsid w:val="00DB7C17"/>
    <w:rsid w:val="00DC0F08"/>
    <w:rsid w:val="00DC14DB"/>
    <w:rsid w:val="00DC1C2E"/>
    <w:rsid w:val="00DC454C"/>
    <w:rsid w:val="00DC5326"/>
    <w:rsid w:val="00DC5748"/>
    <w:rsid w:val="00DC6911"/>
    <w:rsid w:val="00DD0E23"/>
    <w:rsid w:val="00DD4AE7"/>
    <w:rsid w:val="00DD4B3D"/>
    <w:rsid w:val="00DD571F"/>
    <w:rsid w:val="00DD5DCA"/>
    <w:rsid w:val="00DD60BA"/>
    <w:rsid w:val="00DD6B73"/>
    <w:rsid w:val="00DD7804"/>
    <w:rsid w:val="00DE0626"/>
    <w:rsid w:val="00DE12ED"/>
    <w:rsid w:val="00DE1D19"/>
    <w:rsid w:val="00DE226A"/>
    <w:rsid w:val="00DE2459"/>
    <w:rsid w:val="00DE2B7F"/>
    <w:rsid w:val="00DE4008"/>
    <w:rsid w:val="00DE570C"/>
    <w:rsid w:val="00DE71F7"/>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11379"/>
    <w:rsid w:val="00E14D39"/>
    <w:rsid w:val="00E16061"/>
    <w:rsid w:val="00E165CB"/>
    <w:rsid w:val="00E21581"/>
    <w:rsid w:val="00E21E5A"/>
    <w:rsid w:val="00E2209F"/>
    <w:rsid w:val="00E22369"/>
    <w:rsid w:val="00E23ADB"/>
    <w:rsid w:val="00E23AE9"/>
    <w:rsid w:val="00E253D5"/>
    <w:rsid w:val="00E26EC0"/>
    <w:rsid w:val="00E270A2"/>
    <w:rsid w:val="00E275CB"/>
    <w:rsid w:val="00E32506"/>
    <w:rsid w:val="00E32B8B"/>
    <w:rsid w:val="00E336BF"/>
    <w:rsid w:val="00E3581C"/>
    <w:rsid w:val="00E35A24"/>
    <w:rsid w:val="00E365CB"/>
    <w:rsid w:val="00E36826"/>
    <w:rsid w:val="00E36AF3"/>
    <w:rsid w:val="00E3712D"/>
    <w:rsid w:val="00E37851"/>
    <w:rsid w:val="00E402B2"/>
    <w:rsid w:val="00E40CDD"/>
    <w:rsid w:val="00E40F20"/>
    <w:rsid w:val="00E41965"/>
    <w:rsid w:val="00E447E0"/>
    <w:rsid w:val="00E45383"/>
    <w:rsid w:val="00E463A9"/>
    <w:rsid w:val="00E47D96"/>
    <w:rsid w:val="00E50E89"/>
    <w:rsid w:val="00E52F72"/>
    <w:rsid w:val="00E531B4"/>
    <w:rsid w:val="00E56163"/>
    <w:rsid w:val="00E5645A"/>
    <w:rsid w:val="00E56B3B"/>
    <w:rsid w:val="00E60241"/>
    <w:rsid w:val="00E61579"/>
    <w:rsid w:val="00E62EED"/>
    <w:rsid w:val="00E642AF"/>
    <w:rsid w:val="00E64C26"/>
    <w:rsid w:val="00E65293"/>
    <w:rsid w:val="00E67363"/>
    <w:rsid w:val="00E67849"/>
    <w:rsid w:val="00E72542"/>
    <w:rsid w:val="00E72A6C"/>
    <w:rsid w:val="00E7388F"/>
    <w:rsid w:val="00E738F5"/>
    <w:rsid w:val="00E744C5"/>
    <w:rsid w:val="00E74917"/>
    <w:rsid w:val="00E7541C"/>
    <w:rsid w:val="00E81A30"/>
    <w:rsid w:val="00E81E86"/>
    <w:rsid w:val="00E824DE"/>
    <w:rsid w:val="00E84106"/>
    <w:rsid w:val="00E857B8"/>
    <w:rsid w:val="00E86A6C"/>
    <w:rsid w:val="00E90AE3"/>
    <w:rsid w:val="00E91F36"/>
    <w:rsid w:val="00E92B19"/>
    <w:rsid w:val="00E965E7"/>
    <w:rsid w:val="00E96CE1"/>
    <w:rsid w:val="00EA1596"/>
    <w:rsid w:val="00EA22C7"/>
    <w:rsid w:val="00EA2313"/>
    <w:rsid w:val="00EA2F46"/>
    <w:rsid w:val="00EA4951"/>
    <w:rsid w:val="00EA49C1"/>
    <w:rsid w:val="00EA4D1D"/>
    <w:rsid w:val="00EA5700"/>
    <w:rsid w:val="00EB1CBE"/>
    <w:rsid w:val="00EB369E"/>
    <w:rsid w:val="00EB5963"/>
    <w:rsid w:val="00EB5E2E"/>
    <w:rsid w:val="00EB5EFA"/>
    <w:rsid w:val="00EC1133"/>
    <w:rsid w:val="00EC2FD0"/>
    <w:rsid w:val="00EC317E"/>
    <w:rsid w:val="00EC3C75"/>
    <w:rsid w:val="00EC475D"/>
    <w:rsid w:val="00EC5A54"/>
    <w:rsid w:val="00EC6EB8"/>
    <w:rsid w:val="00ED135C"/>
    <w:rsid w:val="00ED2426"/>
    <w:rsid w:val="00ED24D7"/>
    <w:rsid w:val="00ED3C26"/>
    <w:rsid w:val="00ED474F"/>
    <w:rsid w:val="00ED5992"/>
    <w:rsid w:val="00ED5AEB"/>
    <w:rsid w:val="00ED7BDF"/>
    <w:rsid w:val="00EE0368"/>
    <w:rsid w:val="00EE04DC"/>
    <w:rsid w:val="00EE32E3"/>
    <w:rsid w:val="00EE38D2"/>
    <w:rsid w:val="00EE3D90"/>
    <w:rsid w:val="00EE44FC"/>
    <w:rsid w:val="00EE47F9"/>
    <w:rsid w:val="00EE6981"/>
    <w:rsid w:val="00EE6A5C"/>
    <w:rsid w:val="00EE7238"/>
    <w:rsid w:val="00EF12EB"/>
    <w:rsid w:val="00EF2114"/>
    <w:rsid w:val="00EF5BAB"/>
    <w:rsid w:val="00EF61BE"/>
    <w:rsid w:val="00EF6A22"/>
    <w:rsid w:val="00EF6DD7"/>
    <w:rsid w:val="00F00626"/>
    <w:rsid w:val="00F01509"/>
    <w:rsid w:val="00F01719"/>
    <w:rsid w:val="00F03902"/>
    <w:rsid w:val="00F054B1"/>
    <w:rsid w:val="00F076FC"/>
    <w:rsid w:val="00F10D59"/>
    <w:rsid w:val="00F12118"/>
    <w:rsid w:val="00F128C8"/>
    <w:rsid w:val="00F13424"/>
    <w:rsid w:val="00F13F16"/>
    <w:rsid w:val="00F1421B"/>
    <w:rsid w:val="00F151AB"/>
    <w:rsid w:val="00F15FA8"/>
    <w:rsid w:val="00F1606C"/>
    <w:rsid w:val="00F169E0"/>
    <w:rsid w:val="00F1771F"/>
    <w:rsid w:val="00F17D61"/>
    <w:rsid w:val="00F23110"/>
    <w:rsid w:val="00F24715"/>
    <w:rsid w:val="00F248F9"/>
    <w:rsid w:val="00F25E11"/>
    <w:rsid w:val="00F31FAB"/>
    <w:rsid w:val="00F32829"/>
    <w:rsid w:val="00F34BCD"/>
    <w:rsid w:val="00F355BF"/>
    <w:rsid w:val="00F358CC"/>
    <w:rsid w:val="00F373DC"/>
    <w:rsid w:val="00F40DB2"/>
    <w:rsid w:val="00F4166C"/>
    <w:rsid w:val="00F4213E"/>
    <w:rsid w:val="00F42B73"/>
    <w:rsid w:val="00F4348B"/>
    <w:rsid w:val="00F4437E"/>
    <w:rsid w:val="00F4705B"/>
    <w:rsid w:val="00F47B48"/>
    <w:rsid w:val="00F47FDF"/>
    <w:rsid w:val="00F5054A"/>
    <w:rsid w:val="00F5089A"/>
    <w:rsid w:val="00F5207C"/>
    <w:rsid w:val="00F520F4"/>
    <w:rsid w:val="00F5281A"/>
    <w:rsid w:val="00F529C7"/>
    <w:rsid w:val="00F53FD0"/>
    <w:rsid w:val="00F54113"/>
    <w:rsid w:val="00F5455B"/>
    <w:rsid w:val="00F5518E"/>
    <w:rsid w:val="00F55B22"/>
    <w:rsid w:val="00F562DC"/>
    <w:rsid w:val="00F56C75"/>
    <w:rsid w:val="00F602E9"/>
    <w:rsid w:val="00F60F62"/>
    <w:rsid w:val="00F614B7"/>
    <w:rsid w:val="00F61BD3"/>
    <w:rsid w:val="00F6343A"/>
    <w:rsid w:val="00F64392"/>
    <w:rsid w:val="00F64ECE"/>
    <w:rsid w:val="00F65CE5"/>
    <w:rsid w:val="00F65D73"/>
    <w:rsid w:val="00F66A78"/>
    <w:rsid w:val="00F66F46"/>
    <w:rsid w:val="00F6781D"/>
    <w:rsid w:val="00F67D75"/>
    <w:rsid w:val="00F703ED"/>
    <w:rsid w:val="00F70ABF"/>
    <w:rsid w:val="00F7227E"/>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AF8"/>
    <w:rsid w:val="00F91FAD"/>
    <w:rsid w:val="00F9308C"/>
    <w:rsid w:val="00F930BD"/>
    <w:rsid w:val="00F931D9"/>
    <w:rsid w:val="00F9582C"/>
    <w:rsid w:val="00F96E21"/>
    <w:rsid w:val="00FA0007"/>
    <w:rsid w:val="00FA03AF"/>
    <w:rsid w:val="00FA0D94"/>
    <w:rsid w:val="00FA277B"/>
    <w:rsid w:val="00FA3975"/>
    <w:rsid w:val="00FA5A7F"/>
    <w:rsid w:val="00FA5C57"/>
    <w:rsid w:val="00FA5F94"/>
    <w:rsid w:val="00FA6034"/>
    <w:rsid w:val="00FA72A4"/>
    <w:rsid w:val="00FA73A4"/>
    <w:rsid w:val="00FB00E7"/>
    <w:rsid w:val="00FB1342"/>
    <w:rsid w:val="00FB1FB9"/>
    <w:rsid w:val="00FB3311"/>
    <w:rsid w:val="00FB5BE5"/>
    <w:rsid w:val="00FB663C"/>
    <w:rsid w:val="00FB696F"/>
    <w:rsid w:val="00FB763A"/>
    <w:rsid w:val="00FB7F63"/>
    <w:rsid w:val="00FC1666"/>
    <w:rsid w:val="00FC1B3E"/>
    <w:rsid w:val="00FC22ED"/>
    <w:rsid w:val="00FC23C1"/>
    <w:rsid w:val="00FC26F7"/>
    <w:rsid w:val="00FC2B87"/>
    <w:rsid w:val="00FC44A1"/>
    <w:rsid w:val="00FC4790"/>
    <w:rsid w:val="00FC6647"/>
    <w:rsid w:val="00FC750A"/>
    <w:rsid w:val="00FC7B1D"/>
    <w:rsid w:val="00FC7C54"/>
    <w:rsid w:val="00FC7C9E"/>
    <w:rsid w:val="00FD1006"/>
    <w:rsid w:val="00FD1050"/>
    <w:rsid w:val="00FD2135"/>
    <w:rsid w:val="00FD6CD7"/>
    <w:rsid w:val="00FE009E"/>
    <w:rsid w:val="00FE00EC"/>
    <w:rsid w:val="00FE0FE0"/>
    <w:rsid w:val="00FE179D"/>
    <w:rsid w:val="00FE2A7A"/>
    <w:rsid w:val="00FE3074"/>
    <w:rsid w:val="00FE4C85"/>
    <w:rsid w:val="00FE69A9"/>
    <w:rsid w:val="00FE736A"/>
    <w:rsid w:val="00FE77A8"/>
    <w:rsid w:val="00FF0456"/>
    <w:rsid w:val="00FF28E5"/>
    <w:rsid w:val="00FF3BF6"/>
    <w:rsid w:val="00FF4700"/>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51ED0B4-52A0-4695-96D0-E3E20EBA5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paragraph" w:customStyle="1" w:styleId="Estilo1">
    <w:name w:val="Estilo1"/>
    <w:basedOn w:val="Normal"/>
    <w:link w:val="Estilo1Car"/>
    <w:qFormat/>
    <w:rsid w:val="003E1B8F"/>
    <w:pPr>
      <w:jc w:val="both"/>
    </w:pPr>
    <w:rPr>
      <w:rFonts w:ascii="Arial Narrow" w:eastAsia="Arial Unicode MS" w:hAnsi="Arial Narrow"/>
      <w:b/>
      <w:lang w:val="es-ES_tradnl"/>
    </w:rPr>
  </w:style>
  <w:style w:type="character" w:customStyle="1" w:styleId="Estilo1Car">
    <w:name w:val="Estilo1 Car"/>
    <w:link w:val="Estilo1"/>
    <w:rsid w:val="003E1B8F"/>
    <w:rPr>
      <w:rFonts w:ascii="Arial Narrow" w:eastAsia="Arial Unicode MS" w:hAnsi="Arial Narrow"/>
      <w:b/>
      <w:sz w:val="24"/>
      <w:szCs w:val="24"/>
      <w:lang w:val="es-ES_tradnl" w:eastAsia="es-ES"/>
    </w:rPr>
  </w:style>
  <w:style w:type="character" w:customStyle="1" w:styleId="PrrafodelistaCar">
    <w:name w:val="Párrafo de lista Car"/>
    <w:aliases w:val="본문1 Car,PARRAFO Car"/>
    <w:link w:val="Prrafodelista"/>
    <w:uiPriority w:val="34"/>
    <w:locked/>
    <w:rsid w:val="00700C66"/>
    <w:rPr>
      <w:sz w:val="24"/>
      <w:szCs w:val="24"/>
      <w:lang w:val="es-ES" w:eastAsia="es-ES"/>
    </w:rPr>
  </w:style>
  <w:style w:type="character" w:customStyle="1" w:styleId="Ttulo2Car">
    <w:name w:val="Título 2 Car"/>
    <w:link w:val="Ttulo2"/>
    <w:rsid w:val="002E6CB3"/>
    <w:rPr>
      <w:rFonts w:ascii="Arial" w:hAnsi="Arial" w:cs="Arial"/>
      <w:b/>
      <w:bCs/>
      <w:i/>
      <w:iCs/>
      <w:sz w:val="28"/>
      <w:szCs w:val="28"/>
      <w:lang w:val="es-ES" w:eastAsia="es-ES"/>
    </w:rPr>
  </w:style>
  <w:style w:type="paragraph" w:customStyle="1" w:styleId="IC1parrafos">
    <w:name w:val="IC 1 parrafos"/>
    <w:basedOn w:val="Normal"/>
    <w:link w:val="IC1parrafosCar"/>
    <w:qFormat/>
    <w:rsid w:val="00F5089A"/>
    <w:pPr>
      <w:spacing w:before="120" w:after="160" w:line="312" w:lineRule="auto"/>
      <w:jc w:val="both"/>
    </w:pPr>
    <w:rPr>
      <w:rFonts w:ascii="Arial Narrow" w:hAnsi="Arial Narrow"/>
      <w:sz w:val="23"/>
      <w:szCs w:val="23"/>
      <w:lang w:val="es-MX" w:eastAsia="x-none"/>
    </w:rPr>
  </w:style>
  <w:style w:type="character" w:styleId="nfasis">
    <w:name w:val="Emphasis"/>
    <w:qFormat/>
    <w:rsid w:val="00F5089A"/>
    <w:rPr>
      <w:iCs/>
      <w:sz w:val="20"/>
    </w:rPr>
  </w:style>
  <w:style w:type="character" w:customStyle="1" w:styleId="IC1parrafosCar">
    <w:name w:val="IC 1 parrafos Car"/>
    <w:link w:val="IC1parrafos"/>
    <w:rsid w:val="00F5089A"/>
    <w:rPr>
      <w:rFonts w:ascii="Arial Narrow" w:hAnsi="Arial Narrow"/>
      <w:sz w:val="23"/>
      <w:szCs w:val="23"/>
      <w:lang w:val="es-MX"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77405027">
      <w:bodyDiv w:val="1"/>
      <w:marLeft w:val="0"/>
      <w:marRight w:val="0"/>
      <w:marTop w:val="0"/>
      <w:marBottom w:val="0"/>
      <w:divBdr>
        <w:top w:val="none" w:sz="0" w:space="0" w:color="auto"/>
        <w:left w:val="none" w:sz="0" w:space="0" w:color="auto"/>
        <w:bottom w:val="none" w:sz="0" w:space="0" w:color="auto"/>
        <w:right w:val="none" w:sz="0" w:space="0" w:color="auto"/>
      </w:divBdr>
      <w:divsChild>
        <w:div w:id="1753971483">
          <w:marLeft w:val="0"/>
          <w:marRight w:val="0"/>
          <w:marTop w:val="0"/>
          <w:marBottom w:val="0"/>
          <w:divBdr>
            <w:top w:val="none" w:sz="0" w:space="0" w:color="auto"/>
            <w:left w:val="none" w:sz="0" w:space="0" w:color="auto"/>
            <w:bottom w:val="none" w:sz="0" w:space="0" w:color="auto"/>
            <w:right w:val="none" w:sz="0" w:space="0" w:color="auto"/>
          </w:divBdr>
        </w:div>
        <w:div w:id="1741559896">
          <w:marLeft w:val="0"/>
          <w:marRight w:val="0"/>
          <w:marTop w:val="0"/>
          <w:marBottom w:val="0"/>
          <w:divBdr>
            <w:top w:val="none" w:sz="0" w:space="0" w:color="auto"/>
            <w:left w:val="none" w:sz="0" w:space="0" w:color="auto"/>
            <w:bottom w:val="none" w:sz="0" w:space="0" w:color="auto"/>
            <w:right w:val="none" w:sz="0" w:space="0" w:color="auto"/>
          </w:divBdr>
        </w:div>
        <w:div w:id="2085836196">
          <w:marLeft w:val="0"/>
          <w:marRight w:val="0"/>
          <w:marTop w:val="0"/>
          <w:marBottom w:val="0"/>
          <w:divBdr>
            <w:top w:val="none" w:sz="0" w:space="0" w:color="auto"/>
            <w:left w:val="none" w:sz="0" w:space="0" w:color="auto"/>
            <w:bottom w:val="none" w:sz="0" w:space="0" w:color="auto"/>
            <w:right w:val="none" w:sz="0" w:space="0" w:color="auto"/>
          </w:divBdr>
        </w:div>
        <w:div w:id="284578248">
          <w:marLeft w:val="0"/>
          <w:marRight w:val="0"/>
          <w:marTop w:val="0"/>
          <w:marBottom w:val="0"/>
          <w:divBdr>
            <w:top w:val="none" w:sz="0" w:space="0" w:color="auto"/>
            <w:left w:val="none" w:sz="0" w:space="0" w:color="auto"/>
            <w:bottom w:val="none" w:sz="0" w:space="0" w:color="auto"/>
            <w:right w:val="none" w:sz="0" w:space="0" w:color="auto"/>
          </w:divBdr>
        </w:div>
        <w:div w:id="93745751">
          <w:marLeft w:val="0"/>
          <w:marRight w:val="0"/>
          <w:marTop w:val="0"/>
          <w:marBottom w:val="0"/>
          <w:divBdr>
            <w:top w:val="none" w:sz="0" w:space="0" w:color="auto"/>
            <w:left w:val="none" w:sz="0" w:space="0" w:color="auto"/>
            <w:bottom w:val="none" w:sz="0" w:space="0" w:color="auto"/>
            <w:right w:val="none" w:sz="0" w:space="0" w:color="auto"/>
          </w:divBdr>
        </w:div>
        <w:div w:id="608781893">
          <w:marLeft w:val="0"/>
          <w:marRight w:val="0"/>
          <w:marTop w:val="0"/>
          <w:marBottom w:val="0"/>
          <w:divBdr>
            <w:top w:val="none" w:sz="0" w:space="0" w:color="auto"/>
            <w:left w:val="none" w:sz="0" w:space="0" w:color="auto"/>
            <w:bottom w:val="none" w:sz="0" w:space="0" w:color="auto"/>
            <w:right w:val="none" w:sz="0" w:space="0" w:color="auto"/>
          </w:divBdr>
        </w:div>
        <w:div w:id="1635678153">
          <w:marLeft w:val="0"/>
          <w:marRight w:val="0"/>
          <w:marTop w:val="0"/>
          <w:marBottom w:val="0"/>
          <w:divBdr>
            <w:top w:val="none" w:sz="0" w:space="0" w:color="auto"/>
            <w:left w:val="none" w:sz="0" w:space="0" w:color="auto"/>
            <w:bottom w:val="none" w:sz="0" w:space="0" w:color="auto"/>
            <w:right w:val="none" w:sz="0" w:space="0" w:color="auto"/>
          </w:divBdr>
        </w:div>
        <w:div w:id="73938311">
          <w:marLeft w:val="0"/>
          <w:marRight w:val="0"/>
          <w:marTop w:val="0"/>
          <w:marBottom w:val="0"/>
          <w:divBdr>
            <w:top w:val="none" w:sz="0" w:space="0" w:color="auto"/>
            <w:left w:val="none" w:sz="0" w:space="0" w:color="auto"/>
            <w:bottom w:val="none" w:sz="0" w:space="0" w:color="auto"/>
            <w:right w:val="none" w:sz="0" w:space="0" w:color="auto"/>
          </w:divBdr>
        </w:div>
        <w:div w:id="52240871">
          <w:marLeft w:val="0"/>
          <w:marRight w:val="0"/>
          <w:marTop w:val="0"/>
          <w:marBottom w:val="0"/>
          <w:divBdr>
            <w:top w:val="none" w:sz="0" w:space="0" w:color="auto"/>
            <w:left w:val="none" w:sz="0" w:space="0" w:color="auto"/>
            <w:bottom w:val="none" w:sz="0" w:space="0" w:color="auto"/>
            <w:right w:val="none" w:sz="0" w:space="0" w:color="auto"/>
          </w:divBdr>
        </w:div>
        <w:div w:id="683359200">
          <w:marLeft w:val="0"/>
          <w:marRight w:val="0"/>
          <w:marTop w:val="0"/>
          <w:marBottom w:val="0"/>
          <w:divBdr>
            <w:top w:val="none" w:sz="0" w:space="0" w:color="auto"/>
            <w:left w:val="none" w:sz="0" w:space="0" w:color="auto"/>
            <w:bottom w:val="none" w:sz="0" w:space="0" w:color="auto"/>
            <w:right w:val="none" w:sz="0" w:space="0" w:color="auto"/>
          </w:divBdr>
        </w:div>
      </w:divsChild>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C9F3-DA95-47AD-9C51-93A56F7D4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24</Pages>
  <Words>9727</Words>
  <Characters>53501</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Ednar Misael Sanes Barrios</cp:lastModifiedBy>
  <cp:revision>35</cp:revision>
  <cp:lastPrinted>2016-08-04T00:17:00Z</cp:lastPrinted>
  <dcterms:created xsi:type="dcterms:W3CDTF">2016-03-21T15:34:00Z</dcterms:created>
  <dcterms:modified xsi:type="dcterms:W3CDTF">2016-08-04T20:15:00Z</dcterms:modified>
</cp:coreProperties>
</file>