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4FC3" w:rsidRPr="00F918A3" w:rsidRDefault="00014FC3" w:rsidP="00014FC3">
      <w:pPr>
        <w:pStyle w:val="Ttulo1"/>
        <w:keepLines w:val="0"/>
        <w:numPr>
          <w:ilvl w:val="0"/>
          <w:numId w:val="0"/>
        </w:numPr>
        <w:spacing w:before="0" w:line="240" w:lineRule="auto"/>
        <w:ind w:left="432" w:hanging="432"/>
        <w:jc w:val="both"/>
        <w:rPr>
          <w:rFonts w:asciiTheme="minorHAnsi" w:hAnsiTheme="minorHAnsi" w:cstheme="minorHAnsi"/>
          <w:b/>
          <w:sz w:val="20"/>
          <w:szCs w:val="20"/>
          <w:lang w:val="es-ES"/>
        </w:rPr>
      </w:pPr>
      <w:bookmarkStart w:id="0" w:name="_GoBack"/>
      <w:bookmarkEnd w:id="0"/>
    </w:p>
    <w:p w:rsidR="00A96311" w:rsidRPr="00A96311" w:rsidRDefault="00973362" w:rsidP="004D7E78">
      <w:pPr>
        <w:pStyle w:val="Prrafodelista"/>
        <w:numPr>
          <w:ilvl w:val="0"/>
          <w:numId w:val="73"/>
        </w:numPr>
        <w:autoSpaceDE w:val="0"/>
        <w:autoSpaceDN w:val="0"/>
        <w:adjustRightInd w:val="0"/>
        <w:jc w:val="both"/>
        <w:rPr>
          <w:rFonts w:cstheme="minorHAnsi"/>
          <w:b/>
          <w:bCs/>
          <w:sz w:val="20"/>
          <w:szCs w:val="20"/>
        </w:rPr>
      </w:pPr>
      <w:r w:rsidRPr="00A96311">
        <w:rPr>
          <w:rFonts w:asciiTheme="minorHAnsi" w:hAnsiTheme="minorHAnsi"/>
          <w:b/>
          <w:color w:val="0070C0"/>
        </w:rPr>
        <w:t xml:space="preserve">PRUEBA HIDROSTATICA DE TUBERÍA ANC </w:t>
      </w:r>
      <w:r w:rsidR="008A2B8B" w:rsidRPr="00A96311">
        <w:rPr>
          <w:rFonts w:asciiTheme="minorHAnsi" w:hAnsiTheme="minorHAnsi"/>
          <w:b/>
          <w:color w:val="0070C0"/>
        </w:rPr>
        <w:t>DN</w:t>
      </w:r>
      <w:r w:rsidR="001D0B60">
        <w:rPr>
          <w:rFonts w:asciiTheme="minorHAnsi" w:hAnsiTheme="minorHAnsi"/>
          <w:b/>
          <w:color w:val="0070C0"/>
        </w:rPr>
        <w:t xml:space="preserve"> </w:t>
      </w:r>
      <w:r w:rsidR="004D7E78">
        <w:rPr>
          <w:rFonts w:asciiTheme="minorHAnsi" w:hAnsiTheme="minorHAnsi"/>
          <w:b/>
          <w:color w:val="0070C0"/>
        </w:rPr>
        <w:t>2</w:t>
      </w:r>
      <w:r w:rsidR="008A2B8B" w:rsidRPr="00A96311">
        <w:rPr>
          <w:rFonts w:asciiTheme="minorHAnsi" w:hAnsiTheme="minorHAnsi"/>
          <w:b/>
          <w:color w:val="0070C0"/>
        </w:rPr>
        <w:t xml:space="preserve">" </w:t>
      </w:r>
    </w:p>
    <w:p w:rsidR="008A2B8B" w:rsidRPr="00AC3D3B" w:rsidRDefault="008A2B8B" w:rsidP="00A96311">
      <w:pPr>
        <w:pStyle w:val="Prrafodelista"/>
        <w:autoSpaceDE w:val="0"/>
        <w:autoSpaceDN w:val="0"/>
        <w:adjustRightInd w:val="0"/>
        <w:ind w:left="785"/>
        <w:jc w:val="both"/>
        <w:rPr>
          <w:rFonts w:cstheme="minorHAnsi"/>
          <w:b/>
          <w:bCs/>
          <w:sz w:val="20"/>
          <w:szCs w:val="20"/>
        </w:rPr>
      </w:pPr>
      <w:r w:rsidRPr="00AC3D3B">
        <w:rPr>
          <w:rFonts w:cstheme="minorHAnsi"/>
          <w:b/>
          <w:bCs/>
          <w:sz w:val="20"/>
          <w:szCs w:val="20"/>
        </w:rPr>
        <w:t xml:space="preserve">UNIDAD: </w:t>
      </w:r>
      <w:r w:rsidR="008E174C" w:rsidRPr="008E174C">
        <w:rPr>
          <w:rFonts w:cstheme="minorHAnsi"/>
          <w:b/>
          <w:bCs/>
          <w:color w:val="000000" w:themeColor="text1"/>
          <w:sz w:val="20"/>
          <w:szCs w:val="20"/>
        </w:rPr>
        <w:t>ML</w:t>
      </w:r>
    </w:p>
    <w:p w:rsidR="008A2B8B" w:rsidRPr="00973362" w:rsidRDefault="008A2B8B" w:rsidP="008A2B8B">
      <w:pPr>
        <w:pStyle w:val="Prrafodelista"/>
        <w:ind w:left="785"/>
        <w:rPr>
          <w:rFonts w:asciiTheme="minorHAnsi" w:hAnsiTheme="minorHAnsi"/>
          <w:b/>
          <w:color w:val="0070C0"/>
        </w:rPr>
      </w:pPr>
    </w:p>
    <w:p w:rsidR="007F5272" w:rsidRPr="008672B5" w:rsidRDefault="007F5272" w:rsidP="008672B5">
      <w:pPr>
        <w:pStyle w:val="Prrafodelista"/>
        <w:numPr>
          <w:ilvl w:val="1"/>
          <w:numId w:val="73"/>
        </w:numPr>
        <w:rPr>
          <w:rFonts w:asciiTheme="minorHAnsi" w:hAnsiTheme="minorHAnsi"/>
          <w:b/>
        </w:rPr>
      </w:pPr>
      <w:r w:rsidRPr="008672B5">
        <w:rPr>
          <w:rFonts w:asciiTheme="minorHAnsi" w:hAnsiTheme="minorHAnsi"/>
          <w:b/>
        </w:rPr>
        <w:t>DEFINICIÓN</w:t>
      </w:r>
    </w:p>
    <w:p w:rsidR="008A2B8B" w:rsidRPr="00F918A3" w:rsidRDefault="008A2B8B" w:rsidP="008A2B8B">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Soldadura de cabezales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Provisión y llenado de agua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Vaciado y disposición final del agua</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Secado de tubería </w:t>
      </w:r>
    </w:p>
    <w:p w:rsidR="008A2B8B" w:rsidRPr="00F918A3" w:rsidRDefault="008A2B8B" w:rsidP="00FD65CF">
      <w:pPr>
        <w:pStyle w:val="Prrafodelista"/>
        <w:numPr>
          <w:ilvl w:val="0"/>
          <w:numId w:val="27"/>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Paso de placa calibradora</w:t>
      </w:r>
    </w:p>
    <w:p w:rsidR="007F5272" w:rsidRPr="008672B5" w:rsidRDefault="007F5272" w:rsidP="008672B5">
      <w:pPr>
        <w:pStyle w:val="Prrafodelista"/>
        <w:numPr>
          <w:ilvl w:val="1"/>
          <w:numId w:val="73"/>
        </w:numPr>
        <w:rPr>
          <w:rFonts w:asciiTheme="minorHAnsi" w:hAnsiTheme="minorHAnsi"/>
          <w:b/>
        </w:rPr>
      </w:pPr>
      <w:r w:rsidRPr="008672B5">
        <w:rPr>
          <w:rFonts w:asciiTheme="minorHAnsi" w:hAnsiTheme="minorHAnsi"/>
          <w:b/>
        </w:rPr>
        <w:t>MATERIALES, HERRAMIENTAS Y EQUIPO</w:t>
      </w: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8A2B8B" w:rsidRDefault="008A2B8B" w:rsidP="008A2B8B">
      <w:pPr>
        <w:pStyle w:val="Sangra3detindependiente"/>
        <w:spacing w:after="0" w:line="240" w:lineRule="auto"/>
        <w:ind w:left="1505"/>
        <w:jc w:val="both"/>
        <w:rPr>
          <w:rFonts w:cstheme="minorHAnsi"/>
          <w:sz w:val="20"/>
          <w:szCs w:val="20"/>
        </w:rPr>
      </w:pPr>
    </w:p>
    <w:p w:rsidR="00D24E0A" w:rsidRPr="00F918A3" w:rsidRDefault="00D24E0A" w:rsidP="008A2B8B">
      <w:pPr>
        <w:pStyle w:val="Sangra3detindependiente"/>
        <w:spacing w:after="0" w:line="240" w:lineRule="auto"/>
        <w:ind w:left="1505"/>
        <w:jc w:val="both"/>
        <w:rPr>
          <w:rFonts w:cstheme="minorHAnsi"/>
          <w:sz w:val="20"/>
          <w:szCs w:val="20"/>
        </w:rPr>
      </w:pPr>
    </w:p>
    <w:tbl>
      <w:tblPr>
        <w:tblW w:w="3551" w:type="dxa"/>
        <w:tblInd w:w="3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Limpieza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Chancho de secado</w:t>
            </w:r>
          </w:p>
        </w:tc>
      </w:tr>
      <w:tr w:rsidR="008A2B8B" w:rsidRPr="00F918A3" w:rsidTr="008A2B8B">
        <w:trPr>
          <w:trHeight w:val="64"/>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8A2B8B" w:rsidRPr="00F918A3" w:rsidTr="008A2B8B">
        <w:trPr>
          <w:trHeight w:val="240"/>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Chofer Camión Cisterna</w:t>
            </w:r>
          </w:p>
        </w:tc>
      </w:tr>
      <w:tr w:rsidR="008A2B8B" w:rsidRPr="00F918A3" w:rsidTr="008A2B8B">
        <w:trPr>
          <w:trHeight w:val="64"/>
        </w:trPr>
        <w:tc>
          <w:tcPr>
            <w:tcW w:w="3551" w:type="dxa"/>
            <w:shd w:val="clear" w:color="auto" w:fill="auto"/>
            <w:vAlign w:val="center"/>
            <w:hideMark/>
          </w:tcPr>
          <w:p w:rsidR="008A2B8B" w:rsidRPr="00F918A3" w:rsidRDefault="008A2B8B"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bl>
    <w:p w:rsidR="008A2B8B" w:rsidRPr="00F918A3" w:rsidRDefault="008A2B8B" w:rsidP="008A2B8B">
      <w:pPr>
        <w:ind w:left="1931"/>
        <w:jc w:val="both"/>
        <w:rPr>
          <w:rFonts w:asciiTheme="minorHAnsi" w:hAnsiTheme="minorHAnsi"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8A2B8B" w:rsidRPr="00F918A3" w:rsidRDefault="008A2B8B" w:rsidP="008A2B8B">
      <w:pPr>
        <w:ind w:left="426"/>
        <w:jc w:val="both"/>
        <w:rPr>
          <w:rFonts w:asciiTheme="minorHAnsi" w:hAnsiTheme="minorHAnsi" w:cstheme="minorHAnsi"/>
          <w:sz w:val="20"/>
          <w:szCs w:val="20"/>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PROCEDIMIENTO PARA LA EJECUCIÓN</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No se permite que se realicen las actividades de limpieza, paso placa, llenado, prueba hidrostática ni secado de la línea con las válvulas instaladas en la misma, para este tramo se permite el uso de carreteles que pueden reemplazar los lugares donde serán montadas las válvulas una vez aprobada la prueba hidrostática. Considerando que la longitud de las válvulas es despreciable respecto a la longitud de la tubería y además se está instalando carretel en este tramo, no es necesario descontar las longitudes de estas.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Antes de iniciar la prueba hidrostática, la empresa contratista debe presentar 5 días hábiles antes a la supervisión para su aprobación la siguiente documentación:</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Procedimiento específico para los trabajos.</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Certificados de calibración vigentes de los equipos de medición a utilizar</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Análisis físico químico del agua a utilizar</w:t>
      </w:r>
    </w:p>
    <w:p w:rsidR="008A2B8B" w:rsidRPr="00F918A3" w:rsidRDefault="008A2B8B" w:rsidP="00FD65CF">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Plan de prueba hidrostática que debe poseer mínimamente la siguiente información: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Perfil hidrostático donde se debe indicar la Longitud de la sección de la prueba; ubicación de los instrumentos con sus respectivas elevaciones; espesores de pared y tipo de material; elevaciones del punto inicial, punto más alto, más bajo, final de la sección; indicaciones de Ia mínima y máxima presión correspondiente a las elevaciones del inicio y final de la sección.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Punto más alto, más bajo y extremos con sus respectivas progresivas.</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Tiempo de llenado y prueba hidrostática para cada sección.</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 xml:space="preserve">Memoria de Cálculo de volumen y presiones de prueba. </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Vaciado observando los criterios de manejo ambiental.</w:t>
      </w:r>
    </w:p>
    <w:p w:rsidR="008A2B8B" w:rsidRPr="00F918A3" w:rsidRDefault="008A2B8B" w:rsidP="00FD65CF">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Memoria de cálculo para cada sección:</w:t>
      </w:r>
    </w:p>
    <w:p w:rsidR="008A2B8B" w:rsidRDefault="008A2B8B" w:rsidP="008A2B8B">
      <w:pPr>
        <w:pStyle w:val="Sangra3detindependiente"/>
        <w:spacing w:after="0" w:line="240" w:lineRule="auto"/>
        <w:ind w:left="229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Soldadura de Cabezales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cabezales a utilizar deben ser aptos para realizar el lanzamiento y recepción de los polly pigs de forma segura, durante los trabajos necesarios en la prueba hidrostática. Los cabezales a utilizar deben ser los aprobados por el supervisor de obra.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soldaduras que posean los cabezales deben tener los ensayos de radiografía en 100%, mientras que los fittings deben poseer los ensayos de tintas penetrantes aprobados. Asimismo, los cabezales deberán estar aprobados mediante prueba hidrostática y la prueba debe ser mayor o igual a la prueba máxima que se empleará en la prueba hidrostática de la línea.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cabezales pueden ser instalados a la línea a ser probada a través de bridas o mediante soldadura directa, sin embargo, en caso de ser mediante soldadura, éstas deben ser aprobadas por el inspector de soldadura.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Limpieza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Una vez montado adecuadamente los cabezales y aprobados por el supervisor, se debe dar inicio a la limpieza interna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la limpieza de tuberías se debe utilizar polly pigs de media o alta densidad y polly pigs de media o alta densidad con cepillos incorporados.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cantidad de polly pigs con cepillos y sin cepillos a utilizar será una vez logrado la limpieza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 xml:space="preserve">Se dará por terminada la limpieza cuando se evidencia que la tubería está limpia o a criterio del supervisor de obra quien puede realizar las pruebas que requiera para verificar el grado de limpieza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 xml:space="preserve">Paso de placa calibradora </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paso de la placa calibradora debe ser realizado al finalizar la prueba hidrostática o según lo apruebe el supervisor de obra. </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paso de la placa verifica la inexistencia de abolladuras, ovalizaciones o reducciones en la sección interna de la tubería, antes de pasar la placa calibradora, ésta debe ser firmada por el Supervisor de Obra, el Contratista y el encargado de la prueba.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placa calibradora debe ser de acero al carbono SAE 1020 o aluminio, de diámetro externo de acuerdo a la siguiente formula:</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931"/>
        <w:jc w:val="center"/>
        <w:rPr>
          <w:rFonts w:cstheme="minorHAnsi"/>
          <w:sz w:val="20"/>
          <w:szCs w:val="20"/>
        </w:rPr>
      </w:pPr>
      <w:r w:rsidRPr="00F918A3">
        <w:rPr>
          <w:rFonts w:cstheme="minorHAnsi"/>
          <w:sz w:val="20"/>
          <w:szCs w:val="20"/>
        </w:rPr>
        <w:t>Dp = DE - 2e (1+K) - 0,025 DE - 0,250”</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Donde:</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Dp = diámetro de la platina (pulg.)</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DE = diámetro externo del tubo (pulg.)</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e = espesor nominal de la pared del tubo (pulg.)</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 xml:space="preserve">K = tolerancia del espesor, de acuerdo con la Tabla siguiente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drawing>
          <wp:inline distT="0" distB="0" distL="0" distR="0" wp14:anchorId="0188DAC9" wp14:editId="7A3DF8E1">
            <wp:extent cx="4550135" cy="1531917"/>
            <wp:effectExtent l="0" t="0" r="3175" b="0"/>
            <wp:docPr id="2064" name="Imagen 2064"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5799" cy="1533824"/>
                    </a:xfrm>
                    <a:prstGeom prst="rect">
                      <a:avLst/>
                    </a:prstGeom>
                    <a:noFill/>
                    <a:ln>
                      <a:noFill/>
                    </a:ln>
                  </pic:spPr>
                </pic:pic>
              </a:graphicData>
            </a:graphic>
          </wp:inline>
        </w:drawing>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espesor mínimo de la platina debe ser: </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1/8” para tuberías de DN menor de 6”</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1/4” para tuberías de DN mayor o igual a 6”</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Aquellos puntos que produzcan aplastamiento a la platina deben ser reemplazados, una vez reemplazado, se debe volver a pasar la platina calibradora.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Cuando a criterio del supervisor, la platina salga sin aplastamientos se debe dar por aprobada la prueba hidrostática. </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 xml:space="preserve">Referente a la porta placa, ésta debe ser de dimensiones y características adecuadas y debe ser previamente aprobada por el supervisor de obras.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Provisión y llenado de agua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El agua a utilizar en la prueba debe ser provista por el contratista y debe ser agua dulce, limpia, exenta de elementos agresivos al tubo y previamente aprobado por un análisis fisicoquímico por un laboratorio que proporcione el contenido completo de los componentes del agua.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sz w:val="20"/>
          <w:szCs w:val="20"/>
        </w:rPr>
        <w:t>El agua a utilizar deberán mínimamente cumplir los siguientes parámetros: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cloruros y sulfatos &lt; 10 mg/Lts. / PH Neutro.</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Solidos &lt; 30 mg/Lts.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Tiene que estar exentas de aceites y grasas.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Contenido de oxigeno &gt; 5 mg/Lts.</w:t>
      </w:r>
    </w:p>
    <w:p w:rsidR="008A2B8B" w:rsidRPr="00F918A3" w:rsidRDefault="008A2B8B" w:rsidP="00FD65CF">
      <w:pPr>
        <w:pStyle w:val="Sangra3detindependiente"/>
        <w:numPr>
          <w:ilvl w:val="0"/>
          <w:numId w:val="29"/>
        </w:numPr>
        <w:spacing w:after="0" w:line="240" w:lineRule="auto"/>
        <w:ind w:left="2651"/>
        <w:jc w:val="both"/>
        <w:rPr>
          <w:rFonts w:cstheme="minorHAnsi"/>
          <w:sz w:val="20"/>
          <w:szCs w:val="20"/>
        </w:rPr>
      </w:pPr>
      <w:r w:rsidRPr="00F918A3">
        <w:rPr>
          <w:rFonts w:cstheme="minorHAnsi"/>
          <w:sz w:val="20"/>
          <w:szCs w:val="20"/>
        </w:rPr>
        <w:t>Ausencia de microorganismos.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Para realizar el llenado de la línea a probar se debe utilizar Pigs de llenado, que deben ser impulsados por agua a un flujo continuo y uniforme evitando y asegurando de esta manera que no se formen bolsones de aire dentro de la línea y el desalojo del aire en la cañería y consecuentemente el llenado de la misma.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Una vez se llene la línea se debería dejar circular agua hasta que salga limpia y sin aire, para luego realizar la estabilización térmica.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Los volúmenes de agua necesaria para el llenado de la sección debería ser calculados aplicando la siguiente formula: </w:t>
      </w:r>
    </w:p>
    <w:p w:rsidR="008A2B8B" w:rsidRPr="00F918A3" w:rsidRDefault="008A2B8B"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drawing>
          <wp:inline distT="0" distB="0" distL="0" distR="0" wp14:anchorId="3681C1DB" wp14:editId="2AF6C627">
            <wp:extent cx="4678878" cy="1460665"/>
            <wp:effectExtent l="0" t="0" r="7620" b="6350"/>
            <wp:docPr id="2065" name="Imagen 2065"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valdivia\Desktop\Sin títul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84499" cy="1462420"/>
                    </a:xfrm>
                    <a:prstGeom prst="rect">
                      <a:avLst/>
                    </a:prstGeom>
                    <a:noFill/>
                    <a:ln>
                      <a:noFill/>
                    </a:ln>
                  </pic:spPr>
                </pic:pic>
              </a:graphicData>
            </a:graphic>
          </wp:inline>
        </w:drawing>
      </w:r>
    </w:p>
    <w:p w:rsidR="008A2B8B" w:rsidRPr="00F918A3" w:rsidRDefault="008A2B8B" w:rsidP="008A2B8B">
      <w:pPr>
        <w:pStyle w:val="Sangra3detindependiente"/>
        <w:spacing w:after="0" w:line="240" w:lineRule="auto"/>
        <w:ind w:left="1505"/>
        <w:jc w:val="both"/>
        <w:rPr>
          <w:rFonts w:cstheme="minorHAnsi"/>
          <w:b/>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 xml:space="preserve">Prueba Hidrostática </w:t>
      </w: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Prueba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primera parte de la prueba hidrostática debe consistir en una prueba de resistencia mecánica de 4 horas, la cual servirá para verificar la integridad estructural y resistencia mecánica de la tubería, así como también aliviar tensiones que surgen a la hora del montaje.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segunda parte será la prueba de estanqueidad de 24 horas.</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Los siguientes dos puntos serán cumplidos:</w:t>
      </w:r>
    </w:p>
    <w:p w:rsidR="008A2B8B" w:rsidRPr="00F918A3" w:rsidRDefault="008A2B8B" w:rsidP="00FD65CF">
      <w:pPr>
        <w:pStyle w:val="Sangra3detindependiente"/>
        <w:numPr>
          <w:ilvl w:val="0"/>
          <w:numId w:val="30"/>
        </w:numPr>
        <w:spacing w:after="0" w:line="240" w:lineRule="auto"/>
        <w:ind w:left="2933"/>
        <w:jc w:val="both"/>
        <w:rPr>
          <w:rFonts w:cstheme="minorHAnsi"/>
          <w:sz w:val="20"/>
          <w:szCs w:val="20"/>
        </w:rPr>
      </w:pPr>
      <w:r w:rsidRPr="00F918A3">
        <w:rPr>
          <w:rFonts w:cstheme="minorHAnsi"/>
          <w:sz w:val="20"/>
          <w:szCs w:val="20"/>
        </w:rPr>
        <w:t>La presión en el punto más alto del tramo a probar debe ser igual o mayor que la mínima presión especificada de prueba.</w:t>
      </w:r>
    </w:p>
    <w:p w:rsidR="008A2B8B" w:rsidRPr="00F918A3" w:rsidRDefault="008A2B8B" w:rsidP="00FD65CF">
      <w:pPr>
        <w:pStyle w:val="Sangra3detindependiente"/>
        <w:numPr>
          <w:ilvl w:val="0"/>
          <w:numId w:val="30"/>
        </w:numPr>
        <w:spacing w:after="0" w:line="240" w:lineRule="auto"/>
        <w:ind w:left="2933"/>
        <w:jc w:val="both"/>
        <w:rPr>
          <w:rFonts w:cstheme="minorHAnsi"/>
          <w:sz w:val="20"/>
          <w:szCs w:val="20"/>
        </w:rPr>
      </w:pPr>
      <w:r w:rsidRPr="00F918A3">
        <w:rPr>
          <w:rFonts w:cstheme="minorHAnsi"/>
          <w:sz w:val="20"/>
          <w:szCs w:val="20"/>
        </w:rPr>
        <w:t>La presión en el punto más bajo del tramo debe ser igual o menor que la máxima Presión especificada de prueba.</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Las presiones de prueba en cualquier punto del tramo probado, deben estar limitadas a los valores máximos y mínimos indicados en el proyecto.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presión de prueba debe ser 1.5 veces la presión de operación, sin embargo, esto puede varía en función de la clase, localización, etc. Indicada en la ASME B31.8.</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Secuencia de presurización </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La línea será llenada de agua y deberá ser mantenida a una presión del 50% de la presión de prueba 0.5 hora antes del inicio de la misma. Durante este periodo de estabilización se debe esperar a que la temperatura del agua del interior de la tubería tienda a igualarse con la temperatura ambiente o del subsuelo, para evitar con esto que la presión sufra variaciones substanciales; por este motivo este tiempo de estabilización podrá variar para más o para menos hasta que se consiga aproximar esta diferencia de temperatura.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Posteriormente la presión debe ser elevada hasta el 75% de la presión de prueba, la elevación de debe ser de forma moderada aprox. en 15 minutos. Una vez alcanzado el 75% se debe mantener por 0.5 hora.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Luego la presión debe ser elevada de forma moderada y a una variación constante hasta  alcanzar el100% de la presión de prueba y mantenida durante 4 horas, en este periodo se realiza la prueba de resistencia mecánica.</w:t>
      </w:r>
    </w:p>
    <w:p w:rsidR="008A2B8B" w:rsidRPr="00F918A3" w:rsidRDefault="008A2B8B" w:rsidP="00FD65CF">
      <w:pPr>
        <w:pStyle w:val="Sangra3detindependiente"/>
        <w:numPr>
          <w:ilvl w:val="0"/>
          <w:numId w:val="31"/>
        </w:numPr>
        <w:spacing w:after="0" w:line="240" w:lineRule="auto"/>
        <w:ind w:left="1931" w:hanging="284"/>
        <w:jc w:val="both"/>
        <w:rPr>
          <w:rFonts w:cstheme="minorHAnsi"/>
          <w:sz w:val="20"/>
          <w:szCs w:val="20"/>
        </w:rPr>
      </w:pPr>
      <w:r w:rsidRPr="00F918A3">
        <w:rPr>
          <w:rFonts w:cstheme="minorHAnsi"/>
          <w:sz w:val="20"/>
          <w:szCs w:val="20"/>
        </w:rPr>
        <w:t>Luego se debe purgar la cantidad de agua necesaria para que la presión baje nuevamente al 75% de la presión de prueba. Esto con el propósito de sacar bolsones de aire en el tramo, y dar inicio a la prueba de hermeticidad por 24 horas.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Se debe tomar en cuenta que la presión mínima de prueba es en el lugar más elevado del tramo, por lo tanto la presión que indicada en el registrador dependerá de su ubicación durante la prueba de cada tramo. Si se lo ubica en la parte más baja, entonces será la presión mínima sumada a la presión debido a la columna de agua por diferencia de nivel.</w:t>
      </w:r>
    </w:p>
    <w:p w:rsidR="00206619" w:rsidRDefault="00206619" w:rsidP="008A2B8B">
      <w:pPr>
        <w:pStyle w:val="Sangra3detindependiente"/>
        <w:spacing w:after="0" w:line="240" w:lineRule="auto"/>
        <w:ind w:left="1505"/>
        <w:jc w:val="both"/>
        <w:rPr>
          <w:rFonts w:cstheme="minorHAnsi"/>
          <w:sz w:val="20"/>
          <w:szCs w:val="20"/>
        </w:rPr>
      </w:pPr>
    </w:p>
    <w:p w:rsidR="008A2B8B" w:rsidRPr="00F918A3" w:rsidRDefault="009E0A65" w:rsidP="008A2B8B">
      <w:pPr>
        <w:pStyle w:val="Sangra3detindependiente"/>
        <w:spacing w:after="0" w:line="240" w:lineRule="auto"/>
        <w:ind w:left="1931"/>
        <w:jc w:val="both"/>
        <w:rPr>
          <w:rFonts w:cstheme="minorHAnsi"/>
          <w:sz w:val="20"/>
          <w:szCs w:val="20"/>
        </w:rPr>
      </w:pPr>
      <w:r w:rsidRPr="00F918A3">
        <w:rPr>
          <w:rFonts w:cstheme="minorHAnsi"/>
          <w:noProof/>
          <w:sz w:val="20"/>
          <w:szCs w:val="20"/>
          <w:lang w:val="es-BO" w:eastAsia="es-BO"/>
        </w:rPr>
        <w:lastRenderedPageBreak/>
        <w:drawing>
          <wp:anchor distT="0" distB="0" distL="114300" distR="114300" simplePos="0" relativeHeight="251663360" behindDoc="0" locked="0" layoutInCell="1" allowOverlap="1" wp14:anchorId="5B99EF3D" wp14:editId="3B7BED53">
            <wp:simplePos x="0" y="0"/>
            <wp:positionH relativeFrom="margin">
              <wp:posOffset>629285</wp:posOffset>
            </wp:positionH>
            <wp:positionV relativeFrom="paragraph">
              <wp:posOffset>12700</wp:posOffset>
            </wp:positionV>
            <wp:extent cx="5141595" cy="2635250"/>
            <wp:effectExtent l="0" t="0" r="1905" b="0"/>
            <wp:wrapSquare wrapText="bothSides"/>
            <wp:docPr id="2066" name="Imagen 2066" descr="C:\Users\svaldivia\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aldivia\Desktop\Sin títul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41595" cy="263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8B" w:rsidRPr="00F918A3" w:rsidRDefault="008A2B8B" w:rsidP="008A2B8B">
      <w:pPr>
        <w:pStyle w:val="Sangra3detindependiente"/>
        <w:spacing w:after="0" w:line="240" w:lineRule="auto"/>
        <w:ind w:left="1505"/>
        <w:jc w:val="center"/>
        <w:rPr>
          <w:rFonts w:cstheme="minorHAnsi"/>
          <w:sz w:val="20"/>
          <w:szCs w:val="20"/>
        </w:rPr>
      </w:pPr>
      <w:r w:rsidRPr="00F918A3">
        <w:rPr>
          <w:rFonts w:cstheme="minorHAnsi"/>
          <w:sz w:val="20"/>
          <w:szCs w:val="20"/>
        </w:rPr>
        <w:t>Detección y Localización de Pérdidas</w:t>
      </w:r>
    </w:p>
    <w:p w:rsidR="008A2B8B" w:rsidRPr="00F918A3" w:rsidRDefault="008A2B8B" w:rsidP="008A2B8B">
      <w:pPr>
        <w:pStyle w:val="Sangra3detindependiente"/>
        <w:spacing w:after="0" w:line="240" w:lineRule="auto"/>
        <w:ind w:left="1788"/>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cualquiera de las presiones registrara disminuciones que superen las admitidas por las variaciones de las temperaturas, se localizará visualmente la zona en que se produce la pérdida, por la aparición de humedad o baño sobre la superficie.</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verificada una pérdida de presión no resulta localizable a simple vista la zona afectada, se dividirá el tramo bajo prueba en dos, y se repetirá la prueba hidrostática tantas veces como sea necesario hasta acotar el tramo afectado (aproximaciones sucesivas).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Una vez detectada la pérdida (visualmente o por aproximaciones sucesivas) se procederá a evacuar el agua del tramo y a desconectar los cabezales y el equipo utilizado.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Si la pérdida se verifica en la soldadura circunferencial, se procederá a su reparación o corte en función del resultado del ensayo radiográfico.</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Una vez terminadas las tareas antes descritas, se reiniciarán todas Ias actividades de la prueba antes citadas.</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t>Criterio de aceptación y rechazo.</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La prueba de hermeticidad o fugas es dada por concluida si el ducto, después de un período continuo de 24 horas, la presión de prueba, no se haya verificado u observado cualquier fuga y que la variación de la presión entre el inicio y el final de la prueba pueda ser justificada por los cálculos de efecto térmico, conforme a la formula descrita abajo.</w:t>
      </w:r>
    </w:p>
    <w:p w:rsidR="008A2B8B" w:rsidRPr="00F918A3" w:rsidRDefault="008A2B8B" w:rsidP="008A2B8B">
      <w:pPr>
        <w:pStyle w:val="Sangra3detindependiente"/>
        <w:spacing w:after="0" w:line="240" w:lineRule="auto"/>
        <w:ind w:left="1931"/>
        <w:jc w:val="both"/>
        <w:rPr>
          <w:rFonts w:cstheme="minorHAnsi"/>
          <w:sz w:val="20"/>
          <w:szCs w:val="20"/>
        </w:rPr>
      </w:pPr>
    </w:p>
    <w:p w:rsidR="00206619" w:rsidRDefault="00206619" w:rsidP="008A2B8B">
      <w:pPr>
        <w:pStyle w:val="Sangra3detindependiente"/>
        <w:spacing w:after="0" w:line="240" w:lineRule="auto"/>
        <w:ind w:left="1505"/>
        <w:jc w:val="both"/>
        <w:rPr>
          <w:rFonts w:cstheme="minorHAnsi"/>
          <w:b/>
          <w:sz w:val="20"/>
          <w:szCs w:val="20"/>
        </w:rPr>
      </w:pPr>
    </w:p>
    <w:p w:rsidR="008A2B8B" w:rsidRPr="00F918A3" w:rsidRDefault="008A2B8B" w:rsidP="008A2B8B">
      <w:pPr>
        <w:pStyle w:val="Sangra3detindependiente"/>
        <w:spacing w:after="0" w:line="240" w:lineRule="auto"/>
        <w:ind w:left="1505"/>
        <w:jc w:val="both"/>
        <w:rPr>
          <w:rFonts w:cstheme="minorHAnsi"/>
          <w:b/>
          <w:sz w:val="20"/>
          <w:szCs w:val="20"/>
        </w:rPr>
      </w:pPr>
      <w:r w:rsidRPr="00F918A3">
        <w:rPr>
          <w:rFonts w:cstheme="minorHAnsi"/>
          <w:b/>
          <w:sz w:val="20"/>
          <w:szCs w:val="20"/>
        </w:rPr>
        <w:lastRenderedPageBreak/>
        <w:t>Vaciado y disposición final del agua</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Después de obtener resultados satisfactorios en la prueba hidrostática y cuando todos los datos obtenidos hayan sido debidamente registrados, se debe proceder al venteo para bajar la presión y seguidamente se abrirán las válvulas de drenaje para eliminar el agua de la tubería. El vaciado del agua se debe realizar hacia un reservorio preparado ya sea piscinas temporales, tanques cisternas, etc.  </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asegurar la total eliminación de agua del tramo, se deberían utilizar más chanchos de vaciado que serán impulsados utilizando aire comprimido según el sentido más conveniente para la operación. </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Se podrá repetir esta operación hasta que deje de salir agua y e! tramo quede en condiciones para comenzar el secado final a satisfacción de la inspección de obra.</w:t>
      </w:r>
    </w:p>
    <w:p w:rsidR="008A2B8B" w:rsidRPr="00F918A3" w:rsidRDefault="008A2B8B" w:rsidP="008A2B8B">
      <w:pPr>
        <w:pStyle w:val="Sangra3detindependiente"/>
        <w:spacing w:after="0" w:line="240" w:lineRule="auto"/>
        <w:ind w:left="1505"/>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Antes de realizar la disposición final del agua, se debe realizar el análisis físico químico del agua utilizada para la prueba, una vez obtenidos los resultados se debe verificar las condiciones del agua y ver si se encuentra dentro de los parámetros indicados en la norma. La disposición final será de acuerdo a los resultados obtenidos físico químicos del agua y debe ser previamente aprobado por el supervisor de obra.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Secado</w:t>
      </w: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Para realizar el secado de tuberías se debe utilizar polly pigs de media o alta densidad.</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La cantidad de polly pigs a utilizar estará en función de una vez logrado el secado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spacing w:after="0" w:line="240" w:lineRule="auto"/>
        <w:ind w:left="1505"/>
        <w:jc w:val="both"/>
        <w:rPr>
          <w:rFonts w:cstheme="minorHAnsi"/>
          <w:sz w:val="20"/>
          <w:szCs w:val="20"/>
        </w:rPr>
      </w:pPr>
      <w:r w:rsidRPr="00F918A3">
        <w:rPr>
          <w:rFonts w:cstheme="minorHAnsi"/>
          <w:sz w:val="20"/>
          <w:szCs w:val="20"/>
        </w:rPr>
        <w:t xml:space="preserve">Se dará por terminado el secado cuando se evidencia que la tubería está completamente seca o a criterio del supervisor de obra quien puede realizar las pruebas que requiera para verificar el secado de la tubería. </w:t>
      </w:r>
    </w:p>
    <w:p w:rsidR="008A2B8B" w:rsidRPr="00F918A3" w:rsidRDefault="008A2B8B" w:rsidP="008A2B8B">
      <w:pPr>
        <w:pStyle w:val="Sangra3detindependiente"/>
        <w:spacing w:after="0" w:line="240" w:lineRule="auto"/>
        <w:ind w:left="1931"/>
        <w:jc w:val="both"/>
        <w:rPr>
          <w:rFonts w:cstheme="minorHAnsi"/>
          <w:sz w:val="20"/>
          <w:szCs w:val="20"/>
        </w:rPr>
      </w:pPr>
    </w:p>
    <w:p w:rsidR="008A2B8B" w:rsidRPr="00F918A3" w:rsidRDefault="008A2B8B" w:rsidP="008A2B8B">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8A2B8B" w:rsidRPr="00F918A3" w:rsidRDefault="008A2B8B" w:rsidP="008A2B8B">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A2B8B" w:rsidRPr="00F918A3" w:rsidRDefault="008A2B8B" w:rsidP="008A2B8B">
      <w:pPr>
        <w:pStyle w:val="CM12"/>
        <w:ind w:left="1363"/>
        <w:jc w:val="both"/>
        <w:rPr>
          <w:rFonts w:asciiTheme="minorHAnsi" w:hAnsiTheme="minorHAnsi" w:cstheme="minorHAnsi"/>
          <w:bCs/>
          <w:iCs/>
          <w:sz w:val="20"/>
          <w:szCs w:val="20"/>
          <w:lang w:val="es-ES_tradnl"/>
        </w:rPr>
      </w:pPr>
    </w:p>
    <w:p w:rsidR="008A2B8B" w:rsidRPr="00F918A3" w:rsidRDefault="008A2B8B" w:rsidP="008A2B8B">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Todo el personal involucrado en la actividad debe utilizar el EPP apropiado como ser: ropa de trabajo, casco, guantes, botas de seguridad, gafas, etc. Se debe limitar los trabajos cuando las condiciones climáticas sean adversas (lluvias, vientos fuertes, polvareda, etc.</w:t>
      </w:r>
    </w:p>
    <w:p w:rsidR="008A2B8B" w:rsidRPr="008A2B8B" w:rsidRDefault="008A2B8B" w:rsidP="008A2B8B">
      <w:pPr>
        <w:rPr>
          <w:rFonts w:asciiTheme="minorHAnsi" w:hAnsiTheme="minorHAnsi"/>
          <w:b/>
          <w:lang w:val="es-ES_tradnl"/>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MEDIDAS DE MITIGACIÓN AMBIENTAL</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w:t>
      </w:r>
      <w:r w:rsidRPr="00F918A3">
        <w:rPr>
          <w:rFonts w:asciiTheme="minorHAnsi" w:hAnsiTheme="minorHAnsi" w:cstheme="minorHAnsi"/>
          <w:sz w:val="20"/>
          <w:szCs w:val="20"/>
        </w:rPr>
        <w:lastRenderedPageBreak/>
        <w:t>Contratista velará por que las emisiones y las descargas superficiales y efluentes que se produzcan como resultado de sus actividades no excedan los valores señalados en las Especificaciones o dispuestas por las leyes aplicables.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E0A65" w:rsidRDefault="009E0A65" w:rsidP="009E0A65">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MEDICION Y FORMA DE PAGO</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Metros Lineales, tomando en cuenta la longitud total construida. </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9E0A65" w:rsidRDefault="009E0A65" w:rsidP="009E0A65">
      <w:pPr>
        <w:ind w:left="708"/>
        <w:jc w:val="both"/>
        <w:rPr>
          <w:rFonts w:asciiTheme="minorHAnsi" w:hAnsiTheme="minorHAnsi" w:cstheme="minorHAnsi"/>
          <w:sz w:val="20"/>
          <w:szCs w:val="20"/>
        </w:rPr>
      </w:pPr>
    </w:p>
    <w:p w:rsidR="004D7E78" w:rsidRDefault="004D7E78" w:rsidP="009E0A65">
      <w:pPr>
        <w:ind w:left="708"/>
        <w:jc w:val="both"/>
        <w:rPr>
          <w:rFonts w:asciiTheme="minorHAnsi" w:hAnsiTheme="minorHAnsi" w:cstheme="minorHAnsi"/>
          <w:sz w:val="20"/>
          <w:szCs w:val="20"/>
        </w:rPr>
      </w:pPr>
    </w:p>
    <w:p w:rsidR="008672B5" w:rsidRDefault="008672B5" w:rsidP="009E0A65">
      <w:pPr>
        <w:ind w:left="708"/>
        <w:jc w:val="both"/>
        <w:rPr>
          <w:rFonts w:asciiTheme="minorHAnsi" w:hAnsiTheme="minorHAnsi" w:cstheme="minorHAnsi"/>
          <w:sz w:val="20"/>
          <w:szCs w:val="20"/>
        </w:rPr>
      </w:pPr>
    </w:p>
    <w:p w:rsidR="008672B5" w:rsidRPr="00F918A3" w:rsidRDefault="008672B5" w:rsidP="009E0A65">
      <w:pPr>
        <w:ind w:left="708"/>
        <w:jc w:val="both"/>
        <w:rPr>
          <w:rFonts w:asciiTheme="minorHAnsi" w:hAnsiTheme="minorHAnsi" w:cstheme="minorHAnsi"/>
          <w:sz w:val="20"/>
          <w:szCs w:val="20"/>
        </w:rPr>
      </w:pPr>
    </w:p>
    <w:p w:rsidR="00973362" w:rsidRDefault="00973362" w:rsidP="008672B5">
      <w:pPr>
        <w:pStyle w:val="Prrafodelista"/>
        <w:numPr>
          <w:ilvl w:val="0"/>
          <w:numId w:val="73"/>
        </w:numPr>
        <w:rPr>
          <w:rFonts w:asciiTheme="minorHAnsi" w:hAnsiTheme="minorHAnsi"/>
          <w:b/>
          <w:color w:val="0070C0"/>
        </w:rPr>
      </w:pPr>
      <w:r w:rsidRPr="00973362">
        <w:rPr>
          <w:rFonts w:asciiTheme="minorHAnsi" w:hAnsiTheme="minorHAnsi"/>
          <w:b/>
          <w:color w:val="0070C0"/>
        </w:rPr>
        <w:lastRenderedPageBreak/>
        <w:t xml:space="preserve">PRUEBA HIDROSTATICA (HERMETICIDAD Y SELLO) PARA VÁLVULA </w:t>
      </w:r>
      <w:r w:rsidR="009E0A65">
        <w:rPr>
          <w:rFonts w:asciiTheme="minorHAnsi" w:hAnsiTheme="minorHAnsi"/>
          <w:b/>
          <w:color w:val="0070C0"/>
        </w:rPr>
        <w:t xml:space="preserve">DN </w:t>
      </w:r>
      <w:r w:rsidR="004D7E78">
        <w:rPr>
          <w:rFonts w:asciiTheme="minorHAnsi" w:hAnsiTheme="minorHAnsi"/>
          <w:b/>
          <w:color w:val="0070C0"/>
        </w:rPr>
        <w:t>2</w:t>
      </w:r>
      <w:r w:rsidR="009E0A65" w:rsidRPr="00973362">
        <w:rPr>
          <w:rFonts w:asciiTheme="minorHAnsi" w:hAnsiTheme="minorHAnsi"/>
          <w:b/>
          <w:color w:val="0070C0"/>
        </w:rPr>
        <w:t>"</w:t>
      </w:r>
      <w:r w:rsidR="009E0A65" w:rsidRPr="009E0A65">
        <w:rPr>
          <w:rFonts w:asciiTheme="minorHAnsi" w:hAnsiTheme="minorHAnsi"/>
          <w:b/>
          <w:color w:val="0070C0"/>
        </w:rPr>
        <w:t xml:space="preserve"> </w:t>
      </w:r>
    </w:p>
    <w:p w:rsidR="009E0A65" w:rsidRPr="009E0A65" w:rsidRDefault="009E0A65" w:rsidP="009E0A65">
      <w:pPr>
        <w:pStyle w:val="Prrafodelista"/>
        <w:ind w:left="785"/>
        <w:jc w:val="both"/>
        <w:rPr>
          <w:rFonts w:asciiTheme="minorHAnsi" w:hAnsiTheme="minorHAnsi" w:cstheme="minorHAnsi"/>
          <w:b/>
          <w:sz w:val="20"/>
          <w:szCs w:val="20"/>
        </w:rPr>
      </w:pPr>
      <w:r w:rsidRPr="009E0A65">
        <w:rPr>
          <w:rFonts w:asciiTheme="minorHAnsi" w:hAnsiTheme="minorHAnsi" w:cstheme="minorHAnsi"/>
          <w:b/>
          <w:sz w:val="20"/>
          <w:szCs w:val="20"/>
        </w:rPr>
        <w:t>UNIDAD: PZA</w:t>
      </w:r>
    </w:p>
    <w:p w:rsidR="009E0A65" w:rsidRPr="00973362" w:rsidRDefault="009E0A65" w:rsidP="009E0A65">
      <w:pPr>
        <w:pStyle w:val="Prrafodelista"/>
        <w:ind w:left="785"/>
        <w:rPr>
          <w:rFonts w:asciiTheme="minorHAnsi" w:hAnsiTheme="minorHAnsi"/>
          <w:b/>
          <w:color w:val="0070C0"/>
        </w:rPr>
      </w:pPr>
    </w:p>
    <w:p w:rsidR="007F5272" w:rsidRPr="008672B5" w:rsidRDefault="007F5272" w:rsidP="008672B5">
      <w:pPr>
        <w:pStyle w:val="Prrafodelista"/>
        <w:numPr>
          <w:ilvl w:val="1"/>
          <w:numId w:val="73"/>
        </w:numPr>
        <w:rPr>
          <w:rFonts w:asciiTheme="minorHAnsi" w:hAnsiTheme="minorHAnsi"/>
          <w:b/>
        </w:rPr>
      </w:pPr>
      <w:r w:rsidRPr="008672B5">
        <w:rPr>
          <w:rFonts w:asciiTheme="minorHAnsi" w:hAnsiTheme="minorHAnsi"/>
          <w:b/>
        </w:rPr>
        <w:t>DEFINICIÓN</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9E0A65" w:rsidRPr="00F918A3" w:rsidRDefault="009E0A65" w:rsidP="009E0A65">
      <w:pPr>
        <w:pStyle w:val="Prrafodelista"/>
        <w:numPr>
          <w:ilvl w:val="0"/>
          <w:numId w:val="53"/>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Prueba hidrostática (hermeticidad y sello)</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prueba hidrostática (hermeticidad y sello) debe ser realizado a todas las válvulas a ser utilizadas en el proyecto, tanto las provistas por YPFB como las provistas por el contratista.</w:t>
      </w:r>
    </w:p>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aquellas válvulas provistas por YPFB y el contratista se reconocerá para el pago únicamente aquellas válvulas aprobadas, es decir, no se tomará en cuenta aquellas válvulas reprobadas.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Cuando la válvula este reprobada se deberá solicitar una nueva válvula a la cual se le debe realizar la prueba nuevamente. </w:t>
      </w:r>
    </w:p>
    <w:p w:rsidR="009E0A65" w:rsidRPr="009E0A65" w:rsidRDefault="009E0A65" w:rsidP="009E0A65">
      <w:pPr>
        <w:rPr>
          <w:rFonts w:asciiTheme="minorHAnsi" w:hAnsiTheme="minorHAnsi"/>
          <w:b/>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MATERIALES, HERRAMIENTAS Y EQUIPO</w:t>
      </w:r>
    </w:p>
    <w:p w:rsidR="009E0A65"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9E0A65" w:rsidRPr="00F918A3" w:rsidRDefault="009E0A65" w:rsidP="009E0A65">
      <w:pPr>
        <w:pStyle w:val="Sangra3detindependiente"/>
        <w:spacing w:after="0" w:line="240" w:lineRule="auto"/>
        <w:ind w:left="1505"/>
        <w:jc w:val="both"/>
        <w:rPr>
          <w:rFonts w:cstheme="minorHAnsi"/>
          <w:sz w:val="20"/>
          <w:szCs w:val="20"/>
        </w:rPr>
      </w:pPr>
    </w:p>
    <w:tbl>
      <w:tblPr>
        <w:tblW w:w="4021" w:type="dxa"/>
        <w:tblInd w:w="3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1"/>
      </w:tblGrid>
      <w:tr w:rsidR="009E0A65" w:rsidRPr="00F918A3" w:rsidTr="009E0A65">
        <w:trPr>
          <w:trHeight w:val="291"/>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Agua o gas inerte</w:t>
            </w:r>
          </w:p>
        </w:tc>
      </w:tr>
      <w:tr w:rsidR="009E0A65" w:rsidRPr="00F918A3" w:rsidTr="009E0A65">
        <w:trPr>
          <w:trHeight w:val="77"/>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Especialista Prueba Hidrostática</w:t>
            </w:r>
          </w:p>
        </w:tc>
      </w:tr>
      <w:tr w:rsidR="009E0A65" w:rsidRPr="00F918A3" w:rsidTr="009E0A65">
        <w:trPr>
          <w:trHeight w:val="291"/>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9E0A65" w:rsidRPr="00F918A3" w:rsidTr="009E0A65">
        <w:trPr>
          <w:trHeight w:val="77"/>
        </w:trPr>
        <w:tc>
          <w:tcPr>
            <w:tcW w:w="4021" w:type="dxa"/>
            <w:shd w:val="clear" w:color="auto" w:fill="auto"/>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Equipo completo para Prueba Hidrostática</w:t>
            </w:r>
          </w:p>
        </w:tc>
      </w:tr>
      <w:tr w:rsidR="009E0A65" w:rsidRPr="00F918A3" w:rsidTr="009E0A65">
        <w:trPr>
          <w:trHeight w:val="77"/>
        </w:trPr>
        <w:tc>
          <w:tcPr>
            <w:tcW w:w="4021" w:type="dxa"/>
            <w:shd w:val="clear" w:color="auto" w:fill="auto"/>
            <w:vAlign w:val="center"/>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Banco de Pruebas</w:t>
            </w:r>
          </w:p>
        </w:tc>
      </w:tr>
    </w:tbl>
    <w:p w:rsidR="009E0A65" w:rsidRPr="00F918A3" w:rsidRDefault="009E0A65" w:rsidP="009E0A65">
      <w:pPr>
        <w:ind w:left="1931"/>
        <w:jc w:val="both"/>
        <w:rPr>
          <w:rFonts w:asciiTheme="minorHAnsi" w:hAnsiTheme="minorHAnsi"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equipos de medición que se utilicen para la prueba hidrostática tienen que tener calibración vigente. </w:t>
      </w:r>
    </w:p>
    <w:p w:rsidR="009E0A65" w:rsidRPr="00F918A3" w:rsidRDefault="009E0A65" w:rsidP="009E0A65">
      <w:pPr>
        <w:ind w:left="426"/>
        <w:jc w:val="both"/>
        <w:rPr>
          <w:rFonts w:asciiTheme="minorHAnsi" w:hAnsiTheme="minorHAnsi" w:cstheme="minorHAnsi"/>
          <w:sz w:val="20"/>
          <w:szCs w:val="20"/>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PROCEDIMIENTO PARA LA EJECUCIÓN</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Las válvulas no deben ser parte de las actividades de prueba hidrostática de la tubería construida, ésta prueba hidrostática de válvulas se la debe realizar de manera independiente.</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lastRenderedPageBreak/>
        <w:t>Antes de iniciar la prueba hidrostática, la empresa contratista debe presentar 5 días hábiles antes a la supervisión para su aprobación la siguiente documentación:</w:t>
      </w:r>
    </w:p>
    <w:p w:rsidR="009E0A65" w:rsidRPr="00F918A3" w:rsidRDefault="009E0A65" w:rsidP="009E0A65">
      <w:pPr>
        <w:pStyle w:val="Sangra3detindependiente"/>
        <w:spacing w:after="0" w:line="240" w:lineRule="auto"/>
        <w:ind w:left="1505"/>
        <w:jc w:val="both"/>
        <w:rPr>
          <w:rFonts w:cstheme="minorHAnsi"/>
          <w:sz w:val="20"/>
          <w:szCs w:val="20"/>
        </w:rPr>
      </w:pP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Procedimiento específico para los trabajos.</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 de calidad de la válvula</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Certificados de calibración vigentes de los equipos de medición a utilizar</w:t>
      </w:r>
    </w:p>
    <w:p w:rsidR="009E0A65" w:rsidRPr="00F918A3" w:rsidRDefault="009E0A65" w:rsidP="009E0A65">
      <w:pPr>
        <w:pStyle w:val="Sangra3detindependiente"/>
        <w:numPr>
          <w:ilvl w:val="0"/>
          <w:numId w:val="27"/>
        </w:numPr>
        <w:spacing w:after="0" w:line="240" w:lineRule="auto"/>
        <w:ind w:left="2291"/>
        <w:jc w:val="both"/>
        <w:rPr>
          <w:rFonts w:cstheme="minorHAnsi"/>
          <w:sz w:val="20"/>
          <w:szCs w:val="20"/>
        </w:rPr>
      </w:pPr>
      <w:r w:rsidRPr="00F918A3">
        <w:rPr>
          <w:rFonts w:cstheme="minorHAnsi"/>
          <w:sz w:val="20"/>
          <w:szCs w:val="20"/>
        </w:rPr>
        <w:t>Plan de prueba hidrostática que debe poseer mínimamente la siguiente información:</w:t>
      </w:r>
    </w:p>
    <w:p w:rsidR="009E0A65" w:rsidRPr="00F918A3" w:rsidRDefault="009E0A65" w:rsidP="009E0A65">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Tiempo y prueba hidrostática para cada válvula.</w:t>
      </w:r>
    </w:p>
    <w:p w:rsidR="009E0A65" w:rsidRPr="00F918A3" w:rsidRDefault="009E0A65" w:rsidP="009E0A65">
      <w:pPr>
        <w:pStyle w:val="Sangra3detindependiente"/>
        <w:numPr>
          <w:ilvl w:val="0"/>
          <w:numId w:val="28"/>
        </w:numPr>
        <w:spacing w:after="0" w:line="240" w:lineRule="auto"/>
        <w:ind w:left="2291"/>
        <w:jc w:val="both"/>
        <w:rPr>
          <w:rFonts w:cstheme="minorHAnsi"/>
          <w:sz w:val="20"/>
          <w:szCs w:val="20"/>
        </w:rPr>
      </w:pPr>
      <w:r w:rsidRPr="00F918A3">
        <w:rPr>
          <w:rFonts w:cstheme="minorHAnsi"/>
          <w:sz w:val="20"/>
          <w:szCs w:val="20"/>
        </w:rPr>
        <w:t xml:space="preserve">Memoria de Cálculo de presiones de prueba. </w:t>
      </w:r>
    </w:p>
    <w:p w:rsidR="009E0A65" w:rsidRPr="00F918A3" w:rsidRDefault="009E0A65" w:rsidP="009E0A65">
      <w:pPr>
        <w:pStyle w:val="Sangra3detindependiente"/>
        <w:spacing w:after="0" w:line="240" w:lineRule="auto"/>
        <w:ind w:left="1931"/>
        <w:jc w:val="both"/>
        <w:rPr>
          <w:rFonts w:cstheme="minorHAnsi"/>
          <w:b/>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Hidrostática (hermeticidad y sello)</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Para realizar las pruebas se debe utilizar agua que se encuentre exento de sustancias o partículas que puedan dañar los componentes internos de la válvula.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de hermeticidad</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primera parte de la prueba hidrostática debe consistir en una prueba de hermeticidad de la válvula, con la finalidad de verificar que no existan fugas en el cuerpo de la Válvula. La prueba consiste en el llenado completo de la válvula con agua, la válvula debe estar completamente abierta.</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Cuando el diámetro y el tipo de conexión (ANSI) sean las mismas, se pueden realizar la prueba a todas las válvulas, es decir una sola prueba a varias válvulas.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9E0A65" w:rsidRPr="00F918A3" w:rsidRDefault="009E0A65" w:rsidP="009E0A65">
      <w:pPr>
        <w:pStyle w:val="Sangra3detindependiente"/>
        <w:spacing w:after="0" w:line="240" w:lineRule="auto"/>
        <w:ind w:left="1505"/>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Prueba de sello</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La segunda parte será la prueba de sello en el cual se es debe verificar la existencia de fugas en los sellos de la válvula sometidos a presión.</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llenar de agua el interior de un extremo de la válvula, la válvula se debe encontrar cerrada completamente, luego se presurizara un extremo de la válvula verificando las perdidas por el otro extremo. Esta operación se repetirá sobre el otro extremo  de la válvula.</w:t>
      </w:r>
    </w:p>
    <w:p w:rsidR="009E0A65" w:rsidRPr="00F918A3" w:rsidRDefault="009E0A65" w:rsidP="009E0A65">
      <w:pPr>
        <w:ind w:left="1505"/>
        <w:jc w:val="both"/>
        <w:rPr>
          <w:rFonts w:asciiTheme="minorHAnsi" w:hAnsiTheme="minorHAnsi" w:cstheme="minorHAnsi"/>
          <w:sz w:val="20"/>
          <w:szCs w:val="20"/>
        </w:rPr>
      </w:pPr>
    </w:p>
    <w:p w:rsidR="009E0A65"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Estas pruebas serán realizadas siguiendo las presiones y tiempo da la tabla 1. </w:t>
      </w:r>
    </w:p>
    <w:p w:rsidR="00206619" w:rsidRDefault="00206619" w:rsidP="009E0A65">
      <w:pPr>
        <w:ind w:left="1505"/>
        <w:jc w:val="both"/>
        <w:rPr>
          <w:rFonts w:asciiTheme="minorHAnsi" w:hAnsiTheme="minorHAnsi" w:cstheme="minorHAnsi"/>
          <w:sz w:val="20"/>
          <w:szCs w:val="20"/>
        </w:rPr>
      </w:pPr>
    </w:p>
    <w:p w:rsidR="008672B5" w:rsidRDefault="008672B5" w:rsidP="009E0A65">
      <w:pPr>
        <w:ind w:left="1505"/>
        <w:jc w:val="both"/>
        <w:rPr>
          <w:rFonts w:asciiTheme="minorHAnsi" w:hAnsiTheme="minorHAnsi" w:cstheme="minorHAnsi"/>
          <w:sz w:val="20"/>
          <w:szCs w:val="20"/>
        </w:rPr>
      </w:pPr>
    </w:p>
    <w:p w:rsidR="008672B5" w:rsidRDefault="008672B5" w:rsidP="009E0A65">
      <w:pPr>
        <w:ind w:left="1505"/>
        <w:jc w:val="both"/>
        <w:rPr>
          <w:rFonts w:asciiTheme="minorHAnsi" w:hAnsiTheme="minorHAnsi" w:cstheme="minorHAnsi"/>
          <w:sz w:val="20"/>
          <w:szCs w:val="20"/>
        </w:rPr>
      </w:pPr>
    </w:p>
    <w:p w:rsidR="008672B5" w:rsidRDefault="008672B5" w:rsidP="009E0A65">
      <w:pPr>
        <w:ind w:left="1505"/>
        <w:jc w:val="both"/>
        <w:rPr>
          <w:rFonts w:asciiTheme="minorHAnsi" w:hAnsiTheme="minorHAnsi" w:cstheme="minorHAnsi"/>
          <w:sz w:val="20"/>
          <w:szCs w:val="20"/>
        </w:rPr>
      </w:pPr>
    </w:p>
    <w:p w:rsidR="008672B5" w:rsidRDefault="008672B5" w:rsidP="009E0A65">
      <w:pPr>
        <w:ind w:left="1505"/>
        <w:jc w:val="both"/>
        <w:rPr>
          <w:rFonts w:asciiTheme="minorHAnsi" w:hAnsiTheme="minorHAnsi" w:cstheme="minorHAnsi"/>
          <w:sz w:val="20"/>
          <w:szCs w:val="20"/>
        </w:rPr>
      </w:pPr>
    </w:p>
    <w:p w:rsidR="008672B5" w:rsidRDefault="008672B5" w:rsidP="009E0A65">
      <w:pPr>
        <w:ind w:left="1505"/>
        <w:jc w:val="both"/>
        <w:rPr>
          <w:rFonts w:asciiTheme="minorHAnsi" w:hAnsiTheme="minorHAnsi" w:cstheme="minorHAnsi"/>
          <w:sz w:val="20"/>
          <w:szCs w:val="20"/>
        </w:rPr>
      </w:pPr>
    </w:p>
    <w:p w:rsidR="008672B5" w:rsidRDefault="008672B5" w:rsidP="009E0A65">
      <w:pPr>
        <w:ind w:left="1505"/>
        <w:jc w:val="both"/>
        <w:rPr>
          <w:rFonts w:asciiTheme="minorHAnsi" w:hAnsiTheme="minorHAnsi" w:cstheme="minorHAnsi"/>
          <w:sz w:val="20"/>
          <w:szCs w:val="20"/>
        </w:rPr>
      </w:pP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3347" w:firstLine="193"/>
        <w:rPr>
          <w:rFonts w:cstheme="minorHAnsi"/>
          <w:b/>
          <w:sz w:val="20"/>
          <w:szCs w:val="20"/>
        </w:rPr>
      </w:pPr>
      <w:r w:rsidRPr="00F918A3">
        <w:rPr>
          <w:rFonts w:cstheme="minorHAnsi"/>
          <w:b/>
          <w:sz w:val="20"/>
          <w:szCs w:val="20"/>
        </w:rPr>
        <w:lastRenderedPageBreak/>
        <w:t>Tabla 1. (Presión de prueba y tiempo de Prueba)</w:t>
      </w:r>
    </w:p>
    <w:tbl>
      <w:tblPr>
        <w:tblW w:w="6804" w:type="dxa"/>
        <w:tblInd w:w="2049" w:type="dxa"/>
        <w:tblCellMar>
          <w:left w:w="70" w:type="dxa"/>
          <w:right w:w="70" w:type="dxa"/>
        </w:tblCellMar>
        <w:tblLook w:val="04A0" w:firstRow="1" w:lastRow="0" w:firstColumn="1" w:lastColumn="0" w:noHBand="0" w:noVBand="1"/>
      </w:tblPr>
      <w:tblGrid>
        <w:gridCol w:w="2497"/>
        <w:gridCol w:w="2726"/>
        <w:gridCol w:w="1581"/>
      </w:tblGrid>
      <w:tr w:rsidR="009E0A65" w:rsidRPr="00F918A3" w:rsidTr="009E0A6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PRESIONES MÍNIMAS DE PRUEBAS</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de 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mínima (PSI)</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Presión PSI</w:t>
            </w:r>
          </w:p>
        </w:tc>
      </w:tr>
      <w:tr w:rsidR="009E0A65" w:rsidRPr="00F918A3" w:rsidTr="009E0A65">
        <w:trPr>
          <w:trHeight w:val="600"/>
        </w:trPr>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CLASE</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9E0A65" w:rsidRPr="00F918A3" w:rsidTr="009E0A65">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1100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1450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1060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2175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1600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3250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2400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5400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4000</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2500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9000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6600</w:t>
            </w:r>
          </w:p>
        </w:tc>
      </w:tr>
    </w:tbl>
    <w:p w:rsidR="009E0A65" w:rsidRPr="00F918A3" w:rsidRDefault="009E0A65" w:rsidP="009E0A65">
      <w:pPr>
        <w:pStyle w:val="Sangra3detindependiente"/>
        <w:spacing w:after="0" w:line="240" w:lineRule="auto"/>
        <w:ind w:left="1931"/>
        <w:jc w:val="both"/>
        <w:rPr>
          <w:rFonts w:cstheme="minorHAnsi"/>
          <w:sz w:val="20"/>
          <w:szCs w:val="20"/>
        </w:rPr>
      </w:pPr>
    </w:p>
    <w:tbl>
      <w:tblPr>
        <w:tblW w:w="6804" w:type="dxa"/>
        <w:tblInd w:w="2049" w:type="dxa"/>
        <w:tblCellMar>
          <w:left w:w="70" w:type="dxa"/>
          <w:right w:w="70" w:type="dxa"/>
        </w:tblCellMar>
        <w:tblLook w:val="04A0" w:firstRow="1" w:lastRow="0" w:firstColumn="1" w:lastColumn="0" w:noHBand="0" w:noVBand="1"/>
      </w:tblPr>
      <w:tblGrid>
        <w:gridCol w:w="2277"/>
        <w:gridCol w:w="2304"/>
        <w:gridCol w:w="2223"/>
      </w:tblGrid>
      <w:tr w:rsidR="009E0A65" w:rsidRPr="00F918A3" w:rsidTr="009E0A65">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color w:val="000000"/>
                <w:sz w:val="20"/>
                <w:szCs w:val="20"/>
                <w:lang w:eastAsia="es-BO"/>
              </w:rPr>
            </w:pPr>
            <w:r w:rsidRPr="00F918A3">
              <w:rPr>
                <w:rFonts w:asciiTheme="minorHAnsi" w:hAnsiTheme="minorHAnsi" w:cstheme="minorHAnsi"/>
                <w:b/>
                <w:color w:val="000000"/>
                <w:sz w:val="20"/>
                <w:szCs w:val="20"/>
                <w:lang w:eastAsia="es-BO"/>
              </w:rPr>
              <w:t>TIEMPOS MÍNIMOS DE PRUEBAS</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1</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2</w:t>
            </w:r>
          </w:p>
        </w:tc>
        <w:tc>
          <w:tcPr>
            <w:tcW w:w="0" w:type="auto"/>
            <w:tcBorders>
              <w:top w:val="nil"/>
              <w:left w:val="nil"/>
              <w:bottom w:val="single" w:sz="4" w:space="0" w:color="auto"/>
              <w:right w:val="single" w:sz="4" w:space="0" w:color="auto"/>
            </w:tcBorders>
            <w:shd w:val="clear" w:color="auto" w:fill="BDD6EE" w:themeFill="accent1" w:themeFillTint="66"/>
            <w:noWrap/>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3</w:t>
            </w:r>
          </w:p>
        </w:tc>
      </w:tr>
      <w:tr w:rsidR="009E0A65" w:rsidRPr="00F918A3" w:rsidTr="009E0A65">
        <w:trPr>
          <w:trHeight w:val="7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Válvula</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Duración minutos</w:t>
            </w:r>
          </w:p>
        </w:tc>
      </w:tr>
      <w:tr w:rsidR="009E0A65" w:rsidRPr="00F918A3" w:rsidTr="009E0A65">
        <w:trPr>
          <w:trHeight w:val="70"/>
        </w:trPr>
        <w:tc>
          <w:tcPr>
            <w:tcW w:w="0" w:type="auto"/>
            <w:tcBorders>
              <w:top w:val="nil"/>
              <w:left w:val="single" w:sz="4" w:space="0" w:color="auto"/>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Diámetro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Prueba del Cuerpo</w:t>
            </w:r>
          </w:p>
        </w:tc>
        <w:tc>
          <w:tcPr>
            <w:tcW w:w="0" w:type="auto"/>
            <w:tcBorders>
              <w:top w:val="nil"/>
              <w:left w:val="nil"/>
              <w:bottom w:val="single" w:sz="4" w:space="0" w:color="auto"/>
              <w:right w:val="single" w:sz="4" w:space="0" w:color="auto"/>
            </w:tcBorders>
            <w:shd w:val="clear" w:color="auto" w:fill="BDD6EE" w:themeFill="accent1" w:themeFillTint="66"/>
            <w:vAlign w:val="center"/>
            <w:hideMark/>
          </w:tcPr>
          <w:p w:rsidR="009E0A65" w:rsidRPr="00F918A3" w:rsidRDefault="009E0A65" w:rsidP="0082690C">
            <w:pPr>
              <w:jc w:val="center"/>
              <w:rPr>
                <w:rFonts w:asciiTheme="minorHAnsi" w:hAnsiTheme="minorHAnsi" w:cstheme="minorHAnsi"/>
                <w:b/>
                <w:bCs/>
                <w:color w:val="000000"/>
                <w:sz w:val="20"/>
                <w:szCs w:val="20"/>
                <w:lang w:eastAsia="es-BO"/>
              </w:rPr>
            </w:pPr>
            <w:r w:rsidRPr="00F918A3">
              <w:rPr>
                <w:rFonts w:asciiTheme="minorHAnsi" w:hAnsiTheme="minorHAnsi" w:cstheme="minorHAnsi"/>
                <w:b/>
                <w:bCs/>
                <w:color w:val="000000"/>
                <w:sz w:val="20"/>
                <w:szCs w:val="20"/>
                <w:lang w:eastAsia="es-BO"/>
              </w:rPr>
              <w:t>Cierre</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 a ø4"</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5</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ø6" a ø10"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ø12" a ø18"</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15</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r w:rsidR="009E0A65" w:rsidRPr="00F918A3" w:rsidTr="009E0A65">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de ø20" y mayores</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30</w:t>
            </w:r>
          </w:p>
        </w:tc>
        <w:tc>
          <w:tcPr>
            <w:tcW w:w="0" w:type="auto"/>
            <w:tcBorders>
              <w:top w:val="nil"/>
              <w:left w:val="nil"/>
              <w:bottom w:val="single" w:sz="4" w:space="0" w:color="auto"/>
              <w:right w:val="single" w:sz="4" w:space="0" w:color="auto"/>
            </w:tcBorders>
            <w:shd w:val="clear" w:color="auto" w:fill="auto"/>
            <w:noWrap/>
            <w:vAlign w:val="center"/>
            <w:hideMark/>
          </w:tcPr>
          <w:p w:rsidR="009E0A65" w:rsidRPr="00F918A3" w:rsidRDefault="009E0A65"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8</w:t>
            </w:r>
          </w:p>
        </w:tc>
      </w:tr>
    </w:tbl>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Los valores de la tabla 1 solo son referenciales, ya que el contratista deberá definir las presiones de prueba y la duración de las mismas.</w:t>
      </w:r>
    </w:p>
    <w:p w:rsidR="009E0A65" w:rsidRPr="00F918A3" w:rsidRDefault="009E0A65" w:rsidP="009E0A65">
      <w:pPr>
        <w:pStyle w:val="Sangra3detindependiente"/>
        <w:spacing w:after="0" w:line="240" w:lineRule="auto"/>
        <w:ind w:left="1505"/>
        <w:jc w:val="both"/>
        <w:rPr>
          <w:rFonts w:cstheme="minorHAnsi"/>
          <w:b/>
          <w:sz w:val="20"/>
          <w:szCs w:val="20"/>
        </w:rPr>
      </w:pPr>
      <w:r w:rsidRPr="00F918A3">
        <w:rPr>
          <w:rFonts w:cstheme="minorHAnsi"/>
          <w:b/>
          <w:sz w:val="20"/>
          <w:szCs w:val="20"/>
        </w:rPr>
        <w:t>Detección y Localización de Pérdidas</w:t>
      </w:r>
    </w:p>
    <w:p w:rsidR="009E0A65" w:rsidRPr="00F918A3" w:rsidRDefault="009E0A65" w:rsidP="009E0A65">
      <w:pPr>
        <w:pStyle w:val="Sangra3detindependiente"/>
        <w:spacing w:after="0" w:line="240" w:lineRule="auto"/>
        <w:ind w:left="1505"/>
        <w:jc w:val="both"/>
        <w:rPr>
          <w:rFonts w:cstheme="minorHAnsi"/>
          <w:sz w:val="20"/>
          <w:szCs w:val="20"/>
        </w:rPr>
      </w:pPr>
      <w:r w:rsidRPr="00F918A3">
        <w:rPr>
          <w:rFonts w:cstheme="minorHAnsi"/>
          <w:sz w:val="20"/>
          <w:szCs w:val="20"/>
        </w:rPr>
        <w:t xml:space="preserve">Si se verifica perdida de presión en algún punto de la válvula, se debe dar por reprobada la prueba y se debe realizar un informe técnico. Para aquellas válvulas reprobadas, se debe solicitar su reemplazo por uno nuevo, la cual debe ser sometida a las mismas pruebas. YPFB solo reconocerá el pago de válvulas aprobadas. </w:t>
      </w:r>
    </w:p>
    <w:p w:rsidR="009E0A65" w:rsidRPr="00F918A3" w:rsidRDefault="009E0A65" w:rsidP="009E0A65">
      <w:pPr>
        <w:pStyle w:val="Sangra3detindependiente"/>
        <w:spacing w:after="0" w:line="240" w:lineRule="auto"/>
        <w:ind w:left="1931"/>
        <w:jc w:val="both"/>
        <w:rPr>
          <w:rFonts w:cstheme="minorHAnsi"/>
          <w:sz w:val="20"/>
          <w:szCs w:val="20"/>
        </w:rPr>
      </w:pPr>
    </w:p>
    <w:p w:rsidR="009E0A65" w:rsidRPr="00F918A3" w:rsidRDefault="009E0A65" w:rsidP="009E0A65">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9E0A65" w:rsidRPr="00F918A3" w:rsidRDefault="009E0A65" w:rsidP="009E0A65">
      <w:pPr>
        <w:pStyle w:val="CM12"/>
        <w:ind w:left="1363"/>
        <w:jc w:val="both"/>
        <w:rPr>
          <w:rFonts w:asciiTheme="minorHAnsi" w:hAnsiTheme="minorHAnsi" w:cstheme="minorHAnsi"/>
          <w:bCs/>
          <w:iCs/>
          <w:sz w:val="20"/>
          <w:szCs w:val="20"/>
          <w:lang w:val="es-ES_tradnl"/>
        </w:rPr>
      </w:pP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t xml:space="preserve">Todo el personal involucrado en la actividad debe utilizar el EPP apropiado como ser: ropa de trabajo, casco, guantes, botas de seguridad, gafas, etc. </w:t>
      </w:r>
    </w:p>
    <w:p w:rsidR="009E0A65" w:rsidRPr="00F918A3" w:rsidRDefault="009E0A65" w:rsidP="009E0A65">
      <w:pPr>
        <w:pStyle w:val="CM12"/>
        <w:ind w:left="1363"/>
        <w:jc w:val="both"/>
        <w:rPr>
          <w:rFonts w:asciiTheme="minorHAnsi" w:hAnsiTheme="minorHAnsi" w:cstheme="minorHAnsi"/>
          <w:bCs/>
          <w:iCs/>
          <w:sz w:val="20"/>
          <w:szCs w:val="20"/>
          <w:lang w:val="es-ES_tradnl"/>
        </w:rPr>
      </w:pPr>
    </w:p>
    <w:p w:rsidR="009E0A65" w:rsidRPr="00F918A3" w:rsidRDefault="009E0A65" w:rsidP="009E0A65">
      <w:pPr>
        <w:pStyle w:val="CM12"/>
        <w:ind w:left="1505"/>
        <w:jc w:val="both"/>
        <w:rPr>
          <w:rFonts w:asciiTheme="minorHAnsi" w:hAnsiTheme="minorHAnsi" w:cstheme="minorHAnsi"/>
          <w:bCs/>
          <w:iCs/>
          <w:sz w:val="20"/>
          <w:szCs w:val="20"/>
          <w:lang w:val="es-ES_tradnl"/>
        </w:rPr>
      </w:pPr>
      <w:r w:rsidRPr="00F918A3">
        <w:rPr>
          <w:rFonts w:asciiTheme="minorHAnsi" w:hAnsiTheme="minorHAnsi" w:cstheme="minorHAnsi"/>
          <w:bCs/>
          <w:iCs/>
          <w:sz w:val="20"/>
          <w:szCs w:val="20"/>
          <w:lang w:val="es-ES_tradnl"/>
        </w:rPr>
        <w:lastRenderedPageBreak/>
        <w:t>Se debe limitar los trabajos cuando las condiciones climáticas sean adversas (lluvias, vientos fuertes, polvareda, etc.</w:t>
      </w:r>
    </w:p>
    <w:p w:rsidR="009E0A65" w:rsidRPr="009E0A65" w:rsidRDefault="009E0A65" w:rsidP="009E0A65">
      <w:pPr>
        <w:rPr>
          <w:rFonts w:asciiTheme="minorHAnsi" w:hAnsiTheme="minorHAnsi"/>
          <w:b/>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MEDIDAS DE MITIGACIÓN AMBIENTAL</w:t>
      </w: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E0A65" w:rsidRPr="00F918A3" w:rsidRDefault="009E0A65" w:rsidP="009E0A65">
      <w:pPr>
        <w:ind w:left="1505"/>
        <w:jc w:val="both"/>
        <w:rPr>
          <w:rFonts w:asciiTheme="minorHAnsi" w:hAnsiTheme="minorHAnsi" w:cstheme="minorHAnsi"/>
          <w:sz w:val="20"/>
          <w:szCs w:val="20"/>
        </w:rPr>
      </w:pPr>
    </w:p>
    <w:p w:rsidR="009E0A65" w:rsidRPr="00F918A3" w:rsidRDefault="009E0A65" w:rsidP="009E0A65">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9E0A65" w:rsidRPr="00F918A3" w:rsidRDefault="009E0A65" w:rsidP="009E0A65">
      <w:pPr>
        <w:pStyle w:val="Sangra3detindependiente"/>
        <w:autoSpaceDE w:val="0"/>
        <w:autoSpaceDN w:val="0"/>
        <w:adjustRightInd w:val="0"/>
        <w:spacing w:after="0" w:line="240" w:lineRule="auto"/>
        <w:ind w:left="0"/>
        <w:jc w:val="both"/>
        <w:rPr>
          <w:rFonts w:cstheme="minorHAnsi"/>
          <w:b/>
          <w:bCs/>
          <w:sz w:val="20"/>
          <w:szCs w:val="20"/>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MEDICION Y FORMA DE PAGO</w:t>
      </w: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será medido en piezas, tomando en cuenta solo válvulas aprobadas. </w:t>
      </w:r>
    </w:p>
    <w:p w:rsidR="007B65D5" w:rsidRPr="00F918A3" w:rsidRDefault="007B65D5" w:rsidP="007B65D5">
      <w:pPr>
        <w:pStyle w:val="Sangra3detindependiente"/>
        <w:autoSpaceDE w:val="0"/>
        <w:autoSpaceDN w:val="0"/>
        <w:adjustRightInd w:val="0"/>
        <w:spacing w:after="0" w:line="240" w:lineRule="auto"/>
        <w:ind w:left="1505"/>
        <w:jc w:val="both"/>
        <w:rPr>
          <w:rFonts w:cstheme="minorHAnsi"/>
          <w:b/>
          <w:bCs/>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7B65D5" w:rsidRPr="00F918A3" w:rsidRDefault="007B65D5" w:rsidP="007B65D5">
      <w:pPr>
        <w:ind w:left="1931"/>
        <w:jc w:val="both"/>
        <w:rPr>
          <w:rFonts w:asciiTheme="minorHAnsi" w:hAnsiTheme="minorHAnsi" w:cstheme="minorHAnsi"/>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7B65D5" w:rsidRPr="00F918A3" w:rsidRDefault="007B65D5" w:rsidP="007B65D5">
      <w:pPr>
        <w:ind w:left="1931"/>
        <w:jc w:val="both"/>
        <w:rPr>
          <w:rFonts w:asciiTheme="minorHAnsi" w:hAnsiTheme="minorHAnsi" w:cstheme="minorHAnsi"/>
          <w:sz w:val="20"/>
          <w:szCs w:val="20"/>
        </w:rPr>
      </w:pPr>
    </w:p>
    <w:p w:rsidR="007B65D5" w:rsidRPr="00F918A3"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 xml:space="preserve">Otros gastos adicionales necesarios para la realización de esta actividad, corre por cuenta del contratista. </w:t>
      </w:r>
    </w:p>
    <w:p w:rsidR="007B65D5" w:rsidRPr="00F918A3" w:rsidRDefault="007B65D5" w:rsidP="007B65D5">
      <w:pPr>
        <w:ind w:left="1931"/>
        <w:jc w:val="both"/>
        <w:rPr>
          <w:rFonts w:asciiTheme="minorHAnsi" w:hAnsiTheme="minorHAnsi" w:cstheme="minorHAnsi"/>
          <w:sz w:val="20"/>
          <w:szCs w:val="20"/>
        </w:rPr>
      </w:pPr>
    </w:p>
    <w:p w:rsidR="007B65D5" w:rsidRDefault="007B65D5" w:rsidP="007B65D5">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7B65D5" w:rsidRPr="00F918A3" w:rsidRDefault="007B65D5" w:rsidP="007B65D5">
      <w:pPr>
        <w:jc w:val="both"/>
        <w:rPr>
          <w:rFonts w:asciiTheme="minorHAnsi" w:hAnsiTheme="minorHAnsi" w:cstheme="minorHAnsi"/>
          <w:sz w:val="20"/>
          <w:szCs w:val="20"/>
        </w:rPr>
      </w:pPr>
    </w:p>
    <w:p w:rsidR="00973362" w:rsidRPr="008672B5" w:rsidRDefault="00973362" w:rsidP="008672B5">
      <w:pPr>
        <w:pStyle w:val="Prrafodelista"/>
        <w:numPr>
          <w:ilvl w:val="0"/>
          <w:numId w:val="73"/>
        </w:numPr>
        <w:rPr>
          <w:rFonts w:asciiTheme="minorHAnsi" w:hAnsiTheme="minorHAnsi"/>
          <w:b/>
          <w:color w:val="0070C0"/>
        </w:rPr>
      </w:pPr>
      <w:r w:rsidRPr="008672B5">
        <w:rPr>
          <w:rFonts w:asciiTheme="minorHAnsi" w:hAnsiTheme="minorHAnsi"/>
          <w:b/>
          <w:color w:val="0070C0"/>
        </w:rPr>
        <w:t>ESTUDIO E IMPLEMENTACION DE PROTECCION CATODICA</w:t>
      </w:r>
    </w:p>
    <w:p w:rsidR="007B65D5" w:rsidRPr="007B65D5" w:rsidRDefault="007B65D5" w:rsidP="007B65D5">
      <w:pPr>
        <w:pStyle w:val="Prrafodelista"/>
        <w:ind w:left="785"/>
        <w:jc w:val="both"/>
        <w:rPr>
          <w:rFonts w:asciiTheme="minorHAnsi" w:eastAsiaTheme="minorHAnsi" w:hAnsiTheme="minorHAnsi" w:cstheme="minorHAnsi"/>
          <w:b/>
          <w:bCs/>
          <w:sz w:val="20"/>
          <w:szCs w:val="20"/>
          <w:lang w:val="es-BO" w:eastAsia="en-US"/>
        </w:rPr>
      </w:pPr>
      <w:r w:rsidRPr="007B65D5">
        <w:rPr>
          <w:rFonts w:asciiTheme="minorHAnsi" w:eastAsiaTheme="minorHAnsi" w:hAnsiTheme="minorHAnsi" w:cstheme="minorHAnsi"/>
          <w:b/>
          <w:bCs/>
          <w:sz w:val="20"/>
          <w:szCs w:val="20"/>
          <w:lang w:val="es-BO" w:eastAsia="en-US"/>
        </w:rPr>
        <w:t>UNIDAD: GLB</w:t>
      </w:r>
    </w:p>
    <w:p w:rsidR="007B65D5" w:rsidRPr="00973362" w:rsidRDefault="007B65D5" w:rsidP="007B65D5">
      <w:pPr>
        <w:pStyle w:val="Prrafodelista"/>
        <w:ind w:left="785"/>
        <w:rPr>
          <w:rFonts w:asciiTheme="minorHAnsi" w:hAnsiTheme="minorHAnsi"/>
          <w:b/>
          <w:color w:val="0070C0"/>
        </w:rPr>
      </w:pPr>
    </w:p>
    <w:p w:rsidR="007F5272" w:rsidRPr="008672B5" w:rsidRDefault="007F5272" w:rsidP="008672B5">
      <w:pPr>
        <w:pStyle w:val="Prrafodelista"/>
        <w:numPr>
          <w:ilvl w:val="1"/>
          <w:numId w:val="73"/>
        </w:numPr>
        <w:rPr>
          <w:rFonts w:asciiTheme="minorHAnsi" w:hAnsiTheme="minorHAnsi"/>
          <w:b/>
        </w:rPr>
      </w:pPr>
      <w:r w:rsidRPr="008672B5">
        <w:rPr>
          <w:rFonts w:asciiTheme="minorHAnsi" w:hAnsiTheme="minorHAnsi"/>
          <w:b/>
        </w:rPr>
        <w:t>DEFINICIÓN</w:t>
      </w:r>
    </w:p>
    <w:p w:rsidR="007B65D5" w:rsidRPr="00F918A3" w:rsidRDefault="007B65D5" w:rsidP="007B65D5">
      <w:pPr>
        <w:autoSpaceDE w:val="0"/>
        <w:autoSpaceDN w:val="0"/>
        <w:adjustRightInd w:val="0"/>
        <w:ind w:left="797" w:firstLine="708"/>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Este ítem comprende el estudio e implementación de protección catódica.</w:t>
      </w:r>
    </w:p>
    <w:p w:rsidR="007B65D5" w:rsidRPr="007B65D5" w:rsidRDefault="007B65D5" w:rsidP="007B65D5">
      <w:pPr>
        <w:rPr>
          <w:rFonts w:asciiTheme="minorHAnsi" w:hAnsiTheme="minorHAnsi"/>
          <w:b/>
          <w:lang w:val="es-BO"/>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MATERIALES, HERRAMIENTAS Y EQUIPO</w:t>
      </w:r>
    </w:p>
    <w:p w:rsidR="007B65D5" w:rsidRPr="00F918A3" w:rsidRDefault="007B65D5" w:rsidP="007B65D5">
      <w:pPr>
        <w:ind w:left="1505"/>
        <w:jc w:val="both"/>
        <w:rPr>
          <w:rFonts w:asciiTheme="minorHAnsi" w:hAnsiTheme="minorHAnsi" w:cstheme="minorHAnsi"/>
          <w:b/>
          <w:sz w:val="20"/>
          <w:szCs w:val="20"/>
        </w:rPr>
      </w:pPr>
      <w:r w:rsidRPr="00F918A3">
        <w:rPr>
          <w:rFonts w:asciiTheme="minorHAnsi" w:eastAsiaTheme="minorHAnsi" w:hAnsiTheme="minorHAnsi" w:cstheme="minorHAnsi"/>
          <w:color w:val="000000"/>
          <w:sz w:val="20"/>
          <w:szCs w:val="20"/>
          <w:lang w:val="es-BO" w:eastAsia="en-US"/>
        </w:rPr>
        <w:t>Será responsabilidad de la empresa CONTRATISTA proveer de todos los equipos y materiales para el estudio e implementación de protección catódica, los cuales deberán estar de acorde a la normativa vigente. El personal para la implantación de este sistema deberá ser calificado y la empresa CONTRATISTA deberá presentar al SUPERVISOR DE OBRA de YPFB la certificación que lo acredite, además este personal deberá contener como mínimo 2 años de experiencia específica en trabajos similares.</w:t>
      </w:r>
    </w:p>
    <w:p w:rsidR="007B65D5" w:rsidRPr="007B65D5" w:rsidRDefault="007B65D5" w:rsidP="007B65D5">
      <w:pPr>
        <w:rPr>
          <w:rFonts w:asciiTheme="minorHAnsi" w:hAnsiTheme="minorHAnsi"/>
          <w:b/>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PROCEDIMIENTO PARA LA EJECUCIÓN</w:t>
      </w: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Se deberá entregar al SUPERVISOR DE OBRA, el estudio e implementación de protección catódica que empleara la Empresa CONTRATISTA, para su análisis y aprobación, antes de implementar protección catódica.</w:t>
      </w: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p>
    <w:p w:rsidR="00672D6F" w:rsidRPr="00F918A3" w:rsidRDefault="00672D6F" w:rsidP="00672D6F">
      <w:pPr>
        <w:ind w:left="1505"/>
        <w:jc w:val="both"/>
        <w:rPr>
          <w:rFonts w:asciiTheme="minorHAnsi" w:eastAsiaTheme="minorHAnsi" w:hAnsiTheme="minorHAnsi" w:cstheme="minorHAnsi"/>
          <w:color w:val="000000"/>
          <w:sz w:val="20"/>
          <w:szCs w:val="20"/>
          <w:lang w:val="es-BO" w:eastAsia="en-US"/>
        </w:rPr>
      </w:pPr>
      <w:r w:rsidRPr="00F918A3">
        <w:rPr>
          <w:rFonts w:asciiTheme="minorHAnsi" w:eastAsiaTheme="minorHAnsi" w:hAnsiTheme="minorHAnsi" w:cstheme="minorHAnsi"/>
          <w:color w:val="000000"/>
          <w:sz w:val="20"/>
          <w:szCs w:val="20"/>
          <w:lang w:val="es-BO" w:eastAsia="en-US"/>
        </w:rPr>
        <w:t>Cabe hacer notar que la Contratista será la responsable de que todo punto relevado, cumpla con los criterios de protección catódica estipulados por la NACE RP-0169. Por consiguiente se deberá gestionar los medios y tareas para lograr este cometido, incluyendo todo estudio, control, equipos o materiales, para lograr un resultado final adecuado de Protección Catódica, sin cargo adicional alguno.</w:t>
      </w:r>
    </w:p>
    <w:p w:rsidR="00672D6F" w:rsidRPr="00672D6F" w:rsidRDefault="00672D6F" w:rsidP="00672D6F">
      <w:pPr>
        <w:rPr>
          <w:rFonts w:asciiTheme="minorHAnsi" w:hAnsiTheme="minorHAnsi"/>
          <w:b/>
          <w:lang w:val="es-BO"/>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MEDIDAS DE MITIGACIÓN AMBIENTAL</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w:t>
      </w:r>
      <w:r w:rsidRPr="00F918A3">
        <w:rPr>
          <w:rFonts w:asciiTheme="minorHAnsi" w:hAnsiTheme="minorHAnsi" w:cstheme="minorHAnsi"/>
          <w:sz w:val="20"/>
          <w:szCs w:val="20"/>
        </w:rPr>
        <w:lastRenderedPageBreak/>
        <w:t xml:space="preserve">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72D6F" w:rsidRPr="00F918A3" w:rsidRDefault="00672D6F" w:rsidP="00672D6F">
      <w:pPr>
        <w:ind w:left="1505"/>
        <w:jc w:val="both"/>
        <w:rPr>
          <w:rFonts w:asciiTheme="minorHAnsi" w:hAnsiTheme="minorHAnsi" w:cstheme="minorHAnsi"/>
          <w:sz w:val="20"/>
          <w:szCs w:val="20"/>
        </w:rPr>
      </w:pPr>
    </w:p>
    <w:p w:rsidR="00672D6F" w:rsidRPr="00F918A3" w:rsidRDefault="00672D6F" w:rsidP="00672D6F">
      <w:pPr>
        <w:ind w:left="1505"/>
        <w:jc w:val="both"/>
        <w:rPr>
          <w:rFonts w:asciiTheme="minorHAnsi" w:eastAsiaTheme="minorHAnsi" w:hAnsiTheme="minorHAnsi" w:cstheme="minorHAnsi"/>
          <w:b/>
          <w:bCs/>
          <w:sz w:val="20"/>
          <w:szCs w:val="20"/>
          <w:lang w:eastAsia="en-US"/>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672D6F" w:rsidRPr="00F918A3" w:rsidRDefault="00672D6F" w:rsidP="00672D6F">
      <w:pPr>
        <w:autoSpaceDE w:val="0"/>
        <w:autoSpaceDN w:val="0"/>
        <w:adjustRightInd w:val="0"/>
        <w:jc w:val="both"/>
        <w:rPr>
          <w:rFonts w:asciiTheme="minorHAnsi" w:eastAsiaTheme="minorHAnsi" w:hAnsiTheme="minorHAnsi" w:cstheme="minorHAnsi"/>
          <w:b/>
          <w:bCs/>
          <w:sz w:val="20"/>
          <w:szCs w:val="20"/>
          <w:lang w:val="es-BO" w:eastAsia="en-US"/>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MEDICION Y FORMA DE PAGO</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72D6F" w:rsidRPr="00F918A3" w:rsidRDefault="00672D6F" w:rsidP="00672D6F">
      <w:pPr>
        <w:ind w:left="1931"/>
        <w:jc w:val="both"/>
        <w:rPr>
          <w:rFonts w:asciiTheme="minorHAnsi" w:hAnsiTheme="minorHAnsi" w:cstheme="minorHAnsi"/>
          <w:sz w:val="20"/>
          <w:szCs w:val="20"/>
        </w:rPr>
      </w:pP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donde se constate los trabajos realizados concernientes a este ítem. </w:t>
      </w:r>
    </w:p>
    <w:p w:rsidR="00672D6F" w:rsidRPr="00672D6F" w:rsidRDefault="00672D6F" w:rsidP="00672D6F">
      <w:pPr>
        <w:rPr>
          <w:rFonts w:asciiTheme="minorHAnsi" w:hAnsiTheme="minorHAnsi"/>
          <w:b/>
        </w:rPr>
      </w:pPr>
    </w:p>
    <w:p w:rsidR="00973362" w:rsidRDefault="00973362" w:rsidP="008672B5">
      <w:pPr>
        <w:pStyle w:val="Prrafodelista"/>
        <w:numPr>
          <w:ilvl w:val="0"/>
          <w:numId w:val="73"/>
        </w:numPr>
        <w:rPr>
          <w:rFonts w:asciiTheme="minorHAnsi" w:hAnsiTheme="minorHAnsi"/>
          <w:b/>
          <w:color w:val="0070C0"/>
        </w:rPr>
      </w:pPr>
      <w:r w:rsidRPr="00973362">
        <w:rPr>
          <w:rFonts w:asciiTheme="minorHAnsi" w:hAnsiTheme="minorHAnsi"/>
          <w:b/>
          <w:color w:val="0070C0"/>
        </w:rPr>
        <w:t xml:space="preserve">MONTAJE DE VALVULA Y ACCESORIOS DE ANC </w:t>
      </w:r>
      <w:r w:rsidR="004D7E78">
        <w:rPr>
          <w:rFonts w:asciiTheme="minorHAnsi" w:hAnsiTheme="minorHAnsi"/>
          <w:b/>
          <w:color w:val="0070C0"/>
        </w:rPr>
        <w:t>2</w:t>
      </w:r>
      <w:r w:rsidR="00A96311">
        <w:rPr>
          <w:rFonts w:asciiTheme="minorHAnsi" w:hAnsiTheme="minorHAnsi"/>
          <w:b/>
          <w:color w:val="0070C0"/>
        </w:rPr>
        <w:t>”</w:t>
      </w:r>
      <w:r w:rsidR="00672D6F">
        <w:rPr>
          <w:rFonts w:asciiTheme="minorHAnsi" w:hAnsiTheme="minorHAnsi"/>
          <w:b/>
          <w:color w:val="0070C0"/>
        </w:rPr>
        <w:t xml:space="preserve"> </w:t>
      </w:r>
    </w:p>
    <w:p w:rsidR="00672D6F" w:rsidRPr="00672D6F" w:rsidRDefault="00672D6F" w:rsidP="00672D6F">
      <w:pPr>
        <w:pStyle w:val="Prrafodelista"/>
        <w:ind w:left="785"/>
        <w:jc w:val="both"/>
        <w:rPr>
          <w:rFonts w:asciiTheme="minorHAnsi" w:hAnsiTheme="minorHAnsi" w:cstheme="minorHAnsi"/>
          <w:b/>
          <w:sz w:val="20"/>
          <w:szCs w:val="20"/>
        </w:rPr>
      </w:pPr>
      <w:r w:rsidRPr="00672D6F">
        <w:rPr>
          <w:rFonts w:asciiTheme="minorHAnsi" w:hAnsiTheme="minorHAnsi" w:cstheme="minorHAnsi"/>
          <w:b/>
          <w:sz w:val="20"/>
          <w:szCs w:val="20"/>
        </w:rPr>
        <w:t>UNIDAD: PZA</w:t>
      </w:r>
    </w:p>
    <w:p w:rsidR="00672D6F" w:rsidRPr="00973362" w:rsidRDefault="00672D6F" w:rsidP="00672D6F">
      <w:pPr>
        <w:pStyle w:val="Prrafodelista"/>
        <w:ind w:left="785"/>
        <w:rPr>
          <w:rFonts w:asciiTheme="minorHAnsi" w:hAnsiTheme="minorHAnsi"/>
          <w:b/>
          <w:color w:val="0070C0"/>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DEFINICIÓN</w:t>
      </w:r>
    </w:p>
    <w:p w:rsidR="00672D6F" w:rsidRPr="00F918A3" w:rsidRDefault="00672D6F" w:rsidP="00672D6F">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672D6F" w:rsidRPr="00F918A3" w:rsidRDefault="00672D6F" w:rsidP="00672D6F">
      <w:pPr>
        <w:pStyle w:val="Prrafodelista"/>
        <w:numPr>
          <w:ilvl w:val="0"/>
          <w:numId w:val="15"/>
        </w:numPr>
        <w:ind w:left="229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Montaje de válvulas y accesorios </w:t>
      </w: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MATERIALES, HERRAMIENTAS Y EQUIPO</w:t>
      </w:r>
    </w:p>
    <w:p w:rsidR="0082690C" w:rsidRDefault="0082690C" w:rsidP="0082690C">
      <w:pPr>
        <w:pStyle w:val="Sangra3detindependiente"/>
        <w:spacing w:after="0" w:line="240" w:lineRule="auto"/>
        <w:ind w:left="1505"/>
        <w:jc w:val="both"/>
        <w:rPr>
          <w:rFonts w:cstheme="minorHAnsi"/>
          <w:sz w:val="20"/>
          <w:szCs w:val="20"/>
        </w:rPr>
      </w:pPr>
      <w:r w:rsidRPr="00F918A3">
        <w:rPr>
          <w:rFonts w:cstheme="minorHAnsi"/>
          <w:sz w:val="20"/>
          <w:szCs w:val="20"/>
        </w:rPr>
        <w:t xml:space="preserve">Todos los Materiales, Mano de Obra, equipo, maquinaria y herramientas necesarios  para la realización de este ítem deben ser suministrados en su totalidad por el contratista, para </w:t>
      </w:r>
      <w:r w:rsidRPr="00F918A3">
        <w:rPr>
          <w:rFonts w:cstheme="minorHAnsi"/>
          <w:sz w:val="20"/>
          <w:szCs w:val="20"/>
        </w:rPr>
        <w:lastRenderedPageBreak/>
        <w:t>la realización de las actividades el contratista debe contar mínimamente con las siguientes, siendo estas de carácter enunciativas más no limitativas:</w:t>
      </w:r>
    </w:p>
    <w:p w:rsidR="0082690C" w:rsidRPr="00F918A3" w:rsidRDefault="0082690C" w:rsidP="0082690C">
      <w:pPr>
        <w:pStyle w:val="Sangra3detindependiente"/>
        <w:spacing w:after="0" w:line="240" w:lineRule="auto"/>
        <w:ind w:left="1505"/>
        <w:jc w:val="both"/>
        <w:rPr>
          <w:rFonts w:cstheme="minorHAnsi"/>
          <w:sz w:val="20"/>
          <w:szCs w:val="20"/>
        </w:rPr>
      </w:pPr>
    </w:p>
    <w:tbl>
      <w:tblPr>
        <w:tblW w:w="3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51"/>
      </w:tblGrid>
      <w:tr w:rsidR="0082690C" w:rsidRPr="00F918A3" w:rsidTr="0082690C">
        <w:trPr>
          <w:trHeight w:val="27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Operador Camión grúa</w:t>
            </w:r>
          </w:p>
        </w:tc>
      </w:tr>
      <w:tr w:rsidR="0082690C" w:rsidRPr="00F918A3" w:rsidTr="0082690C">
        <w:trPr>
          <w:trHeight w:val="240"/>
          <w:jc w:val="center"/>
        </w:trPr>
        <w:tc>
          <w:tcPr>
            <w:tcW w:w="3551" w:type="dxa"/>
            <w:shd w:val="clear" w:color="auto" w:fill="auto"/>
            <w:noWrap/>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 xml:space="preserve">Instrumentista </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Ayudantes</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Camión Grúa</w:t>
            </w:r>
          </w:p>
        </w:tc>
      </w:tr>
      <w:tr w:rsidR="0082690C" w:rsidRPr="00F918A3" w:rsidTr="0082690C">
        <w:trPr>
          <w:trHeight w:val="240"/>
          <w:jc w:val="center"/>
        </w:trPr>
        <w:tc>
          <w:tcPr>
            <w:tcW w:w="3551" w:type="dxa"/>
            <w:shd w:val="clear" w:color="auto" w:fill="auto"/>
            <w:vAlign w:val="center"/>
            <w:hideMark/>
          </w:tcPr>
          <w:p w:rsidR="0082690C" w:rsidRPr="00F918A3" w:rsidRDefault="0082690C" w:rsidP="0082690C">
            <w:pPr>
              <w:jc w:val="both"/>
              <w:rPr>
                <w:rFonts w:asciiTheme="minorHAnsi" w:hAnsiTheme="minorHAnsi" w:cstheme="minorHAnsi"/>
                <w:color w:val="000000"/>
                <w:sz w:val="20"/>
                <w:szCs w:val="20"/>
                <w:lang w:eastAsia="es-BO"/>
              </w:rPr>
            </w:pPr>
            <w:r w:rsidRPr="00F918A3">
              <w:rPr>
                <w:rFonts w:asciiTheme="minorHAnsi" w:hAnsiTheme="minorHAnsi" w:cstheme="minorHAnsi"/>
                <w:color w:val="000000"/>
                <w:sz w:val="20"/>
                <w:szCs w:val="20"/>
                <w:lang w:eastAsia="es-BO"/>
              </w:rPr>
              <w:t>Torquimetro</w:t>
            </w:r>
          </w:p>
        </w:tc>
      </w:tr>
    </w:tbl>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82690C" w:rsidRPr="00F918A3" w:rsidRDefault="0082690C" w:rsidP="0082690C">
      <w:pPr>
        <w:pStyle w:val="Sangra3detindependiente"/>
        <w:autoSpaceDE w:val="0"/>
        <w:autoSpaceDN w:val="0"/>
        <w:adjustRightInd w:val="0"/>
        <w:spacing w:after="0" w:line="240" w:lineRule="auto"/>
        <w:ind w:left="708"/>
        <w:jc w:val="both"/>
        <w:rPr>
          <w:rFonts w:cstheme="minorHAnsi"/>
          <w:sz w:val="20"/>
          <w:szCs w:val="20"/>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PROCEDIMIENTO PARA LA EJECUCIÓN</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supervisor de obra, previo al inicio de los trabajos verifica el buen estado de todos los materiales, equipos, maquinaria y herramientas a utilizar durante la realización de los trabajos.</w:t>
      </w:r>
    </w:p>
    <w:p w:rsidR="0082690C" w:rsidRPr="00F918A3" w:rsidRDefault="0082690C" w:rsidP="0082690C">
      <w:pPr>
        <w:ind w:left="1505"/>
        <w:jc w:val="both"/>
        <w:rPr>
          <w:rFonts w:asciiTheme="minorHAnsi" w:hAnsiTheme="minorHAnsi" w:cstheme="minorHAnsi"/>
          <w:b/>
          <w:sz w:val="20"/>
          <w:szCs w:val="20"/>
        </w:rPr>
      </w:pPr>
    </w:p>
    <w:p w:rsidR="0082690C" w:rsidRPr="00F918A3" w:rsidRDefault="0082690C" w:rsidP="0082690C">
      <w:pPr>
        <w:ind w:left="1505"/>
        <w:jc w:val="both"/>
        <w:rPr>
          <w:rFonts w:asciiTheme="minorHAnsi" w:hAnsiTheme="minorHAnsi" w:cstheme="minorHAnsi"/>
          <w:b/>
          <w:sz w:val="20"/>
          <w:szCs w:val="20"/>
        </w:rPr>
      </w:pPr>
      <w:r w:rsidRPr="00F918A3">
        <w:rPr>
          <w:rFonts w:asciiTheme="minorHAnsi" w:hAnsiTheme="minorHAnsi" w:cstheme="minorHAnsi"/>
          <w:b/>
          <w:sz w:val="20"/>
          <w:szCs w:val="20"/>
        </w:rPr>
        <w:t>Montaje de Válvulas:</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montaje de las válvulas se las debería realizar dentro de cámaras de Hormigón Armado.</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de verificar el cumplimiento de los siguientes: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Verificar que las características de las válvulas sean las requeridas para el presente proyecto.</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Verificar que todas las válvulas a montar cuenten con la prueba de hermeticidad y sello aprobado previo a ser montados. </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Posteriormente, previa autorización del supervisor de obra, se deberá efectuar el montaje de las válvulas, cumpliendo todas las normas de construcción, operativas, mecánicas y seguridad industrial, que rigen dichos trabajos, así como la maquinaria, herramientas y personal requerido para dicha actividad.</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En función a la ubicación de la cámara, deberá considerar y asegurar la operación correcta de la apertura y cierre de dicha válvula. El montaje deberá ser realizado antes del colocado de la tapa principal de la cámara y una vez finalizado el secado de la línea luego de la prueba hidrostática.</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La verificación del ajuste de los espárragos deberá ser realizada mediante el empleo de un torquímetro. El ajuste se deberá realizar con llaves de golpe.</w:t>
      </w:r>
    </w:p>
    <w:p w:rsidR="0082690C" w:rsidRPr="00F918A3" w:rsidRDefault="0082690C" w:rsidP="0082690C">
      <w:pPr>
        <w:pStyle w:val="Prrafodelista"/>
        <w:numPr>
          <w:ilvl w:val="0"/>
          <w:numId w:val="15"/>
        </w:numPr>
        <w:ind w:left="1789" w:hanging="284"/>
        <w:contextualSpacing/>
        <w:jc w:val="both"/>
        <w:rPr>
          <w:rFonts w:asciiTheme="minorHAnsi" w:hAnsiTheme="minorHAnsi" w:cstheme="minorHAnsi"/>
          <w:sz w:val="20"/>
          <w:szCs w:val="20"/>
        </w:rPr>
      </w:pPr>
      <w:r w:rsidRPr="00F918A3">
        <w:rPr>
          <w:rFonts w:asciiTheme="minorHAnsi" w:hAnsiTheme="minorHAnsi" w:cstheme="minorHAnsi"/>
          <w:iCs/>
          <w:sz w:val="20"/>
          <w:szCs w:val="20"/>
        </w:rPr>
        <w:t>Cualquier otro trabajo adicional en esta actividad, deberá ser aprobado antes de su ejecución por el supervisor de obra del proyecto.</w:t>
      </w:r>
    </w:p>
    <w:p w:rsidR="0082690C" w:rsidRDefault="0082690C" w:rsidP="0082690C">
      <w:pPr>
        <w:ind w:left="1505"/>
        <w:jc w:val="both"/>
        <w:rPr>
          <w:rFonts w:asciiTheme="minorHAnsi" w:hAnsiTheme="minorHAnsi" w:cstheme="minorHAnsi"/>
          <w:b/>
          <w:iCs/>
          <w:sz w:val="20"/>
          <w:szCs w:val="20"/>
        </w:rPr>
      </w:pPr>
    </w:p>
    <w:p w:rsidR="00206619" w:rsidRPr="00F918A3" w:rsidRDefault="00206619" w:rsidP="0082690C">
      <w:pPr>
        <w:ind w:left="1505"/>
        <w:jc w:val="both"/>
        <w:rPr>
          <w:rFonts w:asciiTheme="minorHAnsi" w:hAnsiTheme="minorHAnsi" w:cstheme="minorHAnsi"/>
          <w:b/>
          <w:iCs/>
          <w:sz w:val="20"/>
          <w:szCs w:val="20"/>
        </w:rPr>
      </w:pPr>
    </w:p>
    <w:p w:rsidR="0082690C" w:rsidRPr="00F918A3" w:rsidRDefault="0082690C" w:rsidP="0082690C">
      <w:pPr>
        <w:ind w:left="1505"/>
        <w:jc w:val="both"/>
        <w:rPr>
          <w:rFonts w:asciiTheme="minorHAnsi" w:hAnsiTheme="minorHAnsi" w:cstheme="minorHAnsi"/>
          <w:b/>
          <w:iCs/>
          <w:sz w:val="20"/>
          <w:szCs w:val="20"/>
        </w:rPr>
      </w:pPr>
      <w:r w:rsidRPr="00F918A3">
        <w:rPr>
          <w:rFonts w:asciiTheme="minorHAnsi" w:hAnsiTheme="minorHAnsi" w:cstheme="minorHAnsi"/>
          <w:b/>
          <w:iCs/>
          <w:sz w:val="20"/>
          <w:szCs w:val="20"/>
        </w:rPr>
        <w:t>Procedimiento de Ajuste de extremos bridados</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r w:rsidRPr="00F918A3">
        <w:rPr>
          <w:rFonts w:asciiTheme="minorHAnsi" w:hAnsiTheme="minorHAnsi" w:cstheme="minorHAnsi"/>
          <w:iCs/>
          <w:sz w:val="20"/>
          <w:szCs w:val="20"/>
        </w:rPr>
        <w:t>Se deberán realizar las siguientes actividades en el proceso de ajuste de bridas mediante torquimetro donde vayan a montarse las válvulas:</w:t>
      </w: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lastRenderedPageBreak/>
        <w:t>Lubricación.-</w:t>
      </w:r>
      <w:r w:rsidRPr="00F918A3">
        <w:rPr>
          <w:rFonts w:asciiTheme="minorHAnsi" w:hAnsiTheme="minorHAnsi" w:cstheme="minorHAnsi"/>
          <w:iCs/>
          <w:sz w:val="20"/>
          <w:szCs w:val="20"/>
        </w:rPr>
        <w:t xml:space="preserve"> Una inadecuada lubricación tendrá efecto en la eficiencia del Ajuste Torquimétrico (Un espárrago no lubricado tiene una pérdida de eficiencia en el ajuste del 50%, frente a uno correctamente lubricado).</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w:t>
      </w:r>
      <w:r w:rsidRPr="00F918A3">
        <w:rPr>
          <w:rFonts w:asciiTheme="minorHAnsi" w:hAnsiTheme="minorHAnsi" w:cstheme="minorHAnsi"/>
          <w:iCs/>
          <w:sz w:val="20"/>
          <w:szCs w:val="20"/>
        </w:rPr>
        <w:t>El proceso de ajuste de las bridas deberá desarrollarse en dos etapas:</w:t>
      </w:r>
    </w:p>
    <w:p w:rsidR="0082690C" w:rsidRPr="00F918A3" w:rsidRDefault="0082690C" w:rsidP="0082690C">
      <w:pPr>
        <w:pStyle w:val="Prrafodelista"/>
        <w:autoSpaceDE w:val="0"/>
        <w:autoSpaceDN w:val="0"/>
        <w:adjustRightInd w:val="0"/>
        <w:ind w:left="1931" w:hanging="142"/>
        <w:jc w:val="both"/>
        <w:rPr>
          <w:rFonts w:asciiTheme="minorHAnsi" w:hAnsiTheme="minorHAnsi" w:cstheme="minorHAnsi"/>
          <w:iCs/>
          <w:sz w:val="20"/>
          <w:szCs w:val="20"/>
        </w:rPr>
      </w:pPr>
      <w:r w:rsidRPr="00F918A3">
        <w:rPr>
          <w:rFonts w:asciiTheme="minorHAnsi" w:hAnsiTheme="minorHAnsi" w:cstheme="minorHAnsi"/>
          <w:iCs/>
          <w:sz w:val="20"/>
          <w:szCs w:val="20"/>
        </w:rPr>
        <w:t>- La primera, con torque inicial para la correcta colocación de las empaquetaduras.</w:t>
      </w:r>
    </w:p>
    <w:p w:rsidR="0082690C" w:rsidRPr="00F918A3" w:rsidRDefault="0082690C" w:rsidP="0082690C">
      <w:pPr>
        <w:pStyle w:val="Prrafodelista"/>
        <w:autoSpaceDE w:val="0"/>
        <w:autoSpaceDN w:val="0"/>
        <w:adjustRightInd w:val="0"/>
        <w:ind w:left="1931" w:hanging="142"/>
        <w:jc w:val="both"/>
        <w:rPr>
          <w:rFonts w:asciiTheme="minorHAnsi" w:hAnsiTheme="minorHAnsi" w:cstheme="minorHAnsi"/>
          <w:iCs/>
          <w:sz w:val="20"/>
          <w:szCs w:val="20"/>
        </w:rPr>
      </w:pPr>
      <w:r w:rsidRPr="00F918A3">
        <w:rPr>
          <w:rFonts w:asciiTheme="minorHAnsi" w:hAnsiTheme="minorHAnsi" w:cstheme="minorHAnsi"/>
          <w:iCs/>
          <w:sz w:val="20"/>
          <w:szCs w:val="20"/>
        </w:rPr>
        <w:t>- La segunda, para el torque final, con ajuste a las condiciones de operación de las bridas.</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Instalación de Empaquetaduras y Espárragos.- </w:t>
      </w:r>
      <w:r w:rsidRPr="00F918A3">
        <w:rPr>
          <w:rFonts w:asciiTheme="minorHAnsi" w:hAnsiTheme="minorHAnsi" w:cstheme="minorHAnsi"/>
          <w:iCs/>
          <w:sz w:val="20"/>
          <w:szCs w:val="20"/>
        </w:rPr>
        <w:t>Se deberá verificar la limpieza de las Caras de las Bridas y también que el paralelismo entre las mismas, sea el adecuado.</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Instalar las Empaquetaduras, asentando las superficies de las bridas y alineándolas dentro la Tolerancia.</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No se permitirá el uso de fuerza excesiva, para lograr el alineamiento de las Bridas.</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Los Espárragos, antes de ser lubricados e instalados, deberán estar libres de suciedad o impurezas.</w:t>
      </w:r>
    </w:p>
    <w:p w:rsidR="0082690C" w:rsidRPr="00F918A3" w:rsidRDefault="0082690C" w:rsidP="0082690C">
      <w:pPr>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Luego de colocados los Espárragos en las Bridas, se introducirán las Tuercas a mano, en ambos extremos, dejando equidistantes la cantidad de hilos de rosca sobrantes a cada extremo.</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inicial de los Espárragos para asentar las Empaquetaduras</w:t>
      </w:r>
      <w:r w:rsidRPr="00F918A3">
        <w:rPr>
          <w:rFonts w:asciiTheme="minorHAnsi" w:hAnsiTheme="minorHAnsi" w:cstheme="minorHAnsi"/>
          <w:iCs/>
          <w:sz w:val="20"/>
          <w:szCs w:val="20"/>
        </w:rPr>
        <w:t>.- Para determinar el Torque inicial requerido, a efectos de asentar la empaquetadura, se aplicará el valor correspondiente indicado en la Tabla 1, de acuerdo al tamaño de la Brida.</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 xml:space="preserve">Ajuste Final de los Espárragos para Condiciones de Operación.- </w:t>
      </w:r>
      <w:r w:rsidRPr="00F918A3">
        <w:rPr>
          <w:rFonts w:asciiTheme="minorHAnsi" w:hAnsiTheme="minorHAnsi" w:cstheme="minorHAnsi"/>
          <w:iCs/>
          <w:sz w:val="20"/>
          <w:szCs w:val="20"/>
        </w:rPr>
        <w:t>Determinar el Torque final apropiado al tamaño de la Brida, de acuerdo con las condiciones de operación.</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Ajustar las Tuercas en incrementos iguales, a aproximadamente 1/3 del Torque final y de acuerdo a la secuencia establecida, hasta llegar al valor del Torque Final.</w:t>
      </w:r>
    </w:p>
    <w:p w:rsidR="0082690C" w:rsidRPr="00F918A3" w:rsidRDefault="0082690C" w:rsidP="0082690C">
      <w:pPr>
        <w:pStyle w:val="Prrafodelista"/>
        <w:numPr>
          <w:ilvl w:val="0"/>
          <w:numId w:val="55"/>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b/>
          <w:iCs/>
          <w:sz w:val="20"/>
          <w:szCs w:val="20"/>
        </w:rPr>
        <w:t>Ajuste de Espárragos en Operación</w:t>
      </w:r>
      <w:r w:rsidRPr="00F918A3">
        <w:rPr>
          <w:rFonts w:asciiTheme="minorHAnsi" w:hAnsiTheme="minorHAnsi" w:cstheme="minorHAnsi"/>
          <w:iCs/>
          <w:sz w:val="20"/>
          <w:szCs w:val="20"/>
        </w:rPr>
        <w:t>.- Cuando el Gasoducto sea llenado, se realizarán recorridos de inspección superficial con detección de mezcla explosiva en la bridas de las instalaciones de superficie.</w:t>
      </w:r>
    </w:p>
    <w:p w:rsidR="0082690C" w:rsidRPr="00F918A3" w:rsidRDefault="0082690C" w:rsidP="0082690C">
      <w:pPr>
        <w:pStyle w:val="Prrafodelista"/>
        <w:autoSpaceDE w:val="0"/>
        <w:autoSpaceDN w:val="0"/>
        <w:adjustRightInd w:val="0"/>
        <w:ind w:left="1789"/>
        <w:jc w:val="both"/>
        <w:rPr>
          <w:rFonts w:asciiTheme="minorHAnsi" w:hAnsiTheme="minorHAnsi" w:cstheme="minorHAnsi"/>
          <w:iCs/>
          <w:sz w:val="20"/>
          <w:szCs w:val="20"/>
        </w:rPr>
      </w:pPr>
      <w:r w:rsidRPr="00F918A3">
        <w:rPr>
          <w:rFonts w:asciiTheme="minorHAnsi" w:hAnsiTheme="minorHAnsi" w:cstheme="minorHAnsi"/>
          <w:iCs/>
          <w:sz w:val="20"/>
          <w:szCs w:val="20"/>
        </w:rPr>
        <w:t>Si se comprobara pérdida de gas por las uniones bridadas, se procederá entonces al reajuste de éstas por medio de llaves de golpe antichispa, para lo cual se seguirá la misma secuencia de ajuste del Gráfico 2.</w:t>
      </w: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p>
    <w:p w:rsidR="0082690C" w:rsidRPr="00F918A3" w:rsidRDefault="0082690C" w:rsidP="0082690C">
      <w:pPr>
        <w:autoSpaceDE w:val="0"/>
        <w:autoSpaceDN w:val="0"/>
        <w:adjustRightInd w:val="0"/>
        <w:ind w:left="1505"/>
        <w:jc w:val="both"/>
        <w:rPr>
          <w:rFonts w:asciiTheme="minorHAnsi" w:hAnsiTheme="minorHAnsi" w:cstheme="minorHAnsi"/>
          <w:b/>
          <w:iCs/>
          <w:sz w:val="20"/>
          <w:szCs w:val="20"/>
        </w:rPr>
      </w:pPr>
      <w:r w:rsidRPr="00F918A3">
        <w:rPr>
          <w:rFonts w:asciiTheme="minorHAnsi" w:hAnsiTheme="minorHAnsi" w:cstheme="minorHAnsi"/>
          <w:b/>
          <w:iCs/>
          <w:sz w:val="20"/>
          <w:szCs w:val="20"/>
        </w:rPr>
        <w:t>Inspección</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r w:rsidRPr="00F918A3">
        <w:rPr>
          <w:rFonts w:asciiTheme="minorHAnsi" w:hAnsiTheme="minorHAnsi" w:cstheme="minorHAnsi"/>
          <w:iCs/>
          <w:sz w:val="20"/>
          <w:szCs w:val="20"/>
        </w:rPr>
        <w:t>Los siguientes ítems deberán ser inspeccionados en el par de Bridas antes de su instalación:</w:t>
      </w:r>
    </w:p>
    <w:p w:rsidR="0082690C" w:rsidRPr="00F918A3" w:rsidRDefault="0082690C" w:rsidP="0082690C">
      <w:pPr>
        <w:autoSpaceDE w:val="0"/>
        <w:autoSpaceDN w:val="0"/>
        <w:adjustRightInd w:val="0"/>
        <w:ind w:left="1505"/>
        <w:jc w:val="both"/>
        <w:rPr>
          <w:rFonts w:asciiTheme="minorHAnsi" w:hAnsiTheme="minorHAnsi" w:cstheme="minorHAnsi"/>
          <w:iCs/>
          <w:sz w:val="20"/>
          <w:szCs w:val="20"/>
        </w:rPr>
      </w:pP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las bridas y los alojamientos de las empaquetaduras deberán estar libres de polvo, suciedad, grasa, sales y materiales extraños.</w:t>
      </w: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Las caras de la bridas no deberán tener deformaciones, canales, y/o ralladuras.</w:t>
      </w: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hilos de los Espárragos deberán estar libres de deformaciones visibles.</w:t>
      </w: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Los lados planos de las Tuercas, no deberán ser redondeados por efectos de golpes y/o exceso de tensión al ajustarlas.</w:t>
      </w:r>
    </w:p>
    <w:p w:rsidR="0082690C" w:rsidRPr="00F918A3" w:rsidRDefault="0082690C" w:rsidP="0082690C">
      <w:pPr>
        <w:pStyle w:val="Prrafodelista"/>
        <w:numPr>
          <w:ilvl w:val="0"/>
          <w:numId w:val="56"/>
        </w:numPr>
        <w:autoSpaceDE w:val="0"/>
        <w:autoSpaceDN w:val="0"/>
        <w:adjustRightInd w:val="0"/>
        <w:ind w:left="1789" w:hanging="284"/>
        <w:contextualSpacing/>
        <w:jc w:val="both"/>
        <w:rPr>
          <w:rFonts w:asciiTheme="minorHAnsi" w:hAnsiTheme="minorHAnsi" w:cstheme="minorHAnsi"/>
          <w:iCs/>
          <w:sz w:val="20"/>
          <w:szCs w:val="20"/>
        </w:rPr>
      </w:pPr>
      <w:r w:rsidRPr="00F918A3">
        <w:rPr>
          <w:rFonts w:asciiTheme="minorHAnsi" w:hAnsiTheme="minorHAnsi" w:cstheme="minorHAnsi"/>
          <w:iCs/>
          <w:sz w:val="20"/>
          <w:szCs w:val="20"/>
        </w:rPr>
        <w:t>Si se presentan los efectos señalados, se deberán reemplazar los elementos deteriorados.</w:t>
      </w:r>
    </w:p>
    <w:p w:rsidR="0082690C" w:rsidRDefault="0082690C" w:rsidP="0082690C">
      <w:pPr>
        <w:ind w:left="1931"/>
        <w:jc w:val="both"/>
        <w:rPr>
          <w:rFonts w:asciiTheme="minorHAnsi" w:hAnsiTheme="minorHAnsi" w:cstheme="minorHAnsi"/>
          <w:sz w:val="20"/>
          <w:szCs w:val="20"/>
        </w:rPr>
      </w:pPr>
    </w:p>
    <w:p w:rsidR="008672B5" w:rsidRDefault="008672B5" w:rsidP="0082690C">
      <w:pPr>
        <w:ind w:left="1931"/>
        <w:jc w:val="both"/>
        <w:rPr>
          <w:rFonts w:asciiTheme="minorHAnsi" w:hAnsiTheme="minorHAnsi" w:cstheme="minorHAnsi"/>
          <w:sz w:val="20"/>
          <w:szCs w:val="20"/>
        </w:rPr>
      </w:pPr>
    </w:p>
    <w:p w:rsidR="008672B5" w:rsidRPr="00F918A3" w:rsidRDefault="008672B5" w:rsidP="0082690C">
      <w:pPr>
        <w:ind w:left="1931"/>
        <w:jc w:val="both"/>
        <w:rPr>
          <w:rFonts w:asciiTheme="minorHAnsi" w:hAnsiTheme="minorHAnsi" w:cstheme="minorHAnsi"/>
          <w:sz w:val="20"/>
          <w:szCs w:val="20"/>
        </w:rPr>
      </w:pPr>
    </w:p>
    <w:p w:rsidR="0082690C" w:rsidRPr="00F918A3" w:rsidRDefault="0082690C" w:rsidP="0082690C">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lastRenderedPageBreak/>
        <w:t>Calidad, Salud, Seguridad y Medio Ambiente.</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82690C" w:rsidRPr="00F918A3" w:rsidRDefault="0082690C" w:rsidP="0082690C">
      <w:pPr>
        <w:ind w:left="426"/>
        <w:jc w:val="both"/>
        <w:rPr>
          <w:rFonts w:asciiTheme="minorHAnsi" w:hAnsiTheme="minorHAnsi" w:cstheme="minorHAnsi"/>
          <w:sz w:val="20"/>
          <w:szCs w:val="20"/>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MEDIDAS DE MITIGACIÓN AMBIENTAL</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2690C" w:rsidRPr="00F918A3" w:rsidRDefault="0082690C" w:rsidP="0082690C">
      <w:pPr>
        <w:ind w:left="1505"/>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82690C" w:rsidRPr="00F918A3" w:rsidRDefault="0082690C" w:rsidP="0082690C">
      <w:pPr>
        <w:jc w:val="both"/>
        <w:rPr>
          <w:rFonts w:asciiTheme="minorHAnsi" w:hAnsiTheme="minorHAnsi" w:cstheme="minorHAnsi"/>
          <w:b/>
          <w:bCs/>
          <w:sz w:val="20"/>
          <w:szCs w:val="20"/>
        </w:rPr>
      </w:pPr>
    </w:p>
    <w:p w:rsidR="007F5272" w:rsidRDefault="007F5272" w:rsidP="008672B5">
      <w:pPr>
        <w:pStyle w:val="Prrafodelista"/>
        <w:numPr>
          <w:ilvl w:val="1"/>
          <w:numId w:val="73"/>
        </w:numPr>
        <w:rPr>
          <w:rFonts w:asciiTheme="minorHAnsi" w:hAnsiTheme="minorHAnsi"/>
          <w:b/>
        </w:rPr>
      </w:pPr>
      <w:r w:rsidRPr="007F5272">
        <w:rPr>
          <w:rFonts w:asciiTheme="minorHAnsi" w:hAnsiTheme="minorHAnsi"/>
          <w:b/>
        </w:rPr>
        <w:t>MEDICION Y FORMA DE PAGO</w:t>
      </w: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El ítem será medido en piezas, considerándose toda la tubería, válvula y accesorios dentro de la cámara.</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Este ítem ejecutado en un todo de acuerdo a las presentes especificaciones, medido según lo señalado y aprobado por el Supervisor de Obra, será cancelado al precio unitario de la propuesta aceptada.</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82690C" w:rsidRPr="00F918A3" w:rsidRDefault="0082690C" w:rsidP="0082690C">
      <w:pPr>
        <w:ind w:left="1931"/>
        <w:jc w:val="both"/>
        <w:rPr>
          <w:rFonts w:asciiTheme="minorHAnsi" w:hAnsiTheme="minorHAnsi" w:cstheme="minorHAnsi"/>
          <w:sz w:val="20"/>
          <w:szCs w:val="20"/>
        </w:rPr>
      </w:pPr>
    </w:p>
    <w:p w:rsidR="0082690C" w:rsidRPr="00F918A3" w:rsidRDefault="0082690C" w:rsidP="0082690C">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82690C" w:rsidRPr="00F918A3" w:rsidRDefault="0082690C" w:rsidP="0082690C">
      <w:pPr>
        <w:jc w:val="both"/>
        <w:rPr>
          <w:rFonts w:asciiTheme="minorHAnsi" w:hAnsiTheme="minorHAnsi" w:cstheme="minorHAnsi"/>
          <w:b/>
          <w:sz w:val="22"/>
          <w:szCs w:val="22"/>
        </w:rPr>
      </w:pPr>
    </w:p>
    <w:p w:rsidR="00973362" w:rsidRDefault="008672B5" w:rsidP="004D7E78">
      <w:pPr>
        <w:pStyle w:val="Prrafodelista"/>
        <w:ind w:left="785"/>
        <w:rPr>
          <w:rFonts w:asciiTheme="minorHAnsi" w:hAnsiTheme="minorHAnsi"/>
          <w:b/>
          <w:color w:val="0070C0"/>
        </w:rPr>
      </w:pPr>
      <w:r>
        <w:rPr>
          <w:rFonts w:asciiTheme="minorHAnsi" w:hAnsiTheme="minorHAnsi"/>
          <w:b/>
          <w:color w:val="0070C0"/>
        </w:rPr>
        <w:t xml:space="preserve">5 </w:t>
      </w:r>
      <w:r w:rsidR="00973362" w:rsidRPr="00973362">
        <w:rPr>
          <w:rFonts w:asciiTheme="minorHAnsi" w:hAnsiTheme="minorHAnsi"/>
          <w:b/>
          <w:color w:val="0070C0"/>
        </w:rPr>
        <w:t xml:space="preserve">PROTECCION DE VALVULAS Y ACCESORIOS DE ANC </w:t>
      </w:r>
      <w:r w:rsidR="001D0B60">
        <w:rPr>
          <w:rFonts w:asciiTheme="minorHAnsi" w:hAnsiTheme="minorHAnsi"/>
          <w:b/>
          <w:color w:val="0070C0"/>
        </w:rPr>
        <w:t xml:space="preserve">DN </w:t>
      </w:r>
      <w:r w:rsidR="004D7E78">
        <w:rPr>
          <w:rFonts w:asciiTheme="minorHAnsi" w:hAnsiTheme="minorHAnsi"/>
          <w:b/>
          <w:color w:val="0070C0"/>
        </w:rPr>
        <w:t>2</w:t>
      </w:r>
      <w:r w:rsidR="005D1357" w:rsidRPr="00973362">
        <w:rPr>
          <w:rFonts w:asciiTheme="minorHAnsi" w:hAnsiTheme="minorHAnsi"/>
          <w:b/>
          <w:color w:val="0070C0"/>
        </w:rPr>
        <w:t>"</w:t>
      </w:r>
      <w:r w:rsidR="005D1357" w:rsidRPr="005D1357">
        <w:rPr>
          <w:rFonts w:asciiTheme="minorHAnsi" w:hAnsiTheme="minorHAnsi"/>
          <w:b/>
          <w:color w:val="0070C0"/>
        </w:rPr>
        <w:t xml:space="preserve"> </w:t>
      </w:r>
      <w:r w:rsidR="00973362" w:rsidRPr="00973362">
        <w:rPr>
          <w:rFonts w:asciiTheme="minorHAnsi" w:hAnsiTheme="minorHAnsi"/>
          <w:b/>
          <w:color w:val="0070C0"/>
        </w:rPr>
        <w:t>EN CAMARAS</w:t>
      </w:r>
    </w:p>
    <w:p w:rsidR="005D1357" w:rsidRPr="005D1357" w:rsidRDefault="005D1357" w:rsidP="005D1357">
      <w:pPr>
        <w:pStyle w:val="Prrafodelista"/>
        <w:ind w:left="785"/>
        <w:jc w:val="both"/>
        <w:rPr>
          <w:rFonts w:asciiTheme="minorHAnsi" w:hAnsiTheme="minorHAnsi" w:cstheme="minorHAnsi"/>
          <w:b/>
          <w:sz w:val="20"/>
          <w:szCs w:val="20"/>
        </w:rPr>
      </w:pPr>
      <w:r w:rsidRPr="005D1357">
        <w:rPr>
          <w:rFonts w:asciiTheme="minorHAnsi" w:hAnsiTheme="minorHAnsi" w:cstheme="minorHAnsi"/>
          <w:b/>
          <w:sz w:val="20"/>
          <w:szCs w:val="20"/>
        </w:rPr>
        <w:t>UNIDAD: PZA</w:t>
      </w:r>
    </w:p>
    <w:p w:rsidR="005D1357" w:rsidRPr="00973362" w:rsidRDefault="005D1357" w:rsidP="005D1357">
      <w:pPr>
        <w:pStyle w:val="Prrafodelista"/>
        <w:ind w:left="785"/>
        <w:rPr>
          <w:rFonts w:asciiTheme="minorHAnsi" w:hAnsiTheme="minorHAnsi"/>
          <w:b/>
          <w:color w:val="0070C0"/>
        </w:rPr>
      </w:pPr>
    </w:p>
    <w:p w:rsidR="007F5272" w:rsidRPr="008672B5" w:rsidRDefault="007F5272" w:rsidP="008672B5">
      <w:pPr>
        <w:pStyle w:val="Prrafodelista"/>
        <w:numPr>
          <w:ilvl w:val="1"/>
          <w:numId w:val="74"/>
        </w:numPr>
        <w:rPr>
          <w:rFonts w:asciiTheme="minorHAnsi" w:hAnsiTheme="minorHAnsi"/>
          <w:b/>
        </w:rPr>
      </w:pPr>
      <w:r w:rsidRPr="008672B5">
        <w:rPr>
          <w:rFonts w:asciiTheme="minorHAnsi" w:hAnsiTheme="minorHAnsi"/>
          <w:b/>
        </w:rPr>
        <w:t>DEFINICIÓN</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Este ítem comprende todos los trabajos a ser ejecutados por el contratista, siendo los siguientes de carácter enunciativo y no limitativo: </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Limpieza de tuberías, válvulas y accesorios presentes en la cámara.</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Pintado anticorrosivo y mecánico de tuberías, válvulas y accesorios presentes en cámara. </w:t>
      </w:r>
    </w:p>
    <w:p w:rsidR="005D1357" w:rsidRPr="00F918A3" w:rsidRDefault="005D1357" w:rsidP="005D1357">
      <w:pPr>
        <w:pStyle w:val="Prrafodelista"/>
        <w:numPr>
          <w:ilvl w:val="0"/>
          <w:numId w:val="21"/>
        </w:numPr>
        <w:ind w:left="2651"/>
        <w:contextualSpacing/>
        <w:jc w:val="both"/>
        <w:rPr>
          <w:rFonts w:asciiTheme="minorHAnsi" w:hAnsiTheme="minorHAnsi" w:cstheme="minorHAnsi"/>
          <w:sz w:val="20"/>
          <w:szCs w:val="20"/>
        </w:rPr>
      </w:pPr>
      <w:r w:rsidRPr="00F918A3">
        <w:rPr>
          <w:rFonts w:asciiTheme="minorHAnsi" w:hAnsiTheme="minorHAnsi" w:cstheme="minorHAnsi"/>
          <w:sz w:val="20"/>
          <w:szCs w:val="20"/>
        </w:rPr>
        <w:t xml:space="preserve">Protección de válvulas y accesorios </w:t>
      </w:r>
    </w:p>
    <w:p w:rsidR="005D1357" w:rsidRPr="005D1357" w:rsidRDefault="005D1357" w:rsidP="005D1357">
      <w:pPr>
        <w:rPr>
          <w:rFonts w:asciiTheme="minorHAnsi" w:hAnsiTheme="minorHAnsi"/>
          <w:b/>
        </w:rPr>
      </w:pPr>
    </w:p>
    <w:p w:rsidR="007F5272" w:rsidRPr="008672B5" w:rsidRDefault="007F5272" w:rsidP="008672B5">
      <w:pPr>
        <w:pStyle w:val="Prrafodelista"/>
        <w:numPr>
          <w:ilvl w:val="1"/>
          <w:numId w:val="74"/>
        </w:numPr>
        <w:rPr>
          <w:rFonts w:asciiTheme="minorHAnsi" w:hAnsiTheme="minorHAnsi"/>
          <w:b/>
        </w:rPr>
      </w:pPr>
      <w:r w:rsidRPr="008672B5">
        <w:rPr>
          <w:rFonts w:asciiTheme="minorHAnsi" w:hAnsiTheme="minorHAnsi"/>
          <w:b/>
        </w:rPr>
        <w:t>MATERIALES, HERRAMIENTAS Y EQUIPO</w:t>
      </w:r>
    </w:p>
    <w:p w:rsidR="005D1357" w:rsidRDefault="005D1357" w:rsidP="005D1357">
      <w:pPr>
        <w:pStyle w:val="Sangra3detindependiente"/>
        <w:spacing w:after="0" w:line="240" w:lineRule="auto"/>
        <w:ind w:left="1505"/>
        <w:jc w:val="both"/>
        <w:rPr>
          <w:rFonts w:cstheme="minorHAnsi"/>
          <w:sz w:val="20"/>
          <w:szCs w:val="20"/>
        </w:rPr>
      </w:pPr>
      <w:r w:rsidRPr="00F918A3">
        <w:rPr>
          <w:rFonts w:cstheme="minorHAnsi"/>
          <w:sz w:val="20"/>
          <w:szCs w:val="20"/>
        </w:rPr>
        <w:t>Todos los Materiales, Mano de Obra, equipo, maquinaria y herramientas necesarios  para la realización de este ítem deben ser suministrados en su totalidad por el contratista,  para la realización de las actividades el contratista debe contar mínimamente con las siguientes, siendo estas de carácter enunciativas más no limitativas:</w:t>
      </w:r>
    </w:p>
    <w:p w:rsidR="005D1357" w:rsidRPr="00F918A3" w:rsidRDefault="005D1357" w:rsidP="005D1357">
      <w:pPr>
        <w:pStyle w:val="Sangra3detindependiente"/>
        <w:spacing w:after="0" w:line="240" w:lineRule="auto"/>
        <w:ind w:left="1505"/>
        <w:jc w:val="both"/>
        <w:rPr>
          <w:rFonts w:cstheme="minorHAnsi"/>
          <w:sz w:val="20"/>
          <w:szCs w:val="20"/>
        </w:rPr>
      </w:pPr>
    </w:p>
    <w:tbl>
      <w:tblPr>
        <w:tblW w:w="3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53"/>
      </w:tblGrid>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Protector para válvulas</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Anticorrosiva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Pintura Mecánica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Lija para metal</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Instrumentista</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Ayudantes</w:t>
            </w:r>
          </w:p>
        </w:tc>
      </w:tr>
      <w:tr w:rsidR="005D1357" w:rsidRPr="00F918A3" w:rsidTr="005D1357">
        <w:trPr>
          <w:trHeight w:val="267"/>
          <w:jc w:val="center"/>
        </w:trPr>
        <w:tc>
          <w:tcPr>
            <w:tcW w:w="3053" w:type="dxa"/>
            <w:shd w:val="clear" w:color="auto" w:fill="auto"/>
            <w:vAlign w:val="center"/>
            <w:hideMark/>
          </w:tcPr>
          <w:p w:rsidR="005D1357" w:rsidRPr="00F918A3" w:rsidRDefault="005D1357" w:rsidP="00CB1D8D">
            <w:pPr>
              <w:jc w:val="both"/>
              <w:rPr>
                <w:rFonts w:asciiTheme="minorHAnsi" w:hAnsiTheme="minorHAnsi" w:cstheme="minorHAnsi"/>
                <w:color w:val="000000"/>
                <w:sz w:val="20"/>
                <w:szCs w:val="20"/>
              </w:rPr>
            </w:pPr>
            <w:r w:rsidRPr="00F918A3">
              <w:rPr>
                <w:rFonts w:asciiTheme="minorHAnsi" w:hAnsiTheme="minorHAnsi" w:cstheme="minorHAnsi"/>
                <w:color w:val="000000"/>
                <w:sz w:val="20"/>
                <w:szCs w:val="20"/>
              </w:rPr>
              <w:t>Compresor</w:t>
            </w:r>
          </w:p>
        </w:tc>
      </w:tr>
    </w:tbl>
    <w:p w:rsidR="005D1357" w:rsidRPr="00F918A3" w:rsidRDefault="005D1357" w:rsidP="005D1357">
      <w:pPr>
        <w:pStyle w:val="Sangra3detindependiente"/>
        <w:spacing w:after="0" w:line="240" w:lineRule="auto"/>
        <w:ind w:left="1931"/>
        <w:jc w:val="both"/>
        <w:rPr>
          <w:rFonts w:cstheme="minorHAnsi"/>
          <w:sz w:val="20"/>
          <w:szCs w:val="20"/>
        </w:rPr>
      </w:pPr>
    </w:p>
    <w:p w:rsidR="005D1357" w:rsidRPr="00F918A3" w:rsidRDefault="005D1357" w:rsidP="005D1357">
      <w:pPr>
        <w:pStyle w:val="Sangra3detindependiente"/>
        <w:spacing w:after="0" w:line="240" w:lineRule="auto"/>
        <w:ind w:left="1505"/>
        <w:jc w:val="both"/>
        <w:rPr>
          <w:rFonts w:cstheme="minorHAnsi"/>
          <w:sz w:val="20"/>
          <w:szCs w:val="20"/>
        </w:rPr>
      </w:pPr>
      <w:r w:rsidRPr="00F918A3">
        <w:rPr>
          <w:rFonts w:cstheme="minorHAnsi"/>
          <w:sz w:val="20"/>
          <w:szCs w:val="20"/>
        </w:rPr>
        <w:t xml:space="preserve">El contratista también se debe considerar utilizar todas las herramientas, equipos y materiales menores necesarias para realizar adecuadamente la actividad. </w:t>
      </w:r>
    </w:p>
    <w:p w:rsidR="005D1357" w:rsidRPr="00F918A3" w:rsidRDefault="005D1357" w:rsidP="005D1357">
      <w:pPr>
        <w:ind w:left="426"/>
        <w:jc w:val="both"/>
        <w:rPr>
          <w:rFonts w:asciiTheme="minorHAnsi" w:hAnsiTheme="minorHAnsi" w:cstheme="minorHAnsi"/>
          <w:sz w:val="20"/>
          <w:szCs w:val="20"/>
        </w:rPr>
      </w:pPr>
    </w:p>
    <w:p w:rsidR="007F5272" w:rsidRDefault="007F5272" w:rsidP="008672B5">
      <w:pPr>
        <w:pStyle w:val="Prrafodelista"/>
        <w:numPr>
          <w:ilvl w:val="1"/>
          <w:numId w:val="74"/>
        </w:numPr>
        <w:rPr>
          <w:rFonts w:asciiTheme="minorHAnsi" w:hAnsiTheme="minorHAnsi"/>
          <w:b/>
        </w:rPr>
      </w:pPr>
      <w:r w:rsidRPr="007F5272">
        <w:rPr>
          <w:rFonts w:asciiTheme="minorHAnsi" w:hAnsiTheme="minorHAnsi"/>
          <w:b/>
        </w:rPr>
        <w:lastRenderedPageBreak/>
        <w:t>PROCEDIMIENTO PARA LA EJECUCIÓN</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debe utilizar todos los materiales, equipos, maquinaria y herramientas adecuados y en buen estado para realizar los trabajos, de tal manera se garantice la calidad y seguridad durante la realización de los trabajos.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Durante el desarrollo de los trabajos, el contratista debe dar cumplimiento al procedimiento específico mismo que debe contar con la aprobación del supervisor de obras. </w:t>
      </w:r>
    </w:p>
    <w:p w:rsidR="005D1357" w:rsidRPr="00F918A3" w:rsidRDefault="005D1357" w:rsidP="005D1357">
      <w:pPr>
        <w:ind w:left="2000"/>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Limpieza de tuberías, válvulas y accesorios </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debe realizar la limpieza general de la tubería, válvulas y accesorios presentes en la cámara, se entiende por accesorios, a las bridas, espárragos, codos, tees, reducciones u otros utilizados para la construcción.</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tubería, se debe tener la aprobación del supervisor quien debe instruir si se quitará el revestimiento de la tubería. En caso afirmativo, la limpieza de la tubería se la debería realizar con lija hasta lograr una limpieza completa de la tubería quitando completamente el revestimiento, adhesivo y componentes ajenos a la tubería, por lo cual la tubería quedar completamente limpia y lisa.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la limpieza de las válvulas y accesorios, el contratista deberá solicitar al supervisor quien deberá instruir si se debe realizar la limpieza mediante lija de toda la válvula y accesorios  o únicamente aquellas zonas oxidadas o con corrosión. Al momento de realizar la limpieza el contratista debe tener especial cuidado con aquellas partes que dan información de la válvula y accesorios, es decir, aquellas que vienen estampadas o mediante plaquetas desde fábrica.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Las limpiezas deben contar con la aprobación del supervisor de obras.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t xml:space="preserve">Pintado anticorrosivo y mecánico de tuberías, válvulas y accesorios presentes en la cámara.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Una vez aprobada la limpieza por parte del supervisor, se debe proceder al pintado anticorrosivo y mecánico de las tuberías, válvulas y accesorios presentes en la cámara.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En el caso de las tuberías y accesorios presentes en la cámara, estas deben ser pintadas inicialmente con pintura anticorrosiva con un espesor mínimo recomendado por el fabricante, posteriormente se debe esperar el tiempo de secado recomendado por el fabricante. Finalmente se debe proceder al pintado de la tubería con pintura:</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AMARILLO BRILLANTE RAL 1026 o su equivalente en hexadecimal FFFF00 </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En el caso de las válvulas, el pintado de la misma debe ser previamente aprobado por el supervisor, quien deberá instruir si la válvula requiere un repintado y el color para el mismo. </w:t>
      </w:r>
    </w:p>
    <w:p w:rsidR="005D1357" w:rsidRPr="00F918A3" w:rsidRDefault="005D1357" w:rsidP="005D1357">
      <w:pPr>
        <w:ind w:left="1931"/>
        <w:jc w:val="both"/>
        <w:rPr>
          <w:rFonts w:asciiTheme="minorHAnsi" w:hAnsiTheme="minorHAnsi" w:cstheme="minorHAnsi"/>
          <w:b/>
          <w:sz w:val="20"/>
          <w:szCs w:val="20"/>
        </w:rPr>
      </w:pPr>
      <w:r w:rsidRPr="00F918A3">
        <w:rPr>
          <w:rFonts w:asciiTheme="minorHAnsi" w:hAnsiTheme="minorHAnsi" w:cstheme="minorHAnsi"/>
          <w:sz w:val="20"/>
          <w:szCs w:val="20"/>
        </w:rPr>
        <w:t xml:space="preserve"> </w:t>
      </w: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b/>
          <w:sz w:val="20"/>
          <w:szCs w:val="20"/>
        </w:rPr>
        <w:lastRenderedPageBreak/>
        <w:t xml:space="preserve">Protección de válvulas y accesorios </w:t>
      </w:r>
    </w:p>
    <w:p w:rsidR="005D1357" w:rsidRPr="00F918A3" w:rsidRDefault="005D1357" w:rsidP="005D1357">
      <w:pPr>
        <w:ind w:left="1505"/>
        <w:jc w:val="both"/>
        <w:rPr>
          <w:rFonts w:asciiTheme="minorHAnsi" w:hAnsiTheme="minorHAnsi" w:cstheme="minorHAnsi"/>
          <w:b/>
          <w:sz w:val="20"/>
          <w:szCs w:val="20"/>
        </w:rPr>
      </w:pPr>
      <w:r w:rsidRPr="00F918A3">
        <w:rPr>
          <w:rFonts w:asciiTheme="minorHAnsi" w:hAnsiTheme="minorHAnsi" w:cstheme="minorHAnsi"/>
          <w:sz w:val="20"/>
          <w:szCs w:val="20"/>
        </w:rPr>
        <w:t xml:space="preserve">Aparte de la protección de válvulas y accesorios mediante pintura, previa aprobación por el supervisor se debe colocar impermeabilizantes a la válvula y accesorios (bridas y espárragos), la protección colocada debe proteger contra la oxidación y componentes externos. </w:t>
      </w:r>
    </w:p>
    <w:p w:rsidR="005D1357" w:rsidRPr="00F918A3" w:rsidRDefault="005D1357" w:rsidP="005D1357">
      <w:pPr>
        <w:ind w:left="1505"/>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debe contar con la aprobación del supervisor.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pStyle w:val="Sangra3detindependiente"/>
        <w:autoSpaceDE w:val="0"/>
        <w:autoSpaceDN w:val="0"/>
        <w:adjustRightInd w:val="0"/>
        <w:spacing w:after="0" w:line="240" w:lineRule="auto"/>
        <w:ind w:left="1505"/>
        <w:jc w:val="both"/>
        <w:rPr>
          <w:rFonts w:cstheme="minorHAnsi"/>
          <w:b/>
          <w:bCs/>
          <w:sz w:val="20"/>
          <w:szCs w:val="20"/>
        </w:rPr>
      </w:pPr>
      <w:r w:rsidRPr="00F918A3">
        <w:rPr>
          <w:rFonts w:cstheme="minorHAnsi"/>
          <w:b/>
          <w:bCs/>
          <w:sz w:val="20"/>
          <w:szCs w:val="20"/>
        </w:rPr>
        <w:t>Calidad, Salud, Seguridad y Medio Ambiente.</w:t>
      </w: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Previo al inicio de los trabajos, el contratista debe realizar la charla de seguridad específica de esta actividad, así como también realizar un análisis de riesgo específico para la actividad el cual debe ser divulgado a todo el personal involucrado.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Todo el personal involucrado en la actividad debe utilizar el EPP apropiado como ser: ropa de trabajo, casco, guantes, botas de seguridad, gafas, etc. </w:t>
      </w:r>
    </w:p>
    <w:p w:rsidR="005D1357" w:rsidRPr="00F918A3" w:rsidRDefault="005D1357" w:rsidP="005D1357">
      <w:pPr>
        <w:ind w:left="1931"/>
        <w:jc w:val="both"/>
        <w:rPr>
          <w:rFonts w:asciiTheme="minorHAnsi" w:hAnsiTheme="minorHAnsi" w:cstheme="minorHAnsi"/>
          <w:sz w:val="20"/>
          <w:szCs w:val="20"/>
        </w:rPr>
      </w:pPr>
    </w:p>
    <w:p w:rsidR="005D1357" w:rsidRPr="00F918A3" w:rsidRDefault="005D1357" w:rsidP="005D1357">
      <w:pPr>
        <w:ind w:left="1505"/>
        <w:jc w:val="both"/>
        <w:rPr>
          <w:rFonts w:asciiTheme="minorHAnsi" w:hAnsiTheme="minorHAnsi" w:cstheme="minorHAnsi"/>
          <w:sz w:val="20"/>
          <w:szCs w:val="20"/>
        </w:rPr>
      </w:pPr>
      <w:r w:rsidRPr="00F918A3">
        <w:rPr>
          <w:rFonts w:asciiTheme="minorHAnsi" w:hAnsiTheme="minorHAnsi" w:cstheme="minorHAnsi"/>
          <w:sz w:val="20"/>
          <w:szCs w:val="20"/>
        </w:rPr>
        <w:t>Se debe limitar los trabajos cuando las condiciones climáticas sean adversas (lluvias, vientos fuertes, polvareda, etc.</w:t>
      </w:r>
    </w:p>
    <w:p w:rsidR="005D1357" w:rsidRPr="005D1357" w:rsidRDefault="005D1357" w:rsidP="005D1357">
      <w:pPr>
        <w:rPr>
          <w:rFonts w:asciiTheme="minorHAnsi" w:hAnsiTheme="minorHAnsi"/>
          <w:b/>
        </w:rPr>
      </w:pPr>
    </w:p>
    <w:p w:rsidR="007F5272" w:rsidRDefault="007F5272" w:rsidP="008672B5">
      <w:pPr>
        <w:pStyle w:val="Prrafodelista"/>
        <w:numPr>
          <w:ilvl w:val="1"/>
          <w:numId w:val="74"/>
        </w:numPr>
        <w:rPr>
          <w:rFonts w:asciiTheme="minorHAnsi" w:hAnsiTheme="minorHAnsi"/>
          <w:b/>
        </w:rPr>
      </w:pPr>
      <w:r w:rsidRPr="007F5272">
        <w:rPr>
          <w:rFonts w:asciiTheme="minorHAnsi" w:hAnsiTheme="minorHAnsi"/>
          <w:b/>
        </w:rPr>
        <w:t>MEDIDAS DE MITIGACIÓN AMBIENTAL</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62169" w:rsidRPr="00F918A3" w:rsidRDefault="00662169" w:rsidP="00662169">
      <w:pPr>
        <w:ind w:left="1505"/>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lastRenderedPageBreak/>
        <w:t>El Contratista mantendrá un registro y hará informes acerca de la salud, la seguridad y el bienestar de las personas, así como de los daños a la propiedad, según lo solicite razonablemente el Ingeniero.</w:t>
      </w:r>
    </w:p>
    <w:p w:rsidR="00662169" w:rsidRPr="00662169" w:rsidRDefault="00662169" w:rsidP="00662169">
      <w:pPr>
        <w:rPr>
          <w:rFonts w:asciiTheme="minorHAnsi" w:hAnsiTheme="minorHAnsi"/>
          <w:b/>
        </w:rPr>
      </w:pPr>
    </w:p>
    <w:p w:rsidR="007F5272" w:rsidRDefault="007F5272" w:rsidP="008672B5">
      <w:pPr>
        <w:pStyle w:val="Prrafodelista"/>
        <w:numPr>
          <w:ilvl w:val="1"/>
          <w:numId w:val="74"/>
        </w:numPr>
        <w:rPr>
          <w:rFonts w:asciiTheme="minorHAnsi" w:hAnsiTheme="minorHAnsi"/>
          <w:b/>
        </w:rPr>
      </w:pPr>
      <w:r w:rsidRPr="007F5272">
        <w:rPr>
          <w:rFonts w:asciiTheme="minorHAnsi" w:hAnsiTheme="minorHAnsi"/>
          <w:b/>
        </w:rPr>
        <w:t>MEDICION Y FORMA DE PAGO</w:t>
      </w: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La protección de las válvulas será medida en piezas </w:t>
      </w:r>
    </w:p>
    <w:p w:rsidR="00662169" w:rsidRPr="00F918A3" w:rsidRDefault="00662169" w:rsidP="00662169">
      <w:pPr>
        <w:pStyle w:val="Sangra3detindependiente"/>
        <w:autoSpaceDE w:val="0"/>
        <w:autoSpaceDN w:val="0"/>
        <w:adjustRightInd w:val="0"/>
        <w:spacing w:after="0" w:line="240" w:lineRule="auto"/>
        <w:ind w:left="1505"/>
        <w:jc w:val="both"/>
        <w:rPr>
          <w:rFonts w:cstheme="minorHAnsi"/>
          <w:b/>
          <w:bCs/>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Este ítem ejecutado en un todo de acuerdo a las presentes especificaciones, medido según lo señalado y aprobado por el Supervisor de Obra, será cancelado al precio unitario de la propuesta aceptada.</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Lo pagado será en compensación total por Materiales, Mano de Obra, equipo, maquinaria y herramientas y otros gastos que sean necesarios para la adecuada y correcta ejecución de los trabajos.</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Otros gastos adicionales necesarios para la realización de esta actividad, corre por cuenta del contratista. </w:t>
      </w:r>
    </w:p>
    <w:p w:rsidR="00662169" w:rsidRPr="00F918A3" w:rsidRDefault="00662169" w:rsidP="00662169">
      <w:pPr>
        <w:ind w:left="1931"/>
        <w:jc w:val="both"/>
        <w:rPr>
          <w:rFonts w:asciiTheme="minorHAnsi" w:hAnsiTheme="minorHAnsi" w:cstheme="minorHAnsi"/>
          <w:sz w:val="20"/>
          <w:szCs w:val="20"/>
        </w:rPr>
      </w:pPr>
    </w:p>
    <w:p w:rsidR="00662169" w:rsidRPr="00F918A3" w:rsidRDefault="00662169" w:rsidP="00662169">
      <w:pPr>
        <w:ind w:left="1505"/>
        <w:jc w:val="both"/>
        <w:rPr>
          <w:rFonts w:asciiTheme="minorHAnsi" w:hAnsiTheme="minorHAnsi" w:cstheme="minorHAnsi"/>
          <w:sz w:val="20"/>
          <w:szCs w:val="20"/>
        </w:rPr>
      </w:pPr>
      <w:r w:rsidRPr="00F918A3">
        <w:rPr>
          <w:rFonts w:asciiTheme="minorHAnsi" w:hAnsiTheme="minorHAnsi" w:cstheme="minorHAnsi"/>
          <w:sz w:val="20"/>
          <w:szCs w:val="20"/>
        </w:rPr>
        <w:t xml:space="preserve">Para realizar el pago de este ítem se debe presentar el respaldo de la actividad en base de los cómputos métricos donde se constate los trabajos realizados concernientes a este ítem. </w:t>
      </w:r>
    </w:p>
    <w:p w:rsidR="00662169" w:rsidRPr="00662169" w:rsidRDefault="00662169" w:rsidP="00662169">
      <w:pPr>
        <w:rPr>
          <w:rFonts w:asciiTheme="minorHAnsi" w:hAnsiTheme="minorHAnsi"/>
          <w:b/>
        </w:rPr>
      </w:pPr>
    </w:p>
    <w:sectPr w:rsidR="00662169" w:rsidRPr="00662169">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09CE" w:rsidRDefault="004409CE" w:rsidP="0031499A">
      <w:r>
        <w:separator/>
      </w:r>
    </w:p>
  </w:endnote>
  <w:endnote w:type="continuationSeparator" w:id="0">
    <w:p w:rsidR="004409CE" w:rsidRDefault="004409CE"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E174C" w:rsidRPr="000810BB" w:rsidTr="009254C4">
      <w:tc>
        <w:tcPr>
          <w:tcW w:w="2942" w:type="dxa"/>
        </w:tcPr>
        <w:p w:rsidR="008E174C" w:rsidRPr="000810BB" w:rsidRDefault="008E174C"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E174C" w:rsidRPr="000810BB" w:rsidRDefault="008E174C" w:rsidP="0031499A">
          <w:pPr>
            <w:pStyle w:val="Piedepgina"/>
            <w:rPr>
              <w:rFonts w:ascii="Calibri" w:hAnsi="Calibri"/>
              <w:sz w:val="16"/>
              <w:szCs w:val="20"/>
            </w:rPr>
          </w:pPr>
          <w:r w:rsidRPr="000810BB">
            <w:rPr>
              <w:rFonts w:ascii="Calibri" w:hAnsi="Calibri"/>
              <w:sz w:val="16"/>
              <w:szCs w:val="20"/>
            </w:rPr>
            <w:t>Recibido por:</w:t>
          </w:r>
        </w:p>
      </w:tc>
      <w:tc>
        <w:tcPr>
          <w:tcW w:w="2943" w:type="dxa"/>
        </w:tcPr>
        <w:p w:rsidR="008E174C" w:rsidRPr="000810BB" w:rsidRDefault="008E174C" w:rsidP="0031499A">
          <w:pPr>
            <w:pStyle w:val="Piedepgina"/>
            <w:rPr>
              <w:rFonts w:ascii="Calibri" w:hAnsi="Calibri"/>
              <w:sz w:val="16"/>
              <w:szCs w:val="20"/>
            </w:rPr>
          </w:pPr>
          <w:r w:rsidRPr="000810BB">
            <w:rPr>
              <w:rFonts w:ascii="Calibri" w:hAnsi="Calibri"/>
              <w:sz w:val="16"/>
              <w:szCs w:val="20"/>
            </w:rPr>
            <w:t>Aprobado por:</w:t>
          </w:r>
        </w:p>
      </w:tc>
    </w:tr>
    <w:tr w:rsidR="008E174C" w:rsidRPr="000810BB" w:rsidTr="009254C4">
      <w:tc>
        <w:tcPr>
          <w:tcW w:w="2942" w:type="dxa"/>
        </w:tcPr>
        <w:p w:rsidR="008E174C" w:rsidRDefault="008E174C" w:rsidP="0031499A">
          <w:pPr>
            <w:pStyle w:val="Piedepgina"/>
            <w:rPr>
              <w:rFonts w:ascii="Calibri" w:hAnsi="Calibri"/>
              <w:sz w:val="16"/>
              <w:szCs w:val="20"/>
            </w:rPr>
          </w:pPr>
        </w:p>
        <w:p w:rsidR="008E174C" w:rsidRDefault="008E174C" w:rsidP="0031499A">
          <w:pPr>
            <w:pStyle w:val="Piedepgina"/>
            <w:rPr>
              <w:rFonts w:ascii="Calibri" w:hAnsi="Calibri"/>
              <w:sz w:val="16"/>
              <w:szCs w:val="20"/>
            </w:rPr>
          </w:pPr>
        </w:p>
        <w:p w:rsidR="008E174C" w:rsidRDefault="008E174C" w:rsidP="0031499A">
          <w:pPr>
            <w:pStyle w:val="Piedepgina"/>
            <w:rPr>
              <w:rFonts w:ascii="Calibri" w:hAnsi="Calibri"/>
              <w:sz w:val="16"/>
              <w:szCs w:val="20"/>
            </w:rPr>
          </w:pPr>
        </w:p>
        <w:p w:rsidR="008E174C" w:rsidRDefault="008E174C" w:rsidP="0031499A">
          <w:pPr>
            <w:pStyle w:val="Piedepgina"/>
            <w:rPr>
              <w:rFonts w:ascii="Calibri" w:hAnsi="Calibri"/>
              <w:sz w:val="16"/>
              <w:szCs w:val="20"/>
            </w:rPr>
          </w:pPr>
        </w:p>
        <w:p w:rsidR="008E174C" w:rsidRDefault="008E174C" w:rsidP="0031499A">
          <w:pPr>
            <w:pStyle w:val="Piedepgina"/>
            <w:rPr>
              <w:rFonts w:ascii="Calibri" w:hAnsi="Calibri"/>
              <w:sz w:val="16"/>
              <w:szCs w:val="20"/>
            </w:rPr>
          </w:pPr>
        </w:p>
        <w:p w:rsidR="008E174C" w:rsidRPr="000810BB" w:rsidRDefault="008E174C" w:rsidP="0031499A">
          <w:pPr>
            <w:pStyle w:val="Piedepgina"/>
            <w:rPr>
              <w:rFonts w:ascii="Calibri" w:hAnsi="Calibri"/>
              <w:sz w:val="16"/>
              <w:szCs w:val="20"/>
            </w:rPr>
          </w:pPr>
        </w:p>
      </w:tc>
      <w:tc>
        <w:tcPr>
          <w:tcW w:w="2943" w:type="dxa"/>
        </w:tcPr>
        <w:p w:rsidR="008E174C" w:rsidRPr="000810BB" w:rsidRDefault="008E174C" w:rsidP="0031499A">
          <w:pPr>
            <w:pStyle w:val="Piedepgina"/>
            <w:rPr>
              <w:rFonts w:ascii="Calibri" w:hAnsi="Calibri"/>
              <w:sz w:val="16"/>
              <w:szCs w:val="20"/>
            </w:rPr>
          </w:pPr>
        </w:p>
      </w:tc>
      <w:tc>
        <w:tcPr>
          <w:tcW w:w="2943" w:type="dxa"/>
        </w:tcPr>
        <w:p w:rsidR="008E174C" w:rsidRPr="000810BB" w:rsidRDefault="008E174C" w:rsidP="0031499A">
          <w:pPr>
            <w:pStyle w:val="Piedepgina"/>
            <w:rPr>
              <w:rFonts w:ascii="Calibri" w:hAnsi="Calibri"/>
              <w:sz w:val="16"/>
              <w:szCs w:val="20"/>
            </w:rPr>
          </w:pPr>
        </w:p>
        <w:p w:rsidR="008E174C" w:rsidRPr="000810BB" w:rsidRDefault="008E174C" w:rsidP="0031499A">
          <w:pPr>
            <w:pStyle w:val="Piedepgina"/>
            <w:rPr>
              <w:rFonts w:ascii="Calibri" w:hAnsi="Calibri"/>
              <w:sz w:val="16"/>
              <w:szCs w:val="20"/>
            </w:rPr>
          </w:pPr>
        </w:p>
        <w:p w:rsidR="008E174C" w:rsidRPr="000810BB" w:rsidRDefault="008E174C" w:rsidP="0031499A">
          <w:pPr>
            <w:pStyle w:val="Piedepgina"/>
            <w:rPr>
              <w:rFonts w:ascii="Calibri" w:hAnsi="Calibri"/>
              <w:sz w:val="16"/>
              <w:szCs w:val="20"/>
            </w:rPr>
          </w:pPr>
        </w:p>
        <w:p w:rsidR="008E174C" w:rsidRPr="000810BB" w:rsidRDefault="008E174C" w:rsidP="0031499A">
          <w:pPr>
            <w:pStyle w:val="Piedepgina"/>
            <w:rPr>
              <w:rFonts w:ascii="Calibri" w:hAnsi="Calibri"/>
              <w:sz w:val="16"/>
              <w:szCs w:val="20"/>
            </w:rPr>
          </w:pPr>
        </w:p>
      </w:tc>
    </w:tr>
    <w:tr w:rsidR="008E174C" w:rsidRPr="000810BB" w:rsidTr="009254C4">
      <w:tc>
        <w:tcPr>
          <w:tcW w:w="2942" w:type="dxa"/>
        </w:tcPr>
        <w:p w:rsidR="008E174C" w:rsidRPr="000810BB" w:rsidRDefault="008E174C"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8E174C" w:rsidRPr="000810BB" w:rsidRDefault="008E174C"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8E174C" w:rsidRPr="000810BB" w:rsidRDefault="008E174C"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8E174C" w:rsidRDefault="008E174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09CE" w:rsidRDefault="004409CE" w:rsidP="0031499A">
      <w:r>
        <w:separator/>
      </w:r>
    </w:p>
  </w:footnote>
  <w:footnote w:type="continuationSeparator" w:id="0">
    <w:p w:rsidR="004409CE" w:rsidRDefault="004409CE"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E174C" w:rsidRPr="00FA0D94" w:rsidTr="009254C4">
      <w:tc>
        <w:tcPr>
          <w:tcW w:w="1446" w:type="dxa"/>
          <w:vMerge w:val="restart"/>
          <w:vAlign w:val="center"/>
        </w:tcPr>
        <w:p w:rsidR="008E174C" w:rsidRPr="00FA0D94" w:rsidRDefault="008E174C"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E174C" w:rsidRDefault="008E174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E174C" w:rsidRDefault="008E174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E174C" w:rsidRPr="0076024C" w:rsidRDefault="008E174C"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8E174C" w:rsidRPr="0076024C" w:rsidRDefault="008E174C"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E174C" w:rsidRDefault="008E174C"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2</w:t>
          </w:r>
        </w:p>
        <w:p w:rsidR="008E174C" w:rsidRPr="0076024C" w:rsidRDefault="008E174C" w:rsidP="0031499A">
          <w:pPr>
            <w:pStyle w:val="Encabezado"/>
            <w:jc w:val="center"/>
            <w:rPr>
              <w:rFonts w:ascii="Calibri" w:eastAsia="Arial Unicode MS" w:hAnsi="Calibri" w:cs="Arial"/>
              <w:b/>
              <w:sz w:val="14"/>
              <w:szCs w:val="14"/>
              <w:lang w:val="es-MX"/>
            </w:rPr>
          </w:pPr>
        </w:p>
      </w:tc>
    </w:tr>
    <w:tr w:rsidR="008E174C" w:rsidRPr="00FA0D94" w:rsidTr="009254C4">
      <w:trPr>
        <w:trHeight w:val="478"/>
      </w:trPr>
      <w:tc>
        <w:tcPr>
          <w:tcW w:w="1446" w:type="dxa"/>
          <w:vMerge/>
          <w:vAlign w:val="center"/>
        </w:tcPr>
        <w:p w:rsidR="008E174C" w:rsidRPr="00FA0D94" w:rsidRDefault="008E174C" w:rsidP="0031499A">
          <w:pPr>
            <w:pStyle w:val="Encabezado"/>
            <w:jc w:val="center"/>
            <w:rPr>
              <w:rFonts w:ascii="Arial Narrow" w:eastAsia="Arial Unicode MS" w:hAnsi="Arial Narrow"/>
              <w:szCs w:val="12"/>
              <w:lang w:val="es-MX"/>
            </w:rPr>
          </w:pPr>
        </w:p>
      </w:tc>
      <w:tc>
        <w:tcPr>
          <w:tcW w:w="6209" w:type="dxa"/>
          <w:vAlign w:val="center"/>
        </w:tcPr>
        <w:p w:rsidR="008E174C" w:rsidRPr="0076024C" w:rsidRDefault="008E174C" w:rsidP="00F7595D">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MECANICAS</w:t>
          </w:r>
        </w:p>
      </w:tc>
      <w:tc>
        <w:tcPr>
          <w:tcW w:w="1276" w:type="dxa"/>
          <w:vAlign w:val="center"/>
        </w:tcPr>
        <w:p w:rsidR="008E174C" w:rsidRPr="0076024C" w:rsidRDefault="008E174C"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E174C" w:rsidRPr="0076024C" w:rsidRDefault="008E174C"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541E7F">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541E7F">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rsidR="008E174C" w:rsidRDefault="008E174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C0CBD"/>
    <w:multiLevelType w:val="hybridMultilevel"/>
    <w:tmpl w:val="E48430C6"/>
    <w:lvl w:ilvl="0" w:tplc="400A000D">
      <w:start w:val="1"/>
      <w:numFmt w:val="bullet"/>
      <w:lvlText w:val=""/>
      <w:lvlJc w:val="left"/>
      <w:pPr>
        <w:ind w:left="3552" w:hanging="360"/>
      </w:pPr>
      <w:rPr>
        <w:rFonts w:ascii="Wingdings" w:hAnsi="Wingdings" w:hint="default"/>
      </w:rPr>
    </w:lvl>
    <w:lvl w:ilvl="1" w:tplc="400A0003" w:tentative="1">
      <w:start w:val="1"/>
      <w:numFmt w:val="bullet"/>
      <w:lvlText w:val="o"/>
      <w:lvlJc w:val="left"/>
      <w:pPr>
        <w:ind w:left="4272" w:hanging="360"/>
      </w:pPr>
      <w:rPr>
        <w:rFonts w:ascii="Courier New" w:hAnsi="Courier New" w:cs="Courier New" w:hint="default"/>
      </w:rPr>
    </w:lvl>
    <w:lvl w:ilvl="2" w:tplc="400A0005" w:tentative="1">
      <w:start w:val="1"/>
      <w:numFmt w:val="bullet"/>
      <w:lvlText w:val=""/>
      <w:lvlJc w:val="left"/>
      <w:pPr>
        <w:ind w:left="4992" w:hanging="360"/>
      </w:pPr>
      <w:rPr>
        <w:rFonts w:ascii="Wingdings" w:hAnsi="Wingdings" w:hint="default"/>
      </w:rPr>
    </w:lvl>
    <w:lvl w:ilvl="3" w:tplc="400A0001" w:tentative="1">
      <w:start w:val="1"/>
      <w:numFmt w:val="bullet"/>
      <w:lvlText w:val=""/>
      <w:lvlJc w:val="left"/>
      <w:pPr>
        <w:ind w:left="5712" w:hanging="360"/>
      </w:pPr>
      <w:rPr>
        <w:rFonts w:ascii="Symbol" w:hAnsi="Symbol" w:hint="default"/>
      </w:rPr>
    </w:lvl>
    <w:lvl w:ilvl="4" w:tplc="400A0003" w:tentative="1">
      <w:start w:val="1"/>
      <w:numFmt w:val="bullet"/>
      <w:lvlText w:val="o"/>
      <w:lvlJc w:val="left"/>
      <w:pPr>
        <w:ind w:left="6432" w:hanging="360"/>
      </w:pPr>
      <w:rPr>
        <w:rFonts w:ascii="Courier New" w:hAnsi="Courier New" w:cs="Courier New" w:hint="default"/>
      </w:rPr>
    </w:lvl>
    <w:lvl w:ilvl="5" w:tplc="400A0005" w:tentative="1">
      <w:start w:val="1"/>
      <w:numFmt w:val="bullet"/>
      <w:lvlText w:val=""/>
      <w:lvlJc w:val="left"/>
      <w:pPr>
        <w:ind w:left="7152" w:hanging="360"/>
      </w:pPr>
      <w:rPr>
        <w:rFonts w:ascii="Wingdings" w:hAnsi="Wingdings" w:hint="default"/>
      </w:rPr>
    </w:lvl>
    <w:lvl w:ilvl="6" w:tplc="400A0001" w:tentative="1">
      <w:start w:val="1"/>
      <w:numFmt w:val="bullet"/>
      <w:lvlText w:val=""/>
      <w:lvlJc w:val="left"/>
      <w:pPr>
        <w:ind w:left="7872" w:hanging="360"/>
      </w:pPr>
      <w:rPr>
        <w:rFonts w:ascii="Symbol" w:hAnsi="Symbol" w:hint="default"/>
      </w:rPr>
    </w:lvl>
    <w:lvl w:ilvl="7" w:tplc="400A0003" w:tentative="1">
      <w:start w:val="1"/>
      <w:numFmt w:val="bullet"/>
      <w:lvlText w:val="o"/>
      <w:lvlJc w:val="left"/>
      <w:pPr>
        <w:ind w:left="8592" w:hanging="360"/>
      </w:pPr>
      <w:rPr>
        <w:rFonts w:ascii="Courier New" w:hAnsi="Courier New" w:cs="Courier New" w:hint="default"/>
      </w:rPr>
    </w:lvl>
    <w:lvl w:ilvl="8" w:tplc="400A0005" w:tentative="1">
      <w:start w:val="1"/>
      <w:numFmt w:val="bullet"/>
      <w:lvlText w:val=""/>
      <w:lvlJc w:val="left"/>
      <w:pPr>
        <w:ind w:left="9312" w:hanging="360"/>
      </w:pPr>
      <w:rPr>
        <w:rFonts w:ascii="Wingdings" w:hAnsi="Wingdings" w:hint="default"/>
      </w:rPr>
    </w:lvl>
  </w:abstractNum>
  <w:abstractNum w:abstractNumId="1">
    <w:nsid w:val="05083C77"/>
    <w:multiLevelType w:val="hybridMultilevel"/>
    <w:tmpl w:val="AD307ADE"/>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
    <w:nsid w:val="05BE07ED"/>
    <w:multiLevelType w:val="hybridMultilevel"/>
    <w:tmpl w:val="7E96ACC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nsid w:val="06C14FE3"/>
    <w:multiLevelType w:val="hybridMultilevel"/>
    <w:tmpl w:val="5F90A4FE"/>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7630606"/>
    <w:multiLevelType w:val="multilevel"/>
    <w:tmpl w:val="1172BACE"/>
    <w:lvl w:ilvl="0">
      <w:start w:val="19"/>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
    <w:nsid w:val="0811120B"/>
    <w:multiLevelType w:val="hybridMultilevel"/>
    <w:tmpl w:val="C0307BCA"/>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8457C83"/>
    <w:multiLevelType w:val="multilevel"/>
    <w:tmpl w:val="3C749196"/>
    <w:lvl w:ilvl="0">
      <w:start w:val="28"/>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7">
    <w:nsid w:val="0E2138AF"/>
    <w:multiLevelType w:val="hybridMultilevel"/>
    <w:tmpl w:val="C7C0CE04"/>
    <w:lvl w:ilvl="0" w:tplc="DF007EFC">
      <w:start w:val="1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01349F1"/>
    <w:multiLevelType w:val="hybridMultilevel"/>
    <w:tmpl w:val="DB806934"/>
    <w:lvl w:ilvl="0" w:tplc="82BE5BBA">
      <w:start w:val="1"/>
      <w:numFmt w:val="lowerLetter"/>
      <w:lvlText w:val="%1)"/>
      <w:lvlJc w:val="left"/>
      <w:pPr>
        <w:ind w:left="1146" w:hanging="360"/>
      </w:pPr>
      <w:rPr>
        <w:rFonts w:ascii="Century Gothic" w:hAnsi="Century Gothic" w:cs="Times New Roman" w:hint="default"/>
        <w:b w:val="0"/>
        <w:i w:val="0"/>
        <w:sz w:val="20"/>
        <w:szCs w:val="2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129B7569"/>
    <w:multiLevelType w:val="hybridMultilevel"/>
    <w:tmpl w:val="29669F62"/>
    <w:lvl w:ilvl="0" w:tplc="FFFFFFFF">
      <w:numFmt w:val="bullet"/>
      <w:lvlText w:val="-"/>
      <w:lvlJc w:val="left"/>
      <w:pPr>
        <w:tabs>
          <w:tab w:val="num" w:pos="1776"/>
        </w:tabs>
        <w:ind w:left="1776" w:hanging="360"/>
      </w:pPr>
      <w:rPr>
        <w:rFonts w:ascii="Times New Roman" w:eastAsia="Times New Roman" w:hAnsi="Times New Roman" w:hint="default"/>
      </w:rPr>
    </w:lvl>
    <w:lvl w:ilvl="1" w:tplc="0C0A0003" w:tentative="1">
      <w:start w:val="1"/>
      <w:numFmt w:val="bullet"/>
      <w:lvlText w:val="o"/>
      <w:lvlJc w:val="left"/>
      <w:pPr>
        <w:tabs>
          <w:tab w:val="num" w:pos="3347"/>
        </w:tabs>
        <w:ind w:left="3347" w:hanging="360"/>
      </w:pPr>
      <w:rPr>
        <w:rFonts w:ascii="Courier New" w:hAnsi="Courier New" w:hint="default"/>
      </w:rPr>
    </w:lvl>
    <w:lvl w:ilvl="2" w:tplc="0C0A0005" w:tentative="1">
      <w:start w:val="1"/>
      <w:numFmt w:val="bullet"/>
      <w:lvlText w:val=""/>
      <w:lvlJc w:val="left"/>
      <w:pPr>
        <w:tabs>
          <w:tab w:val="num" w:pos="4067"/>
        </w:tabs>
        <w:ind w:left="4067" w:hanging="360"/>
      </w:pPr>
      <w:rPr>
        <w:rFonts w:ascii="Wingdings" w:hAnsi="Wingdings" w:hint="default"/>
      </w:rPr>
    </w:lvl>
    <w:lvl w:ilvl="3" w:tplc="0C0A0001" w:tentative="1">
      <w:start w:val="1"/>
      <w:numFmt w:val="bullet"/>
      <w:lvlText w:val=""/>
      <w:lvlJc w:val="left"/>
      <w:pPr>
        <w:tabs>
          <w:tab w:val="num" w:pos="4787"/>
        </w:tabs>
        <w:ind w:left="4787" w:hanging="360"/>
      </w:pPr>
      <w:rPr>
        <w:rFonts w:ascii="Symbol" w:hAnsi="Symbol" w:hint="default"/>
      </w:rPr>
    </w:lvl>
    <w:lvl w:ilvl="4" w:tplc="0C0A0003" w:tentative="1">
      <w:start w:val="1"/>
      <w:numFmt w:val="bullet"/>
      <w:lvlText w:val="o"/>
      <w:lvlJc w:val="left"/>
      <w:pPr>
        <w:tabs>
          <w:tab w:val="num" w:pos="5507"/>
        </w:tabs>
        <w:ind w:left="5507" w:hanging="360"/>
      </w:pPr>
      <w:rPr>
        <w:rFonts w:ascii="Courier New" w:hAnsi="Courier New" w:hint="default"/>
      </w:rPr>
    </w:lvl>
    <w:lvl w:ilvl="5" w:tplc="0C0A0005" w:tentative="1">
      <w:start w:val="1"/>
      <w:numFmt w:val="bullet"/>
      <w:lvlText w:val=""/>
      <w:lvlJc w:val="left"/>
      <w:pPr>
        <w:tabs>
          <w:tab w:val="num" w:pos="6227"/>
        </w:tabs>
        <w:ind w:left="6227" w:hanging="360"/>
      </w:pPr>
      <w:rPr>
        <w:rFonts w:ascii="Wingdings" w:hAnsi="Wingdings" w:hint="default"/>
      </w:rPr>
    </w:lvl>
    <w:lvl w:ilvl="6" w:tplc="0C0A0001" w:tentative="1">
      <w:start w:val="1"/>
      <w:numFmt w:val="bullet"/>
      <w:lvlText w:val=""/>
      <w:lvlJc w:val="left"/>
      <w:pPr>
        <w:tabs>
          <w:tab w:val="num" w:pos="6947"/>
        </w:tabs>
        <w:ind w:left="6947" w:hanging="360"/>
      </w:pPr>
      <w:rPr>
        <w:rFonts w:ascii="Symbol" w:hAnsi="Symbol" w:hint="default"/>
      </w:rPr>
    </w:lvl>
    <w:lvl w:ilvl="7" w:tplc="0C0A0003" w:tentative="1">
      <w:start w:val="1"/>
      <w:numFmt w:val="bullet"/>
      <w:lvlText w:val="o"/>
      <w:lvlJc w:val="left"/>
      <w:pPr>
        <w:tabs>
          <w:tab w:val="num" w:pos="7667"/>
        </w:tabs>
        <w:ind w:left="7667" w:hanging="360"/>
      </w:pPr>
      <w:rPr>
        <w:rFonts w:ascii="Courier New" w:hAnsi="Courier New" w:hint="default"/>
      </w:rPr>
    </w:lvl>
    <w:lvl w:ilvl="8" w:tplc="0C0A0005" w:tentative="1">
      <w:start w:val="1"/>
      <w:numFmt w:val="bullet"/>
      <w:lvlText w:val=""/>
      <w:lvlJc w:val="left"/>
      <w:pPr>
        <w:tabs>
          <w:tab w:val="num" w:pos="8387"/>
        </w:tabs>
        <w:ind w:left="8387" w:hanging="360"/>
      </w:pPr>
      <w:rPr>
        <w:rFonts w:ascii="Wingdings" w:hAnsi="Wingdings" w:hint="default"/>
      </w:rPr>
    </w:lvl>
  </w:abstractNum>
  <w:abstractNum w:abstractNumId="10">
    <w:nsid w:val="149F58BA"/>
    <w:multiLevelType w:val="hybridMultilevel"/>
    <w:tmpl w:val="689CAF74"/>
    <w:lvl w:ilvl="0" w:tplc="EB4ECB4A">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A091340"/>
    <w:multiLevelType w:val="multilevel"/>
    <w:tmpl w:val="2F16C99E"/>
    <w:lvl w:ilvl="0">
      <w:start w:val="42"/>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13">
    <w:nsid w:val="1A91667D"/>
    <w:multiLevelType w:val="hybridMultilevel"/>
    <w:tmpl w:val="3DB6F3A6"/>
    <w:lvl w:ilvl="0" w:tplc="400A000B">
      <w:start w:val="1"/>
      <w:numFmt w:val="bullet"/>
      <w:lvlText w:val=""/>
      <w:lvlJc w:val="left"/>
      <w:pPr>
        <w:ind w:left="501"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
    <w:nsid w:val="1AAC7861"/>
    <w:multiLevelType w:val="hybridMultilevel"/>
    <w:tmpl w:val="5838CFA8"/>
    <w:lvl w:ilvl="0" w:tplc="633A1970">
      <w:start w:val="1"/>
      <w:numFmt w:val="upperRoman"/>
      <w:lvlText w:val="%1."/>
      <w:lvlJc w:val="left"/>
      <w:pPr>
        <w:ind w:left="2213" w:hanging="720"/>
      </w:pPr>
      <w:rPr>
        <w:rFonts w:hint="default"/>
      </w:rPr>
    </w:lvl>
    <w:lvl w:ilvl="1" w:tplc="400A0019" w:tentative="1">
      <w:start w:val="1"/>
      <w:numFmt w:val="lowerLetter"/>
      <w:lvlText w:val="%2."/>
      <w:lvlJc w:val="left"/>
      <w:pPr>
        <w:ind w:left="2573" w:hanging="360"/>
      </w:pPr>
    </w:lvl>
    <w:lvl w:ilvl="2" w:tplc="400A001B" w:tentative="1">
      <w:start w:val="1"/>
      <w:numFmt w:val="lowerRoman"/>
      <w:lvlText w:val="%3."/>
      <w:lvlJc w:val="right"/>
      <w:pPr>
        <w:ind w:left="3293" w:hanging="180"/>
      </w:pPr>
    </w:lvl>
    <w:lvl w:ilvl="3" w:tplc="400A000F" w:tentative="1">
      <w:start w:val="1"/>
      <w:numFmt w:val="decimal"/>
      <w:lvlText w:val="%4."/>
      <w:lvlJc w:val="left"/>
      <w:pPr>
        <w:ind w:left="4013" w:hanging="360"/>
      </w:pPr>
    </w:lvl>
    <w:lvl w:ilvl="4" w:tplc="400A0019" w:tentative="1">
      <w:start w:val="1"/>
      <w:numFmt w:val="lowerLetter"/>
      <w:lvlText w:val="%5."/>
      <w:lvlJc w:val="left"/>
      <w:pPr>
        <w:ind w:left="4733" w:hanging="360"/>
      </w:pPr>
    </w:lvl>
    <w:lvl w:ilvl="5" w:tplc="400A001B" w:tentative="1">
      <w:start w:val="1"/>
      <w:numFmt w:val="lowerRoman"/>
      <w:lvlText w:val="%6."/>
      <w:lvlJc w:val="right"/>
      <w:pPr>
        <w:ind w:left="5453" w:hanging="180"/>
      </w:pPr>
    </w:lvl>
    <w:lvl w:ilvl="6" w:tplc="400A000F" w:tentative="1">
      <w:start w:val="1"/>
      <w:numFmt w:val="decimal"/>
      <w:lvlText w:val="%7."/>
      <w:lvlJc w:val="left"/>
      <w:pPr>
        <w:ind w:left="6173" w:hanging="360"/>
      </w:pPr>
    </w:lvl>
    <w:lvl w:ilvl="7" w:tplc="400A0019" w:tentative="1">
      <w:start w:val="1"/>
      <w:numFmt w:val="lowerLetter"/>
      <w:lvlText w:val="%8."/>
      <w:lvlJc w:val="left"/>
      <w:pPr>
        <w:ind w:left="6893" w:hanging="360"/>
      </w:pPr>
    </w:lvl>
    <w:lvl w:ilvl="8" w:tplc="400A001B" w:tentative="1">
      <w:start w:val="1"/>
      <w:numFmt w:val="lowerRoman"/>
      <w:lvlText w:val="%9."/>
      <w:lvlJc w:val="right"/>
      <w:pPr>
        <w:ind w:left="7613" w:hanging="180"/>
      </w:pPr>
    </w:lvl>
  </w:abstractNum>
  <w:abstractNum w:abstractNumId="15">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1C157DC5"/>
    <w:multiLevelType w:val="hybridMultilevel"/>
    <w:tmpl w:val="7324C9C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nsid w:val="1DDD4ED3"/>
    <w:multiLevelType w:val="hybridMultilevel"/>
    <w:tmpl w:val="7A0A76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00F2839"/>
    <w:multiLevelType w:val="hybridMultilevel"/>
    <w:tmpl w:val="7CB6E57E"/>
    <w:lvl w:ilvl="0" w:tplc="400A0001">
      <w:start w:val="1"/>
      <w:numFmt w:val="bullet"/>
      <w:lvlText w:val=""/>
      <w:lvlJc w:val="left"/>
      <w:pPr>
        <w:ind w:left="2791" w:hanging="360"/>
      </w:pPr>
      <w:rPr>
        <w:rFonts w:ascii="Symbol" w:hAnsi="Symbol" w:hint="default"/>
      </w:rPr>
    </w:lvl>
    <w:lvl w:ilvl="1" w:tplc="400A0003" w:tentative="1">
      <w:start w:val="1"/>
      <w:numFmt w:val="bullet"/>
      <w:lvlText w:val="o"/>
      <w:lvlJc w:val="left"/>
      <w:pPr>
        <w:ind w:left="3511" w:hanging="360"/>
      </w:pPr>
      <w:rPr>
        <w:rFonts w:ascii="Courier New" w:hAnsi="Courier New" w:cs="Courier New" w:hint="default"/>
      </w:rPr>
    </w:lvl>
    <w:lvl w:ilvl="2" w:tplc="400A0005" w:tentative="1">
      <w:start w:val="1"/>
      <w:numFmt w:val="bullet"/>
      <w:lvlText w:val=""/>
      <w:lvlJc w:val="left"/>
      <w:pPr>
        <w:ind w:left="4231" w:hanging="360"/>
      </w:pPr>
      <w:rPr>
        <w:rFonts w:ascii="Wingdings" w:hAnsi="Wingdings" w:hint="default"/>
      </w:rPr>
    </w:lvl>
    <w:lvl w:ilvl="3" w:tplc="400A0001" w:tentative="1">
      <w:start w:val="1"/>
      <w:numFmt w:val="bullet"/>
      <w:lvlText w:val=""/>
      <w:lvlJc w:val="left"/>
      <w:pPr>
        <w:ind w:left="4951" w:hanging="360"/>
      </w:pPr>
      <w:rPr>
        <w:rFonts w:ascii="Symbol" w:hAnsi="Symbol" w:hint="default"/>
      </w:rPr>
    </w:lvl>
    <w:lvl w:ilvl="4" w:tplc="400A0003" w:tentative="1">
      <w:start w:val="1"/>
      <w:numFmt w:val="bullet"/>
      <w:lvlText w:val="o"/>
      <w:lvlJc w:val="left"/>
      <w:pPr>
        <w:ind w:left="5671" w:hanging="360"/>
      </w:pPr>
      <w:rPr>
        <w:rFonts w:ascii="Courier New" w:hAnsi="Courier New" w:cs="Courier New" w:hint="default"/>
      </w:rPr>
    </w:lvl>
    <w:lvl w:ilvl="5" w:tplc="400A0005" w:tentative="1">
      <w:start w:val="1"/>
      <w:numFmt w:val="bullet"/>
      <w:lvlText w:val=""/>
      <w:lvlJc w:val="left"/>
      <w:pPr>
        <w:ind w:left="6391" w:hanging="360"/>
      </w:pPr>
      <w:rPr>
        <w:rFonts w:ascii="Wingdings" w:hAnsi="Wingdings" w:hint="default"/>
      </w:rPr>
    </w:lvl>
    <w:lvl w:ilvl="6" w:tplc="400A0001" w:tentative="1">
      <w:start w:val="1"/>
      <w:numFmt w:val="bullet"/>
      <w:lvlText w:val=""/>
      <w:lvlJc w:val="left"/>
      <w:pPr>
        <w:ind w:left="7111" w:hanging="360"/>
      </w:pPr>
      <w:rPr>
        <w:rFonts w:ascii="Symbol" w:hAnsi="Symbol" w:hint="default"/>
      </w:rPr>
    </w:lvl>
    <w:lvl w:ilvl="7" w:tplc="400A0003" w:tentative="1">
      <w:start w:val="1"/>
      <w:numFmt w:val="bullet"/>
      <w:lvlText w:val="o"/>
      <w:lvlJc w:val="left"/>
      <w:pPr>
        <w:ind w:left="7831" w:hanging="360"/>
      </w:pPr>
      <w:rPr>
        <w:rFonts w:ascii="Courier New" w:hAnsi="Courier New" w:cs="Courier New" w:hint="default"/>
      </w:rPr>
    </w:lvl>
    <w:lvl w:ilvl="8" w:tplc="400A0005" w:tentative="1">
      <w:start w:val="1"/>
      <w:numFmt w:val="bullet"/>
      <w:lvlText w:val=""/>
      <w:lvlJc w:val="left"/>
      <w:pPr>
        <w:ind w:left="8551" w:hanging="360"/>
      </w:pPr>
      <w:rPr>
        <w:rFonts w:ascii="Wingdings" w:hAnsi="Wingdings" w:hint="default"/>
      </w:rPr>
    </w:lvl>
  </w:abstractNum>
  <w:abstractNum w:abstractNumId="19">
    <w:nsid w:val="20D07BE8"/>
    <w:multiLevelType w:val="hybridMultilevel"/>
    <w:tmpl w:val="A852D754"/>
    <w:lvl w:ilvl="0" w:tplc="3DF07060">
      <w:start w:val="7"/>
      <w:numFmt w:val="bullet"/>
      <w:lvlText w:val="-"/>
      <w:lvlJc w:val="left"/>
      <w:pPr>
        <w:ind w:left="786" w:hanging="360"/>
      </w:pPr>
      <w:rPr>
        <w:rFonts w:ascii="Tahoma" w:eastAsia="Times New Roman" w:hAnsi="Tahoma" w:cs="Tahoma"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20">
    <w:nsid w:val="212252EA"/>
    <w:multiLevelType w:val="hybridMultilevel"/>
    <w:tmpl w:val="509CC934"/>
    <w:lvl w:ilvl="0" w:tplc="8ADCA934">
      <w:start w:val="1"/>
      <w:numFmt w:val="lowerLetter"/>
      <w:lvlText w:val="%1)"/>
      <w:lvlJc w:val="left"/>
      <w:pPr>
        <w:ind w:left="1146" w:hanging="360"/>
      </w:pPr>
      <w:rPr>
        <w:rFonts w:ascii="Century Gothic" w:hAnsi="Century Gothic" w:cs="Times New Roman" w:hint="default"/>
        <w:b w:val="0"/>
        <w:i w:val="0"/>
        <w:sz w:val="20"/>
        <w:szCs w:val="20"/>
      </w:r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21">
    <w:nsid w:val="213F20B7"/>
    <w:multiLevelType w:val="hybridMultilevel"/>
    <w:tmpl w:val="9BD4A4D8"/>
    <w:lvl w:ilvl="0" w:tplc="A36CD1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61943E8"/>
    <w:multiLevelType w:val="hybridMultilevel"/>
    <w:tmpl w:val="AC5E3D16"/>
    <w:lvl w:ilvl="0" w:tplc="FFFFFFFF">
      <w:numFmt w:val="bullet"/>
      <w:lvlText w:val="-"/>
      <w:lvlJc w:val="left"/>
      <w:pPr>
        <w:tabs>
          <w:tab w:val="num" w:pos="1211"/>
        </w:tabs>
        <w:ind w:left="1211" w:hanging="360"/>
      </w:pPr>
      <w:rPr>
        <w:rFonts w:ascii="Times New Roman" w:eastAsia="Times New Roman" w:hAnsi="Times New Roman" w:hint="default"/>
      </w:rPr>
    </w:lvl>
    <w:lvl w:ilvl="1" w:tplc="0C0A0003" w:tentative="1">
      <w:start w:val="1"/>
      <w:numFmt w:val="bullet"/>
      <w:lvlText w:val="o"/>
      <w:lvlJc w:val="left"/>
      <w:pPr>
        <w:tabs>
          <w:tab w:val="num" w:pos="1931"/>
        </w:tabs>
        <w:ind w:left="1931" w:hanging="360"/>
      </w:pPr>
      <w:rPr>
        <w:rFonts w:ascii="Courier New" w:hAnsi="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25">
    <w:nsid w:val="26597097"/>
    <w:multiLevelType w:val="hybridMultilevel"/>
    <w:tmpl w:val="E2D80E9A"/>
    <w:lvl w:ilvl="0" w:tplc="400A0001">
      <w:start w:val="1"/>
      <w:numFmt w:val="bullet"/>
      <w:lvlText w:val=""/>
      <w:lvlJc w:val="left"/>
      <w:pPr>
        <w:ind w:left="1800" w:hanging="360"/>
      </w:pPr>
      <w:rPr>
        <w:rFonts w:ascii="Symbol" w:hAnsi="Symbol" w:hint="default"/>
      </w:rPr>
    </w:lvl>
    <w:lvl w:ilvl="1" w:tplc="400A0003" w:tentative="1">
      <w:start w:val="1"/>
      <w:numFmt w:val="bullet"/>
      <w:lvlText w:val="o"/>
      <w:lvlJc w:val="left"/>
      <w:pPr>
        <w:ind w:left="2520" w:hanging="360"/>
      </w:pPr>
      <w:rPr>
        <w:rFonts w:ascii="Courier New" w:hAnsi="Courier New" w:cs="Courier New" w:hint="default"/>
      </w:rPr>
    </w:lvl>
    <w:lvl w:ilvl="2" w:tplc="400A0005" w:tentative="1">
      <w:start w:val="1"/>
      <w:numFmt w:val="bullet"/>
      <w:lvlText w:val=""/>
      <w:lvlJc w:val="left"/>
      <w:pPr>
        <w:ind w:left="3240" w:hanging="360"/>
      </w:pPr>
      <w:rPr>
        <w:rFonts w:ascii="Wingdings" w:hAnsi="Wingdings" w:hint="default"/>
      </w:rPr>
    </w:lvl>
    <w:lvl w:ilvl="3" w:tplc="400A0001" w:tentative="1">
      <w:start w:val="1"/>
      <w:numFmt w:val="bullet"/>
      <w:lvlText w:val=""/>
      <w:lvlJc w:val="left"/>
      <w:pPr>
        <w:ind w:left="3960" w:hanging="360"/>
      </w:pPr>
      <w:rPr>
        <w:rFonts w:ascii="Symbol" w:hAnsi="Symbol" w:hint="default"/>
      </w:rPr>
    </w:lvl>
    <w:lvl w:ilvl="4" w:tplc="400A0003" w:tentative="1">
      <w:start w:val="1"/>
      <w:numFmt w:val="bullet"/>
      <w:lvlText w:val="o"/>
      <w:lvlJc w:val="left"/>
      <w:pPr>
        <w:ind w:left="4680" w:hanging="360"/>
      </w:pPr>
      <w:rPr>
        <w:rFonts w:ascii="Courier New" w:hAnsi="Courier New" w:cs="Courier New" w:hint="default"/>
      </w:rPr>
    </w:lvl>
    <w:lvl w:ilvl="5" w:tplc="400A0005" w:tentative="1">
      <w:start w:val="1"/>
      <w:numFmt w:val="bullet"/>
      <w:lvlText w:val=""/>
      <w:lvlJc w:val="left"/>
      <w:pPr>
        <w:ind w:left="5400" w:hanging="360"/>
      </w:pPr>
      <w:rPr>
        <w:rFonts w:ascii="Wingdings" w:hAnsi="Wingdings" w:hint="default"/>
      </w:rPr>
    </w:lvl>
    <w:lvl w:ilvl="6" w:tplc="400A0001" w:tentative="1">
      <w:start w:val="1"/>
      <w:numFmt w:val="bullet"/>
      <w:lvlText w:val=""/>
      <w:lvlJc w:val="left"/>
      <w:pPr>
        <w:ind w:left="6120" w:hanging="360"/>
      </w:pPr>
      <w:rPr>
        <w:rFonts w:ascii="Symbol" w:hAnsi="Symbol" w:hint="default"/>
      </w:rPr>
    </w:lvl>
    <w:lvl w:ilvl="7" w:tplc="400A0003" w:tentative="1">
      <w:start w:val="1"/>
      <w:numFmt w:val="bullet"/>
      <w:lvlText w:val="o"/>
      <w:lvlJc w:val="left"/>
      <w:pPr>
        <w:ind w:left="6840" w:hanging="360"/>
      </w:pPr>
      <w:rPr>
        <w:rFonts w:ascii="Courier New" w:hAnsi="Courier New" w:cs="Courier New" w:hint="default"/>
      </w:rPr>
    </w:lvl>
    <w:lvl w:ilvl="8" w:tplc="400A0005" w:tentative="1">
      <w:start w:val="1"/>
      <w:numFmt w:val="bullet"/>
      <w:lvlText w:val=""/>
      <w:lvlJc w:val="left"/>
      <w:pPr>
        <w:ind w:left="7560" w:hanging="360"/>
      </w:pPr>
      <w:rPr>
        <w:rFonts w:ascii="Wingdings" w:hAnsi="Wingdings" w:hint="default"/>
      </w:rPr>
    </w:lvl>
  </w:abstractNum>
  <w:abstractNum w:abstractNumId="26">
    <w:nsid w:val="28115021"/>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2CF97BBE"/>
    <w:multiLevelType w:val="hybridMultilevel"/>
    <w:tmpl w:val="A98266B0"/>
    <w:lvl w:ilvl="0" w:tplc="D8B63CB0">
      <w:start w:val="6"/>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E5E0CB8"/>
    <w:multiLevelType w:val="multilevel"/>
    <w:tmpl w:val="A0043496"/>
    <w:lvl w:ilvl="0">
      <w:start w:val="7"/>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29">
    <w:nsid w:val="2FCC6786"/>
    <w:multiLevelType w:val="hybridMultilevel"/>
    <w:tmpl w:val="AD5ACA02"/>
    <w:lvl w:ilvl="0" w:tplc="0C0A0001">
      <w:start w:val="1"/>
      <w:numFmt w:val="bullet"/>
      <w:lvlText w:val=""/>
      <w:lvlJc w:val="left"/>
      <w:pPr>
        <w:ind w:left="36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30">
    <w:nsid w:val="321F0BBB"/>
    <w:multiLevelType w:val="hybridMultilevel"/>
    <w:tmpl w:val="6FB29784"/>
    <w:lvl w:ilvl="0" w:tplc="FB487F62">
      <w:start w:val="36"/>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62262CE"/>
    <w:multiLevelType w:val="hybridMultilevel"/>
    <w:tmpl w:val="8EB40402"/>
    <w:lvl w:ilvl="0" w:tplc="4F34EA20">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32">
    <w:nsid w:val="36965A34"/>
    <w:multiLevelType w:val="hybridMultilevel"/>
    <w:tmpl w:val="675EFF48"/>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37A610E9"/>
    <w:multiLevelType w:val="multilevel"/>
    <w:tmpl w:val="676AD2C6"/>
    <w:lvl w:ilvl="0">
      <w:start w:val="38"/>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4223A4"/>
    <w:multiLevelType w:val="multilevel"/>
    <w:tmpl w:val="3A7AE23A"/>
    <w:lvl w:ilvl="0">
      <w:start w:val="31"/>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36">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8">
    <w:nsid w:val="3EC07C6A"/>
    <w:multiLevelType w:val="multilevel"/>
    <w:tmpl w:val="3B545CE2"/>
    <w:lvl w:ilvl="0">
      <w:start w:val="1"/>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39">
    <w:nsid w:val="410758F0"/>
    <w:multiLevelType w:val="hybridMultilevel"/>
    <w:tmpl w:val="2972718C"/>
    <w:lvl w:ilvl="0" w:tplc="AEC44A7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0">
    <w:nsid w:val="44193BA0"/>
    <w:multiLevelType w:val="multilevel"/>
    <w:tmpl w:val="CC4E5E98"/>
    <w:lvl w:ilvl="0">
      <w:start w:val="1"/>
      <w:numFmt w:val="decimal"/>
      <w:lvlText w:val="%1."/>
      <w:lvlJc w:val="left"/>
      <w:pPr>
        <w:ind w:left="1145" w:hanging="360"/>
      </w:pPr>
      <w:rPr>
        <w:rFonts w:asciiTheme="minorHAnsi" w:hAnsiTheme="minorHAnsi" w:cs="Times New Roman" w:hint="default"/>
        <w:color w:val="0070C0"/>
        <w:sz w:val="24"/>
      </w:rPr>
    </w:lvl>
    <w:lvl w:ilvl="1">
      <w:start w:val="1"/>
      <w:numFmt w:val="decimal"/>
      <w:isLgl/>
      <w:lvlText w:val="%1.%2."/>
      <w:lvlJc w:val="left"/>
      <w:pPr>
        <w:ind w:left="1505" w:hanging="720"/>
      </w:pPr>
      <w:rPr>
        <w:rFonts w:hint="default"/>
      </w:rPr>
    </w:lvl>
    <w:lvl w:ilvl="2">
      <w:start w:val="1"/>
      <w:numFmt w:val="decimal"/>
      <w:isLgl/>
      <w:lvlText w:val="%1.%2.%3."/>
      <w:lvlJc w:val="left"/>
      <w:pPr>
        <w:ind w:left="1505" w:hanging="720"/>
      </w:pPr>
      <w:rPr>
        <w:rFonts w:hint="default"/>
      </w:rPr>
    </w:lvl>
    <w:lvl w:ilvl="3">
      <w:start w:val="1"/>
      <w:numFmt w:val="decimal"/>
      <w:isLgl/>
      <w:lvlText w:val="%1.%2.%3.%4."/>
      <w:lvlJc w:val="left"/>
      <w:pPr>
        <w:ind w:left="1865" w:hanging="1080"/>
      </w:pPr>
      <w:rPr>
        <w:rFonts w:hint="default"/>
      </w:rPr>
    </w:lvl>
    <w:lvl w:ilvl="4">
      <w:start w:val="1"/>
      <w:numFmt w:val="decimal"/>
      <w:isLgl/>
      <w:lvlText w:val="%1.%2.%3.%4.%5."/>
      <w:lvlJc w:val="left"/>
      <w:pPr>
        <w:ind w:left="1865" w:hanging="1080"/>
      </w:pPr>
      <w:rPr>
        <w:rFonts w:hint="default"/>
      </w:rPr>
    </w:lvl>
    <w:lvl w:ilvl="5">
      <w:start w:val="1"/>
      <w:numFmt w:val="decimal"/>
      <w:isLgl/>
      <w:lvlText w:val="%1.%2.%3.%4.%5.%6."/>
      <w:lvlJc w:val="left"/>
      <w:pPr>
        <w:ind w:left="2225" w:hanging="1440"/>
      </w:pPr>
      <w:rPr>
        <w:rFonts w:hint="default"/>
      </w:rPr>
    </w:lvl>
    <w:lvl w:ilvl="6">
      <w:start w:val="1"/>
      <w:numFmt w:val="decimal"/>
      <w:isLgl/>
      <w:lvlText w:val="%1.%2.%3.%4.%5.%6.%7."/>
      <w:lvlJc w:val="left"/>
      <w:pPr>
        <w:ind w:left="2225" w:hanging="1440"/>
      </w:pPr>
      <w:rPr>
        <w:rFonts w:hint="default"/>
      </w:rPr>
    </w:lvl>
    <w:lvl w:ilvl="7">
      <w:start w:val="1"/>
      <w:numFmt w:val="decimal"/>
      <w:isLgl/>
      <w:lvlText w:val="%1.%2.%3.%4.%5.%6.%7.%8."/>
      <w:lvlJc w:val="left"/>
      <w:pPr>
        <w:ind w:left="2585" w:hanging="1800"/>
      </w:pPr>
      <w:rPr>
        <w:rFonts w:hint="default"/>
      </w:rPr>
    </w:lvl>
    <w:lvl w:ilvl="8">
      <w:start w:val="1"/>
      <w:numFmt w:val="decimal"/>
      <w:isLgl/>
      <w:lvlText w:val="%1.%2.%3.%4.%5.%6.%7.%8.%9."/>
      <w:lvlJc w:val="left"/>
      <w:pPr>
        <w:ind w:left="2585" w:hanging="1800"/>
      </w:pPr>
      <w:rPr>
        <w:rFonts w:hint="default"/>
      </w:rPr>
    </w:lvl>
  </w:abstractNum>
  <w:abstractNum w:abstractNumId="41">
    <w:nsid w:val="446932B1"/>
    <w:multiLevelType w:val="hybridMultilevel"/>
    <w:tmpl w:val="0DDC28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465E573A"/>
    <w:multiLevelType w:val="hybridMultilevel"/>
    <w:tmpl w:val="193200F4"/>
    <w:lvl w:ilvl="0" w:tplc="0C0A000D">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43">
    <w:nsid w:val="47610CCE"/>
    <w:multiLevelType w:val="hybridMultilevel"/>
    <w:tmpl w:val="D68E9446"/>
    <w:lvl w:ilvl="0" w:tplc="0C0A0017">
      <w:start w:val="1"/>
      <w:numFmt w:val="lowerLetter"/>
      <w:lvlText w:val="%1)"/>
      <w:lvlJc w:val="left"/>
      <w:pPr>
        <w:tabs>
          <w:tab w:val="num" w:pos="2136"/>
        </w:tabs>
        <w:ind w:left="2136" w:hanging="360"/>
      </w:pPr>
      <w:rPr>
        <w:rFonts w:hint="default"/>
      </w:rPr>
    </w:lvl>
    <w:lvl w:ilvl="1" w:tplc="0C0A0003" w:tentative="1">
      <w:start w:val="1"/>
      <w:numFmt w:val="bullet"/>
      <w:lvlText w:val="o"/>
      <w:lvlJc w:val="left"/>
      <w:pPr>
        <w:tabs>
          <w:tab w:val="num" w:pos="1931"/>
        </w:tabs>
        <w:ind w:left="1931" w:hanging="360"/>
      </w:pPr>
      <w:rPr>
        <w:rFonts w:ascii="Courier New" w:hAnsi="Courier New" w:cs="Courier New" w:hint="default"/>
      </w:rPr>
    </w:lvl>
    <w:lvl w:ilvl="2" w:tplc="0C0A0005" w:tentative="1">
      <w:start w:val="1"/>
      <w:numFmt w:val="bullet"/>
      <w:lvlText w:val=""/>
      <w:lvlJc w:val="left"/>
      <w:pPr>
        <w:tabs>
          <w:tab w:val="num" w:pos="2651"/>
        </w:tabs>
        <w:ind w:left="2651" w:hanging="360"/>
      </w:pPr>
      <w:rPr>
        <w:rFonts w:ascii="Wingdings" w:hAnsi="Wingdings" w:hint="default"/>
      </w:rPr>
    </w:lvl>
    <w:lvl w:ilvl="3" w:tplc="0C0A0001" w:tentative="1">
      <w:start w:val="1"/>
      <w:numFmt w:val="bullet"/>
      <w:lvlText w:val=""/>
      <w:lvlJc w:val="left"/>
      <w:pPr>
        <w:tabs>
          <w:tab w:val="num" w:pos="3371"/>
        </w:tabs>
        <w:ind w:left="3371" w:hanging="360"/>
      </w:pPr>
      <w:rPr>
        <w:rFonts w:ascii="Symbol" w:hAnsi="Symbol" w:hint="default"/>
      </w:rPr>
    </w:lvl>
    <w:lvl w:ilvl="4" w:tplc="0C0A0003" w:tentative="1">
      <w:start w:val="1"/>
      <w:numFmt w:val="bullet"/>
      <w:lvlText w:val="o"/>
      <w:lvlJc w:val="left"/>
      <w:pPr>
        <w:tabs>
          <w:tab w:val="num" w:pos="4091"/>
        </w:tabs>
        <w:ind w:left="4091" w:hanging="360"/>
      </w:pPr>
      <w:rPr>
        <w:rFonts w:ascii="Courier New" w:hAnsi="Courier New" w:cs="Courier New" w:hint="default"/>
      </w:rPr>
    </w:lvl>
    <w:lvl w:ilvl="5" w:tplc="0C0A0005" w:tentative="1">
      <w:start w:val="1"/>
      <w:numFmt w:val="bullet"/>
      <w:lvlText w:val=""/>
      <w:lvlJc w:val="left"/>
      <w:pPr>
        <w:tabs>
          <w:tab w:val="num" w:pos="4811"/>
        </w:tabs>
        <w:ind w:left="4811" w:hanging="360"/>
      </w:pPr>
      <w:rPr>
        <w:rFonts w:ascii="Wingdings" w:hAnsi="Wingdings" w:hint="default"/>
      </w:rPr>
    </w:lvl>
    <w:lvl w:ilvl="6" w:tplc="0C0A0001" w:tentative="1">
      <w:start w:val="1"/>
      <w:numFmt w:val="bullet"/>
      <w:lvlText w:val=""/>
      <w:lvlJc w:val="left"/>
      <w:pPr>
        <w:tabs>
          <w:tab w:val="num" w:pos="5531"/>
        </w:tabs>
        <w:ind w:left="5531" w:hanging="360"/>
      </w:pPr>
      <w:rPr>
        <w:rFonts w:ascii="Symbol" w:hAnsi="Symbol" w:hint="default"/>
      </w:rPr>
    </w:lvl>
    <w:lvl w:ilvl="7" w:tplc="0C0A0003" w:tentative="1">
      <w:start w:val="1"/>
      <w:numFmt w:val="bullet"/>
      <w:lvlText w:val="o"/>
      <w:lvlJc w:val="left"/>
      <w:pPr>
        <w:tabs>
          <w:tab w:val="num" w:pos="6251"/>
        </w:tabs>
        <w:ind w:left="6251" w:hanging="360"/>
      </w:pPr>
      <w:rPr>
        <w:rFonts w:ascii="Courier New" w:hAnsi="Courier New" w:cs="Courier New" w:hint="default"/>
      </w:rPr>
    </w:lvl>
    <w:lvl w:ilvl="8" w:tplc="0C0A0005" w:tentative="1">
      <w:start w:val="1"/>
      <w:numFmt w:val="bullet"/>
      <w:lvlText w:val=""/>
      <w:lvlJc w:val="left"/>
      <w:pPr>
        <w:tabs>
          <w:tab w:val="num" w:pos="6971"/>
        </w:tabs>
        <w:ind w:left="6971" w:hanging="360"/>
      </w:pPr>
      <w:rPr>
        <w:rFonts w:ascii="Wingdings" w:hAnsi="Wingdings" w:hint="default"/>
      </w:rPr>
    </w:lvl>
  </w:abstractNum>
  <w:abstractNum w:abstractNumId="44">
    <w:nsid w:val="4D562718"/>
    <w:multiLevelType w:val="hybridMultilevel"/>
    <w:tmpl w:val="E98C5218"/>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4DC95C0E"/>
    <w:multiLevelType w:val="multilevel"/>
    <w:tmpl w:val="4E52FC08"/>
    <w:lvl w:ilvl="0">
      <w:start w:val="10"/>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46">
    <w:nsid w:val="54092324"/>
    <w:multiLevelType w:val="hybridMultilevel"/>
    <w:tmpl w:val="37029B8C"/>
    <w:lvl w:ilvl="0" w:tplc="C5E0BCFA">
      <w:numFmt w:val="bullet"/>
      <w:lvlText w:val="-"/>
      <w:lvlJc w:val="left"/>
      <w:pPr>
        <w:ind w:left="2844" w:hanging="360"/>
      </w:pPr>
      <w:rPr>
        <w:rFonts w:ascii="Arial" w:eastAsia="Calibri" w:hAnsi="Arial" w:cs="Arial" w:hint="default"/>
      </w:rPr>
    </w:lvl>
    <w:lvl w:ilvl="1" w:tplc="400A0003" w:tentative="1">
      <w:start w:val="1"/>
      <w:numFmt w:val="bullet"/>
      <w:lvlText w:val="o"/>
      <w:lvlJc w:val="left"/>
      <w:pPr>
        <w:ind w:left="3564" w:hanging="360"/>
      </w:pPr>
      <w:rPr>
        <w:rFonts w:ascii="Courier New" w:hAnsi="Courier New" w:cs="Courier New" w:hint="default"/>
      </w:rPr>
    </w:lvl>
    <w:lvl w:ilvl="2" w:tplc="400A0005" w:tentative="1">
      <w:start w:val="1"/>
      <w:numFmt w:val="bullet"/>
      <w:lvlText w:val=""/>
      <w:lvlJc w:val="left"/>
      <w:pPr>
        <w:ind w:left="4284" w:hanging="360"/>
      </w:pPr>
      <w:rPr>
        <w:rFonts w:ascii="Wingdings" w:hAnsi="Wingdings" w:hint="default"/>
      </w:rPr>
    </w:lvl>
    <w:lvl w:ilvl="3" w:tplc="400A0001" w:tentative="1">
      <w:start w:val="1"/>
      <w:numFmt w:val="bullet"/>
      <w:lvlText w:val=""/>
      <w:lvlJc w:val="left"/>
      <w:pPr>
        <w:ind w:left="5004" w:hanging="360"/>
      </w:pPr>
      <w:rPr>
        <w:rFonts w:ascii="Symbol" w:hAnsi="Symbol" w:hint="default"/>
      </w:rPr>
    </w:lvl>
    <w:lvl w:ilvl="4" w:tplc="400A0003" w:tentative="1">
      <w:start w:val="1"/>
      <w:numFmt w:val="bullet"/>
      <w:lvlText w:val="o"/>
      <w:lvlJc w:val="left"/>
      <w:pPr>
        <w:ind w:left="5724" w:hanging="360"/>
      </w:pPr>
      <w:rPr>
        <w:rFonts w:ascii="Courier New" w:hAnsi="Courier New" w:cs="Courier New" w:hint="default"/>
      </w:rPr>
    </w:lvl>
    <w:lvl w:ilvl="5" w:tplc="400A0005" w:tentative="1">
      <w:start w:val="1"/>
      <w:numFmt w:val="bullet"/>
      <w:lvlText w:val=""/>
      <w:lvlJc w:val="left"/>
      <w:pPr>
        <w:ind w:left="6444" w:hanging="360"/>
      </w:pPr>
      <w:rPr>
        <w:rFonts w:ascii="Wingdings" w:hAnsi="Wingdings" w:hint="default"/>
      </w:rPr>
    </w:lvl>
    <w:lvl w:ilvl="6" w:tplc="400A0001" w:tentative="1">
      <w:start w:val="1"/>
      <w:numFmt w:val="bullet"/>
      <w:lvlText w:val=""/>
      <w:lvlJc w:val="left"/>
      <w:pPr>
        <w:ind w:left="7164" w:hanging="360"/>
      </w:pPr>
      <w:rPr>
        <w:rFonts w:ascii="Symbol" w:hAnsi="Symbol" w:hint="default"/>
      </w:rPr>
    </w:lvl>
    <w:lvl w:ilvl="7" w:tplc="400A0003" w:tentative="1">
      <w:start w:val="1"/>
      <w:numFmt w:val="bullet"/>
      <w:lvlText w:val="o"/>
      <w:lvlJc w:val="left"/>
      <w:pPr>
        <w:ind w:left="7884" w:hanging="360"/>
      </w:pPr>
      <w:rPr>
        <w:rFonts w:ascii="Courier New" w:hAnsi="Courier New" w:cs="Courier New" w:hint="default"/>
      </w:rPr>
    </w:lvl>
    <w:lvl w:ilvl="8" w:tplc="400A0005" w:tentative="1">
      <w:start w:val="1"/>
      <w:numFmt w:val="bullet"/>
      <w:lvlText w:val=""/>
      <w:lvlJc w:val="left"/>
      <w:pPr>
        <w:ind w:left="8604" w:hanging="360"/>
      </w:pPr>
      <w:rPr>
        <w:rFonts w:ascii="Wingdings" w:hAnsi="Wingdings" w:hint="default"/>
      </w:rPr>
    </w:lvl>
  </w:abstractNum>
  <w:abstractNum w:abstractNumId="47">
    <w:nsid w:val="543B3578"/>
    <w:multiLevelType w:val="hybridMultilevel"/>
    <w:tmpl w:val="047A3564"/>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48">
    <w:nsid w:val="545640F9"/>
    <w:multiLevelType w:val="multilevel"/>
    <w:tmpl w:val="05A279E6"/>
    <w:lvl w:ilvl="0">
      <w:start w:val="39"/>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49">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nsid w:val="560839E8"/>
    <w:multiLevelType w:val="multilevel"/>
    <w:tmpl w:val="AA5AD940"/>
    <w:lvl w:ilvl="0">
      <w:start w:val="22"/>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1">
    <w:nsid w:val="584472C9"/>
    <w:multiLevelType w:val="multilevel"/>
    <w:tmpl w:val="A656AE34"/>
    <w:lvl w:ilvl="0">
      <w:start w:val="47"/>
      <w:numFmt w:val="decimal"/>
      <w:lvlText w:val="%1."/>
      <w:lvlJc w:val="left"/>
      <w:pPr>
        <w:ind w:left="786" w:hanging="360"/>
      </w:pPr>
      <w:rPr>
        <w:rFonts w:hint="default"/>
      </w:rPr>
    </w:lvl>
    <w:lvl w:ilvl="1">
      <w:start w:val="1"/>
      <w:numFmt w:val="decimal"/>
      <w:isLgl/>
      <w:lvlText w:val="%1.%2."/>
      <w:lvlJc w:val="left"/>
      <w:pPr>
        <w:ind w:left="1506" w:hanging="720"/>
      </w:pPr>
      <w:rPr>
        <w:rFonts w:hint="default"/>
      </w:rPr>
    </w:lvl>
    <w:lvl w:ilvl="2">
      <w:start w:val="1"/>
      <w:numFmt w:val="decimal"/>
      <w:isLgl/>
      <w:lvlText w:val="%1.%2.%3."/>
      <w:lvlJc w:val="left"/>
      <w:pPr>
        <w:ind w:left="1866" w:hanging="720"/>
      </w:pPr>
      <w:rPr>
        <w:rFonts w:hint="default"/>
      </w:rPr>
    </w:lvl>
    <w:lvl w:ilvl="3">
      <w:start w:val="1"/>
      <w:numFmt w:val="decimal"/>
      <w:isLgl/>
      <w:lvlText w:val="%1.%2.%3.%4."/>
      <w:lvlJc w:val="left"/>
      <w:pPr>
        <w:ind w:left="2586" w:hanging="1080"/>
      </w:pPr>
      <w:rPr>
        <w:rFonts w:hint="default"/>
      </w:rPr>
    </w:lvl>
    <w:lvl w:ilvl="4">
      <w:start w:val="1"/>
      <w:numFmt w:val="decimal"/>
      <w:isLgl/>
      <w:lvlText w:val="%1.%2.%3.%4.%5."/>
      <w:lvlJc w:val="left"/>
      <w:pPr>
        <w:ind w:left="2946" w:hanging="1080"/>
      </w:pPr>
      <w:rPr>
        <w:rFonts w:hint="default"/>
      </w:rPr>
    </w:lvl>
    <w:lvl w:ilvl="5">
      <w:start w:val="1"/>
      <w:numFmt w:val="decimal"/>
      <w:isLgl/>
      <w:lvlText w:val="%1.%2.%3.%4.%5.%6."/>
      <w:lvlJc w:val="left"/>
      <w:pPr>
        <w:ind w:left="3666" w:hanging="1440"/>
      </w:pPr>
      <w:rPr>
        <w:rFonts w:hint="default"/>
      </w:rPr>
    </w:lvl>
    <w:lvl w:ilvl="6">
      <w:start w:val="1"/>
      <w:numFmt w:val="decimal"/>
      <w:isLgl/>
      <w:lvlText w:val="%1.%2.%3.%4.%5.%6.%7."/>
      <w:lvlJc w:val="left"/>
      <w:pPr>
        <w:ind w:left="4026" w:hanging="1440"/>
      </w:pPr>
      <w:rPr>
        <w:rFonts w:hint="default"/>
      </w:rPr>
    </w:lvl>
    <w:lvl w:ilvl="7">
      <w:start w:val="1"/>
      <w:numFmt w:val="decimal"/>
      <w:isLgl/>
      <w:lvlText w:val="%1.%2.%3.%4.%5.%6.%7.%8."/>
      <w:lvlJc w:val="left"/>
      <w:pPr>
        <w:ind w:left="4746" w:hanging="1800"/>
      </w:pPr>
      <w:rPr>
        <w:rFonts w:hint="default"/>
      </w:rPr>
    </w:lvl>
    <w:lvl w:ilvl="8">
      <w:start w:val="1"/>
      <w:numFmt w:val="decimal"/>
      <w:isLgl/>
      <w:lvlText w:val="%1.%2.%3.%4.%5.%6.%7.%8.%9."/>
      <w:lvlJc w:val="left"/>
      <w:pPr>
        <w:ind w:left="5106" w:hanging="1800"/>
      </w:pPr>
      <w:rPr>
        <w:rFonts w:hint="default"/>
      </w:rPr>
    </w:lvl>
  </w:abstractNum>
  <w:abstractNum w:abstractNumId="52">
    <w:nsid w:val="5A594D1E"/>
    <w:multiLevelType w:val="hybridMultilevel"/>
    <w:tmpl w:val="7D0C9C9A"/>
    <w:lvl w:ilvl="0" w:tplc="32484C2A">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53">
    <w:nsid w:val="5B947D88"/>
    <w:multiLevelType w:val="multilevel"/>
    <w:tmpl w:val="CC2C701A"/>
    <w:lvl w:ilvl="0">
      <w:start w:val="35"/>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4">
    <w:nsid w:val="5E331CC7"/>
    <w:multiLevelType w:val="multilevel"/>
    <w:tmpl w:val="78A8648A"/>
    <w:lvl w:ilvl="0">
      <w:start w:val="5"/>
      <w:numFmt w:val="decimal"/>
      <w:lvlText w:val="%1."/>
      <w:lvlJc w:val="left"/>
      <w:pPr>
        <w:ind w:left="360" w:hanging="360"/>
      </w:pPr>
      <w:rPr>
        <w:rFonts w:hint="default"/>
      </w:rPr>
    </w:lvl>
    <w:lvl w:ilvl="1">
      <w:start w:val="1"/>
      <w:numFmt w:val="decimal"/>
      <w:lvlText w:val="%1.%2."/>
      <w:lvlJc w:val="left"/>
      <w:pPr>
        <w:ind w:left="1505" w:hanging="720"/>
      </w:pPr>
      <w:rPr>
        <w:rFonts w:hint="default"/>
      </w:rPr>
    </w:lvl>
    <w:lvl w:ilvl="2">
      <w:start w:val="1"/>
      <w:numFmt w:val="decimal"/>
      <w:lvlText w:val="%1.%2.%3."/>
      <w:lvlJc w:val="left"/>
      <w:pPr>
        <w:ind w:left="2290" w:hanging="720"/>
      </w:pPr>
      <w:rPr>
        <w:rFonts w:hint="default"/>
      </w:rPr>
    </w:lvl>
    <w:lvl w:ilvl="3">
      <w:start w:val="1"/>
      <w:numFmt w:val="decimal"/>
      <w:lvlText w:val="%1.%2.%3.%4."/>
      <w:lvlJc w:val="left"/>
      <w:pPr>
        <w:ind w:left="3435" w:hanging="1080"/>
      </w:pPr>
      <w:rPr>
        <w:rFonts w:hint="default"/>
      </w:rPr>
    </w:lvl>
    <w:lvl w:ilvl="4">
      <w:start w:val="1"/>
      <w:numFmt w:val="decimal"/>
      <w:lvlText w:val="%1.%2.%3.%4.%5."/>
      <w:lvlJc w:val="left"/>
      <w:pPr>
        <w:ind w:left="4220" w:hanging="1080"/>
      </w:pPr>
      <w:rPr>
        <w:rFonts w:hint="default"/>
      </w:rPr>
    </w:lvl>
    <w:lvl w:ilvl="5">
      <w:start w:val="1"/>
      <w:numFmt w:val="decimal"/>
      <w:lvlText w:val="%1.%2.%3.%4.%5.%6."/>
      <w:lvlJc w:val="left"/>
      <w:pPr>
        <w:ind w:left="5365" w:hanging="1440"/>
      </w:pPr>
      <w:rPr>
        <w:rFonts w:hint="default"/>
      </w:rPr>
    </w:lvl>
    <w:lvl w:ilvl="6">
      <w:start w:val="1"/>
      <w:numFmt w:val="decimal"/>
      <w:lvlText w:val="%1.%2.%3.%4.%5.%6.%7."/>
      <w:lvlJc w:val="left"/>
      <w:pPr>
        <w:ind w:left="6150" w:hanging="1440"/>
      </w:pPr>
      <w:rPr>
        <w:rFonts w:hint="default"/>
      </w:rPr>
    </w:lvl>
    <w:lvl w:ilvl="7">
      <w:start w:val="1"/>
      <w:numFmt w:val="decimal"/>
      <w:lvlText w:val="%1.%2.%3.%4.%5.%6.%7.%8."/>
      <w:lvlJc w:val="left"/>
      <w:pPr>
        <w:ind w:left="7295" w:hanging="1800"/>
      </w:pPr>
      <w:rPr>
        <w:rFonts w:hint="default"/>
      </w:rPr>
    </w:lvl>
    <w:lvl w:ilvl="8">
      <w:start w:val="1"/>
      <w:numFmt w:val="decimal"/>
      <w:lvlText w:val="%1.%2.%3.%4.%5.%6.%7.%8.%9."/>
      <w:lvlJc w:val="left"/>
      <w:pPr>
        <w:ind w:left="8080" w:hanging="1800"/>
      </w:pPr>
      <w:rPr>
        <w:rFonts w:hint="default"/>
      </w:rPr>
    </w:lvl>
  </w:abstractNum>
  <w:abstractNum w:abstractNumId="55">
    <w:nsid w:val="5E497105"/>
    <w:multiLevelType w:val="hybridMultilevel"/>
    <w:tmpl w:val="5434E806"/>
    <w:lvl w:ilvl="0" w:tplc="D9B21E52">
      <w:start w:val="2"/>
      <w:numFmt w:val="bullet"/>
      <w:lvlText w:val="-"/>
      <w:lvlJc w:val="left"/>
      <w:pPr>
        <w:ind w:left="1068" w:hanging="360"/>
      </w:pPr>
      <w:rPr>
        <w:rFonts w:ascii="Arial" w:eastAsia="Calibri" w:hAnsi="Arial" w:cs="Arial" w:hint="default"/>
      </w:rPr>
    </w:lvl>
    <w:lvl w:ilvl="1" w:tplc="400A0003" w:tentative="1">
      <w:start w:val="1"/>
      <w:numFmt w:val="bullet"/>
      <w:lvlText w:val="o"/>
      <w:lvlJc w:val="left"/>
      <w:pPr>
        <w:ind w:left="1722" w:hanging="360"/>
      </w:pPr>
      <w:rPr>
        <w:rFonts w:ascii="Courier New" w:hAnsi="Courier New" w:cs="Courier New" w:hint="default"/>
      </w:rPr>
    </w:lvl>
    <w:lvl w:ilvl="2" w:tplc="400A0005" w:tentative="1">
      <w:start w:val="1"/>
      <w:numFmt w:val="bullet"/>
      <w:lvlText w:val=""/>
      <w:lvlJc w:val="left"/>
      <w:pPr>
        <w:ind w:left="2442" w:hanging="360"/>
      </w:pPr>
      <w:rPr>
        <w:rFonts w:ascii="Wingdings" w:hAnsi="Wingdings" w:hint="default"/>
      </w:rPr>
    </w:lvl>
    <w:lvl w:ilvl="3" w:tplc="400A0001" w:tentative="1">
      <w:start w:val="1"/>
      <w:numFmt w:val="bullet"/>
      <w:lvlText w:val=""/>
      <w:lvlJc w:val="left"/>
      <w:pPr>
        <w:ind w:left="3162" w:hanging="360"/>
      </w:pPr>
      <w:rPr>
        <w:rFonts w:ascii="Symbol" w:hAnsi="Symbol" w:hint="default"/>
      </w:rPr>
    </w:lvl>
    <w:lvl w:ilvl="4" w:tplc="400A0003" w:tentative="1">
      <w:start w:val="1"/>
      <w:numFmt w:val="bullet"/>
      <w:lvlText w:val="o"/>
      <w:lvlJc w:val="left"/>
      <w:pPr>
        <w:ind w:left="3882" w:hanging="360"/>
      </w:pPr>
      <w:rPr>
        <w:rFonts w:ascii="Courier New" w:hAnsi="Courier New" w:cs="Courier New" w:hint="default"/>
      </w:rPr>
    </w:lvl>
    <w:lvl w:ilvl="5" w:tplc="400A0005" w:tentative="1">
      <w:start w:val="1"/>
      <w:numFmt w:val="bullet"/>
      <w:lvlText w:val=""/>
      <w:lvlJc w:val="left"/>
      <w:pPr>
        <w:ind w:left="4602" w:hanging="360"/>
      </w:pPr>
      <w:rPr>
        <w:rFonts w:ascii="Wingdings" w:hAnsi="Wingdings" w:hint="default"/>
      </w:rPr>
    </w:lvl>
    <w:lvl w:ilvl="6" w:tplc="400A0001" w:tentative="1">
      <w:start w:val="1"/>
      <w:numFmt w:val="bullet"/>
      <w:lvlText w:val=""/>
      <w:lvlJc w:val="left"/>
      <w:pPr>
        <w:ind w:left="5322" w:hanging="360"/>
      </w:pPr>
      <w:rPr>
        <w:rFonts w:ascii="Symbol" w:hAnsi="Symbol" w:hint="default"/>
      </w:rPr>
    </w:lvl>
    <w:lvl w:ilvl="7" w:tplc="400A0003" w:tentative="1">
      <w:start w:val="1"/>
      <w:numFmt w:val="bullet"/>
      <w:lvlText w:val="o"/>
      <w:lvlJc w:val="left"/>
      <w:pPr>
        <w:ind w:left="6042" w:hanging="360"/>
      </w:pPr>
      <w:rPr>
        <w:rFonts w:ascii="Courier New" w:hAnsi="Courier New" w:cs="Courier New" w:hint="default"/>
      </w:rPr>
    </w:lvl>
    <w:lvl w:ilvl="8" w:tplc="400A0005" w:tentative="1">
      <w:start w:val="1"/>
      <w:numFmt w:val="bullet"/>
      <w:lvlText w:val=""/>
      <w:lvlJc w:val="left"/>
      <w:pPr>
        <w:ind w:left="6762" w:hanging="360"/>
      </w:pPr>
      <w:rPr>
        <w:rFonts w:ascii="Wingdings" w:hAnsi="Wingdings" w:hint="default"/>
      </w:rPr>
    </w:lvl>
  </w:abstractNum>
  <w:abstractNum w:abstractNumId="56">
    <w:nsid w:val="60492DF1"/>
    <w:multiLevelType w:val="multilevel"/>
    <w:tmpl w:val="BB288C04"/>
    <w:lvl w:ilvl="0">
      <w:start w:val="26"/>
      <w:numFmt w:val="decimal"/>
      <w:lvlText w:val="%1."/>
      <w:lvlJc w:val="left"/>
      <w:pPr>
        <w:ind w:left="785" w:hanging="360"/>
      </w:pPr>
      <w:rPr>
        <w:rFonts w:hint="default"/>
      </w:rPr>
    </w:lvl>
    <w:lvl w:ilvl="1">
      <w:start w:val="1"/>
      <w:numFmt w:val="decimal"/>
      <w:isLgl/>
      <w:lvlText w:val="16.%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7">
    <w:nsid w:val="60670BD3"/>
    <w:multiLevelType w:val="multilevel"/>
    <w:tmpl w:val="61BA76D8"/>
    <w:lvl w:ilvl="0">
      <w:start w:val="75"/>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58">
    <w:nsid w:val="616E7C18"/>
    <w:multiLevelType w:val="hybridMultilevel"/>
    <w:tmpl w:val="09EE2A4C"/>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36D124A"/>
    <w:multiLevelType w:val="hybridMultilevel"/>
    <w:tmpl w:val="ABC4EC56"/>
    <w:lvl w:ilvl="0" w:tplc="400A000B">
      <w:start w:val="1"/>
      <w:numFmt w:val="bullet"/>
      <w:lvlText w:val=""/>
      <w:lvlJc w:val="left"/>
      <w:pPr>
        <w:ind w:left="2136" w:hanging="360"/>
      </w:pPr>
      <w:rPr>
        <w:rFonts w:ascii="Wingdings" w:hAnsi="Wingdings"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60">
    <w:nsid w:val="66AF1F8F"/>
    <w:multiLevelType w:val="hybridMultilevel"/>
    <w:tmpl w:val="C5F4D68E"/>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1">
    <w:nsid w:val="66B735C5"/>
    <w:multiLevelType w:val="hybridMultilevel"/>
    <w:tmpl w:val="E9FC065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66F3489B"/>
    <w:multiLevelType w:val="hybridMultilevel"/>
    <w:tmpl w:val="63705822"/>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F2D571C"/>
    <w:multiLevelType w:val="hybridMultilevel"/>
    <w:tmpl w:val="44CCCF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6F973EC2"/>
    <w:multiLevelType w:val="hybridMultilevel"/>
    <w:tmpl w:val="F588F2E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717730B0"/>
    <w:multiLevelType w:val="hybridMultilevel"/>
    <w:tmpl w:val="190C43DE"/>
    <w:lvl w:ilvl="0" w:tplc="F956047A">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71D70E04"/>
    <w:multiLevelType w:val="hybridMultilevel"/>
    <w:tmpl w:val="C3CAA416"/>
    <w:lvl w:ilvl="0" w:tplc="400A0001">
      <w:start w:val="1"/>
      <w:numFmt w:val="bullet"/>
      <w:lvlText w:val=""/>
      <w:lvlJc w:val="left"/>
      <w:pPr>
        <w:ind w:left="1500" w:hanging="360"/>
      </w:pPr>
      <w:rPr>
        <w:rFonts w:ascii="Symbol" w:hAnsi="Symbol" w:hint="default"/>
      </w:rPr>
    </w:lvl>
    <w:lvl w:ilvl="1" w:tplc="400A0003" w:tentative="1">
      <w:start w:val="1"/>
      <w:numFmt w:val="bullet"/>
      <w:lvlText w:val="o"/>
      <w:lvlJc w:val="left"/>
      <w:pPr>
        <w:ind w:left="2220" w:hanging="360"/>
      </w:pPr>
      <w:rPr>
        <w:rFonts w:ascii="Courier New" w:hAnsi="Courier New" w:cs="Courier New" w:hint="default"/>
      </w:rPr>
    </w:lvl>
    <w:lvl w:ilvl="2" w:tplc="400A0005" w:tentative="1">
      <w:start w:val="1"/>
      <w:numFmt w:val="bullet"/>
      <w:lvlText w:val=""/>
      <w:lvlJc w:val="left"/>
      <w:pPr>
        <w:ind w:left="2940" w:hanging="360"/>
      </w:pPr>
      <w:rPr>
        <w:rFonts w:ascii="Wingdings" w:hAnsi="Wingdings" w:hint="default"/>
      </w:rPr>
    </w:lvl>
    <w:lvl w:ilvl="3" w:tplc="400A0001" w:tentative="1">
      <w:start w:val="1"/>
      <w:numFmt w:val="bullet"/>
      <w:lvlText w:val=""/>
      <w:lvlJc w:val="left"/>
      <w:pPr>
        <w:ind w:left="3660" w:hanging="360"/>
      </w:pPr>
      <w:rPr>
        <w:rFonts w:ascii="Symbol" w:hAnsi="Symbol" w:hint="default"/>
      </w:rPr>
    </w:lvl>
    <w:lvl w:ilvl="4" w:tplc="400A0003" w:tentative="1">
      <w:start w:val="1"/>
      <w:numFmt w:val="bullet"/>
      <w:lvlText w:val="o"/>
      <w:lvlJc w:val="left"/>
      <w:pPr>
        <w:ind w:left="4380" w:hanging="360"/>
      </w:pPr>
      <w:rPr>
        <w:rFonts w:ascii="Courier New" w:hAnsi="Courier New" w:cs="Courier New" w:hint="default"/>
      </w:rPr>
    </w:lvl>
    <w:lvl w:ilvl="5" w:tplc="400A0005" w:tentative="1">
      <w:start w:val="1"/>
      <w:numFmt w:val="bullet"/>
      <w:lvlText w:val=""/>
      <w:lvlJc w:val="left"/>
      <w:pPr>
        <w:ind w:left="5100" w:hanging="360"/>
      </w:pPr>
      <w:rPr>
        <w:rFonts w:ascii="Wingdings" w:hAnsi="Wingdings" w:hint="default"/>
      </w:rPr>
    </w:lvl>
    <w:lvl w:ilvl="6" w:tplc="400A0001" w:tentative="1">
      <w:start w:val="1"/>
      <w:numFmt w:val="bullet"/>
      <w:lvlText w:val=""/>
      <w:lvlJc w:val="left"/>
      <w:pPr>
        <w:ind w:left="5820" w:hanging="360"/>
      </w:pPr>
      <w:rPr>
        <w:rFonts w:ascii="Symbol" w:hAnsi="Symbol" w:hint="default"/>
      </w:rPr>
    </w:lvl>
    <w:lvl w:ilvl="7" w:tplc="400A0003" w:tentative="1">
      <w:start w:val="1"/>
      <w:numFmt w:val="bullet"/>
      <w:lvlText w:val="o"/>
      <w:lvlJc w:val="left"/>
      <w:pPr>
        <w:ind w:left="6540" w:hanging="360"/>
      </w:pPr>
      <w:rPr>
        <w:rFonts w:ascii="Courier New" w:hAnsi="Courier New" w:cs="Courier New" w:hint="default"/>
      </w:rPr>
    </w:lvl>
    <w:lvl w:ilvl="8" w:tplc="400A0005" w:tentative="1">
      <w:start w:val="1"/>
      <w:numFmt w:val="bullet"/>
      <w:lvlText w:val=""/>
      <w:lvlJc w:val="left"/>
      <w:pPr>
        <w:ind w:left="7260" w:hanging="360"/>
      </w:pPr>
      <w:rPr>
        <w:rFonts w:ascii="Wingdings" w:hAnsi="Wingdings" w:hint="default"/>
      </w:rPr>
    </w:lvl>
  </w:abstractNum>
  <w:abstractNum w:abstractNumId="67">
    <w:nsid w:val="75C42E0F"/>
    <w:multiLevelType w:val="hybridMultilevel"/>
    <w:tmpl w:val="E3700646"/>
    <w:lvl w:ilvl="0" w:tplc="D3F4F9A6">
      <w:numFmt w:val="bullet"/>
      <w:lvlText w:val="-"/>
      <w:lvlJc w:val="left"/>
      <w:pPr>
        <w:ind w:left="786" w:hanging="360"/>
      </w:pPr>
      <w:rPr>
        <w:rFonts w:ascii="Arial" w:eastAsia="Calibri" w:hAnsi="Arial" w:cs="Aria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8">
    <w:nsid w:val="76B84ADF"/>
    <w:multiLevelType w:val="multilevel"/>
    <w:tmpl w:val="60AC36EE"/>
    <w:lvl w:ilvl="0">
      <w:start w:val="25"/>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69">
    <w:nsid w:val="798371F4"/>
    <w:multiLevelType w:val="multilevel"/>
    <w:tmpl w:val="22DE225C"/>
    <w:lvl w:ilvl="0">
      <w:start w:val="13"/>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70">
    <w:nsid w:val="7CD00B90"/>
    <w:multiLevelType w:val="hybridMultilevel"/>
    <w:tmpl w:val="0096F5B8"/>
    <w:lvl w:ilvl="0" w:tplc="400A0001">
      <w:start w:val="1"/>
      <w:numFmt w:val="bullet"/>
      <w:lvlText w:val=""/>
      <w:lvlJc w:val="left"/>
      <w:pPr>
        <w:ind w:left="786" w:hanging="360"/>
      </w:pPr>
      <w:rPr>
        <w:rFonts w:ascii="Symbol" w:hAnsi="Symbol" w:hint="default"/>
      </w:rPr>
    </w:lvl>
    <w:lvl w:ilvl="1" w:tplc="400A0003" w:tentative="1">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E055432"/>
    <w:multiLevelType w:val="hybridMultilevel"/>
    <w:tmpl w:val="A650DD20"/>
    <w:lvl w:ilvl="0" w:tplc="0C0A000D">
      <w:start w:val="1"/>
      <w:numFmt w:val="bullet"/>
      <w:lvlText w:val=""/>
      <w:lvlJc w:val="left"/>
      <w:pPr>
        <w:ind w:left="720" w:hanging="360"/>
      </w:pPr>
      <w:rPr>
        <w:rFonts w:ascii="Wingdings" w:hAnsi="Wingdings" w:hint="default"/>
      </w:rPr>
    </w:lvl>
    <w:lvl w:ilvl="1" w:tplc="8F80AE62">
      <w:start w:val="1"/>
      <w:numFmt w:val="decimal"/>
      <w:lvlText w:val="3.4.%2."/>
      <w:lvlJc w:val="left"/>
      <w:pPr>
        <w:tabs>
          <w:tab w:val="num" w:pos="1440"/>
        </w:tabs>
        <w:ind w:left="1440" w:hanging="360"/>
      </w:pPr>
      <w:rPr>
        <w:rFonts w:hint="default"/>
      </w:rPr>
    </w:lvl>
    <w:lvl w:ilvl="2" w:tplc="D40C6694">
      <w:start w:val="1"/>
      <w:numFmt w:val="decimal"/>
      <w:lvlText w:val="3.%3."/>
      <w:lvlJc w:val="left"/>
      <w:pPr>
        <w:tabs>
          <w:tab w:val="num" w:pos="2160"/>
        </w:tabs>
        <w:ind w:left="2160" w:hanging="360"/>
      </w:pPr>
      <w:rPr>
        <w:rFonts w:hint="default"/>
        <w:sz w:val="22"/>
        <w:szCs w:val="22"/>
      </w:rPr>
    </w:lvl>
    <w:lvl w:ilvl="3" w:tplc="D8ACBE4A">
      <w:start w:val="1"/>
      <w:numFmt w:val="decimal"/>
      <w:lvlText w:val="3.1.%4."/>
      <w:lvlJc w:val="left"/>
      <w:pPr>
        <w:tabs>
          <w:tab w:val="num" w:pos="2880"/>
        </w:tabs>
        <w:ind w:left="2880" w:hanging="360"/>
      </w:pPr>
      <w:rPr>
        <w:rFonts w:hint="default"/>
      </w:r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72">
    <w:nsid w:val="7F3D096B"/>
    <w:multiLevelType w:val="multilevel"/>
    <w:tmpl w:val="8F265204"/>
    <w:lvl w:ilvl="0">
      <w:start w:val="4"/>
      <w:numFmt w:val="decimal"/>
      <w:lvlText w:val="%1."/>
      <w:lvlJc w:val="left"/>
      <w:pPr>
        <w:ind w:left="785" w:hanging="360"/>
      </w:pPr>
      <w:rPr>
        <w:rFonts w:hint="default"/>
      </w:rPr>
    </w:lvl>
    <w:lvl w:ilvl="1">
      <w:start w:val="1"/>
      <w:numFmt w:val="decimal"/>
      <w:isLgl/>
      <w:lvlText w:val="%1.%2."/>
      <w:lvlJc w:val="left"/>
      <w:pPr>
        <w:ind w:left="1505" w:hanging="720"/>
      </w:pPr>
      <w:rPr>
        <w:rFonts w:hint="default"/>
      </w:rPr>
    </w:lvl>
    <w:lvl w:ilvl="2">
      <w:start w:val="1"/>
      <w:numFmt w:val="decimal"/>
      <w:isLgl/>
      <w:lvlText w:val="%1.%2.%3."/>
      <w:lvlJc w:val="left"/>
      <w:pPr>
        <w:ind w:left="1865" w:hanging="720"/>
      </w:pPr>
      <w:rPr>
        <w:rFonts w:hint="default"/>
      </w:rPr>
    </w:lvl>
    <w:lvl w:ilvl="3">
      <w:start w:val="1"/>
      <w:numFmt w:val="decimal"/>
      <w:isLgl/>
      <w:lvlText w:val="%1.%2.%3.%4."/>
      <w:lvlJc w:val="left"/>
      <w:pPr>
        <w:ind w:left="2585" w:hanging="1080"/>
      </w:pPr>
      <w:rPr>
        <w:rFonts w:hint="default"/>
      </w:rPr>
    </w:lvl>
    <w:lvl w:ilvl="4">
      <w:start w:val="1"/>
      <w:numFmt w:val="decimal"/>
      <w:isLgl/>
      <w:lvlText w:val="%1.%2.%3.%4.%5."/>
      <w:lvlJc w:val="left"/>
      <w:pPr>
        <w:ind w:left="2945" w:hanging="1080"/>
      </w:pPr>
      <w:rPr>
        <w:rFonts w:hint="default"/>
      </w:rPr>
    </w:lvl>
    <w:lvl w:ilvl="5">
      <w:start w:val="1"/>
      <w:numFmt w:val="decimal"/>
      <w:isLgl/>
      <w:lvlText w:val="%1.%2.%3.%4.%5.%6."/>
      <w:lvlJc w:val="left"/>
      <w:pPr>
        <w:ind w:left="3665" w:hanging="1440"/>
      </w:pPr>
      <w:rPr>
        <w:rFonts w:hint="default"/>
      </w:rPr>
    </w:lvl>
    <w:lvl w:ilvl="6">
      <w:start w:val="1"/>
      <w:numFmt w:val="decimal"/>
      <w:isLgl/>
      <w:lvlText w:val="%1.%2.%3.%4.%5.%6.%7."/>
      <w:lvlJc w:val="left"/>
      <w:pPr>
        <w:ind w:left="4025" w:hanging="1440"/>
      </w:pPr>
      <w:rPr>
        <w:rFonts w:hint="default"/>
      </w:rPr>
    </w:lvl>
    <w:lvl w:ilvl="7">
      <w:start w:val="1"/>
      <w:numFmt w:val="decimal"/>
      <w:isLgl/>
      <w:lvlText w:val="%1.%2.%3.%4.%5.%6.%7.%8."/>
      <w:lvlJc w:val="left"/>
      <w:pPr>
        <w:ind w:left="4745" w:hanging="1800"/>
      </w:pPr>
      <w:rPr>
        <w:rFonts w:hint="default"/>
      </w:rPr>
    </w:lvl>
    <w:lvl w:ilvl="8">
      <w:start w:val="1"/>
      <w:numFmt w:val="decimal"/>
      <w:isLgl/>
      <w:lvlText w:val="%1.%2.%3.%4.%5.%6.%7.%8.%9."/>
      <w:lvlJc w:val="left"/>
      <w:pPr>
        <w:ind w:left="5105" w:hanging="1800"/>
      </w:pPr>
      <w:rPr>
        <w:rFonts w:hint="default"/>
      </w:rPr>
    </w:lvl>
  </w:abstractNum>
  <w:abstractNum w:abstractNumId="73">
    <w:nsid w:val="7FB767E5"/>
    <w:multiLevelType w:val="hybridMultilevel"/>
    <w:tmpl w:val="0E8693F2"/>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num w:numId="1">
    <w:abstractNumId w:val="36"/>
  </w:num>
  <w:num w:numId="2">
    <w:abstractNumId w:val="15"/>
  </w:num>
  <w:num w:numId="3">
    <w:abstractNumId w:val="22"/>
  </w:num>
  <w:num w:numId="4">
    <w:abstractNumId w:val="49"/>
  </w:num>
  <w:num w:numId="5">
    <w:abstractNumId w:val="11"/>
  </w:num>
  <w:num w:numId="6">
    <w:abstractNumId w:val="23"/>
  </w:num>
  <w:num w:numId="7">
    <w:abstractNumId w:val="34"/>
  </w:num>
  <w:num w:numId="8">
    <w:abstractNumId w:val="52"/>
  </w:num>
  <w:num w:numId="9">
    <w:abstractNumId w:val="46"/>
  </w:num>
  <w:num w:numId="10">
    <w:abstractNumId w:val="42"/>
  </w:num>
  <w:num w:numId="11">
    <w:abstractNumId w:val="20"/>
  </w:num>
  <w:num w:numId="12">
    <w:abstractNumId w:val="67"/>
  </w:num>
  <w:num w:numId="13">
    <w:abstractNumId w:val="8"/>
  </w:num>
  <w:num w:numId="14">
    <w:abstractNumId w:val="31"/>
  </w:num>
  <w:num w:numId="15">
    <w:abstractNumId w:val="39"/>
  </w:num>
  <w:num w:numId="16">
    <w:abstractNumId w:val="43"/>
  </w:num>
  <w:num w:numId="17">
    <w:abstractNumId w:val="5"/>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1"/>
  </w:num>
  <w:num w:numId="21">
    <w:abstractNumId w:val="37"/>
  </w:num>
  <w:num w:numId="22">
    <w:abstractNumId w:val="2"/>
  </w:num>
  <w:num w:numId="23">
    <w:abstractNumId w:val="65"/>
  </w:num>
  <w:num w:numId="24">
    <w:abstractNumId w:val="61"/>
  </w:num>
  <w:num w:numId="25">
    <w:abstractNumId w:val="26"/>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0"/>
  </w:num>
  <w:num w:numId="28">
    <w:abstractNumId w:val="60"/>
  </w:num>
  <w:num w:numId="29">
    <w:abstractNumId w:val="16"/>
  </w:num>
  <w:num w:numId="30">
    <w:abstractNumId w:val="58"/>
  </w:num>
  <w:num w:numId="31">
    <w:abstractNumId w:val="55"/>
  </w:num>
  <w:num w:numId="32">
    <w:abstractNumId w:val="17"/>
  </w:num>
  <w:num w:numId="33">
    <w:abstractNumId w:val="64"/>
  </w:num>
  <w:num w:numId="34">
    <w:abstractNumId w:val="21"/>
  </w:num>
  <w:num w:numId="35">
    <w:abstractNumId w:val="0"/>
  </w:num>
  <w:num w:numId="36">
    <w:abstractNumId w:val="47"/>
  </w:num>
  <w:num w:numId="37">
    <w:abstractNumId w:val="62"/>
  </w:num>
  <w:num w:numId="38">
    <w:abstractNumId w:val="32"/>
  </w:num>
  <w:num w:numId="39">
    <w:abstractNumId w:val="38"/>
  </w:num>
  <w:num w:numId="40">
    <w:abstractNumId w:val="72"/>
  </w:num>
  <w:num w:numId="41">
    <w:abstractNumId w:val="28"/>
  </w:num>
  <w:num w:numId="42">
    <w:abstractNumId w:val="45"/>
  </w:num>
  <w:num w:numId="43">
    <w:abstractNumId w:val="69"/>
  </w:num>
  <w:num w:numId="44">
    <w:abstractNumId w:val="56"/>
  </w:num>
  <w:num w:numId="45">
    <w:abstractNumId w:val="4"/>
  </w:num>
  <w:num w:numId="46">
    <w:abstractNumId w:val="50"/>
  </w:num>
  <w:num w:numId="47">
    <w:abstractNumId w:val="18"/>
  </w:num>
  <w:num w:numId="48">
    <w:abstractNumId w:val="12"/>
  </w:num>
  <w:num w:numId="49">
    <w:abstractNumId w:val="1"/>
  </w:num>
  <w:num w:numId="50">
    <w:abstractNumId w:val="51"/>
  </w:num>
  <w:num w:numId="51">
    <w:abstractNumId w:val="68"/>
  </w:num>
  <w:num w:numId="52">
    <w:abstractNumId w:val="6"/>
  </w:num>
  <w:num w:numId="53">
    <w:abstractNumId w:val="19"/>
  </w:num>
  <w:num w:numId="54">
    <w:abstractNumId w:val="35"/>
  </w:num>
  <w:num w:numId="55">
    <w:abstractNumId w:val="10"/>
  </w:num>
  <w:num w:numId="56">
    <w:abstractNumId w:val="66"/>
  </w:num>
  <w:num w:numId="57">
    <w:abstractNumId w:val="53"/>
  </w:num>
  <w:num w:numId="58">
    <w:abstractNumId w:val="25"/>
  </w:num>
  <w:num w:numId="59">
    <w:abstractNumId w:val="44"/>
  </w:num>
  <w:num w:numId="60">
    <w:abstractNumId w:val="3"/>
  </w:num>
  <w:num w:numId="61">
    <w:abstractNumId w:val="59"/>
  </w:num>
  <w:num w:numId="62">
    <w:abstractNumId w:val="41"/>
  </w:num>
  <w:num w:numId="63">
    <w:abstractNumId w:val="73"/>
  </w:num>
  <w:num w:numId="64">
    <w:abstractNumId w:val="14"/>
  </w:num>
  <w:num w:numId="65">
    <w:abstractNumId w:val="57"/>
  </w:num>
  <w:num w:numId="66">
    <w:abstractNumId w:val="33"/>
  </w:num>
  <w:num w:numId="67">
    <w:abstractNumId w:val="48"/>
  </w:num>
  <w:num w:numId="68">
    <w:abstractNumId w:val="27"/>
  </w:num>
  <w:num w:numId="69">
    <w:abstractNumId w:val="63"/>
  </w:num>
  <w:num w:numId="70">
    <w:abstractNumId w:val="30"/>
  </w:num>
  <w:num w:numId="71">
    <w:abstractNumId w:val="13"/>
  </w:num>
  <w:num w:numId="72">
    <w:abstractNumId w:val="7"/>
  </w:num>
  <w:num w:numId="73">
    <w:abstractNumId w:val="40"/>
  </w:num>
  <w:num w:numId="74">
    <w:abstractNumId w:val="5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14FC3"/>
    <w:rsid w:val="000B26A8"/>
    <w:rsid w:val="000B5106"/>
    <w:rsid w:val="000C403F"/>
    <w:rsid w:val="001131E2"/>
    <w:rsid w:val="00122BF1"/>
    <w:rsid w:val="001300DE"/>
    <w:rsid w:val="001525F6"/>
    <w:rsid w:val="00167A26"/>
    <w:rsid w:val="00190F84"/>
    <w:rsid w:val="001D0B60"/>
    <w:rsid w:val="001F6EE1"/>
    <w:rsid w:val="00206619"/>
    <w:rsid w:val="0022584D"/>
    <w:rsid w:val="00263353"/>
    <w:rsid w:val="0028461D"/>
    <w:rsid w:val="002B12FA"/>
    <w:rsid w:val="0031499A"/>
    <w:rsid w:val="00360950"/>
    <w:rsid w:val="003B188F"/>
    <w:rsid w:val="003D2E18"/>
    <w:rsid w:val="004409CE"/>
    <w:rsid w:val="004540D2"/>
    <w:rsid w:val="00460DF4"/>
    <w:rsid w:val="004757B3"/>
    <w:rsid w:val="004814E2"/>
    <w:rsid w:val="00482C4C"/>
    <w:rsid w:val="00494657"/>
    <w:rsid w:val="004A304B"/>
    <w:rsid w:val="004D7E78"/>
    <w:rsid w:val="00541E7F"/>
    <w:rsid w:val="0057316D"/>
    <w:rsid w:val="005D1357"/>
    <w:rsid w:val="00662169"/>
    <w:rsid w:val="00664194"/>
    <w:rsid w:val="00672D6F"/>
    <w:rsid w:val="006D5E32"/>
    <w:rsid w:val="006E0738"/>
    <w:rsid w:val="00701ED6"/>
    <w:rsid w:val="007B65D5"/>
    <w:rsid w:val="007C6746"/>
    <w:rsid w:val="007D67C4"/>
    <w:rsid w:val="007F5272"/>
    <w:rsid w:val="0082690C"/>
    <w:rsid w:val="00830DE9"/>
    <w:rsid w:val="008672B5"/>
    <w:rsid w:val="008A2B8B"/>
    <w:rsid w:val="008C31C4"/>
    <w:rsid w:val="008C57F8"/>
    <w:rsid w:val="008E174C"/>
    <w:rsid w:val="00907182"/>
    <w:rsid w:val="009254C4"/>
    <w:rsid w:val="009700B0"/>
    <w:rsid w:val="00973362"/>
    <w:rsid w:val="009C3640"/>
    <w:rsid w:val="009D6B1E"/>
    <w:rsid w:val="009E0A65"/>
    <w:rsid w:val="00A96311"/>
    <w:rsid w:val="00AC3D3B"/>
    <w:rsid w:val="00AE1683"/>
    <w:rsid w:val="00B066B7"/>
    <w:rsid w:val="00B67799"/>
    <w:rsid w:val="00BA4820"/>
    <w:rsid w:val="00BB4E52"/>
    <w:rsid w:val="00CB1D8D"/>
    <w:rsid w:val="00D24E0A"/>
    <w:rsid w:val="00D670DC"/>
    <w:rsid w:val="00E35FFB"/>
    <w:rsid w:val="00E5373C"/>
    <w:rsid w:val="00F52478"/>
    <w:rsid w:val="00F7595D"/>
    <w:rsid w:val="00FA486E"/>
    <w:rsid w:val="00FD65C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8E377A-369A-4662-B42B-4CF225B55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6"/>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7"/>
      </w:numPr>
      <w:jc w:val="both"/>
    </w:pPr>
    <w:rPr>
      <w:rFonts w:ascii="Arial" w:hAnsi="Arial"/>
      <w:sz w:val="18"/>
      <w:szCs w:val="20"/>
    </w:rPr>
  </w:style>
  <w:style w:type="paragraph" w:styleId="Listaconvietas">
    <w:name w:val="List Bullet"/>
    <w:basedOn w:val="Normal"/>
    <w:autoRedefine/>
    <w:semiHidden/>
    <w:rsid w:val="0031499A"/>
    <w:pPr>
      <w:numPr>
        <w:ilvl w:val="3"/>
        <w:numId w:val="7"/>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6725</Words>
  <Characters>36988</Characters>
  <Application>Microsoft Office Word</Application>
  <DocSecurity>0</DocSecurity>
  <Lines>308</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2016-08-05T15:44:00Z</cp:lastPrinted>
  <dcterms:created xsi:type="dcterms:W3CDTF">2016-08-05T19:15:00Z</dcterms:created>
  <dcterms:modified xsi:type="dcterms:W3CDTF">2016-08-05T19:15:00Z</dcterms:modified>
</cp:coreProperties>
</file>