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19" w:rsidRPr="009410FF" w:rsidRDefault="009410FF" w:rsidP="009410FF">
      <w:pPr>
        <w:jc w:val="center"/>
        <w:rPr>
          <w:rFonts w:ascii="Cambria" w:hAnsi="Cambria" w:cs="Arial"/>
          <w:b/>
          <w:lang w:val="es-BO"/>
        </w:rPr>
      </w:pPr>
      <w:r w:rsidRPr="009410FF">
        <w:rPr>
          <w:rFonts w:ascii="Cambria" w:hAnsi="Cambria" w:cs="Arial"/>
          <w:b/>
          <w:lang w:val="es-BO"/>
        </w:rPr>
        <w:t>OBRAS CIVILES Y MECÁNICAS PARA LA AMPLIACIÓN DEL TENDIDO DE RED SECUNDARIA EN LOS CINCO</w:t>
      </w:r>
      <w:r>
        <w:rPr>
          <w:rFonts w:ascii="Cambria" w:hAnsi="Cambria" w:cs="Arial"/>
          <w:b/>
          <w:lang w:val="es-BO"/>
        </w:rPr>
        <w:t xml:space="preserve"> </w:t>
      </w:r>
      <w:r w:rsidRPr="009410FF">
        <w:rPr>
          <w:rFonts w:ascii="Cambria" w:hAnsi="Cambria" w:cs="Arial"/>
          <w:b/>
          <w:lang w:val="es-BO"/>
        </w:rPr>
        <w:t>DISTRITOS DE LA CIUDAD DE SUCRE</w:t>
      </w:r>
    </w:p>
    <w:p w:rsidR="001C6C4F" w:rsidRPr="007014F0" w:rsidRDefault="001C6C4F" w:rsidP="001C6C4F">
      <w:pPr>
        <w:jc w:val="center"/>
        <w:rPr>
          <w:rFonts w:ascii="Cambria" w:hAnsi="Cambria" w:cs="Arial"/>
          <w:b/>
        </w:rPr>
      </w:pPr>
    </w:p>
    <w:p w:rsidR="003E7978" w:rsidRDefault="007014F0" w:rsidP="0079709C">
      <w:pPr>
        <w:numPr>
          <w:ilvl w:val="0"/>
          <w:numId w:val="1"/>
        </w:numPr>
        <w:jc w:val="both"/>
        <w:rPr>
          <w:rFonts w:ascii="Cambria" w:hAnsi="Cambria" w:cs="Verdana"/>
          <w:b/>
          <w:bCs/>
          <w:color w:val="000000"/>
        </w:rPr>
      </w:pPr>
      <w:r>
        <w:rPr>
          <w:rFonts w:ascii="Cambria" w:hAnsi="Cambria" w:cs="Verdana"/>
          <w:b/>
          <w:bCs/>
          <w:color w:val="000000"/>
        </w:rPr>
        <w:t>CARACTERÍSTICAS DE LA OBRA</w:t>
      </w:r>
    </w:p>
    <w:p w:rsidR="007014F0" w:rsidRDefault="007014F0" w:rsidP="0079709C">
      <w:pPr>
        <w:numPr>
          <w:ilvl w:val="1"/>
          <w:numId w:val="1"/>
        </w:numPr>
        <w:jc w:val="both"/>
        <w:rPr>
          <w:rFonts w:ascii="Cambria" w:hAnsi="Cambria" w:cs="Verdana"/>
          <w:b/>
          <w:bCs/>
          <w:color w:val="000000"/>
        </w:rPr>
      </w:pPr>
      <w:r>
        <w:rPr>
          <w:rFonts w:ascii="Cambria" w:hAnsi="Cambria" w:cs="Verdana"/>
          <w:b/>
          <w:bCs/>
          <w:color w:val="000000"/>
        </w:rPr>
        <w:t>OBRAS CIVILES</w:t>
      </w:r>
    </w:p>
    <w:p w:rsidR="007014F0" w:rsidRPr="007014F0" w:rsidRDefault="007014F0" w:rsidP="007014F0">
      <w:pPr>
        <w:ind w:left="792"/>
        <w:jc w:val="both"/>
        <w:rPr>
          <w:rFonts w:ascii="Cambria" w:hAnsi="Cambria" w:cs="Verdana"/>
          <w:bCs/>
          <w:color w:val="000000"/>
        </w:rPr>
      </w:pPr>
      <w:r w:rsidRPr="007014F0">
        <w:rPr>
          <w:rFonts w:ascii="Cambria" w:hAnsi="Cambria" w:cs="Verdana"/>
          <w:bCs/>
          <w:color w:val="000000"/>
        </w:rPr>
        <w:t>Las especificaciones técnicas para la ejecución de las obras civiles se encuentran detalladas en el Anexo 1.</w:t>
      </w:r>
    </w:p>
    <w:p w:rsidR="007014F0" w:rsidRDefault="007014F0" w:rsidP="007014F0">
      <w:pPr>
        <w:ind w:left="792"/>
        <w:jc w:val="both"/>
        <w:rPr>
          <w:rFonts w:ascii="Cambria" w:hAnsi="Cambria" w:cs="Verdana"/>
          <w:b/>
          <w:bCs/>
          <w:color w:val="000000"/>
        </w:rPr>
      </w:pPr>
    </w:p>
    <w:p w:rsidR="007014F0" w:rsidRDefault="007014F0" w:rsidP="0079709C">
      <w:pPr>
        <w:numPr>
          <w:ilvl w:val="1"/>
          <w:numId w:val="1"/>
        </w:numPr>
        <w:jc w:val="both"/>
        <w:rPr>
          <w:rFonts w:ascii="Cambria" w:hAnsi="Cambria" w:cs="Verdana"/>
          <w:b/>
          <w:bCs/>
          <w:color w:val="000000"/>
        </w:rPr>
      </w:pPr>
      <w:r>
        <w:rPr>
          <w:rFonts w:ascii="Cambria" w:hAnsi="Cambria" w:cs="Verdana"/>
          <w:b/>
          <w:bCs/>
          <w:color w:val="000000"/>
        </w:rPr>
        <w:t>OBRAS MECÁNICAS</w:t>
      </w:r>
    </w:p>
    <w:p w:rsidR="007014F0" w:rsidRPr="007014F0" w:rsidRDefault="007014F0" w:rsidP="007014F0">
      <w:pPr>
        <w:ind w:left="792"/>
        <w:jc w:val="both"/>
        <w:rPr>
          <w:rFonts w:ascii="Cambria" w:hAnsi="Cambria" w:cs="Verdana"/>
          <w:bCs/>
          <w:color w:val="000000"/>
        </w:rPr>
      </w:pPr>
      <w:r w:rsidRPr="007014F0">
        <w:rPr>
          <w:rFonts w:ascii="Cambria" w:hAnsi="Cambria" w:cs="Verdana"/>
          <w:bCs/>
          <w:color w:val="000000"/>
        </w:rPr>
        <w:t>Las especificaciones técnicas para la ejecución de las obras mecánicas se encuentran detalladas en el Anexo 2.</w:t>
      </w:r>
    </w:p>
    <w:p w:rsidR="007014F0" w:rsidRDefault="007014F0" w:rsidP="007014F0">
      <w:pPr>
        <w:ind w:left="792"/>
        <w:jc w:val="both"/>
        <w:rPr>
          <w:rFonts w:ascii="Cambria" w:hAnsi="Cambria" w:cs="Verdana"/>
          <w:b/>
          <w:bCs/>
          <w:color w:val="000000"/>
        </w:rPr>
      </w:pPr>
    </w:p>
    <w:p w:rsidR="007014F0" w:rsidRDefault="007014F0" w:rsidP="0079709C">
      <w:pPr>
        <w:numPr>
          <w:ilvl w:val="1"/>
          <w:numId w:val="1"/>
        </w:numPr>
        <w:jc w:val="both"/>
        <w:rPr>
          <w:rFonts w:ascii="Cambria" w:hAnsi="Cambria" w:cs="Verdana"/>
          <w:b/>
          <w:bCs/>
          <w:color w:val="000000"/>
        </w:rPr>
      </w:pPr>
      <w:r>
        <w:rPr>
          <w:rFonts w:ascii="Cambria" w:hAnsi="Cambria" w:cs="Verdana"/>
          <w:b/>
          <w:bCs/>
          <w:color w:val="000000"/>
        </w:rPr>
        <w:t>PLANOS Y GRÁFICOS</w:t>
      </w:r>
    </w:p>
    <w:p w:rsidR="007014F0" w:rsidRPr="007014F0" w:rsidRDefault="007014F0" w:rsidP="007014F0">
      <w:pPr>
        <w:ind w:left="792"/>
        <w:jc w:val="both"/>
        <w:rPr>
          <w:rFonts w:ascii="Cambria" w:hAnsi="Cambria" w:cs="Verdana"/>
          <w:bCs/>
          <w:color w:val="000000"/>
        </w:rPr>
      </w:pPr>
      <w:r w:rsidRPr="007014F0">
        <w:rPr>
          <w:rFonts w:ascii="Cambria" w:hAnsi="Cambria" w:cs="Verdana"/>
          <w:bCs/>
          <w:color w:val="000000"/>
        </w:rPr>
        <w:t>En el Anexo 3 del presente documento se encuentran detallados los gráficos que componen la presente especificación técnica, mientras que los planos de la obra se encuentran en el Anexo</w:t>
      </w:r>
      <w:r>
        <w:rPr>
          <w:rFonts w:ascii="Cambria" w:hAnsi="Cambria" w:cs="Verdana"/>
          <w:bCs/>
          <w:color w:val="000000"/>
        </w:rPr>
        <w:t xml:space="preserve"> 4</w:t>
      </w:r>
    </w:p>
    <w:p w:rsidR="007014F0" w:rsidRDefault="007014F0" w:rsidP="007014F0">
      <w:pPr>
        <w:ind w:left="792"/>
        <w:jc w:val="both"/>
        <w:rPr>
          <w:rFonts w:ascii="Cambria" w:hAnsi="Cambria" w:cs="Verdana"/>
          <w:b/>
          <w:bCs/>
          <w:color w:val="000000"/>
        </w:rPr>
      </w:pPr>
    </w:p>
    <w:p w:rsidR="007014F0" w:rsidRDefault="007014F0" w:rsidP="0079709C">
      <w:pPr>
        <w:numPr>
          <w:ilvl w:val="1"/>
          <w:numId w:val="1"/>
        </w:numPr>
        <w:jc w:val="both"/>
        <w:rPr>
          <w:rFonts w:ascii="Cambria" w:hAnsi="Cambria" w:cs="Verdana"/>
          <w:b/>
          <w:bCs/>
          <w:color w:val="000000"/>
        </w:rPr>
      </w:pPr>
      <w:r>
        <w:rPr>
          <w:rFonts w:ascii="Cambria" w:hAnsi="Cambria" w:cs="Verdana"/>
          <w:b/>
          <w:bCs/>
          <w:color w:val="000000"/>
        </w:rPr>
        <w:t>EQUIPO MÍNIMO REQUERIDO PARA LA OBRA</w:t>
      </w:r>
    </w:p>
    <w:p w:rsidR="007014F0" w:rsidRDefault="007014F0" w:rsidP="007014F0">
      <w:pPr>
        <w:ind w:left="792"/>
        <w:jc w:val="both"/>
        <w:rPr>
          <w:rFonts w:ascii="Cambria" w:hAnsi="Cambria" w:cs="Verdana"/>
          <w:bCs/>
          <w:color w:val="000000"/>
        </w:rPr>
      </w:pPr>
      <w:r w:rsidRPr="007014F0">
        <w:rPr>
          <w:rFonts w:ascii="Cambria" w:hAnsi="Cambria" w:cs="Verdana"/>
          <w:bCs/>
          <w:color w:val="000000"/>
        </w:rPr>
        <w:t>A continuación se detalla el equipo mínimo requerido</w:t>
      </w:r>
      <w:r w:rsidR="007656BD">
        <w:rPr>
          <w:rFonts w:ascii="Cambria" w:hAnsi="Cambria" w:cs="Verdana"/>
          <w:bCs/>
          <w:color w:val="000000"/>
        </w:rPr>
        <w:t xml:space="preserve"> para la ejecución de la obra</w:t>
      </w:r>
      <w:r w:rsidRPr="007014F0">
        <w:rPr>
          <w:rFonts w:ascii="Cambria" w:hAnsi="Cambria" w:cs="Verdana"/>
          <w:bCs/>
          <w:color w:val="000000"/>
        </w:rPr>
        <w:t>.</w:t>
      </w:r>
    </w:p>
    <w:p w:rsidR="007014F0" w:rsidRDefault="007014F0" w:rsidP="007014F0">
      <w:pPr>
        <w:ind w:left="792"/>
        <w:jc w:val="both"/>
        <w:rPr>
          <w:rFonts w:ascii="Cambria" w:hAnsi="Cambria" w:cs="Verdana"/>
          <w:bCs/>
          <w:color w:val="000000"/>
        </w:rPr>
      </w:pPr>
    </w:p>
    <w:p w:rsidR="007014F0" w:rsidRDefault="007014F0" w:rsidP="007014F0">
      <w:pPr>
        <w:ind w:left="792"/>
        <w:jc w:val="center"/>
        <w:rPr>
          <w:rFonts w:ascii="Cambria" w:hAnsi="Cambria" w:cs="Verdana"/>
          <w:b/>
          <w:bCs/>
          <w:color w:val="000000"/>
        </w:rPr>
      </w:pPr>
      <w:r w:rsidRPr="007014F0">
        <w:rPr>
          <w:rFonts w:ascii="Cambria" w:hAnsi="Cambria" w:cs="Verdana"/>
          <w:b/>
          <w:bCs/>
          <w:color w:val="000000"/>
        </w:rPr>
        <w:t>EQUIPO MI</w:t>
      </w:r>
      <w:r w:rsidR="00234ED6">
        <w:rPr>
          <w:rFonts w:ascii="Cambria" w:hAnsi="Cambria" w:cs="Verdana"/>
          <w:b/>
          <w:bCs/>
          <w:color w:val="000000"/>
        </w:rPr>
        <w:t>NIMO REQUERIDO PARA LA OBRA POR</w:t>
      </w:r>
      <w:r w:rsidRPr="007014F0">
        <w:rPr>
          <w:rFonts w:ascii="Cambria" w:hAnsi="Cambria" w:cs="Verdana"/>
          <w:b/>
          <w:bCs/>
          <w:color w:val="000000"/>
        </w:rPr>
        <w:t xml:space="preserve"> CADA FRENTE DE TRABAJO</w:t>
      </w:r>
    </w:p>
    <w:p w:rsidR="007014F0" w:rsidRDefault="007014F0" w:rsidP="007014F0">
      <w:pPr>
        <w:ind w:left="792"/>
        <w:jc w:val="center"/>
        <w:rPr>
          <w:rFonts w:ascii="Cambria" w:hAnsi="Cambria" w:cs="Verdana"/>
          <w:b/>
          <w:bCs/>
          <w:color w:val="000000"/>
        </w:rPr>
      </w:pPr>
    </w:p>
    <w:tbl>
      <w:tblPr>
        <w:tblW w:w="5000" w:type="pct"/>
        <w:tblInd w:w="416" w:type="dxa"/>
        <w:tblCellMar>
          <w:left w:w="70" w:type="dxa"/>
          <w:right w:w="70" w:type="dxa"/>
        </w:tblCellMar>
        <w:tblLook w:val="04A0" w:firstRow="1" w:lastRow="0" w:firstColumn="1" w:lastColumn="0" w:noHBand="0" w:noVBand="1"/>
      </w:tblPr>
      <w:tblGrid>
        <w:gridCol w:w="575"/>
        <w:gridCol w:w="3993"/>
        <w:gridCol w:w="2265"/>
        <w:gridCol w:w="2270"/>
      </w:tblGrid>
      <w:tr w:rsidR="007014F0" w:rsidRPr="00945E54" w:rsidTr="0022675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rsidR="007014F0" w:rsidRPr="00945E54" w:rsidRDefault="007014F0" w:rsidP="0022675B">
            <w:pPr>
              <w:rPr>
                <w:rFonts w:ascii="Cambria" w:hAnsi="Cambria"/>
                <w:b/>
                <w:bCs/>
                <w:color w:val="000000"/>
                <w:sz w:val="20"/>
                <w:szCs w:val="20"/>
                <w:lang w:val="es-BO" w:eastAsia="es-BO"/>
              </w:rPr>
            </w:pPr>
            <w:r w:rsidRPr="00945E54">
              <w:rPr>
                <w:rFonts w:ascii="Cambria" w:hAnsi="Cambria"/>
                <w:b/>
                <w:bCs/>
                <w:color w:val="000000"/>
                <w:sz w:val="20"/>
                <w:szCs w:val="20"/>
                <w:lang w:eastAsia="es-BO"/>
              </w:rPr>
              <w:t>PERMANENTE</w:t>
            </w:r>
          </w:p>
        </w:tc>
      </w:tr>
      <w:tr w:rsidR="007014F0" w:rsidRPr="00945E54" w:rsidTr="0022675B">
        <w:trPr>
          <w:trHeight w:val="135"/>
        </w:trPr>
        <w:tc>
          <w:tcPr>
            <w:tcW w:w="316" w:type="pct"/>
            <w:tcBorders>
              <w:top w:val="nil"/>
              <w:left w:val="single" w:sz="8" w:space="0" w:color="auto"/>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N°</w:t>
            </w:r>
          </w:p>
        </w:tc>
        <w:tc>
          <w:tcPr>
            <w:tcW w:w="2193"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DESCRIPCIÓN</w:t>
            </w:r>
          </w:p>
        </w:tc>
        <w:tc>
          <w:tcPr>
            <w:tcW w:w="1244"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UNIDAD</w:t>
            </w:r>
          </w:p>
        </w:tc>
        <w:tc>
          <w:tcPr>
            <w:tcW w:w="1247"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CANTIDAD</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1</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945E54" w:rsidP="0022675B">
            <w:pPr>
              <w:rPr>
                <w:rFonts w:ascii="Cambria" w:hAnsi="Cambria"/>
                <w:color w:val="000000"/>
                <w:sz w:val="20"/>
                <w:szCs w:val="20"/>
                <w:lang w:eastAsia="es-BO"/>
              </w:rPr>
            </w:pPr>
            <w:r w:rsidRPr="00945E54">
              <w:rPr>
                <w:rFonts w:ascii="Cambria" w:hAnsi="Cambria"/>
                <w:color w:val="000000"/>
                <w:sz w:val="20"/>
                <w:szCs w:val="20"/>
                <w:lang w:eastAsia="es-BO"/>
              </w:rPr>
              <w:t>Balizas de señalización (diurnas y nocturnas)</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11164C" w:rsidP="0022675B">
            <w:pPr>
              <w:jc w:val="center"/>
              <w:rPr>
                <w:rFonts w:ascii="Cambria" w:hAnsi="Cambria"/>
                <w:color w:val="000000"/>
                <w:sz w:val="20"/>
                <w:szCs w:val="20"/>
                <w:lang w:val="es-BO" w:eastAsia="es-BO"/>
              </w:rPr>
            </w:pPr>
            <w:r>
              <w:rPr>
                <w:rFonts w:ascii="Cambria" w:hAnsi="Cambria"/>
                <w:color w:val="000000"/>
                <w:sz w:val="20"/>
                <w:szCs w:val="20"/>
                <w:lang w:eastAsia="es-BO"/>
              </w:rPr>
              <w:t>Pieza</w:t>
            </w:r>
            <w:r w:rsidR="007014F0" w:rsidRPr="00945E54">
              <w:rPr>
                <w:rFonts w:ascii="Cambria" w:hAnsi="Cambria"/>
                <w:color w:val="000000"/>
                <w:sz w:val="20"/>
                <w:szCs w:val="20"/>
                <w:lang w:eastAsia="es-BO"/>
              </w:rPr>
              <w:t> </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3B773E" w:rsidP="0022675B">
            <w:pPr>
              <w:jc w:val="center"/>
              <w:rPr>
                <w:rFonts w:ascii="Cambria" w:hAnsi="Cambria"/>
                <w:color w:val="000000"/>
                <w:sz w:val="20"/>
                <w:szCs w:val="20"/>
                <w:lang w:val="es-BO" w:eastAsia="es-BO"/>
              </w:rPr>
            </w:pPr>
            <w:r>
              <w:rPr>
                <w:rFonts w:ascii="Cambria" w:hAnsi="Cambria"/>
                <w:color w:val="000000"/>
                <w:sz w:val="20"/>
                <w:szCs w:val="20"/>
                <w:lang w:eastAsia="es-BO"/>
              </w:rPr>
              <w:t>Suficientes para todos los frentes de trabajo</w:t>
            </w:r>
            <w:r w:rsidR="007014F0" w:rsidRPr="00945E54">
              <w:rPr>
                <w:rFonts w:ascii="Cambria" w:hAnsi="Cambria"/>
                <w:color w:val="000000"/>
                <w:sz w:val="20"/>
                <w:szCs w:val="20"/>
                <w:lang w:eastAsia="es-BO"/>
              </w:rPr>
              <w:t> </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2</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rPr>
                <w:rFonts w:ascii="Cambria" w:hAnsi="Cambria"/>
                <w:color w:val="000000"/>
                <w:sz w:val="20"/>
                <w:szCs w:val="20"/>
                <w:lang w:val="es-BO" w:eastAsia="es-BO"/>
              </w:rPr>
            </w:pPr>
            <w:r w:rsidRPr="00945E54">
              <w:rPr>
                <w:rFonts w:ascii="Cambria" w:hAnsi="Cambria"/>
                <w:color w:val="000000"/>
                <w:sz w:val="20"/>
                <w:szCs w:val="20"/>
                <w:lang w:eastAsia="es-BO"/>
              </w:rPr>
              <w:t> </w:t>
            </w:r>
            <w:r w:rsidR="008375C5">
              <w:rPr>
                <w:rFonts w:ascii="Cambria" w:hAnsi="Cambria"/>
                <w:color w:val="000000"/>
                <w:sz w:val="20"/>
                <w:szCs w:val="20"/>
                <w:lang w:eastAsia="es-BO"/>
              </w:rPr>
              <w:t>Cintas de medición</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Pieza</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3B773E">
              <w:rPr>
                <w:rFonts w:ascii="Cambria" w:hAnsi="Cambria"/>
                <w:color w:val="000000"/>
                <w:sz w:val="20"/>
                <w:szCs w:val="20"/>
                <w:lang w:eastAsia="es-BO"/>
              </w:rPr>
              <w:t>Suficientes para todos los frentes de trabajo</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3</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8375C5" w:rsidP="0022675B">
            <w:pPr>
              <w:rPr>
                <w:rFonts w:ascii="Cambria" w:hAnsi="Cambria"/>
                <w:color w:val="000000"/>
                <w:sz w:val="20"/>
                <w:szCs w:val="20"/>
                <w:lang w:val="es-BO" w:eastAsia="es-BO"/>
              </w:rPr>
            </w:pPr>
            <w:r>
              <w:rPr>
                <w:rFonts w:ascii="Cambria" w:hAnsi="Cambria"/>
                <w:color w:val="000000"/>
                <w:sz w:val="20"/>
                <w:szCs w:val="20"/>
                <w:lang w:eastAsia="es-BO"/>
              </w:rPr>
              <w:t>Conos y cinta de señalización de hombres trabajando</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Pieza</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3B773E">
              <w:rPr>
                <w:rFonts w:ascii="Cambria" w:hAnsi="Cambria"/>
                <w:color w:val="000000"/>
                <w:sz w:val="20"/>
                <w:szCs w:val="20"/>
                <w:lang w:eastAsia="es-BO"/>
              </w:rPr>
              <w:t>Suficientes para todos los frentes de trabajo</w:t>
            </w:r>
          </w:p>
        </w:tc>
      </w:tr>
      <w:tr w:rsidR="007014F0" w:rsidRPr="00945E54" w:rsidTr="008375C5">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4</w:t>
            </w:r>
          </w:p>
        </w:tc>
        <w:tc>
          <w:tcPr>
            <w:tcW w:w="2193" w:type="pct"/>
            <w:tcBorders>
              <w:top w:val="nil"/>
              <w:left w:val="nil"/>
              <w:bottom w:val="single" w:sz="8" w:space="0" w:color="auto"/>
              <w:right w:val="single" w:sz="8" w:space="0" w:color="auto"/>
            </w:tcBorders>
            <w:shd w:val="clear" w:color="000000" w:fill="FFFFFF"/>
            <w:vAlign w:val="center"/>
          </w:tcPr>
          <w:p w:rsidR="007014F0" w:rsidRPr="008375C5" w:rsidRDefault="008375C5" w:rsidP="00CE0FCB">
            <w:pPr>
              <w:rPr>
                <w:rFonts w:ascii="Cambria" w:hAnsi="Cambria"/>
                <w:color w:val="000000"/>
                <w:sz w:val="20"/>
                <w:szCs w:val="20"/>
                <w:lang w:eastAsia="es-BO"/>
              </w:rPr>
            </w:pPr>
            <w:r>
              <w:rPr>
                <w:rFonts w:ascii="Cambria" w:hAnsi="Cambria"/>
                <w:color w:val="000000"/>
                <w:sz w:val="20"/>
                <w:szCs w:val="20"/>
                <w:lang w:eastAsia="es-BO"/>
              </w:rPr>
              <w:t xml:space="preserve">Equipos de protección personal </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3B773E">
              <w:rPr>
                <w:rFonts w:ascii="Cambria" w:hAnsi="Cambria"/>
                <w:color w:val="000000"/>
                <w:sz w:val="20"/>
                <w:szCs w:val="20"/>
                <w:lang w:eastAsia="es-BO"/>
              </w:rPr>
              <w:t>Suficientes para todo el personal involucrado</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5</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8375C5" w:rsidP="0022675B">
            <w:pPr>
              <w:rPr>
                <w:rFonts w:ascii="Cambria" w:hAnsi="Cambria"/>
                <w:color w:val="000000"/>
                <w:sz w:val="20"/>
                <w:szCs w:val="20"/>
                <w:lang w:val="es-BO" w:eastAsia="es-BO"/>
              </w:rPr>
            </w:pPr>
            <w:r>
              <w:rPr>
                <w:rFonts w:ascii="Cambria" w:hAnsi="Cambria"/>
                <w:color w:val="000000"/>
                <w:sz w:val="20"/>
                <w:szCs w:val="20"/>
                <w:lang w:eastAsia="es-BO"/>
              </w:rPr>
              <w:t>Generador de energía eléctrica</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3B773E">
              <w:rPr>
                <w:rFonts w:ascii="Cambria" w:hAnsi="Cambria"/>
                <w:color w:val="000000"/>
                <w:sz w:val="20"/>
                <w:szCs w:val="20"/>
                <w:lang w:eastAsia="es-BO"/>
              </w:rPr>
              <w:t>2</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6</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8375C5" w:rsidP="0022675B">
            <w:pPr>
              <w:rPr>
                <w:rFonts w:ascii="Cambria" w:hAnsi="Cambria"/>
                <w:color w:val="000000"/>
                <w:sz w:val="20"/>
                <w:szCs w:val="20"/>
                <w:lang w:val="es-BO" w:eastAsia="es-BO"/>
              </w:rPr>
            </w:pPr>
            <w:r>
              <w:rPr>
                <w:rFonts w:ascii="Cambria" w:hAnsi="Cambria"/>
                <w:color w:val="000000"/>
                <w:sz w:val="20"/>
                <w:szCs w:val="20"/>
                <w:lang w:eastAsia="es-BO"/>
              </w:rPr>
              <w:t>Letreros de señalización</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Pieza</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3B773E">
              <w:rPr>
                <w:rFonts w:ascii="Cambria" w:hAnsi="Cambria"/>
                <w:color w:val="000000"/>
                <w:sz w:val="20"/>
                <w:szCs w:val="20"/>
                <w:lang w:eastAsia="es-BO"/>
              </w:rPr>
              <w:t>Suficientes para todos los frentes de trabajo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7</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 xml:space="preserve">Vehículos livianos y pesados para transporte de materiales, herramientas, etc. </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Vehículos</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Suficientes para la ejecución de la obra</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8</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Cortadora de disco</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2 como mínimo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9</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Amoladora</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Herramienta</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2 como mínimo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lastRenderedPageBreak/>
              <w:t>10</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Mezcladora</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2 como mínimo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11</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Compactadora</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2 como mínimo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12</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Vibradora 25-60 mm</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2 como mínimo</w:t>
            </w:r>
          </w:p>
        </w:tc>
      </w:tr>
      <w:tr w:rsidR="008375C5"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8375C5" w:rsidRPr="00945E54" w:rsidRDefault="008375C5" w:rsidP="0022675B">
            <w:pPr>
              <w:jc w:val="center"/>
              <w:rPr>
                <w:rFonts w:ascii="Cambria" w:hAnsi="Cambria"/>
                <w:color w:val="000000"/>
                <w:sz w:val="20"/>
                <w:szCs w:val="20"/>
                <w:lang w:eastAsia="es-BO"/>
              </w:rPr>
            </w:pPr>
            <w:r>
              <w:rPr>
                <w:rFonts w:ascii="Cambria" w:hAnsi="Cambria"/>
                <w:color w:val="000000"/>
                <w:sz w:val="20"/>
                <w:szCs w:val="20"/>
                <w:lang w:eastAsia="es-BO"/>
              </w:rPr>
              <w:t>13</w:t>
            </w:r>
          </w:p>
        </w:tc>
        <w:tc>
          <w:tcPr>
            <w:tcW w:w="2193" w:type="pct"/>
            <w:tcBorders>
              <w:top w:val="nil"/>
              <w:left w:val="nil"/>
              <w:bottom w:val="single" w:sz="8" w:space="0" w:color="auto"/>
              <w:right w:val="single" w:sz="8" w:space="0" w:color="auto"/>
            </w:tcBorders>
            <w:shd w:val="clear" w:color="000000" w:fill="FFFFFF"/>
            <w:vAlign w:val="center"/>
          </w:tcPr>
          <w:p w:rsidR="008375C5" w:rsidRPr="00945E54" w:rsidRDefault="008375C5" w:rsidP="0022675B">
            <w:pPr>
              <w:rPr>
                <w:rFonts w:ascii="Cambria" w:hAnsi="Cambria"/>
                <w:color w:val="000000"/>
                <w:sz w:val="20"/>
                <w:szCs w:val="20"/>
                <w:lang w:eastAsia="es-BO"/>
              </w:rPr>
            </w:pPr>
            <w:r>
              <w:rPr>
                <w:rFonts w:ascii="Cambria" w:hAnsi="Cambria"/>
                <w:color w:val="000000"/>
                <w:sz w:val="20"/>
                <w:szCs w:val="20"/>
                <w:lang w:eastAsia="es-BO"/>
              </w:rPr>
              <w:t>Martillo neumático</w:t>
            </w:r>
          </w:p>
        </w:tc>
        <w:tc>
          <w:tcPr>
            <w:tcW w:w="1244" w:type="pct"/>
            <w:tcBorders>
              <w:top w:val="nil"/>
              <w:left w:val="nil"/>
              <w:bottom w:val="single" w:sz="8" w:space="0" w:color="auto"/>
              <w:right w:val="single" w:sz="8" w:space="0" w:color="auto"/>
            </w:tcBorders>
            <w:shd w:val="clear" w:color="000000" w:fill="FFFFFF"/>
            <w:vAlign w:val="center"/>
          </w:tcPr>
          <w:p w:rsidR="008375C5"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8375C5"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1 como mínimo</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8375C5" w:rsidP="0022675B">
            <w:pPr>
              <w:jc w:val="center"/>
              <w:rPr>
                <w:rFonts w:ascii="Cambria" w:hAnsi="Cambria"/>
                <w:color w:val="000000"/>
                <w:sz w:val="20"/>
                <w:szCs w:val="20"/>
                <w:lang w:val="es-BO" w:eastAsia="es-BO"/>
              </w:rPr>
            </w:pPr>
            <w:r>
              <w:rPr>
                <w:rFonts w:ascii="Cambria" w:hAnsi="Cambria"/>
                <w:color w:val="000000"/>
                <w:sz w:val="20"/>
                <w:szCs w:val="20"/>
                <w:lang w:eastAsia="es-BO"/>
              </w:rPr>
              <w:t>14</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rPr>
                <w:rFonts w:ascii="Cambria" w:hAnsi="Cambria"/>
                <w:color w:val="000000"/>
                <w:sz w:val="20"/>
                <w:szCs w:val="20"/>
                <w:lang w:val="es-BO" w:eastAsia="es-BO"/>
              </w:rPr>
            </w:pPr>
            <w:r w:rsidRPr="00945E54">
              <w:rPr>
                <w:rFonts w:ascii="Cambria" w:hAnsi="Cambria"/>
                <w:color w:val="000000"/>
                <w:sz w:val="20"/>
                <w:szCs w:val="20"/>
                <w:lang w:eastAsia="es-BO"/>
              </w:rPr>
              <w:t> </w:t>
            </w:r>
            <w:r w:rsidR="008375C5">
              <w:rPr>
                <w:rFonts w:ascii="Cambria" w:hAnsi="Cambria"/>
                <w:color w:val="000000"/>
                <w:sz w:val="20"/>
                <w:szCs w:val="20"/>
                <w:lang w:eastAsia="es-BO"/>
              </w:rPr>
              <w:t>Apisonador</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9C01AD">
              <w:rPr>
                <w:rFonts w:ascii="Cambria" w:hAnsi="Cambria"/>
                <w:color w:val="000000"/>
                <w:sz w:val="20"/>
                <w:szCs w:val="20"/>
                <w:lang w:eastAsia="es-BO"/>
              </w:rPr>
              <w:t>2 como mínimo</w:t>
            </w:r>
          </w:p>
        </w:tc>
      </w:tr>
      <w:tr w:rsidR="0011164C"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11164C"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15</w:t>
            </w:r>
          </w:p>
        </w:tc>
        <w:tc>
          <w:tcPr>
            <w:tcW w:w="2193" w:type="pct"/>
            <w:tcBorders>
              <w:top w:val="nil"/>
              <w:left w:val="nil"/>
              <w:bottom w:val="single" w:sz="8" w:space="0" w:color="auto"/>
              <w:right w:val="single" w:sz="8" w:space="0" w:color="auto"/>
            </w:tcBorders>
            <w:shd w:val="clear" w:color="000000" w:fill="FFFFFF"/>
            <w:vAlign w:val="center"/>
          </w:tcPr>
          <w:p w:rsidR="0011164C" w:rsidRPr="00945E54" w:rsidRDefault="0011164C" w:rsidP="0022675B">
            <w:pPr>
              <w:rPr>
                <w:rFonts w:ascii="Cambria" w:hAnsi="Cambria"/>
                <w:color w:val="000000"/>
                <w:sz w:val="20"/>
                <w:szCs w:val="20"/>
                <w:lang w:eastAsia="es-BO"/>
              </w:rPr>
            </w:pPr>
            <w:r>
              <w:rPr>
                <w:rFonts w:ascii="Cambria" w:hAnsi="Cambria"/>
                <w:color w:val="000000"/>
                <w:sz w:val="20"/>
                <w:szCs w:val="20"/>
                <w:lang w:eastAsia="es-BO"/>
              </w:rPr>
              <w:t>Zaranda</w:t>
            </w:r>
          </w:p>
        </w:tc>
        <w:tc>
          <w:tcPr>
            <w:tcW w:w="1244" w:type="pct"/>
            <w:tcBorders>
              <w:top w:val="nil"/>
              <w:left w:val="nil"/>
              <w:bottom w:val="single" w:sz="8" w:space="0" w:color="auto"/>
              <w:right w:val="single" w:sz="8" w:space="0" w:color="auto"/>
            </w:tcBorders>
            <w:shd w:val="clear" w:color="000000" w:fill="FFFFFF"/>
            <w:vAlign w:val="center"/>
          </w:tcPr>
          <w:p w:rsidR="0011164C" w:rsidRPr="00945E54" w:rsidRDefault="0011164C" w:rsidP="0022675B">
            <w:pPr>
              <w:jc w:val="center"/>
              <w:rPr>
                <w:rFonts w:ascii="Cambria" w:hAnsi="Cambria"/>
                <w:color w:val="000000"/>
                <w:sz w:val="20"/>
                <w:szCs w:val="20"/>
                <w:lang w:eastAsia="es-BO"/>
              </w:rPr>
            </w:pPr>
            <w:r>
              <w:rPr>
                <w:rFonts w:ascii="Cambria" w:hAnsi="Cambria"/>
                <w:color w:val="000000"/>
                <w:sz w:val="20"/>
                <w:szCs w:val="20"/>
                <w:lang w:eastAsia="es-BO"/>
              </w:rPr>
              <w:t>Herramienta</w:t>
            </w:r>
          </w:p>
        </w:tc>
        <w:tc>
          <w:tcPr>
            <w:tcW w:w="1247" w:type="pct"/>
            <w:tcBorders>
              <w:top w:val="nil"/>
              <w:left w:val="nil"/>
              <w:bottom w:val="single" w:sz="8" w:space="0" w:color="auto"/>
              <w:right w:val="single" w:sz="8" w:space="0" w:color="auto"/>
            </w:tcBorders>
            <w:shd w:val="clear" w:color="000000" w:fill="FFFFFF"/>
            <w:vAlign w:val="center"/>
          </w:tcPr>
          <w:p w:rsidR="0011164C" w:rsidRPr="00945E54" w:rsidRDefault="009C01AD" w:rsidP="0022675B">
            <w:pPr>
              <w:jc w:val="center"/>
              <w:rPr>
                <w:rFonts w:ascii="Cambria" w:hAnsi="Cambria"/>
                <w:color w:val="000000"/>
                <w:sz w:val="20"/>
                <w:szCs w:val="20"/>
                <w:lang w:eastAsia="es-BO"/>
              </w:rPr>
            </w:pPr>
            <w:r>
              <w:rPr>
                <w:rFonts w:ascii="Cambria" w:hAnsi="Cambria"/>
                <w:color w:val="000000"/>
                <w:sz w:val="20"/>
                <w:szCs w:val="20"/>
                <w:lang w:eastAsia="es-BO"/>
              </w:rPr>
              <w:t>3 como mínimo</w:t>
            </w:r>
          </w:p>
        </w:tc>
      </w:tr>
      <w:tr w:rsidR="00494A04"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rsidR="00494A04" w:rsidRDefault="00494A04" w:rsidP="0022675B">
            <w:pPr>
              <w:jc w:val="center"/>
              <w:rPr>
                <w:rFonts w:ascii="Cambria" w:hAnsi="Cambria"/>
                <w:color w:val="000000"/>
                <w:sz w:val="20"/>
                <w:szCs w:val="20"/>
                <w:lang w:eastAsia="es-BO"/>
              </w:rPr>
            </w:pPr>
            <w:r>
              <w:rPr>
                <w:rFonts w:ascii="Cambria" w:hAnsi="Cambria"/>
                <w:color w:val="000000"/>
                <w:sz w:val="20"/>
                <w:szCs w:val="20"/>
                <w:lang w:eastAsia="es-BO"/>
              </w:rPr>
              <w:t>16</w:t>
            </w:r>
          </w:p>
        </w:tc>
        <w:tc>
          <w:tcPr>
            <w:tcW w:w="2193" w:type="pct"/>
            <w:tcBorders>
              <w:top w:val="nil"/>
              <w:left w:val="nil"/>
              <w:bottom w:val="single" w:sz="8" w:space="0" w:color="auto"/>
              <w:right w:val="single" w:sz="8" w:space="0" w:color="auto"/>
            </w:tcBorders>
            <w:shd w:val="clear" w:color="000000" w:fill="FFFFFF"/>
            <w:vAlign w:val="center"/>
          </w:tcPr>
          <w:p w:rsidR="00494A04" w:rsidRDefault="00494A04" w:rsidP="0022675B">
            <w:pPr>
              <w:rPr>
                <w:rFonts w:ascii="Cambria" w:hAnsi="Cambria"/>
                <w:color w:val="000000"/>
                <w:sz w:val="20"/>
                <w:szCs w:val="20"/>
                <w:lang w:eastAsia="es-BO"/>
              </w:rPr>
            </w:pPr>
            <w:r>
              <w:rPr>
                <w:rFonts w:ascii="Cambria" w:hAnsi="Cambria"/>
                <w:color w:val="000000"/>
                <w:sz w:val="20"/>
                <w:szCs w:val="20"/>
                <w:lang w:eastAsia="es-BO"/>
              </w:rPr>
              <w:t>Compresora</w:t>
            </w:r>
          </w:p>
        </w:tc>
        <w:tc>
          <w:tcPr>
            <w:tcW w:w="1244" w:type="pct"/>
            <w:tcBorders>
              <w:top w:val="nil"/>
              <w:left w:val="nil"/>
              <w:bottom w:val="single" w:sz="8" w:space="0" w:color="auto"/>
              <w:right w:val="single" w:sz="8" w:space="0" w:color="auto"/>
            </w:tcBorders>
            <w:shd w:val="clear" w:color="000000" w:fill="FFFFFF"/>
            <w:vAlign w:val="center"/>
          </w:tcPr>
          <w:p w:rsidR="00494A04" w:rsidRDefault="00494A04" w:rsidP="0022675B">
            <w:pPr>
              <w:jc w:val="center"/>
              <w:rPr>
                <w:rFonts w:ascii="Cambria" w:hAnsi="Cambria"/>
                <w:color w:val="000000"/>
                <w:sz w:val="20"/>
                <w:szCs w:val="20"/>
                <w:lang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494A04" w:rsidRDefault="00494A04" w:rsidP="0022675B">
            <w:pPr>
              <w:jc w:val="center"/>
              <w:rPr>
                <w:rFonts w:ascii="Cambria" w:hAnsi="Cambria"/>
                <w:color w:val="000000"/>
                <w:sz w:val="20"/>
                <w:szCs w:val="20"/>
                <w:lang w:eastAsia="es-BO"/>
              </w:rPr>
            </w:pPr>
            <w:r>
              <w:rPr>
                <w:rFonts w:ascii="Cambria" w:hAnsi="Cambria"/>
                <w:color w:val="000000"/>
                <w:sz w:val="20"/>
                <w:szCs w:val="20"/>
                <w:lang w:eastAsia="es-BO"/>
              </w:rPr>
              <w:t>1 como mínimo</w:t>
            </w:r>
          </w:p>
        </w:tc>
      </w:tr>
      <w:tr w:rsidR="007014F0" w:rsidRPr="00945E54" w:rsidTr="0022675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rsidR="007014F0" w:rsidRPr="00945E54" w:rsidRDefault="007014F0" w:rsidP="0022675B">
            <w:pPr>
              <w:rPr>
                <w:rFonts w:ascii="Cambria" w:hAnsi="Cambria"/>
                <w:b/>
                <w:bCs/>
                <w:color w:val="000000"/>
                <w:sz w:val="20"/>
                <w:szCs w:val="20"/>
                <w:lang w:val="es-BO" w:eastAsia="es-BO"/>
              </w:rPr>
            </w:pPr>
            <w:r w:rsidRPr="00945E54">
              <w:rPr>
                <w:rFonts w:ascii="Cambria" w:hAnsi="Cambria"/>
                <w:b/>
                <w:bCs/>
                <w:color w:val="000000"/>
                <w:sz w:val="20"/>
                <w:szCs w:val="20"/>
                <w:lang w:eastAsia="es-BO"/>
              </w:rPr>
              <w:t>DE ACUERDO A REQUERIMIENTO</w:t>
            </w:r>
          </w:p>
        </w:tc>
      </w:tr>
      <w:tr w:rsidR="007014F0" w:rsidRPr="00945E54" w:rsidTr="0022675B">
        <w:trPr>
          <w:trHeight w:val="96"/>
        </w:trPr>
        <w:tc>
          <w:tcPr>
            <w:tcW w:w="316" w:type="pct"/>
            <w:tcBorders>
              <w:top w:val="nil"/>
              <w:left w:val="single" w:sz="8" w:space="0" w:color="auto"/>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N°</w:t>
            </w:r>
          </w:p>
        </w:tc>
        <w:tc>
          <w:tcPr>
            <w:tcW w:w="2193"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DESCRIPCIÓN</w:t>
            </w:r>
          </w:p>
        </w:tc>
        <w:tc>
          <w:tcPr>
            <w:tcW w:w="1244"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UNIDAD</w:t>
            </w:r>
          </w:p>
        </w:tc>
        <w:tc>
          <w:tcPr>
            <w:tcW w:w="1247" w:type="pct"/>
            <w:tcBorders>
              <w:top w:val="nil"/>
              <w:left w:val="nil"/>
              <w:bottom w:val="single" w:sz="8" w:space="0" w:color="auto"/>
              <w:right w:val="single" w:sz="8" w:space="0" w:color="auto"/>
            </w:tcBorders>
            <w:shd w:val="clear" w:color="000000" w:fill="F2F2F2"/>
            <w:vAlign w:val="center"/>
            <w:hideMark/>
          </w:tcPr>
          <w:p w:rsidR="007014F0" w:rsidRPr="00945E54" w:rsidRDefault="007014F0" w:rsidP="0022675B">
            <w:pPr>
              <w:jc w:val="center"/>
              <w:rPr>
                <w:rFonts w:ascii="Cambria" w:hAnsi="Cambria"/>
                <w:b/>
                <w:bCs/>
                <w:color w:val="000000"/>
                <w:sz w:val="20"/>
                <w:szCs w:val="20"/>
                <w:lang w:val="es-BO" w:eastAsia="es-BO"/>
              </w:rPr>
            </w:pPr>
            <w:r w:rsidRPr="00945E54">
              <w:rPr>
                <w:rFonts w:ascii="Cambria" w:hAnsi="Cambria"/>
                <w:b/>
                <w:bCs/>
                <w:color w:val="000000"/>
                <w:sz w:val="20"/>
                <w:szCs w:val="20"/>
                <w:lang w:eastAsia="es-BO"/>
              </w:rPr>
              <w:t>CANTIDAD</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1</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Equipo completo para reparación de líneas de alcantarillado</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11164C" w:rsidP="0022675B">
            <w:pPr>
              <w:jc w:val="center"/>
              <w:rPr>
                <w:rFonts w:ascii="Cambria" w:hAnsi="Cambria"/>
                <w:color w:val="000000"/>
                <w:sz w:val="20"/>
                <w:szCs w:val="20"/>
                <w:lang w:val="es-BO" w:eastAsia="es-BO"/>
              </w:rPr>
            </w:pPr>
            <w:r>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9C01AD">
              <w:rPr>
                <w:rFonts w:ascii="Cambria" w:hAnsi="Cambria"/>
                <w:color w:val="000000"/>
                <w:sz w:val="20"/>
                <w:szCs w:val="20"/>
                <w:lang w:eastAsia="es-BO"/>
              </w:rPr>
              <w:t>1</w:t>
            </w:r>
          </w:p>
        </w:tc>
      </w:tr>
      <w:tr w:rsidR="007014F0" w:rsidRPr="00945E54" w:rsidTr="0022675B">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2</w:t>
            </w:r>
          </w:p>
        </w:tc>
        <w:tc>
          <w:tcPr>
            <w:tcW w:w="2193"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6904EE">
            <w:pP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Equipo completo para prueba de hermeticidad de red (incluye</w:t>
            </w:r>
            <w:r w:rsidR="006904EE">
              <w:rPr>
                <w:rFonts w:ascii="Cambria" w:hAnsi="Cambria"/>
                <w:color w:val="000000"/>
                <w:sz w:val="20"/>
                <w:szCs w:val="20"/>
                <w:lang w:eastAsia="es-BO"/>
              </w:rPr>
              <w:t xml:space="preserve"> compresor de aire,</w:t>
            </w:r>
            <w:r w:rsidR="0011164C">
              <w:rPr>
                <w:rFonts w:ascii="Cambria" w:hAnsi="Cambria"/>
                <w:color w:val="000000"/>
                <w:sz w:val="20"/>
                <w:szCs w:val="20"/>
                <w:lang w:eastAsia="es-BO"/>
              </w:rPr>
              <w:t xml:space="preserve"> manómetros, </w:t>
            </w:r>
            <w:r w:rsidR="006904EE">
              <w:rPr>
                <w:rFonts w:ascii="Cambria" w:hAnsi="Cambria"/>
                <w:color w:val="000000"/>
                <w:sz w:val="20"/>
                <w:szCs w:val="20"/>
                <w:lang w:eastAsia="es-BO"/>
              </w:rPr>
              <w:t>registrador de presión, registrador de temperatura y cabezal de prueba)°</w:t>
            </w:r>
          </w:p>
        </w:tc>
        <w:tc>
          <w:tcPr>
            <w:tcW w:w="1244"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11164C">
              <w:rPr>
                <w:rFonts w:ascii="Cambria" w:hAnsi="Cambria"/>
                <w:color w:val="000000"/>
                <w:sz w:val="20"/>
                <w:szCs w:val="20"/>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7014F0" w:rsidRPr="00945E54" w:rsidRDefault="007014F0" w:rsidP="0022675B">
            <w:pPr>
              <w:jc w:val="center"/>
              <w:rPr>
                <w:rFonts w:ascii="Cambria" w:hAnsi="Cambria"/>
                <w:color w:val="000000"/>
                <w:sz w:val="20"/>
                <w:szCs w:val="20"/>
                <w:lang w:val="es-BO" w:eastAsia="es-BO"/>
              </w:rPr>
            </w:pPr>
            <w:r w:rsidRPr="00945E54">
              <w:rPr>
                <w:rFonts w:ascii="Cambria" w:hAnsi="Cambria"/>
                <w:color w:val="000000"/>
                <w:sz w:val="20"/>
                <w:szCs w:val="20"/>
                <w:lang w:eastAsia="es-BO"/>
              </w:rPr>
              <w:t> </w:t>
            </w:r>
            <w:r w:rsidR="009C01AD">
              <w:rPr>
                <w:rFonts w:ascii="Cambria" w:hAnsi="Cambria"/>
                <w:color w:val="000000"/>
                <w:sz w:val="20"/>
                <w:szCs w:val="20"/>
                <w:lang w:eastAsia="es-BO"/>
              </w:rPr>
              <w:t>1</w:t>
            </w:r>
          </w:p>
        </w:tc>
      </w:tr>
      <w:tr w:rsidR="007014F0" w:rsidRPr="00945E54" w:rsidTr="0022675B">
        <w:trPr>
          <w:trHeight w:val="300"/>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rsidR="007014F0" w:rsidRPr="00945E54" w:rsidRDefault="007014F0" w:rsidP="0022675B">
            <w:pPr>
              <w:rPr>
                <w:rFonts w:ascii="Cambria" w:hAnsi="Cambria"/>
                <w:color w:val="000000"/>
                <w:sz w:val="20"/>
                <w:szCs w:val="20"/>
                <w:lang w:eastAsia="es-BO"/>
              </w:rPr>
            </w:pPr>
            <w:r w:rsidRPr="00945E54">
              <w:rPr>
                <w:rFonts w:ascii="Cambria" w:hAnsi="Cambria" w:cs="Calibri"/>
                <w:iCs/>
                <w:sz w:val="20"/>
                <w:szCs w:val="22"/>
                <w:shd w:val="clear" w:color="auto" w:fill="FFFFFF"/>
                <w:lang w:eastAsia="es-BO"/>
              </w:rPr>
              <w:t>El equipo a requerimiento es aquel necesario para la ejecución de alguna actividad específica; por lo que no se requiere su permanencia y disponibilidad permanente en la obra.</w:t>
            </w:r>
          </w:p>
        </w:tc>
      </w:tr>
    </w:tbl>
    <w:p w:rsidR="007014F0" w:rsidRDefault="007014F0" w:rsidP="007014F0">
      <w:pPr>
        <w:ind w:left="792"/>
        <w:jc w:val="center"/>
        <w:rPr>
          <w:rFonts w:ascii="Cambria" w:hAnsi="Cambria" w:cs="Verdana"/>
          <w:bCs/>
          <w:color w:val="000000"/>
        </w:rPr>
      </w:pPr>
    </w:p>
    <w:p w:rsidR="0011164C" w:rsidRPr="007014F0" w:rsidRDefault="006904EE" w:rsidP="0011164C">
      <w:pPr>
        <w:ind w:left="792"/>
        <w:jc w:val="both"/>
        <w:rPr>
          <w:rFonts w:ascii="Cambria" w:hAnsi="Cambria" w:cs="Verdana"/>
          <w:bCs/>
          <w:color w:val="000000"/>
        </w:rPr>
      </w:pPr>
      <w:r>
        <w:rPr>
          <w:rFonts w:ascii="Cambria" w:hAnsi="Cambria" w:cs="Verdana"/>
          <w:bCs/>
          <w:color w:val="000000"/>
        </w:rPr>
        <w:t>°</w:t>
      </w:r>
      <w:r w:rsidR="007656BD">
        <w:rPr>
          <w:rFonts w:ascii="Cambria" w:hAnsi="Cambria" w:cs="Verdana"/>
          <w:bCs/>
          <w:color w:val="000000"/>
        </w:rPr>
        <w:t xml:space="preserve"> </w:t>
      </w:r>
      <w:r w:rsidR="0011164C">
        <w:rPr>
          <w:rFonts w:ascii="Cambria" w:hAnsi="Cambria" w:cs="Verdana"/>
          <w:bCs/>
          <w:color w:val="000000"/>
        </w:rPr>
        <w:t>Todo el instrumental utilizado para la ejecución de la prueba de hermeticidad en la red secundaria deberá estar debidamente calibrado. Para el efecto la empresa deberá presentar el certificado de calibración correspondiente</w:t>
      </w:r>
      <w:r w:rsidR="00234ED6">
        <w:rPr>
          <w:rFonts w:ascii="Cambria" w:hAnsi="Cambria" w:cs="Verdana"/>
          <w:bCs/>
          <w:color w:val="000000"/>
        </w:rPr>
        <w:t xml:space="preserve"> al Supervisor de Obra</w:t>
      </w:r>
      <w:r w:rsidR="0011164C">
        <w:rPr>
          <w:rFonts w:ascii="Cambria" w:hAnsi="Cambria" w:cs="Verdana"/>
          <w:bCs/>
          <w:color w:val="000000"/>
        </w:rPr>
        <w:t>.</w:t>
      </w:r>
    </w:p>
    <w:p w:rsidR="007014F0" w:rsidRDefault="007014F0" w:rsidP="007014F0">
      <w:pPr>
        <w:ind w:left="792"/>
        <w:jc w:val="both"/>
        <w:rPr>
          <w:rFonts w:ascii="Cambria" w:hAnsi="Cambria" w:cs="Verdana"/>
          <w:b/>
          <w:bCs/>
          <w:color w:val="000000"/>
        </w:rPr>
      </w:pPr>
      <w:bookmarkStart w:id="0" w:name="_GoBack"/>
      <w:bookmarkEnd w:id="0"/>
    </w:p>
    <w:p w:rsidR="007014F0" w:rsidRDefault="0011164C" w:rsidP="0079709C">
      <w:pPr>
        <w:numPr>
          <w:ilvl w:val="1"/>
          <w:numId w:val="1"/>
        </w:numPr>
        <w:jc w:val="both"/>
        <w:rPr>
          <w:rFonts w:ascii="Cambria" w:hAnsi="Cambria" w:cs="Verdana"/>
          <w:b/>
          <w:bCs/>
          <w:color w:val="000000"/>
        </w:rPr>
      </w:pPr>
      <w:r>
        <w:rPr>
          <w:rFonts w:ascii="Cambria" w:hAnsi="Cambria" w:cs="Verdana"/>
          <w:b/>
          <w:bCs/>
          <w:color w:val="000000"/>
        </w:rPr>
        <w:t>VOLUMENES DE OBRA</w:t>
      </w:r>
    </w:p>
    <w:tbl>
      <w:tblPr>
        <w:tblW w:w="5000" w:type="pct"/>
        <w:tblCellMar>
          <w:left w:w="70" w:type="dxa"/>
          <w:right w:w="70" w:type="dxa"/>
        </w:tblCellMar>
        <w:tblLook w:val="04A0" w:firstRow="1" w:lastRow="0" w:firstColumn="1" w:lastColumn="0" w:noHBand="0" w:noVBand="1"/>
      </w:tblPr>
      <w:tblGrid>
        <w:gridCol w:w="400"/>
        <w:gridCol w:w="6908"/>
        <w:gridCol w:w="799"/>
        <w:gridCol w:w="1006"/>
      </w:tblGrid>
      <w:tr w:rsidR="00D034D3" w:rsidRPr="00D034D3" w:rsidTr="00D034D3">
        <w:trPr>
          <w:trHeight w:val="64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034D3" w:rsidRPr="00D034D3" w:rsidRDefault="00D034D3">
            <w:pPr>
              <w:jc w:val="center"/>
              <w:rPr>
                <w:rFonts w:ascii="Cambria" w:hAnsi="Cambria"/>
                <w:color w:val="000000"/>
                <w:sz w:val="20"/>
                <w:szCs w:val="20"/>
                <w:lang w:val="es-BO" w:eastAsia="es-BO"/>
              </w:rPr>
            </w:pPr>
            <w:r w:rsidRPr="00D034D3">
              <w:rPr>
                <w:rFonts w:ascii="Cambria" w:hAnsi="Cambria"/>
                <w:color w:val="000000"/>
                <w:sz w:val="20"/>
                <w:szCs w:val="20"/>
              </w:rPr>
              <w:t>OBRAS CIVILES Y MECÁNICAS PARA LA AMPLIACIÓN DEL TENDIDO DE RED SECUNDARIA EN LOS CINCO DISTRITOS DE LA CIUDAD DE SUCRE</w:t>
            </w:r>
          </w:p>
        </w:tc>
      </w:tr>
      <w:tr w:rsidR="00D034D3" w:rsidRPr="00D034D3" w:rsidTr="00D034D3">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34D3" w:rsidRPr="00D034D3" w:rsidRDefault="00D034D3">
            <w:pPr>
              <w:jc w:val="center"/>
              <w:rPr>
                <w:rFonts w:ascii="Cambria" w:hAnsi="Cambria"/>
                <w:color w:val="000000"/>
                <w:sz w:val="20"/>
                <w:szCs w:val="20"/>
              </w:rPr>
            </w:pPr>
            <w:r w:rsidRPr="00D034D3">
              <w:rPr>
                <w:rFonts w:ascii="Cambria" w:hAnsi="Cambria"/>
                <w:color w:val="000000"/>
                <w:sz w:val="20"/>
                <w:szCs w:val="20"/>
              </w:rPr>
              <w:t>OBRAS CIVILES</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No.</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DESCRIPCIÓN DEL ITEM</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UNIDAD</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CANTIDAD</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INSTALACION DE FAENAS - PROVISION Y COLOCADO DE LETREROS DE OBRA</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Glb</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MOVILIZACION DE PERSONAL Y EQUIPO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Glb</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REPLANTEO Y TRAZADO TOPOGRAFICO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15.339,00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4</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CORTE , ROTURA Y REMOCION DE ACERA Y/O CUNETA</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631,60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5</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CORTE, ROTURA Y REMOCION  DE PAVIMENTO RÍGIDO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6,00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6</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CORTE ,ROTURA Y  REMOCIÓN DE ESTRUCTURAS DE HORMIGÓN CICLÓPEO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35,40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7</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REMOCIÓN DE EMPEDRADO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9,60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8</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REMOCIÓN DE LOSETA,ADOQUÍN Y/O PIEDRA COMANCHE</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27,60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lastRenderedPageBreak/>
              <w:t>9</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CORTE, ROTURA Y REMOCIÓN DE CERÁMICA, BALDOSAS Y/O CORTEZAS ESPECIALES</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21,20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EXCAVACIÓN DE ZANJA TERRENO SEMI DURO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3.086,00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11</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 xml:space="preserve">EXCAVACIÓN DE ZANJA TERRENO DURO </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1.402,73</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12</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EXCAVACIÓN DE ZANJA EN TERRENO  ROCOSO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1.122,18</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13</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TRANSPORTE DE TUBERIA</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Glb</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14</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PROVISION Y COLOCADO DE FUNDA DE PROTECCION PVC DN -3”</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721,50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15</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PROVISION Y COLOCADO DE FUNDA DE PROTECCION PVC DN -4”</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41,00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16</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PROVISION Y COLOCADO DE FUNDA DE PROTECCION PVC DN -6”</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158,00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17</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OBRAS CIVILES PARA FIJACIÓN PARA VÁLVULA DE P.E. Ø 40 MM</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Pza</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5,00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18</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OBRAS CIVILES PARA FIJACIÓN PARA VÁLVULA DE P.E. Ø 63 MM</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Pza</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19</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OBRAS CIVILES PARA FIJACIÓN PARA VÁLVULA DE P.E. Ø 90 MM</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Pza</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20</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PROVISION Y COLOCADO DE CINTA DE SEÑALIZACIÓN</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15.339,00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21</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PROVISION, RELLENO Y COMPACTADO DE ZANJA CON MATERIAL FINO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488,93</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22</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 xml:space="preserve">RELLENO Y COMPACTADO DE ZANJA CON TIERRA CERNIDA </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1.955,71</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23</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RELLENO Y COMPACTADO DE ZANJA CON TIERRA COMÚN</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3.166,26</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24</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REPOSICIÓN Y AFINADO DE ACERAS Y/O CUNETAS</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631,60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25</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REPOSICION  DE PAVIMENTO RÍGIDO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6,00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26</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REPOSICION DE ESTRUCTURAS DE HORMIGÓN CICLÓPEO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35,40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27</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REPOSICION DE EMPEDRADO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9,60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28</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REPOSICION  DE LOSETA,ADOQUÍN Y PIEDRA COMANCHE</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27,60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29</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REPOSICIÓN DE CERÁMICA, BALDOSAS Y/O CORTEZAS ESPECIALES C/PROVISION</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m2</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21,20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30</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PERFORACIÓN SUBTERRÁNEA CON TOPO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25,00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31</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LASTRADO DE TUBERÍA</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3,75</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32</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ESTRUCTURAS DE HORMIGÓN CICLOPEO</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m3</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3,75</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33</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ELABORACION DE PLANOS AS-BUILT</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m</w:t>
            </w:r>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15.339,00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34</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ELABORACIÓN DE DATA BOOK</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Glb</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1,00</w:t>
            </w:r>
          </w:p>
        </w:tc>
      </w:tr>
      <w:tr w:rsidR="00D034D3" w:rsidRPr="00D034D3" w:rsidTr="00D034D3">
        <w:trPr>
          <w:trHeight w:val="31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35</w:t>
            </w:r>
          </w:p>
        </w:tc>
        <w:tc>
          <w:tcPr>
            <w:tcW w:w="3790"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r w:rsidRPr="00D034D3">
              <w:rPr>
                <w:rFonts w:ascii="Cambria" w:hAnsi="Cambria"/>
                <w:color w:val="000000"/>
                <w:sz w:val="20"/>
                <w:szCs w:val="20"/>
              </w:rPr>
              <w:t>LIMPIEZA Y RETIRO DE ESCOMBROS</w:t>
            </w:r>
          </w:p>
        </w:tc>
        <w:tc>
          <w:tcPr>
            <w:tcW w:w="438"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rPr>
                <w:rFonts w:ascii="Cambria" w:hAnsi="Cambria"/>
                <w:color w:val="000000"/>
                <w:sz w:val="20"/>
                <w:szCs w:val="20"/>
              </w:rPr>
            </w:pPr>
            <w:proofErr w:type="spellStart"/>
            <w:r w:rsidRPr="00D034D3">
              <w:rPr>
                <w:rFonts w:ascii="Cambria" w:hAnsi="Cambria"/>
                <w:color w:val="000000"/>
                <w:sz w:val="20"/>
                <w:szCs w:val="20"/>
              </w:rPr>
              <w:t>Glb</w:t>
            </w:r>
            <w:proofErr w:type="spellEnd"/>
          </w:p>
        </w:tc>
        <w:tc>
          <w:tcPr>
            <w:tcW w:w="552" w:type="pct"/>
            <w:tcBorders>
              <w:top w:val="nil"/>
              <w:left w:val="nil"/>
              <w:bottom w:val="single" w:sz="4" w:space="0" w:color="auto"/>
              <w:right w:val="single" w:sz="4" w:space="0" w:color="auto"/>
            </w:tcBorders>
            <w:shd w:val="clear" w:color="auto" w:fill="auto"/>
            <w:noWrap/>
            <w:vAlign w:val="bottom"/>
            <w:hideMark/>
          </w:tcPr>
          <w:p w:rsidR="00D034D3" w:rsidRPr="00D034D3" w:rsidRDefault="00D034D3">
            <w:pPr>
              <w:jc w:val="right"/>
              <w:rPr>
                <w:rFonts w:ascii="Cambria" w:hAnsi="Cambria"/>
                <w:color w:val="000000"/>
                <w:sz w:val="20"/>
                <w:szCs w:val="20"/>
              </w:rPr>
            </w:pPr>
            <w:r w:rsidRPr="00D034D3">
              <w:rPr>
                <w:rFonts w:ascii="Cambria" w:hAnsi="Cambria"/>
                <w:color w:val="000000"/>
                <w:sz w:val="20"/>
                <w:szCs w:val="20"/>
              </w:rPr>
              <w:t>1,00</w:t>
            </w:r>
          </w:p>
        </w:tc>
      </w:tr>
    </w:tbl>
    <w:p w:rsidR="0011164C" w:rsidRDefault="0011164C" w:rsidP="0011164C">
      <w:pPr>
        <w:ind w:left="792"/>
        <w:jc w:val="both"/>
        <w:rPr>
          <w:rFonts w:ascii="Cambria" w:hAnsi="Cambria" w:cs="Verdana"/>
          <w:bCs/>
          <w:color w:val="000000"/>
        </w:rPr>
      </w:pPr>
    </w:p>
    <w:tbl>
      <w:tblPr>
        <w:tblW w:w="3998" w:type="pct"/>
        <w:jc w:val="center"/>
        <w:tblCellMar>
          <w:left w:w="70" w:type="dxa"/>
          <w:right w:w="70" w:type="dxa"/>
        </w:tblCellMar>
        <w:tblLook w:val="04A0" w:firstRow="1" w:lastRow="0" w:firstColumn="1" w:lastColumn="0" w:noHBand="0" w:noVBand="1"/>
      </w:tblPr>
      <w:tblGrid>
        <w:gridCol w:w="533"/>
        <w:gridCol w:w="4808"/>
        <w:gridCol w:w="860"/>
        <w:gridCol w:w="1086"/>
      </w:tblGrid>
      <w:tr w:rsidR="00A36448" w:rsidRPr="00A36448" w:rsidTr="00A36448">
        <w:trPr>
          <w:trHeight w:val="63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36448" w:rsidRPr="00A36448" w:rsidRDefault="00A36448">
            <w:pPr>
              <w:jc w:val="center"/>
              <w:rPr>
                <w:rFonts w:ascii="Cambria" w:hAnsi="Cambria"/>
                <w:color w:val="000000"/>
                <w:sz w:val="20"/>
                <w:szCs w:val="20"/>
                <w:lang w:val="es-BO" w:eastAsia="es-BO"/>
              </w:rPr>
            </w:pPr>
            <w:r w:rsidRPr="00A36448">
              <w:rPr>
                <w:rFonts w:ascii="Cambria" w:hAnsi="Cambria"/>
                <w:color w:val="000000"/>
                <w:sz w:val="20"/>
                <w:szCs w:val="20"/>
              </w:rPr>
              <w:t xml:space="preserve">OBRAS CIVILES Y MECÁNICAS PARA LA AMPLIACIÓN DEL TENDIDO DE RED SECUNDARIA EN </w:t>
            </w:r>
            <w:r>
              <w:rPr>
                <w:rFonts w:ascii="Cambria" w:hAnsi="Cambria"/>
                <w:color w:val="000000"/>
                <w:sz w:val="20"/>
                <w:szCs w:val="20"/>
              </w:rPr>
              <w:t xml:space="preserve">LOS CINCO DISTRITOS DE </w:t>
            </w:r>
            <w:r w:rsidRPr="00A36448">
              <w:rPr>
                <w:rFonts w:ascii="Cambria" w:hAnsi="Cambria"/>
                <w:color w:val="000000"/>
                <w:sz w:val="20"/>
                <w:szCs w:val="20"/>
              </w:rPr>
              <w:t>LA CIUDAD DE SUCRE</w:t>
            </w:r>
          </w:p>
        </w:tc>
      </w:tr>
      <w:tr w:rsidR="00A36448" w:rsidRPr="00A36448" w:rsidTr="00A36448">
        <w:trPr>
          <w:trHeight w:val="31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36448" w:rsidRPr="00A36448" w:rsidRDefault="00A36448">
            <w:pPr>
              <w:jc w:val="center"/>
              <w:rPr>
                <w:rFonts w:ascii="Cambria" w:hAnsi="Cambria"/>
                <w:color w:val="000000"/>
                <w:sz w:val="20"/>
                <w:szCs w:val="20"/>
              </w:rPr>
            </w:pPr>
            <w:r w:rsidRPr="00A36448">
              <w:rPr>
                <w:rFonts w:ascii="Cambria" w:hAnsi="Cambria"/>
                <w:color w:val="000000"/>
                <w:sz w:val="20"/>
                <w:szCs w:val="20"/>
              </w:rPr>
              <w:t>OBRAS MECÁNICAS</w:t>
            </w:r>
          </w:p>
        </w:tc>
      </w:tr>
      <w:tr w:rsidR="00A36448" w:rsidRPr="00A36448" w:rsidTr="00A36448">
        <w:trPr>
          <w:trHeight w:val="315"/>
          <w:jc w:val="center"/>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No.</w:t>
            </w:r>
          </w:p>
        </w:tc>
        <w:tc>
          <w:tcPr>
            <w:tcW w:w="3299"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DESCRIPCIÓN DEL ITEM</w:t>
            </w:r>
          </w:p>
        </w:tc>
        <w:tc>
          <w:tcPr>
            <w:tcW w:w="590"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UNIDAD</w:t>
            </w:r>
          </w:p>
        </w:tc>
        <w:tc>
          <w:tcPr>
            <w:tcW w:w="745"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CANTIDAD</w:t>
            </w:r>
          </w:p>
        </w:tc>
      </w:tr>
      <w:tr w:rsidR="00A36448" w:rsidRPr="00A36448" w:rsidTr="00A36448">
        <w:trPr>
          <w:trHeight w:val="315"/>
          <w:jc w:val="center"/>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A36448" w:rsidRPr="00A36448" w:rsidRDefault="00A36448">
            <w:pPr>
              <w:jc w:val="right"/>
              <w:rPr>
                <w:rFonts w:ascii="Cambria" w:hAnsi="Cambria"/>
                <w:color w:val="000000"/>
                <w:sz w:val="20"/>
                <w:szCs w:val="20"/>
              </w:rPr>
            </w:pPr>
            <w:r w:rsidRPr="00A36448">
              <w:rPr>
                <w:rFonts w:ascii="Cambria" w:hAnsi="Cambria"/>
                <w:color w:val="000000"/>
                <w:sz w:val="20"/>
                <w:szCs w:val="20"/>
              </w:rPr>
              <w:t>1</w:t>
            </w:r>
          </w:p>
        </w:tc>
        <w:tc>
          <w:tcPr>
            <w:tcW w:w="3299"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TENDIDO DE TUBERÍA</w:t>
            </w:r>
          </w:p>
        </w:tc>
        <w:tc>
          <w:tcPr>
            <w:tcW w:w="590"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m</w:t>
            </w:r>
          </w:p>
        </w:tc>
        <w:tc>
          <w:tcPr>
            <w:tcW w:w="745"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jc w:val="right"/>
              <w:rPr>
                <w:rFonts w:ascii="Cambria" w:hAnsi="Cambria"/>
                <w:color w:val="000000"/>
                <w:sz w:val="20"/>
                <w:szCs w:val="20"/>
              </w:rPr>
            </w:pPr>
            <w:r w:rsidRPr="00A36448">
              <w:rPr>
                <w:rFonts w:ascii="Cambria" w:hAnsi="Cambria"/>
                <w:color w:val="000000"/>
                <w:sz w:val="20"/>
                <w:szCs w:val="20"/>
              </w:rPr>
              <w:t>15.339,00</w:t>
            </w:r>
          </w:p>
        </w:tc>
      </w:tr>
      <w:tr w:rsidR="00A36448" w:rsidRPr="00A36448" w:rsidTr="00A36448">
        <w:trPr>
          <w:trHeight w:val="315"/>
          <w:jc w:val="center"/>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A36448" w:rsidRPr="00A36448" w:rsidRDefault="00A36448">
            <w:pPr>
              <w:jc w:val="right"/>
              <w:rPr>
                <w:rFonts w:ascii="Cambria" w:hAnsi="Cambria"/>
                <w:color w:val="000000"/>
                <w:sz w:val="20"/>
                <w:szCs w:val="20"/>
              </w:rPr>
            </w:pPr>
            <w:r w:rsidRPr="00A36448">
              <w:rPr>
                <w:rFonts w:ascii="Cambria" w:hAnsi="Cambria"/>
                <w:color w:val="000000"/>
                <w:sz w:val="20"/>
                <w:szCs w:val="20"/>
              </w:rPr>
              <w:lastRenderedPageBreak/>
              <w:t>2</w:t>
            </w:r>
          </w:p>
        </w:tc>
        <w:tc>
          <w:tcPr>
            <w:tcW w:w="3299"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VENTEO, PRUEBA DE RESISTENCIA Y HERMETICIDAD</w:t>
            </w:r>
          </w:p>
        </w:tc>
        <w:tc>
          <w:tcPr>
            <w:tcW w:w="590"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rPr>
                <w:rFonts w:ascii="Cambria" w:hAnsi="Cambria"/>
                <w:color w:val="000000"/>
                <w:sz w:val="20"/>
                <w:szCs w:val="20"/>
              </w:rPr>
            </w:pPr>
            <w:r w:rsidRPr="00A36448">
              <w:rPr>
                <w:rFonts w:ascii="Cambria" w:hAnsi="Cambria"/>
                <w:color w:val="000000"/>
                <w:sz w:val="20"/>
                <w:szCs w:val="20"/>
              </w:rPr>
              <w:t>m</w:t>
            </w:r>
          </w:p>
        </w:tc>
        <w:tc>
          <w:tcPr>
            <w:tcW w:w="745" w:type="pct"/>
            <w:tcBorders>
              <w:top w:val="nil"/>
              <w:left w:val="nil"/>
              <w:bottom w:val="single" w:sz="4" w:space="0" w:color="auto"/>
              <w:right w:val="single" w:sz="4" w:space="0" w:color="auto"/>
            </w:tcBorders>
            <w:shd w:val="clear" w:color="auto" w:fill="auto"/>
            <w:noWrap/>
            <w:vAlign w:val="bottom"/>
            <w:hideMark/>
          </w:tcPr>
          <w:p w:rsidR="00A36448" w:rsidRPr="00A36448" w:rsidRDefault="00A36448">
            <w:pPr>
              <w:jc w:val="right"/>
              <w:rPr>
                <w:rFonts w:ascii="Cambria" w:hAnsi="Cambria"/>
                <w:color w:val="000000"/>
                <w:sz w:val="20"/>
                <w:szCs w:val="20"/>
              </w:rPr>
            </w:pPr>
            <w:r w:rsidRPr="00A36448">
              <w:rPr>
                <w:rFonts w:ascii="Cambria" w:hAnsi="Cambria"/>
                <w:color w:val="000000"/>
                <w:sz w:val="20"/>
                <w:szCs w:val="20"/>
              </w:rPr>
              <w:t>15.339,00</w:t>
            </w:r>
          </w:p>
        </w:tc>
      </w:tr>
    </w:tbl>
    <w:p w:rsidR="00A36448" w:rsidRDefault="00A36448" w:rsidP="0011164C">
      <w:pPr>
        <w:ind w:left="792"/>
        <w:jc w:val="both"/>
        <w:rPr>
          <w:rFonts w:ascii="Cambria" w:hAnsi="Cambria" w:cs="Verdana"/>
          <w:b/>
          <w:bCs/>
          <w:color w:val="000000"/>
        </w:rPr>
      </w:pPr>
    </w:p>
    <w:p w:rsidR="0011164C" w:rsidRDefault="000B2A11" w:rsidP="0079709C">
      <w:pPr>
        <w:numPr>
          <w:ilvl w:val="1"/>
          <w:numId w:val="1"/>
        </w:numPr>
        <w:jc w:val="both"/>
        <w:rPr>
          <w:rFonts w:ascii="Cambria" w:hAnsi="Cambria" w:cs="Verdana"/>
          <w:b/>
          <w:bCs/>
          <w:color w:val="000000"/>
        </w:rPr>
      </w:pPr>
      <w:r>
        <w:rPr>
          <w:rFonts w:ascii="Cambria" w:hAnsi="Cambria" w:cs="Verdana"/>
          <w:b/>
          <w:bCs/>
          <w:color w:val="000000"/>
        </w:rPr>
        <w:t>CLÁUSULA DE SEGURIDAD Y SALUD OCUPACIONAL</w:t>
      </w:r>
    </w:p>
    <w:p w:rsidR="00BF5637"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La empresa contratista de la obra deberá cumplir de forma obligatoria con los siguientes estándares de Seguridad Industrial y Salud Ocupacional: </w:t>
      </w:r>
    </w:p>
    <w:p w:rsidR="00BF5637" w:rsidRDefault="00BF5637" w:rsidP="00BF5637">
      <w:pPr>
        <w:ind w:left="792"/>
        <w:jc w:val="both"/>
        <w:rPr>
          <w:rFonts w:ascii="Cambria" w:hAnsi="Cambria" w:cs="Verdana"/>
          <w:b/>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
          <w:bCs/>
          <w:color w:val="000000"/>
          <w:lang w:val="es-BO"/>
        </w:rPr>
        <w:t xml:space="preserve">Estándares y requisitos de SYSO para Contratistas </w:t>
      </w:r>
      <w:r w:rsidRPr="0078450C">
        <w:rPr>
          <w:rFonts w:ascii="Cambria" w:hAnsi="Cambria" w:cs="Verdana"/>
          <w:bCs/>
          <w:color w:val="000000"/>
          <w:lang w:val="es-BO"/>
        </w:rPr>
        <w:t xml:space="preserve">de YPFB Corporación. </w:t>
      </w:r>
    </w:p>
    <w:p w:rsidR="00BF5637"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La empresa contratista deberá garantizar el cumplimiento de los requisitos y estándares de Seguridad descritos en el </w:t>
      </w:r>
      <w:r w:rsidRPr="0078450C">
        <w:rPr>
          <w:rFonts w:ascii="Cambria" w:hAnsi="Cambria" w:cs="Verdana"/>
          <w:b/>
          <w:bCs/>
          <w:i/>
          <w:iCs/>
          <w:color w:val="000000"/>
          <w:lang w:val="es-BO"/>
        </w:rPr>
        <w:t xml:space="preserve">Anexo 2.1: </w:t>
      </w:r>
      <w:r w:rsidRPr="0078450C">
        <w:rPr>
          <w:rFonts w:ascii="Cambria" w:hAnsi="Cambria" w:cs="Verdana"/>
          <w:b/>
          <w:bCs/>
          <w:color w:val="000000"/>
          <w:lang w:val="es-BO"/>
        </w:rPr>
        <w:t>“REQUISITOS DE SEGURIDAD INDUSTRIAL PARA CONTRATISTAS”</w:t>
      </w:r>
      <w:r w:rsidRPr="0078450C">
        <w:rPr>
          <w:rFonts w:ascii="Cambria" w:hAnsi="Cambria" w:cs="Verdana"/>
          <w:bCs/>
          <w:color w:val="000000"/>
          <w:lang w:val="es-BO"/>
        </w:rPr>
        <w:t>, documento elaborado conforme a políticas internas de YPFB y en estricto cumplimiento de la normativa legal vigente (D.L. 16998)</w:t>
      </w:r>
      <w:r>
        <w:rPr>
          <w:rFonts w:ascii="Cambria" w:hAnsi="Cambria" w:cs="Verdana"/>
          <w:bCs/>
          <w:color w:val="000000"/>
          <w:lang w:val="es-BO"/>
        </w:rPr>
        <w:t xml:space="preserve"> y que forma parte indivisible de las presentes especificaciones técnicas</w:t>
      </w:r>
      <w:r w:rsidRPr="0078450C">
        <w:rPr>
          <w:rFonts w:ascii="Cambria" w:hAnsi="Cambria" w:cs="Verdana"/>
          <w:bCs/>
          <w:color w:val="000000"/>
          <w:lang w:val="es-BO"/>
        </w:rPr>
        <w:t>.</w:t>
      </w:r>
    </w:p>
    <w:p w:rsidR="00BF5637" w:rsidRPr="0078450C"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
          <w:bCs/>
          <w:color w:val="000000"/>
          <w:lang w:val="es-BO"/>
        </w:rPr>
        <w:t xml:space="preserve">ASPECTOS GENERALES: </w:t>
      </w: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La empresa contratista deberá prever el número de personal de SMS para el proyecto en función a las siguientes consideraciones: </w:t>
      </w: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a) Análisis preliminar de peligros y riesgos (asociados a la actividad), tiempo, magnitud del proyecto, número de trabajadores y numero de frentes de trabajo. </w:t>
      </w:r>
    </w:p>
    <w:p w:rsidR="00BF5637" w:rsidRPr="0078450C"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b) En cumplimiento a la LGT Art.73, se establece que todo proyecto con más de 80 trabajadores deberá contar necesariamente con personal médico (in situ). </w:t>
      </w:r>
    </w:p>
    <w:p w:rsidR="00BF5637" w:rsidRPr="0078450C"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c) En caso de procesos bajo la modalidad de </w:t>
      </w:r>
      <w:r w:rsidRPr="0078450C">
        <w:rPr>
          <w:rFonts w:ascii="Cambria" w:hAnsi="Cambria" w:cs="Verdana"/>
          <w:b/>
          <w:bCs/>
          <w:i/>
          <w:iCs/>
          <w:color w:val="000000"/>
          <w:lang w:val="es-BO"/>
        </w:rPr>
        <w:t xml:space="preserve">contratación directa </w:t>
      </w:r>
      <w:r w:rsidRPr="0078450C">
        <w:rPr>
          <w:rFonts w:ascii="Cambria" w:hAnsi="Cambria" w:cs="Verdana"/>
          <w:bCs/>
          <w:color w:val="000000"/>
          <w:lang w:val="es-BO"/>
        </w:rPr>
        <w:t xml:space="preserve">la unidad solicitante podrá coordinar con el área de SMS el apoyo y/o soporte para la ejecución de dicha actividad (Aplicable a obras menores cuyo análisis de peligros y riesgos evidencia valores no significativos). </w:t>
      </w:r>
    </w:p>
    <w:p w:rsidR="00BF5637"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sidRPr="0078450C">
        <w:rPr>
          <w:rFonts w:ascii="Cambria" w:hAnsi="Cambria" w:cs="Verdana"/>
          <w:b/>
          <w:bCs/>
          <w:color w:val="000000"/>
          <w:lang w:val="es-BO"/>
        </w:rPr>
        <w:t>PERSONAL DE SMS</w:t>
      </w:r>
      <w:r w:rsidRPr="0078450C">
        <w:rPr>
          <w:rFonts w:ascii="Cambria" w:hAnsi="Cambria" w:cs="Verdana"/>
          <w:bCs/>
          <w:color w:val="000000"/>
          <w:lang w:val="es-BO"/>
        </w:rPr>
        <w:t xml:space="preserve">: </w:t>
      </w:r>
    </w:p>
    <w:p w:rsidR="00BF5637"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La empresa contratista deberá contar mínimamente con el siguiente personal de SMS (Monitor/Supervisor/Coordinador de SMS), en base a los siguientes criterios:</w:t>
      </w:r>
    </w:p>
    <w:p w:rsidR="00BF5637" w:rsidRDefault="00BF5637" w:rsidP="00BF5637">
      <w:pPr>
        <w:ind w:left="792"/>
        <w:jc w:val="both"/>
        <w:rPr>
          <w:rFonts w:ascii="Cambria" w:hAnsi="Cambria" w:cs="Verdana"/>
          <w:bCs/>
          <w:color w:val="000000"/>
          <w:lang w:val="es-BO"/>
        </w:rPr>
      </w:pPr>
    </w:p>
    <w:p w:rsidR="00BF5637" w:rsidRDefault="00BF5637" w:rsidP="00BF5637">
      <w:pPr>
        <w:ind w:left="792"/>
        <w:jc w:val="both"/>
        <w:rPr>
          <w:rFonts w:ascii="Cambria" w:hAnsi="Cambria" w:cs="Verdana"/>
          <w:b/>
          <w:bCs/>
          <w:color w:val="000000"/>
          <w:lang w:val="es-BO"/>
        </w:rPr>
      </w:pPr>
      <w:r w:rsidRPr="0078450C">
        <w:rPr>
          <w:rFonts w:ascii="Cambria" w:hAnsi="Cambria" w:cs="Verdana"/>
          <w:b/>
          <w:bCs/>
          <w:color w:val="000000"/>
          <w:lang w:val="es-BO"/>
        </w:rPr>
        <w:t xml:space="preserve">Proyectos de Red Secundaria: </w:t>
      </w:r>
    </w:p>
    <w:p w:rsidR="00BF5637" w:rsidRPr="0078450C" w:rsidRDefault="00BF5637" w:rsidP="00BF5637">
      <w:pPr>
        <w:ind w:left="792"/>
        <w:jc w:val="both"/>
        <w:rPr>
          <w:rFonts w:ascii="Cambria" w:hAnsi="Cambria" w:cs="Verdana"/>
          <w:bCs/>
          <w:color w:val="000000"/>
          <w:lang w:val="es-BO"/>
        </w:rPr>
      </w:pPr>
    </w:p>
    <w:p w:rsidR="00BF5637" w:rsidRPr="0078450C" w:rsidRDefault="00BF5637" w:rsidP="0079709C">
      <w:pPr>
        <w:pStyle w:val="Prrafodelista"/>
        <w:numPr>
          <w:ilvl w:val="0"/>
          <w:numId w:val="9"/>
        </w:numPr>
        <w:jc w:val="both"/>
        <w:rPr>
          <w:rFonts w:ascii="Cambria" w:hAnsi="Cambria" w:cs="Verdana"/>
          <w:bCs/>
          <w:color w:val="000000"/>
          <w:lang w:val="es-BO"/>
        </w:rPr>
      </w:pPr>
      <w:r w:rsidRPr="0078450C">
        <w:rPr>
          <w:rFonts w:ascii="Cambria" w:hAnsi="Cambria" w:cs="Verdana"/>
          <w:bCs/>
          <w:color w:val="000000"/>
          <w:lang w:val="es-BO"/>
        </w:rPr>
        <w:t xml:space="preserve">1 Monitor de SMS: por cada frente de trabajo (de acuerdo al análisis de Riesgos de las actividades a desarrollarse en el frente de trabajo) </w:t>
      </w:r>
    </w:p>
    <w:p w:rsidR="00BF5637" w:rsidRPr="0078450C" w:rsidRDefault="00BF5637" w:rsidP="00BF5637">
      <w:pPr>
        <w:ind w:left="792"/>
        <w:jc w:val="both"/>
        <w:rPr>
          <w:rFonts w:ascii="Cambria" w:hAnsi="Cambria" w:cs="Verdana"/>
          <w:bCs/>
          <w:color w:val="000000"/>
          <w:lang w:val="es-BO"/>
        </w:rPr>
      </w:pPr>
    </w:p>
    <w:p w:rsidR="00BF5637" w:rsidRPr="0078450C" w:rsidRDefault="00BF5637" w:rsidP="00BF5637">
      <w:pPr>
        <w:ind w:left="792"/>
        <w:jc w:val="both"/>
        <w:rPr>
          <w:rFonts w:ascii="Cambria" w:hAnsi="Cambria" w:cs="Verdana"/>
          <w:bCs/>
          <w:color w:val="000000"/>
          <w:lang w:val="es-BO"/>
        </w:rPr>
      </w:pPr>
      <w:r>
        <w:rPr>
          <w:rFonts w:ascii="Cambria" w:hAnsi="Cambria" w:cs="Verdana"/>
          <w:b/>
          <w:bCs/>
          <w:i/>
          <w:iCs/>
          <w:color w:val="000000"/>
          <w:lang w:val="es-BO"/>
        </w:rPr>
        <w:lastRenderedPageBreak/>
        <w:t>Currí</w:t>
      </w:r>
      <w:r w:rsidRPr="0078450C">
        <w:rPr>
          <w:rFonts w:ascii="Cambria" w:hAnsi="Cambria" w:cs="Verdana"/>
          <w:b/>
          <w:bCs/>
          <w:i/>
          <w:iCs/>
          <w:color w:val="000000"/>
          <w:lang w:val="es-BO"/>
        </w:rPr>
        <w:t>culum Vitae de Personal SMS</w:t>
      </w:r>
      <w:r w:rsidRPr="0078450C">
        <w:rPr>
          <w:rFonts w:ascii="Cambria" w:hAnsi="Cambria" w:cs="Verdana"/>
          <w:bCs/>
          <w:color w:val="000000"/>
          <w:lang w:val="es-BO"/>
        </w:rPr>
        <w:t>: (Monitor/Supervisor/Coordinador), asignado al proyecto (adjuntar los respaldos correspondientes para evaluación y aprobación de YPFB</w:t>
      </w:r>
      <w:r>
        <w:rPr>
          <w:rFonts w:ascii="Cambria" w:hAnsi="Cambria" w:cs="Verdana"/>
          <w:bCs/>
          <w:color w:val="000000"/>
          <w:lang w:val="es-BO"/>
        </w:rPr>
        <w:t>, cuando así se requiera</w:t>
      </w:r>
      <w:r w:rsidRPr="0078450C">
        <w:rPr>
          <w:rFonts w:ascii="Cambria" w:hAnsi="Cambria" w:cs="Verdana"/>
          <w:bCs/>
          <w:color w:val="000000"/>
          <w:lang w:val="es-BO"/>
        </w:rPr>
        <w:t xml:space="preserve">). </w:t>
      </w:r>
    </w:p>
    <w:p w:rsidR="00BF5637" w:rsidRDefault="00BF5637" w:rsidP="00BF5637">
      <w:pPr>
        <w:ind w:left="792"/>
        <w:jc w:val="both"/>
        <w:rPr>
          <w:rFonts w:ascii="Cambria" w:hAnsi="Cambria" w:cs="Verdana"/>
          <w:bCs/>
          <w:color w:val="000000"/>
          <w:lang w:val="es-BO"/>
        </w:rPr>
      </w:pPr>
      <w:r w:rsidRPr="0078450C">
        <w:rPr>
          <w:rFonts w:ascii="Cambria" w:hAnsi="Cambria" w:cs="Verdana"/>
          <w:b/>
          <w:bCs/>
          <w:i/>
          <w:iCs/>
          <w:color w:val="000000"/>
          <w:lang w:val="es-BO"/>
        </w:rPr>
        <w:t xml:space="preserve">Perfil de Cargos: </w:t>
      </w:r>
      <w:r w:rsidRPr="0078450C">
        <w:rPr>
          <w:rFonts w:ascii="Cambria" w:hAnsi="Cambria" w:cs="Verdana"/>
          <w:bCs/>
          <w:color w:val="000000"/>
          <w:lang w:val="es-BO"/>
        </w:rPr>
        <w:t>La educación, formación y experiencia del personal debe ser adecuada y coherente para gestionar y controlar los riesgos identificados en las actividades de la obra/proyecto/servicio. Debe mínimamente contemplar lo siguiente:</w:t>
      </w:r>
    </w:p>
    <w:p w:rsidR="00BF5637" w:rsidRDefault="00BF5637" w:rsidP="00BF5637">
      <w:pPr>
        <w:ind w:left="792"/>
        <w:jc w:val="both"/>
        <w:rPr>
          <w:rFonts w:ascii="Cambria" w:hAnsi="Cambria" w:cs="Verdana"/>
          <w:bCs/>
          <w:color w:val="000000"/>
          <w:lang w:val="es-BO"/>
        </w:rPr>
      </w:pPr>
    </w:p>
    <w:p w:rsidR="00BF5637" w:rsidRDefault="00BF5637" w:rsidP="00BF5637">
      <w:pPr>
        <w:ind w:left="792"/>
        <w:jc w:val="both"/>
        <w:rPr>
          <w:rFonts w:ascii="Cambria" w:hAnsi="Cambria" w:cs="Verdana"/>
          <w:b/>
          <w:bCs/>
          <w:color w:val="000000"/>
          <w:lang w:val="es-BO"/>
        </w:rPr>
      </w:pPr>
      <w:r>
        <w:rPr>
          <w:rFonts w:ascii="Cambria" w:hAnsi="Cambria" w:cs="Verdana"/>
          <w:b/>
          <w:bCs/>
          <w:color w:val="000000"/>
          <w:lang w:val="es-BO"/>
        </w:rPr>
        <w:t>Monitor de SMS</w:t>
      </w:r>
    </w:p>
    <w:tbl>
      <w:tblPr>
        <w:tblStyle w:val="Tablaconcuadrcula"/>
        <w:tblW w:w="0" w:type="auto"/>
        <w:tblInd w:w="792" w:type="dxa"/>
        <w:tblLook w:val="04A0" w:firstRow="1" w:lastRow="0" w:firstColumn="1" w:lastColumn="0" w:noHBand="0" w:noVBand="1"/>
      </w:tblPr>
      <w:tblGrid>
        <w:gridCol w:w="2822"/>
        <w:gridCol w:w="5312"/>
      </w:tblGrid>
      <w:tr w:rsidR="00BF5637" w:rsidRPr="0078450C" w:rsidTr="004D3367">
        <w:tc>
          <w:tcPr>
            <w:tcW w:w="2822" w:type="dxa"/>
          </w:tcPr>
          <w:p w:rsidR="00BF5637" w:rsidRPr="0078450C" w:rsidRDefault="00BF5637" w:rsidP="004D3367">
            <w:pPr>
              <w:jc w:val="both"/>
              <w:rPr>
                <w:rFonts w:ascii="Cambria" w:hAnsi="Cambria" w:cs="Verdana"/>
                <w:b/>
                <w:bCs/>
                <w:color w:val="000000"/>
                <w:lang w:val="es-BO"/>
              </w:rPr>
            </w:pPr>
            <w:r>
              <w:rPr>
                <w:rFonts w:ascii="Cambria" w:hAnsi="Cambria" w:cs="Verdana"/>
                <w:b/>
                <w:bCs/>
                <w:color w:val="000000"/>
                <w:lang w:val="es-BO"/>
              </w:rPr>
              <w:t>NIVEL</w:t>
            </w:r>
          </w:p>
        </w:tc>
        <w:tc>
          <w:tcPr>
            <w:tcW w:w="5312" w:type="dxa"/>
          </w:tcPr>
          <w:p w:rsidR="00BF5637" w:rsidRPr="0078450C" w:rsidRDefault="00BF5637" w:rsidP="004D3367">
            <w:pPr>
              <w:jc w:val="both"/>
              <w:rPr>
                <w:rFonts w:ascii="Cambria" w:hAnsi="Cambria" w:cs="Verdana"/>
                <w:b/>
                <w:bCs/>
                <w:color w:val="000000"/>
                <w:lang w:val="es-BO"/>
              </w:rPr>
            </w:pPr>
            <w:r>
              <w:rPr>
                <w:rFonts w:ascii="Cambria" w:hAnsi="Cambria" w:cs="Verdana"/>
                <w:b/>
                <w:bCs/>
                <w:color w:val="000000"/>
                <w:lang w:val="es-BO"/>
              </w:rPr>
              <w:t>REQUISITOS</w:t>
            </w:r>
          </w:p>
        </w:tc>
      </w:tr>
      <w:tr w:rsidR="00BF5637" w:rsidTr="004D3367">
        <w:tc>
          <w:tcPr>
            <w:tcW w:w="2822" w:type="dxa"/>
          </w:tcPr>
          <w:p w:rsidR="00BF5637" w:rsidRDefault="00BF5637" w:rsidP="004D3367">
            <w:pPr>
              <w:jc w:val="both"/>
              <w:rPr>
                <w:rFonts w:ascii="Cambria" w:hAnsi="Cambria" w:cs="Verdana"/>
                <w:b/>
                <w:bCs/>
                <w:color w:val="000000"/>
                <w:lang w:val="es-BO"/>
              </w:rPr>
            </w:pPr>
            <w:r>
              <w:rPr>
                <w:rFonts w:ascii="Cambria" w:hAnsi="Cambria" w:cs="Verdana"/>
                <w:b/>
                <w:bCs/>
                <w:color w:val="000000"/>
                <w:lang w:val="es-BO"/>
              </w:rPr>
              <w:t>Educación</w:t>
            </w:r>
          </w:p>
        </w:tc>
        <w:tc>
          <w:tcPr>
            <w:tcW w:w="5312" w:type="dxa"/>
          </w:tcPr>
          <w:tbl>
            <w:tblPr>
              <w:tblW w:w="0" w:type="auto"/>
              <w:tblBorders>
                <w:top w:val="nil"/>
                <w:left w:val="nil"/>
                <w:bottom w:val="nil"/>
                <w:right w:val="nil"/>
              </w:tblBorders>
              <w:tblLook w:val="0000" w:firstRow="0" w:lastRow="0" w:firstColumn="0" w:lastColumn="0" w:noHBand="0" w:noVBand="0"/>
            </w:tblPr>
            <w:tblGrid>
              <w:gridCol w:w="5096"/>
            </w:tblGrid>
            <w:tr w:rsidR="00BF5637" w:rsidRPr="0078450C" w:rsidTr="004D3367">
              <w:trPr>
                <w:trHeight w:val="231"/>
              </w:trPr>
              <w:tc>
                <w:tcPr>
                  <w:tcW w:w="0" w:type="auto"/>
                </w:tcPr>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 xml:space="preserve">Profesional a nivel licenciatura en ingeniería o Técnico del área Industrial (mecánico, eléctrico, SMS o similares) </w:t>
                  </w:r>
                </w:p>
              </w:tc>
            </w:tr>
          </w:tbl>
          <w:p w:rsidR="00BF5637" w:rsidRPr="0078450C" w:rsidRDefault="00BF5637" w:rsidP="004D3367">
            <w:pPr>
              <w:jc w:val="both"/>
              <w:rPr>
                <w:rFonts w:ascii="Cambria" w:hAnsi="Cambria" w:cs="Verdana"/>
                <w:bCs/>
                <w:color w:val="000000"/>
              </w:rPr>
            </w:pPr>
          </w:p>
        </w:tc>
      </w:tr>
      <w:tr w:rsidR="00BF5637" w:rsidTr="004D3367">
        <w:tc>
          <w:tcPr>
            <w:tcW w:w="2822" w:type="dxa"/>
          </w:tcPr>
          <w:p w:rsidR="00BF5637" w:rsidRDefault="00BF5637" w:rsidP="004D3367">
            <w:pPr>
              <w:jc w:val="both"/>
              <w:rPr>
                <w:rFonts w:ascii="Cambria" w:hAnsi="Cambria" w:cs="Verdana"/>
                <w:b/>
                <w:bCs/>
                <w:color w:val="000000"/>
                <w:lang w:val="es-BO"/>
              </w:rPr>
            </w:pPr>
            <w:r>
              <w:rPr>
                <w:rFonts w:ascii="Cambria" w:hAnsi="Cambria" w:cs="Verdana"/>
                <w:b/>
                <w:bCs/>
                <w:color w:val="000000"/>
                <w:lang w:val="es-BO"/>
              </w:rPr>
              <w:t>Formación obligatoria</w:t>
            </w:r>
          </w:p>
        </w:tc>
        <w:tc>
          <w:tcPr>
            <w:tcW w:w="5312" w:type="dxa"/>
          </w:tcPr>
          <w:p w:rsidR="00BF5637" w:rsidRPr="0078450C" w:rsidRDefault="00BF5637" w:rsidP="004D3367">
            <w:pPr>
              <w:jc w:val="both"/>
              <w:rPr>
                <w:rFonts w:ascii="Cambria" w:hAnsi="Cambria" w:cs="Verdana"/>
                <w:bCs/>
                <w:color w:val="000000"/>
              </w:rPr>
            </w:pPr>
            <w:r w:rsidRPr="0078450C">
              <w:rPr>
                <w:rFonts w:ascii="Cambria" w:hAnsi="Cambria" w:cs="Verdana"/>
                <w:bCs/>
                <w:color w:val="000000"/>
              </w:rPr>
              <w:t>Sistemas de Gestión de Seguridad, salud ocupacional y Medio Ambiente (OHSAS 18001 - ISO 14001). Protección y prevención de incendios. Primeros Auxilios Básicos. Manejo Defensivo.</w:t>
            </w:r>
          </w:p>
        </w:tc>
      </w:tr>
      <w:tr w:rsidR="00BF5637" w:rsidTr="004D3367">
        <w:tc>
          <w:tcPr>
            <w:tcW w:w="2822" w:type="dxa"/>
          </w:tcPr>
          <w:p w:rsidR="00BF5637" w:rsidRDefault="00BF5637" w:rsidP="004D3367">
            <w:pPr>
              <w:jc w:val="both"/>
              <w:rPr>
                <w:rFonts w:ascii="Cambria" w:hAnsi="Cambria" w:cs="Verdana"/>
                <w:b/>
                <w:bCs/>
                <w:color w:val="000000"/>
                <w:lang w:val="es-BO"/>
              </w:rPr>
            </w:pPr>
            <w:r>
              <w:rPr>
                <w:rFonts w:ascii="Cambria" w:hAnsi="Cambria" w:cs="Verdana"/>
                <w:b/>
                <w:bCs/>
                <w:color w:val="000000"/>
                <w:lang w:val="es-BO"/>
              </w:rPr>
              <w:t>Formación deseable</w:t>
            </w:r>
          </w:p>
        </w:tc>
        <w:tc>
          <w:tcPr>
            <w:tcW w:w="5312" w:type="dxa"/>
          </w:tcPr>
          <w:p w:rsidR="00BF5637" w:rsidRPr="0078450C" w:rsidRDefault="00BF5637" w:rsidP="004D3367">
            <w:pPr>
              <w:jc w:val="both"/>
              <w:rPr>
                <w:rFonts w:ascii="Cambria" w:hAnsi="Cambria" w:cs="Verdana"/>
                <w:bCs/>
                <w:color w:val="000000"/>
              </w:rPr>
            </w:pPr>
            <w:r w:rsidRPr="0078450C">
              <w:rPr>
                <w:rFonts w:ascii="Cambria" w:hAnsi="Cambria" w:cs="Verdana"/>
                <w:bCs/>
                <w:color w:val="000000"/>
              </w:rPr>
              <w:t xml:space="preserve">Legislación en Seguridad, salud ocupacional y Medio Ambiente. Seguridad para trabajo en espacios confinados, trabajos de </w:t>
            </w:r>
            <w:proofErr w:type="spellStart"/>
            <w:r w:rsidRPr="0078450C">
              <w:rPr>
                <w:rFonts w:ascii="Cambria" w:hAnsi="Cambria" w:cs="Verdana"/>
                <w:bCs/>
                <w:color w:val="000000"/>
              </w:rPr>
              <w:t>izaje</w:t>
            </w:r>
            <w:proofErr w:type="spellEnd"/>
            <w:r w:rsidRPr="0078450C">
              <w:rPr>
                <w:rFonts w:ascii="Cambria" w:hAnsi="Cambria" w:cs="Verdana"/>
                <w:bCs/>
                <w:color w:val="000000"/>
              </w:rPr>
              <w:t xml:space="preserve"> de cargas, trabajo en excavaciones, trabajos en altura, Bloqueo y etiquetado, Identificación y control de factores de riesgo para la Salud, Manejo de sustancias peligrosas</w:t>
            </w:r>
          </w:p>
        </w:tc>
      </w:tr>
      <w:tr w:rsidR="00BF5637" w:rsidTr="004D3367">
        <w:tc>
          <w:tcPr>
            <w:tcW w:w="2822" w:type="dxa"/>
          </w:tcPr>
          <w:p w:rsidR="00BF5637" w:rsidRDefault="00BF5637" w:rsidP="004D3367">
            <w:pPr>
              <w:jc w:val="both"/>
              <w:rPr>
                <w:rFonts w:ascii="Cambria" w:hAnsi="Cambria" w:cs="Verdana"/>
                <w:b/>
                <w:bCs/>
                <w:color w:val="000000"/>
                <w:lang w:val="es-BO"/>
              </w:rPr>
            </w:pPr>
            <w:r>
              <w:rPr>
                <w:rFonts w:ascii="Cambria" w:hAnsi="Cambria" w:cs="Verdana"/>
                <w:b/>
                <w:bCs/>
                <w:color w:val="000000"/>
                <w:lang w:val="es-BO"/>
              </w:rPr>
              <w:t>Experiencia</w:t>
            </w:r>
          </w:p>
        </w:tc>
        <w:tc>
          <w:tcPr>
            <w:tcW w:w="5312" w:type="dxa"/>
          </w:tcPr>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Experiencia general mínima de 2 años y experiencia específica mínima de 1 año en cargos similares en proyectos de gas y petróleo, construcción, y/o rubro industrial.</w:t>
            </w:r>
          </w:p>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Experiencia especifica:</w:t>
            </w:r>
          </w:p>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 Auditoría e inspección de actos y/o condiciones inseguras</w:t>
            </w:r>
          </w:p>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 Gestión de Equipos de protección personal (EPP)</w:t>
            </w:r>
          </w:p>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 Gestión de Permisos de trabajo</w:t>
            </w:r>
          </w:p>
          <w:p w:rsidR="00BF5637" w:rsidRPr="0078450C" w:rsidRDefault="00BF5637" w:rsidP="004D3367">
            <w:pPr>
              <w:jc w:val="both"/>
              <w:rPr>
                <w:rFonts w:ascii="Cambria" w:hAnsi="Cambria" w:cs="Verdana"/>
                <w:bCs/>
                <w:color w:val="000000"/>
                <w:lang w:val="es-BO"/>
              </w:rPr>
            </w:pPr>
            <w:r w:rsidRPr="0078450C">
              <w:rPr>
                <w:rFonts w:ascii="Cambria" w:hAnsi="Cambria" w:cs="Verdana"/>
                <w:bCs/>
                <w:color w:val="000000"/>
                <w:lang w:val="es-BO"/>
              </w:rPr>
              <w:t>- Conocimiento básico de sistemas de Gestión de Seguridad, Salud Ocupacional y Medio Ambiente (OHSAS 18001 - ISO 14001)</w:t>
            </w:r>
          </w:p>
        </w:tc>
      </w:tr>
    </w:tbl>
    <w:p w:rsidR="00BF5637" w:rsidRPr="0078450C" w:rsidRDefault="00BF5637" w:rsidP="00BF5637">
      <w:pPr>
        <w:ind w:left="792"/>
        <w:jc w:val="both"/>
        <w:rPr>
          <w:rFonts w:ascii="Cambria" w:hAnsi="Cambria" w:cs="Verdana"/>
          <w:b/>
          <w:bCs/>
          <w:color w:val="000000"/>
          <w:lang w:val="es-BO"/>
        </w:rPr>
      </w:pPr>
    </w:p>
    <w:p w:rsidR="00BF5637" w:rsidRPr="0078450C" w:rsidRDefault="00BF5637" w:rsidP="00BF5637">
      <w:pPr>
        <w:ind w:left="792"/>
        <w:jc w:val="both"/>
        <w:rPr>
          <w:rFonts w:ascii="Cambria" w:hAnsi="Cambria" w:cs="Verdana"/>
          <w:bCs/>
          <w:color w:val="000000"/>
        </w:rPr>
      </w:pPr>
      <w:r w:rsidRPr="0078450C">
        <w:rPr>
          <w:rFonts w:ascii="Cambria" w:hAnsi="Cambria" w:cs="Verdana"/>
          <w:b/>
          <w:bCs/>
          <w:color w:val="000000"/>
        </w:rPr>
        <w:lastRenderedPageBreak/>
        <w:t>POSTERIOR A LA ADJUDICACION:</w:t>
      </w:r>
      <w:r w:rsidRPr="0078450C">
        <w:rPr>
          <w:rFonts w:ascii="Cambria" w:hAnsi="Cambria" w:cs="Verdana"/>
          <w:bCs/>
          <w:color w:val="000000"/>
        </w:rPr>
        <w:t xml:space="preserve"> Antes del inicio de las actividades (orden de proceder) la Empresa adjudicada deberá presentar los siguientes documentos para la aprobación y </w:t>
      </w:r>
      <w:proofErr w:type="spellStart"/>
      <w:r w:rsidRPr="0078450C">
        <w:rPr>
          <w:rFonts w:ascii="Cambria" w:hAnsi="Cambria" w:cs="Verdana"/>
          <w:bCs/>
          <w:color w:val="000000"/>
        </w:rPr>
        <w:t>VoBo</w:t>
      </w:r>
      <w:proofErr w:type="spellEnd"/>
      <w:r w:rsidRPr="0078450C">
        <w:rPr>
          <w:rFonts w:ascii="Cambria" w:hAnsi="Cambria" w:cs="Verdana"/>
          <w:bCs/>
          <w:color w:val="000000"/>
        </w:rPr>
        <w:t xml:space="preserve"> de la Unidad SMSG de YPFB:</w:t>
      </w:r>
    </w:p>
    <w:p w:rsidR="00BF5637" w:rsidRPr="0078450C" w:rsidRDefault="00BF5637" w:rsidP="00BF5637">
      <w:pPr>
        <w:ind w:left="792"/>
        <w:jc w:val="both"/>
        <w:rPr>
          <w:rFonts w:ascii="Cambria" w:hAnsi="Cambria" w:cs="Verdana"/>
          <w:bCs/>
          <w:color w:val="000000"/>
        </w:rPr>
      </w:pPr>
      <w:r w:rsidRPr="0078450C">
        <w:rPr>
          <w:rFonts w:ascii="Cambria" w:hAnsi="Cambria" w:cs="Verdana"/>
          <w:bCs/>
          <w:color w:val="000000"/>
        </w:rPr>
        <w:t xml:space="preserve">1. </w:t>
      </w:r>
      <w:r w:rsidRPr="0078450C">
        <w:rPr>
          <w:rFonts w:ascii="Cambria" w:hAnsi="Cambria" w:cs="Verdana"/>
          <w:b/>
          <w:bCs/>
          <w:i/>
          <w:color w:val="000000"/>
        </w:rPr>
        <w:t>Declaración jurada “Compromiso de SMS” para Cumplimiento de requisitos de Seguridad Industrial, Salud Ocupacional y Medio Ambiente para contratistas de YPFB Corporación</w:t>
      </w:r>
      <w:r w:rsidRPr="0078450C">
        <w:rPr>
          <w:rFonts w:ascii="Cambria" w:hAnsi="Cambria" w:cs="Verdana"/>
          <w:bCs/>
          <w:color w:val="000000"/>
        </w:rPr>
        <w:t>.</w:t>
      </w:r>
    </w:p>
    <w:p w:rsidR="00BF5637" w:rsidRPr="0078450C" w:rsidRDefault="00BF5637" w:rsidP="00BF5637">
      <w:pPr>
        <w:ind w:left="792"/>
        <w:jc w:val="both"/>
        <w:rPr>
          <w:rFonts w:ascii="Cambria" w:hAnsi="Cambria" w:cs="Verdana"/>
          <w:bCs/>
          <w:color w:val="000000"/>
        </w:rPr>
      </w:pPr>
      <w:r w:rsidRPr="0078450C">
        <w:rPr>
          <w:rFonts w:ascii="Cambria" w:hAnsi="Cambria" w:cs="Verdana"/>
          <w:bCs/>
          <w:color w:val="000000"/>
        </w:rPr>
        <w:t>El CONTRATISTA deberá dar estricto cumplimento a la legislación laboral, social y otras aplicables al presente proyecto, vigentes en el Estado Plurinacional de Bolivia; siendo también responsable del cumplimiento por parte de los SUBCONTRATISTAS que intervengan a nombre suyo ante YPFB (Contratante).</w:t>
      </w:r>
    </w:p>
    <w:p w:rsidR="00BF5637" w:rsidRDefault="00BF5637" w:rsidP="00BF5637">
      <w:pPr>
        <w:ind w:left="792"/>
        <w:jc w:val="both"/>
        <w:rPr>
          <w:rFonts w:ascii="Cambria" w:hAnsi="Cambria" w:cs="Verdana"/>
          <w:bCs/>
          <w:color w:val="000000"/>
        </w:rPr>
      </w:pPr>
      <w:r w:rsidRPr="0078450C">
        <w:rPr>
          <w:rFonts w:ascii="Cambria" w:hAnsi="Cambria" w:cs="Verdana"/>
          <w:bCs/>
          <w:color w:val="000000"/>
        </w:rPr>
        <w:t>Presentar debidamente firmada por el representante legal, adjuntando la fotocopia firmada del documento de identificación (pasaporte/CI), con la impresión dactilar del mismo (pulgar derecho y/o izquierdo).</w:t>
      </w:r>
    </w:p>
    <w:p w:rsidR="00BF5637" w:rsidRPr="0078450C" w:rsidRDefault="00BF5637" w:rsidP="00BF5637">
      <w:pPr>
        <w:ind w:left="792"/>
        <w:jc w:val="both"/>
        <w:rPr>
          <w:rFonts w:ascii="Cambria" w:hAnsi="Cambria" w:cs="Verdana"/>
          <w:bCs/>
          <w:color w:val="000000"/>
          <w:lang w:val="es-BO"/>
        </w:rPr>
      </w:pPr>
    </w:p>
    <w:p w:rsidR="00BF5637" w:rsidRDefault="00BF5637" w:rsidP="00BF5637">
      <w:pPr>
        <w:ind w:left="792"/>
        <w:jc w:val="both"/>
        <w:rPr>
          <w:rFonts w:ascii="Cambria" w:hAnsi="Cambria" w:cs="Verdana"/>
          <w:bCs/>
          <w:color w:val="000000"/>
          <w:lang w:val="es-BO"/>
        </w:rPr>
      </w:pPr>
      <w:r w:rsidRPr="0078450C">
        <w:rPr>
          <w:rFonts w:ascii="Cambria" w:hAnsi="Cambria" w:cs="Verdana"/>
          <w:bCs/>
          <w:color w:val="000000"/>
          <w:lang w:val="es-BO"/>
        </w:rPr>
        <w:t xml:space="preserve">2. </w:t>
      </w:r>
      <w:r w:rsidRPr="0078450C">
        <w:rPr>
          <w:rFonts w:ascii="Cambria" w:hAnsi="Cambria" w:cs="Verdana"/>
          <w:b/>
          <w:bCs/>
          <w:i/>
          <w:iCs/>
          <w:color w:val="000000"/>
          <w:lang w:val="es-BO"/>
        </w:rPr>
        <w:t xml:space="preserve">Presentación del sistema de Gestión de Seguridad y Salud Ocupacional </w:t>
      </w:r>
      <w:r w:rsidRPr="0078450C">
        <w:rPr>
          <w:rFonts w:ascii="Cambria" w:hAnsi="Cambria" w:cs="Verdana"/>
          <w:bCs/>
          <w:color w:val="000000"/>
          <w:lang w:val="es-BO"/>
        </w:rPr>
        <w:t>(En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obra.</w:t>
      </w:r>
      <w:r>
        <w:rPr>
          <w:rFonts w:ascii="Cambria" w:hAnsi="Cambria" w:cs="Verdana"/>
          <w:bCs/>
          <w:color w:val="000000"/>
          <w:lang w:val="es-BO"/>
        </w:rPr>
        <w:t>)</w:t>
      </w:r>
    </w:p>
    <w:p w:rsidR="00BF5637" w:rsidRPr="00550FB7" w:rsidRDefault="00BF5637" w:rsidP="00BF5637">
      <w:pPr>
        <w:ind w:left="792"/>
        <w:jc w:val="both"/>
        <w:rPr>
          <w:rFonts w:ascii="Cambria" w:hAnsi="Cambria" w:cs="Verdana"/>
          <w:bCs/>
          <w:color w:val="000000"/>
          <w:lang w:val="es-BO"/>
        </w:rPr>
      </w:pPr>
    </w:p>
    <w:p w:rsidR="00BF563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3. </w:t>
      </w:r>
      <w:r w:rsidRPr="00550FB7">
        <w:rPr>
          <w:rFonts w:ascii="Cambria" w:hAnsi="Cambria" w:cs="Verdana"/>
          <w:b/>
          <w:bCs/>
          <w:i/>
          <w:iCs/>
          <w:color w:val="000000"/>
          <w:lang w:val="es-BO"/>
        </w:rPr>
        <w:t xml:space="preserve">Plan específico de Seguridad y Salud Ocupacional: </w:t>
      </w:r>
      <w:r w:rsidRPr="00550FB7">
        <w:rPr>
          <w:rFonts w:ascii="Cambria" w:hAnsi="Cambria" w:cs="Verdana"/>
          <w:bCs/>
          <w:color w:val="000000"/>
          <w:lang w:val="es-BO"/>
        </w:rPr>
        <w:t>debe contener al menos los siguientes puntos:</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a) Política de Seguridad Industrial y Salud Ocupacional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b) Programas y políticas de control de alcohol y drogas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c) Programa de gestión vehicular (cronograma de mantenimiento de vehículos)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d) Programas de medidas preventivas en seguridad y salud ocupacional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e) Plan de respuesta ante emergencias (especifico del proyecto).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f) Plan de evacuación Médica (MEDEVAC)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g) Plan de rescate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h) Sistemas de permisos de trabajo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i) Sistemas de reporte de accidentes e incidentes.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j) Sistemas de reporte de SMS (Semanal/Mensual).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k) Identificación de Peligros y Evaluación de Riesgos inicial de la actividad (este registro debe ser actualizado periódicamente y cada vez que se presente la necesidad o cambios en la actividad a realizarse).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l) Lista de procedimientos específicos de SMS (permisos de trabajo, reporte de accidentes, incidentes e informes del proyecto).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lastRenderedPageBreak/>
        <w:t xml:space="preserve">4. </w:t>
      </w:r>
      <w:r w:rsidRPr="00550FB7">
        <w:rPr>
          <w:rFonts w:ascii="Cambria" w:hAnsi="Cambria" w:cs="Verdana"/>
          <w:b/>
          <w:bCs/>
          <w:iCs/>
          <w:color w:val="000000"/>
          <w:lang w:val="es-BO"/>
        </w:rPr>
        <w:t xml:space="preserve">Nómina de personal </w:t>
      </w:r>
      <w:r w:rsidRPr="00550FB7">
        <w:rPr>
          <w:rFonts w:ascii="Cambria" w:hAnsi="Cambria" w:cs="Verdana"/>
          <w:bCs/>
          <w:color w:val="000000"/>
          <w:lang w:val="es-BO"/>
        </w:rPr>
        <w:t xml:space="preserve">(nombre y Cédula de Identificación) con los respaldos correspondientes de “dotación de ropa de trabajo y EPP”.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5. </w:t>
      </w:r>
      <w:r w:rsidRPr="00550FB7">
        <w:rPr>
          <w:rFonts w:ascii="Cambria" w:hAnsi="Cambria" w:cs="Verdana"/>
          <w:b/>
          <w:bCs/>
          <w:iCs/>
          <w:color w:val="000000"/>
          <w:lang w:val="es-BO"/>
        </w:rPr>
        <w:t xml:space="preserve">Contrato del personal (Bajo la modalidad que corresponda)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6. </w:t>
      </w:r>
      <w:r w:rsidRPr="00550FB7">
        <w:rPr>
          <w:rFonts w:ascii="Cambria" w:hAnsi="Cambria" w:cs="Verdana"/>
          <w:b/>
          <w:bCs/>
          <w:iCs/>
          <w:color w:val="000000"/>
          <w:lang w:val="es-BO"/>
        </w:rPr>
        <w:t xml:space="preserve">Seguro médico (cuando aplique). </w:t>
      </w:r>
      <w:r w:rsidRPr="00550FB7">
        <w:rPr>
          <w:rFonts w:ascii="Cambria" w:hAnsi="Cambria" w:cs="Verdana"/>
          <w:bCs/>
          <w:iCs/>
          <w:color w:val="000000"/>
          <w:lang w:val="es-BO"/>
        </w:rPr>
        <w:t xml:space="preserve">Caso contrario debe contar necesariamente con una póliza de Seguro contra accidentes – grupal o individual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7. </w:t>
      </w:r>
      <w:r w:rsidRPr="00550FB7">
        <w:rPr>
          <w:rFonts w:ascii="Cambria" w:hAnsi="Cambria" w:cs="Verdana"/>
          <w:b/>
          <w:bCs/>
          <w:iCs/>
          <w:color w:val="000000"/>
          <w:lang w:val="es-BO"/>
        </w:rPr>
        <w:t>Seguro Obligatorio contra Accidentes de Tránsito – SOAT. (</w:t>
      </w:r>
      <w:proofErr w:type="gramStart"/>
      <w:r w:rsidRPr="00550FB7">
        <w:rPr>
          <w:rFonts w:ascii="Cambria" w:hAnsi="Cambria" w:cs="Verdana"/>
          <w:b/>
          <w:bCs/>
          <w:iCs/>
          <w:color w:val="000000"/>
          <w:lang w:val="es-BO"/>
        </w:rPr>
        <w:t>cuando</w:t>
      </w:r>
      <w:proofErr w:type="gramEnd"/>
      <w:r w:rsidRPr="00550FB7">
        <w:rPr>
          <w:rFonts w:ascii="Cambria" w:hAnsi="Cambria" w:cs="Verdana"/>
          <w:b/>
          <w:bCs/>
          <w:iCs/>
          <w:color w:val="000000"/>
          <w:lang w:val="es-BO"/>
        </w:rPr>
        <w:t xml:space="preserve"> aplique)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8. </w:t>
      </w:r>
      <w:r w:rsidRPr="00550FB7">
        <w:rPr>
          <w:rFonts w:ascii="Cambria" w:hAnsi="Cambria" w:cs="Verdana"/>
          <w:b/>
          <w:bCs/>
          <w:iCs/>
          <w:color w:val="000000"/>
          <w:lang w:val="es-BO"/>
        </w:rPr>
        <w:t xml:space="preserve">Copia de póliza contra accidentes personales </w:t>
      </w:r>
      <w:r w:rsidRPr="00550FB7">
        <w:rPr>
          <w:rFonts w:ascii="Cambria" w:hAnsi="Cambria" w:cs="Verdana"/>
          <w:bCs/>
          <w:iCs/>
          <w:color w:val="000000"/>
          <w:lang w:val="es-BO"/>
        </w:rPr>
        <w:t xml:space="preserve">(que cubre gastos médicos, invalidez parcial permanente, invalidez total permanente y muerte) </w:t>
      </w:r>
      <w:r w:rsidRPr="00550FB7">
        <w:rPr>
          <w:rFonts w:ascii="Cambria" w:hAnsi="Cambria" w:cs="Verdana"/>
          <w:b/>
          <w:bCs/>
          <w:iCs/>
          <w:color w:val="000000"/>
          <w:lang w:val="es-BO"/>
        </w:rPr>
        <w:t xml:space="preserve">(cuando aplique)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9. </w:t>
      </w:r>
      <w:proofErr w:type="spellStart"/>
      <w:r w:rsidRPr="00550FB7">
        <w:rPr>
          <w:rFonts w:ascii="Cambria" w:hAnsi="Cambria" w:cs="Verdana"/>
          <w:b/>
          <w:bCs/>
          <w:iCs/>
          <w:color w:val="000000"/>
          <w:lang w:val="es-BO"/>
        </w:rPr>
        <w:t>Check</w:t>
      </w:r>
      <w:proofErr w:type="spellEnd"/>
      <w:r w:rsidRPr="00550FB7">
        <w:rPr>
          <w:rFonts w:ascii="Cambria" w:hAnsi="Cambria" w:cs="Verdana"/>
          <w:b/>
          <w:bCs/>
          <w:iCs/>
          <w:color w:val="000000"/>
          <w:lang w:val="es-BO"/>
        </w:rPr>
        <w:t xml:space="preserve"> </w:t>
      </w:r>
      <w:proofErr w:type="spellStart"/>
      <w:r w:rsidRPr="00550FB7">
        <w:rPr>
          <w:rFonts w:ascii="Cambria" w:hAnsi="Cambria" w:cs="Verdana"/>
          <w:b/>
          <w:bCs/>
          <w:iCs/>
          <w:color w:val="000000"/>
          <w:lang w:val="es-BO"/>
        </w:rPr>
        <w:t>list</w:t>
      </w:r>
      <w:proofErr w:type="spellEnd"/>
      <w:r w:rsidRPr="00550FB7">
        <w:rPr>
          <w:rFonts w:ascii="Cambria" w:hAnsi="Cambria" w:cs="Verdana"/>
          <w:b/>
          <w:bCs/>
          <w:iCs/>
          <w:color w:val="000000"/>
          <w:lang w:val="es-BO"/>
        </w:rPr>
        <w:t xml:space="preserve"> </w:t>
      </w:r>
      <w:r w:rsidRPr="00550FB7">
        <w:rPr>
          <w:rFonts w:ascii="Cambria" w:hAnsi="Cambria" w:cs="Verdana"/>
          <w:bCs/>
          <w:color w:val="000000"/>
          <w:lang w:val="es-BO"/>
        </w:rPr>
        <w:t xml:space="preserve">de vehículos livianos y pesados. </w:t>
      </w:r>
      <w:r w:rsidRPr="00550FB7">
        <w:rPr>
          <w:rFonts w:ascii="Cambria" w:hAnsi="Cambria" w:cs="Verdana"/>
          <w:b/>
          <w:bCs/>
          <w:iCs/>
          <w:color w:val="000000"/>
          <w:lang w:val="es-BO"/>
        </w:rPr>
        <w:t>(</w:t>
      </w:r>
      <w:proofErr w:type="gramStart"/>
      <w:r w:rsidRPr="00550FB7">
        <w:rPr>
          <w:rFonts w:ascii="Cambria" w:hAnsi="Cambria" w:cs="Verdana"/>
          <w:b/>
          <w:bCs/>
          <w:iCs/>
          <w:color w:val="000000"/>
          <w:lang w:val="es-BO"/>
        </w:rPr>
        <w:t>cuando</w:t>
      </w:r>
      <w:proofErr w:type="gramEnd"/>
      <w:r w:rsidRPr="00550FB7">
        <w:rPr>
          <w:rFonts w:ascii="Cambria" w:hAnsi="Cambria" w:cs="Verdana"/>
          <w:b/>
          <w:bCs/>
          <w:iCs/>
          <w:color w:val="000000"/>
          <w:lang w:val="es-BO"/>
        </w:rPr>
        <w:t xml:space="preserve"> aplique) </w:t>
      </w:r>
    </w:p>
    <w:p w:rsidR="00BF563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 </w:t>
      </w:r>
    </w:p>
    <w:p w:rsidR="00BF563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10. </w:t>
      </w:r>
      <w:r w:rsidRPr="00550FB7">
        <w:rPr>
          <w:rFonts w:ascii="Cambria" w:hAnsi="Cambria" w:cs="Verdana"/>
          <w:b/>
          <w:bCs/>
          <w:i/>
          <w:iCs/>
          <w:color w:val="000000"/>
          <w:lang w:val="es-BO"/>
        </w:rPr>
        <w:t xml:space="preserve">Capacitaciones básicas de SMS: </w:t>
      </w:r>
      <w:r w:rsidRPr="00550FB7">
        <w:rPr>
          <w:rFonts w:ascii="Cambria" w:hAnsi="Cambria" w:cs="Verdana"/>
          <w:bCs/>
          <w:color w:val="000000"/>
          <w:lang w:val="es-BO"/>
        </w:rPr>
        <w:t xml:space="preserve">Primeros Auxilios, Manejo de Extintores, Plan de Emergencia, uso de EPP y otros aplicables) Aplica a todo el personal inmerso en la actividad/obra/proyecto/servicio. (Personal propio, y sub contratistas).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11. </w:t>
      </w:r>
      <w:r w:rsidRPr="00550FB7">
        <w:rPr>
          <w:rFonts w:ascii="Cambria" w:hAnsi="Cambria" w:cs="Verdana"/>
          <w:b/>
          <w:bCs/>
          <w:color w:val="000000"/>
          <w:lang w:val="es-BO"/>
        </w:rPr>
        <w:t xml:space="preserve">Sustancias Peligrosas: </w:t>
      </w:r>
      <w:r w:rsidRPr="00550FB7">
        <w:rPr>
          <w:rFonts w:ascii="Cambria" w:hAnsi="Cambria" w:cs="Verdana"/>
          <w:bCs/>
          <w:color w:val="000000"/>
          <w:lang w:val="es-BO"/>
        </w:rPr>
        <w:t xml:space="preserve">En todas las áreas donde se transporte, almacene, utilice y/o manipulen sustancias peligrosas deberán existir las Hojas de Seguridad (MSDS) para cada una de las sustancias. Deben estar a disposición de todos los trabajadores.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
          <w:bCs/>
          <w:color w:val="000000"/>
          <w:lang w:val="es-BO"/>
        </w:rPr>
        <w:t xml:space="preserve">REQUISITOS MINIMOS: </w:t>
      </w:r>
      <w:r w:rsidRPr="00550FB7">
        <w:rPr>
          <w:rFonts w:ascii="Cambria" w:hAnsi="Cambria" w:cs="Verdana"/>
          <w:bCs/>
          <w:color w:val="000000"/>
          <w:lang w:val="es-BO"/>
        </w:rPr>
        <w:t>Para el ingreso a la obra</w:t>
      </w:r>
      <w:r>
        <w:rPr>
          <w:rFonts w:ascii="Cambria" w:hAnsi="Cambria" w:cs="Verdana"/>
          <w:bCs/>
          <w:color w:val="000000"/>
          <w:lang w:val="es-BO"/>
        </w:rPr>
        <w:t>:</w:t>
      </w:r>
      <w:r w:rsidRPr="00550FB7">
        <w:rPr>
          <w:rFonts w:ascii="Cambria" w:hAnsi="Cambria" w:cs="Verdana"/>
          <w:bCs/>
          <w:color w:val="000000"/>
          <w:lang w:val="es-BO"/>
        </w:rPr>
        <w:t xml:space="preserve">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Inducción de SMS (A cargo de YPFB - Unidad Operativa)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Inducción de SMS (A realizarse “in situ” – A cargo de la empresa Contratista).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Uso obligatorio de ropa de trabajo (overol, ropa de dos piezas manga larga y otros que sean necesarios o aplicables)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Uso obligatorio de EPP (Equipo de Protección Personal):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Casco de seguridad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Calzado de seguridad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Lentes de seguridad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Protectores auditivos (si corresponde) </w:t>
      </w:r>
    </w:p>
    <w:p w:rsidR="00BF5637" w:rsidRPr="00550FB7" w:rsidRDefault="00BF5637" w:rsidP="0079709C">
      <w:pPr>
        <w:pStyle w:val="Prrafodelista"/>
        <w:numPr>
          <w:ilvl w:val="0"/>
          <w:numId w:val="10"/>
        </w:numPr>
        <w:jc w:val="both"/>
        <w:rPr>
          <w:rFonts w:ascii="Cambria" w:hAnsi="Cambria" w:cs="Verdana"/>
          <w:bCs/>
          <w:color w:val="000000"/>
          <w:lang w:val="es-BO"/>
        </w:rPr>
      </w:pPr>
      <w:r w:rsidRPr="00550FB7">
        <w:rPr>
          <w:rFonts w:ascii="Cambria" w:hAnsi="Cambria" w:cs="Verdana"/>
          <w:bCs/>
          <w:color w:val="000000"/>
          <w:lang w:val="es-BO"/>
        </w:rPr>
        <w:t xml:space="preserve">Guantes (específicos a la tarea a realizar)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
          <w:bCs/>
          <w:i/>
          <w:iCs/>
          <w:color w:val="000000"/>
          <w:lang w:val="es-BO"/>
        </w:rPr>
        <w:lastRenderedPageBreak/>
        <w:t xml:space="preserve">EPP para riesgos especiales y tareas críticas </w:t>
      </w:r>
      <w:r w:rsidRPr="00550FB7">
        <w:rPr>
          <w:rFonts w:ascii="Cambria" w:hAnsi="Cambria" w:cs="Verdana"/>
          <w:bCs/>
          <w:color w:val="000000"/>
          <w:lang w:val="es-BO"/>
        </w:rPr>
        <w:t xml:space="preserve">(altura, espacios confinados, eléctricos, trabajos en caliente, </w:t>
      </w:r>
      <w:proofErr w:type="spellStart"/>
      <w:r w:rsidRPr="00550FB7">
        <w:rPr>
          <w:rFonts w:ascii="Cambria" w:hAnsi="Cambria" w:cs="Verdana"/>
          <w:bCs/>
          <w:color w:val="000000"/>
          <w:lang w:val="es-BO"/>
        </w:rPr>
        <w:t>etc</w:t>
      </w:r>
      <w:proofErr w:type="spellEnd"/>
      <w:r w:rsidRPr="00550FB7">
        <w:rPr>
          <w:rFonts w:ascii="Cambria" w:hAnsi="Cambria" w:cs="Verdana"/>
          <w:bCs/>
          <w:color w:val="000000"/>
          <w:lang w:val="es-BO"/>
        </w:rPr>
        <w:t xml:space="preserve">,)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Arnés de seguridad de cuerpo completo.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Línea de vida. (sistema de supresión contra caídas)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Detector de gases (en caso de requerir).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Equipo de rescate para alturas (en caso de requerir).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Guantes dieléctricos (en caso de requerir).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Equipo de rescate para espacios confinados (en caso de requerir). </w:t>
      </w:r>
    </w:p>
    <w:p w:rsidR="00BF5637" w:rsidRPr="00550FB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Equipo de respiración autónoma (en caso de requerir). </w:t>
      </w:r>
    </w:p>
    <w:p w:rsidR="00BF5637" w:rsidRDefault="00BF5637" w:rsidP="0079709C">
      <w:pPr>
        <w:pStyle w:val="Prrafodelista"/>
        <w:numPr>
          <w:ilvl w:val="1"/>
          <w:numId w:val="11"/>
        </w:numPr>
        <w:jc w:val="both"/>
        <w:rPr>
          <w:rFonts w:ascii="Cambria" w:hAnsi="Cambria" w:cs="Verdana"/>
          <w:bCs/>
          <w:color w:val="000000"/>
          <w:lang w:val="es-BO"/>
        </w:rPr>
      </w:pPr>
      <w:r>
        <w:rPr>
          <w:rFonts w:ascii="Cambria" w:hAnsi="Cambria" w:cs="Verdana"/>
          <w:bCs/>
          <w:color w:val="000000"/>
          <w:lang w:val="es-BO"/>
        </w:rPr>
        <w:t>E</w:t>
      </w:r>
      <w:r w:rsidRPr="00550FB7">
        <w:rPr>
          <w:rFonts w:ascii="Cambria" w:hAnsi="Cambria" w:cs="Verdana"/>
          <w:bCs/>
          <w:color w:val="000000"/>
          <w:lang w:val="es-BO"/>
        </w:rPr>
        <w:t>xtintores para el área de intervenc</w:t>
      </w:r>
      <w:r>
        <w:rPr>
          <w:rFonts w:ascii="Cambria" w:hAnsi="Cambria" w:cs="Verdana"/>
          <w:bCs/>
          <w:color w:val="000000"/>
          <w:lang w:val="es-BO"/>
        </w:rPr>
        <w:t>ión y combate contra incendios.</w:t>
      </w:r>
    </w:p>
    <w:p w:rsidR="00BF5637" w:rsidRDefault="00BF5637" w:rsidP="0079709C">
      <w:pPr>
        <w:pStyle w:val="Prrafodelista"/>
        <w:numPr>
          <w:ilvl w:val="1"/>
          <w:numId w:val="11"/>
        </w:numPr>
        <w:jc w:val="both"/>
        <w:rPr>
          <w:rFonts w:ascii="Cambria" w:hAnsi="Cambria" w:cs="Verdana"/>
          <w:bCs/>
          <w:color w:val="000000"/>
          <w:lang w:val="es-BO"/>
        </w:rPr>
      </w:pPr>
      <w:r w:rsidRPr="00550FB7">
        <w:rPr>
          <w:rFonts w:ascii="Cambria" w:hAnsi="Cambria" w:cs="Verdana"/>
          <w:bCs/>
          <w:color w:val="000000"/>
          <w:lang w:val="es-BO"/>
        </w:rPr>
        <w:t xml:space="preserve">Trabajos en caliente (soldadura, eléctricos, etc.). </w:t>
      </w:r>
    </w:p>
    <w:p w:rsidR="00BF5637" w:rsidRPr="00550FB7" w:rsidRDefault="00BF5637" w:rsidP="00BF5637">
      <w:pPr>
        <w:pStyle w:val="Prrafodelista"/>
        <w:ind w:left="223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
          <w:bCs/>
          <w:color w:val="000000"/>
          <w:lang w:val="es-BO"/>
        </w:rPr>
        <w:t xml:space="preserve">Documentación que debe estar en </w:t>
      </w:r>
      <w:r w:rsidRPr="00550FB7">
        <w:rPr>
          <w:rFonts w:ascii="Cambria" w:hAnsi="Cambria" w:cs="Verdana"/>
          <w:bCs/>
          <w:color w:val="000000"/>
          <w:lang w:val="es-BO"/>
        </w:rPr>
        <w:t xml:space="preserve">la obra: </w:t>
      </w:r>
    </w:p>
    <w:p w:rsidR="00BF5637" w:rsidRPr="00550FB7" w:rsidRDefault="00BF5637" w:rsidP="0079709C">
      <w:pPr>
        <w:pStyle w:val="Prrafodelista"/>
        <w:numPr>
          <w:ilvl w:val="1"/>
          <w:numId w:val="12"/>
        </w:numPr>
        <w:jc w:val="both"/>
        <w:rPr>
          <w:rFonts w:ascii="Cambria" w:hAnsi="Cambria" w:cs="Verdana"/>
          <w:bCs/>
          <w:color w:val="000000"/>
          <w:lang w:val="es-BO"/>
        </w:rPr>
      </w:pPr>
      <w:r w:rsidRPr="00550FB7">
        <w:rPr>
          <w:rFonts w:ascii="Cambria" w:hAnsi="Cambria" w:cs="Verdana"/>
          <w:bCs/>
          <w:color w:val="000000"/>
          <w:lang w:val="es-BO"/>
        </w:rPr>
        <w:t xml:space="preserve">Plan de Seguridad y Salud Ocupacional (Específico) </w:t>
      </w:r>
    </w:p>
    <w:p w:rsidR="00BF5637" w:rsidRPr="00550FB7" w:rsidRDefault="00BF5637" w:rsidP="0079709C">
      <w:pPr>
        <w:pStyle w:val="Prrafodelista"/>
        <w:numPr>
          <w:ilvl w:val="1"/>
          <w:numId w:val="12"/>
        </w:numPr>
        <w:jc w:val="both"/>
        <w:rPr>
          <w:rFonts w:ascii="Cambria" w:hAnsi="Cambria" w:cs="Verdana"/>
          <w:bCs/>
          <w:color w:val="000000"/>
          <w:lang w:val="es-BO"/>
        </w:rPr>
      </w:pPr>
      <w:r w:rsidRPr="00550FB7">
        <w:rPr>
          <w:rFonts w:ascii="Cambria" w:hAnsi="Cambria" w:cs="Verdana"/>
          <w:bCs/>
          <w:color w:val="000000"/>
          <w:lang w:val="es-BO"/>
        </w:rPr>
        <w:t xml:space="preserve">Plan de Emergencias/Contingencias </w:t>
      </w:r>
    </w:p>
    <w:p w:rsidR="00BF5637" w:rsidRPr="00550FB7" w:rsidRDefault="00BF5637" w:rsidP="0079709C">
      <w:pPr>
        <w:pStyle w:val="Prrafodelista"/>
        <w:numPr>
          <w:ilvl w:val="1"/>
          <w:numId w:val="12"/>
        </w:numPr>
        <w:jc w:val="both"/>
        <w:rPr>
          <w:rFonts w:ascii="Cambria" w:hAnsi="Cambria" w:cs="Verdana"/>
          <w:bCs/>
          <w:color w:val="000000"/>
          <w:lang w:val="es-BO"/>
        </w:rPr>
      </w:pPr>
      <w:r w:rsidRPr="00550FB7">
        <w:rPr>
          <w:rFonts w:ascii="Cambria" w:hAnsi="Cambria" w:cs="Verdana"/>
          <w:bCs/>
          <w:color w:val="000000"/>
          <w:lang w:val="es-BO"/>
        </w:rPr>
        <w:t xml:space="preserve">Procedimientos de trabajo para las actividades a realizar. </w:t>
      </w:r>
    </w:p>
    <w:p w:rsidR="00BF5637" w:rsidRPr="00550FB7" w:rsidRDefault="00BF5637" w:rsidP="0079709C">
      <w:pPr>
        <w:pStyle w:val="Prrafodelista"/>
        <w:numPr>
          <w:ilvl w:val="1"/>
          <w:numId w:val="12"/>
        </w:numPr>
        <w:jc w:val="both"/>
        <w:rPr>
          <w:rFonts w:ascii="Cambria" w:hAnsi="Cambria" w:cs="Verdana"/>
          <w:bCs/>
          <w:color w:val="000000"/>
          <w:lang w:val="es-BO"/>
        </w:rPr>
      </w:pPr>
      <w:r w:rsidRPr="00550FB7">
        <w:rPr>
          <w:rFonts w:ascii="Cambria" w:hAnsi="Cambria" w:cs="Verdana"/>
          <w:bCs/>
          <w:color w:val="000000"/>
          <w:lang w:val="es-BO"/>
        </w:rPr>
        <w:t xml:space="preserve">Nómina del personal, con copia de su póliza de seguro contra accidentes </w:t>
      </w:r>
    </w:p>
    <w:p w:rsidR="00BF5637" w:rsidRPr="00550FB7" w:rsidRDefault="00BF5637" w:rsidP="0079709C">
      <w:pPr>
        <w:pStyle w:val="Prrafodelista"/>
        <w:numPr>
          <w:ilvl w:val="1"/>
          <w:numId w:val="12"/>
        </w:numPr>
        <w:jc w:val="both"/>
        <w:rPr>
          <w:rFonts w:ascii="Cambria" w:hAnsi="Cambria" w:cs="Verdana"/>
          <w:bCs/>
          <w:color w:val="000000"/>
          <w:lang w:val="es-BO"/>
        </w:rPr>
      </w:pPr>
      <w:r w:rsidRPr="00550FB7">
        <w:rPr>
          <w:rFonts w:ascii="Cambria" w:hAnsi="Cambria" w:cs="Verdana"/>
          <w:bCs/>
          <w:color w:val="000000"/>
          <w:lang w:val="es-BO"/>
        </w:rPr>
        <w:t xml:space="preserve">Permiso de trabajo, AST – Identificación de peligros y riesgos </w:t>
      </w:r>
    </w:p>
    <w:p w:rsidR="00BF5637" w:rsidRPr="00550FB7" w:rsidRDefault="00BF5637" w:rsidP="00BF5637">
      <w:pPr>
        <w:ind w:left="792"/>
        <w:jc w:val="both"/>
        <w:rPr>
          <w:rFonts w:ascii="Cambria" w:hAnsi="Cambria" w:cs="Verdana"/>
          <w:bCs/>
          <w:color w:val="000000"/>
          <w:lang w:val="es-BO"/>
        </w:rPr>
      </w:pP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
          <w:bCs/>
          <w:color w:val="000000"/>
          <w:lang w:val="es-BO"/>
        </w:rPr>
        <w:t xml:space="preserve">Documentación para Data Book: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Plan específico de Seguridad y Salud Ocupacional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Procedimientos de las actividades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Nómina de todo el personal (con los respaldos establecidos por YPFB)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Informes de SMS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Reporte de accidentes/incidentes y Acciones correctivas (lecciones aprendidas)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Reporte Mensual de Indicadores SYSO</w:t>
      </w:r>
      <w:r>
        <w:rPr>
          <w:rFonts w:ascii="Cambria" w:hAnsi="Cambria" w:cs="Verdana"/>
          <w:bCs/>
          <w:color w:val="000000"/>
          <w:lang w:val="es-BO"/>
        </w:rPr>
        <w:t xml:space="preserve"> (firmado por los responsables) </w:t>
      </w:r>
      <w:r w:rsidRPr="00550FB7">
        <w:rPr>
          <w:rFonts w:ascii="Cambria" w:hAnsi="Cambria" w:cs="Verdana"/>
          <w:bCs/>
          <w:color w:val="000000"/>
          <w:lang w:val="es-BO"/>
        </w:rPr>
        <w:t xml:space="preserve">(El formato será remitido por el área de SMS de YPFB) </w:t>
      </w:r>
    </w:p>
    <w:p w:rsidR="00BF5637" w:rsidRPr="00550FB7" w:rsidRDefault="00BF5637" w:rsidP="0079709C">
      <w:pPr>
        <w:pStyle w:val="Prrafodelista"/>
        <w:numPr>
          <w:ilvl w:val="1"/>
          <w:numId w:val="13"/>
        </w:numPr>
        <w:jc w:val="both"/>
        <w:rPr>
          <w:rFonts w:ascii="Cambria" w:hAnsi="Cambria" w:cs="Verdana"/>
          <w:bCs/>
          <w:color w:val="000000"/>
          <w:lang w:val="es-BO"/>
        </w:rPr>
      </w:pPr>
      <w:r w:rsidRPr="00550FB7">
        <w:rPr>
          <w:rFonts w:ascii="Cambria" w:hAnsi="Cambria" w:cs="Verdana"/>
          <w:bCs/>
          <w:color w:val="000000"/>
          <w:lang w:val="es-BO"/>
        </w:rPr>
        <w:t xml:space="preserve"> Registro de capacitaciones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12. De acuerdo a las características y dinámica de cada proyecto podrá establecerse una reunión inicial y posterior a ello reuniones de consulta con el área de SMS de YPFB. </w:t>
      </w:r>
    </w:p>
    <w:p w:rsidR="00BF5637" w:rsidRPr="00550FB7" w:rsidRDefault="00BF5637" w:rsidP="00BF5637">
      <w:pPr>
        <w:ind w:left="792"/>
        <w:jc w:val="both"/>
        <w:rPr>
          <w:rFonts w:ascii="Cambria" w:hAnsi="Cambria" w:cs="Verdana"/>
          <w:bCs/>
          <w:color w:val="000000"/>
          <w:lang w:val="es-BO"/>
        </w:rPr>
      </w:pPr>
    </w:p>
    <w:p w:rsidR="00BF563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13. Toda empresa contratista directa de YPFB, que subcontrate servicios de un tercero, deberá cumplir y hacer cumplir los requisitos de seguridad Industrial, </w:t>
      </w:r>
      <w:r w:rsidRPr="00550FB7">
        <w:rPr>
          <w:rFonts w:ascii="Cambria" w:hAnsi="Cambria" w:cs="Verdana"/>
          <w:bCs/>
          <w:color w:val="000000"/>
          <w:lang w:val="es-BO"/>
        </w:rPr>
        <w:lastRenderedPageBreak/>
        <w:t xml:space="preserve">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obra.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14. Se deja claramente establecido la prohibición total y definitiva de ingreso a obra o ejecución de trabajos con pasantes y/o practicantes de la contratista y/o sub contratista en proyectos de YPFB. </w:t>
      </w:r>
    </w:p>
    <w:p w:rsidR="00BF5637" w:rsidRPr="00550FB7" w:rsidRDefault="00BF5637" w:rsidP="00BF5637">
      <w:pPr>
        <w:ind w:left="792"/>
        <w:jc w:val="both"/>
        <w:rPr>
          <w:rFonts w:ascii="Cambria" w:hAnsi="Cambria" w:cs="Verdana"/>
          <w:bCs/>
          <w:color w:val="000000"/>
          <w:lang w:val="es-BO"/>
        </w:rPr>
      </w:pPr>
      <w:r w:rsidRPr="00550FB7">
        <w:rPr>
          <w:rFonts w:ascii="Cambria" w:hAnsi="Cambria" w:cs="Verdana"/>
          <w:bCs/>
          <w:color w:val="000000"/>
          <w:lang w:val="es-BO"/>
        </w:rPr>
        <w:t xml:space="preserve">15. 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BF5637" w:rsidRPr="00550FB7" w:rsidRDefault="00BF5637" w:rsidP="00BF5637">
      <w:pPr>
        <w:ind w:left="792"/>
        <w:jc w:val="both"/>
        <w:rPr>
          <w:rFonts w:ascii="Cambria" w:hAnsi="Cambria" w:cs="Verdana"/>
          <w:bCs/>
          <w:color w:val="000000"/>
          <w:lang w:val="es-BO"/>
        </w:rPr>
      </w:pPr>
      <w:r>
        <w:rPr>
          <w:rFonts w:ascii="Cambria" w:hAnsi="Cambria" w:cs="Verdana"/>
          <w:bCs/>
          <w:color w:val="000000"/>
          <w:lang w:val="es-BO"/>
        </w:rPr>
        <w:t>1</w:t>
      </w:r>
      <w:r w:rsidRPr="00550FB7">
        <w:rPr>
          <w:rFonts w:ascii="Cambria" w:hAnsi="Cambria" w:cs="Verdana"/>
          <w:bCs/>
          <w:color w:val="000000"/>
          <w:lang w:val="es-BO"/>
        </w:rPr>
        <w:t xml:space="preserve">6. La subcontratación de Servicios deberá ser previamente aprobada por YPFB y la Empresa Subcontratada deberá cumplir con todos y cada uno de los requisitos de SYSO establecidos por YPFB para el CONTRATISTA. </w:t>
      </w:r>
    </w:p>
    <w:p w:rsidR="00BF5637" w:rsidRPr="00BF5637" w:rsidRDefault="00BF5637" w:rsidP="00BF1C20">
      <w:pPr>
        <w:ind w:left="792"/>
        <w:jc w:val="both"/>
        <w:rPr>
          <w:rFonts w:ascii="Cambria" w:hAnsi="Cambria" w:cs="Verdana"/>
          <w:bCs/>
          <w:color w:val="000000"/>
          <w:lang w:val="es-BO"/>
        </w:rPr>
      </w:pPr>
    </w:p>
    <w:p w:rsidR="00BF1C20" w:rsidRDefault="00BF1C20" w:rsidP="0079709C">
      <w:pPr>
        <w:numPr>
          <w:ilvl w:val="1"/>
          <w:numId w:val="1"/>
        </w:numPr>
        <w:jc w:val="both"/>
        <w:rPr>
          <w:rFonts w:ascii="Cambria" w:hAnsi="Cambria" w:cs="Verdana"/>
          <w:b/>
          <w:bCs/>
          <w:color w:val="000000"/>
        </w:rPr>
      </w:pPr>
      <w:r>
        <w:rPr>
          <w:rFonts w:ascii="Cambria" w:hAnsi="Cambria" w:cs="Verdana"/>
          <w:b/>
          <w:bCs/>
          <w:color w:val="000000"/>
        </w:rPr>
        <w:t>ESPECIFICACIONES AMBIENTALES GENERALES</w:t>
      </w:r>
    </w:p>
    <w:p w:rsidR="00402168" w:rsidRDefault="00402168" w:rsidP="00402168">
      <w:pPr>
        <w:ind w:left="792"/>
        <w:jc w:val="both"/>
        <w:rPr>
          <w:rFonts w:ascii="Cambria" w:hAnsi="Cambria" w:cs="Verdana"/>
          <w:bCs/>
          <w:iCs/>
          <w:color w:val="000000"/>
          <w:lang w:val="es-BO"/>
        </w:rPr>
      </w:pPr>
    </w:p>
    <w:p w:rsidR="00402168" w:rsidRPr="00402168" w:rsidRDefault="00402168" w:rsidP="00402168">
      <w:pPr>
        <w:ind w:left="792"/>
        <w:jc w:val="both"/>
        <w:rPr>
          <w:rFonts w:ascii="Cambria" w:hAnsi="Cambria" w:cs="Verdana"/>
          <w:bCs/>
          <w:iCs/>
          <w:color w:val="000000"/>
          <w:lang w:val="es-BO"/>
        </w:rPr>
      </w:pPr>
      <w:r w:rsidRPr="00402168">
        <w:rPr>
          <w:rFonts w:ascii="Cambria" w:hAnsi="Cambria" w:cs="Verdana"/>
          <w:bCs/>
          <w:iCs/>
          <w:color w:val="000000"/>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402168">
        <w:rPr>
          <w:rFonts w:ascii="Cambria" w:hAnsi="Cambria" w:cs="Verdana"/>
          <w:bCs/>
          <w:iCs/>
          <w:color w:val="000000"/>
          <w:lang w:val="es-BO"/>
        </w:rPr>
        <w:t>LA</w:t>
      </w:r>
      <w:proofErr w:type="spellEnd"/>
      <w:r w:rsidRPr="00402168">
        <w:rPr>
          <w:rFonts w:ascii="Cambria" w:hAnsi="Cambria" w:cs="Verdana"/>
          <w:bCs/>
          <w:iCs/>
          <w:color w:val="00000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de respaldo solicitada por YPFB, como parte integral del presente documento.</w:t>
      </w:r>
    </w:p>
    <w:p w:rsidR="00402168" w:rsidRPr="00402168" w:rsidRDefault="00402168" w:rsidP="00402168">
      <w:pPr>
        <w:ind w:left="792"/>
        <w:jc w:val="both"/>
        <w:rPr>
          <w:rFonts w:ascii="Cambria" w:hAnsi="Cambria" w:cs="Verdana"/>
          <w:bCs/>
          <w:color w:val="000000"/>
          <w:lang w:val="es-BO"/>
        </w:rPr>
      </w:pPr>
      <w:r w:rsidRPr="00402168">
        <w:rPr>
          <w:rFonts w:ascii="Cambria" w:hAnsi="Cambria" w:cs="Verdana"/>
          <w:bCs/>
          <w:iCs/>
          <w:color w:val="000000"/>
          <w:lang w:val="es-BO"/>
        </w:rPr>
        <w:t>Toda esta documentación de respaldo deberá demostrar el cumplimiento de la legislación aplicable, misma que será de insumo para la elaboración de los Informes de Monitoreo Ambiental que elabore YPFB cuando corresponda.</w:t>
      </w:r>
    </w:p>
    <w:p w:rsidR="001F0092" w:rsidRDefault="001F0092" w:rsidP="00BF1C20">
      <w:pPr>
        <w:ind w:left="792"/>
        <w:jc w:val="both"/>
        <w:rPr>
          <w:rFonts w:ascii="Cambria" w:hAnsi="Cambria" w:cs="Verdana"/>
          <w:bCs/>
          <w:iCs/>
          <w:color w:val="000000"/>
        </w:rPr>
      </w:pPr>
    </w:p>
    <w:p w:rsidR="00402168" w:rsidRPr="00402168" w:rsidRDefault="00402168" w:rsidP="00BF1C20">
      <w:pPr>
        <w:ind w:left="792"/>
        <w:jc w:val="both"/>
        <w:rPr>
          <w:rFonts w:ascii="Cambria" w:hAnsi="Cambria" w:cs="Verdana"/>
          <w:bCs/>
          <w:color w:val="000000"/>
          <w:lang w:val="es-BO"/>
        </w:rPr>
      </w:pPr>
      <w:r w:rsidRPr="00402168">
        <w:rPr>
          <w:rFonts w:ascii="Cambria" w:hAnsi="Cambria" w:cs="Verdana"/>
          <w:bCs/>
          <w:iCs/>
          <w:color w:val="000000"/>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w:t>
      </w:r>
      <w:r w:rsidRPr="00402168">
        <w:rPr>
          <w:rFonts w:ascii="Cambria" w:hAnsi="Cambria" w:cs="Verdana"/>
          <w:bCs/>
          <w:iCs/>
          <w:color w:val="000000"/>
        </w:rPr>
        <w:lastRenderedPageBreak/>
        <w:t>asume la responsabilidad y sus consecuencias, así como la reparación de estas, cuando corresponda.</w:t>
      </w:r>
    </w:p>
    <w:p w:rsidR="00402168" w:rsidRDefault="00402168" w:rsidP="00BF1C20">
      <w:pPr>
        <w:ind w:left="792"/>
        <w:jc w:val="both"/>
        <w:rPr>
          <w:rFonts w:ascii="Cambria" w:hAnsi="Cambria" w:cs="Verdana"/>
          <w:bCs/>
          <w:color w:val="000000"/>
          <w:lang w:val="es-BO"/>
        </w:rPr>
      </w:pPr>
    </w:p>
    <w:p w:rsidR="00BF1C20" w:rsidRDefault="00BF1C20" w:rsidP="00BF1C20">
      <w:pPr>
        <w:ind w:left="792"/>
        <w:jc w:val="both"/>
        <w:rPr>
          <w:rFonts w:ascii="Cambria" w:hAnsi="Cambria" w:cs="Verdana"/>
          <w:bCs/>
          <w:color w:val="000000"/>
          <w:lang w:val="es-BO"/>
        </w:rPr>
      </w:pPr>
      <w:r w:rsidRPr="00BF1C20">
        <w:rPr>
          <w:rFonts w:ascii="Cambria" w:hAnsi="Cambria" w:cs="Verdana"/>
          <w:bCs/>
          <w:color w:val="000000"/>
          <w:lang w:val="es-BO"/>
        </w:rPr>
        <w:t>De presentarse cualquier contingencia, eventualidad o suceso no deseado que provoque</w:t>
      </w:r>
      <w:r w:rsidR="00402168">
        <w:rPr>
          <w:rFonts w:ascii="Cambria" w:hAnsi="Cambria" w:cs="Verdana"/>
          <w:bCs/>
          <w:color w:val="000000"/>
          <w:lang w:val="es-BO"/>
        </w:rPr>
        <w:t xml:space="preserve"> </w:t>
      </w:r>
      <w:r w:rsidRPr="00BF1C20">
        <w:rPr>
          <w:rFonts w:ascii="Cambria" w:hAnsi="Cambria" w:cs="Verdana"/>
          <w:bCs/>
          <w:color w:val="000000"/>
          <w:lang w:val="es-BO"/>
        </w:rPr>
        <w:t xml:space="preserve">perdidas, daños </w:t>
      </w:r>
      <w:r w:rsidR="00402168">
        <w:rPr>
          <w:rFonts w:ascii="Cambria" w:hAnsi="Cambria" w:cs="Verdana"/>
          <w:bCs/>
          <w:color w:val="000000"/>
          <w:lang w:val="es-BO"/>
        </w:rPr>
        <w:t>y/</w:t>
      </w:r>
      <w:r w:rsidRPr="00BF1C20">
        <w:rPr>
          <w:rFonts w:ascii="Cambria" w:hAnsi="Cambria" w:cs="Verdana"/>
          <w:bCs/>
          <w:color w:val="000000"/>
          <w:lang w:val="es-BO"/>
        </w:rPr>
        <w:t>o perjuicios</w:t>
      </w:r>
      <w:r w:rsidR="00402168">
        <w:rPr>
          <w:rFonts w:ascii="Cambria" w:hAnsi="Cambria" w:cs="Verdana"/>
          <w:bCs/>
          <w:color w:val="000000"/>
          <w:lang w:val="es-BO"/>
        </w:rPr>
        <w:t xml:space="preserve"> ambientales</w:t>
      </w:r>
      <w:r w:rsidRPr="00BF1C20">
        <w:rPr>
          <w:rFonts w:ascii="Cambria" w:hAnsi="Cambria" w:cs="Verdana"/>
          <w:bCs/>
          <w:color w:val="000000"/>
          <w:lang w:val="es-BO"/>
        </w:rPr>
        <w:t>; el CONTRATISTA deberá comunicar inmediatamente a YPFB para que se proceda en el marco de la legislación aplicable. Por su parte, el CONTRATISTA tomará acciones inmediatas de prevención, mitigación</w:t>
      </w:r>
      <w:r w:rsidR="00402168">
        <w:rPr>
          <w:rFonts w:ascii="Cambria" w:hAnsi="Cambria" w:cs="Verdana"/>
          <w:bCs/>
          <w:color w:val="000000"/>
          <w:lang w:val="es-BO"/>
        </w:rPr>
        <w:t xml:space="preserve"> y/</w:t>
      </w:r>
      <w:r w:rsidRPr="00BF1C20">
        <w:rPr>
          <w:rFonts w:ascii="Cambria" w:hAnsi="Cambria" w:cs="Verdana"/>
          <w:bCs/>
          <w:color w:val="000000"/>
          <w:lang w:val="es-BO"/>
        </w:rPr>
        <w:t>o remediación. Para tal efecto, el mismo deberá remitir a YPFB informes, planillas, registros, comprobantes y toda aquella documentación de respaldo que demuestre el cumplimiento del Plan de Contingencias.</w:t>
      </w:r>
    </w:p>
    <w:p w:rsidR="001F0092" w:rsidRPr="001F0092" w:rsidRDefault="001F0092" w:rsidP="001F0092">
      <w:pPr>
        <w:ind w:left="792"/>
        <w:jc w:val="both"/>
        <w:rPr>
          <w:rFonts w:ascii="Cambria" w:hAnsi="Cambria" w:cs="Verdana"/>
          <w:bCs/>
          <w:color w:val="000000"/>
          <w:lang w:val="es-BO"/>
        </w:rPr>
      </w:pPr>
      <w:r w:rsidRPr="001F0092">
        <w:rPr>
          <w:rFonts w:ascii="Cambria" w:hAnsi="Cambria" w:cs="Verdana"/>
          <w:bCs/>
          <w:color w:val="000000"/>
          <w:lang w:val="es-BO"/>
        </w:rPr>
        <w:t xml:space="preserve"> </w:t>
      </w:r>
    </w:p>
    <w:p w:rsidR="001F0092" w:rsidRDefault="001F0092" w:rsidP="001F0092">
      <w:pPr>
        <w:ind w:left="792"/>
        <w:jc w:val="both"/>
        <w:rPr>
          <w:rFonts w:ascii="Cambria" w:hAnsi="Cambria" w:cs="Verdana"/>
          <w:bCs/>
          <w:color w:val="000000"/>
          <w:lang w:val="es-BO"/>
        </w:rPr>
      </w:pPr>
      <w:r w:rsidRPr="001F0092">
        <w:rPr>
          <w:rFonts w:ascii="Cambria" w:hAnsi="Cambria" w:cs="Verdana"/>
          <w:bCs/>
          <w:color w:val="000000"/>
          <w:lang w:val="es-BO"/>
        </w:rPr>
        <w:t xml:space="preserve">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 </w:t>
      </w:r>
    </w:p>
    <w:p w:rsidR="001F0092" w:rsidRPr="001F0092" w:rsidRDefault="001F0092" w:rsidP="001F0092">
      <w:pPr>
        <w:ind w:left="792"/>
        <w:jc w:val="both"/>
        <w:rPr>
          <w:rFonts w:ascii="Cambria" w:hAnsi="Cambria" w:cs="Verdana"/>
          <w:bCs/>
          <w:color w:val="000000"/>
          <w:lang w:val="es-BO"/>
        </w:rPr>
      </w:pPr>
    </w:p>
    <w:p w:rsidR="001F0092" w:rsidRPr="001F0092" w:rsidRDefault="001F0092" w:rsidP="001F0092">
      <w:pPr>
        <w:ind w:left="792"/>
        <w:jc w:val="both"/>
        <w:rPr>
          <w:rFonts w:ascii="Cambria" w:hAnsi="Cambria" w:cs="Verdana"/>
          <w:bCs/>
          <w:color w:val="000000"/>
          <w:lang w:val="es-BO"/>
        </w:rPr>
      </w:pPr>
      <w:r w:rsidRPr="001F0092">
        <w:rPr>
          <w:rFonts w:ascii="Cambria" w:hAnsi="Cambria" w:cs="Verdana"/>
          <w:bCs/>
          <w:color w:val="000000"/>
          <w:lang w:val="es-BO"/>
        </w:rPr>
        <w:t xml:space="preserve">Al momento de adjudicarse el servicio, YPFB entregará a la CONTRATISTA el Procedimiento Gerencial de Residuos Sólidos para su aplicación, según corresponda durante la ejecución de sus actividades. </w:t>
      </w:r>
    </w:p>
    <w:p w:rsidR="00BF1C20" w:rsidRDefault="00BF1C20" w:rsidP="00BF1C20">
      <w:pPr>
        <w:ind w:left="792"/>
        <w:jc w:val="both"/>
        <w:rPr>
          <w:rFonts w:ascii="Cambria" w:hAnsi="Cambria" w:cs="Verdana"/>
          <w:b/>
          <w:bCs/>
          <w:color w:val="000000"/>
        </w:rPr>
      </w:pPr>
    </w:p>
    <w:p w:rsidR="000B2A11" w:rsidRDefault="000B2A11" w:rsidP="0079709C">
      <w:pPr>
        <w:numPr>
          <w:ilvl w:val="1"/>
          <w:numId w:val="1"/>
        </w:numPr>
        <w:jc w:val="both"/>
        <w:rPr>
          <w:rFonts w:ascii="Cambria" w:hAnsi="Cambria" w:cs="Verdana"/>
          <w:b/>
          <w:bCs/>
          <w:color w:val="000000"/>
        </w:rPr>
      </w:pPr>
      <w:r>
        <w:rPr>
          <w:rFonts w:ascii="Cambria" w:hAnsi="Cambria" w:cs="Verdana"/>
          <w:b/>
          <w:bCs/>
          <w:color w:val="000000"/>
        </w:rPr>
        <w:t>FACTURACIÓN Y TRIBUTOS</w:t>
      </w:r>
    </w:p>
    <w:p w:rsidR="000B2A11" w:rsidRDefault="000B2A11" w:rsidP="000B2A11">
      <w:pPr>
        <w:ind w:left="792"/>
        <w:jc w:val="both"/>
        <w:rPr>
          <w:rFonts w:ascii="Cambria" w:hAnsi="Cambria" w:cs="Verdana"/>
          <w:b/>
          <w:bCs/>
          <w:color w:val="000000"/>
        </w:rPr>
      </w:pPr>
    </w:p>
    <w:p w:rsidR="000B2A11" w:rsidRDefault="000B2A11" w:rsidP="000B2A11">
      <w:pPr>
        <w:ind w:left="792"/>
        <w:jc w:val="both"/>
        <w:rPr>
          <w:rFonts w:ascii="Cambria" w:hAnsi="Cambria" w:cs="Verdana"/>
          <w:b/>
          <w:bCs/>
          <w:color w:val="000000"/>
        </w:rPr>
      </w:pPr>
      <w:r>
        <w:rPr>
          <w:rFonts w:ascii="Cambria" w:hAnsi="Cambria" w:cs="Verdana"/>
          <w:b/>
          <w:bCs/>
          <w:color w:val="000000"/>
        </w:rPr>
        <w:t>FACTURACIÓN</w:t>
      </w:r>
    </w:p>
    <w:p w:rsidR="0015411A" w:rsidRDefault="004D2E30" w:rsidP="000B2A11">
      <w:pPr>
        <w:ind w:left="792"/>
        <w:jc w:val="both"/>
        <w:rPr>
          <w:rFonts w:ascii="Cambria" w:hAnsi="Cambria" w:cs="Verdana"/>
          <w:bCs/>
          <w:color w:val="000000"/>
        </w:rPr>
      </w:pPr>
      <w:r>
        <w:rPr>
          <w:rFonts w:ascii="Cambria" w:hAnsi="Cambria" w:cs="Verdana"/>
          <w:bCs/>
          <w:color w:val="000000"/>
        </w:rPr>
        <w:t>La factura debe ser emitida de acuerdo a normativa vigente a nombre de Yacimientos Petrolíferos Fiscales Bolivianos consignando el Número de Identificación Tributaria (NIT) 1020269020</w:t>
      </w:r>
    </w:p>
    <w:p w:rsidR="00D07492" w:rsidRDefault="00D07492" w:rsidP="000B2A11">
      <w:pPr>
        <w:ind w:left="792"/>
        <w:jc w:val="both"/>
        <w:rPr>
          <w:rFonts w:ascii="Cambria" w:hAnsi="Cambria" w:cs="Verdana"/>
          <w:bCs/>
          <w:color w:val="000000"/>
        </w:rPr>
      </w:pPr>
    </w:p>
    <w:p w:rsidR="004D2E30" w:rsidRDefault="004D2E30" w:rsidP="000B2A11">
      <w:pPr>
        <w:ind w:left="792"/>
        <w:jc w:val="both"/>
        <w:rPr>
          <w:rFonts w:ascii="Cambria" w:hAnsi="Cambria" w:cs="Verdana"/>
          <w:bCs/>
          <w:color w:val="000000"/>
        </w:rPr>
      </w:pPr>
      <w:r>
        <w:rPr>
          <w:rFonts w:ascii="Cambria" w:hAnsi="Cambria" w:cs="Verdana"/>
          <w:bCs/>
          <w:color w:val="000000"/>
        </w:rPr>
        <w:t>La factura deberá emitirse en el momento que finalice la ejecución o la prestación efectiva del servicio o a momento de percibir el pago total o parcial, lo que ocurra primero, sin deducir las multas ni otros cargos.</w:t>
      </w:r>
    </w:p>
    <w:p w:rsidR="004D2E30" w:rsidRDefault="00D07492" w:rsidP="000B2A11">
      <w:pPr>
        <w:ind w:left="792"/>
        <w:jc w:val="both"/>
        <w:rPr>
          <w:rFonts w:ascii="Cambria" w:hAnsi="Cambria" w:cs="Verdana"/>
          <w:bCs/>
          <w:color w:val="000000"/>
        </w:rPr>
      </w:pPr>
      <w:r>
        <w:rPr>
          <w:rFonts w:ascii="Cambria" w:hAnsi="Cambria" w:cs="Verdana"/>
          <w:bCs/>
          <w:color w:val="000000"/>
        </w:rPr>
        <w:t>El proponente deberá</w:t>
      </w:r>
      <w:r w:rsidR="004D2E30">
        <w:rPr>
          <w:rFonts w:ascii="Cambria" w:hAnsi="Cambria" w:cs="Verdana"/>
          <w:bCs/>
          <w:color w:val="000000"/>
        </w:rPr>
        <w:t xml:space="preserve"> presentar </w:t>
      </w:r>
      <w:r>
        <w:rPr>
          <w:rFonts w:ascii="Cambria" w:hAnsi="Cambria" w:cs="Verdana"/>
          <w:bCs/>
          <w:color w:val="000000"/>
        </w:rPr>
        <w:t>fotocopia del Certificado de I</w:t>
      </w:r>
      <w:r w:rsidR="004D2E30">
        <w:rPr>
          <w:rFonts w:ascii="Cambria" w:hAnsi="Cambria" w:cs="Verdana"/>
          <w:bCs/>
          <w:color w:val="000000"/>
        </w:rPr>
        <w:t>nscripción en el Padrón Nacional de Contribuyentes</w:t>
      </w:r>
      <w:r>
        <w:rPr>
          <w:rFonts w:ascii="Cambria" w:hAnsi="Cambria" w:cs="Verdana"/>
          <w:bCs/>
          <w:color w:val="000000"/>
        </w:rPr>
        <w:t xml:space="preserve"> (del original o del emitido por la Oficina Virtual del SIN) o fotocopia del Certificado del NIT. La actividad registrada en citado documento deberá guardar directa relación con el objeto del proceso de contratación.</w:t>
      </w:r>
    </w:p>
    <w:p w:rsidR="00D07492" w:rsidRPr="0015411A" w:rsidRDefault="00D07492" w:rsidP="000B2A11">
      <w:pPr>
        <w:ind w:left="792"/>
        <w:jc w:val="both"/>
        <w:rPr>
          <w:rFonts w:ascii="Cambria" w:hAnsi="Cambria" w:cs="Verdana"/>
          <w:bCs/>
          <w:color w:val="000000"/>
        </w:rPr>
      </w:pPr>
      <w:r>
        <w:rPr>
          <w:rFonts w:ascii="Cambria" w:hAnsi="Cambria" w:cs="Verdana"/>
          <w:bCs/>
          <w:color w:val="000000"/>
        </w:rPr>
        <w:t>En caso de otorgarse un anticipo el proveedor no está obligado a emitir factura, debiendo cumplir con lo dispuesto por el Artículo 19 del Decreto Supremo No. 181</w:t>
      </w:r>
    </w:p>
    <w:p w:rsidR="0015411A" w:rsidRDefault="0015411A" w:rsidP="000B2A11">
      <w:pPr>
        <w:ind w:left="792"/>
        <w:jc w:val="both"/>
        <w:rPr>
          <w:rFonts w:ascii="Cambria" w:hAnsi="Cambria" w:cs="Verdana"/>
          <w:b/>
          <w:bCs/>
          <w:color w:val="000000"/>
        </w:rPr>
      </w:pPr>
    </w:p>
    <w:p w:rsidR="000B2A11" w:rsidRDefault="000B2A11" w:rsidP="000B2A11">
      <w:pPr>
        <w:ind w:left="792"/>
        <w:jc w:val="both"/>
        <w:rPr>
          <w:rFonts w:ascii="Cambria" w:hAnsi="Cambria" w:cs="Verdana"/>
          <w:b/>
          <w:bCs/>
          <w:color w:val="000000"/>
        </w:rPr>
      </w:pPr>
      <w:r>
        <w:rPr>
          <w:rFonts w:ascii="Cambria" w:hAnsi="Cambria" w:cs="Verdana"/>
          <w:b/>
          <w:bCs/>
          <w:color w:val="000000"/>
        </w:rPr>
        <w:t>TRIBUTOS</w:t>
      </w:r>
    </w:p>
    <w:p w:rsidR="000B2A11" w:rsidRPr="004D2E30" w:rsidRDefault="004D2E30" w:rsidP="000B2A11">
      <w:pPr>
        <w:ind w:left="792"/>
        <w:jc w:val="both"/>
        <w:rPr>
          <w:rFonts w:ascii="Cambria" w:hAnsi="Cambria" w:cs="Verdana"/>
          <w:bCs/>
          <w:color w:val="000000"/>
        </w:rPr>
      </w:pPr>
      <w:r>
        <w:rPr>
          <w:rFonts w:ascii="Cambria" w:hAnsi="Cambria" w:cs="Verdana"/>
          <w:bCs/>
          <w:color w:val="000000"/>
        </w:rPr>
        <w:t xml:space="preserve">El </w:t>
      </w:r>
      <w:r w:rsidR="00D07492">
        <w:rPr>
          <w:rFonts w:ascii="Cambria" w:hAnsi="Cambria" w:cs="Verdana"/>
          <w:bCs/>
          <w:color w:val="000000"/>
        </w:rPr>
        <w:t>adjudicado</w:t>
      </w:r>
      <w:r>
        <w:rPr>
          <w:rFonts w:ascii="Cambria" w:hAnsi="Cambria" w:cs="Verdana"/>
          <w:bCs/>
          <w:color w:val="000000"/>
        </w:rPr>
        <w:t xml:space="preserve"> declara que todos los tributos vigentes a la fecha y que puedan originarse directa o indirectamente en aplicación del contrato, son de su responsabilidad, no correspondiendo ningún reclamo posterior.</w:t>
      </w:r>
    </w:p>
    <w:p w:rsidR="000B2A11" w:rsidRDefault="000B2A11" w:rsidP="000B2A11">
      <w:pPr>
        <w:ind w:left="792"/>
        <w:jc w:val="both"/>
        <w:rPr>
          <w:rFonts w:ascii="Cambria" w:hAnsi="Cambria" w:cs="Verdana"/>
          <w:b/>
          <w:bCs/>
          <w:color w:val="000000"/>
        </w:rPr>
      </w:pPr>
    </w:p>
    <w:p w:rsidR="000B2A11" w:rsidRDefault="004D2E30" w:rsidP="0079709C">
      <w:pPr>
        <w:numPr>
          <w:ilvl w:val="1"/>
          <w:numId w:val="1"/>
        </w:numPr>
        <w:jc w:val="both"/>
        <w:rPr>
          <w:rFonts w:ascii="Cambria" w:hAnsi="Cambria" w:cs="Verdana"/>
          <w:b/>
          <w:bCs/>
          <w:color w:val="000000"/>
        </w:rPr>
      </w:pPr>
      <w:r>
        <w:rPr>
          <w:rFonts w:ascii="Cambria" w:hAnsi="Cambria" w:cs="Verdana"/>
          <w:b/>
          <w:bCs/>
          <w:color w:val="000000"/>
        </w:rPr>
        <w:t>SEGUROS</w:t>
      </w:r>
    </w:p>
    <w:p w:rsidR="004D2E30" w:rsidRDefault="004D2E30" w:rsidP="004D2E30">
      <w:pPr>
        <w:ind w:left="792"/>
        <w:jc w:val="both"/>
        <w:rPr>
          <w:rFonts w:ascii="Cambria" w:hAnsi="Cambria" w:cs="Verdana"/>
          <w:b/>
          <w:bCs/>
          <w:color w:val="000000"/>
        </w:rPr>
      </w:pPr>
    </w:p>
    <w:p w:rsidR="004D2E30" w:rsidRPr="004D2E30" w:rsidRDefault="004D2E30" w:rsidP="004D2E30">
      <w:pPr>
        <w:ind w:left="792"/>
        <w:jc w:val="both"/>
        <w:rPr>
          <w:rFonts w:ascii="Cambria" w:hAnsi="Cambria" w:cs="Verdana"/>
          <w:bCs/>
          <w:color w:val="000000"/>
        </w:rPr>
      </w:pPr>
      <w:r w:rsidRPr="004D2E30">
        <w:rPr>
          <w:rFonts w:ascii="Cambria" w:hAnsi="Cambria" w:cs="Verdana"/>
          <w:bCs/>
          <w:color w:val="000000"/>
        </w:rPr>
        <w:t>La empresa adjudicada, deberá presentar y mantener vigente de forma ininterrumpida durante todo el periodo del contrato la Póliza de Seguro especificada a continuación:</w:t>
      </w:r>
    </w:p>
    <w:p w:rsidR="004D2E30" w:rsidRPr="004D2E30" w:rsidRDefault="004D2E30" w:rsidP="004D2E30">
      <w:pPr>
        <w:ind w:left="792"/>
        <w:jc w:val="both"/>
        <w:rPr>
          <w:rFonts w:ascii="Cambria" w:hAnsi="Cambria" w:cs="Verdana"/>
          <w:bCs/>
          <w:color w:val="000000"/>
        </w:rPr>
      </w:pPr>
    </w:p>
    <w:p w:rsidR="004D2E30" w:rsidRPr="004D2E30" w:rsidRDefault="004D2E30" w:rsidP="0079709C">
      <w:pPr>
        <w:numPr>
          <w:ilvl w:val="0"/>
          <w:numId w:val="2"/>
        </w:numPr>
        <w:jc w:val="both"/>
        <w:rPr>
          <w:rFonts w:ascii="Cambria" w:hAnsi="Cambria" w:cs="Verdana"/>
          <w:b/>
          <w:bCs/>
          <w:color w:val="000000"/>
        </w:rPr>
      </w:pPr>
      <w:r w:rsidRPr="004D2E30">
        <w:rPr>
          <w:rFonts w:ascii="Cambria" w:hAnsi="Cambria" w:cs="Verdana"/>
          <w:b/>
          <w:bCs/>
          <w:color w:val="000000"/>
        </w:rPr>
        <w:t>Póliza Todo Riesgo de Construcción</w:t>
      </w:r>
    </w:p>
    <w:p w:rsidR="004D2E30" w:rsidRPr="004D2E30" w:rsidRDefault="004D2E30" w:rsidP="004D2E30">
      <w:pPr>
        <w:ind w:left="792"/>
        <w:jc w:val="both"/>
        <w:rPr>
          <w:rFonts w:ascii="Cambria" w:hAnsi="Cambria" w:cs="Verdana"/>
          <w:bCs/>
          <w:color w:val="000000"/>
        </w:rPr>
      </w:pPr>
      <w:r w:rsidRPr="004D2E30">
        <w:rPr>
          <w:rFonts w:ascii="Cambria" w:hAnsi="Cambria" w:cs="Verdana"/>
          <w:bCs/>
          <w:color w:val="000000"/>
        </w:rPr>
        <w:t>Durante la ejecución de la obra, el Contratista deberá mantener por su cuenta y cargo una póliza de Seguro adecuada, para asegurar contra todo riesgo, las obras en ejecución, materiales.</w:t>
      </w:r>
    </w:p>
    <w:p w:rsidR="004D2E30" w:rsidRPr="004D2E30" w:rsidRDefault="004D2E30" w:rsidP="004D2E30">
      <w:pPr>
        <w:ind w:left="792"/>
        <w:jc w:val="both"/>
        <w:rPr>
          <w:rFonts w:ascii="Cambria" w:hAnsi="Cambria" w:cs="Verdana"/>
          <w:bCs/>
          <w:color w:val="000000"/>
        </w:rPr>
      </w:pPr>
      <w:r w:rsidRPr="004D2E30">
        <w:rPr>
          <w:rFonts w:ascii="Cambria" w:hAnsi="Cambria" w:cs="Verdana"/>
          <w:bCs/>
          <w:color w:val="000000"/>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4D2E30" w:rsidRPr="004D2E30" w:rsidRDefault="004D2E30" w:rsidP="004D2E30">
      <w:pPr>
        <w:ind w:left="792"/>
        <w:jc w:val="both"/>
        <w:rPr>
          <w:rFonts w:ascii="Cambria" w:hAnsi="Cambria" w:cs="Verdana"/>
          <w:bCs/>
          <w:color w:val="000000"/>
        </w:rPr>
      </w:pPr>
    </w:p>
    <w:p w:rsidR="004D2E30" w:rsidRPr="004D2E30" w:rsidRDefault="004D2E30" w:rsidP="0079709C">
      <w:pPr>
        <w:numPr>
          <w:ilvl w:val="0"/>
          <w:numId w:val="2"/>
        </w:numPr>
        <w:jc w:val="both"/>
        <w:rPr>
          <w:rFonts w:ascii="Cambria" w:hAnsi="Cambria" w:cs="Verdana"/>
          <w:b/>
          <w:bCs/>
          <w:color w:val="000000"/>
        </w:rPr>
      </w:pPr>
      <w:r w:rsidRPr="004D2E30">
        <w:rPr>
          <w:rFonts w:ascii="Cambria" w:hAnsi="Cambria" w:cs="Verdana"/>
          <w:b/>
          <w:bCs/>
          <w:color w:val="000000"/>
        </w:rPr>
        <w:t>Seguro de Responsabilidad Civil.</w:t>
      </w:r>
    </w:p>
    <w:p w:rsidR="004D2E30" w:rsidRPr="004D2E30" w:rsidRDefault="004D2E30" w:rsidP="004D2E30">
      <w:pPr>
        <w:ind w:left="792"/>
        <w:jc w:val="both"/>
        <w:rPr>
          <w:rFonts w:ascii="Cambria" w:hAnsi="Cambria" w:cs="Verdana"/>
          <w:bCs/>
          <w:color w:val="000000"/>
        </w:rPr>
      </w:pPr>
      <w:r w:rsidRPr="004D2E30">
        <w:rPr>
          <w:rFonts w:ascii="Cambria" w:hAnsi="Cambria" w:cs="Verdana"/>
          <w:bCs/>
          <w:color w:val="00000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4D2E30">
        <w:rPr>
          <w:rFonts w:ascii="Cambria" w:hAnsi="Cambria" w:cs="Verdana"/>
          <w:bCs/>
          <w:color w:val="000000"/>
        </w:rPr>
        <w:t>us</w:t>
      </w:r>
      <w:proofErr w:type="spellEnd"/>
      <w:r w:rsidRPr="004D2E30">
        <w:rPr>
          <w:rFonts w:ascii="Cambria" w:hAnsi="Cambria" w:cs="Verdana"/>
          <w:bCs/>
          <w:color w:val="000000"/>
        </w:rPr>
        <w:t>. 100.000.</w:t>
      </w:r>
    </w:p>
    <w:p w:rsidR="004D2E30" w:rsidRPr="004D2E30" w:rsidRDefault="004D2E30" w:rsidP="004D2E30">
      <w:pPr>
        <w:ind w:left="792"/>
        <w:jc w:val="both"/>
        <w:rPr>
          <w:rFonts w:ascii="Cambria" w:hAnsi="Cambria" w:cs="Verdana"/>
          <w:bCs/>
          <w:color w:val="000000"/>
        </w:rPr>
      </w:pPr>
    </w:p>
    <w:p w:rsidR="004D2E30" w:rsidRPr="004D2E30" w:rsidRDefault="004D2E30" w:rsidP="0079709C">
      <w:pPr>
        <w:numPr>
          <w:ilvl w:val="0"/>
          <w:numId w:val="2"/>
        </w:numPr>
        <w:jc w:val="both"/>
        <w:rPr>
          <w:rFonts w:ascii="Cambria" w:hAnsi="Cambria" w:cs="Verdana"/>
          <w:b/>
          <w:bCs/>
          <w:color w:val="000000"/>
        </w:rPr>
      </w:pPr>
      <w:r w:rsidRPr="004D2E30">
        <w:rPr>
          <w:rFonts w:ascii="Cambria" w:hAnsi="Cambria" w:cs="Verdana"/>
          <w:b/>
          <w:bCs/>
          <w:color w:val="000000"/>
        </w:rPr>
        <w:t>Póliza de Accidentes Personales.</w:t>
      </w:r>
    </w:p>
    <w:p w:rsidR="004D2E30" w:rsidRPr="004D2E30" w:rsidRDefault="004D2E30" w:rsidP="004D2E30">
      <w:pPr>
        <w:ind w:left="792"/>
        <w:jc w:val="both"/>
        <w:rPr>
          <w:rFonts w:ascii="Cambria" w:hAnsi="Cambria" w:cs="Verdana"/>
          <w:bCs/>
          <w:color w:val="000000"/>
        </w:rPr>
      </w:pPr>
      <w:r w:rsidRPr="004D2E30">
        <w:rPr>
          <w:rFonts w:ascii="Cambria" w:hAnsi="Cambria" w:cs="Verdana"/>
          <w:bCs/>
          <w:color w:val="000000"/>
        </w:rPr>
        <w:t xml:space="preserve">Los trabajadores, funcionarios y empleados designados por la empresa adjudicada, deberán estar cubiertos bajo el Seguro de Accidentes Personales (que </w:t>
      </w:r>
      <w:r w:rsidRPr="004D2E30">
        <w:rPr>
          <w:rFonts w:ascii="Cambria" w:hAnsi="Cambria" w:cs="Verdana"/>
          <w:bCs/>
          <w:color w:val="000000"/>
        </w:rPr>
        <w:lastRenderedPageBreak/>
        <w:t>cubre gastos médicos, invalides parcial permanente, invalidez total permanente y muerte), por lesiones corporales sufridas como consecuencia directa e inmediata de los accidentes que ocurran en el desempeño de su trabajo.</w:t>
      </w:r>
    </w:p>
    <w:p w:rsidR="004D2E30" w:rsidRDefault="004D2E30" w:rsidP="004D2E30">
      <w:pPr>
        <w:ind w:left="792"/>
        <w:jc w:val="both"/>
        <w:rPr>
          <w:rFonts w:ascii="Cambria" w:hAnsi="Cambria" w:cs="Verdana"/>
          <w:bCs/>
          <w:color w:val="000000"/>
        </w:rPr>
      </w:pPr>
    </w:p>
    <w:p w:rsidR="004D2E30" w:rsidRDefault="004D2E30" w:rsidP="004D2E30">
      <w:pPr>
        <w:ind w:left="792"/>
        <w:jc w:val="both"/>
        <w:rPr>
          <w:rFonts w:ascii="Cambria" w:hAnsi="Cambria" w:cs="Verdana"/>
          <w:b/>
          <w:bCs/>
          <w:color w:val="000000"/>
        </w:rPr>
      </w:pPr>
      <w:r w:rsidRPr="004D2E30">
        <w:rPr>
          <w:rFonts w:ascii="Cambria" w:hAnsi="Cambria" w:cs="Verdana"/>
          <w:b/>
          <w:bCs/>
          <w:color w:val="000000"/>
        </w:rPr>
        <w:t>Condiciones Adicionales.</w:t>
      </w:r>
    </w:p>
    <w:p w:rsidR="004D2E30" w:rsidRPr="004D2E30" w:rsidRDefault="004D2E30" w:rsidP="0079709C">
      <w:pPr>
        <w:numPr>
          <w:ilvl w:val="0"/>
          <w:numId w:val="3"/>
        </w:numPr>
        <w:ind w:left="1418" w:hanging="626"/>
        <w:jc w:val="both"/>
        <w:rPr>
          <w:rFonts w:ascii="Cambria" w:hAnsi="Cambria" w:cs="Verdana"/>
          <w:bCs/>
          <w:color w:val="000000"/>
        </w:rPr>
      </w:pPr>
      <w:r w:rsidRPr="004D2E30">
        <w:rPr>
          <w:rFonts w:ascii="Cambria" w:hAnsi="Cambria" w:cs="Verdana"/>
          <w:bCs/>
          <w:color w:val="00000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4D2E30" w:rsidRPr="004D2E30" w:rsidRDefault="004D2E30" w:rsidP="0079709C">
      <w:pPr>
        <w:numPr>
          <w:ilvl w:val="0"/>
          <w:numId w:val="3"/>
        </w:numPr>
        <w:ind w:left="1418"/>
        <w:jc w:val="both"/>
        <w:rPr>
          <w:rFonts w:ascii="Cambria" w:hAnsi="Cambria" w:cs="Verdana"/>
          <w:bCs/>
          <w:color w:val="000000"/>
        </w:rPr>
      </w:pPr>
      <w:r w:rsidRPr="004D2E30">
        <w:rPr>
          <w:rFonts w:ascii="Cambria" w:hAnsi="Cambria" w:cs="Verdana"/>
          <w:bCs/>
          <w:color w:val="000000"/>
        </w:rPr>
        <w:t>La empresa adjudicada, deberá entregar una copia de las citadas pólizas a YPFB antes de la suscripción del contrato.</w:t>
      </w:r>
    </w:p>
    <w:p w:rsidR="004D2E30" w:rsidRPr="004D2E30" w:rsidRDefault="004D2E30" w:rsidP="004D2E30">
      <w:pPr>
        <w:ind w:left="792"/>
        <w:jc w:val="both"/>
        <w:rPr>
          <w:rFonts w:ascii="Cambria" w:hAnsi="Cambria" w:cs="Verdana"/>
          <w:bCs/>
          <w:color w:val="000000"/>
        </w:rPr>
      </w:pPr>
    </w:p>
    <w:p w:rsidR="004D2E30" w:rsidRDefault="004D2E30" w:rsidP="0079709C">
      <w:pPr>
        <w:numPr>
          <w:ilvl w:val="1"/>
          <w:numId w:val="1"/>
        </w:numPr>
        <w:jc w:val="both"/>
        <w:rPr>
          <w:rFonts w:ascii="Cambria" w:hAnsi="Cambria" w:cs="Verdana"/>
          <w:b/>
          <w:bCs/>
          <w:color w:val="000000"/>
        </w:rPr>
      </w:pPr>
      <w:r>
        <w:rPr>
          <w:rFonts w:ascii="Cambria" w:hAnsi="Cambria" w:cs="Verdana"/>
          <w:b/>
          <w:bCs/>
          <w:color w:val="000000"/>
        </w:rPr>
        <w:t>GARANTÍAS FINANCIERAS</w:t>
      </w:r>
    </w:p>
    <w:p w:rsidR="004D2E30" w:rsidRDefault="004D2E30" w:rsidP="004D2E30">
      <w:pPr>
        <w:ind w:left="792"/>
        <w:jc w:val="both"/>
        <w:rPr>
          <w:rFonts w:ascii="Cambria" w:hAnsi="Cambria" w:cs="Verdana"/>
          <w:b/>
          <w:bCs/>
          <w:color w:val="000000"/>
        </w:rPr>
      </w:pPr>
    </w:p>
    <w:p w:rsidR="004D2E30" w:rsidRDefault="00201128" w:rsidP="004D2E30">
      <w:pPr>
        <w:ind w:left="792"/>
        <w:jc w:val="both"/>
        <w:rPr>
          <w:rFonts w:ascii="Cambria" w:hAnsi="Cambria" w:cs="Verdana"/>
          <w:b/>
          <w:bCs/>
          <w:color w:val="000000"/>
        </w:rPr>
      </w:pPr>
      <w:r>
        <w:rPr>
          <w:rFonts w:ascii="Cambria" w:hAnsi="Cambria" w:cs="Verdana"/>
          <w:b/>
          <w:bCs/>
          <w:color w:val="000000"/>
        </w:rPr>
        <w:t>GARANTÍA DE SERIEDAD DE PROPUESTA</w:t>
      </w:r>
    </w:p>
    <w:p w:rsidR="00201128" w:rsidRDefault="00CD6F57" w:rsidP="004D2E30">
      <w:pPr>
        <w:ind w:left="792"/>
        <w:jc w:val="both"/>
        <w:rPr>
          <w:rFonts w:ascii="Cambria" w:hAnsi="Cambria" w:cs="Verdana"/>
          <w:bCs/>
          <w:color w:val="000000"/>
          <w:lang w:val="es-BO"/>
        </w:rPr>
      </w:pPr>
      <w:r w:rsidRPr="00CD6F57">
        <w:rPr>
          <w:rFonts w:ascii="Cambria" w:hAnsi="Cambria" w:cs="Verdana"/>
          <w:bCs/>
          <w:color w:val="000000"/>
          <w:lang w:val="es-BO"/>
        </w:rPr>
        <w:t>Tiene por objeto garantizar que los proponentes participan de buena fe y con la intención de culminar el proceso.</w:t>
      </w:r>
    </w:p>
    <w:p w:rsidR="00D07492" w:rsidRDefault="00994C56" w:rsidP="004D2E30">
      <w:pPr>
        <w:ind w:left="792"/>
        <w:jc w:val="both"/>
        <w:rPr>
          <w:rFonts w:ascii="Cambria" w:hAnsi="Cambria" w:cs="Verdana"/>
          <w:bCs/>
          <w:color w:val="000000"/>
          <w:lang w:val="es-BO"/>
        </w:rPr>
      </w:pPr>
      <w:r>
        <w:rPr>
          <w:rFonts w:ascii="Cambria" w:hAnsi="Cambria" w:cs="Verdana"/>
          <w:bCs/>
          <w:color w:val="000000"/>
          <w:lang w:val="es-BO"/>
        </w:rPr>
        <w:t xml:space="preserve">A elección de la empresa </w:t>
      </w:r>
      <w:r w:rsidRPr="00994C56">
        <w:rPr>
          <w:rFonts w:ascii="Cambria" w:hAnsi="Cambria" w:cs="Verdana"/>
          <w:bCs/>
          <w:color w:val="000000"/>
          <w:lang w:val="es-BO"/>
        </w:rPr>
        <w:t>proponente ésta podrá optar por uno de los siguientes instrumentos financieros</w:t>
      </w:r>
      <w:r w:rsidR="00D07492">
        <w:rPr>
          <w:rFonts w:ascii="Cambria" w:hAnsi="Cambria" w:cs="Verdana"/>
          <w:bCs/>
          <w:color w:val="000000"/>
          <w:lang w:val="es-BO"/>
        </w:rPr>
        <w:t>:</w:t>
      </w:r>
    </w:p>
    <w:p w:rsidR="009F6369" w:rsidRDefault="009F6369" w:rsidP="004D2E30">
      <w:pPr>
        <w:ind w:left="792"/>
        <w:jc w:val="both"/>
        <w:rPr>
          <w:rFonts w:ascii="Cambria" w:hAnsi="Cambria" w:cs="Verdana"/>
          <w:bCs/>
          <w:color w:val="000000"/>
          <w:lang w:val="es-BO"/>
        </w:rPr>
      </w:pPr>
    </w:p>
    <w:p w:rsidR="00CD6F57" w:rsidRDefault="00CD6F57" w:rsidP="0079709C">
      <w:pPr>
        <w:numPr>
          <w:ilvl w:val="0"/>
          <w:numId w:val="4"/>
        </w:numPr>
        <w:jc w:val="both"/>
        <w:rPr>
          <w:rFonts w:ascii="Cambria" w:hAnsi="Cambria" w:cs="Verdana"/>
          <w:bCs/>
          <w:color w:val="000000"/>
        </w:rPr>
      </w:pPr>
      <w:r>
        <w:rPr>
          <w:rFonts w:ascii="Cambria" w:hAnsi="Cambria" w:cs="Verdana"/>
          <w:b/>
          <w:bCs/>
          <w:color w:val="000000"/>
        </w:rPr>
        <w:t xml:space="preserve">Boleta de garantía, </w:t>
      </w:r>
      <w:r>
        <w:rPr>
          <w:rFonts w:ascii="Cambria" w:hAnsi="Cambria" w:cs="Verdana"/>
          <w:bCs/>
          <w:color w:val="000000"/>
        </w:rPr>
        <w:t xml:space="preserve">emitida por una Entidad Bancaria del Estado Plurinacional de Bolivia, registrada, autorizada y bajo el control de la autoridad de Supervisión del Sistema Financiero – ASFI, a la orden/a favor de Yacimientos Petrolíferos Fiscales Bolivianos, con las características expresas de </w:t>
      </w:r>
      <w:r w:rsidRPr="00CD6F57">
        <w:rPr>
          <w:rFonts w:ascii="Cambria" w:hAnsi="Cambria" w:cs="Verdana"/>
          <w:b/>
          <w:bCs/>
          <w:color w:val="000000"/>
        </w:rPr>
        <w:t>renovable, irrevocable y de ejecución inmediata</w:t>
      </w:r>
      <w:r>
        <w:rPr>
          <w:rFonts w:ascii="Cambria" w:hAnsi="Cambria" w:cs="Verdana"/>
          <w:bCs/>
          <w:color w:val="000000"/>
        </w:rPr>
        <w:t xml:space="preserve"> con vigencia de 90 días por un importe equivalente al 1% del valor total de la propuesta económica.</w:t>
      </w:r>
    </w:p>
    <w:p w:rsidR="00CD6F57" w:rsidRDefault="00CD6F57" w:rsidP="0079709C">
      <w:pPr>
        <w:numPr>
          <w:ilvl w:val="0"/>
          <w:numId w:val="4"/>
        </w:numPr>
        <w:jc w:val="both"/>
        <w:rPr>
          <w:rFonts w:ascii="Cambria" w:hAnsi="Cambria" w:cs="Verdana"/>
          <w:bCs/>
          <w:color w:val="000000"/>
        </w:rPr>
      </w:pPr>
      <w:r>
        <w:rPr>
          <w:rFonts w:ascii="Cambria" w:hAnsi="Cambria" w:cs="Verdana"/>
          <w:b/>
          <w:bCs/>
          <w:color w:val="000000"/>
        </w:rPr>
        <w:t xml:space="preserve">Garantía a Primer requerimiento, </w:t>
      </w:r>
      <w:r>
        <w:rPr>
          <w:rFonts w:ascii="Cambria" w:hAnsi="Cambria" w:cs="Verdana"/>
          <w:bCs/>
          <w:color w:val="000000"/>
        </w:rPr>
        <w:t>emitida por una Entidad Bancaria del Estado Plurinacional de Bolivia, registrada, autoriza</w:t>
      </w:r>
      <w:r w:rsidR="009F6369">
        <w:rPr>
          <w:rFonts w:ascii="Cambria" w:hAnsi="Cambria" w:cs="Verdana"/>
          <w:bCs/>
          <w:color w:val="000000"/>
        </w:rPr>
        <w:t xml:space="preserve">da y bajo el control de la Autoridad de Supervisión del Sistema Financiero – ASFI, a la orden/a favor de Yacimientos petrolíferos Fiscales Bolivianos, con las características expresas de </w:t>
      </w:r>
      <w:r w:rsidR="009F6369">
        <w:rPr>
          <w:rFonts w:ascii="Cambria" w:hAnsi="Cambria" w:cs="Verdana"/>
          <w:b/>
          <w:bCs/>
          <w:color w:val="000000"/>
        </w:rPr>
        <w:t>renovable, irrevocable y de ejecución a primer requerimiento</w:t>
      </w:r>
      <w:r w:rsidR="009F6369">
        <w:rPr>
          <w:rFonts w:ascii="Cambria" w:hAnsi="Cambria" w:cs="Verdana"/>
          <w:bCs/>
          <w:color w:val="000000"/>
        </w:rPr>
        <w:t xml:space="preserve"> con vigencia de 90 días, por un importe equivalente al 1% del valor total de la propuesta económica.</w:t>
      </w:r>
    </w:p>
    <w:p w:rsidR="00D07492" w:rsidRDefault="00D07492" w:rsidP="0079709C">
      <w:pPr>
        <w:numPr>
          <w:ilvl w:val="0"/>
          <w:numId w:val="4"/>
        </w:numPr>
        <w:jc w:val="both"/>
        <w:rPr>
          <w:rFonts w:ascii="Cambria" w:hAnsi="Cambria" w:cs="Verdana"/>
          <w:bCs/>
          <w:color w:val="000000"/>
        </w:rPr>
      </w:pPr>
      <w:r w:rsidRPr="00D07492">
        <w:rPr>
          <w:rFonts w:ascii="Cambria" w:hAnsi="Cambria" w:cs="Verdana"/>
          <w:b/>
          <w:bCs/>
          <w:color w:val="000000"/>
        </w:rPr>
        <w:t>Póliza de caución a Primer requerimiento para Entidades Públicas</w:t>
      </w:r>
      <w:r w:rsidRPr="00D07492">
        <w:rPr>
          <w:rFonts w:ascii="Cambria" w:hAnsi="Cambria" w:cs="Verdana"/>
          <w:bCs/>
          <w:color w:val="000000"/>
        </w:rPr>
        <w:t xml:space="preserve">, emitida por una empresa aseguradora del Estado Plurinacional de Bolivia , registrada, autorizada y bajo el control de la Autoridad de Fiscalización y Control de Pensiones y Seguros a la orden/a favor de Yacimientos </w:t>
      </w:r>
      <w:r w:rsidRPr="00D07492">
        <w:rPr>
          <w:rFonts w:ascii="Cambria" w:hAnsi="Cambria" w:cs="Verdana"/>
          <w:bCs/>
          <w:color w:val="000000"/>
        </w:rPr>
        <w:lastRenderedPageBreak/>
        <w:t xml:space="preserve">Petrolíferos Fiscales Bolivianos, con las características expresas de renovable, irrevocable y de ejecución a primer requerimiento con vigencia de </w:t>
      </w:r>
      <w:r>
        <w:rPr>
          <w:rFonts w:ascii="Cambria" w:hAnsi="Cambria" w:cs="Verdana"/>
          <w:bCs/>
          <w:color w:val="000000"/>
        </w:rPr>
        <w:t xml:space="preserve">90 </w:t>
      </w:r>
      <w:r w:rsidRPr="00D07492">
        <w:rPr>
          <w:rFonts w:ascii="Cambria" w:hAnsi="Cambria" w:cs="Verdana"/>
          <w:bCs/>
          <w:color w:val="000000"/>
        </w:rPr>
        <w:t xml:space="preserve"> días a contar de la fecha prevista para la presentación de propuestas y por un importe equivalente de al menos a </w:t>
      </w:r>
      <w:r>
        <w:rPr>
          <w:rFonts w:ascii="Cambria" w:hAnsi="Cambria" w:cs="Verdana"/>
          <w:bCs/>
          <w:color w:val="000000"/>
        </w:rPr>
        <w:t>1%</w:t>
      </w:r>
      <w:r w:rsidRPr="00D07492">
        <w:rPr>
          <w:rFonts w:ascii="Cambria" w:hAnsi="Cambria" w:cs="Verdana"/>
          <w:bCs/>
          <w:color w:val="000000"/>
        </w:rPr>
        <w:t xml:space="preserve"> del valor total de la propuesta económica</w:t>
      </w:r>
      <w:r>
        <w:rPr>
          <w:rFonts w:ascii="Cambria" w:hAnsi="Cambria" w:cs="Verdana"/>
          <w:bCs/>
          <w:color w:val="000000"/>
        </w:rPr>
        <w:t>.</w:t>
      </w:r>
    </w:p>
    <w:p w:rsidR="00994C56" w:rsidRDefault="00994C56" w:rsidP="009F6369">
      <w:pPr>
        <w:ind w:left="792"/>
        <w:jc w:val="both"/>
        <w:rPr>
          <w:rFonts w:ascii="Cambria" w:hAnsi="Cambria" w:cs="Verdana"/>
          <w:b/>
          <w:bCs/>
          <w:color w:val="000000"/>
        </w:rPr>
      </w:pPr>
    </w:p>
    <w:p w:rsidR="009F6369" w:rsidRDefault="009F6369" w:rsidP="009F6369">
      <w:pPr>
        <w:ind w:left="792"/>
        <w:jc w:val="both"/>
        <w:rPr>
          <w:rFonts w:ascii="Cambria" w:hAnsi="Cambria" w:cs="Verdana"/>
          <w:b/>
          <w:bCs/>
          <w:color w:val="000000"/>
        </w:rPr>
      </w:pPr>
      <w:r>
        <w:rPr>
          <w:rFonts w:ascii="Cambria" w:hAnsi="Cambria" w:cs="Verdana"/>
          <w:b/>
          <w:bCs/>
          <w:color w:val="000000"/>
        </w:rPr>
        <w:t>GARANTÍA DE CORRECTA INVERSIÓN DE ANTICIPO</w:t>
      </w:r>
    </w:p>
    <w:p w:rsidR="009F6369" w:rsidRPr="009F6369" w:rsidRDefault="009F6369" w:rsidP="009F6369">
      <w:pPr>
        <w:ind w:left="792"/>
        <w:jc w:val="both"/>
        <w:rPr>
          <w:rFonts w:ascii="Cambria" w:hAnsi="Cambria" w:cs="Verdana"/>
          <w:bCs/>
          <w:color w:val="000000"/>
          <w:lang w:val="es-BO"/>
        </w:rPr>
      </w:pPr>
      <w:r w:rsidRPr="009F6369">
        <w:rPr>
          <w:rFonts w:ascii="Cambria" w:hAnsi="Cambria" w:cs="Verdana"/>
          <w:bCs/>
          <w:color w:val="000000"/>
          <w:lang w:val="es-BO"/>
        </w:rPr>
        <w:t>Tiene por objeto garantizar la devolución del monto entregado al proponente por concepto de anticipo inicial.</w:t>
      </w:r>
    </w:p>
    <w:p w:rsidR="009F6369" w:rsidRDefault="009F6369" w:rsidP="009F6369">
      <w:pPr>
        <w:ind w:left="792"/>
        <w:jc w:val="both"/>
        <w:rPr>
          <w:rFonts w:ascii="Cambria" w:hAnsi="Cambria" w:cs="Verdana"/>
          <w:bCs/>
          <w:color w:val="000000"/>
          <w:lang w:val="es-BO"/>
        </w:rPr>
      </w:pPr>
      <w:r w:rsidRPr="009F6369">
        <w:rPr>
          <w:rFonts w:ascii="Cambria" w:hAnsi="Cambria" w:cs="Verdana"/>
          <w:bCs/>
          <w:color w:val="000000"/>
          <w:lang w:val="es-BO"/>
        </w:rPr>
        <w:t>El monto de esta garantía será por un monto equivalente al cien por ciento (100%) del anticipo otorgado.</w:t>
      </w:r>
    </w:p>
    <w:p w:rsidR="00D07492" w:rsidRDefault="00994C56" w:rsidP="009F6369">
      <w:pPr>
        <w:ind w:left="792"/>
        <w:jc w:val="both"/>
        <w:rPr>
          <w:rFonts w:ascii="Cambria" w:hAnsi="Cambria" w:cs="Verdana"/>
          <w:bCs/>
          <w:color w:val="000000"/>
          <w:lang w:val="es-BO"/>
        </w:rPr>
      </w:pPr>
      <w:r w:rsidRPr="00994C56">
        <w:rPr>
          <w:rFonts w:ascii="Cambria" w:hAnsi="Cambria" w:cs="Verdana"/>
          <w:bCs/>
          <w:color w:val="000000"/>
          <w:lang w:val="es-BO"/>
        </w:rPr>
        <w:t>A elección de la empresa adjudicada</w:t>
      </w:r>
      <w:r>
        <w:rPr>
          <w:rFonts w:ascii="Cambria" w:hAnsi="Cambria" w:cs="Verdana"/>
          <w:bCs/>
          <w:color w:val="000000"/>
          <w:lang w:val="es-BO"/>
        </w:rPr>
        <w:t xml:space="preserve"> </w:t>
      </w:r>
      <w:r w:rsidRPr="00994C56">
        <w:rPr>
          <w:rFonts w:ascii="Cambria" w:hAnsi="Cambria" w:cs="Verdana"/>
          <w:bCs/>
          <w:color w:val="000000"/>
          <w:lang w:val="es-BO"/>
        </w:rPr>
        <w:t>ésta podrá optar por uno de los siguientes instrumentos financieros</w:t>
      </w:r>
      <w:r w:rsidR="00D07492">
        <w:rPr>
          <w:rFonts w:ascii="Cambria" w:hAnsi="Cambria" w:cs="Verdana"/>
          <w:bCs/>
          <w:color w:val="000000"/>
          <w:lang w:val="es-BO"/>
        </w:rPr>
        <w:t>:</w:t>
      </w:r>
    </w:p>
    <w:p w:rsidR="009F6369" w:rsidRDefault="009F6369" w:rsidP="009F6369">
      <w:pPr>
        <w:ind w:left="792"/>
        <w:jc w:val="both"/>
        <w:rPr>
          <w:rFonts w:ascii="Cambria" w:hAnsi="Cambria" w:cs="Verdana"/>
          <w:bCs/>
          <w:color w:val="000000"/>
          <w:lang w:val="es-BO"/>
        </w:rPr>
      </w:pPr>
    </w:p>
    <w:p w:rsidR="009F6369" w:rsidRDefault="009F6369" w:rsidP="0079709C">
      <w:pPr>
        <w:numPr>
          <w:ilvl w:val="0"/>
          <w:numId w:val="4"/>
        </w:numPr>
        <w:jc w:val="both"/>
        <w:rPr>
          <w:rFonts w:ascii="Cambria" w:hAnsi="Cambria" w:cs="Verdana"/>
          <w:bCs/>
          <w:color w:val="000000"/>
        </w:rPr>
      </w:pPr>
      <w:r>
        <w:rPr>
          <w:rFonts w:ascii="Cambria" w:hAnsi="Cambria" w:cs="Verdana"/>
          <w:b/>
          <w:bCs/>
          <w:color w:val="000000"/>
        </w:rPr>
        <w:t xml:space="preserve">Boleta de garantía, </w:t>
      </w:r>
      <w:r>
        <w:rPr>
          <w:rFonts w:ascii="Cambria" w:hAnsi="Cambria" w:cs="Verdana"/>
          <w:bCs/>
          <w:color w:val="000000"/>
        </w:rPr>
        <w:t>emitida por una Entidad Bancaria del Estado Plurinacional de Bolivia, registrada, auto</w:t>
      </w:r>
      <w:r w:rsidR="00826AAB">
        <w:rPr>
          <w:rFonts w:ascii="Cambria" w:hAnsi="Cambria" w:cs="Verdana"/>
          <w:bCs/>
          <w:color w:val="000000"/>
        </w:rPr>
        <w:t>rizada y bajo el control de la A</w:t>
      </w:r>
      <w:r>
        <w:rPr>
          <w:rFonts w:ascii="Cambria" w:hAnsi="Cambria" w:cs="Verdana"/>
          <w:bCs/>
          <w:color w:val="000000"/>
        </w:rPr>
        <w:t>utoridad de Supervisión del Sistema Financiero – ASFI, a la orden/a favor de Yacimientos Petrolífe</w:t>
      </w:r>
      <w:r w:rsidR="00826AAB">
        <w:rPr>
          <w:rFonts w:ascii="Cambria" w:hAnsi="Cambria" w:cs="Verdana"/>
          <w:bCs/>
          <w:color w:val="000000"/>
        </w:rPr>
        <w:t>ros Fiscales Bolivianos, con</w:t>
      </w:r>
      <w:r>
        <w:rPr>
          <w:rFonts w:ascii="Cambria" w:hAnsi="Cambria" w:cs="Verdana"/>
          <w:bCs/>
          <w:color w:val="000000"/>
        </w:rPr>
        <w:t xml:space="preserve"> características expresas de </w:t>
      </w:r>
      <w:r w:rsidRPr="00CD6F57">
        <w:rPr>
          <w:rFonts w:ascii="Cambria" w:hAnsi="Cambria" w:cs="Verdana"/>
          <w:b/>
          <w:bCs/>
          <w:color w:val="000000"/>
        </w:rPr>
        <w:t>renovable, irrevocable y de ejecución inmediata</w:t>
      </w:r>
      <w:r>
        <w:rPr>
          <w:rFonts w:ascii="Cambria" w:hAnsi="Cambria" w:cs="Verdana"/>
          <w:bCs/>
          <w:color w:val="000000"/>
        </w:rPr>
        <w:t xml:space="preserve"> cuya vigencia debe mantenerse hasta que se efectivice el pago de la planilla mensual o certificado de pago que refleje que ha sido descontado en su totalidad, por un importe equivalente al 100% monto del anticipo.</w:t>
      </w:r>
    </w:p>
    <w:p w:rsidR="009F6369" w:rsidRDefault="009F6369" w:rsidP="0079709C">
      <w:pPr>
        <w:numPr>
          <w:ilvl w:val="0"/>
          <w:numId w:val="4"/>
        </w:numPr>
        <w:jc w:val="both"/>
        <w:rPr>
          <w:rFonts w:ascii="Cambria" w:hAnsi="Cambria" w:cs="Verdana"/>
          <w:bCs/>
          <w:color w:val="000000"/>
        </w:rPr>
      </w:pPr>
      <w:r>
        <w:rPr>
          <w:rFonts w:ascii="Cambria" w:hAnsi="Cambria" w:cs="Verdana"/>
          <w:b/>
          <w:bCs/>
          <w:color w:val="000000"/>
        </w:rPr>
        <w:t xml:space="preserve">Garantía a Primer Requerimiento, </w:t>
      </w:r>
      <w:r>
        <w:rPr>
          <w:rFonts w:ascii="Cambria" w:hAnsi="Cambria" w:cs="Verdana"/>
          <w:bCs/>
          <w:color w:val="000000"/>
        </w:rPr>
        <w:t xml:space="preserve">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Pr>
          <w:rFonts w:ascii="Cambria" w:hAnsi="Cambria" w:cs="Verdana"/>
          <w:b/>
          <w:bCs/>
          <w:color w:val="000000"/>
        </w:rPr>
        <w:t>renovable, irrevocable y de ejecución a primer requerimiento</w:t>
      </w:r>
      <w:r>
        <w:rPr>
          <w:rFonts w:ascii="Cambria" w:hAnsi="Cambria" w:cs="Verdana"/>
          <w:bCs/>
          <w:color w:val="000000"/>
        </w:rPr>
        <w:t xml:space="preserve"> cuya vigencia debe mantenerse hasta que se efectivice el pago de la planilla mensual o certificado de pago que refleje que ha sido descontado en su totalidad, por un importe equivalente al 100% del monto del anticipo.</w:t>
      </w:r>
    </w:p>
    <w:p w:rsidR="009F6369" w:rsidRDefault="009F6369" w:rsidP="009F6369">
      <w:pPr>
        <w:jc w:val="both"/>
        <w:rPr>
          <w:rFonts w:ascii="Cambria" w:hAnsi="Cambria" w:cs="Verdana"/>
          <w:b/>
          <w:bCs/>
          <w:color w:val="000000"/>
        </w:rPr>
      </w:pPr>
    </w:p>
    <w:p w:rsidR="009F6369" w:rsidRDefault="009F6369" w:rsidP="009F6369">
      <w:pPr>
        <w:ind w:left="792"/>
        <w:jc w:val="both"/>
        <w:rPr>
          <w:rFonts w:ascii="Cambria" w:hAnsi="Cambria" w:cs="Verdana"/>
          <w:b/>
          <w:bCs/>
          <w:color w:val="000000"/>
        </w:rPr>
      </w:pPr>
      <w:r>
        <w:rPr>
          <w:rFonts w:ascii="Cambria" w:hAnsi="Cambria" w:cs="Verdana"/>
          <w:b/>
          <w:bCs/>
          <w:color w:val="000000"/>
        </w:rPr>
        <w:t>GARANTÍA DE CUMPLIMIENTO DE CONTRATO</w:t>
      </w:r>
    </w:p>
    <w:p w:rsidR="009F6369" w:rsidRDefault="009F6369" w:rsidP="009F6369">
      <w:pPr>
        <w:ind w:left="792"/>
        <w:jc w:val="both"/>
        <w:rPr>
          <w:rFonts w:ascii="Cambria" w:hAnsi="Cambria" w:cs="Verdana"/>
          <w:bCs/>
          <w:color w:val="000000"/>
          <w:lang w:val="es-BO"/>
        </w:rPr>
      </w:pPr>
      <w:r w:rsidRPr="009F6369">
        <w:rPr>
          <w:rFonts w:ascii="Cambria" w:hAnsi="Cambria" w:cs="Verdana"/>
          <w:bCs/>
          <w:color w:val="000000"/>
          <w:lang w:val="es-BO"/>
        </w:rPr>
        <w:t>Tiene por objeto garantizar la conclusión y entrega del objeto del contrato.</w:t>
      </w:r>
    </w:p>
    <w:p w:rsidR="009F6369" w:rsidRDefault="00994C56" w:rsidP="009F6369">
      <w:pPr>
        <w:ind w:left="792"/>
        <w:jc w:val="both"/>
        <w:rPr>
          <w:rFonts w:ascii="Cambria" w:hAnsi="Cambria" w:cs="Verdana"/>
          <w:bCs/>
          <w:color w:val="000000"/>
          <w:lang w:val="es-BO"/>
        </w:rPr>
      </w:pPr>
      <w:r w:rsidRPr="00994C56">
        <w:rPr>
          <w:rFonts w:ascii="Cambria" w:hAnsi="Cambria" w:cs="Verdana"/>
          <w:bCs/>
          <w:color w:val="000000"/>
          <w:lang w:val="es-BO"/>
        </w:rPr>
        <w:t>A elección de la empresa adjudicada</w:t>
      </w:r>
      <w:r>
        <w:rPr>
          <w:rFonts w:ascii="Cambria" w:hAnsi="Cambria" w:cs="Verdana"/>
          <w:bCs/>
          <w:color w:val="000000"/>
          <w:lang w:val="es-BO"/>
        </w:rPr>
        <w:t xml:space="preserve"> </w:t>
      </w:r>
      <w:r w:rsidRPr="00994C56">
        <w:rPr>
          <w:rFonts w:ascii="Cambria" w:hAnsi="Cambria" w:cs="Verdana"/>
          <w:bCs/>
          <w:color w:val="000000"/>
          <w:lang w:val="es-BO"/>
        </w:rPr>
        <w:t>ésta podrá optar por uno de los siguientes instrumentos financieros</w:t>
      </w:r>
      <w:r w:rsidR="00D07492">
        <w:rPr>
          <w:rFonts w:ascii="Cambria" w:hAnsi="Cambria" w:cs="Verdana"/>
          <w:bCs/>
          <w:color w:val="000000"/>
          <w:lang w:val="es-BO"/>
        </w:rPr>
        <w:t>:</w:t>
      </w:r>
    </w:p>
    <w:p w:rsidR="00D07492" w:rsidRDefault="00D07492" w:rsidP="009F6369">
      <w:pPr>
        <w:ind w:left="792"/>
        <w:jc w:val="both"/>
        <w:rPr>
          <w:rFonts w:ascii="Cambria" w:hAnsi="Cambria" w:cs="Verdana"/>
          <w:bCs/>
          <w:color w:val="000000"/>
          <w:lang w:val="es-BO"/>
        </w:rPr>
      </w:pPr>
    </w:p>
    <w:p w:rsidR="009F6369" w:rsidRDefault="009F6369" w:rsidP="0079709C">
      <w:pPr>
        <w:numPr>
          <w:ilvl w:val="0"/>
          <w:numId w:val="4"/>
        </w:numPr>
        <w:jc w:val="both"/>
        <w:rPr>
          <w:rFonts w:ascii="Cambria" w:hAnsi="Cambria" w:cs="Verdana"/>
          <w:bCs/>
          <w:color w:val="000000"/>
        </w:rPr>
      </w:pPr>
      <w:r>
        <w:rPr>
          <w:rFonts w:ascii="Cambria" w:hAnsi="Cambria" w:cs="Verdana"/>
          <w:b/>
          <w:bCs/>
          <w:color w:val="000000"/>
        </w:rPr>
        <w:t xml:space="preserve">Boleta de garantía, </w:t>
      </w:r>
      <w:r>
        <w:rPr>
          <w:rFonts w:ascii="Cambria" w:hAnsi="Cambria" w:cs="Verdana"/>
          <w:bCs/>
          <w:color w:val="000000"/>
        </w:rPr>
        <w:t>emitida por una Entidad Bancaria del Estado Plurinacional de Bolivia, registrada, auto</w:t>
      </w:r>
      <w:r w:rsidR="00826AAB">
        <w:rPr>
          <w:rFonts w:ascii="Cambria" w:hAnsi="Cambria" w:cs="Verdana"/>
          <w:bCs/>
          <w:color w:val="000000"/>
        </w:rPr>
        <w:t xml:space="preserve">rizada y bajo el control de la </w:t>
      </w:r>
      <w:r w:rsidR="00826AAB">
        <w:rPr>
          <w:rFonts w:ascii="Cambria" w:hAnsi="Cambria" w:cs="Verdana"/>
          <w:bCs/>
          <w:color w:val="000000"/>
        </w:rPr>
        <w:lastRenderedPageBreak/>
        <w:t>A</w:t>
      </w:r>
      <w:r>
        <w:rPr>
          <w:rFonts w:ascii="Cambria" w:hAnsi="Cambria" w:cs="Verdana"/>
          <w:bCs/>
          <w:color w:val="000000"/>
        </w:rPr>
        <w:t>utoridad de Supervisión del Sistema Financiero – ASFI, a la orden/a favor de Yacimientos Petrolífe</w:t>
      </w:r>
      <w:r w:rsidR="00826AAB">
        <w:rPr>
          <w:rFonts w:ascii="Cambria" w:hAnsi="Cambria" w:cs="Verdana"/>
          <w:bCs/>
          <w:color w:val="000000"/>
        </w:rPr>
        <w:t>ros Fiscales Bolivianos, con</w:t>
      </w:r>
      <w:r>
        <w:rPr>
          <w:rFonts w:ascii="Cambria" w:hAnsi="Cambria" w:cs="Verdana"/>
          <w:bCs/>
          <w:color w:val="000000"/>
        </w:rPr>
        <w:t xml:space="preserve"> características expresas de </w:t>
      </w:r>
      <w:r w:rsidRPr="00CD6F57">
        <w:rPr>
          <w:rFonts w:ascii="Cambria" w:hAnsi="Cambria" w:cs="Verdana"/>
          <w:b/>
          <w:bCs/>
          <w:color w:val="000000"/>
        </w:rPr>
        <w:t>renovable, irrevocable y de ejecución inmediata</w:t>
      </w:r>
      <w:r>
        <w:rPr>
          <w:rFonts w:ascii="Cambria" w:hAnsi="Cambria" w:cs="Verdana"/>
          <w:bCs/>
          <w:color w:val="000000"/>
        </w:rPr>
        <w:t xml:space="preserve"> </w:t>
      </w:r>
      <w:r w:rsidR="00826AAB">
        <w:rPr>
          <w:rFonts w:ascii="Cambria" w:hAnsi="Cambria" w:cs="Verdana"/>
          <w:bCs/>
          <w:color w:val="000000"/>
        </w:rPr>
        <w:t>cuya vigencia será computada a partir de su emisión debiendo exceder en sesenta (60) días calendario al plazo de vigencia del contrato, debiendo ser renovada las veces que YPFB así lo requiera;</w:t>
      </w:r>
      <w:r>
        <w:rPr>
          <w:rFonts w:ascii="Cambria" w:hAnsi="Cambria" w:cs="Verdana"/>
          <w:bCs/>
          <w:color w:val="000000"/>
        </w:rPr>
        <w:t xml:space="preserve"> por un importe equiva</w:t>
      </w:r>
      <w:r w:rsidR="005B457E">
        <w:rPr>
          <w:rFonts w:ascii="Cambria" w:hAnsi="Cambria" w:cs="Verdana"/>
          <w:bCs/>
          <w:color w:val="000000"/>
        </w:rPr>
        <w:t>lente al 7</w:t>
      </w:r>
      <w:r>
        <w:rPr>
          <w:rFonts w:ascii="Cambria" w:hAnsi="Cambria" w:cs="Verdana"/>
          <w:bCs/>
          <w:color w:val="000000"/>
        </w:rPr>
        <w:t>% del valor total de la propuesta económica.</w:t>
      </w:r>
    </w:p>
    <w:p w:rsidR="009F6369" w:rsidRDefault="009F6369" w:rsidP="0079709C">
      <w:pPr>
        <w:numPr>
          <w:ilvl w:val="0"/>
          <w:numId w:val="4"/>
        </w:numPr>
        <w:jc w:val="both"/>
        <w:rPr>
          <w:rFonts w:ascii="Cambria" w:hAnsi="Cambria" w:cs="Verdana"/>
          <w:bCs/>
          <w:color w:val="000000"/>
        </w:rPr>
      </w:pPr>
      <w:r>
        <w:rPr>
          <w:rFonts w:ascii="Cambria" w:hAnsi="Cambria" w:cs="Verdana"/>
          <w:b/>
          <w:bCs/>
          <w:color w:val="000000"/>
        </w:rPr>
        <w:t xml:space="preserve">Garantía a Primer requerimiento, </w:t>
      </w:r>
      <w:r>
        <w:rPr>
          <w:rFonts w:ascii="Cambria" w:hAnsi="Cambria" w:cs="Verdana"/>
          <w:bCs/>
          <w:color w:val="000000"/>
        </w:rPr>
        <w:t xml:space="preserve">emitida por una Entidad Bancaria del Estado Plurinacional de Bolivia, registrada, autorizada y bajo el control de la Autoridad de Supervisión del Sistema Financiero – ASFI, a la orden/a favor de Yacimientos petrolíferos Fiscales Bolivianos, con las características expresas de </w:t>
      </w:r>
      <w:r>
        <w:rPr>
          <w:rFonts w:ascii="Cambria" w:hAnsi="Cambria" w:cs="Verdana"/>
          <w:b/>
          <w:bCs/>
          <w:color w:val="000000"/>
        </w:rPr>
        <w:t>renovable, irrevocable y de ejecución a primer requerimiento</w:t>
      </w:r>
      <w:r>
        <w:rPr>
          <w:rFonts w:ascii="Cambria" w:hAnsi="Cambria" w:cs="Verdana"/>
          <w:bCs/>
          <w:color w:val="000000"/>
        </w:rPr>
        <w:t xml:space="preserve"> </w:t>
      </w:r>
      <w:r w:rsidR="00BB4659">
        <w:rPr>
          <w:rFonts w:ascii="Cambria" w:hAnsi="Cambria" w:cs="Verdana"/>
          <w:bCs/>
          <w:color w:val="000000"/>
        </w:rPr>
        <w:t>cuya vigencia será computada a partir de su emisión debiendo exceder en sesenta (60) días calendario al plazo de vigencia del contrato, debiendo ser renovada las veces que YPFB así lo requiera;</w:t>
      </w:r>
      <w:r w:rsidR="00826AAB">
        <w:rPr>
          <w:rFonts w:ascii="Cambria" w:hAnsi="Cambria" w:cs="Verdana"/>
          <w:bCs/>
          <w:color w:val="000000"/>
        </w:rPr>
        <w:t xml:space="preserve"> por un importe equivalente al 7</w:t>
      </w:r>
      <w:r>
        <w:rPr>
          <w:rFonts w:ascii="Cambria" w:hAnsi="Cambria" w:cs="Verdana"/>
          <w:bCs/>
          <w:color w:val="000000"/>
        </w:rPr>
        <w:t>% del valor total de</w:t>
      </w:r>
      <w:r w:rsidR="00826AAB">
        <w:rPr>
          <w:rFonts w:ascii="Cambria" w:hAnsi="Cambria" w:cs="Verdana"/>
          <w:bCs/>
          <w:color w:val="000000"/>
        </w:rPr>
        <w:t>l contrato</w:t>
      </w:r>
      <w:r>
        <w:rPr>
          <w:rFonts w:ascii="Cambria" w:hAnsi="Cambria" w:cs="Verdana"/>
          <w:bCs/>
          <w:color w:val="000000"/>
        </w:rPr>
        <w:t>.</w:t>
      </w:r>
    </w:p>
    <w:p w:rsidR="00994C56" w:rsidRDefault="00994C56" w:rsidP="0079709C">
      <w:pPr>
        <w:numPr>
          <w:ilvl w:val="0"/>
          <w:numId w:val="4"/>
        </w:numPr>
        <w:jc w:val="both"/>
        <w:rPr>
          <w:rFonts w:ascii="Cambria" w:hAnsi="Cambria" w:cs="Verdana"/>
          <w:bCs/>
          <w:color w:val="000000"/>
        </w:rPr>
      </w:pPr>
      <w:r w:rsidRPr="00994C56">
        <w:rPr>
          <w:rFonts w:ascii="Cambria" w:hAnsi="Cambria" w:cs="Verdana"/>
          <w:b/>
          <w:bCs/>
          <w:color w:val="000000"/>
        </w:rPr>
        <w:t>Póliza de caución a Primer requerimiento para Entidades Públicas</w:t>
      </w:r>
      <w:r w:rsidRPr="00994C56">
        <w:rPr>
          <w:rFonts w:ascii="Cambria" w:hAnsi="Cambria" w:cs="Verdana"/>
          <w:bCs/>
          <w:color w:val="000000"/>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w:t>
      </w:r>
      <w:r>
        <w:rPr>
          <w:rFonts w:ascii="Cambria" w:hAnsi="Cambria" w:cs="Verdana"/>
          <w:bCs/>
          <w:color w:val="000000"/>
        </w:rPr>
        <w:t>iento con vigencia de 60</w:t>
      </w:r>
      <w:r w:rsidRPr="00994C56">
        <w:rPr>
          <w:rFonts w:ascii="Cambria" w:hAnsi="Cambria" w:cs="Verdana"/>
          <w:bCs/>
          <w:color w:val="000000"/>
        </w:rPr>
        <w:t xml:space="preserve"> días calendario adicionales a la vigencia del contrato, por un importe equivalente al 7% del valor total del contrato.</w:t>
      </w:r>
    </w:p>
    <w:p w:rsidR="00826AAB" w:rsidRDefault="00826AAB" w:rsidP="00826AAB">
      <w:pPr>
        <w:ind w:left="1152"/>
        <w:jc w:val="both"/>
        <w:rPr>
          <w:rFonts w:ascii="Cambria" w:hAnsi="Cambria" w:cs="Verdana"/>
          <w:bCs/>
          <w:color w:val="000000"/>
        </w:rPr>
      </w:pPr>
    </w:p>
    <w:p w:rsidR="00826AAB" w:rsidRPr="00826AAB" w:rsidRDefault="00826AAB" w:rsidP="00826AAB">
      <w:pPr>
        <w:ind w:left="792"/>
        <w:jc w:val="both"/>
        <w:rPr>
          <w:rFonts w:ascii="Cambria" w:hAnsi="Cambria" w:cs="Verdana"/>
          <w:bCs/>
          <w:color w:val="000000"/>
          <w:lang w:val="es-BO"/>
        </w:rPr>
      </w:pPr>
      <w:r w:rsidRPr="00826AAB">
        <w:rPr>
          <w:rFonts w:ascii="Cambria" w:hAnsi="Cambria" w:cs="Verdana"/>
          <w:bCs/>
          <w:color w:val="000000"/>
          <w:lang w:val="es-BO"/>
        </w:rPr>
        <w:t xml:space="preserve">Retenciones: </w:t>
      </w:r>
      <w:r w:rsidR="00994C56">
        <w:rPr>
          <w:rFonts w:ascii="Cambria" w:hAnsi="Cambria" w:cs="Verdana"/>
          <w:bCs/>
          <w:color w:val="000000"/>
          <w:lang w:val="es-BO"/>
        </w:rPr>
        <w:t>La empresa adjudicada</w:t>
      </w:r>
      <w:r w:rsidRPr="00826AAB">
        <w:rPr>
          <w:rFonts w:ascii="Cambria" w:hAnsi="Cambria" w:cs="Verdana"/>
          <w:bCs/>
          <w:color w:val="000000"/>
          <w:lang w:val="es-BO"/>
        </w:rPr>
        <w:t xml:space="preserve"> podrá solicitar expresamente a Yacimientos Petrolíferos Fiscales Bolivianos, la retención del 7% de cada pago parcial recibido.</w:t>
      </w:r>
    </w:p>
    <w:p w:rsidR="009F6369" w:rsidRDefault="009F6369" w:rsidP="009F6369">
      <w:pPr>
        <w:ind w:left="792"/>
        <w:jc w:val="both"/>
        <w:rPr>
          <w:rFonts w:ascii="Cambria" w:hAnsi="Cambria" w:cs="Verdana"/>
          <w:bCs/>
          <w:color w:val="000000"/>
        </w:rPr>
      </w:pPr>
    </w:p>
    <w:p w:rsidR="00826AAB" w:rsidRDefault="00826AAB" w:rsidP="009F6369">
      <w:pPr>
        <w:ind w:left="792"/>
        <w:jc w:val="both"/>
        <w:rPr>
          <w:rFonts w:ascii="Cambria" w:hAnsi="Cambria" w:cs="Verdana"/>
          <w:b/>
          <w:bCs/>
          <w:color w:val="000000"/>
        </w:rPr>
      </w:pPr>
      <w:r>
        <w:rPr>
          <w:rFonts w:ascii="Cambria" w:hAnsi="Cambria" w:cs="Verdana"/>
          <w:b/>
          <w:bCs/>
          <w:color w:val="000000"/>
        </w:rPr>
        <w:t>GARANTÍA ADICIONAL DE CUMPLIMENTO DE CONTRATO DE OBRA</w:t>
      </w:r>
    </w:p>
    <w:p w:rsidR="00826AAB" w:rsidRDefault="00826AAB" w:rsidP="00826AAB">
      <w:pPr>
        <w:ind w:left="792"/>
        <w:jc w:val="both"/>
        <w:rPr>
          <w:rFonts w:ascii="Cambria" w:hAnsi="Cambria" w:cs="Verdana"/>
          <w:bCs/>
          <w:color w:val="000000"/>
          <w:lang w:val="es-BO"/>
        </w:rPr>
      </w:pPr>
      <w:r w:rsidRPr="00826AAB">
        <w:rPr>
          <w:rFonts w:ascii="Cambria" w:hAnsi="Cambria" w:cs="Verdana"/>
          <w:bCs/>
          <w:color w:val="000000"/>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 su vigencia será idéntica a la garantía de cumplimiento de contrato.</w:t>
      </w:r>
    </w:p>
    <w:p w:rsidR="00994C56" w:rsidRDefault="00994C56" w:rsidP="00826AAB">
      <w:pPr>
        <w:ind w:left="792"/>
        <w:jc w:val="both"/>
        <w:rPr>
          <w:rFonts w:ascii="Cambria" w:hAnsi="Cambria" w:cs="Verdana"/>
          <w:bCs/>
          <w:color w:val="000000"/>
          <w:lang w:val="es-BO"/>
        </w:rPr>
      </w:pPr>
      <w:r w:rsidRPr="00994C56">
        <w:rPr>
          <w:rFonts w:ascii="Cambria" w:hAnsi="Cambria" w:cs="Verdana"/>
          <w:bCs/>
          <w:color w:val="000000"/>
          <w:lang w:val="es-BO"/>
        </w:rPr>
        <w:t>A elección de la empresa adjudicada</w:t>
      </w:r>
      <w:r>
        <w:rPr>
          <w:rFonts w:ascii="Cambria" w:hAnsi="Cambria" w:cs="Verdana"/>
          <w:bCs/>
          <w:color w:val="000000"/>
          <w:lang w:val="es-BO"/>
        </w:rPr>
        <w:t xml:space="preserve"> </w:t>
      </w:r>
      <w:r w:rsidRPr="00994C56">
        <w:rPr>
          <w:rFonts w:ascii="Cambria" w:hAnsi="Cambria" w:cs="Verdana"/>
          <w:bCs/>
          <w:color w:val="000000"/>
          <w:lang w:val="es-BO"/>
        </w:rPr>
        <w:t>ésta podrá optar por uno de los siguientes instrumentos financieros</w:t>
      </w:r>
      <w:r>
        <w:rPr>
          <w:rFonts w:ascii="Cambria" w:hAnsi="Cambria" w:cs="Verdana"/>
          <w:bCs/>
          <w:color w:val="000000"/>
          <w:lang w:val="es-BO"/>
        </w:rPr>
        <w:t>:</w:t>
      </w:r>
    </w:p>
    <w:p w:rsidR="00994C56" w:rsidRDefault="00994C56" w:rsidP="00826AAB">
      <w:pPr>
        <w:ind w:left="792"/>
        <w:jc w:val="both"/>
        <w:rPr>
          <w:rFonts w:ascii="Cambria" w:hAnsi="Cambria" w:cs="Verdana"/>
          <w:bCs/>
          <w:color w:val="000000"/>
          <w:lang w:val="es-BO"/>
        </w:rPr>
      </w:pPr>
    </w:p>
    <w:p w:rsidR="00826AAB" w:rsidRDefault="00826AAB" w:rsidP="0079709C">
      <w:pPr>
        <w:numPr>
          <w:ilvl w:val="0"/>
          <w:numId w:val="4"/>
        </w:numPr>
        <w:jc w:val="both"/>
        <w:rPr>
          <w:rFonts w:ascii="Cambria" w:hAnsi="Cambria" w:cs="Verdana"/>
          <w:bCs/>
          <w:color w:val="000000"/>
        </w:rPr>
      </w:pPr>
      <w:r>
        <w:rPr>
          <w:rFonts w:ascii="Cambria" w:hAnsi="Cambria" w:cs="Verdana"/>
          <w:b/>
          <w:bCs/>
          <w:color w:val="000000"/>
        </w:rPr>
        <w:t xml:space="preserve">Boleta de garantía, </w:t>
      </w:r>
      <w:r>
        <w:rPr>
          <w:rFonts w:ascii="Cambria" w:hAnsi="Cambria" w:cs="Verdana"/>
          <w:bCs/>
          <w:color w:val="000000"/>
        </w:rPr>
        <w:t xml:space="preserve">emitida por una Entidad Bancaria del Estado Plurinacional de Bolivia, registrada, autorizada y bajo el control de la </w:t>
      </w:r>
      <w:r>
        <w:rPr>
          <w:rFonts w:ascii="Cambria" w:hAnsi="Cambria" w:cs="Verdana"/>
          <w:bCs/>
          <w:color w:val="000000"/>
        </w:rPr>
        <w:lastRenderedPageBreak/>
        <w:t xml:space="preserve">Autoridad de Supervisión del Sistema Financiero – ASFI, a la orden/a favor de Yacimientos Petrolíferos Fiscales Bolivianos, con características expresas de </w:t>
      </w:r>
      <w:r w:rsidRPr="00CD6F57">
        <w:rPr>
          <w:rFonts w:ascii="Cambria" w:hAnsi="Cambria" w:cs="Verdana"/>
          <w:b/>
          <w:bCs/>
          <w:color w:val="000000"/>
        </w:rPr>
        <w:t>renovable, irrevocable y de ejecución inmediata</w:t>
      </w:r>
      <w:r>
        <w:rPr>
          <w:rFonts w:ascii="Cambria" w:hAnsi="Cambria" w:cs="Verdana"/>
          <w:bCs/>
          <w:color w:val="000000"/>
        </w:rPr>
        <w:t xml:space="preserve"> cuya vigencia será computada a partir de su emisión debiendo exceder en sesenta (60) días calendario al plazo de vigencia del contrato, debiendo ser renovada las veces que YPFB así lo requiera; por un importe equivalente </w:t>
      </w:r>
      <w:r w:rsidR="00BB4659">
        <w:rPr>
          <w:rFonts w:ascii="Cambria" w:hAnsi="Cambria" w:cs="Verdana"/>
          <w:bCs/>
          <w:color w:val="000000"/>
        </w:rPr>
        <w:t>a la diferencia entre el ochenta y cinco por ciento (85%) del Precio Referencial y el valor de su propuesta económica</w:t>
      </w:r>
      <w:r>
        <w:rPr>
          <w:rFonts w:ascii="Cambria" w:hAnsi="Cambria" w:cs="Verdana"/>
          <w:bCs/>
          <w:color w:val="000000"/>
        </w:rPr>
        <w:t>.</w:t>
      </w:r>
    </w:p>
    <w:p w:rsidR="00826AAB" w:rsidRDefault="00826AAB" w:rsidP="0079709C">
      <w:pPr>
        <w:numPr>
          <w:ilvl w:val="0"/>
          <w:numId w:val="4"/>
        </w:numPr>
        <w:jc w:val="both"/>
        <w:rPr>
          <w:rFonts w:ascii="Cambria" w:hAnsi="Cambria" w:cs="Verdana"/>
          <w:bCs/>
          <w:color w:val="000000"/>
        </w:rPr>
      </w:pPr>
      <w:r>
        <w:rPr>
          <w:rFonts w:ascii="Cambria" w:hAnsi="Cambria" w:cs="Verdana"/>
          <w:b/>
          <w:bCs/>
          <w:color w:val="000000"/>
        </w:rPr>
        <w:t xml:space="preserve">Garantía a Primer requerimiento, </w:t>
      </w:r>
      <w:r w:rsidR="00BB4659">
        <w:rPr>
          <w:rFonts w:ascii="Cambria" w:hAnsi="Cambria" w:cs="Verdana"/>
          <w:bCs/>
          <w:color w:val="000000"/>
        </w:rPr>
        <w:t xml:space="preserve">emitida por una Entidad Bancaria del Estado Plurinacional de Bolivia, registrada, autorizada y bajo el control de la Autoridad de Supervisión del Sistema Financiero – ASFI, a la orden/a favor de Yacimientos petrolíferos Fiscales Bolivianos, con las características expresas de </w:t>
      </w:r>
      <w:r w:rsidR="00BB4659">
        <w:rPr>
          <w:rFonts w:ascii="Cambria" w:hAnsi="Cambria" w:cs="Verdana"/>
          <w:b/>
          <w:bCs/>
          <w:color w:val="000000"/>
        </w:rPr>
        <w:t>renovable, irrevocable y de ejecución a primer requerimiento</w:t>
      </w:r>
      <w:r w:rsidR="00BB4659">
        <w:rPr>
          <w:rFonts w:ascii="Cambria" w:hAnsi="Cambria" w:cs="Verdana"/>
          <w:bCs/>
          <w:color w:val="000000"/>
        </w:rPr>
        <w:t xml:space="preserve"> cuya vigencia será computada a partir de su emisión debiendo exceder en sesenta (60) días calendario al plazo de vigencia del contrato, debiendo ser renovada las veces que YPFB así lo requiera; por un importe equivalente a la diferencia entre el ochenta y cinco por ciento (85%) del Precio Referencial y el valor de su propuesta económica.</w:t>
      </w:r>
    </w:p>
    <w:p w:rsidR="004D2E30" w:rsidRPr="009F6369" w:rsidRDefault="004D2E30" w:rsidP="004D2E30">
      <w:pPr>
        <w:ind w:left="792"/>
        <w:jc w:val="both"/>
        <w:rPr>
          <w:rFonts w:ascii="Cambria" w:hAnsi="Cambria" w:cs="Verdana"/>
          <w:bCs/>
          <w:color w:val="000000"/>
          <w:lang w:val="es-BO"/>
        </w:rPr>
      </w:pPr>
    </w:p>
    <w:p w:rsidR="004D2E30" w:rsidRDefault="00BB4659" w:rsidP="0079709C">
      <w:pPr>
        <w:numPr>
          <w:ilvl w:val="1"/>
          <w:numId w:val="1"/>
        </w:numPr>
        <w:jc w:val="both"/>
        <w:rPr>
          <w:rFonts w:ascii="Cambria" w:hAnsi="Cambria" w:cs="Verdana"/>
          <w:b/>
          <w:bCs/>
          <w:color w:val="000000"/>
        </w:rPr>
      </w:pPr>
      <w:r>
        <w:rPr>
          <w:rFonts w:ascii="Cambria" w:hAnsi="Cambria" w:cs="Verdana"/>
          <w:b/>
          <w:bCs/>
          <w:color w:val="000000"/>
        </w:rPr>
        <w:t>RESOLUCIÓN ADMINISTRATIVA EMITIDA POR LA AGENCIA NACIONAL DE HIDROCARBUROS</w:t>
      </w:r>
    </w:p>
    <w:p w:rsidR="00BF1C20" w:rsidRDefault="00BF1C20" w:rsidP="00BB4659">
      <w:pPr>
        <w:ind w:left="792"/>
        <w:jc w:val="both"/>
        <w:rPr>
          <w:rFonts w:ascii="Cambria" w:hAnsi="Cambria" w:cs="Verdana"/>
          <w:bCs/>
          <w:color w:val="000000"/>
        </w:rPr>
      </w:pPr>
    </w:p>
    <w:p w:rsidR="00BB4659" w:rsidRPr="00BB4659" w:rsidRDefault="00BB4659" w:rsidP="00BB4659">
      <w:pPr>
        <w:ind w:left="792"/>
        <w:jc w:val="both"/>
        <w:rPr>
          <w:rFonts w:ascii="Cambria" w:hAnsi="Cambria" w:cs="Verdana"/>
          <w:bCs/>
          <w:color w:val="000000"/>
        </w:rPr>
      </w:pPr>
      <w:r w:rsidRPr="00BB4659">
        <w:rPr>
          <w:rFonts w:ascii="Cambria" w:hAnsi="Cambria" w:cs="Verdana"/>
          <w:bCs/>
          <w:color w:val="000000"/>
        </w:rPr>
        <w:t xml:space="preserve">Las empresas proponentes deberán contar con la Resolución Administrativa vigente  de acuerdo </w:t>
      </w:r>
      <w:r w:rsidRPr="00BB4659">
        <w:rPr>
          <w:rFonts w:ascii="Cambria" w:hAnsi="Cambria" w:cs="Verdana"/>
          <w:bCs/>
          <w:color w:val="000000"/>
          <w:lang w:val="es-BO"/>
        </w:rPr>
        <w:t xml:space="preserve">al </w:t>
      </w:r>
      <w:r w:rsidRPr="00BB4659">
        <w:rPr>
          <w:rFonts w:ascii="Cambria" w:hAnsi="Cambria" w:cs="Verdana"/>
          <w:b/>
          <w:bCs/>
          <w:color w:val="000000"/>
          <w:u w:val="single"/>
          <w:lang w:val="es-BO"/>
        </w:rPr>
        <w:t>D.S. 1996 del 14 de mayo de 2014,</w:t>
      </w:r>
      <w:r w:rsidRPr="00BB4659">
        <w:rPr>
          <w:rFonts w:ascii="Cambria" w:hAnsi="Cambria" w:cs="Verdana"/>
          <w:b/>
          <w:bCs/>
          <w:color w:val="000000"/>
          <w:lang w:val="es-BO"/>
        </w:rPr>
        <w:t xml:space="preserve"> </w:t>
      </w:r>
      <w:r w:rsidRPr="00BB4659">
        <w:rPr>
          <w:rFonts w:ascii="Cambria" w:hAnsi="Cambria" w:cs="Verdana"/>
          <w:bCs/>
          <w:color w:val="000000"/>
        </w:rPr>
        <w:t xml:space="preserve">correspondiente a Categoría </w:t>
      </w:r>
      <w:r w:rsidR="007A1A06">
        <w:rPr>
          <w:rFonts w:ascii="Cambria" w:hAnsi="Cambria" w:cs="Verdana"/>
          <w:bCs/>
          <w:color w:val="000000"/>
        </w:rPr>
        <w:t xml:space="preserve">Industrial y/o </w:t>
      </w:r>
      <w:r w:rsidRPr="00BB4659">
        <w:rPr>
          <w:rFonts w:ascii="Cambria" w:hAnsi="Cambria" w:cs="Verdana"/>
          <w:bCs/>
          <w:color w:val="000000"/>
        </w:rPr>
        <w:t>Redes de Gas emitida por la Agencia Nacional de Hidrocarburos. (Adjuntar en su propuesta fotocopia simple de respaldo).</w:t>
      </w:r>
    </w:p>
    <w:p w:rsidR="00BB4659" w:rsidRDefault="00BB4659" w:rsidP="00BB4659">
      <w:pPr>
        <w:ind w:left="792"/>
        <w:jc w:val="both"/>
        <w:rPr>
          <w:rFonts w:ascii="Cambria" w:hAnsi="Cambria" w:cs="Verdana"/>
          <w:b/>
          <w:bCs/>
          <w:color w:val="000000"/>
        </w:rPr>
      </w:pPr>
    </w:p>
    <w:p w:rsidR="00BB4659" w:rsidRDefault="007A1A06" w:rsidP="0079709C">
      <w:pPr>
        <w:numPr>
          <w:ilvl w:val="1"/>
          <w:numId w:val="1"/>
        </w:numPr>
        <w:jc w:val="both"/>
        <w:rPr>
          <w:rFonts w:ascii="Cambria" w:hAnsi="Cambria" w:cs="Verdana"/>
          <w:b/>
          <w:bCs/>
          <w:color w:val="000000"/>
        </w:rPr>
      </w:pPr>
      <w:r>
        <w:rPr>
          <w:rFonts w:ascii="Cambria" w:hAnsi="Cambria" w:cs="Verdana"/>
          <w:b/>
          <w:bCs/>
          <w:color w:val="000000"/>
        </w:rPr>
        <w:t>EXPERIENCIA DE LA EMPRESA</w:t>
      </w:r>
    </w:p>
    <w:p w:rsidR="007A1A06" w:rsidRPr="007A1A06" w:rsidRDefault="007A1A06" w:rsidP="007A1A06">
      <w:pPr>
        <w:ind w:left="792"/>
        <w:jc w:val="both"/>
        <w:rPr>
          <w:rFonts w:ascii="Cambria" w:hAnsi="Cambria" w:cs="Verdana"/>
          <w:bCs/>
          <w:color w:val="000000"/>
          <w:lang w:val="es-BO"/>
        </w:rPr>
      </w:pPr>
      <w:r w:rsidRPr="007A1A06">
        <w:rPr>
          <w:rFonts w:ascii="Cambria" w:hAnsi="Cambria" w:cs="Verdana"/>
          <w:bCs/>
          <w:color w:val="000000"/>
          <w:lang w:val="es-BO"/>
        </w:rPr>
        <w:t xml:space="preserve">La experiencia general y específica del proponente será computada </w:t>
      </w:r>
      <w:r>
        <w:rPr>
          <w:rFonts w:ascii="Cambria" w:hAnsi="Cambria" w:cs="Verdana"/>
          <w:bCs/>
          <w:color w:val="000000"/>
          <w:lang w:val="es-BO"/>
        </w:rPr>
        <w:t>considerando las obras ejecutada</w:t>
      </w:r>
      <w:r w:rsidRPr="007A1A06">
        <w:rPr>
          <w:rFonts w:ascii="Cambria" w:hAnsi="Cambria" w:cs="Verdana"/>
          <w:bCs/>
          <w:color w:val="000000"/>
          <w:lang w:val="es-BO"/>
        </w:rPr>
        <w:t xml:space="preserve">s durante los últimos 10 años. La información provista por la empresa proponente en la presentación de propuestas debe estar respaldada por actas de entrega definitiva, certificado y/o documento que demuestre la conclusión de la obra, dichos documentos deberán ser presentados en original, fotocopia legalizada, fotocopia simple según corresponda, cuando lo requiera YPFB en cualquier etapa del Proceso de Contratación. </w:t>
      </w:r>
    </w:p>
    <w:p w:rsidR="007A1A06" w:rsidRDefault="007A1A06" w:rsidP="007A1A06">
      <w:pPr>
        <w:ind w:left="792"/>
        <w:jc w:val="both"/>
        <w:rPr>
          <w:rFonts w:ascii="Cambria" w:hAnsi="Cambria" w:cs="Verdana"/>
          <w:bCs/>
          <w:color w:val="000000"/>
          <w:lang w:val="es-BO"/>
        </w:rPr>
      </w:pPr>
      <w:r w:rsidRPr="007A1A06">
        <w:rPr>
          <w:rFonts w:ascii="Cambria" w:hAnsi="Cambria" w:cs="Verdana"/>
          <w:bCs/>
          <w:color w:val="000000"/>
          <w:lang w:val="es-BO"/>
        </w:rPr>
        <w:t xml:space="preserve">Cuando los respaldos citados no contemplen toda la información requerida en los formularios de la propuesta, se podrán presentar documentos </w:t>
      </w:r>
      <w:r w:rsidRPr="007A1A06">
        <w:rPr>
          <w:rFonts w:ascii="Cambria" w:hAnsi="Cambria" w:cs="Verdana"/>
          <w:b/>
          <w:bCs/>
          <w:color w:val="000000"/>
          <w:u w:val="single"/>
          <w:lang w:val="es-BO"/>
        </w:rPr>
        <w:t>adicionales</w:t>
      </w:r>
      <w:r w:rsidRPr="007A1A06">
        <w:rPr>
          <w:rFonts w:ascii="Cambria" w:hAnsi="Cambria" w:cs="Verdana"/>
          <w:bCs/>
          <w:color w:val="000000"/>
          <w:lang w:val="es-BO"/>
        </w:rPr>
        <w:t xml:space="preserve"> a los citados donde se evidencie y/o complemente la información solicitada.</w:t>
      </w:r>
    </w:p>
    <w:p w:rsidR="007B0C14" w:rsidRDefault="007B0C14" w:rsidP="007A1A06">
      <w:pPr>
        <w:ind w:left="792"/>
        <w:jc w:val="both"/>
        <w:rPr>
          <w:rFonts w:ascii="Cambria" w:hAnsi="Cambria" w:cs="Verdana"/>
          <w:bCs/>
          <w:color w:val="000000"/>
          <w:lang w:val="es-BO"/>
        </w:rPr>
      </w:pPr>
    </w:p>
    <w:p w:rsidR="00994C56" w:rsidRDefault="00994C56" w:rsidP="007A1A06">
      <w:pPr>
        <w:ind w:left="792"/>
        <w:jc w:val="both"/>
        <w:rPr>
          <w:rFonts w:ascii="Cambria" w:hAnsi="Cambria" w:cs="Verdana"/>
          <w:bCs/>
          <w:color w:val="000000"/>
          <w:lang w:val="es-BO"/>
        </w:rPr>
      </w:pPr>
    </w:p>
    <w:p w:rsidR="00994C56" w:rsidRPr="007A1A06" w:rsidRDefault="00994C56" w:rsidP="007A1A06">
      <w:pPr>
        <w:ind w:left="792"/>
        <w:jc w:val="both"/>
        <w:rPr>
          <w:rFonts w:ascii="Cambria" w:hAnsi="Cambria" w:cs="Verdana"/>
          <w:bCs/>
          <w:color w:val="000000"/>
          <w:lang w:val="es-BO"/>
        </w:rPr>
      </w:pPr>
    </w:p>
    <w:p w:rsidR="007A1A06" w:rsidRDefault="007A1A06" w:rsidP="0079709C">
      <w:pPr>
        <w:numPr>
          <w:ilvl w:val="0"/>
          <w:numId w:val="5"/>
        </w:numPr>
        <w:jc w:val="both"/>
        <w:rPr>
          <w:rFonts w:ascii="Cambria" w:hAnsi="Cambria" w:cs="Verdana"/>
          <w:b/>
          <w:bCs/>
          <w:color w:val="000000"/>
          <w:lang w:val="es-BO"/>
        </w:rPr>
      </w:pPr>
      <w:r>
        <w:rPr>
          <w:rFonts w:ascii="Cambria" w:hAnsi="Cambria" w:cs="Verdana"/>
          <w:b/>
          <w:bCs/>
          <w:color w:val="000000"/>
          <w:lang w:val="es-BO"/>
        </w:rPr>
        <w:t>EXPERIENCIA GENERAL DE LA EMPRESA</w:t>
      </w:r>
    </w:p>
    <w:p w:rsidR="007A1A06" w:rsidRPr="007A1A06" w:rsidRDefault="007A1A06" w:rsidP="007A1A06">
      <w:pPr>
        <w:ind w:left="792"/>
        <w:jc w:val="both"/>
        <w:rPr>
          <w:rFonts w:ascii="Cambria" w:hAnsi="Cambria" w:cs="Verdana"/>
          <w:bCs/>
          <w:color w:val="000000"/>
          <w:lang w:val="es-BO"/>
        </w:rPr>
      </w:pPr>
      <w:r w:rsidRPr="007A1A06">
        <w:rPr>
          <w:rFonts w:ascii="Cambria" w:hAnsi="Cambria" w:cs="Verdana"/>
          <w:bCs/>
          <w:color w:val="000000"/>
          <w:lang w:val="es-BO"/>
        </w:rPr>
        <w:t>La sumatoria de la experiencia de la empresa proponente, deberá sumar al menos (1) una vez el monto del precio referencial establecido en el Documento Base de Contratación. La información brindada debe estar respaldada por certificados de conclusión de obra, recepción definitiva o documento equivalente donde se evidencie la información solicitada, dichos documentos deberán ser presentados en original, fotocopia legalizada, fotocopia simple según corresponda, cuando lo requiera YPFB en cualquier etapa del Proceso de Contratación.</w:t>
      </w:r>
    </w:p>
    <w:p w:rsidR="007A1A06" w:rsidRDefault="007A1A06" w:rsidP="007A1A06">
      <w:pPr>
        <w:ind w:left="792"/>
        <w:jc w:val="both"/>
        <w:rPr>
          <w:rFonts w:ascii="Cambria" w:hAnsi="Cambria" w:cs="Verdana"/>
          <w:bCs/>
          <w:color w:val="000000"/>
          <w:lang w:val="es-BO"/>
        </w:rPr>
      </w:pPr>
    </w:p>
    <w:p w:rsidR="007A1A06" w:rsidRDefault="007A1A06" w:rsidP="0079709C">
      <w:pPr>
        <w:numPr>
          <w:ilvl w:val="0"/>
          <w:numId w:val="5"/>
        </w:numPr>
        <w:jc w:val="both"/>
        <w:rPr>
          <w:rFonts w:ascii="Cambria" w:hAnsi="Cambria" w:cs="Verdana"/>
          <w:b/>
          <w:bCs/>
          <w:color w:val="000000"/>
          <w:lang w:val="es-BO"/>
        </w:rPr>
      </w:pPr>
      <w:r>
        <w:rPr>
          <w:rFonts w:ascii="Cambria" w:hAnsi="Cambria" w:cs="Verdana"/>
          <w:b/>
          <w:bCs/>
          <w:color w:val="000000"/>
          <w:lang w:val="es-BO"/>
        </w:rPr>
        <w:t>EXPERIENCIA ESPECÍFICA DE LA EMPRESA</w:t>
      </w:r>
    </w:p>
    <w:p w:rsidR="007A1A06" w:rsidRDefault="007A1A06" w:rsidP="007A1A06">
      <w:pPr>
        <w:ind w:left="792"/>
        <w:jc w:val="both"/>
        <w:rPr>
          <w:rFonts w:ascii="Cambria" w:hAnsi="Cambria" w:cs="Verdana"/>
          <w:bCs/>
          <w:color w:val="000000"/>
          <w:lang w:val="es-BO"/>
        </w:rPr>
      </w:pPr>
      <w:r w:rsidRPr="007A1A06">
        <w:rPr>
          <w:rFonts w:ascii="Cambria" w:hAnsi="Cambria" w:cs="Verdana"/>
          <w:bCs/>
          <w:color w:val="000000"/>
          <w:lang w:val="es-BO"/>
        </w:rPr>
        <w:t>La sumatoria de la experiencia especifica de la empresa proponente</w:t>
      </w:r>
      <w:r w:rsidR="00910CA1">
        <w:rPr>
          <w:rFonts w:ascii="Cambria" w:hAnsi="Cambria" w:cs="Verdana"/>
          <w:bCs/>
          <w:color w:val="000000"/>
          <w:lang w:val="es-BO"/>
        </w:rPr>
        <w:t xml:space="preserve"> en </w:t>
      </w:r>
      <w:r w:rsidR="00910CA1" w:rsidRPr="00910CA1">
        <w:rPr>
          <w:rFonts w:ascii="Cambria" w:hAnsi="Cambria" w:cs="Verdana"/>
          <w:bCs/>
          <w:color w:val="000000"/>
          <w:u w:val="single"/>
          <w:lang w:val="es-BO"/>
        </w:rPr>
        <w:t>obras similares</w:t>
      </w:r>
      <w:r w:rsidRPr="007A1A06">
        <w:rPr>
          <w:rFonts w:ascii="Cambria" w:hAnsi="Cambria" w:cs="Verdana"/>
          <w:bCs/>
          <w:color w:val="000000"/>
          <w:lang w:val="es-BO"/>
        </w:rPr>
        <w:t>, deberá sumar al menos 0,5 veces el monto del precio referencial establecido en el Documento Base de Contratación. La información brindada debe estar respaldada por certificados de conclusión de obra, recepción definitiva o documento equivalente donde se evidencie la información solicitada, dichos documentos deberán ser presentados en original, fotocopia legalizada, fotocopia simple según corresponda, cuando lo requiera YPFB en cualquier etapa del Proceso de Contratación.</w:t>
      </w:r>
    </w:p>
    <w:p w:rsidR="007A1A06" w:rsidRDefault="007A1A06" w:rsidP="007A1A06">
      <w:pPr>
        <w:ind w:left="792"/>
        <w:jc w:val="both"/>
        <w:rPr>
          <w:rFonts w:ascii="Cambria" w:hAnsi="Cambria" w:cs="Verdana"/>
          <w:bCs/>
          <w:color w:val="000000"/>
          <w:lang w:val="es-BO"/>
        </w:rPr>
      </w:pPr>
    </w:p>
    <w:p w:rsidR="007A1A06" w:rsidRDefault="005F2A3A" w:rsidP="007A1A06">
      <w:pPr>
        <w:ind w:left="792"/>
        <w:jc w:val="both"/>
        <w:rPr>
          <w:rFonts w:ascii="Cambria" w:hAnsi="Cambria" w:cs="Verdana"/>
          <w:b/>
          <w:bCs/>
          <w:color w:val="000000"/>
          <w:lang w:val="es-BO"/>
        </w:rPr>
      </w:pPr>
      <w:r>
        <w:rPr>
          <w:rFonts w:ascii="Cambria" w:hAnsi="Cambria" w:cs="Verdana"/>
          <w:b/>
          <w:bCs/>
          <w:color w:val="000000"/>
          <w:lang w:val="es-BO"/>
        </w:rPr>
        <w:t>OBRAS SIMILARES</w:t>
      </w:r>
    </w:p>
    <w:p w:rsidR="007B0C14" w:rsidRDefault="007B0C14" w:rsidP="007A1A06">
      <w:pPr>
        <w:ind w:left="792"/>
        <w:jc w:val="both"/>
        <w:rPr>
          <w:rFonts w:ascii="Cambria" w:hAnsi="Cambria" w:cs="Verdana"/>
          <w:bCs/>
          <w:color w:val="000000"/>
          <w:lang w:val="es-BO"/>
        </w:rPr>
      </w:pPr>
    </w:p>
    <w:p w:rsidR="005F2A3A" w:rsidRDefault="005F2A3A" w:rsidP="007A1A06">
      <w:pPr>
        <w:ind w:left="792"/>
        <w:jc w:val="both"/>
        <w:rPr>
          <w:rFonts w:ascii="Cambria" w:hAnsi="Cambria" w:cs="Verdana"/>
          <w:bCs/>
          <w:color w:val="000000"/>
          <w:lang w:val="es-BO"/>
        </w:rPr>
      </w:pPr>
      <w:r w:rsidRPr="005F2A3A">
        <w:rPr>
          <w:rFonts w:ascii="Cambria" w:hAnsi="Cambria" w:cs="Verdana"/>
          <w:bCs/>
          <w:color w:val="000000"/>
          <w:lang w:val="es-BO"/>
        </w:rPr>
        <w:t>Se consideran como obras similares aquellas en las cuales la empresa proponente haya realizado cualquiera de los siguientes trabajos:</w:t>
      </w:r>
    </w:p>
    <w:p w:rsidR="005F2A3A" w:rsidRDefault="005F2A3A" w:rsidP="007A1A06">
      <w:pPr>
        <w:ind w:left="792"/>
        <w:jc w:val="both"/>
        <w:rPr>
          <w:rFonts w:ascii="Cambria" w:hAnsi="Cambria" w:cs="Verdana"/>
          <w:bCs/>
          <w:color w:val="000000"/>
          <w:lang w:val="es-BO"/>
        </w:rPr>
      </w:pPr>
    </w:p>
    <w:p w:rsidR="005F2A3A" w:rsidRPr="005F2A3A" w:rsidRDefault="005F2A3A" w:rsidP="0079709C">
      <w:pPr>
        <w:numPr>
          <w:ilvl w:val="0"/>
          <w:numId w:val="6"/>
        </w:numPr>
        <w:ind w:left="1418" w:hanging="266"/>
        <w:jc w:val="both"/>
        <w:rPr>
          <w:rFonts w:ascii="Cambria" w:hAnsi="Cambria" w:cs="Verdana"/>
          <w:bCs/>
          <w:color w:val="000000"/>
          <w:lang w:val="es-BO"/>
        </w:rPr>
      </w:pPr>
      <w:r w:rsidRPr="005F2A3A">
        <w:rPr>
          <w:rFonts w:ascii="Cambria" w:hAnsi="Cambria" w:cs="Verdana"/>
          <w:bCs/>
          <w:color w:val="000000"/>
          <w:lang w:val="es-BO"/>
        </w:rPr>
        <w:t>Obras civiles y/o mecánicas para la construcción y/o mantenimiento de red secundaria</w:t>
      </w:r>
    </w:p>
    <w:p w:rsidR="005F2A3A" w:rsidRPr="005F2A3A" w:rsidRDefault="005F2A3A" w:rsidP="0079709C">
      <w:pPr>
        <w:numPr>
          <w:ilvl w:val="0"/>
          <w:numId w:val="6"/>
        </w:numPr>
        <w:ind w:left="1418" w:hanging="266"/>
        <w:jc w:val="both"/>
        <w:rPr>
          <w:rFonts w:ascii="Cambria" w:hAnsi="Cambria" w:cs="Verdana"/>
          <w:bCs/>
          <w:color w:val="000000"/>
          <w:lang w:val="es-BO"/>
        </w:rPr>
      </w:pPr>
      <w:r w:rsidRPr="005F2A3A">
        <w:rPr>
          <w:rFonts w:ascii="Cambria" w:hAnsi="Cambria" w:cs="Verdana"/>
          <w:bCs/>
          <w:color w:val="000000"/>
          <w:lang w:val="es-BO"/>
        </w:rPr>
        <w:t>Obras civiles y/o mecánicas para la construcción y mantenimiento de gasoductos y redes primarias</w:t>
      </w:r>
    </w:p>
    <w:p w:rsidR="005F2A3A" w:rsidRPr="005F2A3A" w:rsidRDefault="005F2A3A" w:rsidP="0079709C">
      <w:pPr>
        <w:numPr>
          <w:ilvl w:val="0"/>
          <w:numId w:val="6"/>
        </w:numPr>
        <w:ind w:left="1418" w:hanging="266"/>
        <w:jc w:val="both"/>
        <w:rPr>
          <w:rFonts w:ascii="Cambria" w:hAnsi="Cambria" w:cs="Verdana"/>
          <w:bCs/>
          <w:color w:val="000000"/>
          <w:lang w:val="es-BO"/>
        </w:rPr>
      </w:pPr>
      <w:r w:rsidRPr="005F2A3A">
        <w:rPr>
          <w:rFonts w:ascii="Cambria" w:hAnsi="Cambria" w:cs="Verdana"/>
          <w:bCs/>
          <w:color w:val="000000"/>
          <w:lang w:val="es-BO"/>
        </w:rPr>
        <w:t>Obras civiles y/o mecánicas para la construcción de acometidas para gas natural</w:t>
      </w:r>
    </w:p>
    <w:p w:rsidR="005F2A3A" w:rsidRPr="005F2A3A" w:rsidRDefault="005F2A3A" w:rsidP="0079709C">
      <w:pPr>
        <w:numPr>
          <w:ilvl w:val="0"/>
          <w:numId w:val="6"/>
        </w:numPr>
        <w:ind w:left="1418" w:hanging="266"/>
        <w:jc w:val="both"/>
        <w:rPr>
          <w:rFonts w:ascii="Cambria" w:hAnsi="Cambria" w:cs="Verdana"/>
          <w:bCs/>
          <w:color w:val="000000"/>
          <w:lang w:val="es-BO"/>
        </w:rPr>
      </w:pPr>
      <w:r w:rsidRPr="005F2A3A">
        <w:rPr>
          <w:rFonts w:ascii="Cambria" w:hAnsi="Cambria" w:cs="Verdana"/>
          <w:bCs/>
          <w:color w:val="000000"/>
          <w:lang w:val="es-BO"/>
        </w:rPr>
        <w:t>Construcción de redes de agua potable, al</w:t>
      </w:r>
      <w:r w:rsidR="00994C56">
        <w:rPr>
          <w:rFonts w:ascii="Cambria" w:hAnsi="Cambria" w:cs="Verdana"/>
          <w:bCs/>
          <w:color w:val="000000"/>
          <w:lang w:val="es-BO"/>
        </w:rPr>
        <w:t>cantarillado, telefonía, desagüe</w:t>
      </w:r>
      <w:r w:rsidRPr="005F2A3A">
        <w:rPr>
          <w:rFonts w:ascii="Cambria" w:hAnsi="Cambria" w:cs="Verdana"/>
          <w:bCs/>
          <w:color w:val="000000"/>
          <w:lang w:val="es-BO"/>
        </w:rPr>
        <w:t xml:space="preserve"> pluvial, sistemas de riego, fibra óptica y/o </w:t>
      </w:r>
      <w:proofErr w:type="gramStart"/>
      <w:r w:rsidRPr="005F2A3A">
        <w:rPr>
          <w:rFonts w:ascii="Cambria" w:hAnsi="Cambria" w:cs="Verdana"/>
          <w:bCs/>
          <w:color w:val="000000"/>
          <w:lang w:val="es-BO"/>
        </w:rPr>
        <w:t>cableado</w:t>
      </w:r>
      <w:proofErr w:type="gramEnd"/>
      <w:r w:rsidRPr="005F2A3A">
        <w:rPr>
          <w:rFonts w:ascii="Cambria" w:hAnsi="Cambria" w:cs="Verdana"/>
          <w:bCs/>
          <w:color w:val="000000"/>
          <w:lang w:val="es-BO"/>
        </w:rPr>
        <w:t xml:space="preserve"> estructural.</w:t>
      </w:r>
    </w:p>
    <w:p w:rsidR="005F2A3A" w:rsidRDefault="005F2A3A" w:rsidP="007A1A06">
      <w:pPr>
        <w:ind w:left="792"/>
        <w:jc w:val="both"/>
        <w:rPr>
          <w:rFonts w:ascii="Cambria" w:hAnsi="Cambria" w:cs="Verdana"/>
          <w:bCs/>
          <w:color w:val="000000"/>
          <w:lang w:val="es-BO"/>
        </w:rPr>
      </w:pPr>
    </w:p>
    <w:p w:rsidR="00AF1BF4" w:rsidRDefault="00AF1BF4" w:rsidP="007A1A06">
      <w:pPr>
        <w:ind w:left="792"/>
        <w:jc w:val="both"/>
        <w:rPr>
          <w:rFonts w:ascii="Cambria" w:hAnsi="Cambria" w:cs="Verdana"/>
          <w:bCs/>
          <w:color w:val="000000"/>
          <w:lang w:val="es-BO"/>
        </w:rPr>
      </w:pPr>
    </w:p>
    <w:p w:rsidR="00AF1BF4" w:rsidRDefault="00AF1BF4" w:rsidP="007A1A06">
      <w:pPr>
        <w:ind w:left="792"/>
        <w:jc w:val="both"/>
        <w:rPr>
          <w:rFonts w:ascii="Cambria" w:hAnsi="Cambria" w:cs="Verdana"/>
          <w:bCs/>
          <w:color w:val="000000"/>
          <w:lang w:val="es-BO"/>
        </w:rPr>
      </w:pPr>
    </w:p>
    <w:p w:rsidR="00AF1BF4" w:rsidRDefault="00AF1BF4" w:rsidP="007A1A06">
      <w:pPr>
        <w:ind w:left="792"/>
        <w:jc w:val="both"/>
        <w:rPr>
          <w:rFonts w:ascii="Cambria" w:hAnsi="Cambria" w:cs="Verdana"/>
          <w:bCs/>
          <w:color w:val="000000"/>
          <w:lang w:val="es-BO"/>
        </w:rPr>
      </w:pPr>
    </w:p>
    <w:p w:rsidR="007A1A06" w:rsidRDefault="005F2A3A" w:rsidP="0079709C">
      <w:pPr>
        <w:numPr>
          <w:ilvl w:val="1"/>
          <w:numId w:val="1"/>
        </w:numPr>
        <w:jc w:val="both"/>
        <w:rPr>
          <w:rFonts w:ascii="Cambria" w:hAnsi="Cambria" w:cs="Verdana"/>
          <w:b/>
          <w:bCs/>
          <w:color w:val="000000"/>
        </w:rPr>
      </w:pPr>
      <w:r>
        <w:rPr>
          <w:rFonts w:ascii="Cambria" w:hAnsi="Cambria" w:cs="Verdana"/>
          <w:b/>
          <w:bCs/>
          <w:color w:val="000000"/>
        </w:rPr>
        <w:lastRenderedPageBreak/>
        <w:t>EXPERIENCIA DEL PERSONAL TÉCNICO CLAVE (Sujeto a evaluación)</w:t>
      </w:r>
    </w:p>
    <w:p w:rsidR="005F2A3A" w:rsidRDefault="005F2A3A" w:rsidP="005F2A3A">
      <w:pPr>
        <w:ind w:left="792"/>
        <w:jc w:val="both"/>
        <w:rPr>
          <w:rFonts w:ascii="Cambria" w:hAnsi="Cambria" w:cs="Verdana"/>
          <w:b/>
          <w:bCs/>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987"/>
        <w:gridCol w:w="1170"/>
        <w:gridCol w:w="1170"/>
        <w:gridCol w:w="2049"/>
        <w:gridCol w:w="1509"/>
      </w:tblGrid>
      <w:tr w:rsidR="005F2A3A" w:rsidRPr="005F2A3A" w:rsidTr="00383795">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CANTIDAD REQUERIDA</w:t>
            </w:r>
          </w:p>
        </w:tc>
        <w:tc>
          <w:tcPr>
            <w:tcW w:w="1124" w:type="pct"/>
            <w:tcBorders>
              <w:top w:val="single" w:sz="4" w:space="0" w:color="auto"/>
              <w:left w:val="single" w:sz="4" w:space="0" w:color="auto"/>
              <w:bottom w:val="single" w:sz="4" w:space="0" w:color="auto"/>
              <w:right w:val="single" w:sz="4" w:space="0" w:color="auto"/>
            </w:tcBorders>
            <w:shd w:val="clear" w:color="auto" w:fill="F2F2F2"/>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EXPERIENCIA</w:t>
            </w:r>
          </w:p>
        </w:tc>
        <w:tc>
          <w:tcPr>
            <w:tcW w:w="828" w:type="pct"/>
            <w:tcBorders>
              <w:top w:val="single" w:sz="4" w:space="0" w:color="auto"/>
              <w:left w:val="single" w:sz="4" w:space="0" w:color="auto"/>
              <w:bottom w:val="single" w:sz="4" w:space="0" w:color="auto"/>
              <w:right w:val="single" w:sz="4" w:space="0" w:color="auto"/>
            </w:tcBorders>
            <w:shd w:val="clear" w:color="auto" w:fill="F2F2F2"/>
            <w:vAlign w:val="center"/>
          </w:tcPr>
          <w:p w:rsidR="005F2A3A" w:rsidRPr="005F2A3A" w:rsidRDefault="005F2A3A" w:rsidP="00383795">
            <w:pPr>
              <w:jc w:val="center"/>
              <w:rPr>
                <w:rFonts w:ascii="Cambria" w:hAnsi="Cambria" w:cs="Calibri"/>
                <w:b/>
                <w:sz w:val="18"/>
                <w:szCs w:val="18"/>
              </w:rPr>
            </w:pPr>
            <w:r w:rsidRPr="005F2A3A">
              <w:rPr>
                <w:rFonts w:ascii="Cambria" w:hAnsi="Cambria" w:cs="Calibri"/>
                <w:b/>
                <w:sz w:val="18"/>
                <w:szCs w:val="18"/>
              </w:rPr>
              <w:t>CARGOS SIMILARES</w:t>
            </w:r>
          </w:p>
        </w:tc>
      </w:tr>
      <w:tr w:rsidR="005F2A3A" w:rsidRPr="005F2A3A" w:rsidTr="00383795">
        <w:trPr>
          <w:trHeight w:val="487"/>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F2A3A" w:rsidRPr="005F2A3A" w:rsidRDefault="005F2A3A" w:rsidP="00383795">
            <w:pPr>
              <w:rPr>
                <w:rFonts w:ascii="Cambria" w:hAnsi="Cambria" w:cs="Calibri"/>
                <w:sz w:val="18"/>
                <w:szCs w:val="18"/>
              </w:rPr>
            </w:pPr>
            <w:r>
              <w:rPr>
                <w:rFonts w:ascii="Cambria" w:hAnsi="Cambria" w:cs="Calibr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tcPr>
          <w:p w:rsidR="005F2A3A" w:rsidRPr="005F2A3A" w:rsidRDefault="005F2A3A" w:rsidP="00383795">
            <w:pPr>
              <w:jc w:val="both"/>
              <w:rPr>
                <w:rFonts w:ascii="Cambria" w:hAnsi="Cambria" w:cs="Calibri"/>
                <w:sz w:val="18"/>
                <w:szCs w:val="18"/>
                <w:highlight w:val="yellow"/>
              </w:rPr>
            </w:pPr>
            <w:r w:rsidRPr="005F2A3A">
              <w:rPr>
                <w:rFonts w:ascii="Cambria" w:hAnsi="Cambria"/>
                <w:color w:val="000000"/>
                <w:sz w:val="18"/>
                <w:szCs w:val="18"/>
                <w:lang w:val="es-BO" w:eastAsia="es-BO"/>
              </w:rPr>
              <w:t>INGENIERO CIVIL, INGENIERO MECANICO, INGENIERO INDUSTRIAL, INGENIERO PETROLERO, ARQUITECTO, CONSTRUCTOR CIVIL, INGENIERO EN CONSTRUCCIONES Y/O RAMAS AFINES DE LA INGENIERÍA O DE LA CONTRUCCIÓN  CON TÍTULO EN PROVISIÓN NACIONAL</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5F2A3A" w:rsidRPr="005F2A3A" w:rsidRDefault="005F2A3A" w:rsidP="00383795">
            <w:pPr>
              <w:jc w:val="center"/>
              <w:rPr>
                <w:rFonts w:ascii="Cambria" w:hAnsi="Cambria" w:cs="Calibri"/>
                <w:sz w:val="18"/>
                <w:szCs w:val="18"/>
                <w:highlight w:val="yellow"/>
              </w:rPr>
            </w:pPr>
            <w:r w:rsidRPr="005F2A3A">
              <w:rPr>
                <w:rFonts w:ascii="Cambria" w:hAnsi="Cambria" w:cs="Calibr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tcPr>
          <w:p w:rsidR="005F2A3A" w:rsidRPr="005F2A3A" w:rsidRDefault="005F2A3A" w:rsidP="005F2A3A">
            <w:pPr>
              <w:jc w:val="center"/>
              <w:rPr>
                <w:rFonts w:ascii="Cambria" w:hAnsi="Cambria" w:cs="Calibri"/>
                <w:sz w:val="18"/>
                <w:szCs w:val="18"/>
              </w:rPr>
            </w:pPr>
            <w:r>
              <w:rPr>
                <w:rFonts w:ascii="Cambria" w:hAnsi="Cambria" w:cs="Calibri"/>
                <w:sz w:val="18"/>
                <w:szCs w:val="18"/>
              </w:rPr>
              <w:t>1</w:t>
            </w:r>
          </w:p>
        </w:tc>
        <w:tc>
          <w:tcPr>
            <w:tcW w:w="1124" w:type="pct"/>
            <w:tcBorders>
              <w:top w:val="single" w:sz="4" w:space="0" w:color="auto"/>
              <w:left w:val="single" w:sz="4" w:space="0" w:color="auto"/>
              <w:bottom w:val="single" w:sz="4" w:space="0" w:color="auto"/>
              <w:right w:val="single" w:sz="4" w:space="0" w:color="auto"/>
            </w:tcBorders>
          </w:tcPr>
          <w:p w:rsidR="005F2A3A" w:rsidRPr="005F2A3A" w:rsidRDefault="005F2A3A" w:rsidP="00383795">
            <w:pPr>
              <w:rPr>
                <w:rFonts w:ascii="Cambria" w:hAnsi="Cambria" w:cs="Calibri"/>
                <w:sz w:val="18"/>
                <w:szCs w:val="18"/>
              </w:rPr>
            </w:pPr>
            <w:r w:rsidRPr="005F2A3A">
              <w:rPr>
                <w:rFonts w:ascii="Cambria" w:hAnsi="Cambria" w:cs="Calibri"/>
                <w:sz w:val="18"/>
                <w:szCs w:val="18"/>
              </w:rPr>
              <w:t>GENERAL: 2 años</w:t>
            </w:r>
          </w:p>
          <w:p w:rsidR="005F2A3A" w:rsidRPr="005F2A3A" w:rsidRDefault="005F2A3A" w:rsidP="00383795">
            <w:pPr>
              <w:rPr>
                <w:rFonts w:ascii="Cambria" w:hAnsi="Cambria" w:cs="Calibri"/>
                <w:sz w:val="18"/>
                <w:szCs w:val="18"/>
              </w:rPr>
            </w:pPr>
            <w:r w:rsidRPr="005F2A3A">
              <w:rPr>
                <w:rFonts w:ascii="Cambria" w:hAnsi="Cambria" w:cs="Calibri"/>
                <w:sz w:val="18"/>
                <w:szCs w:val="18"/>
              </w:rPr>
              <w:t>ESPECIFICA: 1 año en cargos similares y obras similares (*)</w:t>
            </w:r>
          </w:p>
          <w:p w:rsidR="005F2A3A" w:rsidRPr="005F2A3A" w:rsidRDefault="005F2A3A" w:rsidP="00383795">
            <w:pPr>
              <w:rPr>
                <w:rFonts w:ascii="Cambria" w:hAnsi="Cambria" w:cs="Calibri"/>
                <w:sz w:val="18"/>
                <w:szCs w:val="18"/>
              </w:rPr>
            </w:pPr>
          </w:p>
          <w:p w:rsidR="005F2A3A" w:rsidRPr="005F2A3A" w:rsidRDefault="005F2A3A" w:rsidP="00383795">
            <w:pPr>
              <w:rPr>
                <w:rFonts w:ascii="Cambria" w:hAnsi="Cambria" w:cs="Calibri"/>
                <w:sz w:val="18"/>
                <w:szCs w:val="18"/>
              </w:rPr>
            </w:pPr>
          </w:p>
        </w:tc>
        <w:tc>
          <w:tcPr>
            <w:tcW w:w="828" w:type="pct"/>
            <w:tcBorders>
              <w:top w:val="single" w:sz="4" w:space="0" w:color="auto"/>
              <w:left w:val="single" w:sz="4" w:space="0" w:color="auto"/>
              <w:bottom w:val="single" w:sz="4" w:space="0" w:color="auto"/>
              <w:right w:val="single" w:sz="4" w:space="0" w:color="auto"/>
            </w:tcBorders>
          </w:tcPr>
          <w:p w:rsidR="005F2A3A" w:rsidRPr="005F2A3A" w:rsidRDefault="005F2A3A" w:rsidP="005F2A3A">
            <w:pPr>
              <w:rPr>
                <w:rFonts w:ascii="Cambria" w:hAnsi="Cambria" w:cs="Calibri"/>
                <w:sz w:val="18"/>
                <w:szCs w:val="18"/>
                <w:highlight w:val="yellow"/>
              </w:rPr>
            </w:pPr>
            <w:r w:rsidRPr="005F2A3A">
              <w:rPr>
                <w:rFonts w:ascii="Cambria" w:hAnsi="Cambria"/>
                <w:color w:val="000000"/>
                <w:sz w:val="18"/>
                <w:szCs w:val="18"/>
                <w:lang w:val="es-BO" w:eastAsia="es-BO"/>
              </w:rPr>
              <w:t>FISCAL DE OBRAS, SUPERVISOR DE OBRAS, SUPERINTENDENTE DE OBRAS, DIRECTOR  DE OBRAS O RESIDENTE DE OBRAS</w:t>
            </w:r>
          </w:p>
        </w:tc>
      </w:tr>
      <w:tr w:rsidR="005F2A3A" w:rsidRPr="005F2A3A" w:rsidTr="00383795">
        <w:tblPrEx>
          <w:tblBorders>
            <w:top w:val="single" w:sz="4" w:space="0" w:color="auto"/>
            <w:left w:val="single" w:sz="4" w:space="0" w:color="auto"/>
            <w:bottom w:val="single" w:sz="4" w:space="0" w:color="auto"/>
            <w:right w:val="single" w:sz="4" w:space="0" w:color="auto"/>
          </w:tblBorders>
        </w:tblPrEx>
        <w:trPr>
          <w:trHeight w:val="611"/>
          <w:jc w:val="center"/>
        </w:trPr>
        <w:tc>
          <w:tcPr>
            <w:tcW w:w="125" w:type="pct"/>
            <w:shd w:val="clear" w:color="auto" w:fill="auto"/>
            <w:tcMar>
              <w:left w:w="0" w:type="dxa"/>
              <w:right w:w="0" w:type="dxa"/>
            </w:tcMar>
          </w:tcPr>
          <w:p w:rsidR="005F2A3A" w:rsidRPr="005F2A3A" w:rsidRDefault="005F2A3A" w:rsidP="00383795">
            <w:pPr>
              <w:rPr>
                <w:rFonts w:ascii="Cambria" w:hAnsi="Cambria" w:cs="Calibri"/>
                <w:sz w:val="18"/>
                <w:szCs w:val="18"/>
              </w:rPr>
            </w:pPr>
            <w:r>
              <w:rPr>
                <w:rFonts w:ascii="Cambria" w:hAnsi="Cambria" w:cs="Calibri"/>
                <w:sz w:val="18"/>
                <w:szCs w:val="18"/>
              </w:rPr>
              <w:t>2</w:t>
            </w:r>
          </w:p>
        </w:tc>
        <w:tc>
          <w:tcPr>
            <w:tcW w:w="1639" w:type="pct"/>
            <w:shd w:val="clear" w:color="auto" w:fill="auto"/>
          </w:tcPr>
          <w:p w:rsidR="005F2A3A" w:rsidRPr="005F2A3A" w:rsidRDefault="005F2A3A" w:rsidP="00383795">
            <w:pPr>
              <w:jc w:val="both"/>
              <w:rPr>
                <w:rFonts w:ascii="Cambria" w:hAnsi="Cambria" w:cs="Calibri"/>
                <w:sz w:val="18"/>
                <w:szCs w:val="18"/>
                <w:lang w:eastAsia="es-BO"/>
              </w:rPr>
            </w:pPr>
            <w:r w:rsidRPr="005F2A3A">
              <w:rPr>
                <w:rFonts w:ascii="Cambria" w:hAnsi="Cambria"/>
                <w:color w:val="000000"/>
                <w:sz w:val="18"/>
                <w:szCs w:val="18"/>
                <w:lang w:val="es-BO" w:eastAsia="es-BO"/>
              </w:rPr>
              <w:t xml:space="preserve">PROFESIONAL,  TÉCNICO O BACHILLER </w:t>
            </w:r>
            <w:r w:rsidRPr="005F2A3A">
              <w:rPr>
                <w:rFonts w:ascii="Cambria" w:hAnsi="Cambria" w:cs="Calibri"/>
                <w:color w:val="000000"/>
                <w:sz w:val="18"/>
                <w:szCs w:val="18"/>
                <w:lang w:val="es-BO" w:eastAsia="es-BO"/>
              </w:rPr>
              <w:t>CON AL MENOS UN CURSO CONCLUIDO</w:t>
            </w:r>
            <w:r w:rsidRPr="005F2A3A" w:rsidDel="00FA3600">
              <w:rPr>
                <w:rFonts w:ascii="Cambria" w:hAnsi="Cambria"/>
                <w:color w:val="000000"/>
                <w:sz w:val="18"/>
                <w:szCs w:val="18"/>
                <w:lang w:val="es-BO" w:eastAsia="es-BO"/>
              </w:rPr>
              <w:t xml:space="preserve"> </w:t>
            </w:r>
            <w:r w:rsidRPr="005F2A3A">
              <w:rPr>
                <w:rFonts w:ascii="Cambria" w:hAnsi="Cambria"/>
                <w:color w:val="000000"/>
                <w:sz w:val="18"/>
                <w:szCs w:val="18"/>
                <w:lang w:val="es-BO" w:eastAsia="es-BO"/>
              </w:rPr>
              <w:t>EN EL MANEJO DE PROGRAMAS  ESPECIALIZADOS EN DIBUJO DIGITAL (EJM. AUTOCAD, VECTOR, CIVIL DESING)</w:t>
            </w:r>
          </w:p>
        </w:tc>
        <w:tc>
          <w:tcPr>
            <w:tcW w:w="642" w:type="pct"/>
            <w:shd w:val="clear" w:color="auto" w:fill="auto"/>
          </w:tcPr>
          <w:p w:rsidR="005F2A3A" w:rsidRPr="005F2A3A" w:rsidRDefault="005F2A3A" w:rsidP="00383795">
            <w:pPr>
              <w:jc w:val="center"/>
              <w:rPr>
                <w:rFonts w:ascii="Cambria" w:hAnsi="Cambria" w:cs="Calibri"/>
                <w:sz w:val="18"/>
                <w:szCs w:val="18"/>
                <w:lang w:eastAsia="es-BO"/>
              </w:rPr>
            </w:pPr>
            <w:r w:rsidRPr="005F2A3A">
              <w:rPr>
                <w:rFonts w:ascii="Cambria" w:hAnsi="Cambria" w:cs="Calibri"/>
                <w:sz w:val="18"/>
                <w:szCs w:val="18"/>
              </w:rPr>
              <w:t>DIBUJANTE DE PLANOS AS-BUILT</w:t>
            </w:r>
          </w:p>
        </w:tc>
        <w:tc>
          <w:tcPr>
            <w:tcW w:w="642" w:type="pct"/>
          </w:tcPr>
          <w:p w:rsidR="005F2A3A" w:rsidRPr="005F2A3A" w:rsidRDefault="00994C56" w:rsidP="005F2A3A">
            <w:pPr>
              <w:jc w:val="center"/>
              <w:rPr>
                <w:rFonts w:ascii="Cambria" w:hAnsi="Cambria" w:cs="Calibri"/>
                <w:sz w:val="18"/>
                <w:szCs w:val="18"/>
              </w:rPr>
            </w:pPr>
            <w:r>
              <w:rPr>
                <w:rFonts w:ascii="Cambria" w:hAnsi="Cambria" w:cs="Calibri"/>
                <w:sz w:val="18"/>
                <w:szCs w:val="18"/>
              </w:rPr>
              <w:t>1</w:t>
            </w:r>
          </w:p>
        </w:tc>
        <w:tc>
          <w:tcPr>
            <w:tcW w:w="1124" w:type="pct"/>
          </w:tcPr>
          <w:p w:rsidR="005F2A3A" w:rsidRPr="005F2A3A" w:rsidRDefault="005F2A3A" w:rsidP="00383795">
            <w:pPr>
              <w:jc w:val="both"/>
              <w:rPr>
                <w:rFonts w:ascii="Cambria" w:hAnsi="Cambria" w:cs="Calibri"/>
                <w:sz w:val="18"/>
                <w:szCs w:val="18"/>
              </w:rPr>
            </w:pPr>
            <w:r w:rsidRPr="005F2A3A">
              <w:rPr>
                <w:rFonts w:ascii="Cambria" w:hAnsi="Cambria" w:cs="Calibri"/>
                <w:sz w:val="18"/>
                <w:szCs w:val="18"/>
              </w:rPr>
              <w:t xml:space="preserve">EXPERIENCIA ESPECIFICA: </w:t>
            </w:r>
            <w:r w:rsidRPr="005F2A3A">
              <w:rPr>
                <w:rFonts w:ascii="Cambria" w:hAnsi="Cambria"/>
                <w:color w:val="000000"/>
                <w:sz w:val="18"/>
                <w:szCs w:val="18"/>
                <w:lang w:val="es-BO" w:eastAsia="es-BO"/>
              </w:rPr>
              <w:t>HABER REALIZADO EL DIBUJO DE PLANOS PARA AL MENOS 2 OBRAS DE CONSTRUCCIÓN</w:t>
            </w:r>
          </w:p>
          <w:p w:rsidR="005F2A3A" w:rsidRPr="005F2A3A" w:rsidRDefault="005F2A3A" w:rsidP="00383795">
            <w:pPr>
              <w:rPr>
                <w:rFonts w:ascii="Cambria" w:hAnsi="Cambria" w:cs="Calibri"/>
                <w:sz w:val="18"/>
                <w:szCs w:val="18"/>
              </w:rPr>
            </w:pPr>
          </w:p>
        </w:tc>
        <w:tc>
          <w:tcPr>
            <w:tcW w:w="828" w:type="pct"/>
          </w:tcPr>
          <w:p w:rsidR="005F2A3A" w:rsidRPr="005F2A3A" w:rsidRDefault="005F2A3A" w:rsidP="005F2A3A">
            <w:pPr>
              <w:rPr>
                <w:rFonts w:ascii="Cambria" w:hAnsi="Cambria" w:cs="Calibri"/>
                <w:sz w:val="18"/>
                <w:szCs w:val="18"/>
              </w:rPr>
            </w:pPr>
            <w:r w:rsidRPr="005F2A3A">
              <w:rPr>
                <w:rFonts w:ascii="Cambria" w:hAnsi="Cambria"/>
                <w:color w:val="000000"/>
                <w:sz w:val="18"/>
                <w:szCs w:val="18"/>
                <w:lang w:val="es-BO" w:eastAsia="es-BO"/>
              </w:rPr>
              <w:t>DIBUJANTE DE PLANOS, CADISTA, Y/O SIMILAR QUE INVOLUCRE EL DIBUJO DE PLANOS CONSTRUCTIVOS</w:t>
            </w:r>
          </w:p>
        </w:tc>
      </w:tr>
    </w:tbl>
    <w:p w:rsidR="005F2A3A" w:rsidRPr="00AC6981" w:rsidRDefault="005F2A3A" w:rsidP="005F2A3A">
      <w:pPr>
        <w:pStyle w:val="Prrafodelista"/>
        <w:ind w:left="0"/>
        <w:contextualSpacing/>
        <w:rPr>
          <w:rFonts w:ascii="Calibri" w:hAnsi="Calibri" w:cs="Calibri"/>
          <w:b/>
          <w:bCs/>
          <w:sz w:val="22"/>
          <w:szCs w:val="22"/>
          <w:u w:val="single"/>
          <w:lang w:val="es-BO" w:eastAsia="es-BO"/>
        </w:rPr>
      </w:pPr>
      <w:r w:rsidRPr="00AC6981">
        <w:rPr>
          <w:rFonts w:ascii="Calibri" w:hAnsi="Calibri" w:cs="Calibri"/>
          <w:b/>
          <w:bCs/>
          <w:sz w:val="22"/>
          <w:szCs w:val="22"/>
          <w:u w:val="single"/>
          <w:lang w:val="es-BO" w:eastAsia="es-BO"/>
        </w:rPr>
        <w:t>(*) Las Obras similares se encuentran detalladas en el punto</w:t>
      </w:r>
      <w:r w:rsidR="00910CA1">
        <w:rPr>
          <w:rFonts w:ascii="Calibri" w:hAnsi="Calibri" w:cs="Calibri"/>
          <w:b/>
          <w:bCs/>
          <w:sz w:val="22"/>
          <w:szCs w:val="22"/>
          <w:u w:val="single"/>
          <w:lang w:val="es-BO" w:eastAsia="es-BO"/>
        </w:rPr>
        <w:t xml:space="preserve"> 1.12</w:t>
      </w:r>
      <w:r w:rsidRPr="00AC6981">
        <w:rPr>
          <w:rFonts w:ascii="Calibri" w:hAnsi="Calibri" w:cs="Calibri"/>
          <w:b/>
          <w:bCs/>
          <w:sz w:val="22"/>
          <w:szCs w:val="22"/>
          <w:u w:val="single"/>
          <w:lang w:val="es-BO" w:eastAsia="es-BO"/>
        </w:rPr>
        <w:t xml:space="preserve"> EXPERIENCIA DE LA EMPRESA </w:t>
      </w:r>
    </w:p>
    <w:p w:rsidR="007B0C14" w:rsidRDefault="007B0C14" w:rsidP="005F2A3A">
      <w:pPr>
        <w:ind w:left="792"/>
        <w:jc w:val="both"/>
        <w:rPr>
          <w:rFonts w:ascii="Cambria" w:hAnsi="Cambria" w:cs="Verdana"/>
          <w:b/>
          <w:bCs/>
          <w:color w:val="000000"/>
          <w:u w:val="single"/>
        </w:rPr>
      </w:pPr>
    </w:p>
    <w:p w:rsidR="005F2A3A" w:rsidRPr="005F2A3A" w:rsidRDefault="005F2A3A" w:rsidP="005F2A3A">
      <w:pPr>
        <w:ind w:left="792"/>
        <w:jc w:val="both"/>
        <w:rPr>
          <w:rFonts w:ascii="Cambria" w:hAnsi="Cambria" w:cs="Verdana"/>
          <w:b/>
          <w:bCs/>
          <w:color w:val="000000"/>
        </w:rPr>
      </w:pPr>
      <w:r w:rsidRPr="005F2A3A">
        <w:rPr>
          <w:rFonts w:ascii="Cambria" w:hAnsi="Cambria" w:cs="Verdana"/>
          <w:b/>
          <w:bCs/>
          <w:color w:val="000000"/>
          <w:u w:val="single"/>
        </w:rPr>
        <w:t>NOTA</w:t>
      </w:r>
      <w:r w:rsidRPr="005F2A3A">
        <w:rPr>
          <w:rFonts w:ascii="Cambria" w:hAnsi="Cambria" w:cs="Verdana"/>
          <w:b/>
          <w:bCs/>
          <w:color w:val="000000"/>
        </w:rPr>
        <w:t>:</w:t>
      </w:r>
    </w:p>
    <w:p w:rsidR="005F2A3A" w:rsidRPr="00383795" w:rsidRDefault="00910CA1" w:rsidP="0079709C">
      <w:pPr>
        <w:numPr>
          <w:ilvl w:val="0"/>
          <w:numId w:val="7"/>
        </w:numPr>
        <w:ind w:left="1276" w:hanging="425"/>
        <w:jc w:val="both"/>
        <w:rPr>
          <w:rFonts w:ascii="Cambria" w:hAnsi="Cambria" w:cs="Verdana"/>
          <w:bCs/>
          <w:color w:val="000000"/>
        </w:rPr>
      </w:pPr>
      <w:r w:rsidRPr="00910CA1">
        <w:rPr>
          <w:rFonts w:ascii="Cambria" w:hAnsi="Cambria" w:cs="Verdana"/>
          <w:bCs/>
          <w:color w:val="000000"/>
        </w:rPr>
        <w:t>En los casos en los que se solicitó Titulo en provisión nacional,</w:t>
      </w:r>
      <w:r w:rsidRPr="00910CA1">
        <w:rPr>
          <w:rFonts w:ascii="Cambria" w:hAnsi="Cambria" w:cs="Verdana"/>
          <w:b/>
          <w:bCs/>
          <w:color w:val="000000"/>
        </w:rPr>
        <w:t xml:space="preserve"> </w:t>
      </w:r>
      <w:r w:rsidRPr="00910CA1">
        <w:rPr>
          <w:rFonts w:ascii="Cambria" w:hAnsi="Cambria" w:cs="Verdana"/>
          <w:bCs/>
          <w:color w:val="000000"/>
        </w:rPr>
        <w:t xml:space="preserve">la experiencia general y/o específica del personal clave podrá ser contabilizada antes de la obtención del título en provisión nacional y en caso de presentarse sobre posición de fechas en el formulario correspondiente el tiempo traslapado </w:t>
      </w:r>
      <w:r>
        <w:rPr>
          <w:rFonts w:ascii="Cambria" w:hAnsi="Cambria" w:cs="Verdana"/>
          <w:bCs/>
          <w:color w:val="000000"/>
        </w:rPr>
        <w:t>será contabilizado una sola vez</w:t>
      </w:r>
      <w:r w:rsidR="005F2A3A" w:rsidRPr="00383795">
        <w:rPr>
          <w:rFonts w:ascii="Cambria" w:hAnsi="Cambria" w:cs="Verdana"/>
          <w:bCs/>
          <w:color w:val="000000"/>
        </w:rPr>
        <w:t>.</w:t>
      </w:r>
    </w:p>
    <w:p w:rsidR="005F2A3A" w:rsidRDefault="005F2A3A" w:rsidP="0079709C">
      <w:pPr>
        <w:numPr>
          <w:ilvl w:val="0"/>
          <w:numId w:val="7"/>
        </w:numPr>
        <w:ind w:left="1276" w:hanging="425"/>
        <w:jc w:val="both"/>
        <w:rPr>
          <w:rFonts w:ascii="Cambria" w:hAnsi="Cambria" w:cs="Verdana"/>
          <w:bCs/>
          <w:color w:val="000000"/>
        </w:rPr>
      </w:pPr>
      <w:r w:rsidRPr="00383795">
        <w:rPr>
          <w:rFonts w:ascii="Cambria" w:hAnsi="Cambria" w:cs="Verdana"/>
          <w:bCs/>
          <w:color w:val="000000"/>
        </w:rPr>
        <w:t>Los Documentos de Respaldo que avalen la experiencia del personal requerido son:</w:t>
      </w:r>
    </w:p>
    <w:p w:rsidR="007B0C14" w:rsidRPr="00383795" w:rsidRDefault="007B0C14" w:rsidP="007B0C14">
      <w:pPr>
        <w:ind w:left="1276"/>
        <w:jc w:val="both"/>
        <w:rPr>
          <w:rFonts w:ascii="Cambria" w:hAnsi="Cambria" w:cs="Verdana"/>
          <w:bCs/>
          <w:color w:val="000000"/>
        </w:rPr>
      </w:pPr>
    </w:p>
    <w:p w:rsidR="005F2A3A" w:rsidRPr="005F2A3A" w:rsidRDefault="005F2A3A" w:rsidP="0079709C">
      <w:pPr>
        <w:numPr>
          <w:ilvl w:val="0"/>
          <w:numId w:val="8"/>
        </w:numPr>
        <w:jc w:val="both"/>
        <w:rPr>
          <w:rFonts w:ascii="Cambria" w:hAnsi="Cambria" w:cs="Verdana"/>
          <w:b/>
          <w:bCs/>
          <w:color w:val="000000"/>
          <w:u w:val="single"/>
        </w:rPr>
      </w:pPr>
      <w:r w:rsidRPr="005F2A3A">
        <w:rPr>
          <w:rFonts w:ascii="Cambria" w:hAnsi="Cambria" w:cs="Verdana"/>
          <w:b/>
          <w:bCs/>
          <w:color w:val="000000"/>
          <w:u w:val="single"/>
        </w:rPr>
        <w:t>Director de Obra o Residente de Obra:</w:t>
      </w:r>
    </w:p>
    <w:p w:rsidR="005F2A3A" w:rsidRPr="00383795" w:rsidRDefault="005F2A3A" w:rsidP="00383795">
      <w:pPr>
        <w:ind w:left="1134"/>
        <w:jc w:val="both"/>
        <w:rPr>
          <w:rFonts w:ascii="Cambria" w:hAnsi="Cambria" w:cs="Verdana"/>
          <w:bCs/>
          <w:color w:val="000000"/>
        </w:rPr>
      </w:pPr>
      <w:r w:rsidRPr="00383795">
        <w:rPr>
          <w:rFonts w:ascii="Cambria" w:hAnsi="Cambria" w:cs="Verdana"/>
          <w:bCs/>
          <w:color w:val="000000"/>
        </w:rPr>
        <w:t>CERTIFICADO DE TRABAJO O ACTAS DE RECEPCION DEFINITIVA DE LAS OBRAS O FORMULARIO DE CIERRE Y/O LIQUIDACION DE OBRAS.</w:t>
      </w:r>
    </w:p>
    <w:p w:rsidR="005F2A3A" w:rsidRPr="00383795" w:rsidRDefault="005F2A3A" w:rsidP="005F2A3A">
      <w:pPr>
        <w:ind w:left="792"/>
        <w:jc w:val="both"/>
        <w:rPr>
          <w:rFonts w:ascii="Cambria" w:hAnsi="Cambria" w:cs="Verdana"/>
          <w:bCs/>
          <w:color w:val="000000"/>
          <w:lang w:val="es-BO"/>
        </w:rPr>
      </w:pPr>
      <w:r w:rsidRPr="00383795">
        <w:rPr>
          <w:rFonts w:ascii="Cambria" w:hAnsi="Cambria" w:cs="Verdana"/>
          <w:bCs/>
          <w:color w:val="000000"/>
          <w:lang w:val="es-BO"/>
        </w:rPr>
        <w:t xml:space="preserve"> </w:t>
      </w:r>
    </w:p>
    <w:p w:rsidR="005F2A3A" w:rsidRPr="005F2A3A" w:rsidRDefault="005F2A3A" w:rsidP="0079709C">
      <w:pPr>
        <w:numPr>
          <w:ilvl w:val="0"/>
          <w:numId w:val="8"/>
        </w:numPr>
        <w:jc w:val="both"/>
        <w:rPr>
          <w:rFonts w:ascii="Cambria" w:hAnsi="Cambria" w:cs="Verdana"/>
          <w:b/>
          <w:bCs/>
          <w:color w:val="000000"/>
        </w:rPr>
      </w:pPr>
      <w:r w:rsidRPr="005F2A3A">
        <w:rPr>
          <w:rFonts w:ascii="Cambria" w:hAnsi="Cambria" w:cs="Verdana"/>
          <w:b/>
          <w:bCs/>
          <w:color w:val="000000"/>
          <w:u w:val="single"/>
        </w:rPr>
        <w:t>Dibujante de Planos AS-BUILT</w:t>
      </w:r>
      <w:r w:rsidRPr="005F2A3A">
        <w:rPr>
          <w:rFonts w:ascii="Cambria" w:hAnsi="Cambria" w:cs="Verdana"/>
          <w:b/>
          <w:bCs/>
          <w:color w:val="000000"/>
        </w:rPr>
        <w:t>:</w:t>
      </w:r>
    </w:p>
    <w:p w:rsidR="005F2A3A" w:rsidRPr="00383795" w:rsidRDefault="005F2A3A" w:rsidP="00383795">
      <w:pPr>
        <w:ind w:firstLine="1134"/>
        <w:jc w:val="both"/>
        <w:rPr>
          <w:rFonts w:ascii="Cambria" w:hAnsi="Cambria" w:cs="Verdana"/>
          <w:bCs/>
          <w:color w:val="000000"/>
        </w:rPr>
      </w:pPr>
      <w:r w:rsidRPr="00383795">
        <w:rPr>
          <w:rFonts w:ascii="Cambria" w:hAnsi="Cambria" w:cs="Verdana"/>
          <w:bCs/>
          <w:color w:val="000000"/>
        </w:rPr>
        <w:t>CERTIFICADO DE TRABAJO.</w:t>
      </w:r>
    </w:p>
    <w:p w:rsidR="005F2A3A" w:rsidRDefault="005F2A3A" w:rsidP="005F2A3A">
      <w:pPr>
        <w:ind w:left="792"/>
        <w:jc w:val="both"/>
        <w:rPr>
          <w:rFonts w:ascii="Cambria" w:hAnsi="Cambria" w:cs="Verdana"/>
          <w:b/>
          <w:bCs/>
          <w:color w:val="000000"/>
        </w:rPr>
      </w:pPr>
    </w:p>
    <w:p w:rsidR="00AF1BF4" w:rsidRDefault="00AF1BF4" w:rsidP="005F2A3A">
      <w:pPr>
        <w:ind w:left="792"/>
        <w:jc w:val="both"/>
        <w:rPr>
          <w:rFonts w:ascii="Cambria" w:hAnsi="Cambria" w:cs="Verdana"/>
          <w:b/>
          <w:bCs/>
          <w:color w:val="000000"/>
        </w:rPr>
      </w:pPr>
    </w:p>
    <w:p w:rsidR="00AF1BF4" w:rsidRDefault="00AF1BF4" w:rsidP="005F2A3A">
      <w:pPr>
        <w:ind w:left="792"/>
        <w:jc w:val="both"/>
        <w:rPr>
          <w:rFonts w:ascii="Cambria" w:hAnsi="Cambria" w:cs="Verdana"/>
          <w:b/>
          <w:bCs/>
          <w:color w:val="000000"/>
        </w:rPr>
      </w:pPr>
    </w:p>
    <w:p w:rsidR="00AF1BF4" w:rsidRDefault="00AF1BF4" w:rsidP="005F2A3A">
      <w:pPr>
        <w:ind w:left="792"/>
        <w:jc w:val="both"/>
        <w:rPr>
          <w:rFonts w:ascii="Cambria" w:hAnsi="Cambria" w:cs="Verdana"/>
          <w:b/>
          <w:bCs/>
          <w:color w:val="000000"/>
        </w:rPr>
      </w:pPr>
    </w:p>
    <w:p w:rsidR="00AF1BF4" w:rsidRDefault="00AF1BF4" w:rsidP="005F2A3A">
      <w:pPr>
        <w:ind w:left="792"/>
        <w:jc w:val="both"/>
        <w:rPr>
          <w:rFonts w:ascii="Cambria" w:hAnsi="Cambria" w:cs="Verdana"/>
          <w:b/>
          <w:bCs/>
          <w:color w:val="000000"/>
        </w:rPr>
      </w:pPr>
    </w:p>
    <w:p w:rsidR="005F2A3A" w:rsidRDefault="00383795" w:rsidP="0079709C">
      <w:pPr>
        <w:numPr>
          <w:ilvl w:val="1"/>
          <w:numId w:val="1"/>
        </w:numPr>
        <w:jc w:val="both"/>
        <w:rPr>
          <w:rFonts w:ascii="Cambria" w:hAnsi="Cambria" w:cs="Verdana"/>
          <w:b/>
          <w:bCs/>
          <w:color w:val="000000"/>
        </w:rPr>
      </w:pPr>
      <w:r w:rsidRPr="00383795">
        <w:rPr>
          <w:rFonts w:ascii="Cambria" w:hAnsi="Cambria" w:cs="Verdana"/>
          <w:b/>
          <w:bCs/>
          <w:color w:val="000000"/>
        </w:rPr>
        <w:lastRenderedPageBreak/>
        <w:t>PERSONAL TÉCNICO Y DE APOYO MÍNIMO REQUERIDO (OBLIGATORIO PERO NO SUJETO A EVALUACION)</w:t>
      </w:r>
    </w:p>
    <w:p w:rsidR="00383795" w:rsidRDefault="00383795" w:rsidP="00383795">
      <w:pPr>
        <w:ind w:left="792"/>
        <w:jc w:val="both"/>
        <w:rPr>
          <w:rFonts w:ascii="Cambria" w:hAnsi="Cambria" w:cs="Verdana"/>
          <w:b/>
          <w:bCs/>
          <w:color w:val="000000"/>
        </w:rPr>
      </w:pPr>
    </w:p>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2"/>
        <w:gridCol w:w="2697"/>
        <w:gridCol w:w="2739"/>
        <w:gridCol w:w="2126"/>
      </w:tblGrid>
      <w:tr w:rsidR="00383795" w:rsidRPr="00383795" w:rsidTr="00910CA1">
        <w:trPr>
          <w:trHeight w:val="45"/>
          <w:tblHeader/>
          <w:jc w:val="center"/>
        </w:trPr>
        <w:tc>
          <w:tcPr>
            <w:tcW w:w="234" w:type="pct"/>
            <w:shd w:val="clear" w:color="auto" w:fill="F2F2F2"/>
            <w:tcMar>
              <w:left w:w="0" w:type="dxa"/>
              <w:right w:w="0" w:type="dxa"/>
            </w:tcMar>
            <w:vAlign w:val="center"/>
          </w:tcPr>
          <w:p w:rsidR="00383795" w:rsidRPr="00383795" w:rsidRDefault="00383795" w:rsidP="00383795">
            <w:pPr>
              <w:jc w:val="center"/>
              <w:rPr>
                <w:rFonts w:ascii="Cambria" w:hAnsi="Cambria" w:cs="Calibri"/>
                <w:b/>
                <w:sz w:val="20"/>
                <w:szCs w:val="20"/>
                <w:lang w:val="es-BO"/>
              </w:rPr>
            </w:pPr>
            <w:r w:rsidRPr="00383795">
              <w:rPr>
                <w:rFonts w:ascii="Cambria" w:hAnsi="Cambria" w:cs="Calibri"/>
                <w:b/>
                <w:sz w:val="20"/>
                <w:szCs w:val="20"/>
                <w:lang w:val="es-BO"/>
              </w:rPr>
              <w:t>N°</w:t>
            </w:r>
          </w:p>
        </w:tc>
        <w:tc>
          <w:tcPr>
            <w:tcW w:w="1699" w:type="pct"/>
            <w:shd w:val="clear" w:color="auto" w:fill="F2F2F2"/>
            <w:vAlign w:val="center"/>
          </w:tcPr>
          <w:p w:rsidR="00383795" w:rsidRPr="00383795" w:rsidRDefault="00383795" w:rsidP="00383795">
            <w:pPr>
              <w:jc w:val="center"/>
              <w:rPr>
                <w:rFonts w:ascii="Cambria" w:hAnsi="Cambria" w:cs="Calibri"/>
                <w:b/>
                <w:sz w:val="20"/>
                <w:szCs w:val="20"/>
                <w:lang w:val="es-BO"/>
              </w:rPr>
            </w:pPr>
            <w:r w:rsidRPr="00383795">
              <w:rPr>
                <w:rFonts w:ascii="Cambria" w:hAnsi="Cambria" w:cs="Calibri"/>
                <w:b/>
                <w:sz w:val="20"/>
                <w:szCs w:val="20"/>
                <w:lang w:val="es-BO"/>
              </w:rPr>
              <w:t>CARGO</w:t>
            </w:r>
          </w:p>
        </w:tc>
        <w:tc>
          <w:tcPr>
            <w:tcW w:w="1726" w:type="pct"/>
            <w:shd w:val="clear" w:color="auto" w:fill="F2F2F2"/>
            <w:vAlign w:val="center"/>
          </w:tcPr>
          <w:p w:rsidR="00383795" w:rsidRPr="00383795" w:rsidRDefault="00383795" w:rsidP="00383795">
            <w:pPr>
              <w:jc w:val="center"/>
              <w:rPr>
                <w:rFonts w:ascii="Cambria" w:hAnsi="Cambria" w:cs="Calibri"/>
                <w:b/>
                <w:sz w:val="20"/>
                <w:szCs w:val="20"/>
                <w:lang w:val="es-BO"/>
              </w:rPr>
            </w:pPr>
            <w:r w:rsidRPr="00383795">
              <w:rPr>
                <w:rFonts w:ascii="Cambria" w:hAnsi="Cambria" w:cs="Calibri"/>
                <w:b/>
                <w:sz w:val="20"/>
                <w:szCs w:val="20"/>
                <w:lang w:val="es-BO"/>
              </w:rPr>
              <w:t>FORMACIÓN</w:t>
            </w:r>
          </w:p>
        </w:tc>
        <w:tc>
          <w:tcPr>
            <w:tcW w:w="1340" w:type="pct"/>
            <w:shd w:val="clear" w:color="auto" w:fill="F2F2F2"/>
            <w:vAlign w:val="center"/>
          </w:tcPr>
          <w:p w:rsidR="00383795" w:rsidRPr="00383795" w:rsidRDefault="00383795" w:rsidP="00383795">
            <w:pPr>
              <w:jc w:val="center"/>
              <w:rPr>
                <w:rFonts w:ascii="Cambria" w:hAnsi="Cambria" w:cs="Calibri"/>
                <w:b/>
                <w:sz w:val="20"/>
                <w:szCs w:val="20"/>
                <w:lang w:val="es-BO"/>
              </w:rPr>
            </w:pPr>
            <w:r w:rsidRPr="00383795">
              <w:rPr>
                <w:rFonts w:ascii="Cambria" w:hAnsi="Cambria" w:cs="Calibri"/>
                <w:b/>
                <w:sz w:val="20"/>
                <w:szCs w:val="20"/>
                <w:lang w:val="es-BO"/>
              </w:rPr>
              <w:t xml:space="preserve">NUMERO DE PERSONAS </w:t>
            </w:r>
          </w:p>
        </w:tc>
      </w:tr>
      <w:tr w:rsidR="00383795" w:rsidRPr="00383795" w:rsidTr="00910CA1">
        <w:trPr>
          <w:trHeight w:val="45"/>
          <w:jc w:val="center"/>
        </w:trPr>
        <w:tc>
          <w:tcPr>
            <w:tcW w:w="234" w:type="pct"/>
            <w:shd w:val="clear" w:color="auto" w:fill="FFFFFF"/>
            <w:tcMar>
              <w:left w:w="0" w:type="dxa"/>
              <w:right w:w="0" w:type="dxa"/>
            </w:tcMar>
            <w:vAlign w:val="center"/>
          </w:tcPr>
          <w:p w:rsidR="00383795" w:rsidRPr="00383795" w:rsidRDefault="00383795" w:rsidP="00383795">
            <w:pPr>
              <w:jc w:val="center"/>
              <w:rPr>
                <w:rFonts w:ascii="Cambria" w:hAnsi="Cambria" w:cs="Calibri"/>
                <w:sz w:val="20"/>
                <w:szCs w:val="20"/>
                <w:lang w:val="es-BO"/>
              </w:rPr>
            </w:pPr>
            <w:r w:rsidRPr="00383795">
              <w:rPr>
                <w:rFonts w:ascii="Cambria" w:hAnsi="Cambria" w:cs="Calibri"/>
                <w:sz w:val="20"/>
                <w:szCs w:val="20"/>
                <w:lang w:val="es-BO"/>
              </w:rPr>
              <w:t>1</w:t>
            </w:r>
          </w:p>
        </w:tc>
        <w:tc>
          <w:tcPr>
            <w:tcW w:w="1699" w:type="pct"/>
            <w:shd w:val="clear" w:color="auto" w:fill="FFFFFF"/>
            <w:vAlign w:val="center"/>
          </w:tcPr>
          <w:p w:rsidR="00383795" w:rsidRPr="00383795" w:rsidRDefault="00383795" w:rsidP="00383795">
            <w:pPr>
              <w:jc w:val="both"/>
              <w:rPr>
                <w:rFonts w:ascii="Cambria" w:hAnsi="Cambria" w:cs="Calibri"/>
                <w:sz w:val="20"/>
                <w:szCs w:val="20"/>
                <w:lang w:val="es-BO"/>
              </w:rPr>
            </w:pPr>
            <w:r w:rsidRPr="00383795">
              <w:rPr>
                <w:rFonts w:ascii="Cambria" w:eastAsia="Calibri" w:hAnsi="Cambria" w:cs="Calibri"/>
                <w:sz w:val="20"/>
                <w:szCs w:val="20"/>
                <w:lang w:val="es-MX" w:eastAsia="en-US"/>
              </w:rPr>
              <w:t>Capataz</w:t>
            </w:r>
          </w:p>
        </w:tc>
        <w:tc>
          <w:tcPr>
            <w:tcW w:w="1726" w:type="pct"/>
            <w:shd w:val="clear" w:color="auto" w:fill="FFFFFF"/>
            <w:vAlign w:val="center"/>
          </w:tcPr>
          <w:p w:rsidR="00383795" w:rsidRPr="00383795" w:rsidRDefault="00383795" w:rsidP="00383795">
            <w:pPr>
              <w:jc w:val="center"/>
              <w:rPr>
                <w:rFonts w:ascii="Cambria" w:hAnsi="Cambria" w:cs="Calibri"/>
                <w:sz w:val="20"/>
                <w:szCs w:val="20"/>
                <w:lang w:val="es-BO"/>
              </w:rPr>
            </w:pPr>
            <w:r w:rsidRPr="00383795">
              <w:rPr>
                <w:rFonts w:ascii="Cambria" w:hAnsi="Cambria" w:cs="Calibri"/>
                <w:sz w:val="20"/>
                <w:szCs w:val="20"/>
                <w:lang w:val="es-BO"/>
              </w:rPr>
              <w:t>-</w:t>
            </w:r>
          </w:p>
        </w:tc>
        <w:tc>
          <w:tcPr>
            <w:tcW w:w="1340" w:type="pct"/>
            <w:shd w:val="clear" w:color="auto" w:fill="FFFFFF"/>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3</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2</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Chofer</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3</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Albañil</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3</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4</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Ayudante</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6</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5</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 xml:space="preserve">Plomero Calificado </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3</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6</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Peón</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36</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7</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Topógrafo</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Técnico o Lic. en topografía</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1</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8</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Operador de compresora</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9</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Operador de Cortadora de Disco</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1</w:t>
            </w:r>
            <w:r>
              <w:rPr>
                <w:rFonts w:ascii="Cambria" w:hAnsi="Cambria" w:cs="Calibri"/>
                <w:sz w:val="20"/>
                <w:szCs w:val="20"/>
              </w:rPr>
              <w:t>0</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Operador de Martillo Perforador</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1</w:t>
            </w:r>
            <w:r>
              <w:rPr>
                <w:rFonts w:ascii="Cambria" w:hAnsi="Cambria" w:cs="Calibri"/>
                <w:sz w:val="20"/>
                <w:szCs w:val="20"/>
              </w:rPr>
              <w:t>1</w:t>
            </w:r>
          </w:p>
        </w:tc>
        <w:tc>
          <w:tcPr>
            <w:tcW w:w="1699" w:type="pct"/>
            <w:shd w:val="clear" w:color="auto" w:fill="auto"/>
            <w:vAlign w:val="center"/>
          </w:tcPr>
          <w:p w:rsidR="00383795" w:rsidRPr="00383795" w:rsidRDefault="00383795" w:rsidP="00383795">
            <w:pPr>
              <w:jc w:val="both"/>
              <w:rPr>
                <w:rFonts w:ascii="Cambria" w:hAnsi="Cambria" w:cs="Calibri"/>
                <w:sz w:val="20"/>
                <w:szCs w:val="20"/>
              </w:rPr>
            </w:pPr>
            <w:r w:rsidRPr="00383795">
              <w:rPr>
                <w:rFonts w:ascii="Cambria" w:eastAsia="Calibri" w:hAnsi="Cambria" w:cs="Calibri"/>
                <w:sz w:val="20"/>
                <w:szCs w:val="20"/>
                <w:lang w:val="es-MX" w:eastAsia="en-US"/>
              </w:rPr>
              <w:t>Operador de Compactadora</w:t>
            </w:r>
            <w:r>
              <w:rPr>
                <w:rFonts w:ascii="Cambria" w:eastAsia="Calibri" w:hAnsi="Cambria" w:cs="Calibri"/>
                <w:sz w:val="20"/>
                <w:szCs w:val="20"/>
                <w:lang w:val="es-MX" w:eastAsia="en-US"/>
              </w:rPr>
              <w:t xml:space="preserve"> /apisonador</w:t>
            </w:r>
          </w:p>
        </w:tc>
        <w:tc>
          <w:tcPr>
            <w:tcW w:w="1726" w:type="pct"/>
            <w:shd w:val="clear" w:color="auto" w:fill="auto"/>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Pr>
                <w:rFonts w:ascii="Cambria" w:hAnsi="Cambria" w:cs="Calibri"/>
                <w:sz w:val="20"/>
                <w:szCs w:val="20"/>
              </w:rPr>
              <w:t>12</w:t>
            </w:r>
          </w:p>
        </w:tc>
        <w:tc>
          <w:tcPr>
            <w:tcW w:w="1699" w:type="pct"/>
            <w:shd w:val="clear" w:color="auto" w:fill="auto"/>
            <w:vAlign w:val="center"/>
          </w:tcPr>
          <w:p w:rsidR="00383795" w:rsidRPr="00383795" w:rsidRDefault="00383795" w:rsidP="00383795">
            <w:pPr>
              <w:jc w:val="both"/>
              <w:rPr>
                <w:rFonts w:ascii="Cambria" w:eastAsia="Calibri" w:hAnsi="Cambria" w:cs="Calibri"/>
                <w:sz w:val="20"/>
                <w:szCs w:val="20"/>
                <w:lang w:val="es-MX" w:eastAsia="en-US"/>
              </w:rPr>
            </w:pPr>
            <w:r>
              <w:rPr>
                <w:rFonts w:ascii="Cambria" w:eastAsia="Calibri" w:hAnsi="Cambria" w:cs="Calibri"/>
                <w:sz w:val="20"/>
                <w:szCs w:val="20"/>
                <w:lang w:val="es-MX" w:eastAsia="en-US"/>
              </w:rPr>
              <w:t>Operador de Mezcladora</w:t>
            </w:r>
          </w:p>
        </w:tc>
        <w:tc>
          <w:tcPr>
            <w:tcW w:w="1726" w:type="pct"/>
            <w:shd w:val="clear" w:color="auto" w:fill="auto"/>
          </w:tcPr>
          <w:p w:rsidR="00383795" w:rsidRPr="00383795" w:rsidRDefault="00383795" w:rsidP="00383795">
            <w:pPr>
              <w:jc w:val="center"/>
              <w:rPr>
                <w:rFonts w:ascii="Cambria" w:hAnsi="Cambria" w:cs="Calibri"/>
                <w:sz w:val="20"/>
                <w:szCs w:val="20"/>
              </w:rPr>
            </w:pP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Default="00383795" w:rsidP="00383795">
            <w:pPr>
              <w:jc w:val="center"/>
              <w:rPr>
                <w:rFonts w:ascii="Cambria" w:hAnsi="Cambria" w:cs="Calibri"/>
                <w:sz w:val="20"/>
                <w:szCs w:val="20"/>
              </w:rPr>
            </w:pPr>
            <w:r>
              <w:rPr>
                <w:rFonts w:ascii="Cambria" w:hAnsi="Cambria" w:cs="Calibri"/>
                <w:sz w:val="20"/>
                <w:szCs w:val="20"/>
              </w:rPr>
              <w:t>13</w:t>
            </w:r>
          </w:p>
        </w:tc>
        <w:tc>
          <w:tcPr>
            <w:tcW w:w="1699" w:type="pct"/>
            <w:shd w:val="clear" w:color="auto" w:fill="auto"/>
            <w:vAlign w:val="center"/>
          </w:tcPr>
          <w:p w:rsidR="00383795" w:rsidRDefault="00383795" w:rsidP="00383795">
            <w:pPr>
              <w:jc w:val="both"/>
              <w:rPr>
                <w:rFonts w:ascii="Cambria" w:eastAsia="Calibri" w:hAnsi="Cambria" w:cs="Calibri"/>
                <w:sz w:val="20"/>
                <w:szCs w:val="20"/>
                <w:lang w:val="es-MX" w:eastAsia="en-US"/>
              </w:rPr>
            </w:pPr>
            <w:r>
              <w:rPr>
                <w:rFonts w:ascii="Cambria" w:eastAsia="Calibri" w:hAnsi="Cambria" w:cs="Calibri"/>
                <w:sz w:val="20"/>
                <w:szCs w:val="20"/>
                <w:lang w:val="es-MX" w:eastAsia="en-US"/>
              </w:rPr>
              <w:t>Operador de vibradora</w:t>
            </w:r>
          </w:p>
        </w:tc>
        <w:tc>
          <w:tcPr>
            <w:tcW w:w="1726" w:type="pct"/>
            <w:shd w:val="clear" w:color="auto" w:fill="auto"/>
          </w:tcPr>
          <w:p w:rsidR="00383795" w:rsidRPr="00383795" w:rsidRDefault="00383795" w:rsidP="00383795">
            <w:pPr>
              <w:jc w:val="center"/>
              <w:rPr>
                <w:rFonts w:ascii="Cambria" w:hAnsi="Cambria" w:cs="Calibri"/>
                <w:sz w:val="20"/>
                <w:szCs w:val="20"/>
              </w:rPr>
            </w:pP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2</w:t>
            </w:r>
          </w:p>
        </w:tc>
      </w:tr>
      <w:tr w:rsidR="00383795" w:rsidRPr="00383795" w:rsidTr="00910CA1">
        <w:trPr>
          <w:trHeight w:val="45"/>
          <w:jc w:val="center"/>
        </w:trPr>
        <w:tc>
          <w:tcPr>
            <w:tcW w:w="234" w:type="pct"/>
            <w:shd w:val="clear" w:color="auto" w:fill="auto"/>
            <w:tcMar>
              <w:left w:w="0" w:type="dxa"/>
              <w:right w:w="0" w:type="dxa"/>
            </w:tcMar>
            <w:vAlign w:val="center"/>
          </w:tcPr>
          <w:p w:rsidR="00383795" w:rsidRPr="00383795" w:rsidRDefault="00383795" w:rsidP="00383795">
            <w:pPr>
              <w:jc w:val="center"/>
              <w:rPr>
                <w:rFonts w:ascii="Cambria" w:hAnsi="Cambria" w:cs="Calibri"/>
                <w:sz w:val="20"/>
                <w:szCs w:val="20"/>
              </w:rPr>
            </w:pPr>
            <w:r w:rsidRPr="00383795">
              <w:rPr>
                <w:rFonts w:ascii="Cambria" w:hAnsi="Cambria" w:cs="Calibri"/>
                <w:sz w:val="20"/>
                <w:szCs w:val="20"/>
              </w:rPr>
              <w:t>1</w:t>
            </w:r>
            <w:r>
              <w:rPr>
                <w:rFonts w:ascii="Cambria" w:hAnsi="Cambria" w:cs="Calibri"/>
                <w:sz w:val="20"/>
                <w:szCs w:val="20"/>
              </w:rPr>
              <w:t>4</w:t>
            </w:r>
          </w:p>
        </w:tc>
        <w:tc>
          <w:tcPr>
            <w:tcW w:w="1699" w:type="pct"/>
            <w:shd w:val="clear" w:color="auto" w:fill="auto"/>
            <w:vAlign w:val="center"/>
          </w:tcPr>
          <w:p w:rsidR="00383795" w:rsidRPr="00383795" w:rsidRDefault="00910CA1" w:rsidP="00383795">
            <w:pPr>
              <w:jc w:val="both"/>
              <w:rPr>
                <w:rFonts w:ascii="Cambria" w:eastAsia="Calibri" w:hAnsi="Cambria" w:cs="Calibri"/>
                <w:sz w:val="20"/>
                <w:szCs w:val="20"/>
                <w:lang w:val="es-MX" w:eastAsia="en-US"/>
              </w:rPr>
            </w:pPr>
            <w:r>
              <w:rPr>
                <w:rFonts w:ascii="Cambria" w:eastAsia="Calibri" w:hAnsi="Cambria" w:cs="Calibri"/>
                <w:sz w:val="20"/>
                <w:szCs w:val="20"/>
                <w:lang w:val="es-MX" w:eastAsia="en-US"/>
              </w:rPr>
              <w:t>Monitor de SMS</w:t>
            </w:r>
          </w:p>
        </w:tc>
        <w:tc>
          <w:tcPr>
            <w:tcW w:w="1726" w:type="pct"/>
            <w:shd w:val="clear" w:color="auto" w:fill="auto"/>
          </w:tcPr>
          <w:p w:rsidR="00383795" w:rsidRPr="00910CA1" w:rsidRDefault="00910CA1" w:rsidP="00910CA1">
            <w:pPr>
              <w:jc w:val="both"/>
              <w:rPr>
                <w:rFonts w:ascii="Cambria" w:hAnsi="Cambria" w:cs="Calibri"/>
                <w:sz w:val="20"/>
                <w:szCs w:val="20"/>
              </w:rPr>
            </w:pPr>
            <w:r>
              <w:rPr>
                <w:rFonts w:ascii="Cambria" w:hAnsi="Cambria" w:cs="Calibri"/>
                <w:sz w:val="20"/>
                <w:szCs w:val="20"/>
              </w:rPr>
              <w:t xml:space="preserve">Profesional a nivel licenciatura en ingeniería o técnico del área industrial (mecánico, eléctrico, SMS o similares), de acuerdo a lo establecido en el punto 1.6 del presente documento </w:t>
            </w:r>
          </w:p>
        </w:tc>
        <w:tc>
          <w:tcPr>
            <w:tcW w:w="1340" w:type="pct"/>
            <w:vAlign w:val="center"/>
          </w:tcPr>
          <w:p w:rsidR="00383795" w:rsidRPr="00383795" w:rsidRDefault="00910CA1" w:rsidP="00383795">
            <w:pPr>
              <w:jc w:val="center"/>
              <w:rPr>
                <w:rFonts w:ascii="Cambria" w:hAnsi="Cambria" w:cs="Calibri"/>
                <w:sz w:val="20"/>
                <w:szCs w:val="20"/>
              </w:rPr>
            </w:pPr>
            <w:r>
              <w:rPr>
                <w:rFonts w:ascii="Cambria" w:hAnsi="Cambria" w:cs="Calibri"/>
                <w:sz w:val="20"/>
                <w:szCs w:val="20"/>
              </w:rPr>
              <w:t>4</w:t>
            </w:r>
          </w:p>
        </w:tc>
      </w:tr>
    </w:tbl>
    <w:p w:rsidR="00383795" w:rsidRPr="00383795" w:rsidRDefault="00383795" w:rsidP="00383795">
      <w:pPr>
        <w:ind w:left="792"/>
        <w:jc w:val="both"/>
        <w:rPr>
          <w:rFonts w:ascii="Cambria" w:hAnsi="Cambria" w:cs="Verdana"/>
          <w:bCs/>
          <w:color w:val="000000"/>
        </w:rPr>
      </w:pPr>
    </w:p>
    <w:p w:rsidR="00383795" w:rsidRDefault="00D52707" w:rsidP="0079709C">
      <w:pPr>
        <w:numPr>
          <w:ilvl w:val="0"/>
          <w:numId w:val="1"/>
        </w:numPr>
        <w:jc w:val="both"/>
        <w:rPr>
          <w:rFonts w:ascii="Cambria" w:hAnsi="Cambria" w:cs="Verdana"/>
          <w:b/>
          <w:bCs/>
          <w:color w:val="000000"/>
        </w:rPr>
      </w:pPr>
      <w:r>
        <w:rPr>
          <w:rFonts w:ascii="Cambria" w:hAnsi="Cambria" w:cs="Verdana"/>
          <w:b/>
          <w:bCs/>
          <w:color w:val="000000"/>
        </w:rPr>
        <w:t>CONDICIONES REQUERIDAS</w:t>
      </w:r>
    </w:p>
    <w:p w:rsidR="00D52707" w:rsidRDefault="00D52707" w:rsidP="0079709C">
      <w:pPr>
        <w:numPr>
          <w:ilvl w:val="1"/>
          <w:numId w:val="1"/>
        </w:numPr>
        <w:jc w:val="both"/>
        <w:rPr>
          <w:rFonts w:ascii="Cambria" w:hAnsi="Cambria" w:cs="Verdana"/>
          <w:b/>
          <w:bCs/>
          <w:color w:val="000000"/>
        </w:rPr>
      </w:pPr>
      <w:r>
        <w:rPr>
          <w:rFonts w:ascii="Cambria" w:hAnsi="Cambria" w:cs="Verdana"/>
          <w:b/>
          <w:bCs/>
          <w:color w:val="000000"/>
        </w:rPr>
        <w:t>NORMATIVA APLICABLE AL PROCESO DE CONTRATACIÓN</w:t>
      </w:r>
    </w:p>
    <w:p w:rsidR="00D52707" w:rsidRPr="00D52707" w:rsidRDefault="00D52707" w:rsidP="00D52707">
      <w:pPr>
        <w:ind w:left="792"/>
        <w:jc w:val="both"/>
        <w:rPr>
          <w:rFonts w:ascii="Cambria" w:hAnsi="Cambria" w:cs="Verdana"/>
          <w:bCs/>
          <w:color w:val="000000"/>
        </w:rPr>
      </w:pPr>
      <w:r w:rsidRPr="00D52707">
        <w:rPr>
          <w:rFonts w:ascii="Cambria" w:hAnsi="Cambria" w:cs="Verdana"/>
          <w:bCs/>
          <w:color w:val="000000"/>
          <w:lang w:val="es-BO"/>
        </w:rPr>
        <w:t>Reglamento de Contrataciones Directas en el Marco del Decreto Supremo N° 29506</w:t>
      </w:r>
    </w:p>
    <w:p w:rsidR="00D52707" w:rsidRDefault="00D52707" w:rsidP="00D52707">
      <w:pPr>
        <w:ind w:left="792"/>
        <w:jc w:val="both"/>
        <w:rPr>
          <w:rFonts w:ascii="Cambria" w:hAnsi="Cambria" w:cs="Verdana"/>
          <w:b/>
          <w:bCs/>
          <w:color w:val="000000"/>
        </w:rPr>
      </w:pPr>
    </w:p>
    <w:p w:rsidR="00D52707" w:rsidRDefault="00D52707" w:rsidP="0079709C">
      <w:pPr>
        <w:numPr>
          <w:ilvl w:val="1"/>
          <w:numId w:val="1"/>
        </w:numPr>
        <w:jc w:val="both"/>
        <w:rPr>
          <w:rFonts w:ascii="Cambria" w:hAnsi="Cambria" w:cs="Verdana"/>
          <w:b/>
          <w:bCs/>
          <w:color w:val="000000"/>
        </w:rPr>
      </w:pPr>
      <w:r>
        <w:rPr>
          <w:rFonts w:ascii="Cambria" w:hAnsi="Cambria" w:cs="Verdana"/>
          <w:b/>
          <w:bCs/>
          <w:color w:val="000000"/>
        </w:rPr>
        <w:t>PLAZO PARA LA EJECUCIÓN DE LA OBRA</w:t>
      </w:r>
    </w:p>
    <w:p w:rsidR="00D52707" w:rsidRPr="00D52707" w:rsidRDefault="00D52707" w:rsidP="00D52707">
      <w:pPr>
        <w:ind w:left="792"/>
        <w:jc w:val="both"/>
        <w:rPr>
          <w:rFonts w:ascii="Cambria" w:hAnsi="Cambria" w:cs="Verdana"/>
          <w:bCs/>
          <w:color w:val="000000"/>
          <w:lang w:val="es-BO"/>
        </w:rPr>
      </w:pPr>
      <w:r w:rsidRPr="00D52707">
        <w:rPr>
          <w:rFonts w:ascii="Cambria" w:hAnsi="Cambria" w:cs="Verdana"/>
          <w:bCs/>
          <w:color w:val="000000"/>
          <w:lang w:val="es-BO"/>
        </w:rPr>
        <w:t>El plazo de ejecución se encuentra descrito en el siguiente cuadro, de acuerdo al tiempo establecido en días calendario; computables a partir de la emisión de la Orden de Proceder hasta la Entrega Provisional</w:t>
      </w:r>
      <w:r w:rsidR="00AB41CC">
        <w:rPr>
          <w:rFonts w:ascii="Cambria" w:hAnsi="Cambria" w:cs="Verdana"/>
          <w:bCs/>
          <w:color w:val="000000"/>
          <w:lang w:val="es-BO"/>
        </w:rPr>
        <w:t xml:space="preserve"> de manera </w:t>
      </w:r>
      <w:r w:rsidR="00AB41CC">
        <w:rPr>
          <w:rFonts w:ascii="Cambria" w:hAnsi="Cambria" w:cs="Verdana"/>
          <w:bCs/>
          <w:color w:val="000000"/>
          <w:u w:val="single"/>
          <w:lang w:val="es-BO"/>
        </w:rPr>
        <w:t>satisfactoria</w:t>
      </w:r>
      <w:r w:rsidRPr="00D52707">
        <w:rPr>
          <w:rFonts w:ascii="Cambria" w:hAnsi="Cambria" w:cs="Verdana"/>
          <w:bCs/>
          <w:color w:val="000000"/>
          <w:lang w:val="es-BO"/>
        </w:rPr>
        <w:t>.</w:t>
      </w:r>
    </w:p>
    <w:p w:rsidR="00D52707" w:rsidRDefault="00D52707" w:rsidP="00D52707">
      <w:pPr>
        <w:ind w:left="792"/>
        <w:jc w:val="both"/>
        <w:rPr>
          <w:rFonts w:ascii="Cambria" w:hAnsi="Cambria" w:cs="Verdana"/>
          <w:bCs/>
          <w:color w:val="000000"/>
          <w:lang w:val="es-BO"/>
        </w:rPr>
      </w:pPr>
    </w:p>
    <w:tbl>
      <w:tblPr>
        <w:tblW w:w="3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7"/>
        <w:gridCol w:w="2249"/>
      </w:tblGrid>
      <w:tr w:rsidR="00AB41CC" w:rsidRPr="008D4457" w:rsidTr="00AB41CC">
        <w:trPr>
          <w:trHeight w:val="189"/>
          <w:jc w:val="center"/>
        </w:trPr>
        <w:tc>
          <w:tcPr>
            <w:tcW w:w="3437" w:type="pct"/>
            <w:shd w:val="clear" w:color="auto" w:fill="BFBFBF"/>
            <w:vAlign w:val="center"/>
          </w:tcPr>
          <w:p w:rsidR="00AB41CC" w:rsidRPr="00AB41CC" w:rsidRDefault="00910CA1" w:rsidP="00B47CAF">
            <w:pPr>
              <w:autoSpaceDE w:val="0"/>
              <w:autoSpaceDN w:val="0"/>
              <w:adjustRightInd w:val="0"/>
              <w:jc w:val="center"/>
              <w:rPr>
                <w:rFonts w:ascii="Calibri" w:eastAsia="Calibri" w:hAnsi="Calibri" w:cs="Calibri"/>
                <w:color w:val="000000"/>
                <w:sz w:val="22"/>
                <w:szCs w:val="22"/>
                <w:lang w:val="es-BO" w:eastAsia="en-US"/>
              </w:rPr>
            </w:pPr>
            <w:r w:rsidRPr="00910CA1">
              <w:rPr>
                <w:rFonts w:ascii="Calibri" w:hAnsi="Calibri" w:cs="Calibri"/>
                <w:b/>
                <w:bCs/>
                <w:color w:val="000000"/>
                <w:sz w:val="22"/>
                <w:szCs w:val="22"/>
              </w:rPr>
              <w:t>DESCRIPCIÓN DEL OBJETO DE CONTRATACIÓN</w:t>
            </w:r>
            <w:r w:rsidRPr="00910CA1">
              <w:rPr>
                <w:rFonts w:ascii="Calibri" w:hAnsi="Calibri" w:cs="Calibri"/>
                <w:b/>
                <w:bCs/>
                <w:color w:val="000000"/>
                <w:sz w:val="22"/>
                <w:szCs w:val="22"/>
                <w:lang w:val="es-BO"/>
              </w:rPr>
              <w:t xml:space="preserve"> </w:t>
            </w:r>
          </w:p>
        </w:tc>
        <w:tc>
          <w:tcPr>
            <w:tcW w:w="1563" w:type="pct"/>
            <w:shd w:val="clear" w:color="auto" w:fill="BFBFBF"/>
            <w:vAlign w:val="center"/>
          </w:tcPr>
          <w:p w:rsidR="00AB41CC" w:rsidRPr="00AB41CC" w:rsidRDefault="00AB41CC" w:rsidP="00B47CAF">
            <w:pPr>
              <w:pStyle w:val="Default"/>
              <w:jc w:val="center"/>
              <w:rPr>
                <w:rFonts w:ascii="Calibri" w:hAnsi="Calibri" w:cs="Calibri"/>
                <w:sz w:val="22"/>
                <w:szCs w:val="22"/>
              </w:rPr>
            </w:pPr>
            <w:r w:rsidRPr="00AB41CC">
              <w:rPr>
                <w:rFonts w:ascii="Calibri" w:hAnsi="Calibri" w:cs="Calibri"/>
                <w:b/>
                <w:bCs/>
                <w:sz w:val="22"/>
                <w:szCs w:val="22"/>
              </w:rPr>
              <w:t>PLAZO DE EJECUCION</w:t>
            </w:r>
          </w:p>
          <w:p w:rsidR="00AB41CC" w:rsidRPr="00AB41CC" w:rsidRDefault="00AB41CC" w:rsidP="00B47CAF">
            <w:pPr>
              <w:autoSpaceDE w:val="0"/>
              <w:autoSpaceDN w:val="0"/>
              <w:adjustRightInd w:val="0"/>
              <w:jc w:val="center"/>
              <w:rPr>
                <w:rFonts w:ascii="Calibri" w:eastAsia="Calibri" w:hAnsi="Calibri" w:cs="Calibri"/>
                <w:color w:val="000000"/>
                <w:sz w:val="22"/>
                <w:szCs w:val="22"/>
                <w:lang w:val="es-BO" w:eastAsia="en-US"/>
              </w:rPr>
            </w:pPr>
            <w:r w:rsidRPr="00AB41CC">
              <w:rPr>
                <w:rFonts w:ascii="Calibri" w:hAnsi="Calibri" w:cs="Calibri"/>
                <w:b/>
                <w:bCs/>
                <w:color w:val="000000"/>
                <w:sz w:val="22"/>
                <w:szCs w:val="22"/>
              </w:rPr>
              <w:t>[Días Calendario]</w:t>
            </w:r>
          </w:p>
        </w:tc>
      </w:tr>
      <w:tr w:rsidR="00AB41CC" w:rsidRPr="008D4457" w:rsidTr="00AB41CC">
        <w:trPr>
          <w:trHeight w:val="189"/>
          <w:jc w:val="center"/>
        </w:trPr>
        <w:tc>
          <w:tcPr>
            <w:tcW w:w="3437" w:type="pct"/>
            <w:shd w:val="clear" w:color="auto" w:fill="FFFFFF"/>
            <w:vAlign w:val="center"/>
          </w:tcPr>
          <w:p w:rsidR="00AB41CC" w:rsidRPr="00AB41CC" w:rsidRDefault="00AB41CC" w:rsidP="00AB41CC">
            <w:pPr>
              <w:autoSpaceDE w:val="0"/>
              <w:autoSpaceDN w:val="0"/>
              <w:adjustRightInd w:val="0"/>
              <w:jc w:val="center"/>
              <w:rPr>
                <w:rFonts w:ascii="Calibri" w:eastAsia="Calibri" w:hAnsi="Calibri" w:cs="Calibri"/>
                <w:color w:val="000000"/>
                <w:sz w:val="22"/>
                <w:szCs w:val="22"/>
                <w:lang w:val="es-BO" w:eastAsia="en-US"/>
              </w:rPr>
            </w:pPr>
            <w:r w:rsidRPr="006E793A">
              <w:rPr>
                <w:rFonts w:ascii="Calibri" w:eastAsia="Arial Unicode MS" w:hAnsi="Calibri" w:cs="Calibri"/>
                <w:sz w:val="22"/>
                <w:szCs w:val="18"/>
                <w:lang w:val="es-MX"/>
              </w:rPr>
              <w:t xml:space="preserve">OBRAS CIVILES Y MECÁNICAS PARA LA </w:t>
            </w:r>
            <w:r>
              <w:rPr>
                <w:rFonts w:ascii="Calibri" w:eastAsia="Arial Unicode MS" w:hAnsi="Calibri" w:cs="Calibri"/>
                <w:sz w:val="22"/>
                <w:szCs w:val="18"/>
                <w:lang w:val="es-MX"/>
              </w:rPr>
              <w:t xml:space="preserve">AMPLIACIÓN DEL TENDIDO DE RED SECUNDARIA EN </w:t>
            </w:r>
            <w:r w:rsidR="00910CA1">
              <w:rPr>
                <w:rFonts w:ascii="Calibri" w:eastAsia="Arial Unicode MS" w:hAnsi="Calibri" w:cs="Calibri"/>
                <w:sz w:val="22"/>
                <w:szCs w:val="18"/>
                <w:lang w:val="es-MX"/>
              </w:rPr>
              <w:t xml:space="preserve">LOS CINCO DISTRITOS DE </w:t>
            </w:r>
            <w:r>
              <w:rPr>
                <w:rFonts w:ascii="Calibri" w:eastAsia="Arial Unicode MS" w:hAnsi="Calibri" w:cs="Calibri"/>
                <w:sz w:val="22"/>
                <w:szCs w:val="18"/>
                <w:lang w:val="es-MX"/>
              </w:rPr>
              <w:t>LA CIUDAD DE SUCRE</w:t>
            </w:r>
          </w:p>
        </w:tc>
        <w:tc>
          <w:tcPr>
            <w:tcW w:w="1563" w:type="pct"/>
            <w:vAlign w:val="center"/>
          </w:tcPr>
          <w:p w:rsidR="00AB41CC" w:rsidRPr="00AB41CC" w:rsidRDefault="00910CA1" w:rsidP="00B47CAF">
            <w:pPr>
              <w:autoSpaceDE w:val="0"/>
              <w:autoSpaceDN w:val="0"/>
              <w:adjustRightInd w:val="0"/>
              <w:jc w:val="center"/>
              <w:rPr>
                <w:rFonts w:ascii="Calibri" w:eastAsia="Calibri" w:hAnsi="Calibri" w:cs="Calibri"/>
                <w:color w:val="000000"/>
                <w:sz w:val="22"/>
                <w:szCs w:val="22"/>
                <w:lang w:val="es-BO" w:eastAsia="en-US"/>
              </w:rPr>
            </w:pPr>
            <w:r>
              <w:rPr>
                <w:rFonts w:ascii="Calibri" w:eastAsia="Calibri" w:hAnsi="Calibri" w:cs="Calibri"/>
                <w:color w:val="000000"/>
                <w:sz w:val="22"/>
                <w:szCs w:val="22"/>
                <w:lang w:val="es-BO" w:eastAsia="en-US"/>
              </w:rPr>
              <w:t>110</w:t>
            </w:r>
          </w:p>
        </w:tc>
      </w:tr>
    </w:tbl>
    <w:p w:rsidR="00AB41CC" w:rsidRPr="00D52707" w:rsidRDefault="00AB41CC" w:rsidP="00D52707">
      <w:pPr>
        <w:ind w:left="792"/>
        <w:jc w:val="both"/>
        <w:rPr>
          <w:rFonts w:ascii="Cambria" w:hAnsi="Cambria" w:cs="Verdana"/>
          <w:bCs/>
          <w:color w:val="000000"/>
          <w:lang w:val="es-BO"/>
        </w:rPr>
      </w:pPr>
    </w:p>
    <w:p w:rsidR="00D52707" w:rsidRDefault="00AB41CC" w:rsidP="00D52707">
      <w:pPr>
        <w:ind w:left="792"/>
        <w:jc w:val="both"/>
        <w:rPr>
          <w:rFonts w:ascii="Cambria" w:hAnsi="Cambria" w:cs="Verdana"/>
          <w:bCs/>
          <w:color w:val="000000"/>
          <w:lang w:val="es-BO"/>
        </w:rPr>
      </w:pPr>
      <w:r w:rsidRPr="00AB41CC">
        <w:rPr>
          <w:rFonts w:ascii="Cambria" w:hAnsi="Cambria" w:cs="Verdana"/>
          <w:bCs/>
          <w:color w:val="000000"/>
          <w:lang w:val="es-BO"/>
        </w:rPr>
        <w:t>Las Empresas Proponentes deberán ofertar un plazo de ejecución igual o menor al establecido y en ningún caso un plazo mayor al estimado.</w:t>
      </w:r>
    </w:p>
    <w:p w:rsidR="00AB41CC" w:rsidRPr="00AB41CC" w:rsidRDefault="00AB41CC" w:rsidP="00D52707">
      <w:pPr>
        <w:ind w:left="792"/>
        <w:jc w:val="both"/>
        <w:rPr>
          <w:rFonts w:ascii="Cambria" w:hAnsi="Cambria" w:cs="Verdana"/>
          <w:bCs/>
          <w:color w:val="000000"/>
        </w:rPr>
      </w:pPr>
    </w:p>
    <w:p w:rsidR="00D52707" w:rsidRDefault="00AB41CC" w:rsidP="0079709C">
      <w:pPr>
        <w:numPr>
          <w:ilvl w:val="1"/>
          <w:numId w:val="1"/>
        </w:numPr>
        <w:jc w:val="both"/>
        <w:rPr>
          <w:rFonts w:ascii="Cambria" w:hAnsi="Cambria" w:cs="Verdana"/>
          <w:b/>
          <w:bCs/>
          <w:color w:val="000000"/>
        </w:rPr>
      </w:pPr>
      <w:r>
        <w:rPr>
          <w:rFonts w:ascii="Cambria" w:hAnsi="Cambria" w:cs="Verdana"/>
          <w:b/>
          <w:bCs/>
          <w:color w:val="000000"/>
        </w:rPr>
        <w:t>UBICACIÓN DE LA OBRA</w:t>
      </w:r>
    </w:p>
    <w:p w:rsidR="00AB41CC" w:rsidRDefault="00AB41CC" w:rsidP="00AB41CC">
      <w:pPr>
        <w:ind w:left="792"/>
        <w:jc w:val="both"/>
        <w:rPr>
          <w:rFonts w:ascii="Cambria" w:hAnsi="Cambria" w:cs="Verdana"/>
          <w:bCs/>
          <w:color w:val="000000"/>
          <w:lang w:val="es-BO"/>
        </w:rPr>
      </w:pPr>
      <w:r w:rsidRPr="00AB41CC">
        <w:rPr>
          <w:rFonts w:ascii="Cambria" w:hAnsi="Cambria" w:cs="Verdana"/>
          <w:bCs/>
          <w:color w:val="000000"/>
          <w:lang w:val="es-BO"/>
        </w:rPr>
        <w:t xml:space="preserve">Los trabajos de Construcción </w:t>
      </w:r>
      <w:r>
        <w:rPr>
          <w:rFonts w:ascii="Cambria" w:hAnsi="Cambria" w:cs="Verdana"/>
          <w:bCs/>
          <w:color w:val="000000"/>
          <w:lang w:val="es-BO"/>
        </w:rPr>
        <w:t xml:space="preserve"> de red secundaria serán realizados en las zonas detalladas en el cuadro siguiente</w:t>
      </w:r>
      <w:r w:rsidRPr="00AB41CC">
        <w:rPr>
          <w:rFonts w:ascii="Cambria" w:hAnsi="Cambria" w:cs="Verdana"/>
          <w:bCs/>
          <w:color w:val="000000"/>
          <w:lang w:val="es-BO"/>
        </w:rPr>
        <w:t>:</w:t>
      </w:r>
    </w:p>
    <w:p w:rsidR="00AB41CC" w:rsidRDefault="00AB41CC" w:rsidP="00AB41CC">
      <w:pPr>
        <w:ind w:left="792"/>
        <w:jc w:val="both"/>
        <w:rPr>
          <w:rFonts w:ascii="Cambria" w:hAnsi="Cambria" w:cs="Verdana"/>
          <w:bCs/>
          <w:color w:val="000000"/>
          <w:lang w:val="es-BO"/>
        </w:rPr>
      </w:pPr>
      <w:r w:rsidRPr="00AB41CC">
        <w:rPr>
          <w:rFonts w:ascii="Cambria" w:hAnsi="Cambria" w:cs="Verdana"/>
          <w:bCs/>
          <w:color w:val="000000"/>
          <w:lang w:val="es-BO"/>
        </w:rPr>
        <w:t xml:space="preserve"> </w:t>
      </w:r>
    </w:p>
    <w:p w:rsidR="00162F4C" w:rsidRPr="00AB41CC" w:rsidRDefault="00162F4C" w:rsidP="00AB41CC">
      <w:pPr>
        <w:ind w:left="792"/>
        <w:jc w:val="both"/>
        <w:rPr>
          <w:rFonts w:ascii="Cambria" w:hAnsi="Cambria" w:cs="Verdana"/>
          <w:bCs/>
          <w:color w:val="00000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962"/>
      </w:tblGrid>
      <w:tr w:rsidR="00AB41CC" w:rsidRPr="00B47CAF" w:rsidTr="00B47CAF">
        <w:trPr>
          <w:jc w:val="center"/>
        </w:trPr>
        <w:tc>
          <w:tcPr>
            <w:tcW w:w="1450" w:type="dxa"/>
            <w:shd w:val="clear" w:color="auto" w:fill="auto"/>
          </w:tcPr>
          <w:p w:rsidR="00AB41CC" w:rsidRPr="00B47CAF" w:rsidRDefault="00AB41CC" w:rsidP="00B47CAF">
            <w:pPr>
              <w:jc w:val="center"/>
              <w:rPr>
                <w:rFonts w:ascii="Cambria" w:hAnsi="Cambria" w:cs="Verdana"/>
                <w:b/>
                <w:bCs/>
                <w:color w:val="000000"/>
                <w:lang w:val="es-BO"/>
              </w:rPr>
            </w:pPr>
            <w:r w:rsidRPr="00B47CAF">
              <w:rPr>
                <w:rFonts w:ascii="Cambria" w:hAnsi="Cambria" w:cs="Verdana"/>
                <w:b/>
                <w:bCs/>
                <w:color w:val="000000"/>
                <w:lang w:val="es-BO"/>
              </w:rPr>
              <w:t>DISTRITO</w:t>
            </w:r>
          </w:p>
        </w:tc>
        <w:tc>
          <w:tcPr>
            <w:tcW w:w="3962" w:type="dxa"/>
            <w:shd w:val="clear" w:color="auto" w:fill="auto"/>
          </w:tcPr>
          <w:p w:rsidR="00AB41CC" w:rsidRPr="00B47CAF" w:rsidRDefault="00AB41CC" w:rsidP="00B47CAF">
            <w:pPr>
              <w:jc w:val="center"/>
              <w:rPr>
                <w:rFonts w:ascii="Cambria" w:hAnsi="Cambria" w:cs="Verdana"/>
                <w:b/>
                <w:bCs/>
                <w:color w:val="000000"/>
                <w:lang w:val="es-BO"/>
              </w:rPr>
            </w:pPr>
            <w:r w:rsidRPr="00B47CAF">
              <w:rPr>
                <w:rFonts w:ascii="Cambria" w:hAnsi="Cambria" w:cs="Verdana"/>
                <w:b/>
                <w:bCs/>
                <w:color w:val="000000"/>
                <w:lang w:val="es-BO"/>
              </w:rPr>
              <w:t>ZONA</w:t>
            </w:r>
          </w:p>
        </w:tc>
      </w:tr>
      <w:tr w:rsidR="006455D5" w:rsidRPr="00B47CAF" w:rsidTr="00B47CAF">
        <w:trPr>
          <w:jc w:val="center"/>
        </w:trPr>
        <w:tc>
          <w:tcPr>
            <w:tcW w:w="1450" w:type="dxa"/>
            <w:vMerge w:val="restart"/>
            <w:shd w:val="clear" w:color="auto" w:fill="auto"/>
            <w:vAlign w:val="center"/>
          </w:tcPr>
          <w:p w:rsidR="006455D5" w:rsidRPr="00B47CAF" w:rsidRDefault="006455D5" w:rsidP="00B47CAF">
            <w:pPr>
              <w:jc w:val="center"/>
              <w:rPr>
                <w:rFonts w:ascii="Cambria" w:hAnsi="Cambria" w:cs="Verdana"/>
                <w:bCs/>
                <w:color w:val="000000"/>
                <w:lang w:val="es-BO"/>
              </w:rPr>
            </w:pPr>
            <w:r w:rsidRPr="00B47CAF">
              <w:rPr>
                <w:rFonts w:ascii="Cambria" w:hAnsi="Cambria" w:cs="Verdana"/>
                <w:bCs/>
                <w:color w:val="000000"/>
                <w:lang w:val="es-BO"/>
              </w:rPr>
              <w:t>2</w:t>
            </w: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Villa Armonía “C</w:t>
            </w:r>
            <w:r w:rsidR="006455D5" w:rsidRPr="00B47CAF">
              <w:rPr>
                <w:rFonts w:ascii="Cambria" w:hAnsi="Cambria" w:cs="Verdana"/>
                <w:bCs/>
                <w:color w:val="000000"/>
                <w:lang w:val="es-BO"/>
              </w:rPr>
              <w:t>”</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Villa Rosa</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San Clemente</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San Rafael</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Florida Alegría</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Emiratos Árabes Unidos</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Capital</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Las Lomas</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Villa Margarita</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Villa Armonía “A”</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Villa Armonía “D”</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San Lucas</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Mamá Bolera</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Mesa Verde</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Final Aniceto Arce</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6455D5" w:rsidP="00B47CAF">
            <w:pPr>
              <w:jc w:val="both"/>
              <w:rPr>
                <w:rFonts w:ascii="Cambria" w:hAnsi="Cambria" w:cs="Verdana"/>
                <w:bCs/>
                <w:color w:val="000000"/>
                <w:lang w:val="es-BO"/>
              </w:rPr>
            </w:pPr>
            <w:r w:rsidRPr="00B47CAF">
              <w:rPr>
                <w:rFonts w:ascii="Cambria" w:hAnsi="Cambria" w:cs="Verdana"/>
                <w:bCs/>
                <w:color w:val="000000"/>
                <w:lang w:val="es-BO"/>
              </w:rPr>
              <w:t>J. Prudencio Bustillos</w:t>
            </w:r>
          </w:p>
        </w:tc>
      </w:tr>
      <w:tr w:rsidR="006455D5" w:rsidRPr="00B47CAF" w:rsidTr="00B47CAF">
        <w:trPr>
          <w:jc w:val="center"/>
        </w:trPr>
        <w:tc>
          <w:tcPr>
            <w:tcW w:w="1450" w:type="dxa"/>
            <w:vMerge/>
            <w:shd w:val="clear" w:color="auto" w:fill="auto"/>
          </w:tcPr>
          <w:p w:rsidR="006455D5" w:rsidRPr="00B47CAF" w:rsidRDefault="006455D5" w:rsidP="00B47CAF">
            <w:pPr>
              <w:jc w:val="both"/>
              <w:rPr>
                <w:rFonts w:ascii="Cambria" w:hAnsi="Cambria" w:cs="Verdana"/>
                <w:bCs/>
                <w:color w:val="000000"/>
                <w:lang w:val="es-BO"/>
              </w:rPr>
            </w:pPr>
          </w:p>
        </w:tc>
        <w:tc>
          <w:tcPr>
            <w:tcW w:w="3962" w:type="dxa"/>
            <w:shd w:val="clear" w:color="auto" w:fill="auto"/>
          </w:tcPr>
          <w:p w:rsidR="006455D5" w:rsidRPr="00B47CAF" w:rsidRDefault="004F3D41" w:rsidP="00B47CAF">
            <w:pPr>
              <w:jc w:val="both"/>
              <w:rPr>
                <w:rFonts w:ascii="Cambria" w:hAnsi="Cambria" w:cs="Verdana"/>
                <w:bCs/>
                <w:color w:val="000000"/>
                <w:lang w:val="es-BO"/>
              </w:rPr>
            </w:pPr>
            <w:r>
              <w:rPr>
                <w:rFonts w:ascii="Cambria" w:hAnsi="Cambria" w:cs="Verdana"/>
                <w:bCs/>
                <w:color w:val="000000"/>
                <w:lang w:val="es-BO"/>
              </w:rPr>
              <w:t>Mercado Campesino</w:t>
            </w:r>
          </w:p>
        </w:tc>
      </w:tr>
      <w:tr w:rsidR="0033469B" w:rsidRPr="00B47CAF" w:rsidTr="00B47CAF">
        <w:trPr>
          <w:jc w:val="center"/>
        </w:trPr>
        <w:tc>
          <w:tcPr>
            <w:tcW w:w="1450" w:type="dxa"/>
            <w:vMerge w:val="restart"/>
            <w:shd w:val="clear" w:color="auto" w:fill="auto"/>
            <w:vAlign w:val="center"/>
          </w:tcPr>
          <w:p w:rsidR="0033469B" w:rsidRPr="00B47CAF" w:rsidRDefault="0033469B" w:rsidP="00B47CAF">
            <w:pPr>
              <w:jc w:val="center"/>
              <w:rPr>
                <w:rFonts w:ascii="Cambria" w:hAnsi="Cambria" w:cs="Verdana"/>
                <w:bCs/>
                <w:color w:val="000000"/>
                <w:lang w:val="es-BO"/>
              </w:rPr>
            </w:pPr>
            <w:r w:rsidRPr="00B47CAF">
              <w:rPr>
                <w:rFonts w:ascii="Cambria" w:hAnsi="Cambria" w:cs="Verdana"/>
                <w:bCs/>
                <w:color w:val="000000"/>
                <w:lang w:val="es-BO"/>
              </w:rPr>
              <w:t>3</w:t>
            </w: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Villa Marlecita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Industrial</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Dr. Alfredo Arce</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Belén</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Simón Bolívar</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27 de mayo</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 xml:space="preserve">Ángel </w:t>
            </w:r>
            <w:proofErr w:type="spellStart"/>
            <w:r>
              <w:rPr>
                <w:rFonts w:ascii="Cambria" w:hAnsi="Cambria" w:cs="Verdana"/>
                <w:bCs/>
                <w:color w:val="000000"/>
                <w:lang w:val="es-BO"/>
              </w:rPr>
              <w:t>Baspineiro</w:t>
            </w:r>
            <w:proofErr w:type="spellEnd"/>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Patacón Villa flores</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Portugal</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Final Los Tarcos</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Italia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Brasil</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12 de septiembre</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proofErr w:type="spellStart"/>
            <w:r>
              <w:rPr>
                <w:rFonts w:ascii="Cambria" w:hAnsi="Cambria" w:cs="Verdana"/>
                <w:bCs/>
                <w:color w:val="000000"/>
                <w:lang w:val="es-BO"/>
              </w:rPr>
              <w:t>Uray</w:t>
            </w:r>
            <w:proofErr w:type="spellEnd"/>
            <w:r>
              <w:rPr>
                <w:rFonts w:ascii="Cambria" w:hAnsi="Cambria" w:cs="Verdana"/>
                <w:bCs/>
                <w:color w:val="000000"/>
                <w:lang w:val="es-BO"/>
              </w:rPr>
              <w:t xml:space="preserve"> Pampa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Coca Cola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proofErr w:type="spellStart"/>
            <w:r>
              <w:rPr>
                <w:rFonts w:ascii="Cambria" w:hAnsi="Cambria" w:cs="Verdana"/>
                <w:bCs/>
                <w:color w:val="000000"/>
                <w:lang w:val="es-BO"/>
              </w:rPr>
              <w:t>Yurac</w:t>
            </w:r>
            <w:proofErr w:type="spellEnd"/>
            <w:r>
              <w:rPr>
                <w:rFonts w:ascii="Cambria" w:hAnsi="Cambria" w:cs="Verdana"/>
                <w:bCs/>
                <w:color w:val="000000"/>
                <w:lang w:val="es-BO"/>
              </w:rPr>
              <w:t xml:space="preserve"> </w:t>
            </w:r>
            <w:proofErr w:type="spellStart"/>
            <w:r>
              <w:rPr>
                <w:rFonts w:ascii="Cambria" w:hAnsi="Cambria" w:cs="Verdana"/>
                <w:bCs/>
                <w:color w:val="000000"/>
                <w:lang w:val="es-BO"/>
              </w:rPr>
              <w:t>Yurac</w:t>
            </w:r>
            <w:proofErr w:type="spellEnd"/>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 xml:space="preserve">Los </w:t>
            </w:r>
            <w:proofErr w:type="spellStart"/>
            <w:r>
              <w:rPr>
                <w:rFonts w:ascii="Cambria" w:hAnsi="Cambria" w:cs="Verdana"/>
                <w:bCs/>
                <w:color w:val="000000"/>
                <w:lang w:val="es-BO"/>
              </w:rPr>
              <w:t>Angeles</w:t>
            </w:r>
            <w:proofErr w:type="spellEnd"/>
            <w:r>
              <w:rPr>
                <w:rFonts w:ascii="Cambria" w:hAnsi="Cambria" w:cs="Verdana"/>
                <w:bCs/>
                <w:color w:val="000000"/>
                <w:lang w:val="es-BO"/>
              </w:rPr>
              <w:t xml:space="preserve"> B</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Estados Unidos</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Villa Galeno</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Alto San Luis</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 xml:space="preserve">Barrio </w:t>
            </w:r>
            <w:proofErr w:type="spellStart"/>
            <w:r>
              <w:rPr>
                <w:rFonts w:ascii="Cambria" w:hAnsi="Cambria" w:cs="Verdana"/>
                <w:bCs/>
                <w:color w:val="000000"/>
                <w:lang w:val="es-BO"/>
              </w:rPr>
              <w:t>Casegural</w:t>
            </w:r>
            <w:proofErr w:type="spellEnd"/>
          </w:p>
        </w:tc>
      </w:tr>
      <w:tr w:rsidR="0033469B" w:rsidRPr="00B47CAF" w:rsidTr="0033469B">
        <w:trPr>
          <w:jc w:val="center"/>
        </w:trPr>
        <w:tc>
          <w:tcPr>
            <w:tcW w:w="1450" w:type="dxa"/>
            <w:vMerge w:val="restart"/>
            <w:shd w:val="clear" w:color="auto" w:fill="auto"/>
            <w:vAlign w:val="center"/>
          </w:tcPr>
          <w:p w:rsidR="0033469B" w:rsidRPr="00B47CAF" w:rsidRDefault="0033469B" w:rsidP="0033469B">
            <w:pPr>
              <w:jc w:val="center"/>
              <w:rPr>
                <w:rFonts w:ascii="Cambria" w:hAnsi="Cambria" w:cs="Verdana"/>
                <w:bCs/>
                <w:color w:val="000000"/>
                <w:lang w:val="es-BO"/>
              </w:rPr>
            </w:pPr>
            <w:r>
              <w:rPr>
                <w:rFonts w:ascii="Cambria" w:hAnsi="Cambria" w:cs="Verdana"/>
                <w:bCs/>
                <w:color w:val="000000"/>
                <w:lang w:val="es-BO"/>
              </w:rPr>
              <w:t>4</w:t>
            </w: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Alto San Martín</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Lomas Aranjuez</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Default="0033469B" w:rsidP="00B47CAF">
            <w:pPr>
              <w:jc w:val="both"/>
              <w:rPr>
                <w:rFonts w:ascii="Cambria" w:hAnsi="Cambria" w:cs="Verdana"/>
                <w:bCs/>
                <w:color w:val="000000"/>
                <w:lang w:val="es-BO"/>
              </w:rPr>
            </w:pPr>
            <w:r>
              <w:rPr>
                <w:rFonts w:ascii="Cambria" w:hAnsi="Cambria" w:cs="Verdana"/>
                <w:bCs/>
                <w:color w:val="000000"/>
                <w:lang w:val="es-BO"/>
              </w:rPr>
              <w:t>Bajo Villa Rosario</w:t>
            </w:r>
          </w:p>
        </w:tc>
      </w:tr>
      <w:tr w:rsidR="0033469B" w:rsidRPr="00B47CAF" w:rsidTr="00B47CAF">
        <w:trPr>
          <w:jc w:val="center"/>
        </w:trPr>
        <w:tc>
          <w:tcPr>
            <w:tcW w:w="1450" w:type="dxa"/>
            <w:vMerge w:val="restart"/>
            <w:shd w:val="clear" w:color="auto" w:fill="auto"/>
            <w:vAlign w:val="center"/>
          </w:tcPr>
          <w:p w:rsidR="0033469B" w:rsidRPr="00B47CAF" w:rsidRDefault="0033469B" w:rsidP="00B47CAF">
            <w:pPr>
              <w:jc w:val="center"/>
              <w:rPr>
                <w:rFonts w:ascii="Cambria" w:hAnsi="Cambria" w:cs="Verdana"/>
                <w:bCs/>
                <w:color w:val="000000"/>
                <w:lang w:val="es-BO"/>
              </w:rPr>
            </w:pPr>
            <w:r w:rsidRPr="00B47CAF">
              <w:rPr>
                <w:rFonts w:ascii="Cambria" w:hAnsi="Cambria" w:cs="Verdana"/>
                <w:bCs/>
                <w:color w:val="000000"/>
                <w:lang w:val="es-BO"/>
              </w:rPr>
              <w:t>5</w:t>
            </w: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Era Pampa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20 de marzo</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Villa Laguna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Av. Del Ejército</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Cooperativa Loyola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Alemania Unida</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proofErr w:type="spellStart"/>
            <w:r>
              <w:rPr>
                <w:rFonts w:ascii="Cambria" w:hAnsi="Cambria" w:cs="Verdana"/>
                <w:bCs/>
                <w:color w:val="000000"/>
                <w:lang w:val="es-BO"/>
              </w:rPr>
              <w:t>Sica</w:t>
            </w:r>
            <w:proofErr w:type="spellEnd"/>
            <w:r>
              <w:rPr>
                <w:rFonts w:ascii="Cambria" w:hAnsi="Cambria" w:cs="Verdana"/>
                <w:bCs/>
                <w:color w:val="000000"/>
                <w:lang w:val="es-BO"/>
              </w:rPr>
              <w:t xml:space="preserve"> </w:t>
            </w:r>
            <w:proofErr w:type="spellStart"/>
            <w:r>
              <w:rPr>
                <w:rFonts w:ascii="Cambria" w:hAnsi="Cambria" w:cs="Verdana"/>
                <w:bCs/>
                <w:color w:val="000000"/>
                <w:lang w:val="es-BO"/>
              </w:rPr>
              <w:t>Sica</w:t>
            </w:r>
            <w:proofErr w:type="spellEnd"/>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 xml:space="preserve">Rumi </w:t>
            </w:r>
            <w:proofErr w:type="spellStart"/>
            <w:r>
              <w:rPr>
                <w:rFonts w:ascii="Cambria" w:hAnsi="Cambria" w:cs="Verdana"/>
                <w:bCs/>
                <w:color w:val="000000"/>
                <w:lang w:val="es-BO"/>
              </w:rPr>
              <w:t>Rumi</w:t>
            </w:r>
            <w:proofErr w:type="spellEnd"/>
          </w:p>
        </w:tc>
      </w:tr>
      <w:tr w:rsidR="006E74E3" w:rsidRPr="00B47CAF" w:rsidTr="00B47CAF">
        <w:trPr>
          <w:jc w:val="center"/>
        </w:trPr>
        <w:tc>
          <w:tcPr>
            <w:tcW w:w="1450" w:type="dxa"/>
            <w:vMerge/>
            <w:shd w:val="clear" w:color="auto" w:fill="auto"/>
          </w:tcPr>
          <w:p w:rsidR="006E74E3" w:rsidRPr="00B47CAF" w:rsidRDefault="006E74E3" w:rsidP="00B47CAF">
            <w:pPr>
              <w:jc w:val="both"/>
              <w:rPr>
                <w:rFonts w:ascii="Cambria" w:hAnsi="Cambria" w:cs="Verdana"/>
                <w:bCs/>
                <w:color w:val="000000"/>
                <w:lang w:val="es-BO"/>
              </w:rPr>
            </w:pPr>
          </w:p>
        </w:tc>
        <w:tc>
          <w:tcPr>
            <w:tcW w:w="3962" w:type="dxa"/>
            <w:shd w:val="clear" w:color="auto" w:fill="auto"/>
          </w:tcPr>
          <w:p w:rsidR="006E74E3" w:rsidRDefault="006E74E3" w:rsidP="00B47CAF">
            <w:pPr>
              <w:jc w:val="both"/>
              <w:rPr>
                <w:rFonts w:ascii="Cambria" w:hAnsi="Cambria" w:cs="Verdana"/>
                <w:bCs/>
                <w:color w:val="000000"/>
                <w:lang w:val="es-BO"/>
              </w:rPr>
            </w:pPr>
            <w:r>
              <w:rPr>
                <w:rFonts w:ascii="Cambria" w:hAnsi="Cambria" w:cs="Verdana"/>
                <w:bCs/>
                <w:color w:val="000000"/>
                <w:lang w:val="es-BO"/>
              </w:rPr>
              <w:t>2 de Septiembre</w:t>
            </w:r>
          </w:p>
        </w:tc>
      </w:tr>
      <w:tr w:rsidR="0033469B" w:rsidRPr="00B47CAF" w:rsidTr="00B47CAF">
        <w:trPr>
          <w:jc w:val="center"/>
        </w:trPr>
        <w:tc>
          <w:tcPr>
            <w:tcW w:w="1450" w:type="dxa"/>
            <w:vMerge/>
            <w:shd w:val="clear" w:color="auto" w:fill="auto"/>
          </w:tcPr>
          <w:p w:rsidR="0033469B" w:rsidRPr="00B47CAF" w:rsidRDefault="0033469B" w:rsidP="00B47CAF">
            <w:pPr>
              <w:jc w:val="both"/>
              <w:rPr>
                <w:rFonts w:ascii="Cambria" w:hAnsi="Cambria" w:cs="Verdana"/>
                <w:bCs/>
                <w:color w:val="000000"/>
                <w:lang w:val="es-BO"/>
              </w:rPr>
            </w:pPr>
          </w:p>
        </w:tc>
        <w:tc>
          <w:tcPr>
            <w:tcW w:w="3962" w:type="dxa"/>
            <w:shd w:val="clear" w:color="auto" w:fill="auto"/>
          </w:tcPr>
          <w:p w:rsidR="0033469B" w:rsidRPr="00B47CAF" w:rsidRDefault="0033469B" w:rsidP="00B47CAF">
            <w:pPr>
              <w:jc w:val="both"/>
              <w:rPr>
                <w:rFonts w:ascii="Cambria" w:hAnsi="Cambria" w:cs="Verdana"/>
                <w:bCs/>
                <w:color w:val="000000"/>
                <w:lang w:val="es-BO"/>
              </w:rPr>
            </w:pPr>
            <w:r>
              <w:rPr>
                <w:rFonts w:ascii="Cambria" w:hAnsi="Cambria" w:cs="Verdana"/>
                <w:bCs/>
                <w:color w:val="000000"/>
                <w:lang w:val="es-BO"/>
              </w:rPr>
              <w:t>Sagrado Corazón alto</w:t>
            </w:r>
          </w:p>
        </w:tc>
      </w:tr>
    </w:tbl>
    <w:p w:rsidR="0033469B" w:rsidRDefault="0033469B" w:rsidP="00AB41CC">
      <w:pPr>
        <w:ind w:left="792"/>
        <w:jc w:val="both"/>
        <w:rPr>
          <w:rFonts w:ascii="Cambria" w:hAnsi="Cambria" w:cs="Verdana"/>
          <w:bCs/>
          <w:color w:val="000000"/>
        </w:rPr>
      </w:pPr>
    </w:p>
    <w:p w:rsidR="00AB41CC" w:rsidRDefault="006455D5" w:rsidP="00AB41CC">
      <w:pPr>
        <w:ind w:left="792"/>
        <w:jc w:val="both"/>
        <w:rPr>
          <w:rFonts w:ascii="Cambria" w:hAnsi="Cambria" w:cs="Verdana"/>
          <w:bCs/>
          <w:color w:val="000000"/>
        </w:rPr>
      </w:pPr>
      <w:r>
        <w:rPr>
          <w:rFonts w:ascii="Cambria" w:hAnsi="Cambria" w:cs="Verdana"/>
          <w:bCs/>
          <w:color w:val="000000"/>
        </w:rPr>
        <w:t>Los planos que indican la ubicación de la obra se detallan en el Anexo 4.</w:t>
      </w:r>
    </w:p>
    <w:p w:rsidR="0033469B" w:rsidRPr="005F06FE" w:rsidRDefault="0033469B" w:rsidP="0033469B">
      <w:pPr>
        <w:ind w:left="792"/>
        <w:jc w:val="both"/>
        <w:rPr>
          <w:rFonts w:ascii="Cambria" w:hAnsi="Cambria" w:cs="Verdana"/>
          <w:bCs/>
          <w:color w:val="000000"/>
        </w:rPr>
      </w:pPr>
      <w:r w:rsidRPr="005F06FE">
        <w:rPr>
          <w:rFonts w:ascii="Cambria" w:hAnsi="Cambria" w:cs="Verdana"/>
          <w:bCs/>
          <w:color w:val="000000"/>
          <w:lang w:val="es-BO"/>
        </w:rPr>
        <w:t>Las empresas proponentes deberán realizar por su propia cuenta la inspección y verificación del lugar, entorno y condiciones donde se realizara la obra antes de la presentación de propuestas</w:t>
      </w:r>
      <w:r w:rsidRPr="005F06FE">
        <w:rPr>
          <w:rFonts w:ascii="Cambria" w:hAnsi="Cambria" w:cs="Verdana"/>
          <w:bCs/>
          <w:color w:val="000000"/>
        </w:rPr>
        <w:t>.</w:t>
      </w:r>
    </w:p>
    <w:p w:rsidR="0033469B" w:rsidRPr="006455D5" w:rsidRDefault="0033469B" w:rsidP="00AB41CC">
      <w:pPr>
        <w:ind w:left="792"/>
        <w:jc w:val="both"/>
        <w:rPr>
          <w:rFonts w:ascii="Cambria" w:hAnsi="Cambria" w:cs="Verdana"/>
          <w:bCs/>
          <w:color w:val="000000"/>
        </w:rPr>
      </w:pPr>
    </w:p>
    <w:p w:rsidR="00AB41CC" w:rsidRDefault="006455D5" w:rsidP="0079709C">
      <w:pPr>
        <w:numPr>
          <w:ilvl w:val="1"/>
          <w:numId w:val="1"/>
        </w:numPr>
        <w:jc w:val="both"/>
        <w:rPr>
          <w:rFonts w:ascii="Cambria" w:hAnsi="Cambria" w:cs="Verdana"/>
          <w:b/>
          <w:bCs/>
          <w:color w:val="000000"/>
        </w:rPr>
      </w:pPr>
      <w:r>
        <w:rPr>
          <w:rFonts w:ascii="Cambria" w:hAnsi="Cambria" w:cs="Verdana"/>
          <w:b/>
          <w:bCs/>
          <w:color w:val="000000"/>
        </w:rPr>
        <w:t>FORMA DE PAGO</w:t>
      </w:r>
    </w:p>
    <w:p w:rsidR="006455D5" w:rsidRDefault="006455D5" w:rsidP="006455D5">
      <w:pPr>
        <w:ind w:left="792"/>
        <w:jc w:val="both"/>
        <w:rPr>
          <w:rFonts w:ascii="Cambria" w:hAnsi="Cambria" w:cs="Verdana"/>
          <w:bCs/>
          <w:color w:val="000000"/>
          <w:lang w:val="es-BO"/>
        </w:rPr>
      </w:pPr>
      <w:r w:rsidRPr="006455D5">
        <w:rPr>
          <w:rFonts w:ascii="Cambria" w:hAnsi="Cambria" w:cs="Verdana"/>
          <w:bCs/>
          <w:color w:val="000000"/>
          <w:lang w:val="es-BO"/>
        </w:rPr>
        <w:t>Los pagos serán parciales, y de acuerdo a la solicitud de la Empresa CONTRATISTA se realizarán según planilla o certificado de avance aprobado por el Supervisor y Fiscal de Obras</w:t>
      </w:r>
      <w:r>
        <w:rPr>
          <w:rFonts w:ascii="Cambria" w:hAnsi="Cambria" w:cs="Verdana"/>
          <w:bCs/>
          <w:color w:val="000000"/>
          <w:lang w:val="es-BO"/>
        </w:rPr>
        <w:t>.</w:t>
      </w:r>
    </w:p>
    <w:p w:rsidR="006455D5" w:rsidRDefault="006455D5" w:rsidP="006455D5">
      <w:pPr>
        <w:ind w:left="792"/>
        <w:jc w:val="both"/>
        <w:rPr>
          <w:rFonts w:ascii="Cambria" w:hAnsi="Cambria" w:cs="Verdana"/>
          <w:b/>
          <w:bCs/>
          <w:color w:val="000000"/>
        </w:rPr>
      </w:pPr>
    </w:p>
    <w:p w:rsidR="006455D5" w:rsidRPr="0033469B" w:rsidRDefault="006455D5" w:rsidP="0033469B">
      <w:pPr>
        <w:ind w:left="792"/>
        <w:jc w:val="both"/>
        <w:rPr>
          <w:rFonts w:ascii="Cambria" w:hAnsi="Cambria" w:cs="Verdana"/>
          <w:bCs/>
          <w:color w:val="000000"/>
          <w:u w:val="single"/>
        </w:rPr>
      </w:pPr>
      <w:r w:rsidRPr="0033469B">
        <w:rPr>
          <w:rFonts w:ascii="Cambria" w:hAnsi="Cambria" w:cs="Verdana"/>
          <w:bCs/>
          <w:color w:val="000000"/>
          <w:u w:val="single"/>
        </w:rPr>
        <w:t>ANTICIPO</w:t>
      </w:r>
    </w:p>
    <w:p w:rsidR="006455D5" w:rsidRDefault="006455D5" w:rsidP="006455D5">
      <w:pPr>
        <w:ind w:left="792"/>
        <w:jc w:val="both"/>
        <w:rPr>
          <w:rFonts w:ascii="Cambria" w:hAnsi="Cambria" w:cs="Verdana"/>
          <w:bCs/>
          <w:color w:val="000000"/>
        </w:rPr>
      </w:pPr>
      <w:r w:rsidRPr="006455D5">
        <w:rPr>
          <w:rFonts w:ascii="Cambria" w:hAnsi="Cambria" w:cs="Verdana"/>
          <w:bCs/>
          <w:color w:val="000000"/>
          <w:lang w:val="es-BO"/>
        </w:rPr>
        <w:t>La empresa CONTRATISTA adjudicada podrá solicitar un anticipo de hasta el 20% del contrato de ejecución de obras.</w:t>
      </w:r>
      <w:r w:rsidR="004939A2">
        <w:rPr>
          <w:rFonts w:ascii="Cambria" w:hAnsi="Cambria" w:cs="Verdana"/>
          <w:bCs/>
          <w:color w:val="000000"/>
          <w:lang w:val="es-BO"/>
        </w:rPr>
        <w:t xml:space="preserve"> </w:t>
      </w:r>
      <w:r w:rsidR="004939A2" w:rsidRPr="004939A2">
        <w:rPr>
          <w:rFonts w:ascii="Cambria" w:hAnsi="Cambria" w:cs="Verdana"/>
          <w:bCs/>
          <w:color w:val="000000"/>
        </w:rPr>
        <w:t>En caso de otorgarse un anticipo el contratista deberá sujetarse a lo establecido en el Artículo 19 del D.S. 181.</w:t>
      </w:r>
    </w:p>
    <w:p w:rsidR="0069473B" w:rsidRPr="006455D5" w:rsidRDefault="0069473B" w:rsidP="006455D5">
      <w:pPr>
        <w:ind w:left="792"/>
        <w:jc w:val="both"/>
        <w:rPr>
          <w:rFonts w:ascii="Cambria" w:hAnsi="Cambria" w:cs="Verdana"/>
          <w:bCs/>
          <w:color w:val="000000"/>
        </w:rPr>
      </w:pPr>
      <w:r>
        <w:rPr>
          <w:rFonts w:ascii="Cambria" w:hAnsi="Cambria" w:cs="Verdana"/>
          <w:bCs/>
          <w:color w:val="000000"/>
        </w:rPr>
        <w:lastRenderedPageBreak/>
        <w:t>La empresa contratista deberá presentar un cronograma de correcta inversión de anticipo, en el cual se reflejen aquellas actividades que vayan a ejecutarse con el monto anticipado por YPFB.</w:t>
      </w:r>
    </w:p>
    <w:p w:rsidR="006455D5" w:rsidRDefault="006455D5" w:rsidP="006455D5">
      <w:pPr>
        <w:ind w:left="792"/>
        <w:jc w:val="both"/>
        <w:rPr>
          <w:rFonts w:ascii="Cambria" w:hAnsi="Cambria" w:cs="Verdana"/>
          <w:b/>
          <w:bCs/>
          <w:color w:val="000000"/>
        </w:rPr>
      </w:pPr>
    </w:p>
    <w:p w:rsidR="006455D5" w:rsidRDefault="006455D5" w:rsidP="0079709C">
      <w:pPr>
        <w:numPr>
          <w:ilvl w:val="1"/>
          <w:numId w:val="1"/>
        </w:numPr>
        <w:jc w:val="both"/>
        <w:rPr>
          <w:rFonts w:ascii="Cambria" w:hAnsi="Cambria" w:cs="Verdana"/>
          <w:b/>
          <w:bCs/>
          <w:color w:val="000000"/>
        </w:rPr>
      </w:pPr>
      <w:r>
        <w:rPr>
          <w:rFonts w:ascii="Cambria" w:hAnsi="Cambria" w:cs="Verdana"/>
          <w:b/>
          <w:bCs/>
          <w:color w:val="000000"/>
        </w:rPr>
        <w:t>MULTAS</w:t>
      </w:r>
    </w:p>
    <w:p w:rsidR="006455D5" w:rsidRDefault="006455D5" w:rsidP="006455D5">
      <w:pPr>
        <w:ind w:left="792"/>
        <w:jc w:val="both"/>
        <w:rPr>
          <w:rFonts w:ascii="Cambria" w:hAnsi="Cambria" w:cs="Verdana"/>
          <w:bCs/>
          <w:color w:val="000000"/>
          <w:lang w:val="es-BO"/>
        </w:rPr>
      </w:pPr>
      <w:r w:rsidRPr="006455D5">
        <w:rPr>
          <w:rFonts w:ascii="Cambria" w:hAnsi="Cambria" w:cs="Verdana"/>
          <w:bCs/>
          <w:color w:val="000000"/>
          <w:lang w:val="es-BO"/>
        </w:rPr>
        <w:t>Se han establecido multas para la presente especificación conforme el siguiente detalle:</w:t>
      </w:r>
    </w:p>
    <w:p w:rsidR="00A230A1" w:rsidRPr="006455D5" w:rsidRDefault="00A230A1" w:rsidP="006455D5">
      <w:pPr>
        <w:ind w:left="792"/>
        <w:jc w:val="both"/>
        <w:rPr>
          <w:rFonts w:ascii="Cambria" w:hAnsi="Cambria" w:cs="Verdana"/>
          <w:bCs/>
          <w:color w:val="000000"/>
          <w:lang w:val="es-BO"/>
        </w:rPr>
      </w:pPr>
    </w:p>
    <w:p w:rsidR="006455D5" w:rsidRPr="006455D5" w:rsidRDefault="006455D5" w:rsidP="006455D5">
      <w:pPr>
        <w:ind w:left="792"/>
        <w:jc w:val="both"/>
        <w:rPr>
          <w:rFonts w:ascii="Cambria" w:hAnsi="Cambria" w:cs="Verdana"/>
          <w:bCs/>
          <w:color w:val="000000"/>
          <w:lang w:val="es-BO"/>
        </w:rPr>
      </w:pPr>
    </w:p>
    <w:tbl>
      <w:tblPr>
        <w:tblW w:w="6660" w:type="dxa"/>
        <w:jc w:val="center"/>
        <w:tblCellMar>
          <w:left w:w="70" w:type="dxa"/>
          <w:right w:w="70" w:type="dxa"/>
        </w:tblCellMar>
        <w:tblLook w:val="04A0" w:firstRow="1" w:lastRow="0" w:firstColumn="1" w:lastColumn="0" w:noHBand="0" w:noVBand="1"/>
      </w:tblPr>
      <w:tblGrid>
        <w:gridCol w:w="3760"/>
        <w:gridCol w:w="2900"/>
      </w:tblGrid>
      <w:tr w:rsidR="006455D5" w:rsidRPr="006455D5" w:rsidTr="006455D5">
        <w:trPr>
          <w:trHeight w:val="315"/>
          <w:jc w:val="center"/>
        </w:trPr>
        <w:tc>
          <w:tcPr>
            <w:tcW w:w="37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MOTIVO DE LA MULTA</w:t>
            </w:r>
          </w:p>
        </w:tc>
        <w:tc>
          <w:tcPr>
            <w:tcW w:w="2900" w:type="dxa"/>
            <w:tcBorders>
              <w:top w:val="single" w:sz="8" w:space="0" w:color="auto"/>
              <w:left w:val="nil"/>
              <w:bottom w:val="single" w:sz="8" w:space="0" w:color="auto"/>
              <w:right w:val="single" w:sz="8" w:space="0" w:color="auto"/>
            </w:tcBorders>
            <w:shd w:val="clear" w:color="000000" w:fill="BFBFBF"/>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MULTA</w:t>
            </w:r>
          </w:p>
        </w:tc>
      </w:tr>
      <w:tr w:rsidR="006455D5" w:rsidRPr="006455D5" w:rsidTr="006455D5">
        <w:trPr>
          <w:trHeight w:val="300"/>
          <w:jc w:val="center"/>
        </w:trPr>
        <w:tc>
          <w:tcPr>
            <w:tcW w:w="3760" w:type="dxa"/>
            <w:vMerge w:val="restart"/>
            <w:tcBorders>
              <w:top w:val="nil"/>
              <w:left w:val="single" w:sz="8" w:space="0" w:color="auto"/>
              <w:bottom w:val="single" w:sz="8" w:space="0" w:color="000000"/>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Por exceder el plazo de obra establecido.</w:t>
            </w:r>
          </w:p>
        </w:tc>
        <w:tc>
          <w:tcPr>
            <w:tcW w:w="2900" w:type="dxa"/>
            <w:vMerge w:val="restart"/>
            <w:tcBorders>
              <w:top w:val="nil"/>
              <w:left w:val="single" w:sz="8" w:space="0" w:color="auto"/>
              <w:bottom w:val="single" w:sz="8" w:space="0" w:color="000000"/>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1% por cada día de retraso</w:t>
            </w:r>
          </w:p>
        </w:tc>
      </w:tr>
      <w:tr w:rsidR="006455D5" w:rsidRPr="006455D5" w:rsidTr="006455D5">
        <w:trPr>
          <w:trHeight w:val="315"/>
          <w:jc w:val="center"/>
        </w:trPr>
        <w:tc>
          <w:tcPr>
            <w:tcW w:w="3760" w:type="dxa"/>
            <w:vMerge/>
            <w:tcBorders>
              <w:top w:val="nil"/>
              <w:left w:val="single" w:sz="8" w:space="0" w:color="auto"/>
              <w:bottom w:val="single" w:sz="8" w:space="0" w:color="000000"/>
              <w:right w:val="single" w:sz="8" w:space="0" w:color="auto"/>
            </w:tcBorders>
            <w:vAlign w:val="center"/>
            <w:hideMark/>
          </w:tcPr>
          <w:p w:rsidR="006455D5" w:rsidRPr="006455D5" w:rsidRDefault="006455D5" w:rsidP="006455D5">
            <w:pPr>
              <w:ind w:left="792"/>
              <w:jc w:val="both"/>
              <w:rPr>
                <w:rFonts w:ascii="Cambria" w:hAnsi="Cambria" w:cs="Verdana"/>
                <w:bCs/>
                <w:color w:val="000000"/>
                <w:lang w:val="es-BO"/>
              </w:rPr>
            </w:pPr>
          </w:p>
        </w:tc>
        <w:tc>
          <w:tcPr>
            <w:tcW w:w="2900" w:type="dxa"/>
            <w:vMerge/>
            <w:tcBorders>
              <w:top w:val="nil"/>
              <w:left w:val="single" w:sz="8" w:space="0" w:color="auto"/>
              <w:bottom w:val="single" w:sz="8" w:space="0" w:color="000000"/>
              <w:right w:val="single" w:sz="8" w:space="0" w:color="auto"/>
            </w:tcBorders>
            <w:vAlign w:val="center"/>
            <w:hideMark/>
          </w:tcPr>
          <w:p w:rsidR="006455D5" w:rsidRPr="006455D5" w:rsidRDefault="006455D5" w:rsidP="006455D5">
            <w:pPr>
              <w:ind w:left="792"/>
              <w:jc w:val="both"/>
              <w:rPr>
                <w:rFonts w:ascii="Cambria" w:hAnsi="Cambria" w:cs="Verdana"/>
                <w:bCs/>
                <w:color w:val="000000"/>
                <w:lang w:val="es-BO"/>
              </w:rPr>
            </w:pPr>
          </w:p>
        </w:tc>
      </w:tr>
      <w:tr w:rsidR="006455D5" w:rsidRPr="006455D5" w:rsidTr="006455D5">
        <w:trPr>
          <w:trHeight w:val="315"/>
          <w:jc w:val="center"/>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Por cambio del personal clave</w:t>
            </w:r>
          </w:p>
        </w:tc>
        <w:tc>
          <w:tcPr>
            <w:tcW w:w="2900" w:type="dxa"/>
            <w:tcBorders>
              <w:top w:val="nil"/>
              <w:left w:val="nil"/>
              <w:bottom w:val="single" w:sz="8" w:space="0" w:color="auto"/>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0,15 % del monto total del contrato</w:t>
            </w:r>
          </w:p>
        </w:tc>
      </w:tr>
      <w:tr w:rsidR="006455D5" w:rsidRPr="006455D5" w:rsidTr="006455D5">
        <w:trPr>
          <w:trHeight w:val="615"/>
          <w:jc w:val="center"/>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Por dos llamadas de atención sobre un mismo tema.</w:t>
            </w:r>
          </w:p>
        </w:tc>
        <w:tc>
          <w:tcPr>
            <w:tcW w:w="2900" w:type="dxa"/>
            <w:tcBorders>
              <w:top w:val="nil"/>
              <w:left w:val="nil"/>
              <w:bottom w:val="single" w:sz="8" w:space="0" w:color="auto"/>
              <w:right w:val="single" w:sz="8" w:space="0" w:color="auto"/>
            </w:tcBorders>
            <w:shd w:val="clear" w:color="auto" w:fill="auto"/>
            <w:vAlign w:val="center"/>
            <w:hideMark/>
          </w:tcPr>
          <w:p w:rsidR="006455D5" w:rsidRPr="006455D5" w:rsidRDefault="006455D5" w:rsidP="006455D5">
            <w:pPr>
              <w:jc w:val="both"/>
              <w:rPr>
                <w:rFonts w:ascii="Cambria" w:hAnsi="Cambria" w:cs="Verdana"/>
                <w:bCs/>
                <w:color w:val="000000"/>
                <w:lang w:val="es-BO"/>
              </w:rPr>
            </w:pPr>
            <w:r w:rsidRPr="006455D5">
              <w:rPr>
                <w:rFonts w:ascii="Cambria" w:hAnsi="Cambria" w:cs="Verdana"/>
                <w:bCs/>
                <w:color w:val="000000"/>
                <w:lang w:val="es-BO"/>
              </w:rPr>
              <w:t>0,20 % del monto total del contrato</w:t>
            </w:r>
          </w:p>
        </w:tc>
      </w:tr>
    </w:tbl>
    <w:p w:rsidR="006455D5" w:rsidRPr="006455D5" w:rsidRDefault="006455D5" w:rsidP="006455D5">
      <w:pPr>
        <w:ind w:left="792"/>
        <w:jc w:val="both"/>
        <w:rPr>
          <w:rFonts w:ascii="Cambria" w:hAnsi="Cambria" w:cs="Verdana"/>
          <w:bCs/>
          <w:color w:val="000000"/>
        </w:rPr>
      </w:pPr>
    </w:p>
    <w:p w:rsidR="006455D5" w:rsidRDefault="000B301B" w:rsidP="0079709C">
      <w:pPr>
        <w:numPr>
          <w:ilvl w:val="1"/>
          <w:numId w:val="1"/>
        </w:numPr>
        <w:jc w:val="both"/>
        <w:rPr>
          <w:rFonts w:ascii="Cambria" w:hAnsi="Cambria" w:cs="Verdana"/>
          <w:b/>
          <w:bCs/>
          <w:color w:val="000000"/>
        </w:rPr>
      </w:pPr>
      <w:r>
        <w:rPr>
          <w:rFonts w:ascii="Cambria" w:hAnsi="Cambria" w:cs="Verdana"/>
          <w:b/>
          <w:bCs/>
          <w:color w:val="000000"/>
        </w:rPr>
        <w:t>GARANTÍA DE LA OBRA</w:t>
      </w:r>
    </w:p>
    <w:p w:rsidR="000B301B" w:rsidRPr="000B301B" w:rsidRDefault="0078654D" w:rsidP="000B301B">
      <w:pPr>
        <w:ind w:left="792"/>
        <w:jc w:val="both"/>
        <w:rPr>
          <w:rFonts w:ascii="Cambria" w:hAnsi="Cambria" w:cs="Verdana"/>
          <w:bCs/>
          <w:color w:val="000000"/>
        </w:rPr>
      </w:pPr>
      <w:r w:rsidRPr="0078654D">
        <w:rPr>
          <w:rFonts w:ascii="Cambria" w:hAnsi="Cambria" w:cs="Verdana"/>
          <w:bCs/>
          <w:color w:val="000000"/>
          <w:lang w:val="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 obra, la empresa contratista debe subsanar de cualquier observación encontrada a causa de un trabajo deficiente en la obra. Ante este hecho, la empresa contratista deberá actuar de forma inmediata y asumir todos los costos en</w:t>
      </w:r>
      <w:r w:rsidR="0033469B">
        <w:rPr>
          <w:rFonts w:ascii="Cambria" w:hAnsi="Cambria" w:cs="Verdana"/>
          <w:bCs/>
          <w:color w:val="000000"/>
          <w:lang w:val="es-BO"/>
        </w:rPr>
        <w:t xml:space="preserve"> que se incurra por esta causa.</w:t>
      </w:r>
    </w:p>
    <w:p w:rsidR="000B301B" w:rsidRDefault="000B301B" w:rsidP="000B301B">
      <w:pPr>
        <w:ind w:left="792"/>
        <w:jc w:val="both"/>
        <w:rPr>
          <w:rFonts w:ascii="Cambria" w:hAnsi="Cambria" w:cs="Verdana"/>
          <w:b/>
          <w:bCs/>
          <w:color w:val="000000"/>
        </w:rPr>
      </w:pPr>
    </w:p>
    <w:p w:rsidR="000B301B" w:rsidRDefault="0078654D" w:rsidP="0079709C">
      <w:pPr>
        <w:numPr>
          <w:ilvl w:val="1"/>
          <w:numId w:val="1"/>
        </w:numPr>
        <w:jc w:val="both"/>
        <w:rPr>
          <w:rFonts w:ascii="Cambria" w:hAnsi="Cambria" w:cs="Verdana"/>
          <w:b/>
          <w:bCs/>
          <w:color w:val="000000"/>
        </w:rPr>
      </w:pPr>
      <w:r>
        <w:rPr>
          <w:rFonts w:ascii="Cambria" w:hAnsi="Cambria" w:cs="Verdana"/>
          <w:b/>
          <w:bCs/>
          <w:color w:val="000000"/>
        </w:rPr>
        <w:t>PROPUESTA TÉCNICA</w:t>
      </w:r>
    </w:p>
    <w:p w:rsidR="0078654D" w:rsidRDefault="0078654D" w:rsidP="0078654D">
      <w:pPr>
        <w:ind w:left="792"/>
        <w:jc w:val="both"/>
        <w:rPr>
          <w:rFonts w:ascii="Cambria" w:hAnsi="Cambria" w:cs="Verdana"/>
          <w:b/>
          <w:bCs/>
          <w:color w:val="000000"/>
        </w:rPr>
      </w:pPr>
    </w:p>
    <w:p w:rsidR="0078654D" w:rsidRDefault="00780B88" w:rsidP="0078654D">
      <w:pPr>
        <w:ind w:left="792"/>
        <w:jc w:val="both"/>
        <w:rPr>
          <w:rFonts w:ascii="Cambria" w:hAnsi="Cambria" w:cs="Verdana"/>
          <w:b/>
          <w:bCs/>
          <w:color w:val="000000"/>
        </w:rPr>
      </w:pPr>
      <w:r>
        <w:rPr>
          <w:rFonts w:ascii="Cambria" w:hAnsi="Cambria" w:cs="Verdana"/>
          <w:b/>
          <w:bCs/>
          <w:color w:val="000000"/>
        </w:rPr>
        <w:t>Organigrama</w:t>
      </w:r>
    </w:p>
    <w:p w:rsidR="00780B88" w:rsidRDefault="00780B88" w:rsidP="0078654D">
      <w:pPr>
        <w:ind w:left="792"/>
        <w:jc w:val="both"/>
        <w:rPr>
          <w:rFonts w:ascii="Cambria" w:hAnsi="Cambria" w:cs="Verdana"/>
          <w:bCs/>
          <w:color w:val="000000"/>
          <w:lang w:val="es-BO"/>
        </w:rPr>
      </w:pPr>
      <w:r w:rsidRPr="00780B88">
        <w:rPr>
          <w:rFonts w:ascii="Cambria" w:hAnsi="Cambria" w:cs="Verdana"/>
          <w:bCs/>
          <w:color w:val="000000"/>
          <w:lang w:val="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rsidR="00780B88" w:rsidRDefault="00780B88" w:rsidP="0078654D">
      <w:pPr>
        <w:ind w:left="792"/>
        <w:jc w:val="both"/>
        <w:rPr>
          <w:rFonts w:ascii="Cambria" w:hAnsi="Cambria" w:cs="Verdana"/>
          <w:bCs/>
          <w:color w:val="000000"/>
          <w:lang w:val="es-BO"/>
        </w:rPr>
      </w:pPr>
    </w:p>
    <w:p w:rsidR="00AF1BF4" w:rsidRDefault="00AF1BF4" w:rsidP="0078654D">
      <w:pPr>
        <w:ind w:left="792"/>
        <w:jc w:val="both"/>
        <w:rPr>
          <w:rFonts w:ascii="Cambria" w:hAnsi="Cambria" w:cs="Verdana"/>
          <w:bCs/>
          <w:color w:val="000000"/>
          <w:lang w:val="es-BO"/>
        </w:rPr>
      </w:pPr>
    </w:p>
    <w:p w:rsidR="00AF1BF4" w:rsidRDefault="00AF1BF4" w:rsidP="0078654D">
      <w:pPr>
        <w:ind w:left="792"/>
        <w:jc w:val="both"/>
        <w:rPr>
          <w:rFonts w:ascii="Cambria" w:hAnsi="Cambria" w:cs="Verdana"/>
          <w:bCs/>
          <w:color w:val="000000"/>
          <w:lang w:val="es-BO"/>
        </w:rPr>
      </w:pPr>
    </w:p>
    <w:p w:rsidR="00AF1BF4" w:rsidRDefault="00AF1BF4" w:rsidP="0078654D">
      <w:pPr>
        <w:ind w:left="792"/>
        <w:jc w:val="both"/>
        <w:rPr>
          <w:rFonts w:ascii="Cambria" w:hAnsi="Cambria" w:cs="Verdana"/>
          <w:bCs/>
          <w:color w:val="000000"/>
          <w:lang w:val="es-BO"/>
        </w:rPr>
      </w:pPr>
    </w:p>
    <w:p w:rsidR="00780B88" w:rsidRDefault="00780B88" w:rsidP="0078654D">
      <w:pPr>
        <w:ind w:left="792"/>
        <w:jc w:val="both"/>
        <w:rPr>
          <w:rFonts w:ascii="Cambria" w:hAnsi="Cambria" w:cs="Verdana"/>
          <w:b/>
          <w:bCs/>
          <w:color w:val="000000"/>
        </w:rPr>
      </w:pPr>
      <w:r>
        <w:rPr>
          <w:rFonts w:ascii="Cambria" w:hAnsi="Cambria" w:cs="Verdana"/>
          <w:b/>
          <w:bCs/>
          <w:color w:val="000000"/>
        </w:rPr>
        <w:lastRenderedPageBreak/>
        <w:t>Número de frentes a utilizar</w:t>
      </w:r>
    </w:p>
    <w:p w:rsidR="00780B88" w:rsidRDefault="00780B88" w:rsidP="0078654D">
      <w:pPr>
        <w:ind w:left="792"/>
        <w:jc w:val="both"/>
        <w:rPr>
          <w:rFonts w:ascii="Cambria" w:hAnsi="Cambria" w:cs="Verdana"/>
          <w:bCs/>
          <w:color w:val="000000"/>
          <w:lang w:val="es-BO"/>
        </w:rPr>
      </w:pPr>
      <w:r w:rsidRPr="00780B88">
        <w:rPr>
          <w:rFonts w:ascii="Cambria" w:hAnsi="Cambria" w:cs="Verdana"/>
          <w:bCs/>
          <w:color w:val="000000"/>
          <w:lang w:val="es-BO"/>
        </w:rPr>
        <w:t xml:space="preserve">Las empresas proponentes deberán contemplar mínimamente </w:t>
      </w:r>
      <w:r>
        <w:rPr>
          <w:rFonts w:ascii="Cambria" w:hAnsi="Cambria" w:cs="Verdana"/>
          <w:bCs/>
          <w:color w:val="000000"/>
          <w:lang w:val="es-BO"/>
        </w:rPr>
        <w:t>4</w:t>
      </w:r>
      <w:r w:rsidRPr="00780B88">
        <w:rPr>
          <w:rFonts w:ascii="Cambria" w:hAnsi="Cambria" w:cs="Verdana"/>
          <w:bCs/>
          <w:color w:val="000000"/>
          <w:lang w:val="es-BO"/>
        </w:rPr>
        <w:t xml:space="preserve"> frentes de trabajo para la presente</w:t>
      </w:r>
      <w:r>
        <w:rPr>
          <w:rFonts w:ascii="Cambria" w:hAnsi="Cambria" w:cs="Verdana"/>
          <w:bCs/>
          <w:color w:val="000000"/>
          <w:lang w:val="es-BO"/>
        </w:rPr>
        <w:t xml:space="preserve"> obra, 3</w:t>
      </w:r>
      <w:r w:rsidRPr="00780B88">
        <w:rPr>
          <w:rFonts w:ascii="Cambria" w:hAnsi="Cambria" w:cs="Verdana"/>
          <w:bCs/>
          <w:color w:val="000000"/>
          <w:lang w:val="es-BO"/>
        </w:rPr>
        <w:t xml:space="preserve"> frentes de trabajo destinados para la ejecución de Obras Civiles y 1 frente de trabajo destinado para la ejecución de Obras Mecánicas.</w:t>
      </w:r>
    </w:p>
    <w:p w:rsidR="00780B88" w:rsidRDefault="00780B88" w:rsidP="0078654D">
      <w:pPr>
        <w:ind w:left="792"/>
        <w:jc w:val="both"/>
        <w:rPr>
          <w:rFonts w:ascii="Cambria" w:hAnsi="Cambria" w:cs="Verdana"/>
          <w:bCs/>
          <w:color w:val="000000"/>
          <w:lang w:val="es-BO"/>
        </w:rPr>
      </w:pPr>
    </w:p>
    <w:p w:rsidR="00780B88" w:rsidRDefault="00780B88" w:rsidP="00780B88">
      <w:pPr>
        <w:ind w:left="792"/>
        <w:jc w:val="both"/>
        <w:rPr>
          <w:rFonts w:ascii="Cambria" w:hAnsi="Cambria" w:cs="Verdana"/>
          <w:b/>
          <w:bCs/>
          <w:color w:val="000000"/>
        </w:rPr>
      </w:pPr>
    </w:p>
    <w:sectPr w:rsidR="00780B88"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F98" w:rsidRDefault="008D5F98">
      <w:r>
        <w:separator/>
      </w:r>
    </w:p>
  </w:endnote>
  <w:endnote w:type="continuationSeparator" w:id="0">
    <w:p w:rsidR="008D5F98" w:rsidRDefault="008D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028"/>
    </w:tblGrid>
    <w:tr w:rsidR="007656BD" w:rsidRPr="000810BB" w:rsidTr="00B47CAF">
      <w:trPr>
        <w:jc w:val="center"/>
      </w:trPr>
      <w:tc>
        <w:tcPr>
          <w:tcW w:w="4911" w:type="dxa"/>
          <w:shd w:val="clear" w:color="auto" w:fill="auto"/>
          <w:vAlign w:val="center"/>
        </w:tcPr>
        <w:p w:rsidR="007656BD" w:rsidRPr="00B47CAF" w:rsidRDefault="007656BD" w:rsidP="00B47CAF">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7656BD" w:rsidRPr="00B47CAF" w:rsidRDefault="007656BD" w:rsidP="00B47CAF">
          <w:pPr>
            <w:pStyle w:val="Piedepgina"/>
            <w:jc w:val="center"/>
            <w:rPr>
              <w:rFonts w:ascii="Calibri" w:hAnsi="Calibri"/>
              <w:sz w:val="16"/>
              <w:szCs w:val="20"/>
            </w:rPr>
          </w:pPr>
          <w:r w:rsidRPr="00B47CAF">
            <w:rPr>
              <w:rFonts w:ascii="Calibri" w:hAnsi="Calibri"/>
              <w:sz w:val="16"/>
              <w:szCs w:val="20"/>
            </w:rPr>
            <w:t>Aprobado por:</w:t>
          </w:r>
        </w:p>
      </w:tc>
    </w:tr>
    <w:tr w:rsidR="007656BD" w:rsidRPr="000810BB" w:rsidTr="00B47CAF">
      <w:trPr>
        <w:jc w:val="center"/>
      </w:trPr>
      <w:tc>
        <w:tcPr>
          <w:tcW w:w="4911" w:type="dxa"/>
          <w:shd w:val="clear" w:color="auto" w:fill="auto"/>
          <w:vAlign w:val="center"/>
        </w:tcPr>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tc>
      <w:tc>
        <w:tcPr>
          <w:tcW w:w="4028" w:type="dxa"/>
          <w:shd w:val="clear" w:color="auto" w:fill="auto"/>
          <w:vAlign w:val="center"/>
        </w:tcPr>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p w:rsidR="007656BD" w:rsidRPr="00B47CAF" w:rsidRDefault="007656BD" w:rsidP="00B47CAF">
          <w:pPr>
            <w:pStyle w:val="Piedepgina"/>
            <w:jc w:val="center"/>
            <w:rPr>
              <w:rFonts w:ascii="Calibri" w:hAnsi="Calibri"/>
              <w:sz w:val="16"/>
              <w:szCs w:val="20"/>
            </w:rPr>
          </w:pPr>
        </w:p>
      </w:tc>
    </w:tr>
    <w:tr w:rsidR="007656BD" w:rsidRPr="000810BB" w:rsidTr="00B47CAF">
      <w:trPr>
        <w:jc w:val="center"/>
      </w:trPr>
      <w:tc>
        <w:tcPr>
          <w:tcW w:w="4911" w:type="dxa"/>
          <w:shd w:val="clear" w:color="auto" w:fill="auto"/>
          <w:vAlign w:val="center"/>
        </w:tcPr>
        <w:p w:rsidR="007656BD" w:rsidRPr="00B47CAF" w:rsidRDefault="007656BD" w:rsidP="00B47CAF">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7656BD" w:rsidRPr="00B47CAF" w:rsidRDefault="007656BD" w:rsidP="00B47CAF">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7656BD" w:rsidRPr="005F06FE" w:rsidRDefault="007656BD" w:rsidP="005F06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F98" w:rsidRDefault="008D5F98">
      <w:r>
        <w:separator/>
      </w:r>
    </w:p>
  </w:footnote>
  <w:footnote w:type="continuationSeparator" w:id="0">
    <w:p w:rsidR="008D5F98" w:rsidRDefault="008D5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656BD" w:rsidRPr="00FA0D94" w:rsidTr="00113602">
      <w:trPr>
        <w:trHeight w:val="1072"/>
        <w:jc w:val="center"/>
      </w:trPr>
      <w:tc>
        <w:tcPr>
          <w:tcW w:w="2181" w:type="dxa"/>
          <w:vAlign w:val="center"/>
        </w:tcPr>
        <w:p w:rsidR="007656BD" w:rsidRPr="00FA0D94" w:rsidRDefault="007656BD" w:rsidP="00386442">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7728" behindDoc="0" locked="0" layoutInCell="1" allowOverlap="1">
                <wp:simplePos x="0" y="0"/>
                <wp:positionH relativeFrom="column">
                  <wp:posOffset>159385</wp:posOffset>
                </wp:positionH>
                <wp:positionV relativeFrom="paragraph">
                  <wp:posOffset>40640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Align w:val="center"/>
        </w:tcPr>
        <w:p w:rsidR="007656BD" w:rsidRPr="00657319" w:rsidRDefault="007656BD" w:rsidP="00657319">
          <w:pPr>
            <w:jc w:val="center"/>
            <w:rPr>
              <w:rFonts w:ascii="Calibri" w:hAnsi="Calibri" w:cs="Calibri"/>
              <w:b/>
              <w:sz w:val="20"/>
              <w:szCs w:val="20"/>
            </w:rPr>
          </w:pPr>
          <w:r w:rsidRPr="00657319">
            <w:rPr>
              <w:rFonts w:ascii="Calibri" w:hAnsi="Calibri" w:cs="Calibri"/>
              <w:b/>
              <w:sz w:val="20"/>
              <w:szCs w:val="20"/>
            </w:rPr>
            <w:t>ESPECIFICACIONES TÉCNICAS PARA OBRAS</w:t>
          </w:r>
        </w:p>
      </w:tc>
      <w:tc>
        <w:tcPr>
          <w:tcW w:w="2035" w:type="dxa"/>
          <w:vAlign w:val="center"/>
        </w:tcPr>
        <w:p w:rsidR="007656BD" w:rsidRPr="00657319" w:rsidRDefault="007656BD" w:rsidP="00116A8A">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bl>
  <w:p w:rsidR="007656BD" w:rsidRPr="00BB552E" w:rsidRDefault="007656BD"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BA35A4"/>
    <w:multiLevelType w:val="hybridMultilevel"/>
    <w:tmpl w:val="0164B78C"/>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350C598E"/>
    <w:multiLevelType w:val="hybridMultilevel"/>
    <w:tmpl w:val="FE407D1A"/>
    <w:lvl w:ilvl="0" w:tplc="400A000D">
      <w:start w:val="1"/>
      <w:numFmt w:val="bullet"/>
      <w:lvlText w:val=""/>
      <w:lvlJc w:val="left"/>
      <w:pPr>
        <w:ind w:left="1512" w:hanging="360"/>
      </w:pPr>
      <w:rPr>
        <w:rFonts w:ascii="Wingdings" w:hAnsi="Wingdings" w:hint="default"/>
      </w:rPr>
    </w:lvl>
    <w:lvl w:ilvl="1" w:tplc="B308CF80">
      <w:start w:val="1"/>
      <w:numFmt w:val="bullet"/>
      <w:lvlText w:val=""/>
      <w:lvlJc w:val="left"/>
      <w:pPr>
        <w:ind w:left="2232" w:hanging="360"/>
      </w:pPr>
      <w:rPr>
        <w:rFonts w:ascii="Symbol" w:eastAsia="Times New Roman" w:hAnsi="Symbol" w:cs="Verdana"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nsid w:val="35FD69BA"/>
    <w:multiLevelType w:val="hybridMultilevel"/>
    <w:tmpl w:val="AA7032F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nsid w:val="4DD52122"/>
    <w:multiLevelType w:val="hybridMultilevel"/>
    <w:tmpl w:val="AD1A4B88"/>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0BE51BF"/>
    <w:multiLevelType w:val="hybridMultilevel"/>
    <w:tmpl w:val="86528FF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nsid w:val="52F42E28"/>
    <w:multiLevelType w:val="hybridMultilevel"/>
    <w:tmpl w:val="D7A0B14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8">
    <w:nsid w:val="64D759A5"/>
    <w:multiLevelType w:val="hybridMultilevel"/>
    <w:tmpl w:val="9D8CA10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nsid w:val="6BBE1A5F"/>
    <w:multiLevelType w:val="multilevel"/>
    <w:tmpl w:val="A43E5A1A"/>
    <w:lvl w:ilvl="0">
      <w:start w:val="1"/>
      <w:numFmt w:val="decimal"/>
      <w:lvlText w:val="%1."/>
      <w:lvlJc w:val="left"/>
      <w:pPr>
        <w:ind w:left="405" w:hanging="36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65" w:hanging="1800"/>
      </w:pPr>
      <w:rPr>
        <w:rFonts w:hint="default"/>
      </w:rPr>
    </w:lvl>
  </w:abstractNum>
  <w:abstractNum w:abstractNumId="1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1">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2">
    <w:nsid w:val="79D47CAE"/>
    <w:multiLevelType w:val="hybridMultilevel"/>
    <w:tmpl w:val="D0387F56"/>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6"/>
  </w:num>
  <w:num w:numId="6">
    <w:abstractNumId w:val="3"/>
  </w:num>
  <w:num w:numId="7">
    <w:abstractNumId w:val="9"/>
  </w:num>
  <w:num w:numId="8">
    <w:abstractNumId w:val="4"/>
  </w:num>
  <w:num w:numId="9">
    <w:abstractNumId w:val="8"/>
  </w:num>
  <w:num w:numId="10">
    <w:abstractNumId w:val="2"/>
  </w:num>
  <w:num w:numId="11">
    <w:abstractNumId w:val="5"/>
  </w:num>
  <w:num w:numId="12">
    <w:abstractNumId w:val="1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4E62"/>
    <w:rsid w:val="00016031"/>
    <w:rsid w:val="00016B06"/>
    <w:rsid w:val="00026D7A"/>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2CD8"/>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21AA"/>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17D1"/>
    <w:rsid w:val="000B2A11"/>
    <w:rsid w:val="000B2E6F"/>
    <w:rsid w:val="000B301B"/>
    <w:rsid w:val="000B3F27"/>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1F41"/>
    <w:rsid w:val="000E402E"/>
    <w:rsid w:val="000E4B4C"/>
    <w:rsid w:val="000E4CC1"/>
    <w:rsid w:val="000E5C1D"/>
    <w:rsid w:val="000E5DCE"/>
    <w:rsid w:val="000E65A7"/>
    <w:rsid w:val="000E6B57"/>
    <w:rsid w:val="000E7047"/>
    <w:rsid w:val="000E7C81"/>
    <w:rsid w:val="000F3BB7"/>
    <w:rsid w:val="000F6127"/>
    <w:rsid w:val="000F6CE3"/>
    <w:rsid w:val="000F74D6"/>
    <w:rsid w:val="001010C5"/>
    <w:rsid w:val="0010168E"/>
    <w:rsid w:val="00105937"/>
    <w:rsid w:val="00107547"/>
    <w:rsid w:val="00110A6B"/>
    <w:rsid w:val="0011105D"/>
    <w:rsid w:val="0011164C"/>
    <w:rsid w:val="00111947"/>
    <w:rsid w:val="00113602"/>
    <w:rsid w:val="00113A9C"/>
    <w:rsid w:val="00114EF1"/>
    <w:rsid w:val="001155D6"/>
    <w:rsid w:val="00115B53"/>
    <w:rsid w:val="001161DE"/>
    <w:rsid w:val="00116A8A"/>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2E2F"/>
    <w:rsid w:val="0014311F"/>
    <w:rsid w:val="0014555F"/>
    <w:rsid w:val="00146821"/>
    <w:rsid w:val="0014707F"/>
    <w:rsid w:val="001478AE"/>
    <w:rsid w:val="00147A82"/>
    <w:rsid w:val="00147D9D"/>
    <w:rsid w:val="001506ED"/>
    <w:rsid w:val="0015134E"/>
    <w:rsid w:val="00151E41"/>
    <w:rsid w:val="0015411A"/>
    <w:rsid w:val="001549A3"/>
    <w:rsid w:val="00154E56"/>
    <w:rsid w:val="00155005"/>
    <w:rsid w:val="00156069"/>
    <w:rsid w:val="00156CBA"/>
    <w:rsid w:val="00157544"/>
    <w:rsid w:val="00157B6B"/>
    <w:rsid w:val="00160352"/>
    <w:rsid w:val="0016089F"/>
    <w:rsid w:val="0016108D"/>
    <w:rsid w:val="00161193"/>
    <w:rsid w:val="001614F2"/>
    <w:rsid w:val="00162663"/>
    <w:rsid w:val="00162E5A"/>
    <w:rsid w:val="00162F4C"/>
    <w:rsid w:val="001630B3"/>
    <w:rsid w:val="00163CED"/>
    <w:rsid w:val="001643EC"/>
    <w:rsid w:val="001655FB"/>
    <w:rsid w:val="00165C87"/>
    <w:rsid w:val="00165D5D"/>
    <w:rsid w:val="00170665"/>
    <w:rsid w:val="00170D20"/>
    <w:rsid w:val="00173E88"/>
    <w:rsid w:val="00173FBD"/>
    <w:rsid w:val="00174A7B"/>
    <w:rsid w:val="00174ACA"/>
    <w:rsid w:val="00174EA9"/>
    <w:rsid w:val="00175AFD"/>
    <w:rsid w:val="001764F7"/>
    <w:rsid w:val="00176F43"/>
    <w:rsid w:val="001773F7"/>
    <w:rsid w:val="0018010E"/>
    <w:rsid w:val="001802AC"/>
    <w:rsid w:val="0018085A"/>
    <w:rsid w:val="00180A48"/>
    <w:rsid w:val="00181BF8"/>
    <w:rsid w:val="00184872"/>
    <w:rsid w:val="00185158"/>
    <w:rsid w:val="00185188"/>
    <w:rsid w:val="00186A72"/>
    <w:rsid w:val="00192F0E"/>
    <w:rsid w:val="00193009"/>
    <w:rsid w:val="001956F7"/>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6C4F"/>
    <w:rsid w:val="001C7C45"/>
    <w:rsid w:val="001D21C7"/>
    <w:rsid w:val="001D4163"/>
    <w:rsid w:val="001D4491"/>
    <w:rsid w:val="001D5925"/>
    <w:rsid w:val="001E053D"/>
    <w:rsid w:val="001E0CFA"/>
    <w:rsid w:val="001E0E1D"/>
    <w:rsid w:val="001E1A8D"/>
    <w:rsid w:val="001E1EDB"/>
    <w:rsid w:val="001E2E99"/>
    <w:rsid w:val="001E3415"/>
    <w:rsid w:val="001E6CED"/>
    <w:rsid w:val="001E794A"/>
    <w:rsid w:val="001F0092"/>
    <w:rsid w:val="001F00F4"/>
    <w:rsid w:val="001F0FEC"/>
    <w:rsid w:val="001F103C"/>
    <w:rsid w:val="001F2336"/>
    <w:rsid w:val="001F2E19"/>
    <w:rsid w:val="001F34CA"/>
    <w:rsid w:val="001F4515"/>
    <w:rsid w:val="001F4811"/>
    <w:rsid w:val="001F4A10"/>
    <w:rsid w:val="001F5123"/>
    <w:rsid w:val="001F55E3"/>
    <w:rsid w:val="00201128"/>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675B"/>
    <w:rsid w:val="00227D62"/>
    <w:rsid w:val="002324AB"/>
    <w:rsid w:val="0023389E"/>
    <w:rsid w:val="00233A43"/>
    <w:rsid w:val="00233B40"/>
    <w:rsid w:val="00234ED6"/>
    <w:rsid w:val="00235C6D"/>
    <w:rsid w:val="00235DB0"/>
    <w:rsid w:val="00237190"/>
    <w:rsid w:val="00240FEE"/>
    <w:rsid w:val="002429BD"/>
    <w:rsid w:val="00242B57"/>
    <w:rsid w:val="00242F2A"/>
    <w:rsid w:val="00244177"/>
    <w:rsid w:val="00244A92"/>
    <w:rsid w:val="002458F8"/>
    <w:rsid w:val="002504FE"/>
    <w:rsid w:val="00252686"/>
    <w:rsid w:val="00252FA3"/>
    <w:rsid w:val="0025374A"/>
    <w:rsid w:val="00253B1C"/>
    <w:rsid w:val="00254E95"/>
    <w:rsid w:val="00254F68"/>
    <w:rsid w:val="00255558"/>
    <w:rsid w:val="0025666C"/>
    <w:rsid w:val="00257863"/>
    <w:rsid w:val="00260430"/>
    <w:rsid w:val="002621C3"/>
    <w:rsid w:val="002627E0"/>
    <w:rsid w:val="00262D3C"/>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5092"/>
    <w:rsid w:val="002A6D96"/>
    <w:rsid w:val="002B00EB"/>
    <w:rsid w:val="002B21A9"/>
    <w:rsid w:val="002B2259"/>
    <w:rsid w:val="002B2731"/>
    <w:rsid w:val="002B34F5"/>
    <w:rsid w:val="002B48D1"/>
    <w:rsid w:val="002B5D2A"/>
    <w:rsid w:val="002B6B1A"/>
    <w:rsid w:val="002B7701"/>
    <w:rsid w:val="002C13AB"/>
    <w:rsid w:val="002C18AA"/>
    <w:rsid w:val="002C411B"/>
    <w:rsid w:val="002C5EC7"/>
    <w:rsid w:val="002C6121"/>
    <w:rsid w:val="002C6BCA"/>
    <w:rsid w:val="002D05AD"/>
    <w:rsid w:val="002D168D"/>
    <w:rsid w:val="002D3582"/>
    <w:rsid w:val="002D559B"/>
    <w:rsid w:val="002D6224"/>
    <w:rsid w:val="002D62F3"/>
    <w:rsid w:val="002E06B4"/>
    <w:rsid w:val="002E339D"/>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69B"/>
    <w:rsid w:val="00334D07"/>
    <w:rsid w:val="0033562C"/>
    <w:rsid w:val="00335ED0"/>
    <w:rsid w:val="003365DD"/>
    <w:rsid w:val="00340621"/>
    <w:rsid w:val="003416B9"/>
    <w:rsid w:val="00342859"/>
    <w:rsid w:val="00342B6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3795"/>
    <w:rsid w:val="00384917"/>
    <w:rsid w:val="00384C41"/>
    <w:rsid w:val="003851D0"/>
    <w:rsid w:val="00386442"/>
    <w:rsid w:val="003879DB"/>
    <w:rsid w:val="00391799"/>
    <w:rsid w:val="003919D9"/>
    <w:rsid w:val="00393127"/>
    <w:rsid w:val="00393BFB"/>
    <w:rsid w:val="00394D8B"/>
    <w:rsid w:val="00396B1C"/>
    <w:rsid w:val="003A11B3"/>
    <w:rsid w:val="003A11D4"/>
    <w:rsid w:val="003A505D"/>
    <w:rsid w:val="003A57DE"/>
    <w:rsid w:val="003A7676"/>
    <w:rsid w:val="003B0599"/>
    <w:rsid w:val="003B0B39"/>
    <w:rsid w:val="003B15D6"/>
    <w:rsid w:val="003B42F1"/>
    <w:rsid w:val="003B44B8"/>
    <w:rsid w:val="003B58FE"/>
    <w:rsid w:val="003B773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466A"/>
    <w:rsid w:val="003E55E4"/>
    <w:rsid w:val="003E59AD"/>
    <w:rsid w:val="003E6B58"/>
    <w:rsid w:val="003E7978"/>
    <w:rsid w:val="003E79D0"/>
    <w:rsid w:val="003F21EF"/>
    <w:rsid w:val="003F32E5"/>
    <w:rsid w:val="003F4742"/>
    <w:rsid w:val="003F6342"/>
    <w:rsid w:val="00402168"/>
    <w:rsid w:val="00402D4F"/>
    <w:rsid w:val="004037DE"/>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2DB2"/>
    <w:rsid w:val="004233C7"/>
    <w:rsid w:val="00424CBA"/>
    <w:rsid w:val="00426A63"/>
    <w:rsid w:val="00427530"/>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56649"/>
    <w:rsid w:val="00461613"/>
    <w:rsid w:val="00461724"/>
    <w:rsid w:val="00461FA0"/>
    <w:rsid w:val="004626AC"/>
    <w:rsid w:val="00463BD5"/>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39A2"/>
    <w:rsid w:val="00493AE9"/>
    <w:rsid w:val="00494A04"/>
    <w:rsid w:val="00494A86"/>
    <w:rsid w:val="004950A8"/>
    <w:rsid w:val="00495667"/>
    <w:rsid w:val="0049666C"/>
    <w:rsid w:val="004974AA"/>
    <w:rsid w:val="00497ABA"/>
    <w:rsid w:val="00497C43"/>
    <w:rsid w:val="004A0110"/>
    <w:rsid w:val="004A16E1"/>
    <w:rsid w:val="004A1F5C"/>
    <w:rsid w:val="004A236C"/>
    <w:rsid w:val="004A3A00"/>
    <w:rsid w:val="004A52C9"/>
    <w:rsid w:val="004A57B5"/>
    <w:rsid w:val="004A5DA5"/>
    <w:rsid w:val="004A5FB6"/>
    <w:rsid w:val="004A6447"/>
    <w:rsid w:val="004A697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E30"/>
    <w:rsid w:val="004D2FDD"/>
    <w:rsid w:val="004D5D83"/>
    <w:rsid w:val="004D662D"/>
    <w:rsid w:val="004D6D1E"/>
    <w:rsid w:val="004D76F0"/>
    <w:rsid w:val="004E0290"/>
    <w:rsid w:val="004E0765"/>
    <w:rsid w:val="004E4F33"/>
    <w:rsid w:val="004E75C0"/>
    <w:rsid w:val="004F009F"/>
    <w:rsid w:val="004F2318"/>
    <w:rsid w:val="004F25D4"/>
    <w:rsid w:val="004F28C4"/>
    <w:rsid w:val="004F2CDB"/>
    <w:rsid w:val="004F3D41"/>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BBE"/>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3FFE"/>
    <w:rsid w:val="005541E6"/>
    <w:rsid w:val="00554CC6"/>
    <w:rsid w:val="00555532"/>
    <w:rsid w:val="005577A6"/>
    <w:rsid w:val="00557A0B"/>
    <w:rsid w:val="005606B2"/>
    <w:rsid w:val="00560DEB"/>
    <w:rsid w:val="00560F40"/>
    <w:rsid w:val="005623EB"/>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60E"/>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457E"/>
    <w:rsid w:val="005B5067"/>
    <w:rsid w:val="005B6A56"/>
    <w:rsid w:val="005B7A34"/>
    <w:rsid w:val="005B7CB4"/>
    <w:rsid w:val="005C1EDD"/>
    <w:rsid w:val="005C2072"/>
    <w:rsid w:val="005C3A02"/>
    <w:rsid w:val="005C5305"/>
    <w:rsid w:val="005C5EA5"/>
    <w:rsid w:val="005C77DD"/>
    <w:rsid w:val="005D3464"/>
    <w:rsid w:val="005D4162"/>
    <w:rsid w:val="005D5AF6"/>
    <w:rsid w:val="005D639E"/>
    <w:rsid w:val="005D726C"/>
    <w:rsid w:val="005D7822"/>
    <w:rsid w:val="005D7BDF"/>
    <w:rsid w:val="005E0D56"/>
    <w:rsid w:val="005E0EF8"/>
    <w:rsid w:val="005E161E"/>
    <w:rsid w:val="005E31D2"/>
    <w:rsid w:val="005E3248"/>
    <w:rsid w:val="005E3408"/>
    <w:rsid w:val="005E3663"/>
    <w:rsid w:val="005E4877"/>
    <w:rsid w:val="005E6CC0"/>
    <w:rsid w:val="005F06FE"/>
    <w:rsid w:val="005F08EE"/>
    <w:rsid w:val="005F11E9"/>
    <w:rsid w:val="005F1BF7"/>
    <w:rsid w:val="005F2A3A"/>
    <w:rsid w:val="005F4438"/>
    <w:rsid w:val="005F44C1"/>
    <w:rsid w:val="005F486D"/>
    <w:rsid w:val="005F60DD"/>
    <w:rsid w:val="005F72AA"/>
    <w:rsid w:val="005F7640"/>
    <w:rsid w:val="005F7BE1"/>
    <w:rsid w:val="00600806"/>
    <w:rsid w:val="00603A08"/>
    <w:rsid w:val="00604424"/>
    <w:rsid w:val="00604F10"/>
    <w:rsid w:val="00605206"/>
    <w:rsid w:val="00605B2B"/>
    <w:rsid w:val="006061B7"/>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69"/>
    <w:rsid w:val="00625ED5"/>
    <w:rsid w:val="00631A8E"/>
    <w:rsid w:val="00632416"/>
    <w:rsid w:val="00632774"/>
    <w:rsid w:val="006329ED"/>
    <w:rsid w:val="00632EE0"/>
    <w:rsid w:val="006336FF"/>
    <w:rsid w:val="00635239"/>
    <w:rsid w:val="006364FD"/>
    <w:rsid w:val="0063679A"/>
    <w:rsid w:val="00640D73"/>
    <w:rsid w:val="0064213C"/>
    <w:rsid w:val="00643FA3"/>
    <w:rsid w:val="00644BAF"/>
    <w:rsid w:val="006455D5"/>
    <w:rsid w:val="00645601"/>
    <w:rsid w:val="00645CF3"/>
    <w:rsid w:val="006466B8"/>
    <w:rsid w:val="0064782B"/>
    <w:rsid w:val="006503C2"/>
    <w:rsid w:val="006510BB"/>
    <w:rsid w:val="00652F63"/>
    <w:rsid w:val="006535C4"/>
    <w:rsid w:val="00655111"/>
    <w:rsid w:val="0065619A"/>
    <w:rsid w:val="006561D4"/>
    <w:rsid w:val="006566E2"/>
    <w:rsid w:val="006570B6"/>
    <w:rsid w:val="00657319"/>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5ED7"/>
    <w:rsid w:val="006868A0"/>
    <w:rsid w:val="006904EE"/>
    <w:rsid w:val="00691BC9"/>
    <w:rsid w:val="00692A1F"/>
    <w:rsid w:val="0069473B"/>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753"/>
    <w:rsid w:val="006C5D9A"/>
    <w:rsid w:val="006C70D4"/>
    <w:rsid w:val="006D0208"/>
    <w:rsid w:val="006D1B36"/>
    <w:rsid w:val="006D29F8"/>
    <w:rsid w:val="006D301F"/>
    <w:rsid w:val="006D3E9A"/>
    <w:rsid w:val="006D5FB0"/>
    <w:rsid w:val="006D6355"/>
    <w:rsid w:val="006D7A74"/>
    <w:rsid w:val="006E1D37"/>
    <w:rsid w:val="006E1E61"/>
    <w:rsid w:val="006E74E3"/>
    <w:rsid w:val="006F03DC"/>
    <w:rsid w:val="006F0A52"/>
    <w:rsid w:val="006F2F19"/>
    <w:rsid w:val="006F41BB"/>
    <w:rsid w:val="006F46C7"/>
    <w:rsid w:val="006F5312"/>
    <w:rsid w:val="006F5767"/>
    <w:rsid w:val="006F7C7D"/>
    <w:rsid w:val="00700743"/>
    <w:rsid w:val="00700CC8"/>
    <w:rsid w:val="00700DDD"/>
    <w:rsid w:val="007014F0"/>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104F"/>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99E"/>
    <w:rsid w:val="00763C5E"/>
    <w:rsid w:val="00763FAD"/>
    <w:rsid w:val="0076421C"/>
    <w:rsid w:val="00764367"/>
    <w:rsid w:val="00764C72"/>
    <w:rsid w:val="007656BD"/>
    <w:rsid w:val="007656F2"/>
    <w:rsid w:val="00765F9C"/>
    <w:rsid w:val="00767478"/>
    <w:rsid w:val="0077109E"/>
    <w:rsid w:val="007737B1"/>
    <w:rsid w:val="007739BD"/>
    <w:rsid w:val="00775374"/>
    <w:rsid w:val="00775522"/>
    <w:rsid w:val="00775DB4"/>
    <w:rsid w:val="00777674"/>
    <w:rsid w:val="00780B88"/>
    <w:rsid w:val="00782F31"/>
    <w:rsid w:val="00783803"/>
    <w:rsid w:val="0078424B"/>
    <w:rsid w:val="00785B70"/>
    <w:rsid w:val="00785EFB"/>
    <w:rsid w:val="0078654D"/>
    <w:rsid w:val="00787A28"/>
    <w:rsid w:val="00791CC3"/>
    <w:rsid w:val="00792168"/>
    <w:rsid w:val="00795A68"/>
    <w:rsid w:val="00795AAD"/>
    <w:rsid w:val="007968D5"/>
    <w:rsid w:val="0079709C"/>
    <w:rsid w:val="007970CF"/>
    <w:rsid w:val="00797341"/>
    <w:rsid w:val="007A05A3"/>
    <w:rsid w:val="007A095C"/>
    <w:rsid w:val="007A1A06"/>
    <w:rsid w:val="007A2C19"/>
    <w:rsid w:val="007A327B"/>
    <w:rsid w:val="007A33A1"/>
    <w:rsid w:val="007A4638"/>
    <w:rsid w:val="007A4E2D"/>
    <w:rsid w:val="007A6CCA"/>
    <w:rsid w:val="007A74B5"/>
    <w:rsid w:val="007B0C14"/>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485"/>
    <w:rsid w:val="00822CF2"/>
    <w:rsid w:val="00826AAB"/>
    <w:rsid w:val="00826E67"/>
    <w:rsid w:val="008308B6"/>
    <w:rsid w:val="00830BC9"/>
    <w:rsid w:val="00830F2A"/>
    <w:rsid w:val="00832AA9"/>
    <w:rsid w:val="00833159"/>
    <w:rsid w:val="008332BA"/>
    <w:rsid w:val="00835EF2"/>
    <w:rsid w:val="00836FE6"/>
    <w:rsid w:val="008375C5"/>
    <w:rsid w:val="00837A9D"/>
    <w:rsid w:val="00841F5E"/>
    <w:rsid w:val="00844BB2"/>
    <w:rsid w:val="0084738D"/>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21FB"/>
    <w:rsid w:val="008842AA"/>
    <w:rsid w:val="00884406"/>
    <w:rsid w:val="0088442A"/>
    <w:rsid w:val="00884EA7"/>
    <w:rsid w:val="00885C6F"/>
    <w:rsid w:val="00887859"/>
    <w:rsid w:val="0088796D"/>
    <w:rsid w:val="00887CE1"/>
    <w:rsid w:val="00890589"/>
    <w:rsid w:val="00890CC8"/>
    <w:rsid w:val="00891010"/>
    <w:rsid w:val="008914F1"/>
    <w:rsid w:val="0089286C"/>
    <w:rsid w:val="00893754"/>
    <w:rsid w:val="00894234"/>
    <w:rsid w:val="00894C9F"/>
    <w:rsid w:val="0089584A"/>
    <w:rsid w:val="008958E6"/>
    <w:rsid w:val="00896800"/>
    <w:rsid w:val="00897626"/>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5F98"/>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1B74"/>
    <w:rsid w:val="009022E8"/>
    <w:rsid w:val="00904137"/>
    <w:rsid w:val="00904CE2"/>
    <w:rsid w:val="009058D6"/>
    <w:rsid w:val="00906BCD"/>
    <w:rsid w:val="00910CA1"/>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0F0D"/>
    <w:rsid w:val="00931512"/>
    <w:rsid w:val="00933972"/>
    <w:rsid w:val="0093544C"/>
    <w:rsid w:val="00935D61"/>
    <w:rsid w:val="00935F23"/>
    <w:rsid w:val="00936161"/>
    <w:rsid w:val="009362E7"/>
    <w:rsid w:val="00936E57"/>
    <w:rsid w:val="009372D4"/>
    <w:rsid w:val="00937416"/>
    <w:rsid w:val="00937AB0"/>
    <w:rsid w:val="009410FF"/>
    <w:rsid w:val="00941D88"/>
    <w:rsid w:val="009441FD"/>
    <w:rsid w:val="0094490F"/>
    <w:rsid w:val="00945E54"/>
    <w:rsid w:val="009524B5"/>
    <w:rsid w:val="009529AE"/>
    <w:rsid w:val="00952CCD"/>
    <w:rsid w:val="009557F6"/>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75637"/>
    <w:rsid w:val="0098231F"/>
    <w:rsid w:val="0098515E"/>
    <w:rsid w:val="00986914"/>
    <w:rsid w:val="00987486"/>
    <w:rsid w:val="00987899"/>
    <w:rsid w:val="00993351"/>
    <w:rsid w:val="00994C56"/>
    <w:rsid w:val="00994D0E"/>
    <w:rsid w:val="00996839"/>
    <w:rsid w:val="009976CE"/>
    <w:rsid w:val="009A07BB"/>
    <w:rsid w:val="009A1136"/>
    <w:rsid w:val="009A3261"/>
    <w:rsid w:val="009A331E"/>
    <w:rsid w:val="009A40E1"/>
    <w:rsid w:val="009A449E"/>
    <w:rsid w:val="009A4D66"/>
    <w:rsid w:val="009A5A64"/>
    <w:rsid w:val="009A7C38"/>
    <w:rsid w:val="009A7E68"/>
    <w:rsid w:val="009B267C"/>
    <w:rsid w:val="009B2D58"/>
    <w:rsid w:val="009B38B4"/>
    <w:rsid w:val="009B3CDB"/>
    <w:rsid w:val="009B4845"/>
    <w:rsid w:val="009B52B3"/>
    <w:rsid w:val="009B7343"/>
    <w:rsid w:val="009C01AD"/>
    <w:rsid w:val="009C1739"/>
    <w:rsid w:val="009C1B91"/>
    <w:rsid w:val="009C3FE3"/>
    <w:rsid w:val="009C71D9"/>
    <w:rsid w:val="009C74DE"/>
    <w:rsid w:val="009D00C4"/>
    <w:rsid w:val="009D189B"/>
    <w:rsid w:val="009D1C7D"/>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396E"/>
    <w:rsid w:val="009E4614"/>
    <w:rsid w:val="009E4983"/>
    <w:rsid w:val="009E590B"/>
    <w:rsid w:val="009E673C"/>
    <w:rsid w:val="009E68AC"/>
    <w:rsid w:val="009E73AB"/>
    <w:rsid w:val="009F2F33"/>
    <w:rsid w:val="009F30D0"/>
    <w:rsid w:val="009F3733"/>
    <w:rsid w:val="009F414B"/>
    <w:rsid w:val="009F6369"/>
    <w:rsid w:val="009F7EEA"/>
    <w:rsid w:val="00A0007C"/>
    <w:rsid w:val="00A0025B"/>
    <w:rsid w:val="00A00483"/>
    <w:rsid w:val="00A007EB"/>
    <w:rsid w:val="00A00FB4"/>
    <w:rsid w:val="00A01783"/>
    <w:rsid w:val="00A01CFC"/>
    <w:rsid w:val="00A02093"/>
    <w:rsid w:val="00A02663"/>
    <w:rsid w:val="00A04B53"/>
    <w:rsid w:val="00A05484"/>
    <w:rsid w:val="00A07760"/>
    <w:rsid w:val="00A150BD"/>
    <w:rsid w:val="00A16D5C"/>
    <w:rsid w:val="00A17C0C"/>
    <w:rsid w:val="00A205D5"/>
    <w:rsid w:val="00A230A1"/>
    <w:rsid w:val="00A24E54"/>
    <w:rsid w:val="00A252AF"/>
    <w:rsid w:val="00A31202"/>
    <w:rsid w:val="00A314C5"/>
    <w:rsid w:val="00A326EC"/>
    <w:rsid w:val="00A32D45"/>
    <w:rsid w:val="00A33B8F"/>
    <w:rsid w:val="00A341DA"/>
    <w:rsid w:val="00A35666"/>
    <w:rsid w:val="00A35D4E"/>
    <w:rsid w:val="00A36123"/>
    <w:rsid w:val="00A36448"/>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8E7"/>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1CB"/>
    <w:rsid w:val="00A97A55"/>
    <w:rsid w:val="00AA07A7"/>
    <w:rsid w:val="00AA165C"/>
    <w:rsid w:val="00AA3548"/>
    <w:rsid w:val="00AA4961"/>
    <w:rsid w:val="00AA596F"/>
    <w:rsid w:val="00AA6BAC"/>
    <w:rsid w:val="00AB00D8"/>
    <w:rsid w:val="00AB011C"/>
    <w:rsid w:val="00AB026A"/>
    <w:rsid w:val="00AB02B7"/>
    <w:rsid w:val="00AB132D"/>
    <w:rsid w:val="00AB159D"/>
    <w:rsid w:val="00AB1C5F"/>
    <w:rsid w:val="00AB1DF0"/>
    <w:rsid w:val="00AB28B1"/>
    <w:rsid w:val="00AB2AEF"/>
    <w:rsid w:val="00AB41CC"/>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1BF4"/>
    <w:rsid w:val="00AF68B8"/>
    <w:rsid w:val="00AF791D"/>
    <w:rsid w:val="00B0014E"/>
    <w:rsid w:val="00B01B40"/>
    <w:rsid w:val="00B04924"/>
    <w:rsid w:val="00B05DB6"/>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010"/>
    <w:rsid w:val="00B35549"/>
    <w:rsid w:val="00B35A92"/>
    <w:rsid w:val="00B364C3"/>
    <w:rsid w:val="00B40BF7"/>
    <w:rsid w:val="00B41591"/>
    <w:rsid w:val="00B4276E"/>
    <w:rsid w:val="00B442C8"/>
    <w:rsid w:val="00B44582"/>
    <w:rsid w:val="00B46A80"/>
    <w:rsid w:val="00B477B9"/>
    <w:rsid w:val="00B47CAF"/>
    <w:rsid w:val="00B50415"/>
    <w:rsid w:val="00B5123F"/>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4659"/>
    <w:rsid w:val="00BB54A4"/>
    <w:rsid w:val="00BB552E"/>
    <w:rsid w:val="00BB623C"/>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DE0"/>
    <w:rsid w:val="00BE4BD3"/>
    <w:rsid w:val="00BE539E"/>
    <w:rsid w:val="00BE6BF3"/>
    <w:rsid w:val="00BF031E"/>
    <w:rsid w:val="00BF1B12"/>
    <w:rsid w:val="00BF1C20"/>
    <w:rsid w:val="00BF1E83"/>
    <w:rsid w:val="00BF1F7E"/>
    <w:rsid w:val="00BF2C93"/>
    <w:rsid w:val="00BF542E"/>
    <w:rsid w:val="00BF5637"/>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1B8D"/>
    <w:rsid w:val="00C43B18"/>
    <w:rsid w:val="00C45900"/>
    <w:rsid w:val="00C46B64"/>
    <w:rsid w:val="00C4736D"/>
    <w:rsid w:val="00C50709"/>
    <w:rsid w:val="00C5260B"/>
    <w:rsid w:val="00C547D6"/>
    <w:rsid w:val="00C571CA"/>
    <w:rsid w:val="00C572E5"/>
    <w:rsid w:val="00C57821"/>
    <w:rsid w:val="00C60A30"/>
    <w:rsid w:val="00C61FC8"/>
    <w:rsid w:val="00C62005"/>
    <w:rsid w:val="00C63E66"/>
    <w:rsid w:val="00C64566"/>
    <w:rsid w:val="00C6548F"/>
    <w:rsid w:val="00C6572F"/>
    <w:rsid w:val="00C663D3"/>
    <w:rsid w:val="00C66C9B"/>
    <w:rsid w:val="00C701DE"/>
    <w:rsid w:val="00C703B3"/>
    <w:rsid w:val="00C74896"/>
    <w:rsid w:val="00C75BF8"/>
    <w:rsid w:val="00C81C99"/>
    <w:rsid w:val="00C838E2"/>
    <w:rsid w:val="00C83A19"/>
    <w:rsid w:val="00C83EC2"/>
    <w:rsid w:val="00C84776"/>
    <w:rsid w:val="00C84F38"/>
    <w:rsid w:val="00C852CA"/>
    <w:rsid w:val="00C86057"/>
    <w:rsid w:val="00C865F9"/>
    <w:rsid w:val="00C903F0"/>
    <w:rsid w:val="00C9200B"/>
    <w:rsid w:val="00C92AB0"/>
    <w:rsid w:val="00C93427"/>
    <w:rsid w:val="00C93EDB"/>
    <w:rsid w:val="00C95AB0"/>
    <w:rsid w:val="00C96431"/>
    <w:rsid w:val="00C96B15"/>
    <w:rsid w:val="00CA0161"/>
    <w:rsid w:val="00CA06B0"/>
    <w:rsid w:val="00CA1B87"/>
    <w:rsid w:val="00CA3647"/>
    <w:rsid w:val="00CA4C69"/>
    <w:rsid w:val="00CA63C8"/>
    <w:rsid w:val="00CA77D8"/>
    <w:rsid w:val="00CA7D2E"/>
    <w:rsid w:val="00CB15EC"/>
    <w:rsid w:val="00CB1FBA"/>
    <w:rsid w:val="00CB2380"/>
    <w:rsid w:val="00CB554C"/>
    <w:rsid w:val="00CB75AB"/>
    <w:rsid w:val="00CB77D7"/>
    <w:rsid w:val="00CC0913"/>
    <w:rsid w:val="00CC1C65"/>
    <w:rsid w:val="00CC1F2F"/>
    <w:rsid w:val="00CC22AE"/>
    <w:rsid w:val="00CC27D1"/>
    <w:rsid w:val="00CC284E"/>
    <w:rsid w:val="00CC2E8C"/>
    <w:rsid w:val="00CC333B"/>
    <w:rsid w:val="00CC4339"/>
    <w:rsid w:val="00CC449B"/>
    <w:rsid w:val="00CC5062"/>
    <w:rsid w:val="00CD00BE"/>
    <w:rsid w:val="00CD0546"/>
    <w:rsid w:val="00CD111F"/>
    <w:rsid w:val="00CD2104"/>
    <w:rsid w:val="00CD2C7D"/>
    <w:rsid w:val="00CD3C55"/>
    <w:rsid w:val="00CD5F33"/>
    <w:rsid w:val="00CD6F57"/>
    <w:rsid w:val="00CE0267"/>
    <w:rsid w:val="00CE0541"/>
    <w:rsid w:val="00CE0FCB"/>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4D3"/>
    <w:rsid w:val="00D03B3A"/>
    <w:rsid w:val="00D03F0F"/>
    <w:rsid w:val="00D04877"/>
    <w:rsid w:val="00D05BC0"/>
    <w:rsid w:val="00D065AD"/>
    <w:rsid w:val="00D06809"/>
    <w:rsid w:val="00D06B95"/>
    <w:rsid w:val="00D073E5"/>
    <w:rsid w:val="00D07492"/>
    <w:rsid w:val="00D077D4"/>
    <w:rsid w:val="00D07F2F"/>
    <w:rsid w:val="00D10D8C"/>
    <w:rsid w:val="00D12264"/>
    <w:rsid w:val="00D123CE"/>
    <w:rsid w:val="00D136A4"/>
    <w:rsid w:val="00D1427E"/>
    <w:rsid w:val="00D144E4"/>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04E"/>
    <w:rsid w:val="00D35573"/>
    <w:rsid w:val="00D362AF"/>
    <w:rsid w:val="00D36EEE"/>
    <w:rsid w:val="00D37E9D"/>
    <w:rsid w:val="00D37F2C"/>
    <w:rsid w:val="00D40039"/>
    <w:rsid w:val="00D40967"/>
    <w:rsid w:val="00D413D9"/>
    <w:rsid w:val="00D41B53"/>
    <w:rsid w:val="00D439A9"/>
    <w:rsid w:val="00D471AA"/>
    <w:rsid w:val="00D4723A"/>
    <w:rsid w:val="00D47B0C"/>
    <w:rsid w:val="00D47DDF"/>
    <w:rsid w:val="00D50CA9"/>
    <w:rsid w:val="00D52707"/>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948"/>
    <w:rsid w:val="00DA1C18"/>
    <w:rsid w:val="00DA307B"/>
    <w:rsid w:val="00DA3B43"/>
    <w:rsid w:val="00DA4EB2"/>
    <w:rsid w:val="00DA5770"/>
    <w:rsid w:val="00DA5E31"/>
    <w:rsid w:val="00DA630D"/>
    <w:rsid w:val="00DB183D"/>
    <w:rsid w:val="00DB3371"/>
    <w:rsid w:val="00DB7C17"/>
    <w:rsid w:val="00DC0F08"/>
    <w:rsid w:val="00DC14DB"/>
    <w:rsid w:val="00DC1BDC"/>
    <w:rsid w:val="00DC1C2E"/>
    <w:rsid w:val="00DC454C"/>
    <w:rsid w:val="00DC5326"/>
    <w:rsid w:val="00DC5748"/>
    <w:rsid w:val="00DC6911"/>
    <w:rsid w:val="00DD0E23"/>
    <w:rsid w:val="00DD4AE7"/>
    <w:rsid w:val="00DD4B3D"/>
    <w:rsid w:val="00DD571F"/>
    <w:rsid w:val="00DD5DCA"/>
    <w:rsid w:val="00DD60BA"/>
    <w:rsid w:val="00DD7804"/>
    <w:rsid w:val="00DD7B78"/>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16E48"/>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0F"/>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B0"/>
    <w:rsid w:val="00EF6DD7"/>
    <w:rsid w:val="00F00626"/>
    <w:rsid w:val="00F01509"/>
    <w:rsid w:val="00F01719"/>
    <w:rsid w:val="00F03902"/>
    <w:rsid w:val="00F054B1"/>
    <w:rsid w:val="00F076FC"/>
    <w:rsid w:val="00F10D59"/>
    <w:rsid w:val="00F12118"/>
    <w:rsid w:val="00F128C8"/>
    <w:rsid w:val="00F12F4E"/>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6463"/>
    <w:rsid w:val="00F4705B"/>
    <w:rsid w:val="00F47B48"/>
    <w:rsid w:val="00F47FDF"/>
    <w:rsid w:val="00F5054A"/>
    <w:rsid w:val="00F5207C"/>
    <w:rsid w:val="00F520F4"/>
    <w:rsid w:val="00F5281A"/>
    <w:rsid w:val="00F529C7"/>
    <w:rsid w:val="00F53FD0"/>
    <w:rsid w:val="00F54113"/>
    <w:rsid w:val="00F5451D"/>
    <w:rsid w:val="00F5455B"/>
    <w:rsid w:val="00F54DF0"/>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7BBF6F47-8F07-4F7E-A011-67FAB0F8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3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 w:type="character" w:customStyle="1" w:styleId="PrrafodelistaCar">
    <w:name w:val="Párrafo de lista Car"/>
    <w:link w:val="Prrafodelista"/>
    <w:uiPriority w:val="34"/>
    <w:locked/>
    <w:rsid w:val="005F2A3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82914858">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81569914">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499123614">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58177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28974763">
      <w:bodyDiv w:val="1"/>
      <w:marLeft w:val="0"/>
      <w:marRight w:val="0"/>
      <w:marTop w:val="0"/>
      <w:marBottom w:val="0"/>
      <w:divBdr>
        <w:top w:val="none" w:sz="0" w:space="0" w:color="auto"/>
        <w:left w:val="none" w:sz="0" w:space="0" w:color="auto"/>
        <w:bottom w:val="none" w:sz="0" w:space="0" w:color="auto"/>
        <w:right w:val="none" w:sz="0" w:space="0" w:color="auto"/>
      </w:divBdr>
    </w:div>
    <w:div w:id="931671591">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98003398">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3554476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80506034">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35358979">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20518284">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62216546">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59613470">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24821853">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71920721">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DF12-72FB-4012-9E3D-C3260E63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22</Pages>
  <Words>5903</Words>
  <Characters>32471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Dibujante2</cp:lastModifiedBy>
  <cp:revision>21</cp:revision>
  <cp:lastPrinted>2016-07-07T13:06:00Z</cp:lastPrinted>
  <dcterms:created xsi:type="dcterms:W3CDTF">2016-06-03T21:12:00Z</dcterms:created>
  <dcterms:modified xsi:type="dcterms:W3CDTF">2016-07-07T13:07:00Z</dcterms:modified>
</cp:coreProperties>
</file>