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D07" w:rsidRPr="008F06EB" w:rsidRDefault="00612545" w:rsidP="008F06EB">
      <w:pPr>
        <w:tabs>
          <w:tab w:val="left" w:pos="426"/>
        </w:tabs>
        <w:spacing w:line="276" w:lineRule="auto"/>
        <w:ind w:right="-1"/>
        <w:jc w:val="center"/>
        <w:rPr>
          <w:rFonts w:cstheme="minorHAnsi"/>
          <w:b/>
          <w:sz w:val="32"/>
        </w:rPr>
      </w:pPr>
      <w:r w:rsidRPr="00A62D28">
        <w:rPr>
          <w:rFonts w:eastAsia="Times New Roman" w:cstheme="minorHAnsi"/>
          <w:b/>
          <w:color w:val="000000" w:themeColor="text1"/>
          <w:sz w:val="24"/>
          <w:szCs w:val="20"/>
          <w:u w:val="single"/>
          <w:lang w:val="es-ES" w:eastAsia="es-BO"/>
        </w:rPr>
        <w:t xml:space="preserve">OBRAS </w:t>
      </w:r>
      <w:r>
        <w:rPr>
          <w:rFonts w:eastAsia="Times New Roman" w:cstheme="minorHAnsi"/>
          <w:b/>
          <w:color w:val="000000" w:themeColor="text1"/>
          <w:sz w:val="24"/>
          <w:szCs w:val="20"/>
          <w:u w:val="single"/>
          <w:lang w:val="es-ES" w:eastAsia="es-BO"/>
        </w:rPr>
        <w:t>MECÁNICAS</w:t>
      </w:r>
      <w:r w:rsidRPr="00A62D28">
        <w:rPr>
          <w:rFonts w:eastAsia="Times New Roman" w:cstheme="minorHAnsi"/>
          <w:b/>
          <w:color w:val="000000" w:themeColor="text1"/>
          <w:sz w:val="24"/>
          <w:szCs w:val="20"/>
          <w:u w:val="single"/>
          <w:lang w:val="es-ES" w:eastAsia="es-BO"/>
        </w:rPr>
        <w:t xml:space="preserve"> PARA LA CONSTRUCCIÓN DE RED SECUNDARIA EN LAS COMUNIDADES DE SURIMA Y MOJTULO DEL DEPARTAMENTO DE CHUQUISACA</w:t>
      </w:r>
    </w:p>
    <w:p w:rsidR="00D03F9F" w:rsidRPr="0096123B" w:rsidRDefault="00D03F9F" w:rsidP="00612545">
      <w:pPr>
        <w:pStyle w:val="Estilo1"/>
        <w:numPr>
          <w:ilvl w:val="0"/>
          <w:numId w:val="45"/>
        </w:numPr>
        <w:tabs>
          <w:tab w:val="left" w:pos="426"/>
        </w:tabs>
        <w:rPr>
          <w:rFonts w:asciiTheme="minorHAnsi" w:hAnsiTheme="minorHAnsi" w:cstheme="minorHAnsi"/>
          <w:sz w:val="22"/>
          <w:szCs w:val="20"/>
        </w:rPr>
      </w:pPr>
      <w:r w:rsidRPr="0096123B">
        <w:rPr>
          <w:rFonts w:asciiTheme="minorHAnsi" w:hAnsiTheme="minorHAnsi" w:cstheme="minorHAnsi"/>
          <w:sz w:val="22"/>
          <w:szCs w:val="20"/>
        </w:rPr>
        <w:t>TENDIDO DE TUBERÍA</w:t>
      </w:r>
    </w:p>
    <w:p w:rsidR="00D03F9F" w:rsidRDefault="00D03F9F" w:rsidP="00D03F9F">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Unidad: m</w:t>
      </w:r>
    </w:p>
    <w:p w:rsidR="00D03F9F" w:rsidRDefault="00D03F9F" w:rsidP="00D03F9F">
      <w:pPr>
        <w:pStyle w:val="Estilo1"/>
        <w:tabs>
          <w:tab w:val="left" w:pos="426"/>
        </w:tabs>
        <w:ind w:left="360"/>
        <w:rPr>
          <w:rFonts w:asciiTheme="minorHAnsi" w:hAnsiTheme="minorHAnsi" w:cstheme="minorHAnsi"/>
          <w:sz w:val="20"/>
          <w:szCs w:val="20"/>
        </w:rPr>
      </w:pPr>
    </w:p>
    <w:p w:rsidR="00D03F9F" w:rsidRDefault="00D03F9F" w:rsidP="00612545">
      <w:pPr>
        <w:pStyle w:val="Estilo1"/>
        <w:numPr>
          <w:ilvl w:val="1"/>
          <w:numId w:val="45"/>
        </w:numPr>
        <w:tabs>
          <w:tab w:val="left" w:pos="426"/>
        </w:tabs>
        <w:rPr>
          <w:rFonts w:asciiTheme="minorHAnsi" w:hAnsiTheme="minorHAnsi" w:cstheme="minorHAnsi"/>
          <w:sz w:val="20"/>
          <w:szCs w:val="20"/>
        </w:rPr>
      </w:pPr>
      <w:r>
        <w:rPr>
          <w:rFonts w:asciiTheme="minorHAnsi" w:hAnsiTheme="minorHAnsi" w:cstheme="minorHAnsi"/>
          <w:sz w:val="20"/>
          <w:szCs w:val="20"/>
        </w:rPr>
        <w:t>DEFINICIÓN</w:t>
      </w:r>
    </w:p>
    <w:p w:rsidR="00D03F9F" w:rsidRPr="008E1F51" w:rsidRDefault="00D03F9F" w:rsidP="00D03F9F">
      <w:pPr>
        <w:pStyle w:val="Estilo1"/>
        <w:tabs>
          <w:tab w:val="left" w:pos="426"/>
        </w:tabs>
        <w:rPr>
          <w:rFonts w:asciiTheme="minorHAnsi" w:hAnsiTheme="minorHAnsi" w:cstheme="minorHAnsi"/>
          <w:b w:val="0"/>
          <w:sz w:val="20"/>
          <w:szCs w:val="20"/>
          <w:lang w:val="es-BO"/>
        </w:rPr>
      </w:pPr>
      <w:r w:rsidRPr="008E1F51">
        <w:rPr>
          <w:rFonts w:asciiTheme="minorHAnsi" w:hAnsiTheme="minorHAnsi" w:cstheme="minorHAnsi"/>
          <w:b w:val="0"/>
          <w:sz w:val="20"/>
          <w:szCs w:val="20"/>
          <w:lang w:val="es-BO"/>
        </w:rPr>
        <w:t>Este ítem comprende los trabajos necesarios para emplazar, descender y situar las tuberías, sobre una cama de material cernido o fino dentro la zanja, de acuerdo a los planos constructivos y al detalle y/o instrucciones del SUPERVISOR DE OBRA.</w:t>
      </w:r>
    </w:p>
    <w:p w:rsidR="00D03F9F" w:rsidRPr="008E1F51" w:rsidRDefault="00D03F9F" w:rsidP="00D03F9F">
      <w:pPr>
        <w:pStyle w:val="Estilo1"/>
        <w:tabs>
          <w:tab w:val="left" w:pos="426"/>
        </w:tabs>
        <w:rPr>
          <w:rFonts w:asciiTheme="minorHAnsi" w:hAnsiTheme="minorHAnsi" w:cstheme="minorHAnsi"/>
          <w:b w:val="0"/>
          <w:sz w:val="20"/>
          <w:szCs w:val="20"/>
        </w:rPr>
      </w:pPr>
      <w:r w:rsidRPr="008E1F51">
        <w:rPr>
          <w:rFonts w:asciiTheme="minorHAnsi" w:hAnsiTheme="minorHAnsi" w:cstheme="minorHAnsi"/>
          <w:b w:val="0"/>
          <w:sz w:val="20"/>
          <w:szCs w:val="20"/>
          <w:lang w:val="es-BO"/>
        </w:rPr>
        <w:t>Será por cuenta del CONTRATISTA el traslado del material desde las instalaciones del almacén hasta el lugar del tendido de la obra.</w:t>
      </w:r>
    </w:p>
    <w:p w:rsidR="00D03F9F" w:rsidRDefault="00D03F9F" w:rsidP="00D03F9F">
      <w:pPr>
        <w:pStyle w:val="Estilo1"/>
        <w:tabs>
          <w:tab w:val="left" w:pos="426"/>
        </w:tabs>
        <w:ind w:left="792"/>
        <w:rPr>
          <w:rFonts w:asciiTheme="minorHAnsi" w:hAnsiTheme="minorHAnsi" w:cstheme="minorHAnsi"/>
          <w:sz w:val="20"/>
          <w:szCs w:val="20"/>
        </w:rPr>
      </w:pPr>
    </w:p>
    <w:p w:rsidR="00D03F9F" w:rsidRPr="00C94286" w:rsidRDefault="00D03F9F" w:rsidP="00612545">
      <w:pPr>
        <w:pStyle w:val="Estilo1"/>
        <w:numPr>
          <w:ilvl w:val="1"/>
          <w:numId w:val="45"/>
        </w:numPr>
        <w:tabs>
          <w:tab w:val="left" w:pos="426"/>
        </w:tabs>
        <w:rPr>
          <w:rFonts w:asciiTheme="minorHAnsi" w:hAnsiTheme="minorHAnsi" w:cstheme="minorHAnsi"/>
          <w:sz w:val="20"/>
          <w:szCs w:val="20"/>
        </w:rPr>
      </w:pPr>
      <w:bookmarkStart w:id="0" w:name="_GoBack"/>
      <w:bookmarkEnd w:id="0"/>
      <w:r>
        <w:rPr>
          <w:rFonts w:asciiTheme="minorHAnsi" w:hAnsiTheme="minorHAnsi" w:cstheme="minorHAnsi"/>
          <w:sz w:val="20"/>
          <w:szCs w:val="20"/>
        </w:rPr>
        <w:t>MATERIALES, HERRAMIENTAS Y EQUIPO</w:t>
      </w:r>
    </w:p>
    <w:p w:rsidR="00D03F9F" w:rsidRPr="008E1F51" w:rsidRDefault="00D03F9F" w:rsidP="00D03F9F">
      <w:pPr>
        <w:pStyle w:val="Estilo1"/>
        <w:tabs>
          <w:tab w:val="left" w:pos="426"/>
        </w:tabs>
        <w:rPr>
          <w:rFonts w:asciiTheme="minorHAnsi" w:hAnsiTheme="minorHAnsi" w:cstheme="minorHAnsi"/>
          <w:b w:val="0"/>
          <w:sz w:val="20"/>
          <w:szCs w:val="20"/>
          <w:lang w:val="es-BO"/>
        </w:rPr>
      </w:pPr>
      <w:r w:rsidRPr="008E1F51">
        <w:rPr>
          <w:rFonts w:asciiTheme="minorHAnsi" w:hAnsiTheme="minorHAnsi" w:cstheme="minorHAnsi"/>
          <w:b w:val="0"/>
          <w:sz w:val="20"/>
          <w:szCs w:val="20"/>
          <w:lang w:val="es-BO"/>
        </w:rPr>
        <w:t>El CONTRATISTA, proporcionará todos los materiales, herramientas y equipos necesarios (Eslingas, sogas, rodillos, etc.) para el traslado, tendido y la ejecución de los trabajos, mismos deberán ser aprobados por el SUPERVISOR DE OBRA al Inicio de la actividad.</w:t>
      </w:r>
    </w:p>
    <w:p w:rsidR="00D03F9F" w:rsidRDefault="00D03F9F" w:rsidP="00D03F9F">
      <w:pPr>
        <w:pStyle w:val="Estilo1"/>
        <w:tabs>
          <w:tab w:val="left" w:pos="426"/>
        </w:tabs>
        <w:rPr>
          <w:rFonts w:asciiTheme="minorHAnsi" w:hAnsiTheme="minorHAnsi" w:cstheme="minorHAnsi"/>
          <w:b w:val="0"/>
          <w:sz w:val="20"/>
          <w:szCs w:val="20"/>
          <w:lang w:val="es-BO"/>
        </w:rPr>
      </w:pPr>
      <w:r w:rsidRPr="008E1F51">
        <w:rPr>
          <w:rFonts w:asciiTheme="minorHAnsi" w:hAnsiTheme="minorHAnsi" w:cstheme="minorHAnsi"/>
          <w:b w:val="0"/>
          <w:sz w:val="20"/>
          <w:szCs w:val="20"/>
          <w:lang w:val="es-BO"/>
        </w:rPr>
        <w:t>Las tuberías para la construcción de redes serán provistas por Y</w:t>
      </w:r>
      <w:r>
        <w:rPr>
          <w:rFonts w:asciiTheme="minorHAnsi" w:hAnsiTheme="minorHAnsi" w:cstheme="minorHAnsi"/>
          <w:b w:val="0"/>
          <w:sz w:val="20"/>
          <w:szCs w:val="20"/>
          <w:lang w:val="es-BO"/>
        </w:rPr>
        <w:t>PFB b</w:t>
      </w:r>
      <w:r w:rsidRPr="008E1F51">
        <w:rPr>
          <w:rFonts w:asciiTheme="minorHAnsi" w:hAnsiTheme="minorHAnsi" w:cstheme="minorHAnsi"/>
          <w:b w:val="0"/>
          <w:sz w:val="20"/>
          <w:szCs w:val="20"/>
          <w:lang w:val="es-BO"/>
        </w:rPr>
        <w:t>ajo el siguiente detalle:</w:t>
      </w:r>
    </w:p>
    <w:p w:rsidR="00D03F9F" w:rsidRPr="00A5586D" w:rsidRDefault="00D03F9F" w:rsidP="00D03F9F">
      <w:pPr>
        <w:pStyle w:val="Estilo1"/>
        <w:tabs>
          <w:tab w:val="left" w:pos="426"/>
        </w:tabs>
        <w:rPr>
          <w:rFonts w:asciiTheme="minorHAnsi" w:hAnsiTheme="minorHAnsi" w:cstheme="minorHAnsi"/>
          <w:sz w:val="20"/>
          <w:szCs w:val="20"/>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305"/>
        <w:gridCol w:w="797"/>
        <w:gridCol w:w="1394"/>
        <w:gridCol w:w="1984"/>
      </w:tblGrid>
      <w:tr w:rsidR="00D03F9F" w:rsidRPr="002E6809" w:rsidTr="00C64191">
        <w:trPr>
          <w:jc w:val="center"/>
        </w:trPr>
        <w:tc>
          <w:tcPr>
            <w:tcW w:w="392" w:type="dxa"/>
            <w:shd w:val="clear" w:color="auto" w:fill="B4C6E7" w:themeFill="accent5" w:themeFillTint="66"/>
            <w:vAlign w:val="center"/>
          </w:tcPr>
          <w:p w:rsidR="00D03F9F" w:rsidRPr="002E6809" w:rsidRDefault="00D03F9F" w:rsidP="00C64191">
            <w:pPr>
              <w:jc w:val="center"/>
              <w:rPr>
                <w:rFonts w:eastAsia="Arial Unicode MS" w:cstheme="minorHAnsi"/>
                <w:b/>
                <w:sz w:val="20"/>
                <w:szCs w:val="20"/>
                <w:lang w:val="es-ES_tradnl"/>
              </w:rPr>
            </w:pPr>
            <w:r w:rsidRPr="002E6809">
              <w:rPr>
                <w:rFonts w:eastAsia="Arial Unicode MS" w:cstheme="minorHAnsi"/>
                <w:b/>
                <w:sz w:val="20"/>
                <w:szCs w:val="20"/>
                <w:lang w:val="es-ES_tradnl"/>
              </w:rPr>
              <w:t>N</w:t>
            </w:r>
          </w:p>
        </w:tc>
        <w:tc>
          <w:tcPr>
            <w:tcW w:w="2305" w:type="dxa"/>
            <w:shd w:val="clear" w:color="auto" w:fill="B4C6E7" w:themeFill="accent5" w:themeFillTint="66"/>
            <w:vAlign w:val="center"/>
          </w:tcPr>
          <w:p w:rsidR="00D03F9F" w:rsidRPr="002E6809" w:rsidRDefault="00D03F9F" w:rsidP="00C64191">
            <w:pPr>
              <w:jc w:val="center"/>
              <w:rPr>
                <w:rFonts w:eastAsia="Arial Unicode MS" w:cstheme="minorHAnsi"/>
                <w:b/>
                <w:sz w:val="20"/>
                <w:szCs w:val="20"/>
                <w:lang w:val="es-ES_tradnl"/>
              </w:rPr>
            </w:pPr>
            <w:r w:rsidRPr="002E6809">
              <w:rPr>
                <w:rFonts w:eastAsia="Arial Unicode MS" w:cstheme="minorHAnsi"/>
                <w:b/>
                <w:sz w:val="20"/>
                <w:szCs w:val="20"/>
                <w:lang w:val="es-ES_tradnl"/>
              </w:rPr>
              <w:t>DESCRIPCIÓN</w:t>
            </w:r>
          </w:p>
        </w:tc>
        <w:tc>
          <w:tcPr>
            <w:tcW w:w="797" w:type="dxa"/>
            <w:shd w:val="clear" w:color="auto" w:fill="B4C6E7" w:themeFill="accent5" w:themeFillTint="66"/>
            <w:vAlign w:val="center"/>
          </w:tcPr>
          <w:p w:rsidR="00D03F9F" w:rsidRPr="002E6809" w:rsidRDefault="00D03F9F" w:rsidP="00C64191">
            <w:pPr>
              <w:jc w:val="center"/>
              <w:rPr>
                <w:rFonts w:eastAsia="Arial Unicode MS" w:cstheme="minorHAnsi"/>
                <w:b/>
                <w:sz w:val="20"/>
                <w:szCs w:val="20"/>
                <w:lang w:val="es-ES_tradnl"/>
              </w:rPr>
            </w:pPr>
            <w:r w:rsidRPr="002E6809">
              <w:rPr>
                <w:rFonts w:eastAsia="Arial Unicode MS" w:cstheme="minorHAnsi"/>
                <w:b/>
                <w:sz w:val="20"/>
                <w:szCs w:val="20"/>
                <w:lang w:val="es-ES_tradnl"/>
              </w:rPr>
              <w:t>UNID.</w:t>
            </w:r>
          </w:p>
        </w:tc>
        <w:tc>
          <w:tcPr>
            <w:tcW w:w="1394" w:type="dxa"/>
            <w:shd w:val="clear" w:color="auto" w:fill="B4C6E7" w:themeFill="accent5" w:themeFillTint="66"/>
            <w:vAlign w:val="center"/>
          </w:tcPr>
          <w:p w:rsidR="00D03F9F" w:rsidRPr="002E6809" w:rsidRDefault="00D03F9F" w:rsidP="00C64191">
            <w:pPr>
              <w:jc w:val="center"/>
              <w:rPr>
                <w:rFonts w:eastAsia="Arial Unicode MS" w:cstheme="minorHAnsi"/>
                <w:b/>
                <w:sz w:val="20"/>
                <w:szCs w:val="20"/>
                <w:lang w:val="es-ES_tradnl"/>
              </w:rPr>
            </w:pPr>
            <w:r w:rsidRPr="002E6809">
              <w:rPr>
                <w:rFonts w:eastAsia="Arial Unicode MS" w:cstheme="minorHAnsi"/>
                <w:b/>
                <w:sz w:val="20"/>
                <w:szCs w:val="20"/>
                <w:lang w:val="es-ES_tradnl"/>
              </w:rPr>
              <w:t>CANTIDAD</w:t>
            </w:r>
          </w:p>
        </w:tc>
        <w:tc>
          <w:tcPr>
            <w:tcW w:w="1984" w:type="dxa"/>
            <w:shd w:val="clear" w:color="auto" w:fill="B4C6E7" w:themeFill="accent5" w:themeFillTint="66"/>
            <w:vAlign w:val="center"/>
          </w:tcPr>
          <w:p w:rsidR="00D03F9F" w:rsidRPr="002E6809" w:rsidRDefault="00D03F9F" w:rsidP="00C64191">
            <w:pPr>
              <w:jc w:val="center"/>
              <w:rPr>
                <w:rFonts w:eastAsia="Arial Unicode MS" w:cstheme="minorHAnsi"/>
                <w:b/>
                <w:sz w:val="20"/>
                <w:szCs w:val="20"/>
                <w:lang w:val="es-ES_tradnl"/>
              </w:rPr>
            </w:pPr>
            <w:r w:rsidRPr="002E6809">
              <w:rPr>
                <w:rFonts w:eastAsia="Arial Unicode MS" w:cstheme="minorHAnsi"/>
                <w:b/>
                <w:sz w:val="20"/>
                <w:szCs w:val="20"/>
                <w:lang w:val="es-ES_tradnl"/>
              </w:rPr>
              <w:t>PRESENTACIÓN</w:t>
            </w:r>
          </w:p>
        </w:tc>
      </w:tr>
      <w:tr w:rsidR="00D03F9F" w:rsidRPr="002E6809" w:rsidTr="00C64191">
        <w:trPr>
          <w:jc w:val="center"/>
        </w:trPr>
        <w:tc>
          <w:tcPr>
            <w:tcW w:w="392" w:type="dxa"/>
            <w:shd w:val="clear" w:color="auto" w:fill="auto"/>
            <w:vAlign w:val="center"/>
          </w:tcPr>
          <w:p w:rsidR="00D03F9F" w:rsidRPr="002E6809" w:rsidRDefault="00D03F9F" w:rsidP="00C64191">
            <w:pPr>
              <w:jc w:val="center"/>
              <w:rPr>
                <w:rFonts w:eastAsia="Arial Unicode MS" w:cstheme="minorHAnsi"/>
                <w:sz w:val="20"/>
                <w:szCs w:val="20"/>
                <w:lang w:val="es-ES_tradnl"/>
              </w:rPr>
            </w:pPr>
            <w:r>
              <w:rPr>
                <w:rFonts w:eastAsia="Arial Unicode MS" w:cstheme="minorHAnsi"/>
                <w:sz w:val="20"/>
                <w:szCs w:val="20"/>
                <w:lang w:val="es-ES_tradnl"/>
              </w:rPr>
              <w:t>1</w:t>
            </w:r>
          </w:p>
        </w:tc>
        <w:tc>
          <w:tcPr>
            <w:tcW w:w="2305" w:type="dxa"/>
            <w:shd w:val="clear" w:color="auto" w:fill="auto"/>
            <w:vAlign w:val="center"/>
          </w:tcPr>
          <w:p w:rsidR="00D03F9F" w:rsidRPr="002E6809" w:rsidRDefault="00D03F9F" w:rsidP="00C64191">
            <w:pPr>
              <w:jc w:val="center"/>
              <w:rPr>
                <w:rFonts w:eastAsia="Arial Unicode MS" w:cstheme="minorHAnsi"/>
                <w:sz w:val="20"/>
                <w:szCs w:val="20"/>
                <w:lang w:val="es-ES_tradnl"/>
              </w:rPr>
            </w:pPr>
            <w:r w:rsidRPr="002E6809">
              <w:rPr>
                <w:rFonts w:eastAsia="Arial Unicode MS" w:cstheme="minorHAnsi"/>
                <w:sz w:val="20"/>
                <w:szCs w:val="20"/>
                <w:lang w:val="es-ES_tradnl"/>
              </w:rPr>
              <w:t>Tubería HDPE  [</w:t>
            </w:r>
            <w:r>
              <w:rPr>
                <w:rFonts w:eastAsia="Arial Unicode MS" w:cstheme="minorHAnsi"/>
                <w:sz w:val="20"/>
                <w:szCs w:val="20"/>
                <w:lang w:val="es-ES_tradnl"/>
              </w:rPr>
              <w:t>90</w:t>
            </w:r>
            <w:r w:rsidRPr="002E6809">
              <w:rPr>
                <w:rFonts w:eastAsia="Arial Unicode MS" w:cstheme="minorHAnsi"/>
                <w:sz w:val="20"/>
                <w:szCs w:val="20"/>
                <w:lang w:val="es-ES_tradnl"/>
              </w:rPr>
              <w:t xml:space="preserve"> mm]</w:t>
            </w:r>
          </w:p>
        </w:tc>
        <w:tc>
          <w:tcPr>
            <w:tcW w:w="797" w:type="dxa"/>
            <w:shd w:val="clear" w:color="auto" w:fill="auto"/>
            <w:vAlign w:val="center"/>
          </w:tcPr>
          <w:p w:rsidR="00D03F9F" w:rsidRPr="002E6809" w:rsidRDefault="00D03F9F" w:rsidP="00C64191">
            <w:pPr>
              <w:jc w:val="center"/>
              <w:rPr>
                <w:rFonts w:eastAsia="Arial Unicode MS" w:cstheme="minorHAnsi"/>
                <w:sz w:val="20"/>
                <w:szCs w:val="20"/>
                <w:lang w:val="es-ES_tradnl"/>
              </w:rPr>
            </w:pPr>
            <w:r w:rsidRPr="002E6809">
              <w:rPr>
                <w:rFonts w:eastAsia="Arial Unicode MS" w:cstheme="minorHAnsi"/>
                <w:sz w:val="20"/>
                <w:szCs w:val="20"/>
                <w:lang w:val="es-ES_tradnl"/>
              </w:rPr>
              <w:t>[m]</w:t>
            </w:r>
          </w:p>
        </w:tc>
        <w:tc>
          <w:tcPr>
            <w:tcW w:w="1394" w:type="dxa"/>
            <w:shd w:val="clear" w:color="auto" w:fill="auto"/>
            <w:vAlign w:val="center"/>
          </w:tcPr>
          <w:p w:rsidR="00D03F9F" w:rsidRPr="002E6809" w:rsidRDefault="00D03F9F" w:rsidP="00C64191">
            <w:pPr>
              <w:jc w:val="center"/>
              <w:rPr>
                <w:rFonts w:eastAsia="Arial Unicode MS" w:cstheme="minorHAnsi"/>
                <w:sz w:val="20"/>
                <w:szCs w:val="20"/>
                <w:lang w:val="es-ES_tradnl"/>
              </w:rPr>
            </w:pPr>
            <w:r>
              <w:rPr>
                <w:rFonts w:eastAsia="Arial Unicode MS" w:cstheme="minorHAnsi"/>
                <w:sz w:val="20"/>
                <w:szCs w:val="20"/>
                <w:lang w:val="es-ES_tradnl"/>
              </w:rPr>
              <w:t>4.729,0</w:t>
            </w:r>
            <w:r w:rsidRPr="002E6809">
              <w:rPr>
                <w:rFonts w:eastAsia="Arial Unicode MS" w:cstheme="minorHAnsi"/>
                <w:sz w:val="20"/>
                <w:szCs w:val="20"/>
                <w:lang w:val="es-ES_tradnl"/>
              </w:rPr>
              <w:t>0</w:t>
            </w:r>
          </w:p>
        </w:tc>
        <w:tc>
          <w:tcPr>
            <w:tcW w:w="1984" w:type="dxa"/>
            <w:shd w:val="clear" w:color="auto" w:fill="auto"/>
            <w:vAlign w:val="center"/>
          </w:tcPr>
          <w:p w:rsidR="00D03F9F" w:rsidRPr="002E6809" w:rsidRDefault="00D03F9F" w:rsidP="00C64191">
            <w:pPr>
              <w:jc w:val="center"/>
              <w:rPr>
                <w:rFonts w:eastAsia="Arial Unicode MS" w:cstheme="minorHAnsi"/>
                <w:sz w:val="20"/>
                <w:szCs w:val="20"/>
                <w:lang w:val="es-ES_tradnl"/>
              </w:rPr>
            </w:pPr>
            <w:r>
              <w:rPr>
                <w:rFonts w:eastAsia="Arial Unicode MS" w:cstheme="minorHAnsi"/>
                <w:sz w:val="20"/>
                <w:szCs w:val="20"/>
                <w:lang w:val="es-ES_tradnl"/>
              </w:rPr>
              <w:t>95</w:t>
            </w:r>
            <w:r w:rsidRPr="002E6809">
              <w:rPr>
                <w:rFonts w:eastAsia="Arial Unicode MS" w:cstheme="minorHAnsi"/>
                <w:sz w:val="20"/>
                <w:szCs w:val="20"/>
                <w:lang w:val="es-ES_tradnl"/>
              </w:rPr>
              <w:t xml:space="preserve"> Rollos</w:t>
            </w:r>
          </w:p>
        </w:tc>
      </w:tr>
      <w:tr w:rsidR="00D03F9F" w:rsidRPr="002E6809" w:rsidTr="00C64191">
        <w:trPr>
          <w:jc w:val="center"/>
        </w:trPr>
        <w:tc>
          <w:tcPr>
            <w:tcW w:w="392" w:type="dxa"/>
            <w:shd w:val="clear" w:color="auto" w:fill="auto"/>
            <w:vAlign w:val="center"/>
          </w:tcPr>
          <w:p w:rsidR="00D03F9F" w:rsidRPr="002E6809" w:rsidRDefault="00D03F9F" w:rsidP="00C64191">
            <w:pPr>
              <w:jc w:val="center"/>
              <w:rPr>
                <w:rFonts w:eastAsia="Arial Unicode MS" w:cstheme="minorHAnsi"/>
                <w:sz w:val="20"/>
                <w:szCs w:val="20"/>
                <w:lang w:val="es-ES_tradnl"/>
              </w:rPr>
            </w:pPr>
            <w:r>
              <w:rPr>
                <w:rFonts w:eastAsia="Arial Unicode MS" w:cstheme="minorHAnsi"/>
                <w:sz w:val="20"/>
                <w:szCs w:val="20"/>
                <w:lang w:val="es-ES_tradnl"/>
              </w:rPr>
              <w:t>2</w:t>
            </w:r>
          </w:p>
        </w:tc>
        <w:tc>
          <w:tcPr>
            <w:tcW w:w="2305" w:type="dxa"/>
            <w:shd w:val="clear" w:color="auto" w:fill="auto"/>
            <w:vAlign w:val="center"/>
          </w:tcPr>
          <w:p w:rsidR="00D03F9F" w:rsidRPr="002E6809" w:rsidRDefault="00D03F9F" w:rsidP="00C64191">
            <w:pPr>
              <w:jc w:val="center"/>
              <w:rPr>
                <w:rFonts w:eastAsia="Arial Unicode MS" w:cstheme="minorHAnsi"/>
                <w:sz w:val="20"/>
                <w:szCs w:val="20"/>
                <w:lang w:val="es-ES_tradnl"/>
              </w:rPr>
            </w:pPr>
            <w:r w:rsidRPr="002E6809">
              <w:rPr>
                <w:rFonts w:eastAsia="Arial Unicode MS" w:cstheme="minorHAnsi"/>
                <w:sz w:val="20"/>
                <w:szCs w:val="20"/>
                <w:lang w:val="es-ES_tradnl"/>
              </w:rPr>
              <w:t>Tubería HDPE  [40 mm]</w:t>
            </w:r>
          </w:p>
        </w:tc>
        <w:tc>
          <w:tcPr>
            <w:tcW w:w="797" w:type="dxa"/>
            <w:shd w:val="clear" w:color="auto" w:fill="auto"/>
            <w:vAlign w:val="center"/>
          </w:tcPr>
          <w:p w:rsidR="00D03F9F" w:rsidRPr="002E6809" w:rsidRDefault="00D03F9F" w:rsidP="00C64191">
            <w:pPr>
              <w:jc w:val="center"/>
              <w:rPr>
                <w:rFonts w:eastAsia="Arial Unicode MS" w:cstheme="minorHAnsi"/>
                <w:sz w:val="20"/>
                <w:szCs w:val="20"/>
                <w:lang w:val="es-ES_tradnl"/>
              </w:rPr>
            </w:pPr>
            <w:r w:rsidRPr="002E6809">
              <w:rPr>
                <w:rFonts w:eastAsia="Arial Unicode MS" w:cstheme="minorHAnsi"/>
                <w:sz w:val="20"/>
                <w:szCs w:val="20"/>
                <w:lang w:val="es-ES_tradnl"/>
              </w:rPr>
              <w:t>[m]</w:t>
            </w:r>
          </w:p>
        </w:tc>
        <w:tc>
          <w:tcPr>
            <w:tcW w:w="1394" w:type="dxa"/>
            <w:shd w:val="clear" w:color="auto" w:fill="auto"/>
            <w:vAlign w:val="center"/>
          </w:tcPr>
          <w:p w:rsidR="00D03F9F" w:rsidRPr="002E6809" w:rsidRDefault="00D03F9F" w:rsidP="00C64191">
            <w:pPr>
              <w:jc w:val="center"/>
              <w:rPr>
                <w:rFonts w:eastAsia="Arial Unicode MS" w:cstheme="minorHAnsi"/>
                <w:sz w:val="20"/>
                <w:szCs w:val="20"/>
                <w:lang w:val="es-ES_tradnl"/>
              </w:rPr>
            </w:pPr>
            <w:r>
              <w:rPr>
                <w:rFonts w:eastAsia="Arial Unicode MS" w:cstheme="minorHAnsi"/>
                <w:sz w:val="20"/>
                <w:szCs w:val="20"/>
                <w:lang w:val="es-ES_tradnl"/>
              </w:rPr>
              <w:t>4.911,0</w:t>
            </w:r>
            <w:r w:rsidRPr="002E6809">
              <w:rPr>
                <w:rFonts w:eastAsia="Arial Unicode MS" w:cstheme="minorHAnsi"/>
                <w:sz w:val="20"/>
                <w:szCs w:val="20"/>
                <w:lang w:val="es-ES_tradnl"/>
              </w:rPr>
              <w:t>0</w:t>
            </w:r>
          </w:p>
        </w:tc>
        <w:tc>
          <w:tcPr>
            <w:tcW w:w="1984" w:type="dxa"/>
            <w:shd w:val="clear" w:color="auto" w:fill="auto"/>
            <w:vAlign w:val="center"/>
          </w:tcPr>
          <w:p w:rsidR="00D03F9F" w:rsidRPr="002E6809" w:rsidRDefault="00D03F9F" w:rsidP="00C64191">
            <w:pPr>
              <w:jc w:val="center"/>
              <w:rPr>
                <w:rFonts w:eastAsia="Arial Unicode MS" w:cstheme="minorHAnsi"/>
                <w:sz w:val="20"/>
                <w:szCs w:val="20"/>
                <w:lang w:val="es-ES_tradnl"/>
              </w:rPr>
            </w:pPr>
            <w:r>
              <w:rPr>
                <w:rFonts w:eastAsia="Arial Unicode MS" w:cstheme="minorHAnsi"/>
                <w:sz w:val="20"/>
                <w:szCs w:val="20"/>
                <w:lang w:val="es-ES_tradnl"/>
              </w:rPr>
              <w:t>25</w:t>
            </w:r>
            <w:r w:rsidRPr="002E6809">
              <w:rPr>
                <w:rFonts w:eastAsia="Arial Unicode MS" w:cstheme="minorHAnsi"/>
                <w:sz w:val="20"/>
                <w:szCs w:val="20"/>
                <w:lang w:val="es-ES_tradnl"/>
              </w:rPr>
              <w:t xml:space="preserve"> Rollos</w:t>
            </w:r>
          </w:p>
        </w:tc>
      </w:tr>
    </w:tbl>
    <w:p w:rsidR="00D03F9F" w:rsidRPr="008E1F51" w:rsidRDefault="00D03F9F" w:rsidP="00D03F9F">
      <w:pPr>
        <w:pStyle w:val="Estilo1"/>
        <w:tabs>
          <w:tab w:val="left" w:pos="426"/>
        </w:tabs>
        <w:rPr>
          <w:rFonts w:asciiTheme="minorHAnsi" w:hAnsiTheme="minorHAnsi" w:cstheme="minorHAnsi"/>
          <w:b w:val="0"/>
          <w:sz w:val="20"/>
          <w:szCs w:val="20"/>
          <w:lang w:val="es-BO"/>
        </w:rPr>
      </w:pPr>
    </w:p>
    <w:p w:rsidR="00D03F9F" w:rsidRDefault="00D03F9F" w:rsidP="00612545">
      <w:pPr>
        <w:pStyle w:val="Estilo1"/>
        <w:numPr>
          <w:ilvl w:val="1"/>
          <w:numId w:val="45"/>
        </w:numPr>
        <w:tabs>
          <w:tab w:val="left" w:pos="426"/>
        </w:tabs>
        <w:ind w:left="792" w:hanging="432"/>
        <w:rPr>
          <w:rFonts w:asciiTheme="minorHAnsi" w:hAnsiTheme="minorHAnsi" w:cstheme="minorHAnsi"/>
          <w:sz w:val="20"/>
          <w:szCs w:val="20"/>
        </w:rPr>
      </w:pPr>
      <w:r>
        <w:rPr>
          <w:rFonts w:asciiTheme="minorHAnsi" w:hAnsiTheme="minorHAnsi" w:cstheme="minorHAnsi"/>
          <w:sz w:val="20"/>
          <w:szCs w:val="20"/>
        </w:rPr>
        <w:t>PROCEDIMIENTO PARA LA EJECUCIÓN</w:t>
      </w:r>
    </w:p>
    <w:p w:rsidR="00D03F9F" w:rsidRDefault="00D03F9F" w:rsidP="00D03F9F">
      <w:pPr>
        <w:pStyle w:val="Estilo1"/>
        <w:tabs>
          <w:tab w:val="left" w:pos="426"/>
        </w:tabs>
        <w:ind w:left="792"/>
        <w:rPr>
          <w:rFonts w:asciiTheme="minorHAnsi" w:hAnsiTheme="minorHAnsi" w:cstheme="minorHAnsi"/>
          <w:sz w:val="20"/>
          <w:szCs w:val="20"/>
        </w:rPr>
      </w:pPr>
    </w:p>
    <w:p w:rsidR="00D03F9F" w:rsidRPr="008963CD" w:rsidRDefault="00D03F9F" w:rsidP="00D03F9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pondrá a disposición todo el personal necesario para realizar el tendido de red, el mismo que se encargará de evitar cualquier daño en el manipuleo de las tuberías.</w:t>
      </w:r>
    </w:p>
    <w:p w:rsidR="00D03F9F" w:rsidRPr="008963CD" w:rsidRDefault="00D03F9F" w:rsidP="00D03F9F">
      <w:pPr>
        <w:pStyle w:val="Estilo1"/>
        <w:tabs>
          <w:tab w:val="left" w:pos="426"/>
        </w:tabs>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Los trabajos de Tendido de tubería comprenden las siguientes operaciones:</w:t>
      </w:r>
    </w:p>
    <w:p w:rsidR="00D03F9F" w:rsidRPr="008963CD" w:rsidRDefault="00D03F9F" w:rsidP="00D03F9F">
      <w:pPr>
        <w:pStyle w:val="Estilo1"/>
        <w:numPr>
          <w:ilvl w:val="0"/>
          <w:numId w:val="44"/>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 xml:space="preserve">La carga, transporte y descarga hasta el lugar de su instalación. </w:t>
      </w:r>
    </w:p>
    <w:p w:rsidR="00D03F9F" w:rsidRPr="008963CD" w:rsidRDefault="00D03F9F" w:rsidP="00D03F9F">
      <w:pPr>
        <w:pStyle w:val="Estilo1"/>
        <w:numPr>
          <w:ilvl w:val="0"/>
          <w:numId w:val="44"/>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Las maniobras y acarreos locales, para distribuirlas a lo largo de las zanjas.</w:t>
      </w:r>
    </w:p>
    <w:p w:rsidR="00D03F9F" w:rsidRPr="008963CD" w:rsidRDefault="00D03F9F" w:rsidP="00D03F9F">
      <w:pPr>
        <w:pStyle w:val="Estilo1"/>
        <w:numPr>
          <w:ilvl w:val="0"/>
          <w:numId w:val="44"/>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Colocado de la tubería a las zanjas.</w:t>
      </w:r>
    </w:p>
    <w:p w:rsidR="00D03F9F" w:rsidRPr="008963CD" w:rsidRDefault="00D03F9F" w:rsidP="00D03F9F">
      <w:pPr>
        <w:pStyle w:val="Estilo1"/>
        <w:numPr>
          <w:ilvl w:val="0"/>
          <w:numId w:val="44"/>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Su alineación correcta, vertical y horizontal y la verificación de las mismas.</w:t>
      </w:r>
    </w:p>
    <w:p w:rsidR="00D03F9F" w:rsidRPr="008963CD" w:rsidRDefault="00D03F9F" w:rsidP="00D03F9F">
      <w:pPr>
        <w:pStyle w:val="Estilo1"/>
        <w:numPr>
          <w:ilvl w:val="0"/>
          <w:numId w:val="44"/>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El tendido de la tubería, se efectuara previa autorización del SUPERVISOR DE OBRA.</w:t>
      </w:r>
    </w:p>
    <w:p w:rsidR="00D03F9F" w:rsidRPr="008963CD" w:rsidRDefault="00D03F9F" w:rsidP="00D03F9F">
      <w:pPr>
        <w:pStyle w:val="Estilo1"/>
        <w:numPr>
          <w:ilvl w:val="0"/>
          <w:numId w:val="44"/>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Almacenamiento temporal en obra.</w:t>
      </w:r>
    </w:p>
    <w:p w:rsidR="00D03F9F" w:rsidRPr="008963CD" w:rsidRDefault="00D03F9F" w:rsidP="00D03F9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Cuando no sea posible, distribuir la tubería paralelamente a lo largo de la zanja, el CONTRATISTA podrá almacenar en sitios y en la forma que autorice el SUPERVISOR DE OBRA.</w:t>
      </w:r>
    </w:p>
    <w:p w:rsidR="00D03F9F" w:rsidRPr="008963CD" w:rsidRDefault="00D03F9F" w:rsidP="00D03F9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La tubería se debe apilar hasta 1.50 m. de altura como máximo, deberá almacenarse bajo techo y protegiéndolo contra los rayos del sol. Queda estrictamente prohibido que los tubos queden expuestos a los rayos solares por periodos mayores a tres días. La protección contra la radiación ultravioleta del sol, es especialmente importante para la tubería.</w:t>
      </w:r>
    </w:p>
    <w:p w:rsidR="00D03F9F" w:rsidRPr="008963CD" w:rsidRDefault="00D03F9F" w:rsidP="00D03F9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lastRenderedPageBreak/>
        <w:t xml:space="preserve">Previo a su instalación la tubería deberá estar libre de tierra, polvo o cualquier otro material que se encuentre en su interior, para ello,  los extremos deben estar protegidos.    </w:t>
      </w:r>
    </w:p>
    <w:p w:rsidR="00D03F9F" w:rsidRDefault="00D03F9F" w:rsidP="00D03F9F">
      <w:pPr>
        <w:pStyle w:val="Estilo1"/>
        <w:tabs>
          <w:tab w:val="left" w:pos="426"/>
        </w:tabs>
        <w:ind w:left="792"/>
        <w:rPr>
          <w:rFonts w:asciiTheme="minorHAnsi" w:hAnsiTheme="minorHAnsi" w:cstheme="minorHAnsi"/>
          <w:b w:val="0"/>
          <w:sz w:val="20"/>
          <w:szCs w:val="20"/>
          <w:lang w:val="es-BO"/>
        </w:rPr>
      </w:pPr>
    </w:p>
    <w:p w:rsidR="00D03F9F" w:rsidRPr="008963CD" w:rsidRDefault="00D03F9F" w:rsidP="00D03F9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Entre las tareas principales, para el tendido de las tuberías, se observarán las siguientes normas:</w:t>
      </w:r>
    </w:p>
    <w:p w:rsidR="00D03F9F" w:rsidRPr="008963CD" w:rsidRDefault="00D03F9F" w:rsidP="00D03F9F">
      <w:pPr>
        <w:pStyle w:val="Estilo1"/>
        <w:numPr>
          <w:ilvl w:val="0"/>
          <w:numId w:val="43"/>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Una vez verificada que la zanja, cumpla con las especificaciones de excavación,  se tendrá que cubrir el fondo de la misma con una manto de 15 cm  de espesor con material fino, libre de piedras, cascotes y desperdicios.</w:t>
      </w:r>
    </w:p>
    <w:p w:rsidR="00D03F9F" w:rsidRPr="008963CD" w:rsidRDefault="00D03F9F" w:rsidP="00D03F9F">
      <w:pPr>
        <w:pStyle w:val="Estilo1"/>
        <w:numPr>
          <w:ilvl w:val="0"/>
          <w:numId w:val="43"/>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Una vez bajada la tubería al fondo de la zanja, deberá ser alineada.</w:t>
      </w:r>
    </w:p>
    <w:p w:rsidR="00D03F9F" w:rsidRPr="008963CD" w:rsidRDefault="00D03F9F" w:rsidP="00D03F9F">
      <w:pPr>
        <w:pStyle w:val="Estilo1"/>
        <w:numPr>
          <w:ilvl w:val="0"/>
          <w:numId w:val="43"/>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Las piezas de dispositivos mecánicos o de cualquier otra índole usada para remover las tuberías que se pongan en contacto con ellas, deberán ser de madera, cuero, o lona, para evitar que la dañe.</w:t>
      </w:r>
    </w:p>
    <w:p w:rsidR="00D03F9F" w:rsidRPr="008963CD" w:rsidRDefault="00D03F9F" w:rsidP="00D03F9F">
      <w:pPr>
        <w:pStyle w:val="Estilo1"/>
        <w:numPr>
          <w:ilvl w:val="0"/>
          <w:numId w:val="43"/>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 xml:space="preserve">La tubería se manejará e instalará de tal modo que no sufra esfuerzos causados por flexión. Sin embargo es permisible doblar ligeramente las tuberías al colocarlas en las zanjas y reflectarlas en sus juntas, de acuerdo a cada diámetro nominal para acomodarlas a una curva. </w:t>
      </w:r>
    </w:p>
    <w:p w:rsidR="00D03F9F" w:rsidRPr="008963CD" w:rsidRDefault="00D03F9F" w:rsidP="00D03F9F">
      <w:pPr>
        <w:pStyle w:val="Estilo1"/>
        <w:numPr>
          <w:ilvl w:val="0"/>
          <w:numId w:val="43"/>
        </w:numPr>
        <w:tabs>
          <w:tab w:val="left" w:pos="851"/>
        </w:tabs>
        <w:ind w:left="1134" w:hanging="283"/>
        <w:rPr>
          <w:rFonts w:asciiTheme="minorHAnsi" w:hAnsiTheme="minorHAnsi" w:cstheme="minorHAnsi"/>
          <w:b w:val="0"/>
          <w:sz w:val="20"/>
          <w:szCs w:val="20"/>
          <w:lang w:val="es-ES"/>
        </w:rPr>
      </w:pPr>
      <w:r w:rsidRPr="008963CD">
        <w:rPr>
          <w:rFonts w:asciiTheme="minorHAnsi" w:hAnsiTheme="minorHAnsi" w:cstheme="minorHAnsi"/>
          <w:b w:val="0"/>
          <w:sz w:val="20"/>
          <w:szCs w:val="20"/>
          <w:lang w:val="es-ES"/>
        </w:rPr>
        <w:t>Al proceder a su instalación, se evitará que penetre en su interior cualquier substancia indeseable y se limpiarán las partes interiores de las juntas y de la tubería en su totalidad de acuerdo a norma.</w:t>
      </w:r>
    </w:p>
    <w:p w:rsidR="00D03F9F" w:rsidRPr="008963CD" w:rsidRDefault="00D03F9F" w:rsidP="00D03F9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SUPERVISOR DE OBRA, comprobará mediante procedimiento, que tanto en planta como en perfil la tubería quede instalada con el alineamiento correcto.</w:t>
      </w:r>
    </w:p>
    <w:p w:rsidR="00D03F9F" w:rsidRDefault="00D03F9F" w:rsidP="00D03F9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Cuando se interrumpan los trabajos o al finalizar la jornada laboral, deberán taparse los extremos abiertos de las tuberías de tramos inconclusos, de manera que eviten penetrar en su interior materias extrañas, tierras, basuras, animales, etc.</w:t>
      </w:r>
    </w:p>
    <w:p w:rsidR="00D03F9F" w:rsidRPr="008963CD" w:rsidRDefault="00D03F9F" w:rsidP="00D03F9F">
      <w:pPr>
        <w:pStyle w:val="Estilo1"/>
        <w:tabs>
          <w:tab w:val="left" w:pos="426"/>
        </w:tabs>
        <w:rPr>
          <w:rFonts w:asciiTheme="minorHAnsi" w:hAnsiTheme="minorHAnsi" w:cstheme="minorHAnsi"/>
          <w:b w:val="0"/>
          <w:sz w:val="20"/>
          <w:szCs w:val="20"/>
          <w:lang w:val="es-BO"/>
        </w:rPr>
      </w:pPr>
    </w:p>
    <w:p w:rsidR="00D03F9F" w:rsidRPr="008963CD" w:rsidRDefault="00D03F9F" w:rsidP="00D03F9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En caso de realizar trabajos nocturnos de soldadura para realizarse para la unión de los tramos tendidos, el CONTRATISTA deberá contar con un generador monofásico (220voltios) con una capacidad mínima de 6 focos, para generar la suficiente electricidad y realizar el funcionamiento de los equipos de soldadura e iluminar la zona, los cuales deben estar debidamente autorizados por el SUPERVISOR DE OBRA.</w:t>
      </w:r>
    </w:p>
    <w:p w:rsidR="00D03F9F" w:rsidRDefault="00D03F9F" w:rsidP="00D03F9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Está Completamente PROHIBIDO que el CONTRATISTA, deje los extremos de la Tubería sin la Protección adecuada, para ello deberá colocar sin ningún costo adicional tapones removibles y reutilizables de consistencia Rígida, como ser: Goma, Plástico o Madera.</w:t>
      </w:r>
    </w:p>
    <w:p w:rsidR="00D03F9F" w:rsidRPr="008963CD" w:rsidRDefault="00D03F9F" w:rsidP="00D03F9F">
      <w:pPr>
        <w:pStyle w:val="Estilo1"/>
        <w:tabs>
          <w:tab w:val="left" w:pos="426"/>
        </w:tabs>
        <w:rPr>
          <w:rFonts w:asciiTheme="minorHAnsi" w:hAnsiTheme="minorHAnsi" w:cstheme="minorHAnsi"/>
          <w:b w:val="0"/>
          <w:sz w:val="20"/>
          <w:szCs w:val="20"/>
          <w:lang w:val="es-BO"/>
        </w:rPr>
      </w:pPr>
    </w:p>
    <w:p w:rsidR="00D03F9F" w:rsidRPr="008963CD" w:rsidRDefault="00D03F9F" w:rsidP="00D03F9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Colocado del Tapón deberá garantizar la Hermeticidad necesaria para que ningún elemento o partícula pueda entrar al interior de la Tubería ya sea por infiltración o acción externa. El diseño del Tapón deberá ser Presentado al SUPERVISOR DE OBRA y este evaluara el mismo, de acuerdo a las consideraciones ya mencionadas para su aprobación. </w:t>
      </w:r>
    </w:p>
    <w:p w:rsidR="00D03F9F" w:rsidRDefault="00D03F9F" w:rsidP="00D03F9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Se deberá tener un Traslape máximo 0.40 m en tuberías menores o iguales a 63 mm a razón de evitar la mayor cantidad de longitud de perdida de tubería por concepto de Soldadura de accesorios. Si el CONTRATISTA, No respetara esta longitud de traslape; quedara a su costo la reposición de la Tubería perdida, cuando se realice la posterior devolución de materiales.</w:t>
      </w:r>
    </w:p>
    <w:p w:rsidR="00D03F9F" w:rsidRPr="008963CD" w:rsidRDefault="00D03F9F" w:rsidP="00D03F9F">
      <w:pPr>
        <w:pStyle w:val="Estilo1"/>
        <w:tabs>
          <w:tab w:val="left" w:pos="426"/>
        </w:tabs>
        <w:rPr>
          <w:rFonts w:asciiTheme="minorHAnsi" w:hAnsiTheme="minorHAnsi" w:cstheme="minorHAnsi"/>
          <w:b w:val="0"/>
          <w:sz w:val="20"/>
          <w:szCs w:val="20"/>
          <w:lang w:val="es-BO"/>
        </w:rPr>
      </w:pPr>
    </w:p>
    <w:p w:rsidR="00D03F9F" w:rsidRPr="008963CD" w:rsidRDefault="00D03F9F" w:rsidP="00D03F9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ejecutará el tendido de la tubería con el número de frentes necesarios, coordinando las actividades para el tendido de la tubería con las obras civiles para cumplir los plazos establecidos.</w:t>
      </w:r>
    </w:p>
    <w:p w:rsidR="00D03F9F" w:rsidRPr="008963CD" w:rsidRDefault="00D03F9F" w:rsidP="00D03F9F">
      <w:pPr>
        <w:pStyle w:val="Estilo1"/>
        <w:tabs>
          <w:tab w:val="left" w:pos="426"/>
        </w:tabs>
        <w:ind w:left="792"/>
        <w:rPr>
          <w:rFonts w:asciiTheme="minorHAnsi" w:hAnsiTheme="minorHAnsi" w:cstheme="minorHAnsi"/>
          <w:b w:val="0"/>
          <w:sz w:val="20"/>
          <w:szCs w:val="20"/>
          <w:lang w:val="es-BO"/>
        </w:rPr>
      </w:pPr>
    </w:p>
    <w:p w:rsidR="00D03F9F" w:rsidRPr="00E569FA" w:rsidRDefault="00D03F9F" w:rsidP="00612545">
      <w:pPr>
        <w:pStyle w:val="Estilo1"/>
        <w:numPr>
          <w:ilvl w:val="1"/>
          <w:numId w:val="45"/>
        </w:numPr>
        <w:tabs>
          <w:tab w:val="left" w:pos="426"/>
        </w:tabs>
        <w:ind w:left="792" w:hanging="432"/>
        <w:rPr>
          <w:rFonts w:asciiTheme="minorHAnsi" w:hAnsiTheme="minorHAnsi" w:cstheme="minorHAnsi"/>
          <w:sz w:val="20"/>
          <w:szCs w:val="20"/>
        </w:rPr>
      </w:pPr>
      <w:r>
        <w:rPr>
          <w:rFonts w:asciiTheme="minorHAnsi" w:hAnsiTheme="minorHAnsi" w:cstheme="minorHAnsi"/>
          <w:sz w:val="20"/>
          <w:szCs w:val="20"/>
        </w:rPr>
        <w:lastRenderedPageBreak/>
        <w:t>MEDIDAS DE MITIGACIÓN AMBIENTAL</w:t>
      </w:r>
    </w:p>
    <w:p w:rsidR="00D03F9F" w:rsidRDefault="00D03F9F" w:rsidP="00D03F9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D03F9F" w:rsidRPr="008963CD" w:rsidRDefault="00D03F9F" w:rsidP="00D03F9F">
      <w:pPr>
        <w:pStyle w:val="Estilo1"/>
        <w:tabs>
          <w:tab w:val="left" w:pos="426"/>
        </w:tabs>
        <w:rPr>
          <w:rFonts w:asciiTheme="minorHAnsi" w:hAnsiTheme="minorHAnsi" w:cstheme="minorHAnsi"/>
          <w:b w:val="0"/>
          <w:sz w:val="20"/>
          <w:szCs w:val="20"/>
          <w:lang w:val="es-BO"/>
        </w:rPr>
      </w:pPr>
    </w:p>
    <w:p w:rsidR="00D03F9F" w:rsidRPr="008963CD" w:rsidRDefault="00D03F9F" w:rsidP="00D03F9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D03F9F" w:rsidRPr="008963CD" w:rsidRDefault="00D03F9F" w:rsidP="00D03F9F">
      <w:pPr>
        <w:pStyle w:val="Estilo1"/>
        <w:tabs>
          <w:tab w:val="left" w:pos="426"/>
        </w:tabs>
        <w:ind w:left="792"/>
        <w:rPr>
          <w:rFonts w:asciiTheme="minorHAnsi" w:hAnsiTheme="minorHAnsi" w:cstheme="minorHAnsi"/>
          <w:b w:val="0"/>
          <w:sz w:val="20"/>
          <w:szCs w:val="20"/>
          <w:lang w:val="es-BO"/>
        </w:rPr>
      </w:pPr>
    </w:p>
    <w:p w:rsidR="00D03F9F" w:rsidRPr="008963CD" w:rsidRDefault="00D03F9F" w:rsidP="00D03F9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D03F9F" w:rsidRPr="008963CD" w:rsidRDefault="00D03F9F" w:rsidP="00D03F9F">
      <w:pPr>
        <w:pStyle w:val="Estilo1"/>
        <w:tabs>
          <w:tab w:val="left" w:pos="426"/>
        </w:tabs>
        <w:ind w:left="792"/>
        <w:rPr>
          <w:rFonts w:asciiTheme="minorHAnsi" w:hAnsiTheme="minorHAnsi" w:cstheme="minorHAnsi"/>
          <w:b w:val="0"/>
          <w:sz w:val="20"/>
          <w:szCs w:val="20"/>
          <w:lang w:val="es-BO"/>
        </w:rPr>
      </w:pPr>
    </w:p>
    <w:p w:rsidR="00D03F9F" w:rsidRPr="008963CD" w:rsidRDefault="00D03F9F" w:rsidP="00D03F9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Contratista mantendrá un registro y hará informes acerca de la salud, la seguridad y el bienestar de las personas, así como de los daños a la propiedad, según lo solicite razonablemente el Ingeniero.</w:t>
      </w:r>
    </w:p>
    <w:p w:rsidR="00D03F9F" w:rsidRPr="008963CD" w:rsidRDefault="00D03F9F" w:rsidP="00D03F9F">
      <w:pPr>
        <w:pStyle w:val="Estilo1"/>
        <w:tabs>
          <w:tab w:val="left" w:pos="426"/>
        </w:tabs>
        <w:ind w:left="792"/>
        <w:rPr>
          <w:rFonts w:asciiTheme="minorHAnsi" w:hAnsiTheme="minorHAnsi" w:cstheme="minorHAnsi"/>
          <w:b w:val="0"/>
          <w:sz w:val="20"/>
          <w:szCs w:val="20"/>
          <w:lang w:val="es-BO"/>
        </w:rPr>
      </w:pPr>
    </w:p>
    <w:p w:rsidR="00D03F9F" w:rsidRPr="00E569FA" w:rsidRDefault="00D03F9F" w:rsidP="00612545">
      <w:pPr>
        <w:pStyle w:val="Estilo1"/>
        <w:numPr>
          <w:ilvl w:val="1"/>
          <w:numId w:val="45"/>
        </w:numPr>
        <w:tabs>
          <w:tab w:val="left" w:pos="426"/>
        </w:tabs>
        <w:ind w:left="792" w:hanging="432"/>
        <w:rPr>
          <w:rFonts w:asciiTheme="minorHAnsi" w:hAnsiTheme="minorHAnsi" w:cstheme="minorHAnsi"/>
          <w:sz w:val="20"/>
          <w:szCs w:val="20"/>
        </w:rPr>
      </w:pPr>
      <w:r>
        <w:rPr>
          <w:rFonts w:asciiTheme="minorHAnsi" w:hAnsiTheme="minorHAnsi" w:cstheme="minorHAnsi"/>
          <w:sz w:val="20"/>
          <w:szCs w:val="20"/>
        </w:rPr>
        <w:t>MEDICIÓN Y FORMA DE PAGO</w:t>
      </w:r>
    </w:p>
    <w:p w:rsidR="00D03F9F" w:rsidRDefault="00D03F9F" w:rsidP="00D03F9F">
      <w:pPr>
        <w:pStyle w:val="Estilo1"/>
        <w:tabs>
          <w:tab w:val="left" w:pos="426"/>
        </w:tabs>
        <w:rPr>
          <w:rFonts w:asciiTheme="minorHAnsi" w:hAnsiTheme="minorHAnsi" w:cstheme="minorHAnsi"/>
          <w:b w:val="0"/>
          <w:sz w:val="20"/>
          <w:szCs w:val="20"/>
          <w:lang w:val="es-BO"/>
        </w:rPr>
      </w:pPr>
      <w:r w:rsidRPr="008963CD">
        <w:rPr>
          <w:rFonts w:asciiTheme="minorHAnsi" w:hAnsiTheme="minorHAnsi" w:cstheme="minorHAnsi"/>
          <w:b w:val="0"/>
          <w:sz w:val="20"/>
          <w:szCs w:val="20"/>
          <w:lang w:val="es-BO"/>
        </w:rPr>
        <w:t>El ítem de tendido de tubería será medido en metros lineales de acuerdo a la tubería tendida según los planos y especificaciones técnicas. El pago se efectuará de acuerdo al precio unitario de la propuesta aceptada.</w:t>
      </w:r>
    </w:p>
    <w:p w:rsidR="00D03F9F" w:rsidRPr="008963CD" w:rsidRDefault="00D03F9F" w:rsidP="00D03F9F">
      <w:pPr>
        <w:pStyle w:val="Estilo1"/>
        <w:tabs>
          <w:tab w:val="left" w:pos="426"/>
        </w:tabs>
        <w:rPr>
          <w:rFonts w:asciiTheme="minorHAnsi" w:hAnsiTheme="minorHAnsi" w:cstheme="minorHAnsi"/>
          <w:b w:val="0"/>
          <w:sz w:val="20"/>
          <w:szCs w:val="20"/>
          <w:lang w:val="es-BO"/>
        </w:rPr>
      </w:pPr>
    </w:p>
    <w:p w:rsidR="00D03F9F" w:rsidRPr="00D03F9F" w:rsidRDefault="00D03F9F" w:rsidP="00D03F9F">
      <w:pPr>
        <w:pStyle w:val="Ttulo2"/>
        <w:numPr>
          <w:ilvl w:val="0"/>
          <w:numId w:val="0"/>
        </w:numPr>
        <w:tabs>
          <w:tab w:val="left" w:pos="3261"/>
        </w:tabs>
        <w:jc w:val="both"/>
        <w:rPr>
          <w:rFonts w:asciiTheme="minorHAnsi" w:eastAsia="Arial Unicode MS" w:hAnsiTheme="minorHAnsi" w:cstheme="minorHAnsi"/>
          <w:color w:val="auto"/>
          <w:sz w:val="20"/>
          <w:szCs w:val="20"/>
          <w:lang w:val="es-BO"/>
        </w:rPr>
      </w:pPr>
      <w:r w:rsidRPr="00D03F9F">
        <w:rPr>
          <w:rFonts w:asciiTheme="minorHAnsi" w:eastAsia="Arial Unicode MS" w:hAnsiTheme="minorHAnsi" w:cstheme="minorHAnsi"/>
          <w:color w:val="auto"/>
          <w:sz w:val="20"/>
          <w:szCs w:val="20"/>
          <w:lang w:val="es-BO"/>
        </w:rPr>
        <w:t>Dicho pago será la compensación total por los materiales, mano de obra, herramientas, equipo y otros gastos que sean necesarios para la adecuada y correcta ejecución de los trabajos.</w:t>
      </w:r>
    </w:p>
    <w:p w:rsidR="00891195" w:rsidRPr="00DB11EB" w:rsidRDefault="00891195" w:rsidP="00891195">
      <w:pPr>
        <w:rPr>
          <w:rFonts w:cstheme="minorHAnsi"/>
          <w:sz w:val="20"/>
          <w:szCs w:val="20"/>
        </w:rPr>
      </w:pPr>
    </w:p>
    <w:sectPr w:rsidR="00891195" w:rsidRPr="00DB11EB" w:rsidSect="001126AB">
      <w:headerReference w:type="default" r:id="rId8"/>
      <w:footerReference w:type="default" r:id="rId9"/>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58A" w:rsidRDefault="004C358A" w:rsidP="00B1255A">
      <w:pPr>
        <w:spacing w:after="0" w:line="240" w:lineRule="auto"/>
      </w:pPr>
      <w:r>
        <w:separator/>
      </w:r>
    </w:p>
  </w:endnote>
  <w:endnote w:type="continuationSeparator" w:id="0">
    <w:p w:rsidR="004C358A" w:rsidRDefault="004C358A" w:rsidP="00B12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D67" w:rsidRDefault="009A1D67">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9A1D67" w:rsidRPr="000810BB" w:rsidTr="004E1F8E">
      <w:tc>
        <w:tcPr>
          <w:tcW w:w="2942"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Elaborado por:</w:t>
          </w:r>
        </w:p>
      </w:tc>
      <w:tc>
        <w:tcPr>
          <w:tcW w:w="2943"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Aprobado por:</w:t>
          </w:r>
        </w:p>
      </w:tc>
    </w:tr>
    <w:tr w:rsidR="009A1D67" w:rsidRPr="000810BB" w:rsidTr="004E1F8E">
      <w:tc>
        <w:tcPr>
          <w:tcW w:w="2942" w:type="dxa"/>
        </w:tcPr>
        <w:p w:rsidR="009A1D67" w:rsidRDefault="009A1D67" w:rsidP="003D7E5A">
          <w:pPr>
            <w:pStyle w:val="Piedepgina"/>
            <w:rPr>
              <w:rFonts w:ascii="Calibri" w:hAnsi="Calibri"/>
              <w:sz w:val="16"/>
              <w:szCs w:val="20"/>
            </w:rPr>
          </w:pPr>
        </w:p>
        <w:p w:rsidR="009A1D67" w:rsidRDefault="009A1D67" w:rsidP="003D7E5A">
          <w:pPr>
            <w:pStyle w:val="Piedepgina"/>
            <w:rPr>
              <w:rFonts w:ascii="Calibri" w:hAnsi="Calibri"/>
              <w:sz w:val="16"/>
              <w:szCs w:val="20"/>
            </w:rPr>
          </w:pPr>
        </w:p>
        <w:p w:rsidR="009A1D67" w:rsidRDefault="009A1D67" w:rsidP="003D7E5A">
          <w:pPr>
            <w:pStyle w:val="Piedepgina"/>
            <w:rPr>
              <w:rFonts w:ascii="Calibri" w:hAnsi="Calibri"/>
              <w:sz w:val="16"/>
              <w:szCs w:val="20"/>
            </w:rPr>
          </w:pPr>
        </w:p>
        <w:p w:rsidR="009A1D67" w:rsidRDefault="009A1D67" w:rsidP="003D7E5A">
          <w:pPr>
            <w:pStyle w:val="Piedepgina"/>
            <w:rPr>
              <w:rFonts w:ascii="Calibri" w:hAnsi="Calibri"/>
              <w:sz w:val="16"/>
              <w:szCs w:val="20"/>
            </w:rPr>
          </w:pPr>
        </w:p>
        <w:p w:rsidR="009A1D67" w:rsidRDefault="009A1D67" w:rsidP="002404FD">
          <w:pPr>
            <w:pStyle w:val="Piedepgina"/>
            <w:jc w:val="center"/>
            <w:rPr>
              <w:rFonts w:ascii="Calibri" w:hAnsi="Calibri"/>
              <w:sz w:val="16"/>
              <w:szCs w:val="20"/>
            </w:rPr>
          </w:pPr>
        </w:p>
        <w:p w:rsidR="00612545" w:rsidRPr="000810BB" w:rsidRDefault="00612545" w:rsidP="002404FD">
          <w:pPr>
            <w:pStyle w:val="Piedepgina"/>
            <w:jc w:val="center"/>
            <w:rPr>
              <w:rFonts w:ascii="Calibri" w:hAnsi="Calibri"/>
              <w:sz w:val="16"/>
              <w:szCs w:val="20"/>
            </w:rPr>
          </w:pPr>
        </w:p>
      </w:tc>
      <w:tc>
        <w:tcPr>
          <w:tcW w:w="2943" w:type="dxa"/>
        </w:tcPr>
        <w:p w:rsidR="009A1D67" w:rsidRPr="000810BB" w:rsidRDefault="009A1D67" w:rsidP="003D7E5A">
          <w:pPr>
            <w:pStyle w:val="Piedepgina"/>
            <w:rPr>
              <w:rFonts w:ascii="Calibri" w:hAnsi="Calibri"/>
              <w:sz w:val="16"/>
              <w:szCs w:val="20"/>
            </w:rPr>
          </w:pPr>
        </w:p>
      </w:tc>
      <w:tc>
        <w:tcPr>
          <w:tcW w:w="2943" w:type="dxa"/>
        </w:tcPr>
        <w:p w:rsidR="009A1D67" w:rsidRPr="000810BB" w:rsidRDefault="009A1D67" w:rsidP="003D7E5A">
          <w:pPr>
            <w:pStyle w:val="Piedepgina"/>
            <w:rPr>
              <w:rFonts w:ascii="Calibri" w:hAnsi="Calibri"/>
              <w:sz w:val="16"/>
              <w:szCs w:val="20"/>
            </w:rPr>
          </w:pPr>
        </w:p>
        <w:p w:rsidR="009A1D67" w:rsidRPr="000810BB" w:rsidRDefault="009A1D67" w:rsidP="003D7E5A">
          <w:pPr>
            <w:pStyle w:val="Piedepgina"/>
            <w:rPr>
              <w:rFonts w:ascii="Calibri" w:hAnsi="Calibri"/>
              <w:sz w:val="16"/>
              <w:szCs w:val="20"/>
            </w:rPr>
          </w:pPr>
        </w:p>
        <w:p w:rsidR="009A1D67" w:rsidRPr="000810BB" w:rsidRDefault="009A1D67" w:rsidP="003D7E5A">
          <w:pPr>
            <w:pStyle w:val="Piedepgina"/>
            <w:rPr>
              <w:rFonts w:ascii="Calibri" w:hAnsi="Calibri"/>
              <w:sz w:val="16"/>
              <w:szCs w:val="20"/>
            </w:rPr>
          </w:pPr>
        </w:p>
        <w:p w:rsidR="009A1D67" w:rsidRPr="000810BB" w:rsidRDefault="009A1D67" w:rsidP="003D7E5A">
          <w:pPr>
            <w:pStyle w:val="Piedepgina"/>
            <w:rPr>
              <w:rFonts w:ascii="Calibri" w:hAnsi="Calibri"/>
              <w:sz w:val="16"/>
              <w:szCs w:val="20"/>
            </w:rPr>
          </w:pPr>
        </w:p>
      </w:tc>
    </w:tr>
    <w:tr w:rsidR="009A1D67" w:rsidRPr="000810BB" w:rsidTr="004E1F8E">
      <w:tc>
        <w:tcPr>
          <w:tcW w:w="2942" w:type="dxa"/>
        </w:tcPr>
        <w:p w:rsidR="009A1D67" w:rsidRPr="000810BB" w:rsidRDefault="009A1D67" w:rsidP="003D7E5A">
          <w:pPr>
            <w:pStyle w:val="Piedepgina"/>
            <w:rPr>
              <w:rFonts w:ascii="Calibri" w:hAnsi="Calibri"/>
              <w:sz w:val="16"/>
              <w:szCs w:val="20"/>
            </w:rPr>
          </w:pPr>
          <w:r>
            <w:rPr>
              <w:rFonts w:ascii="Calibri" w:hAnsi="Calibri"/>
              <w:sz w:val="16"/>
              <w:szCs w:val="20"/>
            </w:rPr>
            <w:t>Ingeniero</w:t>
          </w:r>
          <w:r w:rsidRPr="000810BB">
            <w:rPr>
              <w:rFonts w:ascii="Calibri" w:hAnsi="Calibri"/>
              <w:sz w:val="16"/>
              <w:szCs w:val="20"/>
            </w:rPr>
            <w:t xml:space="preserve"> de Proyectos </w:t>
          </w:r>
        </w:p>
      </w:tc>
      <w:tc>
        <w:tcPr>
          <w:tcW w:w="2943"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9A1D67" w:rsidRPr="000810BB" w:rsidRDefault="009A1D67" w:rsidP="003D7E5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9A1D67" w:rsidRDefault="009A1D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58A" w:rsidRDefault="004C358A" w:rsidP="00B1255A">
      <w:pPr>
        <w:spacing w:after="0" w:line="240" w:lineRule="auto"/>
      </w:pPr>
      <w:r>
        <w:separator/>
      </w:r>
    </w:p>
  </w:footnote>
  <w:footnote w:type="continuationSeparator" w:id="0">
    <w:p w:rsidR="004C358A" w:rsidRDefault="004C358A" w:rsidP="00B12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A1D67" w:rsidRPr="00FA0D94" w:rsidTr="00A976AD">
      <w:tc>
        <w:tcPr>
          <w:tcW w:w="1446" w:type="dxa"/>
          <w:vMerge w:val="restart"/>
          <w:vAlign w:val="center"/>
        </w:tcPr>
        <w:p w:rsidR="009A1D67" w:rsidRPr="00FA0D94" w:rsidRDefault="009A1D67" w:rsidP="00B1255A">
          <w:pPr>
            <w:pStyle w:val="Encabezado"/>
            <w:rPr>
              <w:rFonts w:ascii="Arial Narrow" w:eastAsia="Arial Unicode MS" w:hAnsi="Arial Narrow"/>
              <w:szCs w:val="12"/>
              <w:lang w:val="es-MX"/>
            </w:rPr>
          </w:pPr>
          <w:r w:rsidRPr="00E24E68">
            <w:rPr>
              <w:noProof/>
              <w:lang w:eastAsia="es-BO"/>
            </w:rPr>
            <w:drawing>
              <wp:inline distT="0" distB="0" distL="0" distR="0" wp14:anchorId="088104F0" wp14:editId="58A7178B">
                <wp:extent cx="696031" cy="471600"/>
                <wp:effectExtent l="0" t="0" r="8890" b="5080"/>
                <wp:docPr id="1" name="Imagen 1" descr="C:\Users\Ingenieria\AppData\Local\Temp\LogoYPF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enieria\AppData\Local\Temp\LogoYPF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031" cy="471600"/>
                        </a:xfrm>
                        <a:prstGeom prst="rect">
                          <a:avLst/>
                        </a:prstGeom>
                        <a:noFill/>
                        <a:ln>
                          <a:noFill/>
                        </a:ln>
                      </pic:spPr>
                    </pic:pic>
                  </a:graphicData>
                </a:graphic>
              </wp:inline>
            </w:drawing>
          </w:r>
        </w:p>
      </w:tc>
      <w:tc>
        <w:tcPr>
          <w:tcW w:w="6209" w:type="dxa"/>
          <w:vAlign w:val="center"/>
        </w:tcPr>
        <w:p w:rsidR="009A1D67" w:rsidRDefault="009A1D67"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9A1D67" w:rsidRDefault="009A1D67"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9A1D67" w:rsidRPr="0076024C" w:rsidRDefault="009A1D67" w:rsidP="0077707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276" w:type="dxa"/>
          <w:vAlign w:val="center"/>
        </w:tcPr>
        <w:p w:rsidR="009A1D67" w:rsidRPr="0076024C" w:rsidRDefault="009A1D67" w:rsidP="00B1255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9A1D67" w:rsidRDefault="009A1D67" w:rsidP="001126AB">
          <w:pPr>
            <w:pStyle w:val="Encabezado"/>
            <w:jc w:val="center"/>
            <w:rPr>
              <w:rFonts w:ascii="Calibri" w:eastAsia="Arial Unicode MS" w:hAnsi="Calibri" w:cs="Arial"/>
              <w:b/>
              <w:sz w:val="14"/>
              <w:szCs w:val="14"/>
              <w:lang w:val="es-MX"/>
            </w:rPr>
          </w:pPr>
        </w:p>
        <w:p w:rsidR="009A1D67" w:rsidRDefault="009A1D67" w:rsidP="001126A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9A1D67" w:rsidRDefault="009A1D67" w:rsidP="00B1255A">
          <w:pPr>
            <w:pStyle w:val="Encabezado"/>
            <w:rPr>
              <w:rFonts w:ascii="Calibri" w:eastAsia="Arial Unicode MS" w:hAnsi="Calibri" w:cs="Arial"/>
              <w:b/>
              <w:sz w:val="14"/>
              <w:szCs w:val="14"/>
              <w:lang w:val="es-MX"/>
            </w:rPr>
          </w:pPr>
        </w:p>
        <w:p w:rsidR="009A1D67" w:rsidRPr="0076024C" w:rsidRDefault="009A1D67" w:rsidP="00B1255A">
          <w:pPr>
            <w:pStyle w:val="Encabezado"/>
            <w:jc w:val="center"/>
            <w:rPr>
              <w:rFonts w:ascii="Calibri" w:eastAsia="Arial Unicode MS" w:hAnsi="Calibri" w:cs="Arial"/>
              <w:b/>
              <w:sz w:val="14"/>
              <w:szCs w:val="14"/>
              <w:lang w:val="es-MX"/>
            </w:rPr>
          </w:pPr>
        </w:p>
      </w:tc>
    </w:tr>
    <w:tr w:rsidR="009A1D67" w:rsidRPr="00FA0D94" w:rsidTr="00A976AD">
      <w:trPr>
        <w:trHeight w:val="478"/>
      </w:trPr>
      <w:tc>
        <w:tcPr>
          <w:tcW w:w="1446" w:type="dxa"/>
          <w:vMerge/>
          <w:vAlign w:val="center"/>
        </w:tcPr>
        <w:p w:rsidR="009A1D67" w:rsidRPr="00FA0D94" w:rsidRDefault="009A1D67" w:rsidP="00B1255A">
          <w:pPr>
            <w:pStyle w:val="Encabezado"/>
            <w:jc w:val="center"/>
            <w:rPr>
              <w:rFonts w:ascii="Arial Narrow" w:eastAsia="Arial Unicode MS" w:hAnsi="Arial Narrow"/>
              <w:szCs w:val="12"/>
              <w:lang w:val="es-MX"/>
            </w:rPr>
          </w:pPr>
        </w:p>
      </w:tc>
      <w:tc>
        <w:tcPr>
          <w:tcW w:w="6209" w:type="dxa"/>
          <w:vAlign w:val="center"/>
        </w:tcPr>
        <w:p w:rsidR="009A1D67" w:rsidRPr="0076024C" w:rsidRDefault="009A1D67" w:rsidP="00720DA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MECÁNICAS</w:t>
          </w:r>
        </w:p>
      </w:tc>
      <w:tc>
        <w:tcPr>
          <w:tcW w:w="1276" w:type="dxa"/>
          <w:vAlign w:val="center"/>
        </w:tcPr>
        <w:p w:rsidR="009A1D67" w:rsidRPr="0076024C" w:rsidRDefault="009A1D67" w:rsidP="00B1255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9A1D67" w:rsidRPr="0076024C" w:rsidRDefault="009A1D67" w:rsidP="00B1255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12545">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12545">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9A1D67" w:rsidRDefault="009A1D67" w:rsidP="00B125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276277C"/>
    <w:multiLevelType w:val="hybridMultilevel"/>
    <w:tmpl w:val="ED48910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95817DC"/>
    <w:multiLevelType w:val="hybridMultilevel"/>
    <w:tmpl w:val="76F8A7B0"/>
    <w:lvl w:ilvl="0" w:tplc="BA9EF40E">
      <w:start w:val="3"/>
      <w:numFmt w:val="low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6">
    <w:nsid w:val="17030625"/>
    <w:multiLevelType w:val="multilevel"/>
    <w:tmpl w:val="F2C2C388"/>
    <w:lvl w:ilvl="0">
      <w:start w:val="4"/>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lang w:val="es-ES_tradn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8">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nsid w:val="1DDD4ED3"/>
    <w:multiLevelType w:val="hybridMultilevel"/>
    <w:tmpl w:val="6F743E4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644"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FB77609"/>
    <w:multiLevelType w:val="hybridMultilevel"/>
    <w:tmpl w:val="B9964952"/>
    <w:lvl w:ilvl="0" w:tplc="85FA3C88">
      <w:start w:val="1"/>
      <w:numFmt w:val="low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2">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6">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D65EB3"/>
    <w:multiLevelType w:val="hybridMultilevel"/>
    <w:tmpl w:val="A7BA07B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30974744"/>
    <w:multiLevelType w:val="multilevel"/>
    <w:tmpl w:val="4CEC70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2">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5">
    <w:nsid w:val="3C8E4EF1"/>
    <w:multiLevelType w:val="multilevel"/>
    <w:tmpl w:val="8D2658C0"/>
    <w:lvl w:ilvl="0">
      <w:start w:val="1"/>
      <w:numFmt w:val="decimal"/>
      <w:lvlText w:val="%1."/>
      <w:lvlJc w:val="left"/>
      <w:pPr>
        <w:ind w:left="360" w:hanging="360"/>
      </w:pPr>
      <w:rPr>
        <w:rFonts w:hint="default"/>
        <w:b/>
        <w:sz w:val="22"/>
      </w:rPr>
    </w:lvl>
    <w:lvl w:ilvl="1">
      <w:start w:val="1"/>
      <w:numFmt w:val="decimal"/>
      <w:isLgl/>
      <w:lvlText w:val="%1.%2."/>
      <w:lvlJc w:val="left"/>
      <w:pPr>
        <w:ind w:left="360" w:hanging="360"/>
      </w:pPr>
      <w:rPr>
        <w:rFonts w:eastAsia="Arial Unicode MS" w:hint="default"/>
        <w:b/>
        <w:sz w:val="20"/>
      </w:rPr>
    </w:lvl>
    <w:lvl w:ilvl="2">
      <w:start w:val="1"/>
      <w:numFmt w:val="decimal"/>
      <w:isLgl/>
      <w:lvlText w:val="%1.%2.%3."/>
      <w:lvlJc w:val="left"/>
      <w:pPr>
        <w:ind w:left="720" w:hanging="720"/>
      </w:pPr>
      <w:rPr>
        <w:rFonts w:eastAsia="Arial Unicode MS" w:hint="default"/>
        <w:sz w:val="22"/>
      </w:rPr>
    </w:lvl>
    <w:lvl w:ilvl="3">
      <w:start w:val="1"/>
      <w:numFmt w:val="decimal"/>
      <w:isLgl/>
      <w:lvlText w:val="%1.%2.%3.%4."/>
      <w:lvlJc w:val="left"/>
      <w:pPr>
        <w:ind w:left="720" w:hanging="720"/>
      </w:pPr>
      <w:rPr>
        <w:rFonts w:eastAsia="Arial Unicode MS" w:hint="default"/>
        <w:sz w:val="22"/>
      </w:rPr>
    </w:lvl>
    <w:lvl w:ilvl="4">
      <w:start w:val="1"/>
      <w:numFmt w:val="decimal"/>
      <w:isLgl/>
      <w:lvlText w:val="%1.%2.%3.%4.%5."/>
      <w:lvlJc w:val="left"/>
      <w:pPr>
        <w:ind w:left="1080" w:hanging="1080"/>
      </w:pPr>
      <w:rPr>
        <w:rFonts w:eastAsia="Arial Unicode MS" w:hint="default"/>
        <w:sz w:val="22"/>
      </w:rPr>
    </w:lvl>
    <w:lvl w:ilvl="5">
      <w:start w:val="1"/>
      <w:numFmt w:val="decimal"/>
      <w:isLgl/>
      <w:lvlText w:val="%1.%2.%3.%4.%5.%6."/>
      <w:lvlJc w:val="left"/>
      <w:pPr>
        <w:ind w:left="1080" w:hanging="1080"/>
      </w:pPr>
      <w:rPr>
        <w:rFonts w:eastAsia="Arial Unicode MS" w:hint="default"/>
        <w:sz w:val="22"/>
      </w:rPr>
    </w:lvl>
    <w:lvl w:ilvl="6">
      <w:start w:val="1"/>
      <w:numFmt w:val="decimal"/>
      <w:isLgl/>
      <w:lvlText w:val="%1.%2.%3.%4.%5.%6.%7."/>
      <w:lvlJc w:val="left"/>
      <w:pPr>
        <w:ind w:left="1080" w:hanging="1080"/>
      </w:pPr>
      <w:rPr>
        <w:rFonts w:eastAsia="Arial Unicode MS" w:hint="default"/>
        <w:sz w:val="22"/>
      </w:rPr>
    </w:lvl>
    <w:lvl w:ilvl="7">
      <w:start w:val="1"/>
      <w:numFmt w:val="decimal"/>
      <w:isLgl/>
      <w:lvlText w:val="%1.%2.%3.%4.%5.%6.%7.%8."/>
      <w:lvlJc w:val="left"/>
      <w:pPr>
        <w:ind w:left="1440" w:hanging="1440"/>
      </w:pPr>
      <w:rPr>
        <w:rFonts w:eastAsia="Arial Unicode MS" w:hint="default"/>
        <w:sz w:val="22"/>
      </w:rPr>
    </w:lvl>
    <w:lvl w:ilvl="8">
      <w:start w:val="1"/>
      <w:numFmt w:val="decimal"/>
      <w:isLgl/>
      <w:lvlText w:val="%1.%2.%3.%4.%5.%6.%7.%8.%9."/>
      <w:lvlJc w:val="left"/>
      <w:pPr>
        <w:ind w:left="1440" w:hanging="1440"/>
      </w:pPr>
      <w:rPr>
        <w:rFonts w:eastAsia="Arial Unicode MS" w:hint="default"/>
        <w:sz w:val="22"/>
      </w:rPr>
    </w:lvl>
  </w:abstractNum>
  <w:abstractNum w:abstractNumId="26">
    <w:nsid w:val="45337702"/>
    <w:multiLevelType w:val="hybridMultilevel"/>
    <w:tmpl w:val="AD16902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483B36AC"/>
    <w:multiLevelType w:val="hybridMultilevel"/>
    <w:tmpl w:val="7BD4F0FC"/>
    <w:lvl w:ilvl="0" w:tplc="8E10A318">
      <w:start w:val="1"/>
      <w:numFmt w:val="lowerLetter"/>
      <w:lvlText w:val="%1."/>
      <w:lvlJc w:val="left"/>
      <w:pPr>
        <w:ind w:left="644" w:hanging="360"/>
      </w:pPr>
      <w:rPr>
        <w:rFonts w:hint="default"/>
        <w:lang w:val="es-BO"/>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9">
    <w:nsid w:val="4B566F83"/>
    <w:multiLevelType w:val="hybridMultilevel"/>
    <w:tmpl w:val="71843AA8"/>
    <w:lvl w:ilvl="0" w:tplc="A0B0F0FE">
      <w:start w:val="1"/>
      <w:numFmt w:val="bullet"/>
      <w:lvlText w:val=""/>
      <w:lvlJc w:val="left"/>
      <w:pPr>
        <w:ind w:left="928" w:hanging="360"/>
      </w:pPr>
      <w:rPr>
        <w:rFonts w:ascii="Wingdings" w:hAnsi="Wingdings" w:hint="default"/>
        <w:lang w:val="es-BO"/>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30">
    <w:nsid w:val="53B169C9"/>
    <w:multiLevelType w:val="hybridMultilevel"/>
    <w:tmpl w:val="398AC458"/>
    <w:lvl w:ilvl="0" w:tplc="13D4FB8E">
      <w:start w:val="1"/>
      <w:numFmt w:val="bullet"/>
      <w:lvlText w:val=""/>
      <w:lvlJc w:val="left"/>
      <w:pPr>
        <w:ind w:left="928" w:hanging="360"/>
      </w:pPr>
      <w:rPr>
        <w:rFonts w:ascii="Wingdings" w:hAnsi="Wingdings" w:hint="default"/>
        <w:lang w:val="es-BO"/>
      </w:rPr>
    </w:lvl>
    <w:lvl w:ilvl="1" w:tplc="400A0003" w:tentative="1">
      <w:start w:val="1"/>
      <w:numFmt w:val="bullet"/>
      <w:lvlText w:val="o"/>
      <w:lvlJc w:val="left"/>
      <w:pPr>
        <w:ind w:left="1648" w:hanging="360"/>
      </w:pPr>
      <w:rPr>
        <w:rFonts w:ascii="Courier New" w:hAnsi="Courier New" w:cs="Courier New" w:hint="default"/>
      </w:rPr>
    </w:lvl>
    <w:lvl w:ilvl="2" w:tplc="400A0005" w:tentative="1">
      <w:start w:val="1"/>
      <w:numFmt w:val="bullet"/>
      <w:lvlText w:val=""/>
      <w:lvlJc w:val="left"/>
      <w:pPr>
        <w:ind w:left="2368" w:hanging="360"/>
      </w:pPr>
      <w:rPr>
        <w:rFonts w:ascii="Wingdings" w:hAnsi="Wingdings" w:hint="default"/>
      </w:rPr>
    </w:lvl>
    <w:lvl w:ilvl="3" w:tplc="400A0001" w:tentative="1">
      <w:start w:val="1"/>
      <w:numFmt w:val="bullet"/>
      <w:lvlText w:val=""/>
      <w:lvlJc w:val="left"/>
      <w:pPr>
        <w:ind w:left="3088" w:hanging="360"/>
      </w:pPr>
      <w:rPr>
        <w:rFonts w:ascii="Symbol" w:hAnsi="Symbol" w:hint="default"/>
      </w:rPr>
    </w:lvl>
    <w:lvl w:ilvl="4" w:tplc="400A0003" w:tentative="1">
      <w:start w:val="1"/>
      <w:numFmt w:val="bullet"/>
      <w:lvlText w:val="o"/>
      <w:lvlJc w:val="left"/>
      <w:pPr>
        <w:ind w:left="3808" w:hanging="360"/>
      </w:pPr>
      <w:rPr>
        <w:rFonts w:ascii="Courier New" w:hAnsi="Courier New" w:cs="Courier New" w:hint="default"/>
      </w:rPr>
    </w:lvl>
    <w:lvl w:ilvl="5" w:tplc="400A0005" w:tentative="1">
      <w:start w:val="1"/>
      <w:numFmt w:val="bullet"/>
      <w:lvlText w:val=""/>
      <w:lvlJc w:val="left"/>
      <w:pPr>
        <w:ind w:left="4528" w:hanging="360"/>
      </w:pPr>
      <w:rPr>
        <w:rFonts w:ascii="Wingdings" w:hAnsi="Wingdings" w:hint="default"/>
      </w:rPr>
    </w:lvl>
    <w:lvl w:ilvl="6" w:tplc="400A0001" w:tentative="1">
      <w:start w:val="1"/>
      <w:numFmt w:val="bullet"/>
      <w:lvlText w:val=""/>
      <w:lvlJc w:val="left"/>
      <w:pPr>
        <w:ind w:left="5248" w:hanging="360"/>
      </w:pPr>
      <w:rPr>
        <w:rFonts w:ascii="Symbol" w:hAnsi="Symbol" w:hint="default"/>
      </w:rPr>
    </w:lvl>
    <w:lvl w:ilvl="7" w:tplc="400A0003" w:tentative="1">
      <w:start w:val="1"/>
      <w:numFmt w:val="bullet"/>
      <w:lvlText w:val="o"/>
      <w:lvlJc w:val="left"/>
      <w:pPr>
        <w:ind w:left="5968" w:hanging="360"/>
      </w:pPr>
      <w:rPr>
        <w:rFonts w:ascii="Courier New" w:hAnsi="Courier New" w:cs="Courier New" w:hint="default"/>
      </w:rPr>
    </w:lvl>
    <w:lvl w:ilvl="8" w:tplc="400A0005" w:tentative="1">
      <w:start w:val="1"/>
      <w:numFmt w:val="bullet"/>
      <w:lvlText w:val=""/>
      <w:lvlJc w:val="left"/>
      <w:pPr>
        <w:ind w:left="6688" w:hanging="360"/>
      </w:pPr>
      <w:rPr>
        <w:rFonts w:ascii="Wingdings" w:hAnsi="Wingdings" w:hint="default"/>
      </w:rPr>
    </w:lvl>
  </w:abstractNum>
  <w:abstractNum w:abstractNumId="31">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32">
    <w:nsid w:val="5789774B"/>
    <w:multiLevelType w:val="hybridMultilevel"/>
    <w:tmpl w:val="4F26D2FA"/>
    <w:lvl w:ilvl="0" w:tplc="609E1B18">
      <w:start w:val="1"/>
      <w:numFmt w:val="lowerLetter"/>
      <w:lvlText w:val="%1."/>
      <w:lvlJc w:val="left"/>
      <w:pPr>
        <w:ind w:left="644" w:hanging="360"/>
      </w:pPr>
      <w:rPr>
        <w:rFonts w:hint="default"/>
        <w:lang w:val="es-BO"/>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33">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4">
    <w:nsid w:val="5B2C6DCE"/>
    <w:multiLevelType w:val="multilevel"/>
    <w:tmpl w:val="E33C1C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36">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37">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8">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D28757F"/>
    <w:multiLevelType w:val="hybridMultilevel"/>
    <w:tmpl w:val="729ADD8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40">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AF97E46"/>
    <w:multiLevelType w:val="hybridMultilevel"/>
    <w:tmpl w:val="4CB4E86C"/>
    <w:lvl w:ilvl="0" w:tplc="400A000D">
      <w:start w:val="1"/>
      <w:numFmt w:val="bullet"/>
      <w:lvlText w:val=""/>
      <w:lvlJc w:val="left"/>
      <w:pPr>
        <w:ind w:left="644" w:hanging="360"/>
      </w:pPr>
      <w:rPr>
        <w:rFonts w:ascii="Wingdings" w:hAnsi="Wingdings"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43">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4">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
        </w:tabs>
        <w:ind w:left="36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3"/>
  </w:num>
  <w:num w:numId="2">
    <w:abstractNumId w:val="14"/>
  </w:num>
  <w:num w:numId="3">
    <w:abstractNumId w:val="24"/>
  </w:num>
  <w:num w:numId="4">
    <w:abstractNumId w:val="33"/>
  </w:num>
  <w:num w:numId="5">
    <w:abstractNumId w:val="8"/>
  </w:num>
  <w:num w:numId="6">
    <w:abstractNumId w:val="20"/>
  </w:num>
  <w:num w:numId="7">
    <w:abstractNumId w:val="25"/>
  </w:num>
  <w:num w:numId="8">
    <w:abstractNumId w:val="31"/>
  </w:num>
  <w:num w:numId="9">
    <w:abstractNumId w:val="22"/>
  </w:num>
  <w:num w:numId="10">
    <w:abstractNumId w:val="27"/>
  </w:num>
  <w:num w:numId="11">
    <w:abstractNumId w:val="3"/>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10"/>
  </w:num>
  <w:num w:numId="16">
    <w:abstractNumId w:val="40"/>
  </w:num>
  <w:num w:numId="17">
    <w:abstractNumId w:val="0"/>
  </w:num>
  <w:num w:numId="18">
    <w:abstractNumId w:val="21"/>
  </w:num>
  <w:num w:numId="19">
    <w:abstractNumId w:val="43"/>
  </w:num>
  <w:num w:numId="20">
    <w:abstractNumId w:val="2"/>
  </w:num>
  <w:num w:numId="21">
    <w:abstractNumId w:val="41"/>
  </w:num>
  <w:num w:numId="22">
    <w:abstractNumId w:val="38"/>
  </w:num>
  <w:num w:numId="23">
    <w:abstractNumId w:val="16"/>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37"/>
  </w:num>
  <w:num w:numId="27">
    <w:abstractNumId w:val="9"/>
  </w:num>
  <w:num w:numId="28">
    <w:abstractNumId w:val="36"/>
  </w:num>
  <w:num w:numId="29">
    <w:abstractNumId w:val="35"/>
  </w:num>
  <w:num w:numId="30">
    <w:abstractNumId w:val="12"/>
  </w:num>
  <w:num w:numId="31">
    <w:abstractNumId w:val="26"/>
  </w:num>
  <w:num w:numId="32">
    <w:abstractNumId w:val="42"/>
  </w:num>
  <w:num w:numId="33">
    <w:abstractNumId w:val="4"/>
  </w:num>
  <w:num w:numId="34">
    <w:abstractNumId w:val="39"/>
  </w:num>
  <w:num w:numId="35">
    <w:abstractNumId w:val="30"/>
  </w:num>
  <w:num w:numId="36">
    <w:abstractNumId w:val="29"/>
  </w:num>
  <w:num w:numId="37">
    <w:abstractNumId w:val="32"/>
  </w:num>
  <w:num w:numId="38">
    <w:abstractNumId w:val="28"/>
  </w:num>
  <w:num w:numId="39">
    <w:abstractNumId w:val="11"/>
  </w:num>
  <w:num w:numId="40">
    <w:abstractNumId w:val="1"/>
  </w:num>
  <w:num w:numId="41">
    <w:abstractNumId w:val="19"/>
  </w:num>
  <w:num w:numId="42">
    <w:abstractNumId w:val="6"/>
  </w:num>
  <w:num w:numId="43">
    <w:abstractNumId w:val="23"/>
  </w:num>
  <w:num w:numId="44">
    <w:abstractNumId w:val="17"/>
  </w:num>
  <w:num w:numId="45">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5A"/>
    <w:rsid w:val="00005EB6"/>
    <w:rsid w:val="0000793F"/>
    <w:rsid w:val="0001391E"/>
    <w:rsid w:val="000705FC"/>
    <w:rsid w:val="00076074"/>
    <w:rsid w:val="00081E18"/>
    <w:rsid w:val="00082614"/>
    <w:rsid w:val="00090710"/>
    <w:rsid w:val="00095EE9"/>
    <w:rsid w:val="000A561F"/>
    <w:rsid w:val="000E0F48"/>
    <w:rsid w:val="000F6F38"/>
    <w:rsid w:val="00105B5D"/>
    <w:rsid w:val="0011140D"/>
    <w:rsid w:val="001126AB"/>
    <w:rsid w:val="00115807"/>
    <w:rsid w:val="00123C1A"/>
    <w:rsid w:val="00155603"/>
    <w:rsid w:val="00181CEA"/>
    <w:rsid w:val="00184AFD"/>
    <w:rsid w:val="001A3186"/>
    <w:rsid w:val="001B5BAB"/>
    <w:rsid w:val="001C4F7E"/>
    <w:rsid w:val="001D6634"/>
    <w:rsid w:val="001F3BF1"/>
    <w:rsid w:val="00206B02"/>
    <w:rsid w:val="00215DC3"/>
    <w:rsid w:val="00216BD3"/>
    <w:rsid w:val="002214E0"/>
    <w:rsid w:val="002348FD"/>
    <w:rsid w:val="00234AFF"/>
    <w:rsid w:val="002404FD"/>
    <w:rsid w:val="00245C8A"/>
    <w:rsid w:val="00247460"/>
    <w:rsid w:val="00250B65"/>
    <w:rsid w:val="00266C68"/>
    <w:rsid w:val="00267CD9"/>
    <w:rsid w:val="00272B5C"/>
    <w:rsid w:val="00273957"/>
    <w:rsid w:val="00280DBE"/>
    <w:rsid w:val="002837F5"/>
    <w:rsid w:val="00283AB5"/>
    <w:rsid w:val="00286C15"/>
    <w:rsid w:val="002A3450"/>
    <w:rsid w:val="002B0FF6"/>
    <w:rsid w:val="002B1E08"/>
    <w:rsid w:val="002B4E1C"/>
    <w:rsid w:val="002D7B99"/>
    <w:rsid w:val="002E6809"/>
    <w:rsid w:val="002F6DD6"/>
    <w:rsid w:val="003039F6"/>
    <w:rsid w:val="0031029C"/>
    <w:rsid w:val="00316F39"/>
    <w:rsid w:val="00324DCE"/>
    <w:rsid w:val="00346B8E"/>
    <w:rsid w:val="00347384"/>
    <w:rsid w:val="00360AD4"/>
    <w:rsid w:val="0036789B"/>
    <w:rsid w:val="00371FDC"/>
    <w:rsid w:val="00375C06"/>
    <w:rsid w:val="003760DB"/>
    <w:rsid w:val="0037612E"/>
    <w:rsid w:val="003910B1"/>
    <w:rsid w:val="00394C0B"/>
    <w:rsid w:val="003C2659"/>
    <w:rsid w:val="003D1204"/>
    <w:rsid w:val="003D7E2B"/>
    <w:rsid w:val="003D7E5A"/>
    <w:rsid w:val="003E1963"/>
    <w:rsid w:val="003F4F4A"/>
    <w:rsid w:val="00432D53"/>
    <w:rsid w:val="0043761D"/>
    <w:rsid w:val="00484968"/>
    <w:rsid w:val="004A2005"/>
    <w:rsid w:val="004C358A"/>
    <w:rsid w:val="004D2BFA"/>
    <w:rsid w:val="004D7A45"/>
    <w:rsid w:val="004E1F8E"/>
    <w:rsid w:val="004E7C83"/>
    <w:rsid w:val="004F49C9"/>
    <w:rsid w:val="00501829"/>
    <w:rsid w:val="00532C57"/>
    <w:rsid w:val="00555486"/>
    <w:rsid w:val="00563E30"/>
    <w:rsid w:val="00573D9E"/>
    <w:rsid w:val="005B46AB"/>
    <w:rsid w:val="005B64FD"/>
    <w:rsid w:val="005D19A5"/>
    <w:rsid w:val="005D40B6"/>
    <w:rsid w:val="005F7377"/>
    <w:rsid w:val="00607B57"/>
    <w:rsid w:val="00612545"/>
    <w:rsid w:val="00620F44"/>
    <w:rsid w:val="00643C8D"/>
    <w:rsid w:val="0065110A"/>
    <w:rsid w:val="00685DAE"/>
    <w:rsid w:val="006C4025"/>
    <w:rsid w:val="006D6EB1"/>
    <w:rsid w:val="00703DDB"/>
    <w:rsid w:val="00704BE2"/>
    <w:rsid w:val="00720DAE"/>
    <w:rsid w:val="00723167"/>
    <w:rsid w:val="007266DB"/>
    <w:rsid w:val="00727757"/>
    <w:rsid w:val="007469C3"/>
    <w:rsid w:val="00756B88"/>
    <w:rsid w:val="0077707C"/>
    <w:rsid w:val="00792B7E"/>
    <w:rsid w:val="007A42CE"/>
    <w:rsid w:val="007C0001"/>
    <w:rsid w:val="007E0729"/>
    <w:rsid w:val="007F55DC"/>
    <w:rsid w:val="0085296F"/>
    <w:rsid w:val="008553EA"/>
    <w:rsid w:val="008862DC"/>
    <w:rsid w:val="00891195"/>
    <w:rsid w:val="008915C6"/>
    <w:rsid w:val="00891AB5"/>
    <w:rsid w:val="00897E25"/>
    <w:rsid w:val="008A79B9"/>
    <w:rsid w:val="008B47C7"/>
    <w:rsid w:val="008C3B25"/>
    <w:rsid w:val="008F06EB"/>
    <w:rsid w:val="008F22AA"/>
    <w:rsid w:val="0090606E"/>
    <w:rsid w:val="00906800"/>
    <w:rsid w:val="00914D32"/>
    <w:rsid w:val="00930904"/>
    <w:rsid w:val="00953D61"/>
    <w:rsid w:val="0096236E"/>
    <w:rsid w:val="00975F48"/>
    <w:rsid w:val="00987547"/>
    <w:rsid w:val="0099449E"/>
    <w:rsid w:val="00995B8E"/>
    <w:rsid w:val="009A1D67"/>
    <w:rsid w:val="009A6489"/>
    <w:rsid w:val="009A76E5"/>
    <w:rsid w:val="009B673D"/>
    <w:rsid w:val="009C609F"/>
    <w:rsid w:val="009E3415"/>
    <w:rsid w:val="009E4EDA"/>
    <w:rsid w:val="009E7688"/>
    <w:rsid w:val="00A33295"/>
    <w:rsid w:val="00A37281"/>
    <w:rsid w:val="00A47870"/>
    <w:rsid w:val="00A709E7"/>
    <w:rsid w:val="00A775C0"/>
    <w:rsid w:val="00A82EB5"/>
    <w:rsid w:val="00A976AD"/>
    <w:rsid w:val="00AB210A"/>
    <w:rsid w:val="00AC029E"/>
    <w:rsid w:val="00B024D6"/>
    <w:rsid w:val="00B05001"/>
    <w:rsid w:val="00B1255A"/>
    <w:rsid w:val="00B17B05"/>
    <w:rsid w:val="00B725A9"/>
    <w:rsid w:val="00B756C8"/>
    <w:rsid w:val="00B75EC5"/>
    <w:rsid w:val="00B97D48"/>
    <w:rsid w:val="00BA3961"/>
    <w:rsid w:val="00BB632D"/>
    <w:rsid w:val="00BD3724"/>
    <w:rsid w:val="00C05601"/>
    <w:rsid w:val="00C062D6"/>
    <w:rsid w:val="00C1551B"/>
    <w:rsid w:val="00C24F39"/>
    <w:rsid w:val="00C42098"/>
    <w:rsid w:val="00C43562"/>
    <w:rsid w:val="00C57401"/>
    <w:rsid w:val="00C644B7"/>
    <w:rsid w:val="00C73FFA"/>
    <w:rsid w:val="00CB7CBB"/>
    <w:rsid w:val="00CD316A"/>
    <w:rsid w:val="00CD5C1F"/>
    <w:rsid w:val="00CD691C"/>
    <w:rsid w:val="00CF5A50"/>
    <w:rsid w:val="00D03F9F"/>
    <w:rsid w:val="00D518A2"/>
    <w:rsid w:val="00D541B6"/>
    <w:rsid w:val="00D64E5F"/>
    <w:rsid w:val="00D959DA"/>
    <w:rsid w:val="00D963FC"/>
    <w:rsid w:val="00DB0D53"/>
    <w:rsid w:val="00DB11EB"/>
    <w:rsid w:val="00DF42C8"/>
    <w:rsid w:val="00E0004A"/>
    <w:rsid w:val="00E318E0"/>
    <w:rsid w:val="00E35D07"/>
    <w:rsid w:val="00E50534"/>
    <w:rsid w:val="00E534FD"/>
    <w:rsid w:val="00E66184"/>
    <w:rsid w:val="00E737D3"/>
    <w:rsid w:val="00E87C60"/>
    <w:rsid w:val="00E928FE"/>
    <w:rsid w:val="00EC5B10"/>
    <w:rsid w:val="00F042D2"/>
    <w:rsid w:val="00F06553"/>
    <w:rsid w:val="00F07FEE"/>
    <w:rsid w:val="00F1460B"/>
    <w:rsid w:val="00F643B5"/>
    <w:rsid w:val="00F80A73"/>
    <w:rsid w:val="00F82490"/>
    <w:rsid w:val="00FC2A7E"/>
    <w:rsid w:val="00FC59AA"/>
    <w:rsid w:val="00FD51AA"/>
    <w:rsid w:val="00FE733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925666-EB54-4FE8-9F83-ACBD9E7B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itulo 1,título 1,Chapter,H1,1 ghost,g,Heading 0,título1,(F2),TITULO 1,titulo 1"/>
    <w:basedOn w:val="Normal"/>
    <w:next w:val="Normal"/>
    <w:link w:val="Ttulo1Car"/>
    <w:uiPriority w:val="9"/>
    <w:qFormat/>
    <w:rsid w:val="0036789B"/>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36789B"/>
    <w:pPr>
      <w:keepNext/>
      <w:keepLines/>
      <w:numPr>
        <w:ilvl w:val="1"/>
        <w:numId w:val="1"/>
      </w:numPr>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aliases w:val="Car2,Car + Izquierda:  0 cm,Antes:  6 pto,Despué..."/>
    <w:basedOn w:val="Normal"/>
    <w:next w:val="Normal"/>
    <w:link w:val="Ttulo3Car"/>
    <w:uiPriority w:val="9"/>
    <w:unhideWhenUsed/>
    <w:qFormat/>
    <w:rsid w:val="0036789B"/>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36789B"/>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36789B"/>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36789B"/>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36789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6789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6789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255A"/>
  </w:style>
  <w:style w:type="paragraph" w:styleId="Piedepgina">
    <w:name w:val="footer"/>
    <w:basedOn w:val="Normal"/>
    <w:link w:val="PiedepginaCar"/>
    <w:uiPriority w:val="99"/>
    <w:unhideWhenUsed/>
    <w:rsid w:val="00B12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255A"/>
  </w:style>
  <w:style w:type="character" w:styleId="Nmerodepgina">
    <w:name w:val="page number"/>
    <w:basedOn w:val="Fuentedeprrafopredeter"/>
    <w:rsid w:val="00B1255A"/>
  </w:style>
  <w:style w:type="paragraph" w:styleId="Prrafodelista">
    <w:name w:val="List Paragraph"/>
    <w:basedOn w:val="Normal"/>
    <w:link w:val="PrrafodelistaCar"/>
    <w:uiPriority w:val="34"/>
    <w:qFormat/>
    <w:rsid w:val="00B1255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B1255A"/>
    <w:rPr>
      <w:rFonts w:ascii="Times New Roman" w:eastAsia="Times New Roman" w:hAnsi="Times New Roman" w:cs="Times New Roman"/>
      <w:sz w:val="24"/>
      <w:szCs w:val="24"/>
      <w:lang w:val="es-ES" w:eastAsia="es-ES"/>
    </w:rPr>
  </w:style>
  <w:style w:type="paragraph" w:customStyle="1" w:styleId="Default">
    <w:name w:val="Default"/>
    <w:rsid w:val="00CD316A"/>
    <w:pPr>
      <w:autoSpaceDE w:val="0"/>
      <w:autoSpaceDN w:val="0"/>
      <w:adjustRightInd w:val="0"/>
      <w:spacing w:after="0" w:line="240" w:lineRule="auto"/>
    </w:pPr>
    <w:rPr>
      <w:rFonts w:ascii="Century Gothic" w:hAnsi="Century Gothic" w:cs="Century Gothic"/>
      <w:color w:val="000000"/>
      <w:sz w:val="24"/>
      <w:szCs w:val="24"/>
    </w:rPr>
  </w:style>
  <w:style w:type="table" w:styleId="Tablaconcuadrcula">
    <w:name w:val="Table Grid"/>
    <w:basedOn w:val="Tablanormal"/>
    <w:uiPriority w:val="39"/>
    <w:rsid w:val="003D7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6789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6789B"/>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6789B"/>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6789B"/>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6789B"/>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6789B"/>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6789B"/>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6789B"/>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6789B"/>
    <w:rPr>
      <w:rFonts w:asciiTheme="majorHAnsi" w:eastAsiaTheme="majorEastAsia" w:hAnsiTheme="majorHAnsi" w:cstheme="majorBidi"/>
      <w:i/>
      <w:iCs/>
      <w:color w:val="404040" w:themeColor="text1" w:themeTint="BF"/>
      <w:sz w:val="20"/>
      <w:szCs w:val="20"/>
    </w:rPr>
  </w:style>
  <w:style w:type="paragraph" w:customStyle="1" w:styleId="Estilo1">
    <w:name w:val="Estilo1"/>
    <w:basedOn w:val="Normal"/>
    <w:link w:val="Estilo1Car"/>
    <w:qFormat/>
    <w:rsid w:val="0036789B"/>
    <w:pPr>
      <w:spacing w:after="0" w:line="240" w:lineRule="auto"/>
      <w:jc w:val="both"/>
    </w:pPr>
    <w:rPr>
      <w:rFonts w:ascii="Arial Narrow" w:eastAsia="Arial Unicode MS" w:hAnsi="Arial Narrow" w:cs="Times New Roman"/>
      <w:b/>
      <w:sz w:val="24"/>
      <w:szCs w:val="24"/>
      <w:lang w:val="es-ES_tradnl" w:eastAsia="es-ES"/>
    </w:rPr>
  </w:style>
  <w:style w:type="character" w:customStyle="1" w:styleId="Estilo1Car">
    <w:name w:val="Estilo1 Car"/>
    <w:link w:val="Estilo1"/>
    <w:rsid w:val="0036789B"/>
    <w:rPr>
      <w:rFonts w:ascii="Arial Narrow" w:eastAsia="Arial Unicode MS" w:hAnsi="Arial Narrow" w:cs="Times New Roman"/>
      <w:b/>
      <w:sz w:val="24"/>
      <w:szCs w:val="24"/>
      <w:lang w:val="es-ES_tradnl" w:eastAsia="es-ES"/>
    </w:rPr>
  </w:style>
  <w:style w:type="paragraph" w:customStyle="1" w:styleId="Estilo2">
    <w:name w:val="Estilo2"/>
    <w:basedOn w:val="Normal"/>
    <w:next w:val="Normal"/>
    <w:autoRedefine/>
    <w:qFormat/>
    <w:rsid w:val="005D40B6"/>
    <w:pPr>
      <w:numPr>
        <w:ilvl w:val="1"/>
        <w:numId w:val="2"/>
      </w:numPr>
      <w:autoSpaceDE w:val="0"/>
      <w:autoSpaceDN w:val="0"/>
      <w:adjustRightInd w:val="0"/>
      <w:spacing w:after="0" w:line="276" w:lineRule="auto"/>
      <w:jc w:val="both"/>
    </w:pPr>
    <w:rPr>
      <w:rFonts w:eastAsia="Times New Roman" w:cstheme="minorHAnsi"/>
      <w:b/>
      <w:bCs/>
      <w:iCs/>
      <w:sz w:val="20"/>
      <w:szCs w:val="20"/>
      <w:lang w:val="es-ES_tradnl" w:eastAsia="es-ES"/>
    </w:rPr>
  </w:style>
  <w:style w:type="paragraph" w:customStyle="1" w:styleId="PARRAFO">
    <w:name w:val="_PARRAFO"/>
    <w:basedOn w:val="Normal"/>
    <w:qFormat/>
    <w:rsid w:val="005D40B6"/>
    <w:pPr>
      <w:widowControl w:val="0"/>
      <w:autoSpaceDE w:val="0"/>
      <w:autoSpaceDN w:val="0"/>
      <w:adjustRightInd w:val="0"/>
      <w:spacing w:after="100" w:afterAutospacing="1" w:line="276" w:lineRule="auto"/>
      <w:jc w:val="both"/>
    </w:pPr>
    <w:rPr>
      <w:rFonts w:eastAsia="Times New Roman" w:cstheme="minorHAnsi"/>
      <w:lang w:val="es-ES" w:eastAsia="es-ES"/>
    </w:rPr>
  </w:style>
  <w:style w:type="paragraph" w:styleId="Sangra3detindependiente">
    <w:name w:val="Body Text Indent 3"/>
    <w:basedOn w:val="Normal"/>
    <w:link w:val="Sangra3detindependienteCar"/>
    <w:uiPriority w:val="99"/>
    <w:unhideWhenUsed/>
    <w:rsid w:val="00A33295"/>
    <w:pPr>
      <w:spacing w:after="120" w:line="276" w:lineRule="auto"/>
      <w:ind w:left="283"/>
    </w:pPr>
    <w:rPr>
      <w:rFonts w:eastAsiaTheme="minorEastAsia"/>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A33295"/>
    <w:rPr>
      <w:rFonts w:eastAsiaTheme="minorEastAsia"/>
      <w:sz w:val="16"/>
      <w:szCs w:val="16"/>
      <w:lang w:val="es-ES" w:eastAsia="es-ES"/>
    </w:rPr>
  </w:style>
  <w:style w:type="paragraph" w:styleId="Puesto">
    <w:name w:val="Title"/>
    <w:basedOn w:val="Normal"/>
    <w:next w:val="Normal"/>
    <w:link w:val="PuestoCar"/>
    <w:uiPriority w:val="10"/>
    <w:qFormat/>
    <w:rsid w:val="0093090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BO"/>
    </w:rPr>
  </w:style>
  <w:style w:type="character" w:customStyle="1" w:styleId="PuestoCar">
    <w:name w:val="Puesto Car"/>
    <w:basedOn w:val="Fuentedeprrafopredeter"/>
    <w:link w:val="Puesto"/>
    <w:uiPriority w:val="10"/>
    <w:rsid w:val="00930904"/>
    <w:rPr>
      <w:rFonts w:asciiTheme="majorHAnsi" w:eastAsiaTheme="majorEastAsia" w:hAnsiTheme="majorHAnsi" w:cstheme="majorBidi"/>
      <w:color w:val="404040" w:themeColor="text1" w:themeTint="BF"/>
      <w:spacing w:val="-10"/>
      <w:kern w:val="28"/>
      <w:sz w:val="56"/>
      <w:szCs w:val="56"/>
      <w:lang w:eastAsia="es-BO"/>
    </w:rPr>
  </w:style>
  <w:style w:type="paragraph" w:styleId="Textodeglobo">
    <w:name w:val="Balloon Text"/>
    <w:basedOn w:val="Normal"/>
    <w:link w:val="TextodegloboCar"/>
    <w:uiPriority w:val="99"/>
    <w:semiHidden/>
    <w:unhideWhenUsed/>
    <w:rsid w:val="009309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904"/>
    <w:rPr>
      <w:rFonts w:ascii="Tahoma" w:hAnsi="Tahoma" w:cs="Tahoma"/>
      <w:sz w:val="16"/>
      <w:szCs w:val="16"/>
    </w:rPr>
  </w:style>
  <w:style w:type="paragraph" w:styleId="Sinespaciado">
    <w:name w:val="No Spacing"/>
    <w:link w:val="SinespaciadoCar"/>
    <w:uiPriority w:val="1"/>
    <w:qFormat/>
    <w:rsid w:val="004E7C83"/>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4E7C83"/>
    <w:rPr>
      <w:rFonts w:ascii="Calibri" w:eastAsia="Times New Roman" w:hAnsi="Calibri" w:cs="Times New Roman"/>
      <w:lang w:val="es-ES"/>
    </w:rPr>
  </w:style>
  <w:style w:type="paragraph" w:styleId="Sangra2detindependiente">
    <w:name w:val="Body Text Indent 2"/>
    <w:basedOn w:val="Normal"/>
    <w:link w:val="Sangra2detindependienteCar"/>
    <w:uiPriority w:val="99"/>
    <w:semiHidden/>
    <w:unhideWhenUsed/>
    <w:rsid w:val="00B756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756C8"/>
  </w:style>
  <w:style w:type="numbering" w:customStyle="1" w:styleId="Distrital">
    <w:name w:val="Distrital"/>
    <w:uiPriority w:val="99"/>
    <w:rsid w:val="00115807"/>
    <w:pPr>
      <w:numPr>
        <w:numId w:val="9"/>
      </w:numPr>
    </w:pPr>
  </w:style>
  <w:style w:type="paragraph" w:customStyle="1" w:styleId="CM12">
    <w:name w:val="CM12"/>
    <w:basedOn w:val="Normal"/>
    <w:next w:val="Normal"/>
    <w:uiPriority w:val="99"/>
    <w:rsid w:val="004D7A45"/>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styleId="Listaconnmeros">
    <w:name w:val="List Number"/>
    <w:basedOn w:val="Normal"/>
    <w:semiHidden/>
    <w:rsid w:val="004D7A45"/>
    <w:pPr>
      <w:numPr>
        <w:numId w:val="18"/>
      </w:numPr>
      <w:spacing w:after="0" w:line="240" w:lineRule="auto"/>
      <w:jc w:val="both"/>
    </w:pPr>
    <w:rPr>
      <w:rFonts w:ascii="Arial" w:eastAsia="Times New Roman" w:hAnsi="Arial" w:cs="Times New Roman"/>
      <w:sz w:val="18"/>
      <w:szCs w:val="20"/>
      <w:lang w:val="es-ES" w:eastAsia="es-ES"/>
    </w:rPr>
  </w:style>
  <w:style w:type="paragraph" w:styleId="Listaconvietas">
    <w:name w:val="List Bullet"/>
    <w:basedOn w:val="Normal"/>
    <w:autoRedefine/>
    <w:semiHidden/>
    <w:rsid w:val="004D7A45"/>
    <w:pPr>
      <w:numPr>
        <w:ilvl w:val="3"/>
        <w:numId w:val="18"/>
      </w:numPr>
      <w:spacing w:after="0" w:line="240" w:lineRule="auto"/>
    </w:pPr>
    <w:rPr>
      <w:rFonts w:ascii="Arial" w:eastAsia="Times New Roman" w:hAnsi="Arial" w:cs="Times New Roman"/>
      <w:b/>
      <w:sz w:val="24"/>
      <w:szCs w:val="20"/>
      <w:lang w:val="es-ES" w:eastAsia="es-ES"/>
    </w:rPr>
  </w:style>
  <w:style w:type="paragraph" w:styleId="Textoindependiente">
    <w:name w:val="Body Text"/>
    <w:basedOn w:val="Normal"/>
    <w:link w:val="TextoindependienteCar"/>
    <w:uiPriority w:val="99"/>
    <w:semiHidden/>
    <w:unhideWhenUsed/>
    <w:rsid w:val="00C43562"/>
    <w:pPr>
      <w:spacing w:after="120"/>
    </w:pPr>
  </w:style>
  <w:style w:type="character" w:customStyle="1" w:styleId="TextoindependienteCar">
    <w:name w:val="Texto independiente Car"/>
    <w:basedOn w:val="Fuentedeprrafopredeter"/>
    <w:link w:val="Textoindependiente"/>
    <w:uiPriority w:val="99"/>
    <w:semiHidden/>
    <w:rsid w:val="00C4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49500">
      <w:bodyDiv w:val="1"/>
      <w:marLeft w:val="0"/>
      <w:marRight w:val="0"/>
      <w:marTop w:val="0"/>
      <w:marBottom w:val="0"/>
      <w:divBdr>
        <w:top w:val="none" w:sz="0" w:space="0" w:color="auto"/>
        <w:left w:val="none" w:sz="0" w:space="0" w:color="auto"/>
        <w:bottom w:val="none" w:sz="0" w:space="0" w:color="auto"/>
        <w:right w:val="none" w:sz="0" w:space="0" w:color="auto"/>
      </w:divBdr>
    </w:div>
    <w:div w:id="335117388">
      <w:bodyDiv w:val="1"/>
      <w:marLeft w:val="0"/>
      <w:marRight w:val="0"/>
      <w:marTop w:val="0"/>
      <w:marBottom w:val="0"/>
      <w:divBdr>
        <w:top w:val="none" w:sz="0" w:space="0" w:color="auto"/>
        <w:left w:val="none" w:sz="0" w:space="0" w:color="auto"/>
        <w:bottom w:val="none" w:sz="0" w:space="0" w:color="auto"/>
        <w:right w:val="none" w:sz="0" w:space="0" w:color="auto"/>
      </w:divBdr>
    </w:div>
    <w:div w:id="406419909">
      <w:bodyDiv w:val="1"/>
      <w:marLeft w:val="0"/>
      <w:marRight w:val="0"/>
      <w:marTop w:val="0"/>
      <w:marBottom w:val="0"/>
      <w:divBdr>
        <w:top w:val="none" w:sz="0" w:space="0" w:color="auto"/>
        <w:left w:val="none" w:sz="0" w:space="0" w:color="auto"/>
        <w:bottom w:val="none" w:sz="0" w:space="0" w:color="auto"/>
        <w:right w:val="none" w:sz="0" w:space="0" w:color="auto"/>
      </w:divBdr>
    </w:div>
    <w:div w:id="453207472">
      <w:bodyDiv w:val="1"/>
      <w:marLeft w:val="0"/>
      <w:marRight w:val="0"/>
      <w:marTop w:val="0"/>
      <w:marBottom w:val="0"/>
      <w:divBdr>
        <w:top w:val="none" w:sz="0" w:space="0" w:color="auto"/>
        <w:left w:val="none" w:sz="0" w:space="0" w:color="auto"/>
        <w:bottom w:val="none" w:sz="0" w:space="0" w:color="auto"/>
        <w:right w:val="none" w:sz="0" w:space="0" w:color="auto"/>
      </w:divBdr>
    </w:div>
    <w:div w:id="701518267">
      <w:bodyDiv w:val="1"/>
      <w:marLeft w:val="0"/>
      <w:marRight w:val="0"/>
      <w:marTop w:val="0"/>
      <w:marBottom w:val="0"/>
      <w:divBdr>
        <w:top w:val="none" w:sz="0" w:space="0" w:color="auto"/>
        <w:left w:val="none" w:sz="0" w:space="0" w:color="auto"/>
        <w:bottom w:val="none" w:sz="0" w:space="0" w:color="auto"/>
        <w:right w:val="none" w:sz="0" w:space="0" w:color="auto"/>
      </w:divBdr>
    </w:div>
    <w:div w:id="813983614">
      <w:bodyDiv w:val="1"/>
      <w:marLeft w:val="0"/>
      <w:marRight w:val="0"/>
      <w:marTop w:val="0"/>
      <w:marBottom w:val="0"/>
      <w:divBdr>
        <w:top w:val="none" w:sz="0" w:space="0" w:color="auto"/>
        <w:left w:val="none" w:sz="0" w:space="0" w:color="auto"/>
        <w:bottom w:val="none" w:sz="0" w:space="0" w:color="auto"/>
        <w:right w:val="none" w:sz="0" w:space="0" w:color="auto"/>
      </w:divBdr>
    </w:div>
    <w:div w:id="833761245">
      <w:bodyDiv w:val="1"/>
      <w:marLeft w:val="0"/>
      <w:marRight w:val="0"/>
      <w:marTop w:val="0"/>
      <w:marBottom w:val="0"/>
      <w:divBdr>
        <w:top w:val="none" w:sz="0" w:space="0" w:color="auto"/>
        <w:left w:val="none" w:sz="0" w:space="0" w:color="auto"/>
        <w:bottom w:val="none" w:sz="0" w:space="0" w:color="auto"/>
        <w:right w:val="none" w:sz="0" w:space="0" w:color="auto"/>
      </w:divBdr>
    </w:div>
    <w:div w:id="902176534">
      <w:bodyDiv w:val="1"/>
      <w:marLeft w:val="0"/>
      <w:marRight w:val="0"/>
      <w:marTop w:val="0"/>
      <w:marBottom w:val="0"/>
      <w:divBdr>
        <w:top w:val="none" w:sz="0" w:space="0" w:color="auto"/>
        <w:left w:val="none" w:sz="0" w:space="0" w:color="auto"/>
        <w:bottom w:val="none" w:sz="0" w:space="0" w:color="auto"/>
        <w:right w:val="none" w:sz="0" w:space="0" w:color="auto"/>
      </w:divBdr>
    </w:div>
    <w:div w:id="1022166382">
      <w:bodyDiv w:val="1"/>
      <w:marLeft w:val="0"/>
      <w:marRight w:val="0"/>
      <w:marTop w:val="0"/>
      <w:marBottom w:val="0"/>
      <w:divBdr>
        <w:top w:val="none" w:sz="0" w:space="0" w:color="auto"/>
        <w:left w:val="none" w:sz="0" w:space="0" w:color="auto"/>
        <w:bottom w:val="none" w:sz="0" w:space="0" w:color="auto"/>
        <w:right w:val="none" w:sz="0" w:space="0" w:color="auto"/>
      </w:divBdr>
    </w:div>
    <w:div w:id="1199313760">
      <w:bodyDiv w:val="1"/>
      <w:marLeft w:val="0"/>
      <w:marRight w:val="0"/>
      <w:marTop w:val="0"/>
      <w:marBottom w:val="0"/>
      <w:divBdr>
        <w:top w:val="none" w:sz="0" w:space="0" w:color="auto"/>
        <w:left w:val="none" w:sz="0" w:space="0" w:color="auto"/>
        <w:bottom w:val="none" w:sz="0" w:space="0" w:color="auto"/>
        <w:right w:val="none" w:sz="0" w:space="0" w:color="auto"/>
      </w:divBdr>
    </w:div>
    <w:div w:id="1347053405">
      <w:bodyDiv w:val="1"/>
      <w:marLeft w:val="0"/>
      <w:marRight w:val="0"/>
      <w:marTop w:val="0"/>
      <w:marBottom w:val="0"/>
      <w:divBdr>
        <w:top w:val="none" w:sz="0" w:space="0" w:color="auto"/>
        <w:left w:val="none" w:sz="0" w:space="0" w:color="auto"/>
        <w:bottom w:val="none" w:sz="0" w:space="0" w:color="auto"/>
        <w:right w:val="none" w:sz="0" w:space="0" w:color="auto"/>
      </w:divBdr>
    </w:div>
    <w:div w:id="1381826979">
      <w:bodyDiv w:val="1"/>
      <w:marLeft w:val="0"/>
      <w:marRight w:val="0"/>
      <w:marTop w:val="0"/>
      <w:marBottom w:val="0"/>
      <w:divBdr>
        <w:top w:val="none" w:sz="0" w:space="0" w:color="auto"/>
        <w:left w:val="none" w:sz="0" w:space="0" w:color="auto"/>
        <w:bottom w:val="none" w:sz="0" w:space="0" w:color="auto"/>
        <w:right w:val="none" w:sz="0" w:space="0" w:color="auto"/>
      </w:divBdr>
    </w:div>
    <w:div w:id="1481650118">
      <w:bodyDiv w:val="1"/>
      <w:marLeft w:val="0"/>
      <w:marRight w:val="0"/>
      <w:marTop w:val="0"/>
      <w:marBottom w:val="0"/>
      <w:divBdr>
        <w:top w:val="none" w:sz="0" w:space="0" w:color="auto"/>
        <w:left w:val="none" w:sz="0" w:space="0" w:color="auto"/>
        <w:bottom w:val="none" w:sz="0" w:space="0" w:color="auto"/>
        <w:right w:val="none" w:sz="0" w:space="0" w:color="auto"/>
      </w:divBdr>
    </w:div>
    <w:div w:id="1535999742">
      <w:bodyDiv w:val="1"/>
      <w:marLeft w:val="0"/>
      <w:marRight w:val="0"/>
      <w:marTop w:val="0"/>
      <w:marBottom w:val="0"/>
      <w:divBdr>
        <w:top w:val="none" w:sz="0" w:space="0" w:color="auto"/>
        <w:left w:val="none" w:sz="0" w:space="0" w:color="auto"/>
        <w:bottom w:val="none" w:sz="0" w:space="0" w:color="auto"/>
        <w:right w:val="none" w:sz="0" w:space="0" w:color="auto"/>
      </w:divBdr>
    </w:div>
    <w:div w:id="1580678001">
      <w:bodyDiv w:val="1"/>
      <w:marLeft w:val="0"/>
      <w:marRight w:val="0"/>
      <w:marTop w:val="0"/>
      <w:marBottom w:val="0"/>
      <w:divBdr>
        <w:top w:val="none" w:sz="0" w:space="0" w:color="auto"/>
        <w:left w:val="none" w:sz="0" w:space="0" w:color="auto"/>
        <w:bottom w:val="none" w:sz="0" w:space="0" w:color="auto"/>
        <w:right w:val="none" w:sz="0" w:space="0" w:color="auto"/>
      </w:divBdr>
    </w:div>
    <w:div w:id="1652827054">
      <w:bodyDiv w:val="1"/>
      <w:marLeft w:val="0"/>
      <w:marRight w:val="0"/>
      <w:marTop w:val="0"/>
      <w:marBottom w:val="0"/>
      <w:divBdr>
        <w:top w:val="none" w:sz="0" w:space="0" w:color="auto"/>
        <w:left w:val="none" w:sz="0" w:space="0" w:color="auto"/>
        <w:bottom w:val="none" w:sz="0" w:space="0" w:color="auto"/>
        <w:right w:val="none" w:sz="0" w:space="0" w:color="auto"/>
      </w:divBdr>
    </w:div>
    <w:div w:id="1702976793">
      <w:bodyDiv w:val="1"/>
      <w:marLeft w:val="0"/>
      <w:marRight w:val="0"/>
      <w:marTop w:val="0"/>
      <w:marBottom w:val="0"/>
      <w:divBdr>
        <w:top w:val="none" w:sz="0" w:space="0" w:color="auto"/>
        <w:left w:val="none" w:sz="0" w:space="0" w:color="auto"/>
        <w:bottom w:val="none" w:sz="0" w:space="0" w:color="auto"/>
        <w:right w:val="none" w:sz="0" w:space="0" w:color="auto"/>
      </w:divBdr>
    </w:div>
    <w:div w:id="1756171104">
      <w:bodyDiv w:val="1"/>
      <w:marLeft w:val="0"/>
      <w:marRight w:val="0"/>
      <w:marTop w:val="0"/>
      <w:marBottom w:val="0"/>
      <w:divBdr>
        <w:top w:val="none" w:sz="0" w:space="0" w:color="auto"/>
        <w:left w:val="none" w:sz="0" w:space="0" w:color="auto"/>
        <w:bottom w:val="none" w:sz="0" w:space="0" w:color="auto"/>
        <w:right w:val="none" w:sz="0" w:space="0" w:color="auto"/>
      </w:divBdr>
    </w:div>
    <w:div w:id="1756591057">
      <w:bodyDiv w:val="1"/>
      <w:marLeft w:val="0"/>
      <w:marRight w:val="0"/>
      <w:marTop w:val="0"/>
      <w:marBottom w:val="0"/>
      <w:divBdr>
        <w:top w:val="none" w:sz="0" w:space="0" w:color="auto"/>
        <w:left w:val="none" w:sz="0" w:space="0" w:color="auto"/>
        <w:bottom w:val="none" w:sz="0" w:space="0" w:color="auto"/>
        <w:right w:val="none" w:sz="0" w:space="0" w:color="auto"/>
      </w:divBdr>
    </w:div>
    <w:div w:id="1773864532">
      <w:bodyDiv w:val="1"/>
      <w:marLeft w:val="0"/>
      <w:marRight w:val="0"/>
      <w:marTop w:val="0"/>
      <w:marBottom w:val="0"/>
      <w:divBdr>
        <w:top w:val="none" w:sz="0" w:space="0" w:color="auto"/>
        <w:left w:val="none" w:sz="0" w:space="0" w:color="auto"/>
        <w:bottom w:val="none" w:sz="0" w:space="0" w:color="auto"/>
        <w:right w:val="none" w:sz="0" w:space="0" w:color="auto"/>
      </w:divBdr>
    </w:div>
    <w:div w:id="2008362669">
      <w:bodyDiv w:val="1"/>
      <w:marLeft w:val="0"/>
      <w:marRight w:val="0"/>
      <w:marTop w:val="0"/>
      <w:marBottom w:val="0"/>
      <w:divBdr>
        <w:top w:val="none" w:sz="0" w:space="0" w:color="auto"/>
        <w:left w:val="none" w:sz="0" w:space="0" w:color="auto"/>
        <w:bottom w:val="none" w:sz="0" w:space="0" w:color="auto"/>
        <w:right w:val="none" w:sz="0" w:space="0" w:color="auto"/>
      </w:divBdr>
    </w:div>
    <w:div w:id="2025134665">
      <w:bodyDiv w:val="1"/>
      <w:marLeft w:val="0"/>
      <w:marRight w:val="0"/>
      <w:marTop w:val="0"/>
      <w:marBottom w:val="0"/>
      <w:divBdr>
        <w:top w:val="none" w:sz="0" w:space="0" w:color="auto"/>
        <w:left w:val="none" w:sz="0" w:space="0" w:color="auto"/>
        <w:bottom w:val="none" w:sz="0" w:space="0" w:color="auto"/>
        <w:right w:val="none" w:sz="0" w:space="0" w:color="auto"/>
      </w:divBdr>
    </w:div>
    <w:div w:id="2026857903">
      <w:bodyDiv w:val="1"/>
      <w:marLeft w:val="0"/>
      <w:marRight w:val="0"/>
      <w:marTop w:val="0"/>
      <w:marBottom w:val="0"/>
      <w:divBdr>
        <w:top w:val="none" w:sz="0" w:space="0" w:color="auto"/>
        <w:left w:val="none" w:sz="0" w:space="0" w:color="auto"/>
        <w:bottom w:val="none" w:sz="0" w:space="0" w:color="auto"/>
        <w:right w:val="none" w:sz="0" w:space="0" w:color="auto"/>
      </w:divBdr>
    </w:div>
    <w:div w:id="20312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FCEDC-3B88-44D8-A29D-2C73D01D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6730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Ingenieria</dc:creator>
  <cp:lastModifiedBy>Ingenieria</cp:lastModifiedBy>
  <cp:revision>3</cp:revision>
  <dcterms:created xsi:type="dcterms:W3CDTF">2016-08-04T13:45:00Z</dcterms:created>
  <dcterms:modified xsi:type="dcterms:W3CDTF">2016-08-04T13:46:00Z</dcterms:modified>
</cp:coreProperties>
</file>