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F1FDF" w:rsidRPr="007E3A17" w:rsidRDefault="005F1FDF" w:rsidP="00BC21BB">
                            <w:pPr>
                              <w:pStyle w:val="Ttulo1"/>
                              <w:ind w:left="142"/>
                              <w:jc w:val="center"/>
                              <w:rPr>
                                <w:rFonts w:ascii="Century Gothic" w:hAnsi="Century Gothic"/>
                                <w:sz w:val="8"/>
                                <w:szCs w:val="28"/>
                              </w:rPr>
                            </w:pPr>
                          </w:p>
                          <w:p w14:paraId="4BF12AA0" w14:textId="77777777" w:rsidR="005F1FDF" w:rsidRDefault="005F1F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F1FDF" w:rsidRPr="00196858" w:rsidRDefault="005F1FDF" w:rsidP="00196858"/>
                          <w:p w14:paraId="707CFF32" w14:textId="77777777" w:rsidR="005F1FDF" w:rsidRDefault="005F1FDF" w:rsidP="00BC21BB">
                            <w:pPr>
                              <w:ind w:left="142"/>
                              <w:jc w:val="center"/>
                              <w:rPr>
                                <w:rFonts w:ascii="Verdana" w:hAnsi="Verdana"/>
                                <w:b/>
                              </w:rPr>
                            </w:pPr>
                          </w:p>
                          <w:p w14:paraId="06570665" w14:textId="77777777" w:rsidR="005F1FDF" w:rsidRDefault="005F1FD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F1FDF" w:rsidRPr="00103622" w:rsidRDefault="005F1FDF" w:rsidP="00963B46">
                            <w:pPr>
                              <w:ind w:left="142"/>
                              <w:jc w:val="center"/>
                              <w:rPr>
                                <w:rFonts w:ascii="Century Gothic" w:hAnsi="Century Gothic" w:cs="Arial"/>
                                <w:b/>
                                <w:sz w:val="32"/>
                                <w:szCs w:val="32"/>
                                <w:lang w:val="es-MX"/>
                              </w:rPr>
                            </w:pPr>
                          </w:p>
                          <w:p w14:paraId="4C001CE9" w14:textId="77777777" w:rsidR="005F1FDF" w:rsidRPr="00103622" w:rsidRDefault="005F1FD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F1FDF" w:rsidRDefault="005F1FD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F1FDF" w:rsidRDefault="005F1FDF" w:rsidP="00C12034">
                            <w:pPr>
                              <w:rPr>
                                <w:rFonts w:ascii="Century Gothic" w:hAnsi="Century Gothic" w:cs="Arial"/>
                                <w:b/>
                                <w:sz w:val="28"/>
                                <w:szCs w:val="32"/>
                              </w:rPr>
                            </w:pPr>
                          </w:p>
                          <w:p w14:paraId="0A58EB77" w14:textId="77777777" w:rsidR="005F1FDF" w:rsidRDefault="005F1FDF" w:rsidP="00C12034">
                            <w:pPr>
                              <w:jc w:val="center"/>
                              <w:rPr>
                                <w:rFonts w:ascii="Century Gothic" w:hAnsi="Century Gothic"/>
                                <w:b/>
                                <w:sz w:val="28"/>
                                <w:szCs w:val="32"/>
                              </w:rPr>
                            </w:pPr>
                          </w:p>
                          <w:p w14:paraId="067FB5BB" w14:textId="4C0D2BE7" w:rsidR="005F1FDF" w:rsidRPr="00D94CE2" w:rsidRDefault="005F1FD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F1FDF" w:rsidRPr="00D94CE2" w:rsidRDefault="005F1FD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F1FDF" w:rsidRPr="00015B4A" w:rsidRDefault="005F1FDF" w:rsidP="00455A2A">
                            <w:pPr>
                              <w:ind w:left="142" w:right="24"/>
                              <w:jc w:val="center"/>
                              <w:rPr>
                                <w:rFonts w:ascii="Century Gothic" w:hAnsi="Century Gothic" w:cs="Arial"/>
                                <w:b/>
                                <w:sz w:val="28"/>
                                <w:szCs w:val="28"/>
                              </w:rPr>
                            </w:pPr>
                          </w:p>
                          <w:p w14:paraId="305A115D" w14:textId="77777777" w:rsidR="005F1FDF" w:rsidRDefault="005F1FDF" w:rsidP="00455A2A">
                            <w:pPr>
                              <w:ind w:left="142" w:right="24"/>
                              <w:jc w:val="center"/>
                              <w:rPr>
                                <w:rFonts w:ascii="Century Gothic" w:hAnsi="Century Gothic" w:cs="Arial"/>
                                <w:b/>
                                <w:sz w:val="28"/>
                                <w:szCs w:val="28"/>
                                <w:lang w:val="es-MX"/>
                              </w:rPr>
                            </w:pPr>
                          </w:p>
                          <w:p w14:paraId="6DD59E27" w14:textId="77777777" w:rsidR="005F1FDF" w:rsidRPr="00103622" w:rsidRDefault="005F1FD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F1FDF" w:rsidRPr="00522108" w:rsidRDefault="005F1FDF" w:rsidP="00455A2A">
                            <w:pPr>
                              <w:ind w:left="142" w:right="24"/>
                              <w:rPr>
                                <w:rFonts w:ascii="Century Gothic" w:hAnsi="Century Gothic"/>
                                <w:b/>
                                <w:color w:val="000000" w:themeColor="text1"/>
                                <w:sz w:val="28"/>
                                <w:szCs w:val="28"/>
                              </w:rPr>
                            </w:pPr>
                          </w:p>
                          <w:p w14:paraId="10432132" w14:textId="63A2E0D2" w:rsidR="005F1FDF" w:rsidRPr="00522108" w:rsidRDefault="005F1FDF" w:rsidP="00455A2A">
                            <w:pPr>
                              <w:ind w:right="24"/>
                              <w:jc w:val="center"/>
                              <w:rPr>
                                <w:rFonts w:ascii="Century Gothic" w:hAnsi="Century Gothic" w:cs="Century Gothic"/>
                                <w:b/>
                                <w:bCs/>
                                <w:color w:val="000000" w:themeColor="text1"/>
                                <w:sz w:val="28"/>
                                <w:szCs w:val="28"/>
                              </w:rPr>
                            </w:pPr>
                            <w:r w:rsidRPr="00522108">
                              <w:rPr>
                                <w:rFonts w:ascii="Century Gothic" w:hAnsi="Century Gothic" w:cs="Century Gothic"/>
                                <w:b/>
                                <w:bCs/>
                                <w:color w:val="000000" w:themeColor="text1"/>
                                <w:sz w:val="28"/>
                                <w:szCs w:val="28"/>
                              </w:rPr>
                              <w:t>OBJETO: ADQUISICION DE ORING´S PARA EL DTCC</w:t>
                            </w:r>
                          </w:p>
                          <w:p w14:paraId="7A5D2B44" w14:textId="77777777" w:rsidR="005F1FDF" w:rsidRPr="00522108" w:rsidRDefault="005F1FDF" w:rsidP="00455A2A">
                            <w:pPr>
                              <w:ind w:right="24"/>
                              <w:jc w:val="center"/>
                              <w:rPr>
                                <w:rFonts w:ascii="Century Gothic" w:hAnsi="Century Gothic" w:cs="Century Gothic"/>
                                <w:b/>
                                <w:bCs/>
                                <w:color w:val="000000" w:themeColor="text1"/>
                                <w:sz w:val="28"/>
                                <w:szCs w:val="28"/>
                              </w:rPr>
                            </w:pPr>
                          </w:p>
                          <w:p w14:paraId="6351C111" w14:textId="44B9A602" w:rsidR="005F1FDF" w:rsidRPr="00522108" w:rsidRDefault="005F1FDF" w:rsidP="00455A2A">
                            <w:pPr>
                              <w:ind w:right="24"/>
                              <w:jc w:val="center"/>
                              <w:rPr>
                                <w:rFonts w:ascii="Century Gothic" w:hAnsi="Century Gothic" w:cs="Century Gothic"/>
                                <w:b/>
                                <w:bCs/>
                                <w:color w:val="000000" w:themeColor="text1"/>
                                <w:sz w:val="28"/>
                                <w:szCs w:val="28"/>
                              </w:rPr>
                            </w:pPr>
                            <w:r w:rsidRPr="00522108">
                              <w:rPr>
                                <w:rFonts w:ascii="Century Gothic" w:hAnsi="Century Gothic" w:cs="Century Gothic"/>
                                <w:b/>
                                <w:bCs/>
                                <w:color w:val="000000" w:themeColor="text1"/>
                                <w:sz w:val="28"/>
                                <w:szCs w:val="28"/>
                              </w:rPr>
                              <w:t xml:space="preserve">CODIGO: </w:t>
                            </w:r>
                            <w:r w:rsidR="00522108" w:rsidRPr="00522108">
                              <w:rPr>
                                <w:rFonts w:ascii="Century Gothic" w:hAnsi="Century Gothic" w:cs="Century Gothic"/>
                                <w:b/>
                                <w:bCs/>
                                <w:color w:val="000000" w:themeColor="text1"/>
                                <w:sz w:val="28"/>
                                <w:szCs w:val="28"/>
                              </w:rPr>
                              <w:t>GCC-CDL-DTCC-53-2016</w:t>
                            </w:r>
                          </w:p>
                          <w:p w14:paraId="5268A2A2" w14:textId="77777777" w:rsidR="005F1FDF" w:rsidRPr="00522108" w:rsidRDefault="005F1FDF" w:rsidP="00455A2A">
                            <w:pPr>
                              <w:ind w:right="24"/>
                              <w:jc w:val="center"/>
                              <w:rPr>
                                <w:rFonts w:ascii="Century Gothic" w:hAnsi="Century Gothic" w:cs="Century Gothic"/>
                                <w:b/>
                                <w:bCs/>
                                <w:color w:val="000000" w:themeColor="text1"/>
                                <w:sz w:val="28"/>
                                <w:szCs w:val="28"/>
                              </w:rPr>
                            </w:pPr>
                          </w:p>
                          <w:p w14:paraId="13340B8D" w14:textId="77777777" w:rsidR="005F1FDF" w:rsidRPr="00522108" w:rsidRDefault="005F1FDF" w:rsidP="00455A2A">
                            <w:pPr>
                              <w:ind w:right="24"/>
                              <w:jc w:val="center"/>
                              <w:rPr>
                                <w:rFonts w:ascii="Century Gothic" w:hAnsi="Century Gothic" w:cs="Century Gothic"/>
                                <w:b/>
                                <w:bCs/>
                                <w:color w:val="000000" w:themeColor="text1"/>
                                <w:sz w:val="28"/>
                                <w:szCs w:val="28"/>
                              </w:rPr>
                            </w:pPr>
                          </w:p>
                          <w:p w14:paraId="4EABECE0" w14:textId="4361FB35" w:rsidR="005F1FDF" w:rsidRPr="00522108" w:rsidRDefault="005F1FDF" w:rsidP="00455A2A">
                            <w:pPr>
                              <w:ind w:right="24"/>
                              <w:jc w:val="center"/>
                              <w:rPr>
                                <w:rFonts w:ascii="Century Gothic" w:hAnsi="Century Gothic"/>
                                <w:b/>
                                <w:color w:val="000000" w:themeColor="text1"/>
                                <w:sz w:val="28"/>
                                <w:szCs w:val="28"/>
                                <w:lang w:val="es-ES_tradnl"/>
                              </w:rPr>
                            </w:pPr>
                            <w:r w:rsidRPr="00522108">
                              <w:rPr>
                                <w:rFonts w:ascii="Century Gothic" w:hAnsi="Century Gothic" w:cs="Century Gothic"/>
                                <w:b/>
                                <w:bCs/>
                                <w:color w:val="000000" w:themeColor="text1"/>
                                <w:sz w:val="28"/>
                                <w:szCs w:val="28"/>
                              </w:rPr>
                              <w:t>(Primera Convocatoria</w:t>
                            </w:r>
                            <w:r w:rsidRPr="00522108">
                              <w:rPr>
                                <w:rFonts w:ascii="Century Gothic" w:hAnsi="Century Gothic"/>
                                <w:b/>
                                <w:color w:val="000000" w:themeColor="text1"/>
                                <w:sz w:val="28"/>
                                <w:szCs w:val="28"/>
                                <w:lang w:val="es-ES_tradnl"/>
                              </w:rPr>
                              <w:t>)</w:t>
                            </w:r>
                          </w:p>
                          <w:p w14:paraId="34AB203F" w14:textId="77777777" w:rsidR="005F1FDF" w:rsidRPr="00103622" w:rsidRDefault="005F1FDF" w:rsidP="00BC21BB">
                            <w:pPr>
                              <w:ind w:right="930"/>
                              <w:jc w:val="center"/>
                              <w:rPr>
                                <w:rFonts w:ascii="Century Gothic" w:hAnsi="Century Gothic"/>
                                <w:sz w:val="32"/>
                                <w:szCs w:val="32"/>
                                <w:lang w:val="es-ES_tradnl"/>
                              </w:rPr>
                            </w:pPr>
                          </w:p>
                          <w:p w14:paraId="2400E6AF" w14:textId="77777777" w:rsidR="005F1FDF" w:rsidRPr="00103622" w:rsidRDefault="005F1FDF" w:rsidP="00BC21BB">
                            <w:pPr>
                              <w:ind w:right="930"/>
                              <w:jc w:val="center"/>
                              <w:rPr>
                                <w:rFonts w:ascii="Century Gothic" w:hAnsi="Century Gothic"/>
                                <w:sz w:val="32"/>
                                <w:szCs w:val="32"/>
                                <w:lang w:val="es-ES_tradnl"/>
                              </w:rPr>
                            </w:pPr>
                          </w:p>
                          <w:p w14:paraId="519E7A3A" w14:textId="77777777" w:rsidR="005F1FDF" w:rsidRPr="00103622" w:rsidRDefault="005F1FDF" w:rsidP="00BC21BB">
                            <w:pPr>
                              <w:ind w:right="930"/>
                              <w:jc w:val="center"/>
                              <w:rPr>
                                <w:rFonts w:ascii="Century Gothic" w:hAnsi="Century Gothic"/>
                                <w:sz w:val="32"/>
                                <w:szCs w:val="32"/>
                                <w:lang w:val="es-ES_tradnl"/>
                              </w:rPr>
                            </w:pPr>
                          </w:p>
                          <w:p w14:paraId="47C3D4D1" w14:textId="77777777" w:rsidR="005F1FDF" w:rsidRDefault="005F1FDF" w:rsidP="00BC21BB">
                            <w:pPr>
                              <w:ind w:right="930"/>
                              <w:jc w:val="center"/>
                              <w:rPr>
                                <w:rFonts w:ascii="Century Gothic" w:hAnsi="Century Gothic"/>
                                <w:lang w:val="es-ES_tradnl"/>
                              </w:rPr>
                            </w:pPr>
                          </w:p>
                          <w:p w14:paraId="3EC83649" w14:textId="77777777" w:rsidR="005F1FDF" w:rsidRPr="009C5A35" w:rsidRDefault="005F1FD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F1FDF" w:rsidRPr="007E3A17" w:rsidRDefault="005F1FDF" w:rsidP="00BC21BB">
                      <w:pPr>
                        <w:pStyle w:val="Ttulo1"/>
                        <w:ind w:left="142"/>
                        <w:jc w:val="center"/>
                        <w:rPr>
                          <w:rFonts w:ascii="Century Gothic" w:hAnsi="Century Gothic"/>
                          <w:sz w:val="8"/>
                          <w:szCs w:val="28"/>
                        </w:rPr>
                      </w:pPr>
                    </w:p>
                    <w:p w14:paraId="4BF12AA0" w14:textId="77777777" w:rsidR="005F1FDF" w:rsidRDefault="005F1F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F1FDF" w:rsidRPr="00196858" w:rsidRDefault="005F1FDF" w:rsidP="00196858"/>
                    <w:p w14:paraId="707CFF32" w14:textId="77777777" w:rsidR="005F1FDF" w:rsidRDefault="005F1FDF" w:rsidP="00BC21BB">
                      <w:pPr>
                        <w:ind w:left="142"/>
                        <w:jc w:val="center"/>
                        <w:rPr>
                          <w:rFonts w:ascii="Verdana" w:hAnsi="Verdana"/>
                          <w:b/>
                        </w:rPr>
                      </w:pPr>
                    </w:p>
                    <w:p w14:paraId="06570665" w14:textId="77777777" w:rsidR="005F1FDF" w:rsidRDefault="005F1FD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F1FDF" w:rsidRPr="00103622" w:rsidRDefault="005F1FDF" w:rsidP="00963B46">
                      <w:pPr>
                        <w:ind w:left="142"/>
                        <w:jc w:val="center"/>
                        <w:rPr>
                          <w:rFonts w:ascii="Century Gothic" w:hAnsi="Century Gothic" w:cs="Arial"/>
                          <w:b/>
                          <w:sz w:val="32"/>
                          <w:szCs w:val="32"/>
                          <w:lang w:val="es-MX"/>
                        </w:rPr>
                      </w:pPr>
                    </w:p>
                    <w:p w14:paraId="4C001CE9" w14:textId="77777777" w:rsidR="005F1FDF" w:rsidRPr="00103622" w:rsidRDefault="005F1FD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F1FDF" w:rsidRDefault="005F1FD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F1FDF" w:rsidRDefault="005F1FDF" w:rsidP="00C12034">
                      <w:pPr>
                        <w:rPr>
                          <w:rFonts w:ascii="Century Gothic" w:hAnsi="Century Gothic" w:cs="Arial"/>
                          <w:b/>
                          <w:sz w:val="28"/>
                          <w:szCs w:val="32"/>
                        </w:rPr>
                      </w:pPr>
                    </w:p>
                    <w:p w14:paraId="0A58EB77" w14:textId="77777777" w:rsidR="005F1FDF" w:rsidRDefault="005F1FDF" w:rsidP="00C12034">
                      <w:pPr>
                        <w:jc w:val="center"/>
                        <w:rPr>
                          <w:rFonts w:ascii="Century Gothic" w:hAnsi="Century Gothic"/>
                          <w:b/>
                          <w:sz w:val="28"/>
                          <w:szCs w:val="32"/>
                        </w:rPr>
                      </w:pPr>
                    </w:p>
                    <w:p w14:paraId="067FB5BB" w14:textId="4C0D2BE7" w:rsidR="005F1FDF" w:rsidRPr="00D94CE2" w:rsidRDefault="005F1FD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F1FDF" w:rsidRPr="00D94CE2" w:rsidRDefault="005F1FD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F1FDF" w:rsidRPr="00015B4A" w:rsidRDefault="005F1FDF" w:rsidP="00455A2A">
                      <w:pPr>
                        <w:ind w:left="142" w:right="24"/>
                        <w:jc w:val="center"/>
                        <w:rPr>
                          <w:rFonts w:ascii="Century Gothic" w:hAnsi="Century Gothic" w:cs="Arial"/>
                          <w:b/>
                          <w:sz w:val="28"/>
                          <w:szCs w:val="28"/>
                        </w:rPr>
                      </w:pPr>
                    </w:p>
                    <w:p w14:paraId="305A115D" w14:textId="77777777" w:rsidR="005F1FDF" w:rsidRDefault="005F1FDF" w:rsidP="00455A2A">
                      <w:pPr>
                        <w:ind w:left="142" w:right="24"/>
                        <w:jc w:val="center"/>
                        <w:rPr>
                          <w:rFonts w:ascii="Century Gothic" w:hAnsi="Century Gothic" w:cs="Arial"/>
                          <w:b/>
                          <w:sz w:val="28"/>
                          <w:szCs w:val="28"/>
                          <w:lang w:val="es-MX"/>
                        </w:rPr>
                      </w:pPr>
                    </w:p>
                    <w:p w14:paraId="6DD59E27" w14:textId="77777777" w:rsidR="005F1FDF" w:rsidRPr="00103622" w:rsidRDefault="005F1FD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F1FDF" w:rsidRPr="00522108" w:rsidRDefault="005F1FDF" w:rsidP="00455A2A">
                      <w:pPr>
                        <w:ind w:left="142" w:right="24"/>
                        <w:rPr>
                          <w:rFonts w:ascii="Century Gothic" w:hAnsi="Century Gothic"/>
                          <w:b/>
                          <w:color w:val="000000" w:themeColor="text1"/>
                          <w:sz w:val="28"/>
                          <w:szCs w:val="28"/>
                        </w:rPr>
                      </w:pPr>
                    </w:p>
                    <w:p w14:paraId="10432132" w14:textId="63A2E0D2" w:rsidR="005F1FDF" w:rsidRPr="00522108" w:rsidRDefault="005F1FDF" w:rsidP="00455A2A">
                      <w:pPr>
                        <w:ind w:right="24"/>
                        <w:jc w:val="center"/>
                        <w:rPr>
                          <w:rFonts w:ascii="Century Gothic" w:hAnsi="Century Gothic" w:cs="Century Gothic"/>
                          <w:b/>
                          <w:bCs/>
                          <w:color w:val="000000" w:themeColor="text1"/>
                          <w:sz w:val="28"/>
                          <w:szCs w:val="28"/>
                        </w:rPr>
                      </w:pPr>
                      <w:r w:rsidRPr="00522108">
                        <w:rPr>
                          <w:rFonts w:ascii="Century Gothic" w:hAnsi="Century Gothic" w:cs="Century Gothic"/>
                          <w:b/>
                          <w:bCs/>
                          <w:color w:val="000000" w:themeColor="text1"/>
                          <w:sz w:val="28"/>
                          <w:szCs w:val="28"/>
                        </w:rPr>
                        <w:t>OBJETO: ADQUISICION DE ORING´S PARA EL DTCC</w:t>
                      </w:r>
                    </w:p>
                    <w:p w14:paraId="7A5D2B44" w14:textId="77777777" w:rsidR="005F1FDF" w:rsidRPr="00522108" w:rsidRDefault="005F1FDF" w:rsidP="00455A2A">
                      <w:pPr>
                        <w:ind w:right="24"/>
                        <w:jc w:val="center"/>
                        <w:rPr>
                          <w:rFonts w:ascii="Century Gothic" w:hAnsi="Century Gothic" w:cs="Century Gothic"/>
                          <w:b/>
                          <w:bCs/>
                          <w:color w:val="000000" w:themeColor="text1"/>
                          <w:sz w:val="28"/>
                          <w:szCs w:val="28"/>
                        </w:rPr>
                      </w:pPr>
                    </w:p>
                    <w:p w14:paraId="6351C111" w14:textId="44B9A602" w:rsidR="005F1FDF" w:rsidRPr="00522108" w:rsidRDefault="005F1FDF" w:rsidP="00455A2A">
                      <w:pPr>
                        <w:ind w:right="24"/>
                        <w:jc w:val="center"/>
                        <w:rPr>
                          <w:rFonts w:ascii="Century Gothic" w:hAnsi="Century Gothic" w:cs="Century Gothic"/>
                          <w:b/>
                          <w:bCs/>
                          <w:color w:val="000000" w:themeColor="text1"/>
                          <w:sz w:val="28"/>
                          <w:szCs w:val="28"/>
                        </w:rPr>
                      </w:pPr>
                      <w:r w:rsidRPr="00522108">
                        <w:rPr>
                          <w:rFonts w:ascii="Century Gothic" w:hAnsi="Century Gothic" w:cs="Century Gothic"/>
                          <w:b/>
                          <w:bCs/>
                          <w:color w:val="000000" w:themeColor="text1"/>
                          <w:sz w:val="28"/>
                          <w:szCs w:val="28"/>
                        </w:rPr>
                        <w:t xml:space="preserve">CODIGO: </w:t>
                      </w:r>
                      <w:r w:rsidR="00522108" w:rsidRPr="00522108">
                        <w:rPr>
                          <w:rFonts w:ascii="Century Gothic" w:hAnsi="Century Gothic" w:cs="Century Gothic"/>
                          <w:b/>
                          <w:bCs/>
                          <w:color w:val="000000" w:themeColor="text1"/>
                          <w:sz w:val="28"/>
                          <w:szCs w:val="28"/>
                        </w:rPr>
                        <w:t>GCC-CDL-DTCC-53-2016</w:t>
                      </w:r>
                    </w:p>
                    <w:p w14:paraId="5268A2A2" w14:textId="77777777" w:rsidR="005F1FDF" w:rsidRPr="00522108" w:rsidRDefault="005F1FDF" w:rsidP="00455A2A">
                      <w:pPr>
                        <w:ind w:right="24"/>
                        <w:jc w:val="center"/>
                        <w:rPr>
                          <w:rFonts w:ascii="Century Gothic" w:hAnsi="Century Gothic" w:cs="Century Gothic"/>
                          <w:b/>
                          <w:bCs/>
                          <w:color w:val="000000" w:themeColor="text1"/>
                          <w:sz w:val="28"/>
                          <w:szCs w:val="28"/>
                        </w:rPr>
                      </w:pPr>
                    </w:p>
                    <w:p w14:paraId="13340B8D" w14:textId="77777777" w:rsidR="005F1FDF" w:rsidRPr="00522108" w:rsidRDefault="005F1FDF" w:rsidP="00455A2A">
                      <w:pPr>
                        <w:ind w:right="24"/>
                        <w:jc w:val="center"/>
                        <w:rPr>
                          <w:rFonts w:ascii="Century Gothic" w:hAnsi="Century Gothic" w:cs="Century Gothic"/>
                          <w:b/>
                          <w:bCs/>
                          <w:color w:val="000000" w:themeColor="text1"/>
                          <w:sz w:val="28"/>
                          <w:szCs w:val="28"/>
                        </w:rPr>
                      </w:pPr>
                    </w:p>
                    <w:p w14:paraId="4EABECE0" w14:textId="4361FB35" w:rsidR="005F1FDF" w:rsidRPr="00522108" w:rsidRDefault="005F1FDF" w:rsidP="00455A2A">
                      <w:pPr>
                        <w:ind w:right="24"/>
                        <w:jc w:val="center"/>
                        <w:rPr>
                          <w:rFonts w:ascii="Century Gothic" w:hAnsi="Century Gothic"/>
                          <w:b/>
                          <w:color w:val="000000" w:themeColor="text1"/>
                          <w:sz w:val="28"/>
                          <w:szCs w:val="28"/>
                          <w:lang w:val="es-ES_tradnl"/>
                        </w:rPr>
                      </w:pPr>
                      <w:r w:rsidRPr="00522108">
                        <w:rPr>
                          <w:rFonts w:ascii="Century Gothic" w:hAnsi="Century Gothic" w:cs="Century Gothic"/>
                          <w:b/>
                          <w:bCs/>
                          <w:color w:val="000000" w:themeColor="text1"/>
                          <w:sz w:val="28"/>
                          <w:szCs w:val="28"/>
                        </w:rPr>
                        <w:t>(Primera Convocatoria</w:t>
                      </w:r>
                      <w:r w:rsidRPr="00522108">
                        <w:rPr>
                          <w:rFonts w:ascii="Century Gothic" w:hAnsi="Century Gothic"/>
                          <w:b/>
                          <w:color w:val="000000" w:themeColor="text1"/>
                          <w:sz w:val="28"/>
                          <w:szCs w:val="28"/>
                          <w:lang w:val="es-ES_tradnl"/>
                        </w:rPr>
                        <w:t>)</w:t>
                      </w:r>
                    </w:p>
                    <w:p w14:paraId="34AB203F" w14:textId="77777777" w:rsidR="005F1FDF" w:rsidRPr="00103622" w:rsidRDefault="005F1FDF" w:rsidP="00BC21BB">
                      <w:pPr>
                        <w:ind w:right="930"/>
                        <w:jc w:val="center"/>
                        <w:rPr>
                          <w:rFonts w:ascii="Century Gothic" w:hAnsi="Century Gothic"/>
                          <w:sz w:val="32"/>
                          <w:szCs w:val="32"/>
                          <w:lang w:val="es-ES_tradnl"/>
                        </w:rPr>
                      </w:pPr>
                    </w:p>
                    <w:p w14:paraId="2400E6AF" w14:textId="77777777" w:rsidR="005F1FDF" w:rsidRPr="00103622" w:rsidRDefault="005F1FDF" w:rsidP="00BC21BB">
                      <w:pPr>
                        <w:ind w:right="930"/>
                        <w:jc w:val="center"/>
                        <w:rPr>
                          <w:rFonts w:ascii="Century Gothic" w:hAnsi="Century Gothic"/>
                          <w:sz w:val="32"/>
                          <w:szCs w:val="32"/>
                          <w:lang w:val="es-ES_tradnl"/>
                        </w:rPr>
                      </w:pPr>
                    </w:p>
                    <w:p w14:paraId="519E7A3A" w14:textId="77777777" w:rsidR="005F1FDF" w:rsidRPr="00103622" w:rsidRDefault="005F1FDF" w:rsidP="00BC21BB">
                      <w:pPr>
                        <w:ind w:right="930"/>
                        <w:jc w:val="center"/>
                        <w:rPr>
                          <w:rFonts w:ascii="Century Gothic" w:hAnsi="Century Gothic"/>
                          <w:sz w:val="32"/>
                          <w:szCs w:val="32"/>
                          <w:lang w:val="es-ES_tradnl"/>
                        </w:rPr>
                      </w:pPr>
                    </w:p>
                    <w:p w14:paraId="47C3D4D1" w14:textId="77777777" w:rsidR="005F1FDF" w:rsidRDefault="005F1FDF" w:rsidP="00BC21BB">
                      <w:pPr>
                        <w:ind w:right="930"/>
                        <w:jc w:val="center"/>
                        <w:rPr>
                          <w:rFonts w:ascii="Century Gothic" w:hAnsi="Century Gothic"/>
                          <w:lang w:val="es-ES_tradnl"/>
                        </w:rPr>
                      </w:pPr>
                    </w:p>
                    <w:p w14:paraId="3EC83649" w14:textId="77777777" w:rsidR="005F1FDF" w:rsidRPr="009C5A35" w:rsidRDefault="005F1FD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F1FDF" w:rsidRPr="00AD6AF2" w:rsidRDefault="005F1FDF" w:rsidP="00795A5A">
                            <w:pPr>
                              <w:ind w:right="930"/>
                              <w:jc w:val="center"/>
                              <w:rPr>
                                <w:rFonts w:ascii="Century Gothic" w:hAnsi="Century Gothic"/>
                                <w:sz w:val="14"/>
                                <w:lang w:val="es-ES_tradnl"/>
                              </w:rPr>
                            </w:pPr>
                          </w:p>
                          <w:p w14:paraId="7A33C25A" w14:textId="3903364C" w:rsidR="005F1FDF" w:rsidRPr="00AD6AF2" w:rsidRDefault="005F1FD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F1FDF" w:rsidRPr="00AD6AF2" w:rsidRDefault="005F1FDF" w:rsidP="00795A5A">
                      <w:pPr>
                        <w:ind w:right="930"/>
                        <w:jc w:val="center"/>
                        <w:rPr>
                          <w:rFonts w:ascii="Century Gothic" w:hAnsi="Century Gothic"/>
                          <w:sz w:val="14"/>
                          <w:lang w:val="es-ES_tradnl"/>
                        </w:rPr>
                      </w:pPr>
                    </w:p>
                    <w:p w14:paraId="7A33C25A" w14:textId="3903364C" w:rsidR="005F1FDF" w:rsidRPr="00AD6AF2" w:rsidRDefault="005F1FD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0EF06AF" w:rsidR="00A73638" w:rsidRPr="00552079" w:rsidRDefault="009E5E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CE026AB" w:rsidR="00A73638" w:rsidRPr="00552079" w:rsidRDefault="009E5E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A178023" w:rsidR="00A73638" w:rsidRPr="00552079" w:rsidRDefault="009E5E8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3D14379" w14:textId="4F6F60BF" w:rsidR="00103622" w:rsidRPr="00552079" w:rsidRDefault="00103622" w:rsidP="00AA00AF">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48C99569" w14:textId="7EDF5327" w:rsidR="00103622" w:rsidRPr="00552079" w:rsidRDefault="00103622" w:rsidP="00AA00AF">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344" w:type="dxa"/>
            <w:vAlign w:val="center"/>
          </w:tcPr>
          <w:p w14:paraId="58D9BD9F" w14:textId="52DF44A0" w:rsidR="00103622" w:rsidRPr="00872DA4" w:rsidRDefault="00872DA4" w:rsidP="001B5615">
            <w:pPr>
              <w:jc w:val="both"/>
              <w:rPr>
                <w:rFonts w:asciiTheme="minorHAnsi" w:hAnsiTheme="minorHAnsi" w:cstheme="minorHAnsi"/>
                <w:color w:val="000000" w:themeColor="text1"/>
                <w:sz w:val="22"/>
                <w:szCs w:val="22"/>
              </w:rPr>
            </w:pPr>
            <w:r w:rsidRPr="00872DA4">
              <w:rPr>
                <w:rFonts w:ascii="Calibri" w:hAnsi="Calibri"/>
                <w:b/>
                <w:color w:val="000000" w:themeColor="text1"/>
                <w:sz w:val="16"/>
                <w:szCs w:val="16"/>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872DA4" w:rsidRDefault="00103622" w:rsidP="00B37050">
            <w:pPr>
              <w:jc w:val="both"/>
              <w:rPr>
                <w:rFonts w:asciiTheme="minorHAnsi" w:hAnsiTheme="minorHAnsi" w:cstheme="minorHAnsi"/>
                <w:color w:val="000000" w:themeColor="text1"/>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D974120" w14:textId="533FBE2B" w:rsidR="00103622" w:rsidRPr="00552079" w:rsidRDefault="00103622" w:rsidP="00AA00AF">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03A24DF8" w14:textId="1FEC9C95" w:rsidR="00103622" w:rsidRPr="00552079" w:rsidRDefault="00103622" w:rsidP="00AA00AF">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0495D05B" w14:textId="28FB1C03" w:rsidR="00103622" w:rsidRPr="00872DA4" w:rsidRDefault="00872DA4" w:rsidP="00B37050">
            <w:pPr>
              <w:jc w:val="both"/>
              <w:rPr>
                <w:rFonts w:asciiTheme="minorHAnsi" w:hAnsiTheme="minorHAnsi" w:cstheme="minorHAnsi"/>
                <w:b/>
                <w:color w:val="000000" w:themeColor="text1"/>
                <w:sz w:val="22"/>
                <w:szCs w:val="22"/>
              </w:rPr>
            </w:pPr>
            <w:r w:rsidRPr="00872DA4">
              <w:rPr>
                <w:rFonts w:ascii="Calibri" w:hAnsi="Calibri"/>
                <w:b/>
                <w:color w:val="000000" w:themeColor="text1"/>
                <w:sz w:val="16"/>
                <w:szCs w:val="16"/>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872DA4" w:rsidRDefault="00103622" w:rsidP="00B37050">
            <w:pPr>
              <w:rPr>
                <w:rFonts w:asciiTheme="minorHAnsi" w:hAnsiTheme="minorHAnsi" w:cstheme="minorHAnsi"/>
                <w:color w:val="000000" w:themeColor="text1"/>
                <w:sz w:val="22"/>
                <w:szCs w:val="22"/>
              </w:rPr>
            </w:pPr>
          </w:p>
        </w:tc>
      </w:tr>
      <w:tr w:rsidR="00103622" w:rsidRPr="00552079" w14:paraId="7D020AD3" w14:textId="77777777" w:rsidTr="00103622">
        <w:trPr>
          <w:trHeight w:val="370"/>
        </w:trPr>
        <w:tc>
          <w:tcPr>
            <w:tcW w:w="418" w:type="dxa"/>
            <w:vAlign w:val="center"/>
          </w:tcPr>
          <w:p w14:paraId="40E0F304" w14:textId="3B23F1BD"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21B176A1" w14:textId="6B3CECC9" w:rsidR="00103622" w:rsidRPr="00552079" w:rsidRDefault="00103622" w:rsidP="00AA00AF">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759F5120" w14:textId="1B54D142" w:rsidR="00103622" w:rsidRPr="00552079" w:rsidRDefault="00103622" w:rsidP="00AA00AF">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44" w:type="dxa"/>
          </w:tcPr>
          <w:p w14:paraId="7BF83B26" w14:textId="5AC66F4A" w:rsidR="00103622" w:rsidRPr="00872DA4" w:rsidRDefault="00872DA4" w:rsidP="00872DA4">
            <w:pPr>
              <w:jc w:val="both"/>
              <w:rPr>
                <w:rFonts w:asciiTheme="minorHAnsi" w:hAnsiTheme="minorHAnsi" w:cstheme="minorHAnsi"/>
                <w:color w:val="000000" w:themeColor="text1"/>
                <w:sz w:val="22"/>
                <w:szCs w:val="22"/>
              </w:rPr>
            </w:pPr>
            <w:r w:rsidRPr="00872DA4">
              <w:rPr>
                <w:rFonts w:ascii="Calibri" w:hAnsi="Calibri"/>
                <w:b/>
                <w:color w:val="000000" w:themeColor="text1"/>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872DA4" w:rsidRDefault="00103622" w:rsidP="001B5615">
            <w:pPr>
              <w:rPr>
                <w:rFonts w:asciiTheme="minorHAnsi" w:hAnsiTheme="minorHAnsi" w:cstheme="minorHAnsi"/>
                <w:color w:val="000000" w:themeColor="text1"/>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35EC7426" w14:textId="77777777" w:rsidR="00103622" w:rsidRDefault="00103622" w:rsidP="00AA00AF">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3E0A454" w:rsidR="00872DA4" w:rsidRPr="00552079" w:rsidRDefault="00872DA4" w:rsidP="00034CF8">
            <w:pPr>
              <w:rPr>
                <w:rFonts w:asciiTheme="minorHAnsi" w:hAnsiTheme="minorHAnsi" w:cstheme="minorHAnsi"/>
                <w:sz w:val="22"/>
                <w:szCs w:val="22"/>
              </w:rPr>
            </w:pPr>
            <w:r>
              <w:rPr>
                <w:rFonts w:asciiTheme="minorHAnsi" w:hAnsiTheme="minorHAnsi" w:cstheme="minorHAnsi"/>
                <w:sz w:val="22"/>
                <w:szCs w:val="22"/>
              </w:rPr>
              <w:t>1</w:t>
            </w:r>
            <w:r w:rsidR="00034CF8">
              <w:rPr>
                <w:rFonts w:asciiTheme="minorHAnsi" w:hAnsiTheme="minorHAnsi" w:cstheme="minorHAnsi"/>
                <w:sz w:val="22"/>
                <w:szCs w:val="22"/>
              </w:rPr>
              <w:t>7</w:t>
            </w:r>
            <w:r>
              <w:rPr>
                <w:rFonts w:asciiTheme="minorHAnsi" w:hAnsiTheme="minorHAnsi" w:cstheme="minorHAnsi"/>
                <w:sz w:val="22"/>
                <w:szCs w:val="22"/>
              </w:rPr>
              <w:t>/08/2016</w:t>
            </w:r>
          </w:p>
        </w:tc>
        <w:tc>
          <w:tcPr>
            <w:tcW w:w="1089" w:type="dxa"/>
            <w:vAlign w:val="center"/>
          </w:tcPr>
          <w:p w14:paraId="48109594" w14:textId="250027ED" w:rsidR="00103622" w:rsidRPr="00552079" w:rsidRDefault="00103622" w:rsidP="00AA00AF">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872DA4">
              <w:rPr>
                <w:rFonts w:asciiTheme="minorHAnsi" w:hAnsiTheme="minorHAnsi" w:cstheme="minorHAnsi"/>
                <w:sz w:val="22"/>
                <w:szCs w:val="22"/>
              </w:rPr>
              <w:t xml:space="preserve"> 10:00</w:t>
            </w:r>
          </w:p>
        </w:tc>
        <w:tc>
          <w:tcPr>
            <w:tcW w:w="3344" w:type="dxa"/>
          </w:tcPr>
          <w:p w14:paraId="3F472FB9" w14:textId="1D6DD77E" w:rsidR="00103622" w:rsidRPr="00872DA4" w:rsidRDefault="00872DA4" w:rsidP="001B5615">
            <w:pPr>
              <w:rPr>
                <w:rFonts w:asciiTheme="minorHAnsi" w:hAnsiTheme="minorHAnsi" w:cstheme="minorHAnsi"/>
                <w:color w:val="000000" w:themeColor="text1"/>
                <w:sz w:val="22"/>
                <w:szCs w:val="22"/>
              </w:rPr>
            </w:pPr>
            <w:r w:rsidRPr="00872DA4">
              <w:rPr>
                <w:rFonts w:ascii="Calibri" w:hAnsi="Calibri" w:cs="Arial"/>
                <w:b/>
                <w:color w:val="000000" w:themeColor="text1"/>
                <w:sz w:val="16"/>
                <w:szCs w:val="16"/>
              </w:rPr>
              <w:t>Planta Engarrafadora de GLP Distrito Comercial Centro – Av. Siglo XX  Final Portería 2 Zona Valle Hermoso</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872DA4" w:rsidRDefault="00103622" w:rsidP="001B5615">
            <w:pPr>
              <w:rPr>
                <w:rFonts w:asciiTheme="minorHAnsi" w:hAnsiTheme="minorHAnsi" w:cstheme="minorHAnsi"/>
                <w:color w:val="000000" w:themeColor="text1"/>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FED696F" w:rsidR="00103622" w:rsidRPr="00552079" w:rsidRDefault="00872DA4" w:rsidP="00034CF8">
            <w:pPr>
              <w:rPr>
                <w:rFonts w:asciiTheme="minorHAnsi" w:hAnsiTheme="minorHAnsi" w:cstheme="minorHAnsi"/>
                <w:sz w:val="22"/>
                <w:szCs w:val="22"/>
              </w:rPr>
            </w:pPr>
            <w:r>
              <w:rPr>
                <w:rFonts w:asciiTheme="minorHAnsi" w:hAnsiTheme="minorHAnsi" w:cstheme="minorHAnsi"/>
                <w:sz w:val="22"/>
                <w:szCs w:val="22"/>
              </w:rPr>
              <w:t>1</w:t>
            </w:r>
            <w:r w:rsidR="00034CF8">
              <w:rPr>
                <w:rFonts w:asciiTheme="minorHAnsi" w:hAnsiTheme="minorHAnsi" w:cstheme="minorHAnsi"/>
                <w:sz w:val="22"/>
                <w:szCs w:val="22"/>
              </w:rPr>
              <w:t>7</w:t>
            </w:r>
            <w:bookmarkStart w:id="0" w:name="_GoBack"/>
            <w:bookmarkEnd w:id="0"/>
            <w:r>
              <w:rPr>
                <w:rFonts w:asciiTheme="minorHAnsi" w:hAnsiTheme="minorHAnsi" w:cstheme="minorHAnsi"/>
                <w:sz w:val="22"/>
                <w:szCs w:val="22"/>
              </w:rPr>
              <w:t>/08/2016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AE20339" w:rsidR="00103622" w:rsidRPr="00552079" w:rsidRDefault="00872DA4"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4581960E" w14:textId="6E89C236" w:rsidR="00103622" w:rsidRPr="00872DA4" w:rsidRDefault="00872DA4" w:rsidP="001B5615">
            <w:pPr>
              <w:rPr>
                <w:rFonts w:asciiTheme="minorHAnsi" w:hAnsiTheme="minorHAnsi" w:cstheme="minorHAnsi"/>
                <w:color w:val="000000" w:themeColor="text1"/>
                <w:sz w:val="22"/>
                <w:szCs w:val="22"/>
                <w:lang w:val="es-BO"/>
              </w:rPr>
            </w:pPr>
            <w:r w:rsidRPr="00872DA4">
              <w:rPr>
                <w:rFonts w:ascii="Calibri" w:hAnsi="Calibri" w:cs="Arial"/>
                <w:b/>
                <w:color w:val="000000" w:themeColor="text1"/>
                <w:sz w:val="16"/>
                <w:szCs w:val="16"/>
              </w:rPr>
              <w:t>Planta Engarrafadora de GLP Distrito Comercial Centro – Av. Siglo XX  Final Portería 2 Zona Valle Hermoso</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D1F639E" w:rsidR="00103622" w:rsidRPr="00435ECD" w:rsidRDefault="00103622" w:rsidP="009E5E80">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9E5E80"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0B2D661" w:rsidR="009E5E80" w:rsidRPr="00435ECD" w:rsidRDefault="009E5E80"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77D724BF" w:rsidR="009E5E80" w:rsidRPr="00435ECD" w:rsidRDefault="009E5E80" w:rsidP="00B37050">
            <w:pPr>
              <w:rPr>
                <w:rFonts w:asciiTheme="minorHAnsi" w:hAnsiTheme="minorHAnsi" w:cstheme="minorHAnsi"/>
                <w:color w:val="000000"/>
                <w:lang w:val="es-BO" w:eastAsia="es-BO"/>
              </w:rPr>
            </w:pPr>
            <w:r w:rsidRPr="003C5CEE">
              <w:rPr>
                <w:rFonts w:ascii="Calibri" w:hAnsi="Calibri" w:cs="Calibri"/>
                <w:color w:val="000000"/>
                <w:sz w:val="16"/>
                <w:szCs w:val="16"/>
                <w:lang w:eastAsia="es-BO"/>
              </w:rPr>
              <w:t xml:space="preserve">ADQUISICION DE </w:t>
            </w:r>
            <w:r>
              <w:rPr>
                <w:rFonts w:ascii="Calibri" w:hAnsi="Calibri" w:cs="Calibri"/>
                <w:color w:val="000000"/>
                <w:sz w:val="16"/>
                <w:szCs w:val="16"/>
                <w:lang w:eastAsia="es-BO"/>
              </w:rPr>
              <w:t>ORING S PARA PICOS DE CARGA DISPENSADORES DE GNV</w:t>
            </w:r>
          </w:p>
        </w:tc>
        <w:tc>
          <w:tcPr>
            <w:tcW w:w="1190" w:type="dxa"/>
            <w:tcBorders>
              <w:top w:val="nil"/>
              <w:left w:val="nil"/>
              <w:bottom w:val="single" w:sz="8" w:space="0" w:color="auto"/>
              <w:right w:val="single" w:sz="4" w:space="0" w:color="auto"/>
            </w:tcBorders>
            <w:shd w:val="clear" w:color="auto" w:fill="auto"/>
            <w:noWrap/>
            <w:vAlign w:val="center"/>
          </w:tcPr>
          <w:p w14:paraId="0C114B7C" w14:textId="61102E40" w:rsidR="009E5E80" w:rsidRPr="00435ECD" w:rsidRDefault="009E5E80"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BOLSA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4CB2BBC" w:rsidR="009E5E80" w:rsidRPr="00435ECD" w:rsidRDefault="009E5E8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1322" w:type="dxa"/>
            <w:tcBorders>
              <w:top w:val="nil"/>
              <w:left w:val="nil"/>
              <w:bottom w:val="single" w:sz="8" w:space="0" w:color="auto"/>
              <w:right w:val="single" w:sz="8" w:space="0" w:color="auto"/>
            </w:tcBorders>
            <w:shd w:val="clear" w:color="auto" w:fill="auto"/>
            <w:vAlign w:val="center"/>
          </w:tcPr>
          <w:p w14:paraId="4FBBD359" w14:textId="1452BACD" w:rsidR="009E5E80" w:rsidRPr="00435ECD" w:rsidRDefault="009E5E80"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600.00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4D4FEFF" w:rsidR="009E5E80" w:rsidRPr="00435ECD" w:rsidRDefault="009E5E80"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9.000,00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159A702" w:rsidR="00103622" w:rsidRPr="00435ECD" w:rsidRDefault="009E5E8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26C8BC39" w14:textId="383DA25B" w:rsidR="009E5E80" w:rsidRDefault="009E5E80">
      <w:pPr>
        <w:rPr>
          <w:rFonts w:asciiTheme="minorHAnsi" w:hAnsiTheme="minorHAnsi" w:cstheme="minorHAnsi"/>
          <w:b/>
          <w:sz w:val="22"/>
          <w:szCs w:val="22"/>
        </w:rPr>
      </w:pPr>
      <w:r>
        <w:rPr>
          <w:rFonts w:asciiTheme="minorHAnsi" w:hAnsiTheme="minorHAnsi" w:cstheme="minorHAnsi"/>
          <w:b/>
          <w:sz w:val="22"/>
          <w:szCs w:val="22"/>
        </w:rPr>
        <w:br w:type="page"/>
      </w:r>
    </w:p>
    <w:p w14:paraId="2F8A3D93"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C418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C418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C418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C418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C418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C418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C418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C418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C418E">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C418E">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C418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C418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C418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C418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C418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C418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C418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70E0375A" w:rsidR="000E33F0" w:rsidRPr="00872DA4" w:rsidRDefault="00900663" w:rsidP="00B37050">
      <w:pPr>
        <w:pStyle w:val="Prrafodelista"/>
        <w:numPr>
          <w:ilvl w:val="0"/>
          <w:numId w:val="3"/>
        </w:numPr>
        <w:ind w:left="426" w:hanging="426"/>
        <w:jc w:val="both"/>
        <w:rPr>
          <w:rFonts w:asciiTheme="minorHAnsi" w:hAnsiTheme="minorHAnsi" w:cstheme="minorHAnsi"/>
          <w:i/>
          <w:color w:val="000000" w:themeColor="text1"/>
          <w:sz w:val="22"/>
          <w:szCs w:val="22"/>
          <w:lang w:val="es-ES_tradnl"/>
        </w:rPr>
      </w:pPr>
      <w:r w:rsidRPr="009E5E80">
        <w:rPr>
          <w:rFonts w:asciiTheme="minorHAnsi" w:hAnsiTheme="minorHAnsi" w:cstheme="minorHAnsi"/>
          <w:b/>
          <w:sz w:val="22"/>
          <w:szCs w:val="22"/>
        </w:rPr>
        <w:t xml:space="preserve">INSPECCIÓN </w:t>
      </w:r>
      <w:r w:rsidRPr="00872DA4">
        <w:rPr>
          <w:rFonts w:asciiTheme="minorHAnsi" w:hAnsiTheme="minorHAnsi" w:cstheme="minorHAnsi"/>
          <w:b/>
          <w:color w:val="000000" w:themeColor="text1"/>
          <w:sz w:val="22"/>
          <w:szCs w:val="22"/>
        </w:rPr>
        <w:t>PREVIA</w:t>
      </w:r>
      <w:r w:rsidR="000E33F0" w:rsidRPr="00872DA4">
        <w:rPr>
          <w:rFonts w:asciiTheme="minorHAnsi" w:hAnsiTheme="minorHAnsi" w:cstheme="minorHAnsi"/>
          <w:i/>
          <w:color w:val="000000" w:themeColor="text1"/>
          <w:sz w:val="22"/>
          <w:szCs w:val="22"/>
          <w:lang w:val="es-ES_tradnl"/>
        </w:rPr>
        <w:t xml:space="preserve"> </w:t>
      </w:r>
      <w:r w:rsidR="00A72EED" w:rsidRPr="00872DA4">
        <w:rPr>
          <w:rFonts w:asciiTheme="minorHAnsi" w:hAnsiTheme="minorHAnsi" w:cstheme="minorHAnsi"/>
          <w:i/>
          <w:color w:val="000000" w:themeColor="text1"/>
          <w:sz w:val="22"/>
          <w:szCs w:val="22"/>
          <w:lang w:val="es-ES_tradnl"/>
        </w:rPr>
        <w:t>“</w:t>
      </w:r>
      <w:r w:rsidR="000E33F0" w:rsidRPr="00872DA4">
        <w:rPr>
          <w:rFonts w:asciiTheme="minorHAnsi" w:hAnsiTheme="minorHAnsi" w:cstheme="minorHAnsi"/>
          <w:b/>
          <w:i/>
          <w:color w:val="000000" w:themeColor="text1"/>
          <w:sz w:val="22"/>
          <w:szCs w:val="22"/>
          <w:lang w:val="es-ES_tradnl"/>
        </w:rPr>
        <w:t>NO APLICA</w:t>
      </w:r>
      <w:r w:rsidR="00A72EED" w:rsidRPr="00872DA4">
        <w:rPr>
          <w:rFonts w:asciiTheme="minorHAnsi" w:hAnsiTheme="minorHAnsi" w:cstheme="minorHAnsi"/>
          <w:i/>
          <w:color w:val="000000" w:themeColor="text1"/>
          <w:sz w:val="22"/>
          <w:szCs w:val="22"/>
          <w:lang w:val="es-ES_tradnl"/>
        </w:rPr>
        <w:t>”</w:t>
      </w:r>
      <w:r w:rsidR="00E545E7" w:rsidRPr="00872DA4">
        <w:rPr>
          <w:rFonts w:asciiTheme="minorHAnsi" w:hAnsiTheme="minorHAnsi" w:cstheme="minorHAnsi"/>
          <w:i/>
          <w:color w:val="000000" w:themeColor="text1"/>
          <w:sz w:val="22"/>
          <w:szCs w:val="22"/>
          <w:lang w:val="es-ES_tradnl"/>
        </w:rPr>
        <w:t>.</w:t>
      </w:r>
    </w:p>
    <w:p w14:paraId="4945FDCE" w14:textId="77777777" w:rsidR="00900663" w:rsidRPr="00872DA4" w:rsidRDefault="00900663" w:rsidP="00B37050">
      <w:pPr>
        <w:jc w:val="both"/>
        <w:rPr>
          <w:rFonts w:asciiTheme="minorHAnsi" w:hAnsiTheme="minorHAnsi" w:cstheme="minorHAnsi"/>
          <w:color w:val="000000" w:themeColor="text1"/>
          <w:sz w:val="22"/>
          <w:szCs w:val="22"/>
          <w:lang w:val="es-ES_tradnl"/>
        </w:rPr>
      </w:pPr>
    </w:p>
    <w:p w14:paraId="39402209" w14:textId="4C94E133" w:rsidR="000E33F0" w:rsidRPr="00872DA4" w:rsidRDefault="00900663" w:rsidP="00B37050">
      <w:pPr>
        <w:pStyle w:val="Prrafodelista"/>
        <w:numPr>
          <w:ilvl w:val="0"/>
          <w:numId w:val="3"/>
        </w:numPr>
        <w:tabs>
          <w:tab w:val="num" w:pos="993"/>
        </w:tabs>
        <w:ind w:left="426" w:hanging="426"/>
        <w:jc w:val="both"/>
        <w:rPr>
          <w:rFonts w:asciiTheme="minorHAnsi" w:hAnsiTheme="minorHAnsi" w:cstheme="minorHAnsi"/>
          <w:b/>
          <w:i/>
          <w:color w:val="000000" w:themeColor="text1"/>
          <w:sz w:val="22"/>
          <w:szCs w:val="22"/>
        </w:rPr>
      </w:pPr>
      <w:r w:rsidRPr="00872DA4">
        <w:rPr>
          <w:rFonts w:asciiTheme="minorHAnsi" w:hAnsiTheme="minorHAnsi" w:cstheme="minorHAnsi"/>
          <w:b/>
          <w:color w:val="000000" w:themeColor="text1"/>
          <w:sz w:val="22"/>
          <w:szCs w:val="22"/>
        </w:rPr>
        <w:t>CONSULTAS ESCRITAS AL DBC</w:t>
      </w:r>
      <w:r w:rsidR="000E33F0" w:rsidRPr="00872DA4">
        <w:rPr>
          <w:rFonts w:asciiTheme="minorHAnsi" w:hAnsiTheme="minorHAnsi" w:cstheme="minorHAnsi"/>
          <w:i/>
          <w:color w:val="000000" w:themeColor="text1"/>
          <w:sz w:val="22"/>
          <w:szCs w:val="22"/>
        </w:rPr>
        <w:t xml:space="preserve"> </w:t>
      </w:r>
      <w:r w:rsidR="00A72EED" w:rsidRPr="00872DA4">
        <w:rPr>
          <w:rFonts w:asciiTheme="minorHAnsi" w:hAnsiTheme="minorHAnsi" w:cstheme="minorHAnsi"/>
          <w:i/>
          <w:color w:val="000000" w:themeColor="text1"/>
          <w:sz w:val="22"/>
          <w:szCs w:val="22"/>
        </w:rPr>
        <w:t>“</w:t>
      </w:r>
      <w:r w:rsidR="000E33F0" w:rsidRPr="00872DA4">
        <w:rPr>
          <w:rFonts w:asciiTheme="minorHAnsi" w:hAnsiTheme="minorHAnsi" w:cstheme="minorHAnsi"/>
          <w:b/>
          <w:i/>
          <w:color w:val="000000" w:themeColor="text1"/>
          <w:sz w:val="22"/>
          <w:szCs w:val="22"/>
        </w:rPr>
        <w:t>NO APLICA</w:t>
      </w:r>
      <w:r w:rsidR="00A72EED" w:rsidRPr="00872DA4">
        <w:rPr>
          <w:rFonts w:asciiTheme="minorHAnsi" w:hAnsiTheme="minorHAnsi" w:cstheme="minorHAnsi"/>
          <w:b/>
          <w:i/>
          <w:color w:val="000000" w:themeColor="text1"/>
          <w:sz w:val="22"/>
          <w:szCs w:val="22"/>
        </w:rPr>
        <w:t>”</w:t>
      </w:r>
      <w:r w:rsidR="00E545E7" w:rsidRPr="00872DA4">
        <w:rPr>
          <w:rFonts w:asciiTheme="minorHAnsi" w:hAnsiTheme="minorHAnsi" w:cstheme="minorHAnsi"/>
          <w:b/>
          <w:i/>
          <w:color w:val="000000" w:themeColor="text1"/>
          <w:sz w:val="22"/>
          <w:szCs w:val="22"/>
        </w:rPr>
        <w:t>.</w:t>
      </w:r>
    </w:p>
    <w:p w14:paraId="6C668038" w14:textId="77777777" w:rsidR="003913C6" w:rsidRPr="00872DA4" w:rsidRDefault="003913C6" w:rsidP="00B37050">
      <w:pPr>
        <w:tabs>
          <w:tab w:val="num" w:pos="993"/>
        </w:tabs>
        <w:jc w:val="both"/>
        <w:rPr>
          <w:rFonts w:asciiTheme="minorHAnsi" w:hAnsiTheme="minorHAnsi" w:cstheme="minorHAnsi"/>
          <w:color w:val="000000" w:themeColor="text1"/>
          <w:sz w:val="22"/>
          <w:szCs w:val="22"/>
        </w:rPr>
      </w:pPr>
    </w:p>
    <w:p w14:paraId="2640AAF2" w14:textId="14DDD786" w:rsidR="000E33F0" w:rsidRPr="00872DA4" w:rsidRDefault="00015B4A" w:rsidP="00B37050">
      <w:pPr>
        <w:pStyle w:val="Prrafodelista"/>
        <w:numPr>
          <w:ilvl w:val="0"/>
          <w:numId w:val="3"/>
        </w:numPr>
        <w:ind w:left="426" w:hanging="426"/>
        <w:jc w:val="both"/>
        <w:rPr>
          <w:rFonts w:asciiTheme="minorHAnsi" w:hAnsiTheme="minorHAnsi" w:cstheme="minorHAnsi"/>
          <w:b/>
          <w:i/>
          <w:color w:val="000000" w:themeColor="text1"/>
          <w:sz w:val="22"/>
          <w:szCs w:val="22"/>
        </w:rPr>
      </w:pPr>
      <w:r w:rsidRPr="00872DA4">
        <w:rPr>
          <w:rFonts w:asciiTheme="minorHAnsi" w:hAnsiTheme="minorHAnsi" w:cstheme="minorHAnsi"/>
          <w:b/>
          <w:color w:val="000000" w:themeColor="text1"/>
          <w:sz w:val="22"/>
          <w:szCs w:val="22"/>
        </w:rPr>
        <w:t>REUNIÓN DE ACLARACIÓN</w:t>
      </w:r>
      <w:r w:rsidR="00A72EED" w:rsidRPr="00872DA4">
        <w:rPr>
          <w:rFonts w:asciiTheme="minorHAnsi" w:hAnsiTheme="minorHAnsi" w:cstheme="minorHAnsi"/>
          <w:i/>
          <w:color w:val="000000" w:themeColor="text1"/>
          <w:sz w:val="22"/>
          <w:szCs w:val="22"/>
        </w:rPr>
        <w:t xml:space="preserve"> “</w:t>
      </w:r>
      <w:r w:rsidR="000E33F0" w:rsidRPr="00872DA4">
        <w:rPr>
          <w:rFonts w:asciiTheme="minorHAnsi" w:hAnsiTheme="minorHAnsi" w:cstheme="minorHAnsi"/>
          <w:b/>
          <w:i/>
          <w:color w:val="000000" w:themeColor="text1"/>
          <w:sz w:val="22"/>
          <w:szCs w:val="22"/>
        </w:rPr>
        <w:t>NO APLICA</w:t>
      </w:r>
      <w:r w:rsidR="00A72EED" w:rsidRPr="00872DA4">
        <w:rPr>
          <w:rFonts w:asciiTheme="minorHAnsi" w:hAnsiTheme="minorHAnsi" w:cstheme="minorHAnsi"/>
          <w:b/>
          <w:i/>
          <w:color w:val="000000" w:themeColor="text1"/>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C418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C418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1C3F9AF4" w:rsidR="00AA00AF" w:rsidRDefault="00AA00A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59233B5B" w:rsidR="00AA00AF" w:rsidRDefault="00AA00A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D868699" w14:textId="77777777" w:rsidR="00AA00AF" w:rsidRPr="00B857A6" w:rsidRDefault="00AA00AF" w:rsidP="00F50C94">
      <w:pPr>
        <w:jc w:val="center"/>
        <w:rPr>
          <w:rFonts w:asciiTheme="minorHAnsi" w:hAnsiTheme="minorHAnsi" w:cstheme="minorHAnsi"/>
          <w:b/>
          <w:bCs/>
          <w:sz w:val="22"/>
          <w:szCs w:val="22"/>
          <w:lang w:val="es-ES_tradnl"/>
        </w:rPr>
      </w:pPr>
    </w:p>
    <w:p w14:paraId="09770331" w14:textId="77777777" w:rsidR="00AA00AF" w:rsidRDefault="00AA00AF" w:rsidP="00AA00AF">
      <w:pPr>
        <w:rPr>
          <w:shd w:val="clear" w:color="auto" w:fill="FFFFFF"/>
          <w:lang w:val="es-BO" w:eastAsia="es-BO"/>
        </w:rPr>
      </w:pPr>
      <w:r>
        <w:rPr>
          <w:rFonts w:ascii="Verdana" w:hAnsi="Verdana"/>
          <w:b/>
          <w:bCs/>
          <w:i/>
          <w:iCs/>
          <w:sz w:val="18"/>
          <w:szCs w:val="18"/>
          <w:shd w:val="clear" w:color="auto" w:fill="FFFFFF"/>
        </w:rPr>
        <w:t>GARANTÍA DE SERIEDAD DE PROPUESTA</w:t>
      </w:r>
      <w:r>
        <w:rPr>
          <w:rFonts w:ascii="Verdana" w:hAnsi="Verdana"/>
          <w:b/>
          <w:bCs/>
          <w:sz w:val="18"/>
          <w:szCs w:val="18"/>
          <w:shd w:val="clear" w:color="auto" w:fill="FFFFFF"/>
        </w:rPr>
        <w:t>:</w:t>
      </w:r>
    </w:p>
    <w:p w14:paraId="35C21D1C" w14:textId="77777777" w:rsidR="00AA00AF" w:rsidRDefault="00AA00AF" w:rsidP="00AA00AF">
      <w:pPr>
        <w:rPr>
          <w:shd w:val="clear" w:color="auto" w:fill="FFFFFF"/>
        </w:rPr>
      </w:pPr>
      <w:r>
        <w:rPr>
          <w:rFonts w:ascii="Verdana" w:hAnsi="Verdana"/>
          <w:b/>
          <w:bCs/>
          <w:sz w:val="18"/>
          <w:szCs w:val="18"/>
          <w:shd w:val="clear" w:color="auto" w:fill="FFFFFF"/>
        </w:rPr>
        <w:t> </w:t>
      </w:r>
    </w:p>
    <w:p w14:paraId="72E38F61" w14:textId="77777777" w:rsidR="00AA00AF" w:rsidRDefault="00AA00AF" w:rsidP="00AA00AF">
      <w:pPr>
        <w:jc w:val="both"/>
        <w:rPr>
          <w:shd w:val="clear" w:color="auto" w:fill="FFFFFF"/>
        </w:rPr>
      </w:pPr>
      <w:r>
        <w:rPr>
          <w:rFonts w:ascii="Verdana" w:hAnsi="Verdana"/>
          <w:sz w:val="18"/>
          <w:szCs w:val="18"/>
          <w:shd w:val="clear" w:color="auto" w:fill="FFFFFF"/>
        </w:rPr>
        <w:t xml:space="preserve">A elección del proponente, éste podrá optar por los siguientes instrumentos de garantía: </w:t>
      </w:r>
    </w:p>
    <w:p w14:paraId="1F007374" w14:textId="6CE677AB" w:rsidR="00AA00AF" w:rsidRDefault="00AA00AF" w:rsidP="00AA00AF">
      <w:pPr>
        <w:jc w:val="both"/>
        <w:rPr>
          <w:shd w:val="clear" w:color="auto" w:fill="FFFFFF"/>
        </w:rPr>
      </w:pPr>
    </w:p>
    <w:p w14:paraId="6F59DC50" w14:textId="610D0829" w:rsidR="00AA00AF" w:rsidRPr="00AA00AF" w:rsidRDefault="00AA00AF" w:rsidP="00DC418E">
      <w:pPr>
        <w:pStyle w:val="Prrafodelista"/>
        <w:numPr>
          <w:ilvl w:val="0"/>
          <w:numId w:val="36"/>
        </w:numPr>
        <w:jc w:val="both"/>
        <w:rPr>
          <w:shd w:val="clear" w:color="auto" w:fill="FFFFFF"/>
        </w:rPr>
      </w:pPr>
      <w:r w:rsidRPr="00AA00AF">
        <w:rPr>
          <w:rFonts w:ascii="Verdana" w:hAnsi="Verdana"/>
          <w:b/>
          <w:bCs/>
          <w:sz w:val="18"/>
          <w:szCs w:val="18"/>
          <w:shd w:val="clear" w:color="auto" w:fill="FFFFFF"/>
        </w:rPr>
        <w:t>Boleta de Garantía</w:t>
      </w:r>
      <w:r w:rsidRPr="00AA00AF">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A00AF">
        <w:rPr>
          <w:rFonts w:ascii="Verdana" w:hAnsi="Verdana"/>
          <w:b/>
          <w:bCs/>
          <w:sz w:val="18"/>
          <w:szCs w:val="18"/>
          <w:shd w:val="clear" w:color="auto" w:fill="FFFFFF"/>
        </w:rPr>
        <w:t>renovable, irrevocable y de ejecución inmediata</w:t>
      </w:r>
      <w:r w:rsidRPr="00AA00AF">
        <w:rPr>
          <w:rFonts w:ascii="Verdana" w:hAnsi="Verdana"/>
          <w:sz w:val="18"/>
          <w:szCs w:val="18"/>
          <w:shd w:val="clear" w:color="auto" w:fill="FFFFFF"/>
        </w:rPr>
        <w:t xml:space="preserve"> con vigencia de Noventa (90) días, por un importe equivalente al Uno (1) % del valor total de la propuesta económica.</w:t>
      </w:r>
    </w:p>
    <w:p w14:paraId="6565EB96" w14:textId="4CC36651" w:rsidR="00AA00AF" w:rsidRDefault="00AA00AF" w:rsidP="00AA00AF">
      <w:pPr>
        <w:ind w:firstLine="60"/>
        <w:jc w:val="both"/>
        <w:rPr>
          <w:shd w:val="clear" w:color="auto" w:fill="FFFFFF"/>
        </w:rPr>
      </w:pPr>
    </w:p>
    <w:p w14:paraId="120BC35E" w14:textId="44AAA1C6" w:rsidR="00AA00AF" w:rsidRPr="00AA00AF" w:rsidRDefault="00AA00AF" w:rsidP="00DC418E">
      <w:pPr>
        <w:pStyle w:val="Prrafodelista"/>
        <w:numPr>
          <w:ilvl w:val="0"/>
          <w:numId w:val="36"/>
        </w:numPr>
        <w:jc w:val="both"/>
        <w:rPr>
          <w:shd w:val="clear" w:color="auto" w:fill="FFFFFF"/>
        </w:rPr>
      </w:pPr>
      <w:r w:rsidRPr="00AA00AF">
        <w:rPr>
          <w:rFonts w:ascii="Verdana" w:hAnsi="Verdana"/>
          <w:b/>
          <w:bCs/>
          <w:sz w:val="18"/>
          <w:szCs w:val="18"/>
          <w:shd w:val="clear" w:color="auto" w:fill="FFFFFF"/>
        </w:rPr>
        <w:t>Garantía a Primer Requerimiento</w:t>
      </w:r>
      <w:r w:rsidRPr="00AA00AF">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A00AF">
        <w:rPr>
          <w:rFonts w:ascii="Verdana" w:hAnsi="Verdana"/>
          <w:b/>
          <w:bCs/>
          <w:sz w:val="18"/>
          <w:szCs w:val="18"/>
          <w:shd w:val="clear" w:color="auto" w:fill="FFFFFF"/>
        </w:rPr>
        <w:t>renovable, irrevocable y de ejecución a primer requerimiento</w:t>
      </w:r>
      <w:r w:rsidRPr="00AA00AF">
        <w:rPr>
          <w:rFonts w:ascii="Verdana" w:hAnsi="Verdana"/>
          <w:sz w:val="18"/>
          <w:szCs w:val="18"/>
          <w:shd w:val="clear" w:color="auto" w:fill="FFFFFF"/>
        </w:rPr>
        <w:t xml:space="preserve"> con vigencia con vigencia de Noventa (90) días, por un importe equivalente al Uno (1) % del valor total de la propuesta económica.</w:t>
      </w:r>
    </w:p>
    <w:p w14:paraId="6852B9DF" w14:textId="12123CFD" w:rsidR="00AA00AF" w:rsidRDefault="00AA00AF" w:rsidP="00AA00AF">
      <w:pPr>
        <w:ind w:firstLine="60"/>
        <w:jc w:val="both"/>
        <w:rPr>
          <w:shd w:val="clear" w:color="auto" w:fill="FFFFFF"/>
        </w:rPr>
      </w:pPr>
    </w:p>
    <w:p w14:paraId="48B1A037" w14:textId="1C5003B3" w:rsidR="00AA00AF" w:rsidRPr="00AA00AF" w:rsidRDefault="00AA00AF" w:rsidP="00DC418E">
      <w:pPr>
        <w:pStyle w:val="Prrafodelista"/>
        <w:numPr>
          <w:ilvl w:val="0"/>
          <w:numId w:val="36"/>
        </w:numPr>
        <w:jc w:val="both"/>
        <w:rPr>
          <w:shd w:val="clear" w:color="auto" w:fill="FFFFFF"/>
        </w:rPr>
      </w:pPr>
      <w:r w:rsidRPr="00AA00AF">
        <w:rPr>
          <w:rFonts w:ascii="Verdana" w:hAnsi="Verdana"/>
          <w:b/>
          <w:bCs/>
          <w:sz w:val="18"/>
          <w:szCs w:val="18"/>
          <w:shd w:val="clear" w:color="auto" w:fill="FFFFFF"/>
        </w:rPr>
        <w:t>Póliza de caución a Primer requerimiento</w:t>
      </w:r>
      <w:r w:rsidRPr="00AA00AF">
        <w:rPr>
          <w:rFonts w:ascii="Verdana" w:hAnsi="Verdana"/>
          <w:sz w:val="18"/>
          <w:szCs w:val="18"/>
          <w:shd w:val="clear" w:color="auto" w:fill="FFFFFF"/>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289CF30F" w14:textId="77777777" w:rsidR="00AA00AF" w:rsidRDefault="00AA00AF" w:rsidP="00AA00AF">
      <w:pPr>
        <w:rPr>
          <w:shd w:val="clear" w:color="auto" w:fill="FFFFFF"/>
        </w:rPr>
      </w:pPr>
    </w:p>
    <w:p w14:paraId="282554AD" w14:textId="77777777" w:rsidR="00AA00AF" w:rsidRDefault="00AA00AF" w:rsidP="00AA00AF">
      <w:pPr>
        <w:rPr>
          <w:shd w:val="clear" w:color="auto" w:fill="FFFFFF"/>
        </w:rPr>
      </w:pPr>
      <w:r>
        <w:rPr>
          <w:rFonts w:ascii="Verdana" w:hAnsi="Verdana"/>
          <w:b/>
          <w:bCs/>
          <w:i/>
          <w:iCs/>
          <w:sz w:val="18"/>
          <w:szCs w:val="18"/>
          <w:shd w:val="clear" w:color="auto" w:fill="FFFFFF"/>
        </w:rPr>
        <w:t>GARANTÍA DE CUMPLIMIENTO DE CONTRATO:</w:t>
      </w:r>
    </w:p>
    <w:p w14:paraId="3B2E3C9A" w14:textId="77777777" w:rsidR="00AA00AF" w:rsidRDefault="00AA00AF" w:rsidP="00AA00AF">
      <w:pPr>
        <w:rPr>
          <w:shd w:val="clear" w:color="auto" w:fill="FFFFFF"/>
        </w:rPr>
      </w:pPr>
      <w:r>
        <w:rPr>
          <w:rFonts w:ascii="Verdana" w:hAnsi="Verdana"/>
          <w:b/>
          <w:bCs/>
          <w:i/>
          <w:iCs/>
          <w:sz w:val="18"/>
          <w:szCs w:val="18"/>
          <w:shd w:val="clear" w:color="auto" w:fill="FFFFFF"/>
        </w:rPr>
        <w:t> </w:t>
      </w:r>
    </w:p>
    <w:p w14:paraId="77D7ABEB" w14:textId="77777777" w:rsidR="00AA00AF" w:rsidRDefault="00AA00AF" w:rsidP="00AA00AF">
      <w:pPr>
        <w:jc w:val="both"/>
        <w:rPr>
          <w:shd w:val="clear" w:color="auto" w:fill="FFFFFF"/>
        </w:rPr>
      </w:pPr>
      <w:r>
        <w:rPr>
          <w:rFonts w:ascii="Verdana" w:hAnsi="Verdana"/>
          <w:sz w:val="18"/>
          <w:szCs w:val="18"/>
          <w:shd w:val="clear" w:color="auto" w:fill="FFFFFF"/>
        </w:rPr>
        <w:t xml:space="preserve">A elección de la empresa adjudicada, éste podrá optar por los siguientes instrumentos de garantía: </w:t>
      </w:r>
    </w:p>
    <w:p w14:paraId="27EB5D9E" w14:textId="52EB3BAC" w:rsidR="00AA00AF" w:rsidRDefault="00AA00AF" w:rsidP="00AA00AF">
      <w:pPr>
        <w:jc w:val="both"/>
        <w:rPr>
          <w:shd w:val="clear" w:color="auto" w:fill="FFFFFF"/>
        </w:rPr>
      </w:pPr>
    </w:p>
    <w:p w14:paraId="0B734AFF" w14:textId="6AD0824B" w:rsidR="00AA00AF" w:rsidRPr="00AA00AF" w:rsidRDefault="00AA00AF" w:rsidP="00DC418E">
      <w:pPr>
        <w:pStyle w:val="Prrafodelista"/>
        <w:numPr>
          <w:ilvl w:val="0"/>
          <w:numId w:val="37"/>
        </w:numPr>
        <w:jc w:val="both"/>
        <w:rPr>
          <w:rFonts w:ascii="Verdana" w:hAnsi="Verdana"/>
          <w:sz w:val="18"/>
          <w:szCs w:val="18"/>
          <w:shd w:val="clear" w:color="auto" w:fill="FFFFFF"/>
        </w:rPr>
      </w:pPr>
      <w:r w:rsidRPr="00AA00AF">
        <w:rPr>
          <w:rFonts w:ascii="Verdana" w:hAnsi="Verdana"/>
          <w:b/>
          <w:bCs/>
          <w:sz w:val="18"/>
          <w:szCs w:val="18"/>
          <w:shd w:val="clear" w:color="auto" w:fill="FFFFFF"/>
        </w:rPr>
        <w:t>Boleta de Garantía</w:t>
      </w:r>
      <w:r w:rsidRPr="00AA00AF">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110CEE2" w14:textId="77777777" w:rsidR="00AA00AF" w:rsidRDefault="00AA00AF" w:rsidP="00AA00AF">
      <w:pPr>
        <w:ind w:left="-360"/>
        <w:jc w:val="both"/>
        <w:rPr>
          <w:shd w:val="clear" w:color="auto" w:fill="FFFFFF"/>
        </w:rPr>
      </w:pPr>
    </w:p>
    <w:p w14:paraId="5CDDA16C" w14:textId="40A69D3E" w:rsidR="00AA00AF" w:rsidRPr="00AA00AF" w:rsidRDefault="00AA00AF" w:rsidP="00DC418E">
      <w:pPr>
        <w:pStyle w:val="Prrafodelista"/>
        <w:numPr>
          <w:ilvl w:val="0"/>
          <w:numId w:val="37"/>
        </w:numPr>
        <w:jc w:val="both"/>
        <w:rPr>
          <w:shd w:val="clear" w:color="auto" w:fill="FFFFFF"/>
        </w:rPr>
      </w:pPr>
      <w:r w:rsidRPr="00AA00AF">
        <w:rPr>
          <w:rFonts w:ascii="Verdana" w:hAnsi="Verdana"/>
          <w:b/>
          <w:bCs/>
          <w:sz w:val="18"/>
          <w:szCs w:val="18"/>
          <w:shd w:val="clear" w:color="auto" w:fill="FFFFFF"/>
        </w:rPr>
        <w:t>Garantía a Primer Requerimiento</w:t>
      </w:r>
      <w:r w:rsidRPr="00AA00AF">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A81B94A" w14:textId="6903CA7B" w:rsidR="00AA00AF" w:rsidRDefault="00AA00AF">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4306CCF" w14:textId="77777777" w:rsidR="009E5E80" w:rsidRPr="003C5CEE" w:rsidRDefault="009E5E80" w:rsidP="009E5E80">
      <w:pPr>
        <w:jc w:val="center"/>
        <w:rPr>
          <w:rFonts w:ascii="Calibri" w:hAnsi="Calibri" w:cs="Arial"/>
          <w:b/>
          <w:sz w:val="18"/>
          <w:szCs w:val="28"/>
          <w:u w:val="single"/>
          <w:lang w:val="es-MX"/>
        </w:rPr>
      </w:pPr>
      <w:r>
        <w:rPr>
          <w:rFonts w:ascii="Calibri" w:eastAsia="Arial Unicode MS" w:hAnsi="Calibri" w:cs="Calibri"/>
          <w:b/>
          <w:sz w:val="22"/>
          <w:szCs w:val="18"/>
          <w:lang w:val="es-MX"/>
        </w:rPr>
        <w:t>ADQUISICION DE ORING’S PARA EL DTCC</w:t>
      </w:r>
    </w:p>
    <w:p w14:paraId="3A753CD1" w14:textId="77777777" w:rsidR="009E5E80" w:rsidRPr="00FD291B" w:rsidRDefault="009E5E80" w:rsidP="009E5E80">
      <w:pPr>
        <w:jc w:val="center"/>
        <w:rPr>
          <w:rFonts w:ascii="Verdana" w:hAnsi="Verdana" w:cs="Calibri"/>
          <w:sz w:val="18"/>
          <w:szCs w:val="18"/>
        </w:rPr>
      </w:pPr>
    </w:p>
    <w:p w14:paraId="6C7428D5" w14:textId="77777777" w:rsidR="005F1FDF" w:rsidRDefault="005F1FDF" w:rsidP="005F1FDF">
      <w:pPr>
        <w:rPr>
          <w:rFonts w:ascii="Verdana" w:hAnsi="Verdana" w:cs="Calibri"/>
          <w:sz w:val="18"/>
          <w:szCs w:val="18"/>
        </w:rPr>
      </w:pPr>
      <w:r>
        <w:rPr>
          <w:rFonts w:ascii="Verdana" w:hAnsi="Verdana" w:cs="Calibri"/>
          <w:sz w:val="18"/>
          <w:szCs w:val="18"/>
        </w:rPr>
        <w:t>Cuando sea por el total o ítems:</w:t>
      </w:r>
    </w:p>
    <w:p w14:paraId="3F4F7621" w14:textId="77777777" w:rsidR="005F1FDF" w:rsidRDefault="005F1FDF" w:rsidP="005F1FDF">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721"/>
        <w:gridCol w:w="3685"/>
        <w:gridCol w:w="1381"/>
        <w:gridCol w:w="1773"/>
      </w:tblGrid>
      <w:tr w:rsidR="005F1FDF" w14:paraId="5B49FC01" w14:textId="77777777" w:rsidTr="005F1FDF">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hideMark/>
          </w:tcPr>
          <w:p w14:paraId="6673A87A" w14:textId="77777777" w:rsidR="005F1FDF" w:rsidRDefault="005F1FDF">
            <w:pPr>
              <w:spacing w:before="60" w:after="60"/>
              <w:jc w:val="center"/>
              <w:rPr>
                <w:rFonts w:ascii="Verdana" w:hAnsi="Verdana" w:cs="Calibri"/>
                <w:b/>
                <w:bCs/>
                <w:sz w:val="16"/>
                <w:szCs w:val="18"/>
                <w:lang w:val="es-BO" w:eastAsia="es-ES"/>
              </w:rPr>
            </w:pPr>
            <w:r>
              <w:rPr>
                <w:rFonts w:ascii="Verdana" w:hAnsi="Verdana" w:cs="Calibri"/>
                <w:b/>
                <w:bCs/>
                <w:sz w:val="16"/>
                <w:szCs w:val="18"/>
                <w:lang w:val="es-BO"/>
              </w:rPr>
              <w:t>TOTAL</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E133E03" w14:textId="77777777" w:rsidR="005F1FDF" w:rsidRDefault="005F1FDF">
            <w:pPr>
              <w:spacing w:before="60" w:after="60"/>
              <w:jc w:val="center"/>
              <w:rPr>
                <w:rFonts w:ascii="Verdana" w:hAnsi="Verdana" w:cs="Calibri"/>
                <w:b/>
                <w:bCs/>
                <w:sz w:val="16"/>
                <w:szCs w:val="18"/>
                <w:lang w:val="es-BO" w:eastAsia="es-ES"/>
              </w:rPr>
            </w:pPr>
            <w:r>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33EF64C" w14:textId="77777777" w:rsidR="005F1FDF" w:rsidRDefault="005F1FDF">
            <w:pPr>
              <w:spacing w:before="60" w:after="60"/>
              <w:jc w:val="center"/>
              <w:rPr>
                <w:rFonts w:ascii="Verdana" w:hAnsi="Verdana" w:cs="Calibri"/>
                <w:b/>
                <w:bCs/>
                <w:sz w:val="16"/>
                <w:szCs w:val="18"/>
                <w:lang w:val="es-BO" w:eastAsia="es-ES"/>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17B892A" w14:textId="77777777" w:rsidR="005F1FDF" w:rsidRDefault="005F1FDF">
            <w:pPr>
              <w:spacing w:before="60" w:after="60"/>
              <w:jc w:val="center"/>
              <w:rPr>
                <w:rFonts w:ascii="Verdana" w:hAnsi="Verdana" w:cs="Calibri"/>
                <w:b/>
                <w:bCs/>
                <w:sz w:val="16"/>
                <w:szCs w:val="18"/>
                <w:lang w:val="es-BO" w:eastAsia="es-ES"/>
              </w:rPr>
            </w:pPr>
            <w:r>
              <w:rPr>
                <w:rFonts w:ascii="Verdana" w:hAnsi="Verdana" w:cs="Calibri"/>
                <w:b/>
                <w:bCs/>
                <w:sz w:val="16"/>
                <w:szCs w:val="18"/>
                <w:lang w:val="es-BO"/>
              </w:rPr>
              <w:t>CANTIDAD</w:t>
            </w:r>
          </w:p>
        </w:tc>
      </w:tr>
      <w:tr w:rsidR="005F1FDF" w14:paraId="362A80CA" w14:textId="77777777" w:rsidTr="005F1FD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hideMark/>
          </w:tcPr>
          <w:p w14:paraId="405593D8" w14:textId="77777777" w:rsidR="005F1FDF" w:rsidRDefault="005F1FDF">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14:paraId="2E15AB5F" w14:textId="77777777" w:rsidR="005F1FDF" w:rsidRDefault="005F1FDF">
            <w:pPr>
              <w:spacing w:before="60" w:after="60"/>
              <w:jc w:val="center"/>
              <w:rPr>
                <w:rFonts w:ascii="Verdana" w:hAnsi="Verdana" w:cs="Calibri"/>
                <w:b/>
                <w:lang w:val="es-BO" w:eastAsia="es-ES"/>
              </w:rPr>
            </w:pPr>
            <w:r>
              <w:rPr>
                <w:rFonts w:ascii="Calibri" w:hAnsi="Calibri" w:cs="Calibri"/>
                <w:b/>
                <w:color w:val="000000"/>
                <w:lang w:eastAsia="es-BO"/>
              </w:rPr>
              <w:t>BOLSAS DE ORING’S PARA PICOS DE CARGA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5C368E" w14:textId="77777777" w:rsidR="005F1FDF" w:rsidRDefault="005F1FDF">
            <w:pPr>
              <w:spacing w:before="60" w:after="60"/>
              <w:jc w:val="center"/>
              <w:rPr>
                <w:rFonts w:ascii="Verdana" w:hAnsi="Verdana" w:cs="Calibri"/>
                <w:b/>
                <w:bCs/>
                <w:sz w:val="18"/>
                <w:szCs w:val="18"/>
                <w:lang w:val="es-BO" w:eastAsia="es-ES"/>
              </w:rPr>
            </w:pPr>
            <w:r>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noWrap/>
            <w:vAlign w:val="center"/>
            <w:hideMark/>
          </w:tcPr>
          <w:p w14:paraId="3CA58D4C" w14:textId="77777777" w:rsidR="005F1FDF" w:rsidRDefault="005F1FDF">
            <w:pPr>
              <w:spacing w:before="60" w:after="60"/>
              <w:jc w:val="center"/>
              <w:rPr>
                <w:rFonts w:ascii="Verdana" w:hAnsi="Verdana" w:cs="Calibri"/>
                <w:b/>
                <w:bCs/>
                <w:sz w:val="18"/>
                <w:szCs w:val="18"/>
                <w:lang w:val="es-BO" w:eastAsia="es-ES"/>
              </w:rPr>
            </w:pPr>
            <w:r>
              <w:rPr>
                <w:rFonts w:ascii="Verdana" w:hAnsi="Verdana" w:cs="Calibri"/>
                <w:b/>
                <w:bCs/>
                <w:sz w:val="18"/>
                <w:szCs w:val="18"/>
                <w:lang w:val="es-BO"/>
              </w:rPr>
              <w:t>15</w:t>
            </w:r>
          </w:p>
        </w:tc>
      </w:tr>
    </w:tbl>
    <w:p w14:paraId="179B999B" w14:textId="77777777" w:rsidR="005F1FDF" w:rsidRDefault="005F1FDF" w:rsidP="005F1FDF">
      <w:pPr>
        <w:rPr>
          <w:rFonts w:ascii="Verdana" w:hAnsi="Verdana" w:cs="Calibri"/>
          <w:b/>
          <w:sz w:val="18"/>
          <w:szCs w:val="18"/>
          <w:lang w:eastAsia="es-ES"/>
        </w:rPr>
      </w:pPr>
    </w:p>
    <w:p w14:paraId="513B6081" w14:textId="77777777" w:rsidR="005F1FDF" w:rsidRDefault="005F1FDF" w:rsidP="005F1FDF">
      <w:pPr>
        <w:pStyle w:val="Prrafodelista"/>
        <w:ind w:left="0"/>
        <w:contextualSpacing/>
        <w:jc w:val="both"/>
        <w:rPr>
          <w:rFonts w:ascii="Verdana" w:eastAsia="Arial Unicode MS" w:hAnsi="Verdana" w:cs="Calibri"/>
          <w:b/>
          <w:sz w:val="18"/>
          <w:szCs w:val="18"/>
          <w:lang w:val="es-MX"/>
        </w:rPr>
      </w:pPr>
      <w:r>
        <w:rPr>
          <w:rFonts w:ascii="Verdana" w:hAnsi="Verdana" w:cs="Calibri"/>
          <w:b/>
          <w:bCs/>
          <w:sz w:val="18"/>
          <w:szCs w:val="18"/>
          <w:lang w:eastAsia="es-BO"/>
        </w:rPr>
        <w:t xml:space="preserve">CARACTERÍSTICAS TECNICAS </w:t>
      </w:r>
    </w:p>
    <w:p w14:paraId="6DF2228E" w14:textId="77777777" w:rsidR="005F1FDF" w:rsidRDefault="005F1FDF" w:rsidP="005F1FDF">
      <w:pPr>
        <w:pStyle w:val="Prrafodelista"/>
        <w:ind w:left="0"/>
        <w:contextualSpacing/>
        <w:jc w:val="both"/>
        <w:rPr>
          <w:rFonts w:ascii="Verdana" w:hAnsi="Verdana" w:cs="Calibri"/>
          <w:b/>
          <w:bCs/>
          <w:sz w:val="6"/>
          <w:szCs w:val="18"/>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5F1FDF" w14:paraId="00EC994F" w14:textId="77777777" w:rsidTr="005F1FDF">
        <w:trPr>
          <w:trHeight w:val="376"/>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D249ECA" w14:textId="77777777" w:rsidR="005F1FDF" w:rsidRDefault="005F1FDF">
            <w:pPr>
              <w:autoSpaceDE w:val="0"/>
              <w:autoSpaceDN w:val="0"/>
              <w:adjustRightInd w:val="0"/>
              <w:rPr>
                <w:rFonts w:ascii="Verdana" w:hAnsi="Verdana" w:cs="Calibri"/>
                <w:b/>
                <w:bCs/>
                <w:sz w:val="18"/>
                <w:szCs w:val="18"/>
                <w:lang w:eastAsia="es-BO"/>
              </w:rPr>
            </w:pPr>
            <w:r>
              <w:rPr>
                <w:rFonts w:ascii="Verdana" w:hAnsi="Verdana" w:cs="Calibri"/>
                <w:b/>
                <w:bCs/>
                <w:sz w:val="18"/>
                <w:szCs w:val="18"/>
              </w:rPr>
              <w:t>CARACTERÍSTICAS TÉCNICAS DEL BIEN</w:t>
            </w:r>
          </w:p>
        </w:tc>
      </w:tr>
      <w:tr w:rsidR="005F1FDF" w14:paraId="7A8DB3DE" w14:textId="77777777" w:rsidTr="00522108">
        <w:trPr>
          <w:trHeight w:val="1286"/>
        </w:trPr>
        <w:tc>
          <w:tcPr>
            <w:tcW w:w="9603" w:type="dxa"/>
            <w:tcBorders>
              <w:top w:val="single" w:sz="4" w:space="0" w:color="auto"/>
              <w:left w:val="single" w:sz="4" w:space="0" w:color="auto"/>
              <w:bottom w:val="single" w:sz="4" w:space="0" w:color="auto"/>
              <w:right w:val="single" w:sz="4" w:space="0" w:color="auto"/>
            </w:tcBorders>
          </w:tcPr>
          <w:tbl>
            <w:tblPr>
              <w:tblW w:w="6870" w:type="dxa"/>
              <w:jc w:val="center"/>
              <w:tblInd w:w="57" w:type="dxa"/>
              <w:tblLayout w:type="fixed"/>
              <w:tblLook w:val="04A0" w:firstRow="1" w:lastRow="0" w:firstColumn="1" w:lastColumn="0" w:noHBand="0" w:noVBand="1"/>
            </w:tblPr>
            <w:tblGrid>
              <w:gridCol w:w="4321"/>
              <w:gridCol w:w="1274"/>
              <w:gridCol w:w="1275"/>
            </w:tblGrid>
            <w:tr w:rsidR="005F1FDF" w14:paraId="1C0E047A" w14:textId="77777777">
              <w:trPr>
                <w:trHeight w:val="363"/>
                <w:jc w:val="center"/>
              </w:trPr>
              <w:tc>
                <w:tcPr>
                  <w:tcW w:w="4323" w:type="dxa"/>
                  <w:tcBorders>
                    <w:top w:val="single" w:sz="12" w:space="0" w:color="auto"/>
                    <w:left w:val="single" w:sz="12" w:space="0" w:color="auto"/>
                    <w:bottom w:val="single" w:sz="12" w:space="0" w:color="auto"/>
                    <w:right w:val="single" w:sz="12" w:space="0" w:color="auto"/>
                  </w:tcBorders>
                  <w:hideMark/>
                </w:tcPr>
                <w:p w14:paraId="0FC20ACC" w14:textId="77777777" w:rsidR="005F1FDF" w:rsidRDefault="005F1FDF">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DETALLE</w:t>
                  </w:r>
                </w:p>
              </w:tc>
              <w:tc>
                <w:tcPr>
                  <w:tcW w:w="1275" w:type="dxa"/>
                  <w:tcBorders>
                    <w:top w:val="single" w:sz="12" w:space="0" w:color="auto"/>
                    <w:left w:val="single" w:sz="12" w:space="0" w:color="auto"/>
                    <w:bottom w:val="single" w:sz="12" w:space="0" w:color="auto"/>
                    <w:right w:val="single" w:sz="12" w:space="0" w:color="auto"/>
                  </w:tcBorders>
                  <w:hideMark/>
                </w:tcPr>
                <w:p w14:paraId="2224F633" w14:textId="77777777" w:rsidR="005F1FDF" w:rsidRDefault="005F1FDF">
                  <w:pPr>
                    <w:autoSpaceDE w:val="0"/>
                    <w:autoSpaceDN w:val="0"/>
                    <w:adjustRightInd w:val="0"/>
                    <w:jc w:val="center"/>
                    <w:rPr>
                      <w:rFonts w:ascii="Calibri" w:hAnsi="Calibri" w:cs="Calibri"/>
                      <w:color w:val="000000"/>
                      <w:sz w:val="22"/>
                      <w:szCs w:val="22"/>
                      <w:lang w:val="es-BO" w:eastAsia="es-BO"/>
                    </w:rPr>
                  </w:pPr>
                  <w:r>
                    <w:rPr>
                      <w:rFonts w:ascii="Calibri" w:hAnsi="Calibri" w:cs="Calibri"/>
                      <w:b/>
                      <w:bCs/>
                      <w:color w:val="000000"/>
                      <w:sz w:val="22"/>
                      <w:szCs w:val="22"/>
                      <w:lang w:val="es-BO" w:eastAsia="es-BO"/>
                    </w:rPr>
                    <w:t>UNIDAD</w:t>
                  </w:r>
                </w:p>
              </w:tc>
              <w:tc>
                <w:tcPr>
                  <w:tcW w:w="1276" w:type="dxa"/>
                  <w:tcBorders>
                    <w:top w:val="single" w:sz="12" w:space="0" w:color="auto"/>
                    <w:left w:val="single" w:sz="12" w:space="0" w:color="auto"/>
                    <w:bottom w:val="single" w:sz="12" w:space="0" w:color="auto"/>
                    <w:right w:val="single" w:sz="12" w:space="0" w:color="auto"/>
                  </w:tcBorders>
                  <w:hideMark/>
                </w:tcPr>
                <w:p w14:paraId="7F05C972" w14:textId="77777777" w:rsidR="005F1FDF" w:rsidRDefault="005F1FDF">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CANTIDAD</w:t>
                  </w:r>
                </w:p>
              </w:tc>
            </w:tr>
            <w:tr w:rsidR="005F1FDF" w14:paraId="424B2A54" w14:textId="77777777">
              <w:trPr>
                <w:trHeight w:val="445"/>
                <w:jc w:val="center"/>
              </w:trPr>
              <w:tc>
                <w:tcPr>
                  <w:tcW w:w="4323" w:type="dxa"/>
                  <w:tcBorders>
                    <w:top w:val="single" w:sz="12" w:space="0" w:color="auto"/>
                    <w:left w:val="single" w:sz="12" w:space="0" w:color="auto"/>
                    <w:bottom w:val="single" w:sz="12" w:space="0" w:color="auto"/>
                    <w:right w:val="single" w:sz="12" w:space="0" w:color="auto"/>
                  </w:tcBorders>
                  <w:hideMark/>
                </w:tcPr>
                <w:p w14:paraId="60CE8752" w14:textId="77777777" w:rsidR="005F1FDF" w:rsidRDefault="005F1FDF">
                  <w:pPr>
                    <w:autoSpaceDE w:val="0"/>
                    <w:autoSpaceDN w:val="0"/>
                    <w:adjustRightInd w:val="0"/>
                    <w:rPr>
                      <w:rFonts w:ascii="Calibri" w:hAnsi="Calibri" w:cs="Calibri"/>
                      <w:color w:val="000000"/>
                      <w:sz w:val="22"/>
                      <w:szCs w:val="22"/>
                      <w:lang w:val="es-BO" w:eastAsia="es-BO"/>
                    </w:rPr>
                  </w:pPr>
                  <w:r>
                    <w:rPr>
                      <w:rFonts w:ascii="Calibri" w:hAnsi="Calibri" w:cs="Calibri"/>
                      <w:b/>
                      <w:bCs/>
                      <w:color w:val="000000"/>
                      <w:sz w:val="22"/>
                      <w:szCs w:val="22"/>
                      <w:lang w:val="es-BO" w:eastAsia="es-BO"/>
                    </w:rPr>
                    <w:t>BOLSAS DE ORING’S  PARA PICOS DE CARGA DISPENSADORES DE GNV</w:t>
                  </w:r>
                </w:p>
              </w:tc>
              <w:tc>
                <w:tcPr>
                  <w:tcW w:w="1275" w:type="dxa"/>
                  <w:tcBorders>
                    <w:top w:val="single" w:sz="12" w:space="0" w:color="auto"/>
                    <w:left w:val="single" w:sz="12" w:space="0" w:color="auto"/>
                    <w:bottom w:val="single" w:sz="12" w:space="0" w:color="auto"/>
                    <w:right w:val="single" w:sz="12" w:space="0" w:color="auto"/>
                  </w:tcBorders>
                  <w:vAlign w:val="center"/>
                  <w:hideMark/>
                </w:tcPr>
                <w:p w14:paraId="6E2A4E2C" w14:textId="77777777" w:rsidR="005F1FDF" w:rsidRDefault="005F1FDF">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PZA</w:t>
                  </w:r>
                </w:p>
              </w:tc>
              <w:tc>
                <w:tcPr>
                  <w:tcW w:w="1276" w:type="dxa"/>
                  <w:tcBorders>
                    <w:top w:val="single" w:sz="12" w:space="0" w:color="auto"/>
                    <w:left w:val="single" w:sz="12" w:space="0" w:color="auto"/>
                    <w:bottom w:val="single" w:sz="12" w:space="0" w:color="auto"/>
                    <w:right w:val="single" w:sz="12" w:space="0" w:color="auto"/>
                  </w:tcBorders>
                  <w:vAlign w:val="center"/>
                  <w:hideMark/>
                </w:tcPr>
                <w:p w14:paraId="6805D1B6" w14:textId="77777777" w:rsidR="005F1FDF" w:rsidRDefault="005F1FDF">
                  <w:pPr>
                    <w:autoSpaceDE w:val="0"/>
                    <w:autoSpaceDN w:val="0"/>
                    <w:adjustRightInd w:val="0"/>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15</w:t>
                  </w:r>
                </w:p>
              </w:tc>
            </w:tr>
          </w:tbl>
          <w:p w14:paraId="1AEFBF61" w14:textId="77777777" w:rsidR="005F1FDF" w:rsidRDefault="005F1FDF">
            <w:pPr>
              <w:pStyle w:val="Prrafodelista"/>
              <w:autoSpaceDE w:val="0"/>
              <w:autoSpaceDN w:val="0"/>
              <w:adjustRightInd w:val="0"/>
              <w:ind w:left="0"/>
              <w:contextualSpacing/>
              <w:rPr>
                <w:rFonts w:ascii="Calibri" w:hAnsi="Calibri" w:cs="Calibri"/>
                <w:b/>
                <w:bCs/>
                <w:color w:val="000000"/>
                <w:sz w:val="22"/>
                <w:szCs w:val="22"/>
                <w:lang w:val="es-BO" w:eastAsia="es-BO"/>
              </w:rPr>
            </w:pPr>
          </w:p>
        </w:tc>
      </w:tr>
      <w:tr w:rsidR="005F1FDF" w14:paraId="3A775339" w14:textId="77777777" w:rsidTr="005F1FDF">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93A3E5E" w14:textId="77777777" w:rsidR="005F1FDF" w:rsidRDefault="005F1FDF">
            <w:pPr>
              <w:rPr>
                <w:rFonts w:ascii="Verdana" w:hAnsi="Verdana" w:cs="Calibri"/>
                <w:sz w:val="18"/>
                <w:szCs w:val="18"/>
                <w:lang w:eastAsia="es-BO"/>
              </w:rPr>
            </w:pPr>
            <w:r>
              <w:rPr>
                <w:rFonts w:ascii="Verdana" w:hAnsi="Verdana" w:cs="Calibri"/>
                <w:b/>
                <w:bCs/>
                <w:sz w:val="18"/>
                <w:szCs w:val="18"/>
              </w:rPr>
              <w:t>PLAZO DE ENTREGA</w:t>
            </w:r>
          </w:p>
        </w:tc>
      </w:tr>
      <w:tr w:rsidR="005F1FDF" w14:paraId="08DF0C41" w14:textId="77777777" w:rsidTr="00522108">
        <w:trPr>
          <w:trHeight w:val="729"/>
        </w:trPr>
        <w:tc>
          <w:tcPr>
            <w:tcW w:w="9603" w:type="dxa"/>
            <w:tcBorders>
              <w:top w:val="single" w:sz="4" w:space="0" w:color="auto"/>
              <w:left w:val="single" w:sz="4" w:space="0" w:color="auto"/>
              <w:bottom w:val="single" w:sz="4" w:space="0" w:color="auto"/>
              <w:right w:val="single" w:sz="4" w:space="0" w:color="auto"/>
            </w:tcBorders>
            <w:hideMark/>
          </w:tcPr>
          <w:p w14:paraId="0EC07898" w14:textId="77777777" w:rsidR="005F1FDF" w:rsidRDefault="005F1FDF" w:rsidP="00522108">
            <w:pPr>
              <w:jc w:val="both"/>
              <w:rPr>
                <w:rFonts w:ascii="Verdana" w:eastAsia="Calibri" w:hAnsi="Verdana" w:cs="Calibri"/>
                <w:sz w:val="18"/>
                <w:szCs w:val="18"/>
                <w:lang w:val="es-BO" w:bidi="en-US"/>
              </w:rPr>
            </w:pPr>
            <w:r>
              <w:rPr>
                <w:rFonts w:ascii="Verdana" w:eastAsia="Calibri" w:hAnsi="Verdana" w:cs="Calibri"/>
                <w:sz w:val="18"/>
                <w:szCs w:val="18"/>
                <w:lang w:val="es-BO" w:bidi="en-US"/>
              </w:rPr>
              <w:t xml:space="preserve">El plazo de entrega de los </w:t>
            </w:r>
            <w:proofErr w:type="spellStart"/>
            <w:r>
              <w:rPr>
                <w:rFonts w:ascii="Verdana" w:eastAsia="Calibri" w:hAnsi="Verdana" w:cs="Calibri"/>
                <w:sz w:val="18"/>
                <w:szCs w:val="18"/>
                <w:lang w:val="es-BO" w:bidi="en-US"/>
              </w:rPr>
              <w:t>Orings</w:t>
            </w:r>
            <w:proofErr w:type="spellEnd"/>
            <w:r>
              <w:rPr>
                <w:rFonts w:ascii="Verdana" w:eastAsia="Calibri" w:hAnsi="Verdana" w:cs="Calibri"/>
                <w:sz w:val="18"/>
                <w:szCs w:val="18"/>
                <w:lang w:val="es-BO" w:bidi="en-US"/>
              </w:rPr>
              <w:t xml:space="preserve"> es de 15 días calendario a partir de la recepción de Servicio, mismo que debe ser manifestada en el informe de recepción de fiscales de servicio, así también debe mencionarse en el informe el tiempo de retraso si es que hubiese retrasos en cuanto a entrega total.</w:t>
            </w:r>
          </w:p>
        </w:tc>
      </w:tr>
      <w:tr w:rsidR="005F1FDF" w14:paraId="5EEE1208" w14:textId="77777777" w:rsidTr="005F1FDF">
        <w:trPr>
          <w:trHeight w:val="421"/>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FE5D375" w14:textId="77777777" w:rsidR="005F1FDF" w:rsidRDefault="005F1FDF">
            <w:pPr>
              <w:jc w:val="both"/>
              <w:rPr>
                <w:rFonts w:ascii="Verdana" w:hAnsi="Verdana" w:cs="Calibri"/>
                <w:b/>
                <w:bCs/>
                <w:sz w:val="18"/>
                <w:szCs w:val="18"/>
                <w:lang w:eastAsia="es-BO"/>
              </w:rPr>
            </w:pPr>
            <w:r>
              <w:rPr>
                <w:rFonts w:ascii="Verdana" w:hAnsi="Verdana" w:cs="Calibri"/>
                <w:b/>
                <w:bCs/>
                <w:sz w:val="18"/>
                <w:szCs w:val="18"/>
              </w:rPr>
              <w:t>SERVICIOS CONEXOS</w:t>
            </w:r>
          </w:p>
        </w:tc>
      </w:tr>
      <w:tr w:rsidR="005F1FDF" w14:paraId="4432B628" w14:textId="77777777" w:rsidTr="005F1FDF">
        <w:trPr>
          <w:trHeight w:val="965"/>
        </w:trPr>
        <w:tc>
          <w:tcPr>
            <w:tcW w:w="9603" w:type="dxa"/>
            <w:tcBorders>
              <w:top w:val="single" w:sz="4" w:space="0" w:color="auto"/>
              <w:left w:val="single" w:sz="4" w:space="0" w:color="auto"/>
              <w:bottom w:val="single" w:sz="4" w:space="0" w:color="auto"/>
              <w:right w:val="single" w:sz="4" w:space="0" w:color="auto"/>
            </w:tcBorders>
            <w:vAlign w:val="center"/>
            <w:hideMark/>
          </w:tcPr>
          <w:p w14:paraId="6E36B7B6" w14:textId="77777777" w:rsidR="005F1FDF" w:rsidRDefault="005F1FDF">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La empresa adjudicada a la </w:t>
            </w:r>
            <w:r>
              <w:rPr>
                <w:rFonts w:ascii="Calibri" w:eastAsia="Arial Unicode MS" w:hAnsi="Calibri" w:cs="Calibri"/>
                <w:b/>
                <w:sz w:val="22"/>
                <w:szCs w:val="18"/>
                <w:lang w:val="es-MX"/>
              </w:rPr>
              <w:t>ADQUISICION DE ORING’S PARA EL DTCC</w:t>
            </w:r>
            <w:r>
              <w:rPr>
                <w:rFonts w:ascii="Verdana" w:hAnsi="Verdana" w:cs="Calibri"/>
                <w:sz w:val="18"/>
                <w:szCs w:val="18"/>
              </w:rPr>
              <w:t>, deberá correr con gastos propios en todo momento en cuanto a transportes o envíos para entrega o retiro en caso de observación, YPFB no se responsabiliza de ningún tipo de gasto adicional en cuanto al costo total de la compra del bien.</w:t>
            </w:r>
          </w:p>
        </w:tc>
      </w:tr>
    </w:tbl>
    <w:p w14:paraId="019A3E8D" w14:textId="77777777" w:rsidR="005F1FDF" w:rsidRDefault="005F1FDF" w:rsidP="005F1FDF">
      <w:pPr>
        <w:rPr>
          <w:rFonts w:ascii="Verdana" w:hAnsi="Verdana" w:cs="Calibri"/>
          <w:b/>
          <w:sz w:val="18"/>
          <w:szCs w:val="18"/>
        </w:rPr>
      </w:pPr>
    </w:p>
    <w:p w14:paraId="155E63FE" w14:textId="77777777" w:rsidR="005F1FDF" w:rsidRDefault="005F1FDF" w:rsidP="00DC418E">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CONDICIONES REQUERIDAS PARA EL BIEN</w:t>
      </w:r>
    </w:p>
    <w:p w14:paraId="5A88405C" w14:textId="77777777" w:rsidR="005F1FDF" w:rsidRDefault="005F1FDF" w:rsidP="005F1FDF">
      <w:pPr>
        <w:pStyle w:val="Prrafodelista"/>
        <w:jc w:val="both"/>
        <w:rPr>
          <w:rFonts w:ascii="Verdana" w:hAnsi="Verdana"/>
          <w:sz w:val="18"/>
          <w:szCs w:val="18"/>
          <w:lang w:eastAsia="es-ES"/>
        </w:rPr>
      </w:pPr>
    </w:p>
    <w:tbl>
      <w:tblPr>
        <w:tblW w:w="967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5"/>
      </w:tblGrid>
      <w:tr w:rsidR="005F1FDF" w14:paraId="55DC9FBE" w14:textId="77777777" w:rsidTr="00A81CB9">
        <w:trPr>
          <w:trHeight w:val="397"/>
        </w:trPr>
        <w:tc>
          <w:tcPr>
            <w:tcW w:w="967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819EE6D" w14:textId="77777777" w:rsidR="005F1FDF" w:rsidRDefault="005F1FDF">
            <w:pPr>
              <w:autoSpaceDE w:val="0"/>
              <w:autoSpaceDN w:val="0"/>
              <w:adjustRightInd w:val="0"/>
              <w:rPr>
                <w:rFonts w:ascii="Verdana" w:hAnsi="Verdana" w:cs="Calibri"/>
                <w:b/>
                <w:bCs/>
                <w:sz w:val="18"/>
                <w:szCs w:val="18"/>
                <w:lang w:eastAsia="es-BO"/>
              </w:rPr>
            </w:pPr>
            <w:r>
              <w:rPr>
                <w:rFonts w:ascii="Verdana" w:hAnsi="Verdana" w:cs="Calibri"/>
                <w:b/>
                <w:bCs/>
                <w:sz w:val="18"/>
                <w:szCs w:val="18"/>
              </w:rPr>
              <w:t>LUGAR DE ENTREGA DE LA ADQUISICION</w:t>
            </w:r>
          </w:p>
        </w:tc>
      </w:tr>
      <w:tr w:rsidR="005F1FDF" w14:paraId="71C11739" w14:textId="77777777" w:rsidTr="00A81CB9">
        <w:trPr>
          <w:trHeight w:val="780"/>
        </w:trPr>
        <w:tc>
          <w:tcPr>
            <w:tcW w:w="9675" w:type="dxa"/>
            <w:tcBorders>
              <w:top w:val="single" w:sz="4" w:space="0" w:color="auto"/>
              <w:left w:val="single" w:sz="4" w:space="0" w:color="auto"/>
              <w:bottom w:val="single" w:sz="4" w:space="0" w:color="auto"/>
              <w:right w:val="single" w:sz="4" w:space="0" w:color="auto"/>
            </w:tcBorders>
            <w:vAlign w:val="center"/>
          </w:tcPr>
          <w:p w14:paraId="5B6FF970" w14:textId="604978B1" w:rsidR="005F1FDF" w:rsidRDefault="005F1FDF" w:rsidP="00522108">
            <w:pPr>
              <w:autoSpaceDE w:val="0"/>
              <w:autoSpaceDN w:val="0"/>
              <w:adjustRightInd w:val="0"/>
              <w:jc w:val="both"/>
              <w:rPr>
                <w:rFonts w:ascii="Verdana" w:hAnsi="Verdana" w:cs="Calibri"/>
                <w:sz w:val="18"/>
                <w:szCs w:val="18"/>
                <w:lang w:eastAsia="es-ES"/>
              </w:rPr>
            </w:pPr>
            <w:r>
              <w:rPr>
                <w:rFonts w:ascii="Verdana" w:hAnsi="Verdana" w:cs="Calibri"/>
                <w:sz w:val="18"/>
                <w:szCs w:val="18"/>
              </w:rPr>
              <w:t xml:space="preserve">El lugar de la entrega de </w:t>
            </w:r>
            <w:proofErr w:type="spellStart"/>
            <w:r>
              <w:rPr>
                <w:rFonts w:ascii="Verdana" w:hAnsi="Verdana" w:cs="Calibri"/>
                <w:sz w:val="18"/>
                <w:szCs w:val="18"/>
              </w:rPr>
              <w:t>Oring</w:t>
            </w:r>
            <w:proofErr w:type="spellEnd"/>
            <w:r>
              <w:rPr>
                <w:rFonts w:ascii="Verdana" w:hAnsi="Verdana" w:cs="Calibri"/>
                <w:sz w:val="18"/>
                <w:szCs w:val="18"/>
              </w:rPr>
              <w:t xml:space="preserve"> s (bolsas de </w:t>
            </w:r>
            <w:proofErr w:type="spellStart"/>
            <w:r>
              <w:rPr>
                <w:rFonts w:ascii="Verdana" w:hAnsi="Verdana" w:cs="Calibri"/>
                <w:sz w:val="18"/>
                <w:szCs w:val="18"/>
              </w:rPr>
              <w:t>orings</w:t>
            </w:r>
            <w:proofErr w:type="spellEnd"/>
            <w:r>
              <w:rPr>
                <w:rFonts w:ascii="Verdana" w:hAnsi="Verdana" w:cs="Calibri"/>
                <w:sz w:val="18"/>
                <w:szCs w:val="18"/>
              </w:rPr>
              <w:t xml:space="preserve"> para picos de carga), será en Almacenes de la Planta Engarrafadora de Valle Hermoso (DTCC), Yacimiento Petrolíferos Fiscales Bolivianos ubicada en la Av. Final Siglo XX S/N, Potería 2 – Cochabamba.</w:t>
            </w:r>
          </w:p>
        </w:tc>
      </w:tr>
      <w:tr w:rsidR="005F1FDF" w14:paraId="2C6E094F" w14:textId="77777777" w:rsidTr="00A81CB9">
        <w:trPr>
          <w:trHeight w:val="392"/>
        </w:trPr>
        <w:tc>
          <w:tcPr>
            <w:tcW w:w="967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7A4E83C" w14:textId="77777777" w:rsidR="005F1FDF" w:rsidRDefault="005F1FDF">
            <w:pPr>
              <w:autoSpaceDE w:val="0"/>
              <w:autoSpaceDN w:val="0"/>
              <w:adjustRightInd w:val="0"/>
              <w:rPr>
                <w:rFonts w:ascii="Verdana" w:hAnsi="Verdana" w:cs="Calibri"/>
                <w:sz w:val="18"/>
                <w:szCs w:val="18"/>
                <w:lang w:eastAsia="es-BO"/>
              </w:rPr>
            </w:pPr>
            <w:r>
              <w:rPr>
                <w:rFonts w:ascii="Verdana" w:hAnsi="Verdana" w:cs="Calibri"/>
                <w:b/>
                <w:bCs/>
                <w:sz w:val="18"/>
                <w:szCs w:val="18"/>
              </w:rPr>
              <w:t>FORMA DE PAGO</w:t>
            </w:r>
          </w:p>
        </w:tc>
      </w:tr>
      <w:tr w:rsidR="005F1FDF" w14:paraId="4D24B210" w14:textId="77777777" w:rsidTr="00A81CB9">
        <w:trPr>
          <w:trHeight w:val="2804"/>
        </w:trPr>
        <w:tc>
          <w:tcPr>
            <w:tcW w:w="9675" w:type="dxa"/>
            <w:tcBorders>
              <w:top w:val="single" w:sz="4" w:space="0" w:color="auto"/>
              <w:left w:val="single" w:sz="4" w:space="0" w:color="auto"/>
              <w:bottom w:val="single" w:sz="4" w:space="0" w:color="auto"/>
              <w:right w:val="single" w:sz="4" w:space="0" w:color="auto"/>
            </w:tcBorders>
            <w:vAlign w:val="center"/>
            <w:hideMark/>
          </w:tcPr>
          <w:p w14:paraId="1467E86E" w14:textId="77777777" w:rsidR="005F1FDF" w:rsidRDefault="005F1FDF">
            <w:pPr>
              <w:autoSpaceDE w:val="0"/>
              <w:autoSpaceDN w:val="0"/>
              <w:adjustRightInd w:val="0"/>
              <w:jc w:val="both"/>
              <w:rPr>
                <w:rFonts w:ascii="Verdana" w:hAnsi="Verdana" w:cs="Calibri"/>
                <w:sz w:val="18"/>
                <w:szCs w:val="18"/>
                <w:lang w:eastAsia="es-ES"/>
              </w:rPr>
            </w:pPr>
            <w:r>
              <w:rPr>
                <w:rFonts w:ascii="Verdana" w:hAnsi="Verdana" w:cs="Calibri"/>
                <w:sz w:val="18"/>
                <w:szCs w:val="18"/>
              </w:rPr>
              <w:t xml:space="preserve">El pago se realizara, vía SEGIP, después de la entrega total de  </w:t>
            </w:r>
            <w:proofErr w:type="spellStart"/>
            <w:r>
              <w:rPr>
                <w:rFonts w:ascii="Verdana" w:hAnsi="Verdana" w:cs="Calibri"/>
                <w:sz w:val="18"/>
                <w:szCs w:val="18"/>
              </w:rPr>
              <w:t>orings</w:t>
            </w:r>
            <w:proofErr w:type="spellEnd"/>
            <w:r>
              <w:rPr>
                <w:rFonts w:ascii="Verdana" w:hAnsi="Verdana" w:cs="Calibri"/>
                <w:sz w:val="18"/>
                <w:szCs w:val="18"/>
              </w:rPr>
              <w:t xml:space="preserve">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714C776F"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Solicitud de pago</w:t>
            </w:r>
          </w:p>
          <w:p w14:paraId="1D8ED55D"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Factura original a Nombre de YPFB al NIT. 1020269020</w:t>
            </w:r>
          </w:p>
          <w:p w14:paraId="0B9C03D1"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Fotocopia de su NIT de la Empresa adjudicada</w:t>
            </w:r>
          </w:p>
          <w:p w14:paraId="7B4B10C9"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Fotocopia de C.I. del representante legal</w:t>
            </w:r>
          </w:p>
          <w:p w14:paraId="09CFE124"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Fotocopia de registro SIGMA o SIGEP</w:t>
            </w:r>
          </w:p>
          <w:p w14:paraId="06FCC7C5" w14:textId="77777777" w:rsidR="005F1FDF" w:rsidRDefault="005F1FDF">
            <w:pPr>
              <w:autoSpaceDE w:val="0"/>
              <w:autoSpaceDN w:val="0"/>
              <w:adjustRightInd w:val="0"/>
              <w:jc w:val="both"/>
              <w:rPr>
                <w:rFonts w:ascii="Verdana" w:hAnsi="Verdana" w:cs="Calibri"/>
                <w:sz w:val="18"/>
                <w:szCs w:val="18"/>
              </w:rPr>
            </w:pPr>
            <w:proofErr w:type="gramStart"/>
            <w:r>
              <w:rPr>
                <w:rFonts w:ascii="Verdana" w:hAnsi="Verdana" w:cs="Calibri"/>
                <w:sz w:val="18"/>
                <w:szCs w:val="18"/>
              </w:rPr>
              <w:t>fotocopia</w:t>
            </w:r>
            <w:proofErr w:type="gramEnd"/>
            <w:r>
              <w:rPr>
                <w:rFonts w:ascii="Verdana" w:hAnsi="Verdana" w:cs="Calibri"/>
                <w:sz w:val="18"/>
                <w:szCs w:val="18"/>
              </w:rPr>
              <w:t xml:space="preserve"> de la dosificación de facturas cuya actividad guarde directa relación con el objeto del contrato.</w:t>
            </w:r>
          </w:p>
          <w:p w14:paraId="2A88920E"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 xml:space="preserve">YPFB, procederá al pago vía SIGMA del monto total contratado, contra entrega de los </w:t>
            </w:r>
            <w:proofErr w:type="spellStart"/>
            <w:r>
              <w:rPr>
                <w:rFonts w:ascii="Verdana" w:hAnsi="Verdana" w:cs="Calibri"/>
                <w:sz w:val="18"/>
                <w:szCs w:val="18"/>
              </w:rPr>
              <w:t>Orings</w:t>
            </w:r>
            <w:proofErr w:type="spellEnd"/>
            <w:r>
              <w:rPr>
                <w:rFonts w:ascii="Verdana" w:hAnsi="Verdana" w:cs="Calibri"/>
                <w:sz w:val="18"/>
                <w:szCs w:val="18"/>
              </w:rPr>
              <w:t>, previa conformidad plena, por la comisión de recepción.</w:t>
            </w:r>
          </w:p>
          <w:p w14:paraId="3E4BAD93"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YPFB no otorgara ningún tipo de anticipo.</w:t>
            </w:r>
          </w:p>
          <w:p w14:paraId="5457F37C" w14:textId="77777777" w:rsidR="00522108" w:rsidRDefault="00522108">
            <w:pPr>
              <w:autoSpaceDE w:val="0"/>
              <w:autoSpaceDN w:val="0"/>
              <w:adjustRightInd w:val="0"/>
              <w:jc w:val="both"/>
              <w:rPr>
                <w:rFonts w:ascii="Verdana" w:hAnsi="Verdana" w:cs="Calibri"/>
                <w:sz w:val="18"/>
                <w:szCs w:val="18"/>
                <w:lang w:eastAsia="es-BO"/>
              </w:rPr>
            </w:pPr>
          </w:p>
        </w:tc>
      </w:tr>
      <w:tr w:rsidR="005F1FDF" w14:paraId="2D45DAAF" w14:textId="77777777" w:rsidTr="00A81CB9">
        <w:trPr>
          <w:trHeight w:val="260"/>
        </w:trPr>
        <w:tc>
          <w:tcPr>
            <w:tcW w:w="9675"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3CFFDBC" w14:textId="77777777" w:rsidR="005F1FDF" w:rsidRDefault="005F1FDF">
            <w:pPr>
              <w:autoSpaceDE w:val="0"/>
              <w:autoSpaceDN w:val="0"/>
              <w:adjustRightInd w:val="0"/>
              <w:jc w:val="both"/>
              <w:rPr>
                <w:rFonts w:ascii="Verdana" w:hAnsi="Verdana" w:cs="Calibri"/>
                <w:b/>
                <w:sz w:val="18"/>
                <w:szCs w:val="18"/>
                <w:lang w:eastAsia="es-ES"/>
              </w:rPr>
            </w:pPr>
            <w:r>
              <w:rPr>
                <w:rFonts w:ascii="Verdana" w:hAnsi="Verdana" w:cs="Calibri"/>
                <w:b/>
                <w:sz w:val="18"/>
                <w:szCs w:val="18"/>
              </w:rPr>
              <w:lastRenderedPageBreak/>
              <w:t>MULTAS</w:t>
            </w:r>
          </w:p>
        </w:tc>
      </w:tr>
      <w:tr w:rsidR="005F1FDF" w14:paraId="65FDF389" w14:textId="77777777" w:rsidTr="00A81CB9">
        <w:trPr>
          <w:trHeight w:val="422"/>
        </w:trPr>
        <w:tc>
          <w:tcPr>
            <w:tcW w:w="9675" w:type="dxa"/>
            <w:tcBorders>
              <w:top w:val="single" w:sz="4" w:space="0" w:color="auto"/>
              <w:left w:val="single" w:sz="4" w:space="0" w:color="auto"/>
              <w:bottom w:val="single" w:sz="4" w:space="0" w:color="auto"/>
              <w:right w:val="single" w:sz="4" w:space="0" w:color="auto"/>
            </w:tcBorders>
            <w:shd w:val="clear" w:color="auto" w:fill="FFFFFF"/>
            <w:vAlign w:val="center"/>
          </w:tcPr>
          <w:p w14:paraId="14D5B7EE" w14:textId="279702EA" w:rsidR="005F1FDF" w:rsidRDefault="005F1FDF" w:rsidP="00522108">
            <w:pPr>
              <w:autoSpaceDE w:val="0"/>
              <w:autoSpaceDN w:val="0"/>
              <w:adjustRightInd w:val="0"/>
              <w:jc w:val="both"/>
              <w:rPr>
                <w:rFonts w:ascii="Verdana" w:hAnsi="Verdana" w:cs="Calibri"/>
                <w:b/>
                <w:sz w:val="18"/>
                <w:szCs w:val="18"/>
                <w:lang w:eastAsia="es-ES"/>
              </w:rPr>
            </w:pPr>
            <w:r>
              <w:rPr>
                <w:rFonts w:ascii="Verdana" w:hAnsi="Verdana" w:cs="Calibri"/>
                <w:sz w:val="18"/>
                <w:szCs w:val="18"/>
              </w:rPr>
              <w:t>El proveedor debe cumplir con el plazo de entrega, siendo pasible a una sanción de 2% sobre el importe total de la adjudicación por cada día calendario de retraso. Considerando que en caso de sobrepasar el 20% en cuanto a multas, la adjudicación queda sin efecto, con las sanciones correspondientes a los proveedores de ac</w:t>
            </w:r>
            <w:r w:rsidR="00522108">
              <w:rPr>
                <w:rFonts w:ascii="Verdana" w:hAnsi="Verdana" w:cs="Calibri"/>
                <w:sz w:val="18"/>
                <w:szCs w:val="18"/>
              </w:rPr>
              <w:t>uerdo Reglamento</w:t>
            </w:r>
            <w:r>
              <w:rPr>
                <w:rFonts w:ascii="Verdana" w:hAnsi="Verdana" w:cs="Calibri"/>
                <w:sz w:val="18"/>
                <w:szCs w:val="18"/>
              </w:rPr>
              <w:t xml:space="preserve"> Específico</w:t>
            </w:r>
            <w:r w:rsidR="00522108">
              <w:rPr>
                <w:rFonts w:ascii="Verdana" w:hAnsi="Verdana" w:cs="Calibri"/>
                <w:sz w:val="18"/>
                <w:szCs w:val="18"/>
              </w:rPr>
              <w:t>.</w:t>
            </w:r>
          </w:p>
        </w:tc>
      </w:tr>
      <w:tr w:rsidR="005F1FDF" w14:paraId="4A01E87F" w14:textId="77777777" w:rsidTr="00A81CB9">
        <w:trPr>
          <w:trHeight w:val="422"/>
        </w:trPr>
        <w:tc>
          <w:tcPr>
            <w:tcW w:w="9675"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A74B2F3" w14:textId="77777777" w:rsidR="005F1FDF" w:rsidRDefault="005F1FDF">
            <w:pPr>
              <w:autoSpaceDE w:val="0"/>
              <w:autoSpaceDN w:val="0"/>
              <w:adjustRightInd w:val="0"/>
              <w:jc w:val="both"/>
              <w:rPr>
                <w:rFonts w:ascii="Verdana" w:hAnsi="Verdana" w:cs="Calibri"/>
                <w:b/>
                <w:sz w:val="18"/>
                <w:szCs w:val="18"/>
                <w:lang w:eastAsia="es-ES"/>
              </w:rPr>
            </w:pPr>
            <w:r>
              <w:rPr>
                <w:rFonts w:ascii="Verdana" w:hAnsi="Verdana" w:cs="Calibri"/>
                <w:b/>
                <w:sz w:val="18"/>
                <w:szCs w:val="18"/>
              </w:rPr>
              <w:t>GARANTIA FINACIERAS</w:t>
            </w:r>
          </w:p>
        </w:tc>
      </w:tr>
      <w:tr w:rsidR="005F1FDF" w14:paraId="7D5C09E4" w14:textId="77777777" w:rsidTr="00A81CB9">
        <w:trPr>
          <w:trHeight w:val="1515"/>
        </w:trPr>
        <w:tc>
          <w:tcPr>
            <w:tcW w:w="9675" w:type="dxa"/>
            <w:tcBorders>
              <w:top w:val="single" w:sz="4" w:space="0" w:color="auto"/>
              <w:left w:val="single" w:sz="4" w:space="0" w:color="auto"/>
              <w:bottom w:val="single" w:sz="4" w:space="0" w:color="auto"/>
              <w:right w:val="single" w:sz="4" w:space="0" w:color="auto"/>
            </w:tcBorders>
            <w:vAlign w:val="center"/>
          </w:tcPr>
          <w:p w14:paraId="67579F7D" w14:textId="77777777" w:rsidR="00522108" w:rsidRDefault="00522108">
            <w:pPr>
              <w:rPr>
                <w:rFonts w:ascii="Verdana" w:hAnsi="Verdana"/>
                <w:b/>
                <w:bCs/>
                <w:i/>
                <w:iCs/>
                <w:sz w:val="18"/>
                <w:szCs w:val="18"/>
                <w:shd w:val="clear" w:color="auto" w:fill="FFFFFF"/>
              </w:rPr>
            </w:pPr>
          </w:p>
          <w:p w14:paraId="4DE5A2A1" w14:textId="77777777" w:rsidR="005F1FDF" w:rsidRDefault="005F1FDF">
            <w:pPr>
              <w:rPr>
                <w:sz w:val="24"/>
                <w:szCs w:val="24"/>
                <w:shd w:val="clear" w:color="auto" w:fill="FFFFFF"/>
                <w:lang w:val="es-BO" w:eastAsia="es-BO"/>
              </w:rPr>
            </w:pPr>
            <w:r>
              <w:rPr>
                <w:rFonts w:ascii="Verdana" w:hAnsi="Verdana"/>
                <w:b/>
                <w:bCs/>
                <w:i/>
                <w:iCs/>
                <w:sz w:val="18"/>
                <w:szCs w:val="18"/>
                <w:shd w:val="clear" w:color="auto" w:fill="FFFFFF"/>
              </w:rPr>
              <w:t>GARANTÍA DE SERIEDAD DE PROPUESTA</w:t>
            </w:r>
            <w:r>
              <w:rPr>
                <w:rFonts w:ascii="Verdana" w:hAnsi="Verdana"/>
                <w:b/>
                <w:bCs/>
                <w:sz w:val="18"/>
                <w:szCs w:val="18"/>
                <w:shd w:val="clear" w:color="auto" w:fill="FFFFFF"/>
              </w:rPr>
              <w:t>:</w:t>
            </w:r>
          </w:p>
          <w:p w14:paraId="7D9CD2FA" w14:textId="7CD62A84" w:rsidR="005F1FDF" w:rsidRDefault="005F1FDF">
            <w:pPr>
              <w:rPr>
                <w:shd w:val="clear" w:color="auto" w:fill="FFFFFF"/>
                <w:lang w:eastAsia="es-ES"/>
              </w:rPr>
            </w:pPr>
          </w:p>
          <w:p w14:paraId="0456AE85" w14:textId="77777777" w:rsidR="005F1FDF" w:rsidRDefault="005F1FDF">
            <w:pPr>
              <w:jc w:val="both"/>
              <w:rPr>
                <w:shd w:val="clear" w:color="auto" w:fill="FFFFFF"/>
              </w:rPr>
            </w:pPr>
            <w:r>
              <w:rPr>
                <w:rFonts w:ascii="Verdana" w:hAnsi="Verdana"/>
                <w:sz w:val="18"/>
                <w:szCs w:val="18"/>
                <w:shd w:val="clear" w:color="auto" w:fill="FFFFFF"/>
              </w:rPr>
              <w:t xml:space="preserve">A elección del proponente, éste podrá optar por los siguientes instrumentos de garantía: </w:t>
            </w:r>
          </w:p>
          <w:p w14:paraId="0C71D4CC" w14:textId="77777777" w:rsidR="005F1FDF" w:rsidRDefault="005F1FDF">
            <w:pPr>
              <w:jc w:val="both"/>
              <w:rPr>
                <w:shd w:val="clear" w:color="auto" w:fill="FFFFFF"/>
              </w:rPr>
            </w:pPr>
            <w:r>
              <w:rPr>
                <w:rFonts w:ascii="Verdana" w:hAnsi="Verdana"/>
                <w:sz w:val="18"/>
                <w:szCs w:val="18"/>
                <w:shd w:val="clear" w:color="auto" w:fill="FFFFFF"/>
              </w:rPr>
              <w:t> </w:t>
            </w:r>
          </w:p>
          <w:p w14:paraId="05FD5D98" w14:textId="15EADC01" w:rsidR="005F1FDF" w:rsidRPr="00522108" w:rsidRDefault="005F1FDF" w:rsidP="00DC418E">
            <w:pPr>
              <w:pStyle w:val="Prrafodelista"/>
              <w:numPr>
                <w:ilvl w:val="0"/>
                <w:numId w:val="39"/>
              </w:numPr>
              <w:jc w:val="both"/>
              <w:rPr>
                <w:shd w:val="clear" w:color="auto" w:fill="FFFFFF"/>
              </w:rPr>
            </w:pPr>
            <w:r w:rsidRPr="00522108">
              <w:rPr>
                <w:rFonts w:ascii="Verdana" w:hAnsi="Verdana"/>
                <w:b/>
                <w:bCs/>
                <w:sz w:val="18"/>
                <w:szCs w:val="18"/>
                <w:shd w:val="clear" w:color="auto" w:fill="FFFFFF"/>
              </w:rPr>
              <w:t>Boleta de Garantía</w:t>
            </w:r>
            <w:r w:rsidRPr="00522108">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22108">
              <w:rPr>
                <w:rFonts w:ascii="Verdana" w:hAnsi="Verdana"/>
                <w:b/>
                <w:bCs/>
                <w:sz w:val="18"/>
                <w:szCs w:val="18"/>
                <w:shd w:val="clear" w:color="auto" w:fill="FFFFFF"/>
              </w:rPr>
              <w:t>renovable, irrevocable y de ejecución inmediata</w:t>
            </w:r>
            <w:r w:rsidRPr="00522108">
              <w:rPr>
                <w:rFonts w:ascii="Verdana" w:hAnsi="Verdana"/>
                <w:sz w:val="18"/>
                <w:szCs w:val="18"/>
                <w:shd w:val="clear" w:color="auto" w:fill="FFFFFF"/>
              </w:rPr>
              <w:t xml:space="preserve"> con vigencia de Noventa (90) días, por un importe equivalente al Uno (1) % del valor total de la propuesta económica.</w:t>
            </w:r>
          </w:p>
          <w:p w14:paraId="63FC4EA2" w14:textId="153A1D03" w:rsidR="005F1FDF" w:rsidRDefault="005F1FDF" w:rsidP="00522108">
            <w:pPr>
              <w:ind w:firstLine="60"/>
              <w:jc w:val="both"/>
              <w:rPr>
                <w:shd w:val="clear" w:color="auto" w:fill="FFFFFF"/>
              </w:rPr>
            </w:pPr>
          </w:p>
          <w:p w14:paraId="61618274" w14:textId="697D2FA8" w:rsidR="005F1FDF" w:rsidRPr="00522108" w:rsidRDefault="005F1FDF" w:rsidP="00DC418E">
            <w:pPr>
              <w:pStyle w:val="Prrafodelista"/>
              <w:numPr>
                <w:ilvl w:val="0"/>
                <w:numId w:val="39"/>
              </w:numPr>
              <w:jc w:val="both"/>
              <w:rPr>
                <w:shd w:val="clear" w:color="auto" w:fill="FFFFFF"/>
              </w:rPr>
            </w:pPr>
            <w:r w:rsidRPr="00522108">
              <w:rPr>
                <w:rFonts w:ascii="Verdana" w:hAnsi="Verdana"/>
                <w:b/>
                <w:bCs/>
                <w:sz w:val="18"/>
                <w:szCs w:val="18"/>
                <w:shd w:val="clear" w:color="auto" w:fill="FFFFFF"/>
              </w:rPr>
              <w:t>Garantía a Primer Requerimiento</w:t>
            </w:r>
            <w:r w:rsidRPr="00522108">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22108">
              <w:rPr>
                <w:rFonts w:ascii="Verdana" w:hAnsi="Verdana"/>
                <w:b/>
                <w:bCs/>
                <w:sz w:val="18"/>
                <w:szCs w:val="18"/>
                <w:shd w:val="clear" w:color="auto" w:fill="FFFFFF"/>
              </w:rPr>
              <w:t>renovable, irrevocable y de ejecución a primer requerimiento</w:t>
            </w:r>
            <w:r w:rsidRPr="00522108">
              <w:rPr>
                <w:rFonts w:ascii="Verdana" w:hAnsi="Verdana"/>
                <w:sz w:val="18"/>
                <w:szCs w:val="18"/>
                <w:shd w:val="clear" w:color="auto" w:fill="FFFFFF"/>
              </w:rPr>
              <w:t xml:space="preserve"> con vigencia con vigencia de Noventa (90) días, por un importe equivalente al Uno (1) % del valor total de la propuesta económica.</w:t>
            </w:r>
          </w:p>
          <w:p w14:paraId="74D681AA" w14:textId="4D20855C" w:rsidR="005F1FDF" w:rsidRDefault="005F1FDF" w:rsidP="00522108">
            <w:pPr>
              <w:ind w:firstLine="60"/>
              <w:jc w:val="both"/>
              <w:rPr>
                <w:shd w:val="clear" w:color="auto" w:fill="FFFFFF"/>
              </w:rPr>
            </w:pPr>
          </w:p>
          <w:p w14:paraId="64395BAE" w14:textId="37073E35" w:rsidR="005F1FDF" w:rsidRPr="00522108" w:rsidRDefault="005F1FDF" w:rsidP="00DC418E">
            <w:pPr>
              <w:pStyle w:val="Prrafodelista"/>
              <w:numPr>
                <w:ilvl w:val="0"/>
                <w:numId w:val="39"/>
              </w:numPr>
              <w:jc w:val="both"/>
              <w:rPr>
                <w:shd w:val="clear" w:color="auto" w:fill="FFFFFF"/>
              </w:rPr>
            </w:pPr>
            <w:r w:rsidRPr="00522108">
              <w:rPr>
                <w:rFonts w:ascii="Verdana" w:hAnsi="Verdana"/>
                <w:b/>
                <w:bCs/>
                <w:sz w:val="18"/>
                <w:szCs w:val="18"/>
                <w:shd w:val="clear" w:color="auto" w:fill="FFFFFF"/>
              </w:rPr>
              <w:t>Póliza de caución a Primer requerimiento</w:t>
            </w:r>
            <w:r w:rsidRPr="00522108">
              <w:rPr>
                <w:rFonts w:ascii="Verdana" w:hAnsi="Verdana"/>
                <w:sz w:val="18"/>
                <w:szCs w:val="18"/>
                <w:shd w:val="clear" w:color="auto" w:fill="FFFFFF"/>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2EEB8123" w14:textId="77777777" w:rsidR="005F1FDF" w:rsidRDefault="005F1FDF">
            <w:pPr>
              <w:rPr>
                <w:sz w:val="24"/>
                <w:szCs w:val="24"/>
                <w:shd w:val="clear" w:color="auto" w:fill="FFFFFF"/>
              </w:rPr>
            </w:pPr>
          </w:p>
          <w:p w14:paraId="1BC5DB2F" w14:textId="77777777" w:rsidR="005F1FDF" w:rsidRDefault="005F1FDF">
            <w:pPr>
              <w:rPr>
                <w:shd w:val="clear" w:color="auto" w:fill="FFFFFF"/>
              </w:rPr>
            </w:pPr>
            <w:r>
              <w:rPr>
                <w:rFonts w:ascii="Verdana" w:hAnsi="Verdana"/>
                <w:b/>
                <w:bCs/>
                <w:i/>
                <w:iCs/>
                <w:sz w:val="18"/>
                <w:szCs w:val="18"/>
                <w:shd w:val="clear" w:color="auto" w:fill="FFFFFF"/>
              </w:rPr>
              <w:t>GARANTÍA DE CUMPLIMIENTO DE CONTRATO:</w:t>
            </w:r>
          </w:p>
          <w:p w14:paraId="107647C9" w14:textId="2BEA5644" w:rsidR="005F1FDF" w:rsidRDefault="005F1FDF">
            <w:pPr>
              <w:rPr>
                <w:shd w:val="clear" w:color="auto" w:fill="FFFFFF"/>
              </w:rPr>
            </w:pPr>
          </w:p>
          <w:p w14:paraId="24AC95DB" w14:textId="77777777" w:rsidR="005F1FDF" w:rsidRDefault="005F1FDF">
            <w:pPr>
              <w:jc w:val="both"/>
              <w:rPr>
                <w:shd w:val="clear" w:color="auto" w:fill="FFFFFF"/>
              </w:rPr>
            </w:pPr>
            <w:r>
              <w:rPr>
                <w:rFonts w:ascii="Verdana" w:hAnsi="Verdana"/>
                <w:sz w:val="18"/>
                <w:szCs w:val="18"/>
                <w:shd w:val="clear" w:color="auto" w:fill="FFFFFF"/>
              </w:rPr>
              <w:t xml:space="preserve">A elección de la empresa adjudicada, éste podrá optar por los siguientes instrumentos de garantía: </w:t>
            </w:r>
          </w:p>
          <w:p w14:paraId="0BFDB001" w14:textId="57FC2E77" w:rsidR="005F1FDF" w:rsidRDefault="005F1FDF">
            <w:pPr>
              <w:jc w:val="both"/>
              <w:rPr>
                <w:shd w:val="clear" w:color="auto" w:fill="FFFFFF"/>
              </w:rPr>
            </w:pPr>
          </w:p>
          <w:p w14:paraId="1E55C7BE" w14:textId="40A804FD" w:rsidR="005F1FDF" w:rsidRPr="00522108" w:rsidRDefault="005F1FDF" w:rsidP="00DC418E">
            <w:pPr>
              <w:pStyle w:val="Prrafodelista"/>
              <w:numPr>
                <w:ilvl w:val="0"/>
                <w:numId w:val="40"/>
              </w:numPr>
              <w:jc w:val="both"/>
              <w:rPr>
                <w:rFonts w:ascii="Verdana" w:hAnsi="Verdana"/>
                <w:sz w:val="18"/>
                <w:szCs w:val="18"/>
                <w:shd w:val="clear" w:color="auto" w:fill="FFFFFF"/>
              </w:rPr>
            </w:pPr>
            <w:r w:rsidRPr="00522108">
              <w:rPr>
                <w:rFonts w:ascii="Verdana" w:hAnsi="Verdana"/>
                <w:b/>
                <w:bCs/>
                <w:sz w:val="18"/>
                <w:szCs w:val="18"/>
                <w:shd w:val="clear" w:color="auto" w:fill="FFFFFF"/>
              </w:rPr>
              <w:t>Boleta de Garantía</w:t>
            </w:r>
            <w:r w:rsidRPr="00522108">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BDC9266" w14:textId="77777777" w:rsidR="005F1FDF" w:rsidRDefault="005F1FDF">
            <w:pPr>
              <w:ind w:hanging="360"/>
              <w:jc w:val="both"/>
              <w:rPr>
                <w:sz w:val="24"/>
                <w:szCs w:val="24"/>
                <w:shd w:val="clear" w:color="auto" w:fill="FFFFFF"/>
              </w:rPr>
            </w:pPr>
          </w:p>
          <w:p w14:paraId="435697EB" w14:textId="77777777" w:rsidR="005F1FDF" w:rsidRPr="00522108" w:rsidRDefault="005F1FDF" w:rsidP="00DC418E">
            <w:pPr>
              <w:pStyle w:val="Prrafodelista"/>
              <w:numPr>
                <w:ilvl w:val="0"/>
                <w:numId w:val="40"/>
              </w:numPr>
              <w:jc w:val="both"/>
              <w:rPr>
                <w:rFonts w:ascii="Verdana" w:hAnsi="Verdana" w:cs="Calibri"/>
                <w:sz w:val="18"/>
                <w:szCs w:val="18"/>
                <w:lang w:eastAsia="es-ES"/>
              </w:rPr>
            </w:pPr>
            <w:r w:rsidRPr="00522108">
              <w:rPr>
                <w:rFonts w:ascii="Verdana" w:hAnsi="Verdana"/>
                <w:b/>
                <w:bCs/>
                <w:sz w:val="18"/>
                <w:szCs w:val="18"/>
                <w:shd w:val="clear" w:color="auto" w:fill="FFFFFF"/>
              </w:rPr>
              <w:t>Garantía a Primer Requerimiento</w:t>
            </w:r>
            <w:r w:rsidRPr="00522108">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C0EE5EA" w14:textId="77777777" w:rsidR="00522108" w:rsidRPr="00522108" w:rsidRDefault="00522108" w:rsidP="00522108">
            <w:pPr>
              <w:pStyle w:val="Prrafodelista"/>
              <w:rPr>
                <w:rFonts w:ascii="Verdana" w:hAnsi="Verdana" w:cs="Calibri"/>
                <w:sz w:val="18"/>
                <w:szCs w:val="18"/>
                <w:lang w:eastAsia="es-ES"/>
              </w:rPr>
            </w:pPr>
          </w:p>
          <w:p w14:paraId="07665F20" w14:textId="3256B47B" w:rsidR="00522108" w:rsidRDefault="00522108" w:rsidP="00522108">
            <w:pPr>
              <w:pStyle w:val="Prrafodelista"/>
              <w:ind w:left="360"/>
              <w:jc w:val="both"/>
              <w:rPr>
                <w:rFonts w:ascii="Verdana" w:hAnsi="Verdana" w:cs="Calibri"/>
                <w:sz w:val="18"/>
                <w:szCs w:val="18"/>
                <w:lang w:eastAsia="es-ES"/>
              </w:rPr>
            </w:pPr>
          </w:p>
        </w:tc>
      </w:tr>
      <w:tr w:rsidR="005F1FDF" w14:paraId="2AC9E961" w14:textId="77777777" w:rsidTr="00A81CB9">
        <w:trPr>
          <w:trHeight w:val="325"/>
        </w:trPr>
        <w:tc>
          <w:tcPr>
            <w:tcW w:w="9675"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7B774CCA" w14:textId="77777777" w:rsidR="005F1FDF" w:rsidRDefault="005F1FDF">
            <w:pPr>
              <w:autoSpaceDE w:val="0"/>
              <w:autoSpaceDN w:val="0"/>
              <w:adjustRightInd w:val="0"/>
              <w:jc w:val="both"/>
              <w:rPr>
                <w:rFonts w:ascii="Verdana" w:hAnsi="Verdana" w:cs="Calibri"/>
                <w:sz w:val="18"/>
                <w:szCs w:val="18"/>
                <w:lang w:eastAsia="es-ES"/>
              </w:rPr>
            </w:pPr>
            <w:r>
              <w:rPr>
                <w:rFonts w:ascii="Verdana" w:hAnsi="Verdana" w:cs="Calibri"/>
                <w:b/>
                <w:sz w:val="18"/>
                <w:szCs w:val="18"/>
              </w:rPr>
              <w:t>FACTURACIONES Y TRIBUTOS</w:t>
            </w:r>
          </w:p>
        </w:tc>
      </w:tr>
      <w:tr w:rsidR="005F1FDF" w14:paraId="23688C1A" w14:textId="77777777" w:rsidTr="00A81CB9">
        <w:trPr>
          <w:trHeight w:val="325"/>
        </w:trPr>
        <w:tc>
          <w:tcPr>
            <w:tcW w:w="9675" w:type="dxa"/>
            <w:tcBorders>
              <w:top w:val="single" w:sz="4" w:space="0" w:color="auto"/>
              <w:left w:val="single" w:sz="4" w:space="0" w:color="auto"/>
              <w:bottom w:val="single" w:sz="4" w:space="0" w:color="auto"/>
              <w:right w:val="single" w:sz="4" w:space="0" w:color="auto"/>
            </w:tcBorders>
            <w:vAlign w:val="center"/>
          </w:tcPr>
          <w:p w14:paraId="1F0AFBCB" w14:textId="77777777" w:rsidR="005F1FDF" w:rsidRDefault="005F1FDF">
            <w:pPr>
              <w:autoSpaceDE w:val="0"/>
              <w:autoSpaceDN w:val="0"/>
              <w:adjustRightInd w:val="0"/>
              <w:jc w:val="both"/>
              <w:rPr>
                <w:rFonts w:ascii="Verdana" w:hAnsi="Verdana" w:cs="Calibri"/>
                <w:sz w:val="18"/>
                <w:szCs w:val="18"/>
                <w:lang w:eastAsia="es-ES"/>
              </w:rPr>
            </w:pPr>
            <w:r>
              <w:rPr>
                <w:rFonts w:ascii="Verdana" w:hAnsi="Verdana" w:cs="Calibri"/>
                <w:sz w:val="18"/>
                <w:szCs w:val="18"/>
              </w:rPr>
              <w:t>FACTURACIÓN</w:t>
            </w:r>
          </w:p>
          <w:p w14:paraId="036A4E27"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2044D283"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0B4CA2BE"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160BFA83"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 xml:space="preserve">Se deberá facturar al momento de la entrega de los bienes conforme lo establecido en el Contrato, sin </w:t>
            </w:r>
            <w:r>
              <w:rPr>
                <w:rFonts w:ascii="Verdana" w:hAnsi="Verdana" w:cs="Calibri"/>
                <w:sz w:val="18"/>
                <w:szCs w:val="18"/>
              </w:rPr>
              <w:lastRenderedPageBreak/>
              <w:t>deducir las multas ni otros cargos.</w:t>
            </w:r>
          </w:p>
          <w:p w14:paraId="649642DD"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738FF8DD"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754B3BA8" w14:textId="77777777" w:rsidR="005F1FDF" w:rsidRDefault="005F1FDF">
            <w:pPr>
              <w:autoSpaceDE w:val="0"/>
              <w:autoSpaceDN w:val="0"/>
              <w:adjustRightInd w:val="0"/>
              <w:jc w:val="both"/>
              <w:rPr>
                <w:rFonts w:ascii="Verdana" w:hAnsi="Verdana" w:cs="Calibri"/>
                <w:sz w:val="18"/>
                <w:szCs w:val="18"/>
              </w:rPr>
            </w:pPr>
          </w:p>
          <w:p w14:paraId="623C8228"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TRIBUTOS</w:t>
            </w:r>
          </w:p>
          <w:p w14:paraId="465A288D" w14:textId="77777777" w:rsidR="005F1FDF" w:rsidRDefault="005F1FDF">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0BD271E8" w14:textId="77777777" w:rsidR="005F1FDF" w:rsidRDefault="005F1FDF">
            <w:pPr>
              <w:jc w:val="both"/>
              <w:rPr>
                <w:rFonts w:ascii="Verdana" w:hAnsi="Verdana" w:cs="Calibri"/>
                <w:sz w:val="18"/>
                <w:szCs w:val="18"/>
                <w:lang w:eastAsia="es-ES"/>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753151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377496A"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sidR="00872DA4">
        <w:rPr>
          <w:rFonts w:asciiTheme="minorHAnsi" w:hAnsiTheme="minorHAnsi" w:cstheme="minorHAnsi"/>
          <w:sz w:val="22"/>
          <w:szCs w:val="22"/>
        </w:rPr>
        <w:t>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DC418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DC418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DC418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DC418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DC418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DC418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DC418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DC418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DC418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C418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C418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C418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DC418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DC418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DC418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DC418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DC418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DC418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202C4C48" w14:textId="77777777" w:rsidR="009E5E80" w:rsidRDefault="009E5E80">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085FCA27" w14:textId="495D6D06"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C418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DC418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DC418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DC418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DC418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DC418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DC418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DC418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DC418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C418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C418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5E773C79" w:rsidR="002C772A" w:rsidRPr="00552079" w:rsidRDefault="002C772A" w:rsidP="00DC418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444B0B92" w14:textId="77777777" w:rsidR="009E5E80" w:rsidRDefault="002C772A" w:rsidP="00DC418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w:t>
      </w:r>
      <w:r w:rsidR="009E5E80">
        <w:rPr>
          <w:rFonts w:asciiTheme="minorHAnsi" w:hAnsiTheme="minorHAnsi" w:cstheme="minorHAnsi"/>
          <w:color w:val="000000"/>
          <w:sz w:val="22"/>
          <w:szCs w:val="22"/>
        </w:rPr>
        <w:t>- (Un Millón 00/100 Bolivianos)</w:t>
      </w:r>
    </w:p>
    <w:p w14:paraId="63464023" w14:textId="0E07BA8E" w:rsidR="009E5E80" w:rsidRPr="009E5E80" w:rsidRDefault="002C772A" w:rsidP="00DC418E">
      <w:pPr>
        <w:pStyle w:val="Prrafodelista"/>
        <w:numPr>
          <w:ilvl w:val="0"/>
          <w:numId w:val="29"/>
        </w:numPr>
        <w:contextualSpacing/>
        <w:jc w:val="both"/>
        <w:rPr>
          <w:rFonts w:asciiTheme="minorHAnsi" w:hAnsiTheme="minorHAnsi" w:cstheme="minorHAnsi"/>
          <w:color w:val="000000"/>
          <w:sz w:val="22"/>
          <w:szCs w:val="22"/>
        </w:rPr>
      </w:pPr>
      <w:r w:rsidRPr="009E5E80">
        <w:rPr>
          <w:rFonts w:asciiTheme="minorHAnsi" w:hAnsiTheme="minorHAnsi" w:cstheme="minorHAnsi"/>
          <w:color w:val="000000"/>
          <w:sz w:val="22"/>
          <w:szCs w:val="22"/>
        </w:rPr>
        <w:t>G</w:t>
      </w:r>
      <w:r w:rsidRPr="009E5E80">
        <w:rPr>
          <w:rFonts w:asciiTheme="minorHAnsi" w:hAnsiTheme="minorHAnsi" w:cstheme="minorHAnsi"/>
          <w:sz w:val="22"/>
          <w:szCs w:val="22"/>
        </w:rPr>
        <w:t>arantía de Cumplimiento de Contrato</w:t>
      </w:r>
      <w:r w:rsidR="009E5E80" w:rsidRPr="009E5E80">
        <w:rPr>
          <w:rFonts w:asciiTheme="minorHAnsi" w:hAnsiTheme="minorHAnsi" w:cstheme="minorHAnsi"/>
          <w:sz w:val="22"/>
          <w:szCs w:val="22"/>
        </w:rPr>
        <w:t xml:space="preserve">.  </w:t>
      </w:r>
      <w:r w:rsidR="009E5E80" w:rsidRPr="009E5E80">
        <w:rPr>
          <w:rFonts w:ascii="Verdana" w:hAnsi="Verdana"/>
          <w:sz w:val="18"/>
          <w:szCs w:val="18"/>
          <w:shd w:val="clear" w:color="auto" w:fill="FFFFFF"/>
        </w:rPr>
        <w:t xml:space="preserve">A elección de la empresa adjudicada, éste podrá optar por los siguientes instrumentos de garantía: </w:t>
      </w:r>
    </w:p>
    <w:p w14:paraId="1917624C" w14:textId="0A8AB777" w:rsidR="009E5E80" w:rsidRDefault="009E5E80" w:rsidP="009E5E80">
      <w:pPr>
        <w:ind w:left="360" w:firstLine="60"/>
        <w:jc w:val="both"/>
        <w:rPr>
          <w:shd w:val="clear" w:color="auto" w:fill="FFFFFF"/>
        </w:rPr>
      </w:pPr>
    </w:p>
    <w:p w14:paraId="3122C072" w14:textId="329BBD16" w:rsidR="009E5E80" w:rsidRPr="009E5E80" w:rsidRDefault="009E5E80" w:rsidP="00DC418E">
      <w:pPr>
        <w:pStyle w:val="Prrafodelista"/>
        <w:numPr>
          <w:ilvl w:val="0"/>
          <w:numId w:val="35"/>
        </w:numPr>
        <w:ind w:left="1080"/>
        <w:jc w:val="both"/>
        <w:rPr>
          <w:rFonts w:ascii="Verdana" w:hAnsi="Verdana"/>
          <w:sz w:val="18"/>
          <w:szCs w:val="18"/>
          <w:shd w:val="clear" w:color="auto" w:fill="FFFFFF"/>
        </w:rPr>
      </w:pPr>
      <w:r w:rsidRPr="009E5E80">
        <w:rPr>
          <w:rFonts w:ascii="Verdana" w:hAnsi="Verdana"/>
          <w:b/>
          <w:bCs/>
          <w:sz w:val="18"/>
          <w:szCs w:val="18"/>
          <w:shd w:val="clear" w:color="auto" w:fill="FFFFFF"/>
        </w:rPr>
        <w:t>Boleta de Garantía</w:t>
      </w:r>
      <w:r w:rsidRPr="009E5E80">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D3DB028" w14:textId="77777777" w:rsidR="009E5E80" w:rsidRDefault="009E5E80" w:rsidP="009E5E80">
      <w:pPr>
        <w:ind w:left="360" w:hanging="360"/>
        <w:jc w:val="both"/>
        <w:rPr>
          <w:shd w:val="clear" w:color="auto" w:fill="FFFFFF"/>
        </w:rPr>
      </w:pPr>
    </w:p>
    <w:p w14:paraId="629BA0BB" w14:textId="028D6264" w:rsidR="009E5E80" w:rsidRPr="009E5E80" w:rsidRDefault="009E5E80" w:rsidP="00DC418E">
      <w:pPr>
        <w:pStyle w:val="Prrafodelista"/>
        <w:numPr>
          <w:ilvl w:val="0"/>
          <w:numId w:val="35"/>
        </w:numPr>
        <w:ind w:left="1080"/>
        <w:jc w:val="both"/>
        <w:rPr>
          <w:shd w:val="clear" w:color="auto" w:fill="FFFFFF"/>
        </w:rPr>
      </w:pPr>
      <w:r w:rsidRPr="009E5E80">
        <w:rPr>
          <w:rFonts w:ascii="Verdana" w:hAnsi="Verdana"/>
          <w:b/>
          <w:bCs/>
          <w:sz w:val="18"/>
          <w:szCs w:val="18"/>
          <w:shd w:val="clear" w:color="auto" w:fill="FFFFFF"/>
        </w:rPr>
        <w:t>Garantía a Primer Requerimiento</w:t>
      </w:r>
      <w:r w:rsidRPr="009E5E80">
        <w:rPr>
          <w:rFonts w:ascii="Verdana" w:hAnsi="Verdana"/>
          <w:sz w:val="18"/>
          <w:szCs w:val="18"/>
          <w:shd w:val="clear" w:color="auto" w:fill="FFFFFF"/>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0D3271D9" w:rsidR="008C7CAD" w:rsidRPr="008C7CAD" w:rsidRDefault="008C7CAD" w:rsidP="009E5E80">
      <w:pPr>
        <w:ind w:left="720"/>
        <w:jc w:val="both"/>
        <w:rPr>
          <w:rFonts w:asciiTheme="minorHAnsi" w:hAnsiTheme="minorHAnsi" w:cstheme="minorHAnsi"/>
          <w:color w:val="000000"/>
          <w:sz w:val="22"/>
          <w:szCs w:val="22"/>
        </w:rPr>
      </w:pPr>
    </w:p>
    <w:p w14:paraId="432E5D97" w14:textId="3EAF15E0" w:rsidR="000440BF" w:rsidRPr="000440BF" w:rsidRDefault="003F4611" w:rsidP="00DC418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C418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C418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265"/>
        <w:gridCol w:w="709"/>
        <w:gridCol w:w="1084"/>
        <w:gridCol w:w="232"/>
        <w:gridCol w:w="193"/>
        <w:gridCol w:w="39"/>
        <w:gridCol w:w="193"/>
        <w:gridCol w:w="39"/>
        <w:gridCol w:w="193"/>
        <w:gridCol w:w="232"/>
      </w:tblGrid>
      <w:tr w:rsidR="0013510E" w:rsidRPr="00C75BEC" w14:paraId="57917591" w14:textId="77777777" w:rsidTr="005F1FDF">
        <w:trPr>
          <w:tblHeader/>
          <w:jc w:val="center"/>
        </w:trPr>
        <w:tc>
          <w:tcPr>
            <w:tcW w:w="6974" w:type="dxa"/>
            <w:gridSpan w:val="2"/>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09" w:type="dxa"/>
            <w:gridSpan w:val="3"/>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696" w:type="dxa"/>
            <w:gridSpan w:val="5"/>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5F1FDF">
        <w:trPr>
          <w:cantSplit/>
          <w:trHeight w:val="1448"/>
          <w:jc w:val="center"/>
        </w:trPr>
        <w:tc>
          <w:tcPr>
            <w:tcW w:w="6974" w:type="dxa"/>
            <w:gridSpan w:val="2"/>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509" w:type="dxa"/>
            <w:gridSpan w:val="3"/>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32" w:type="dxa"/>
            <w:gridSpan w:val="2"/>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32" w:type="dxa"/>
            <w:gridSpan w:val="2"/>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3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5F1FDF" w:rsidRPr="00C75BEC" w14:paraId="094B0D97" w14:textId="77777777" w:rsidTr="00A81CB9">
        <w:trPr>
          <w:gridAfter w:val="2"/>
          <w:wAfter w:w="425" w:type="dxa"/>
          <w:jc w:val="center"/>
        </w:trPr>
        <w:tc>
          <w:tcPr>
            <w:tcW w:w="6265" w:type="dxa"/>
          </w:tcPr>
          <w:p w14:paraId="4AD470EA" w14:textId="6EFBF565" w:rsidR="005F1FDF" w:rsidRPr="00FD291B" w:rsidRDefault="005F1FDF" w:rsidP="005F1FDF">
            <w:pPr>
              <w:autoSpaceDE w:val="0"/>
              <w:autoSpaceDN w:val="0"/>
              <w:adjustRightInd w:val="0"/>
              <w:ind w:right="397"/>
              <w:rPr>
                <w:rFonts w:ascii="Verdana" w:hAnsi="Verdana" w:cs="Calibri"/>
                <w:b/>
                <w:bCs/>
                <w:sz w:val="18"/>
                <w:szCs w:val="18"/>
              </w:rPr>
            </w:pPr>
            <w:r w:rsidRPr="00B956C9">
              <w:rPr>
                <w:rFonts w:ascii="Verdana" w:hAnsi="Verdana" w:cs="Calibri"/>
                <w:b/>
                <w:bCs/>
                <w:sz w:val="18"/>
                <w:szCs w:val="18"/>
              </w:rPr>
              <w:t>CARACTERÍSTICAS TÉCNICAS DEL BIEN</w:t>
            </w:r>
          </w:p>
        </w:tc>
        <w:tc>
          <w:tcPr>
            <w:tcW w:w="1793" w:type="dxa"/>
            <w:gridSpan w:val="2"/>
            <w:vAlign w:val="center"/>
          </w:tcPr>
          <w:p w14:paraId="52FCA795" w14:textId="77777777" w:rsidR="005F1FDF" w:rsidRPr="00DB5AAF" w:rsidRDefault="005F1FDF" w:rsidP="00126BEB">
            <w:pPr>
              <w:rPr>
                <w:rFonts w:ascii="Calibri" w:hAnsi="Calibri" w:cs="Calibri"/>
                <w:b/>
                <w:sz w:val="18"/>
                <w:szCs w:val="18"/>
              </w:rPr>
            </w:pPr>
          </w:p>
        </w:tc>
        <w:tc>
          <w:tcPr>
            <w:tcW w:w="232" w:type="dxa"/>
            <w:vAlign w:val="center"/>
          </w:tcPr>
          <w:p w14:paraId="41B5F285" w14:textId="77777777" w:rsidR="005F1FDF" w:rsidRPr="00DB5AAF" w:rsidRDefault="005F1FDF" w:rsidP="00126BEB">
            <w:pPr>
              <w:rPr>
                <w:rFonts w:ascii="Calibri" w:hAnsi="Calibri" w:cs="Calibri"/>
                <w:b/>
                <w:sz w:val="18"/>
                <w:szCs w:val="18"/>
              </w:rPr>
            </w:pPr>
          </w:p>
        </w:tc>
        <w:tc>
          <w:tcPr>
            <w:tcW w:w="232" w:type="dxa"/>
            <w:gridSpan w:val="2"/>
            <w:vAlign w:val="center"/>
          </w:tcPr>
          <w:p w14:paraId="7C25A7AA" w14:textId="77777777" w:rsidR="005F1FDF" w:rsidRPr="00DB5AAF" w:rsidRDefault="005F1FDF" w:rsidP="00126BEB">
            <w:pPr>
              <w:rPr>
                <w:rFonts w:ascii="Calibri" w:hAnsi="Calibri" w:cs="Calibri"/>
                <w:b/>
                <w:sz w:val="18"/>
                <w:szCs w:val="18"/>
              </w:rPr>
            </w:pPr>
          </w:p>
        </w:tc>
        <w:tc>
          <w:tcPr>
            <w:tcW w:w="232" w:type="dxa"/>
            <w:gridSpan w:val="2"/>
            <w:vAlign w:val="center"/>
          </w:tcPr>
          <w:p w14:paraId="4B9E0C4F" w14:textId="77777777" w:rsidR="005F1FDF" w:rsidRPr="00DB5AAF" w:rsidRDefault="005F1FDF" w:rsidP="00126BEB">
            <w:pPr>
              <w:rPr>
                <w:rFonts w:ascii="Calibri" w:hAnsi="Calibri" w:cs="Calibri"/>
                <w:b/>
                <w:sz w:val="18"/>
                <w:szCs w:val="18"/>
              </w:rPr>
            </w:pPr>
          </w:p>
        </w:tc>
      </w:tr>
      <w:tr w:rsidR="005F1FDF" w:rsidRPr="00C75BEC" w14:paraId="452BE3E2" w14:textId="77777777" w:rsidTr="00A81CB9">
        <w:trPr>
          <w:gridAfter w:val="2"/>
          <w:wAfter w:w="425" w:type="dxa"/>
          <w:jc w:val="center"/>
        </w:trPr>
        <w:tc>
          <w:tcPr>
            <w:tcW w:w="6265" w:type="dxa"/>
          </w:tcPr>
          <w:tbl>
            <w:tblPr>
              <w:tblW w:w="5051" w:type="dxa"/>
              <w:jc w:val="center"/>
              <w:tblInd w:w="57" w:type="dxa"/>
              <w:tblLayout w:type="fixed"/>
              <w:tblLook w:val="04A0" w:firstRow="1" w:lastRow="0" w:firstColumn="1" w:lastColumn="0" w:noHBand="0" w:noVBand="1"/>
            </w:tblPr>
            <w:tblGrid>
              <w:gridCol w:w="2925"/>
              <w:gridCol w:w="992"/>
              <w:gridCol w:w="1134"/>
            </w:tblGrid>
            <w:tr w:rsidR="005F1FDF" w:rsidRPr="005F1FDF" w14:paraId="60472CCB" w14:textId="77777777" w:rsidTr="005F1FDF">
              <w:trPr>
                <w:trHeight w:val="363"/>
                <w:jc w:val="center"/>
              </w:trPr>
              <w:tc>
                <w:tcPr>
                  <w:tcW w:w="2925" w:type="dxa"/>
                  <w:tcBorders>
                    <w:top w:val="single" w:sz="12" w:space="0" w:color="auto"/>
                    <w:left w:val="single" w:sz="12" w:space="0" w:color="auto"/>
                    <w:bottom w:val="single" w:sz="12" w:space="0" w:color="auto"/>
                    <w:right w:val="single" w:sz="12" w:space="0" w:color="auto"/>
                  </w:tcBorders>
                  <w:hideMark/>
                </w:tcPr>
                <w:p w14:paraId="75157A02" w14:textId="77777777" w:rsidR="005F1FDF" w:rsidRPr="005F1FDF" w:rsidRDefault="005F1FDF" w:rsidP="005F1FDF">
                  <w:pPr>
                    <w:autoSpaceDE w:val="0"/>
                    <w:autoSpaceDN w:val="0"/>
                    <w:adjustRightInd w:val="0"/>
                    <w:ind w:right="397"/>
                    <w:rPr>
                      <w:rFonts w:ascii="Calibri" w:hAnsi="Calibri" w:cs="Calibri"/>
                      <w:color w:val="000000"/>
                      <w:szCs w:val="22"/>
                      <w:lang w:val="es-BO" w:eastAsia="es-BO"/>
                    </w:rPr>
                  </w:pPr>
                  <w:r w:rsidRPr="005F1FDF">
                    <w:rPr>
                      <w:rFonts w:ascii="Calibri" w:hAnsi="Calibri" w:cs="Calibri"/>
                      <w:bCs/>
                      <w:color w:val="000000"/>
                      <w:szCs w:val="22"/>
                      <w:lang w:val="es-BO" w:eastAsia="es-BO"/>
                    </w:rPr>
                    <w:t>DETALLE</w:t>
                  </w:r>
                </w:p>
              </w:tc>
              <w:tc>
                <w:tcPr>
                  <w:tcW w:w="992" w:type="dxa"/>
                  <w:tcBorders>
                    <w:top w:val="single" w:sz="12" w:space="0" w:color="auto"/>
                    <w:left w:val="single" w:sz="12" w:space="0" w:color="auto"/>
                    <w:bottom w:val="single" w:sz="12" w:space="0" w:color="auto"/>
                    <w:right w:val="single" w:sz="12" w:space="0" w:color="auto"/>
                  </w:tcBorders>
                  <w:hideMark/>
                </w:tcPr>
                <w:p w14:paraId="53F698A2" w14:textId="77777777" w:rsidR="005F1FDF" w:rsidRPr="005F1FDF" w:rsidRDefault="005F1FDF" w:rsidP="005F1FDF">
                  <w:pPr>
                    <w:autoSpaceDE w:val="0"/>
                    <w:autoSpaceDN w:val="0"/>
                    <w:adjustRightInd w:val="0"/>
                    <w:ind w:right="397"/>
                    <w:jc w:val="center"/>
                    <w:rPr>
                      <w:rFonts w:ascii="Calibri" w:hAnsi="Calibri" w:cs="Calibri"/>
                      <w:color w:val="000000"/>
                      <w:szCs w:val="22"/>
                      <w:lang w:val="es-BO" w:eastAsia="es-BO"/>
                    </w:rPr>
                  </w:pPr>
                  <w:r w:rsidRPr="005F1FDF">
                    <w:rPr>
                      <w:rFonts w:ascii="Calibri" w:hAnsi="Calibri" w:cs="Calibri"/>
                      <w:bCs/>
                      <w:color w:val="000000"/>
                      <w:szCs w:val="22"/>
                      <w:lang w:val="es-BO" w:eastAsia="es-BO"/>
                    </w:rPr>
                    <w:t>UNIDAD</w:t>
                  </w:r>
                </w:p>
              </w:tc>
              <w:tc>
                <w:tcPr>
                  <w:tcW w:w="1134" w:type="dxa"/>
                  <w:tcBorders>
                    <w:top w:val="single" w:sz="12" w:space="0" w:color="auto"/>
                    <w:left w:val="single" w:sz="12" w:space="0" w:color="auto"/>
                    <w:bottom w:val="single" w:sz="12" w:space="0" w:color="auto"/>
                    <w:right w:val="single" w:sz="12" w:space="0" w:color="auto"/>
                  </w:tcBorders>
                  <w:hideMark/>
                </w:tcPr>
                <w:p w14:paraId="364A6D12" w14:textId="77777777" w:rsidR="005F1FDF" w:rsidRPr="005F1FDF" w:rsidRDefault="005F1FDF" w:rsidP="005F1FDF">
                  <w:pPr>
                    <w:autoSpaceDE w:val="0"/>
                    <w:autoSpaceDN w:val="0"/>
                    <w:adjustRightInd w:val="0"/>
                    <w:ind w:right="397"/>
                    <w:jc w:val="center"/>
                    <w:rPr>
                      <w:rFonts w:ascii="Calibri" w:hAnsi="Calibri" w:cs="Calibri"/>
                      <w:color w:val="000000"/>
                      <w:szCs w:val="22"/>
                      <w:lang w:val="es-BO" w:eastAsia="es-BO"/>
                    </w:rPr>
                  </w:pPr>
                  <w:r w:rsidRPr="005F1FDF">
                    <w:rPr>
                      <w:rFonts w:ascii="Calibri" w:hAnsi="Calibri" w:cs="Calibri"/>
                      <w:color w:val="000000"/>
                      <w:szCs w:val="22"/>
                      <w:lang w:val="es-BO" w:eastAsia="es-BO"/>
                    </w:rPr>
                    <w:t>CANTIDAD</w:t>
                  </w:r>
                </w:p>
              </w:tc>
            </w:tr>
            <w:tr w:rsidR="005F1FDF" w:rsidRPr="005F1FDF" w14:paraId="5F47236B" w14:textId="77777777" w:rsidTr="005F1FDF">
              <w:trPr>
                <w:trHeight w:val="445"/>
                <w:jc w:val="center"/>
              </w:trPr>
              <w:tc>
                <w:tcPr>
                  <w:tcW w:w="2925" w:type="dxa"/>
                  <w:tcBorders>
                    <w:top w:val="single" w:sz="12" w:space="0" w:color="auto"/>
                    <w:left w:val="single" w:sz="12" w:space="0" w:color="auto"/>
                    <w:bottom w:val="single" w:sz="12" w:space="0" w:color="auto"/>
                    <w:right w:val="single" w:sz="12" w:space="0" w:color="auto"/>
                  </w:tcBorders>
                  <w:hideMark/>
                </w:tcPr>
                <w:p w14:paraId="258E5F1C" w14:textId="77777777" w:rsidR="005F1FDF" w:rsidRPr="005F1FDF" w:rsidRDefault="005F1FDF" w:rsidP="005F1FDF">
                  <w:pPr>
                    <w:autoSpaceDE w:val="0"/>
                    <w:autoSpaceDN w:val="0"/>
                    <w:adjustRightInd w:val="0"/>
                    <w:ind w:right="397"/>
                    <w:rPr>
                      <w:rFonts w:ascii="Calibri" w:hAnsi="Calibri" w:cs="Calibri"/>
                      <w:color w:val="000000"/>
                      <w:szCs w:val="22"/>
                      <w:lang w:val="es-BO" w:eastAsia="es-BO"/>
                    </w:rPr>
                  </w:pPr>
                  <w:r w:rsidRPr="005F1FDF">
                    <w:rPr>
                      <w:rFonts w:ascii="Calibri" w:hAnsi="Calibri" w:cs="Calibri"/>
                      <w:bCs/>
                      <w:color w:val="000000"/>
                      <w:szCs w:val="22"/>
                      <w:lang w:val="es-BO" w:eastAsia="es-BO"/>
                    </w:rPr>
                    <w:t>BOLSAS DE ORING’S  PARA PICOS DE CARGA DISPENSADORES DE GNV</w:t>
                  </w:r>
                </w:p>
              </w:tc>
              <w:tc>
                <w:tcPr>
                  <w:tcW w:w="992" w:type="dxa"/>
                  <w:tcBorders>
                    <w:top w:val="single" w:sz="12" w:space="0" w:color="auto"/>
                    <w:left w:val="single" w:sz="12" w:space="0" w:color="auto"/>
                    <w:bottom w:val="single" w:sz="12" w:space="0" w:color="auto"/>
                    <w:right w:val="single" w:sz="12" w:space="0" w:color="auto"/>
                  </w:tcBorders>
                  <w:vAlign w:val="center"/>
                  <w:hideMark/>
                </w:tcPr>
                <w:p w14:paraId="61E37635" w14:textId="77777777" w:rsidR="005F1FDF" w:rsidRPr="005F1FDF" w:rsidRDefault="005F1FDF" w:rsidP="005F1FDF">
                  <w:pPr>
                    <w:autoSpaceDE w:val="0"/>
                    <w:autoSpaceDN w:val="0"/>
                    <w:adjustRightInd w:val="0"/>
                    <w:ind w:right="397"/>
                    <w:jc w:val="center"/>
                    <w:rPr>
                      <w:rFonts w:ascii="Calibri" w:hAnsi="Calibri" w:cs="Calibri"/>
                      <w:color w:val="000000"/>
                      <w:szCs w:val="22"/>
                      <w:lang w:val="es-BO" w:eastAsia="es-BO"/>
                    </w:rPr>
                  </w:pPr>
                  <w:r w:rsidRPr="005F1FDF">
                    <w:rPr>
                      <w:rFonts w:ascii="Calibri" w:hAnsi="Calibri" w:cs="Calibri"/>
                      <w:color w:val="000000"/>
                      <w:szCs w:val="22"/>
                      <w:lang w:val="es-BO" w:eastAsia="es-BO"/>
                    </w:rPr>
                    <w:t>PZA</w:t>
                  </w:r>
                </w:p>
              </w:tc>
              <w:tc>
                <w:tcPr>
                  <w:tcW w:w="1134" w:type="dxa"/>
                  <w:tcBorders>
                    <w:top w:val="single" w:sz="12" w:space="0" w:color="auto"/>
                    <w:left w:val="single" w:sz="12" w:space="0" w:color="auto"/>
                    <w:bottom w:val="single" w:sz="12" w:space="0" w:color="auto"/>
                    <w:right w:val="single" w:sz="12" w:space="0" w:color="auto"/>
                  </w:tcBorders>
                  <w:vAlign w:val="center"/>
                  <w:hideMark/>
                </w:tcPr>
                <w:p w14:paraId="6E3AC291" w14:textId="77777777" w:rsidR="005F1FDF" w:rsidRPr="005F1FDF" w:rsidRDefault="005F1FDF" w:rsidP="005F1FDF">
                  <w:pPr>
                    <w:autoSpaceDE w:val="0"/>
                    <w:autoSpaceDN w:val="0"/>
                    <w:adjustRightInd w:val="0"/>
                    <w:ind w:right="397"/>
                    <w:jc w:val="center"/>
                    <w:rPr>
                      <w:rFonts w:ascii="Calibri" w:hAnsi="Calibri" w:cs="Calibri"/>
                      <w:color w:val="000000"/>
                      <w:szCs w:val="22"/>
                      <w:lang w:val="es-BO" w:eastAsia="es-BO"/>
                    </w:rPr>
                  </w:pPr>
                  <w:r w:rsidRPr="005F1FDF">
                    <w:rPr>
                      <w:rFonts w:ascii="Calibri" w:hAnsi="Calibri" w:cs="Calibri"/>
                      <w:color w:val="000000"/>
                      <w:szCs w:val="22"/>
                      <w:lang w:val="es-BO" w:eastAsia="es-BO"/>
                    </w:rPr>
                    <w:t>15</w:t>
                  </w:r>
                </w:p>
              </w:tc>
            </w:tr>
          </w:tbl>
          <w:p w14:paraId="1F5519FF" w14:textId="77777777" w:rsidR="005F1FDF" w:rsidRPr="00FD291B" w:rsidRDefault="005F1FDF" w:rsidP="005F1FDF">
            <w:pPr>
              <w:autoSpaceDE w:val="0"/>
              <w:autoSpaceDN w:val="0"/>
              <w:adjustRightInd w:val="0"/>
              <w:ind w:right="397"/>
              <w:rPr>
                <w:rFonts w:ascii="Verdana" w:hAnsi="Verdana" w:cs="Calibri"/>
                <w:b/>
                <w:bCs/>
                <w:sz w:val="18"/>
                <w:szCs w:val="18"/>
              </w:rPr>
            </w:pPr>
          </w:p>
        </w:tc>
        <w:tc>
          <w:tcPr>
            <w:tcW w:w="1793" w:type="dxa"/>
            <w:gridSpan w:val="2"/>
            <w:vAlign w:val="center"/>
          </w:tcPr>
          <w:p w14:paraId="1ED311B2" w14:textId="77777777" w:rsidR="005F1FDF" w:rsidRPr="00DB5AAF" w:rsidRDefault="005F1FDF" w:rsidP="00126BEB">
            <w:pPr>
              <w:rPr>
                <w:rFonts w:ascii="Calibri" w:hAnsi="Calibri" w:cs="Calibri"/>
                <w:b/>
                <w:sz w:val="18"/>
                <w:szCs w:val="18"/>
              </w:rPr>
            </w:pPr>
          </w:p>
        </w:tc>
        <w:tc>
          <w:tcPr>
            <w:tcW w:w="232" w:type="dxa"/>
            <w:vAlign w:val="center"/>
          </w:tcPr>
          <w:p w14:paraId="225AAD23" w14:textId="77777777" w:rsidR="005F1FDF" w:rsidRPr="00DB5AAF" w:rsidRDefault="005F1FDF" w:rsidP="00126BEB">
            <w:pPr>
              <w:rPr>
                <w:rFonts w:ascii="Calibri" w:hAnsi="Calibri" w:cs="Calibri"/>
                <w:b/>
                <w:sz w:val="18"/>
                <w:szCs w:val="18"/>
              </w:rPr>
            </w:pPr>
          </w:p>
        </w:tc>
        <w:tc>
          <w:tcPr>
            <w:tcW w:w="232" w:type="dxa"/>
            <w:gridSpan w:val="2"/>
            <w:vAlign w:val="center"/>
          </w:tcPr>
          <w:p w14:paraId="0BB0D888" w14:textId="77777777" w:rsidR="005F1FDF" w:rsidRPr="00DB5AAF" w:rsidRDefault="005F1FDF" w:rsidP="00126BEB">
            <w:pPr>
              <w:rPr>
                <w:rFonts w:ascii="Calibri" w:hAnsi="Calibri" w:cs="Calibri"/>
                <w:b/>
                <w:sz w:val="18"/>
                <w:szCs w:val="18"/>
              </w:rPr>
            </w:pPr>
          </w:p>
        </w:tc>
        <w:tc>
          <w:tcPr>
            <w:tcW w:w="232" w:type="dxa"/>
            <w:gridSpan w:val="2"/>
            <w:vAlign w:val="center"/>
          </w:tcPr>
          <w:p w14:paraId="1A6F9175" w14:textId="77777777" w:rsidR="005F1FDF" w:rsidRPr="00DB5AAF" w:rsidRDefault="005F1FDF" w:rsidP="00126BEB">
            <w:pPr>
              <w:rPr>
                <w:rFonts w:ascii="Calibri" w:hAnsi="Calibri" w:cs="Calibri"/>
                <w:b/>
                <w:sz w:val="18"/>
                <w:szCs w:val="18"/>
              </w:rPr>
            </w:pPr>
          </w:p>
        </w:tc>
      </w:tr>
      <w:tr w:rsidR="005F1FDF" w:rsidRPr="00C75BEC" w14:paraId="2CE403BA" w14:textId="77777777" w:rsidTr="00A81CB9">
        <w:trPr>
          <w:gridAfter w:val="2"/>
          <w:wAfter w:w="425" w:type="dxa"/>
          <w:jc w:val="center"/>
        </w:trPr>
        <w:tc>
          <w:tcPr>
            <w:tcW w:w="6265" w:type="dxa"/>
            <w:vAlign w:val="center"/>
          </w:tcPr>
          <w:p w14:paraId="1679FA1C" w14:textId="26419EA3" w:rsidR="005F1FDF" w:rsidRPr="00FD291B" w:rsidRDefault="005F1FDF" w:rsidP="005F1FDF">
            <w:pPr>
              <w:autoSpaceDE w:val="0"/>
              <w:autoSpaceDN w:val="0"/>
              <w:adjustRightInd w:val="0"/>
              <w:ind w:right="397"/>
              <w:rPr>
                <w:rFonts w:ascii="Verdana" w:hAnsi="Verdana" w:cs="Calibri"/>
                <w:b/>
                <w:bCs/>
                <w:sz w:val="18"/>
                <w:szCs w:val="18"/>
                <w:lang w:eastAsia="es-BO"/>
              </w:rPr>
            </w:pPr>
            <w:r w:rsidRPr="00B956C9">
              <w:rPr>
                <w:rFonts w:ascii="Verdana" w:hAnsi="Verdana" w:cs="Calibri"/>
                <w:b/>
                <w:bCs/>
                <w:sz w:val="18"/>
                <w:szCs w:val="18"/>
              </w:rPr>
              <w:t>PLAZO DE ENTREGA</w:t>
            </w:r>
          </w:p>
        </w:tc>
        <w:tc>
          <w:tcPr>
            <w:tcW w:w="1793" w:type="dxa"/>
            <w:gridSpan w:val="2"/>
            <w:vAlign w:val="center"/>
          </w:tcPr>
          <w:p w14:paraId="607CC283" w14:textId="77777777" w:rsidR="005F1FDF" w:rsidRPr="00DB5AAF" w:rsidRDefault="005F1FDF" w:rsidP="00126BEB">
            <w:pPr>
              <w:rPr>
                <w:rFonts w:ascii="Calibri" w:hAnsi="Calibri" w:cs="Calibri"/>
                <w:b/>
                <w:sz w:val="18"/>
                <w:szCs w:val="18"/>
              </w:rPr>
            </w:pPr>
          </w:p>
        </w:tc>
        <w:tc>
          <w:tcPr>
            <w:tcW w:w="232" w:type="dxa"/>
            <w:vAlign w:val="center"/>
          </w:tcPr>
          <w:p w14:paraId="2D3EFA3A" w14:textId="77777777" w:rsidR="005F1FDF" w:rsidRPr="00DB5AAF" w:rsidRDefault="005F1FDF" w:rsidP="00126BEB">
            <w:pPr>
              <w:rPr>
                <w:rFonts w:ascii="Calibri" w:hAnsi="Calibri" w:cs="Calibri"/>
                <w:b/>
                <w:sz w:val="18"/>
                <w:szCs w:val="18"/>
              </w:rPr>
            </w:pPr>
          </w:p>
        </w:tc>
        <w:tc>
          <w:tcPr>
            <w:tcW w:w="232" w:type="dxa"/>
            <w:gridSpan w:val="2"/>
            <w:vAlign w:val="center"/>
          </w:tcPr>
          <w:p w14:paraId="6412465B" w14:textId="77777777" w:rsidR="005F1FDF" w:rsidRPr="00DB5AAF" w:rsidRDefault="005F1FDF" w:rsidP="00126BEB">
            <w:pPr>
              <w:rPr>
                <w:rFonts w:ascii="Calibri" w:hAnsi="Calibri" w:cs="Calibri"/>
                <w:b/>
                <w:sz w:val="18"/>
                <w:szCs w:val="18"/>
              </w:rPr>
            </w:pPr>
          </w:p>
        </w:tc>
        <w:tc>
          <w:tcPr>
            <w:tcW w:w="232" w:type="dxa"/>
            <w:gridSpan w:val="2"/>
            <w:vAlign w:val="center"/>
          </w:tcPr>
          <w:p w14:paraId="2C21EF3F" w14:textId="77777777" w:rsidR="005F1FDF" w:rsidRPr="00DB5AAF" w:rsidRDefault="005F1FDF" w:rsidP="00126BEB">
            <w:pPr>
              <w:rPr>
                <w:rFonts w:ascii="Calibri" w:hAnsi="Calibri" w:cs="Calibri"/>
                <w:b/>
                <w:sz w:val="18"/>
                <w:szCs w:val="18"/>
              </w:rPr>
            </w:pPr>
          </w:p>
        </w:tc>
      </w:tr>
      <w:tr w:rsidR="005F1FDF" w:rsidRPr="00C75BEC" w14:paraId="3AC299D0" w14:textId="77777777" w:rsidTr="00A81CB9">
        <w:trPr>
          <w:gridAfter w:val="2"/>
          <w:wAfter w:w="425" w:type="dxa"/>
          <w:jc w:val="center"/>
        </w:trPr>
        <w:tc>
          <w:tcPr>
            <w:tcW w:w="6265" w:type="dxa"/>
          </w:tcPr>
          <w:p w14:paraId="426FC71E" w14:textId="03E1375D" w:rsidR="005F1FDF" w:rsidRPr="00FD291B" w:rsidRDefault="005F1FDF" w:rsidP="005F1FDF">
            <w:pPr>
              <w:autoSpaceDE w:val="0"/>
              <w:autoSpaceDN w:val="0"/>
              <w:adjustRightInd w:val="0"/>
              <w:ind w:right="397"/>
              <w:rPr>
                <w:rFonts w:ascii="Verdana" w:hAnsi="Verdana" w:cs="Calibri"/>
                <w:b/>
                <w:bCs/>
                <w:sz w:val="18"/>
                <w:szCs w:val="18"/>
                <w:lang w:eastAsia="es-BO"/>
              </w:rPr>
            </w:pPr>
            <w:r w:rsidRPr="00B956C9">
              <w:rPr>
                <w:rFonts w:ascii="Verdana" w:eastAsia="Calibri" w:hAnsi="Verdana" w:cs="Calibri"/>
                <w:sz w:val="18"/>
                <w:szCs w:val="18"/>
                <w:lang w:val="es-BO" w:bidi="en-US"/>
              </w:rPr>
              <w:t>El plazo de entrega de los Oring</w:t>
            </w:r>
            <w:r>
              <w:rPr>
                <w:rFonts w:ascii="Verdana" w:eastAsia="Calibri" w:hAnsi="Verdana" w:cs="Calibri"/>
                <w:sz w:val="18"/>
                <w:szCs w:val="18"/>
                <w:lang w:val="es-BO" w:bidi="en-US"/>
              </w:rPr>
              <w:t xml:space="preserve">´s </w:t>
            </w:r>
            <w:r w:rsidRPr="00B956C9">
              <w:rPr>
                <w:rFonts w:ascii="Verdana" w:eastAsia="Calibri" w:hAnsi="Verdana" w:cs="Calibri"/>
                <w:sz w:val="18"/>
                <w:szCs w:val="18"/>
                <w:lang w:val="es-BO" w:bidi="en-US"/>
              </w:rPr>
              <w:t xml:space="preserve"> es de 15 días calendario a partir de la recepción de Servicio, mismo que debe ser manifestada en el informe de recepción de fiscales de servicio, así también debe mencionarse en el informe el tiempo de retraso si es que hubiese retrasos en cuanto a entrega total.</w:t>
            </w:r>
          </w:p>
        </w:tc>
        <w:tc>
          <w:tcPr>
            <w:tcW w:w="1793" w:type="dxa"/>
            <w:gridSpan w:val="2"/>
            <w:vAlign w:val="center"/>
          </w:tcPr>
          <w:p w14:paraId="5536ADDA" w14:textId="77777777" w:rsidR="005F1FDF" w:rsidRPr="00DB5AAF" w:rsidRDefault="005F1FDF" w:rsidP="00126BEB">
            <w:pPr>
              <w:rPr>
                <w:rFonts w:ascii="Calibri" w:hAnsi="Calibri" w:cs="Calibri"/>
                <w:b/>
                <w:sz w:val="18"/>
                <w:szCs w:val="18"/>
              </w:rPr>
            </w:pPr>
          </w:p>
        </w:tc>
        <w:tc>
          <w:tcPr>
            <w:tcW w:w="232" w:type="dxa"/>
            <w:vAlign w:val="center"/>
          </w:tcPr>
          <w:p w14:paraId="2DB869E0" w14:textId="77777777" w:rsidR="005F1FDF" w:rsidRPr="00DB5AAF" w:rsidRDefault="005F1FDF" w:rsidP="00126BEB">
            <w:pPr>
              <w:rPr>
                <w:rFonts w:ascii="Calibri" w:hAnsi="Calibri" w:cs="Calibri"/>
                <w:b/>
                <w:sz w:val="18"/>
                <w:szCs w:val="18"/>
              </w:rPr>
            </w:pPr>
          </w:p>
        </w:tc>
        <w:tc>
          <w:tcPr>
            <w:tcW w:w="232" w:type="dxa"/>
            <w:gridSpan w:val="2"/>
            <w:vAlign w:val="center"/>
          </w:tcPr>
          <w:p w14:paraId="16C27C83" w14:textId="77777777" w:rsidR="005F1FDF" w:rsidRPr="00DB5AAF" w:rsidRDefault="005F1FDF" w:rsidP="00126BEB">
            <w:pPr>
              <w:rPr>
                <w:rFonts w:ascii="Calibri" w:hAnsi="Calibri" w:cs="Calibri"/>
                <w:b/>
                <w:sz w:val="18"/>
                <w:szCs w:val="18"/>
              </w:rPr>
            </w:pPr>
          </w:p>
        </w:tc>
        <w:tc>
          <w:tcPr>
            <w:tcW w:w="232" w:type="dxa"/>
            <w:gridSpan w:val="2"/>
            <w:vAlign w:val="center"/>
          </w:tcPr>
          <w:p w14:paraId="3E2F61AA" w14:textId="77777777" w:rsidR="005F1FDF" w:rsidRPr="00DB5AAF" w:rsidRDefault="005F1FDF" w:rsidP="00126BEB">
            <w:pPr>
              <w:rPr>
                <w:rFonts w:ascii="Calibri" w:hAnsi="Calibri" w:cs="Calibri"/>
                <w:b/>
                <w:sz w:val="18"/>
                <w:szCs w:val="18"/>
              </w:rPr>
            </w:pPr>
          </w:p>
        </w:tc>
      </w:tr>
      <w:tr w:rsidR="005F1FDF" w:rsidRPr="00C75BEC" w14:paraId="1B0E13F3" w14:textId="77777777" w:rsidTr="00A81CB9">
        <w:trPr>
          <w:gridAfter w:val="2"/>
          <w:wAfter w:w="425" w:type="dxa"/>
          <w:jc w:val="center"/>
        </w:trPr>
        <w:tc>
          <w:tcPr>
            <w:tcW w:w="6265" w:type="dxa"/>
            <w:vAlign w:val="center"/>
          </w:tcPr>
          <w:p w14:paraId="56939F59" w14:textId="4D153C7F" w:rsidR="005F1FDF" w:rsidRPr="00FD291B" w:rsidRDefault="005F1FDF" w:rsidP="005F1FDF">
            <w:pPr>
              <w:autoSpaceDE w:val="0"/>
              <w:autoSpaceDN w:val="0"/>
              <w:adjustRightInd w:val="0"/>
              <w:ind w:right="397"/>
              <w:rPr>
                <w:rFonts w:ascii="Verdana" w:hAnsi="Verdana" w:cs="Calibri"/>
                <w:b/>
                <w:bCs/>
                <w:sz w:val="18"/>
                <w:szCs w:val="18"/>
                <w:lang w:eastAsia="es-BO"/>
              </w:rPr>
            </w:pPr>
            <w:r w:rsidRPr="00B956C9">
              <w:rPr>
                <w:rFonts w:ascii="Verdana" w:hAnsi="Verdana" w:cs="Calibri"/>
                <w:b/>
                <w:bCs/>
                <w:sz w:val="18"/>
                <w:szCs w:val="18"/>
              </w:rPr>
              <w:t>SERVICIOS CONEXOS</w:t>
            </w:r>
          </w:p>
        </w:tc>
        <w:tc>
          <w:tcPr>
            <w:tcW w:w="1793" w:type="dxa"/>
            <w:gridSpan w:val="2"/>
            <w:vAlign w:val="center"/>
          </w:tcPr>
          <w:p w14:paraId="7854EA8D" w14:textId="77777777" w:rsidR="005F1FDF" w:rsidRPr="00DB5AAF" w:rsidRDefault="005F1FDF" w:rsidP="00126BEB">
            <w:pPr>
              <w:rPr>
                <w:rFonts w:ascii="Calibri" w:hAnsi="Calibri" w:cs="Calibri"/>
                <w:b/>
                <w:sz w:val="18"/>
                <w:szCs w:val="18"/>
              </w:rPr>
            </w:pPr>
          </w:p>
        </w:tc>
        <w:tc>
          <w:tcPr>
            <w:tcW w:w="232" w:type="dxa"/>
            <w:vAlign w:val="center"/>
          </w:tcPr>
          <w:p w14:paraId="6CB71F87" w14:textId="77777777" w:rsidR="005F1FDF" w:rsidRPr="00DB5AAF" w:rsidRDefault="005F1FDF" w:rsidP="00126BEB">
            <w:pPr>
              <w:rPr>
                <w:rFonts w:ascii="Calibri" w:hAnsi="Calibri" w:cs="Calibri"/>
                <w:b/>
                <w:sz w:val="18"/>
                <w:szCs w:val="18"/>
              </w:rPr>
            </w:pPr>
          </w:p>
        </w:tc>
        <w:tc>
          <w:tcPr>
            <w:tcW w:w="232" w:type="dxa"/>
            <w:gridSpan w:val="2"/>
            <w:vAlign w:val="center"/>
          </w:tcPr>
          <w:p w14:paraId="48416512" w14:textId="77777777" w:rsidR="005F1FDF" w:rsidRPr="00DB5AAF" w:rsidRDefault="005F1FDF" w:rsidP="00126BEB">
            <w:pPr>
              <w:rPr>
                <w:rFonts w:ascii="Calibri" w:hAnsi="Calibri" w:cs="Calibri"/>
                <w:b/>
                <w:sz w:val="18"/>
                <w:szCs w:val="18"/>
              </w:rPr>
            </w:pPr>
          </w:p>
        </w:tc>
        <w:tc>
          <w:tcPr>
            <w:tcW w:w="232" w:type="dxa"/>
            <w:gridSpan w:val="2"/>
            <w:vAlign w:val="center"/>
          </w:tcPr>
          <w:p w14:paraId="0FCF3417" w14:textId="77777777" w:rsidR="005F1FDF" w:rsidRPr="00DB5AAF" w:rsidRDefault="005F1FDF" w:rsidP="00126BEB">
            <w:pPr>
              <w:rPr>
                <w:rFonts w:ascii="Calibri" w:hAnsi="Calibri" w:cs="Calibri"/>
                <w:b/>
                <w:sz w:val="18"/>
                <w:szCs w:val="18"/>
              </w:rPr>
            </w:pPr>
          </w:p>
        </w:tc>
      </w:tr>
      <w:tr w:rsidR="005F1FDF" w:rsidRPr="00C75BEC" w14:paraId="77C962F8" w14:textId="77777777" w:rsidTr="00A81CB9">
        <w:trPr>
          <w:gridAfter w:val="2"/>
          <w:wAfter w:w="425" w:type="dxa"/>
          <w:jc w:val="center"/>
        </w:trPr>
        <w:tc>
          <w:tcPr>
            <w:tcW w:w="6265" w:type="dxa"/>
            <w:vAlign w:val="center"/>
          </w:tcPr>
          <w:p w14:paraId="06201098" w14:textId="42BEA775" w:rsidR="005F1FDF" w:rsidRPr="00FD291B" w:rsidRDefault="005F1FDF" w:rsidP="005F1FDF">
            <w:pPr>
              <w:autoSpaceDE w:val="0"/>
              <w:autoSpaceDN w:val="0"/>
              <w:adjustRightInd w:val="0"/>
              <w:ind w:right="397"/>
              <w:rPr>
                <w:rFonts w:ascii="Verdana" w:hAnsi="Verdana" w:cs="Calibri"/>
                <w:b/>
                <w:bCs/>
                <w:sz w:val="18"/>
                <w:szCs w:val="18"/>
                <w:lang w:eastAsia="es-BO"/>
              </w:rPr>
            </w:pPr>
            <w:r w:rsidRPr="00B956C9">
              <w:rPr>
                <w:rFonts w:ascii="Verdana" w:hAnsi="Verdana" w:cs="Calibri"/>
                <w:sz w:val="18"/>
                <w:szCs w:val="18"/>
              </w:rPr>
              <w:t xml:space="preserve">La empresa adjudicada a la </w:t>
            </w:r>
            <w:r w:rsidRPr="00B956C9">
              <w:rPr>
                <w:rFonts w:ascii="Calibri" w:eastAsia="Arial Unicode MS" w:hAnsi="Calibri" w:cs="Calibri"/>
                <w:b/>
                <w:sz w:val="22"/>
                <w:szCs w:val="18"/>
                <w:lang w:val="es-MX"/>
              </w:rPr>
              <w:t>ADQUISICION DE ORING’S PARA EL DTCC</w:t>
            </w:r>
            <w:r w:rsidRPr="00B956C9">
              <w:rPr>
                <w:rFonts w:ascii="Verdana" w:hAnsi="Verdana" w:cs="Calibri"/>
                <w:sz w:val="18"/>
                <w:szCs w:val="18"/>
              </w:rPr>
              <w:t>, deberá correr con gastos propios en todo momento en cuanto a transportes o envíos para entrega o retiro en caso de observación, YPFB no se responsabiliza de ningún tipo de gasto adicional en cuanto al costo total de la compra del bien.</w:t>
            </w:r>
          </w:p>
        </w:tc>
        <w:tc>
          <w:tcPr>
            <w:tcW w:w="1793" w:type="dxa"/>
            <w:gridSpan w:val="2"/>
            <w:vAlign w:val="center"/>
          </w:tcPr>
          <w:p w14:paraId="17295D5B" w14:textId="77777777" w:rsidR="005F1FDF" w:rsidRPr="00DB5AAF" w:rsidRDefault="005F1FDF" w:rsidP="00126BEB">
            <w:pPr>
              <w:rPr>
                <w:rFonts w:ascii="Calibri" w:hAnsi="Calibri" w:cs="Calibri"/>
                <w:b/>
                <w:sz w:val="18"/>
                <w:szCs w:val="18"/>
              </w:rPr>
            </w:pPr>
          </w:p>
        </w:tc>
        <w:tc>
          <w:tcPr>
            <w:tcW w:w="232" w:type="dxa"/>
            <w:vAlign w:val="center"/>
          </w:tcPr>
          <w:p w14:paraId="28EF2023" w14:textId="77777777" w:rsidR="005F1FDF" w:rsidRPr="00DB5AAF" w:rsidRDefault="005F1FDF" w:rsidP="00126BEB">
            <w:pPr>
              <w:rPr>
                <w:rFonts w:ascii="Calibri" w:hAnsi="Calibri" w:cs="Calibri"/>
                <w:b/>
                <w:sz w:val="18"/>
                <w:szCs w:val="18"/>
              </w:rPr>
            </w:pPr>
          </w:p>
        </w:tc>
        <w:tc>
          <w:tcPr>
            <w:tcW w:w="232" w:type="dxa"/>
            <w:gridSpan w:val="2"/>
            <w:vAlign w:val="center"/>
          </w:tcPr>
          <w:p w14:paraId="78B09B67" w14:textId="77777777" w:rsidR="005F1FDF" w:rsidRPr="00DB5AAF" w:rsidRDefault="005F1FDF" w:rsidP="00126BEB">
            <w:pPr>
              <w:rPr>
                <w:rFonts w:ascii="Calibri" w:hAnsi="Calibri" w:cs="Calibri"/>
                <w:b/>
                <w:sz w:val="18"/>
                <w:szCs w:val="18"/>
              </w:rPr>
            </w:pPr>
          </w:p>
        </w:tc>
        <w:tc>
          <w:tcPr>
            <w:tcW w:w="232" w:type="dxa"/>
            <w:gridSpan w:val="2"/>
            <w:vAlign w:val="center"/>
          </w:tcPr>
          <w:p w14:paraId="2A46C391" w14:textId="77777777" w:rsidR="005F1FDF" w:rsidRPr="00DB5AAF" w:rsidRDefault="005F1FDF" w:rsidP="00126BEB">
            <w:pPr>
              <w:rPr>
                <w:rFonts w:ascii="Calibri" w:hAnsi="Calibri" w:cs="Calibri"/>
                <w:b/>
                <w:sz w:val="18"/>
                <w:szCs w:val="18"/>
              </w:rPr>
            </w:pPr>
          </w:p>
        </w:tc>
      </w:tr>
      <w:tr w:rsidR="005F1FDF" w:rsidRPr="00C75BEC" w14:paraId="6472F290" w14:textId="77777777" w:rsidTr="00A81CB9">
        <w:trPr>
          <w:gridAfter w:val="2"/>
          <w:wAfter w:w="425" w:type="dxa"/>
          <w:jc w:val="center"/>
        </w:trPr>
        <w:tc>
          <w:tcPr>
            <w:tcW w:w="6265" w:type="dxa"/>
          </w:tcPr>
          <w:p w14:paraId="4CDA366B" w14:textId="19F0AFD8" w:rsidR="005F1FDF" w:rsidRPr="00DB5AAF" w:rsidRDefault="005F1FDF" w:rsidP="005F1FDF">
            <w:pPr>
              <w:autoSpaceDE w:val="0"/>
              <w:autoSpaceDN w:val="0"/>
              <w:adjustRightInd w:val="0"/>
              <w:ind w:right="397"/>
              <w:rPr>
                <w:rFonts w:ascii="Calibri" w:hAnsi="Calibri" w:cs="Calibri"/>
                <w:sz w:val="18"/>
                <w:szCs w:val="18"/>
              </w:rPr>
            </w:pPr>
            <w:r w:rsidRPr="00B956C9">
              <w:rPr>
                <w:rFonts w:ascii="Verdana" w:hAnsi="Verdana" w:cs="Calibri"/>
                <w:b/>
                <w:bCs/>
                <w:sz w:val="18"/>
                <w:szCs w:val="18"/>
                <w:lang w:eastAsia="es-BO"/>
              </w:rPr>
              <w:t>CONDICIONES REQUERIDAS PARA EL BIEN</w:t>
            </w:r>
          </w:p>
        </w:tc>
        <w:tc>
          <w:tcPr>
            <w:tcW w:w="1793" w:type="dxa"/>
            <w:gridSpan w:val="2"/>
            <w:vAlign w:val="center"/>
          </w:tcPr>
          <w:p w14:paraId="6A667877" w14:textId="77777777" w:rsidR="005F1FDF" w:rsidRPr="00DB5AAF" w:rsidRDefault="005F1FDF" w:rsidP="00126BEB">
            <w:pPr>
              <w:rPr>
                <w:rFonts w:ascii="Calibri" w:hAnsi="Calibri" w:cs="Calibri"/>
                <w:b/>
                <w:sz w:val="18"/>
                <w:szCs w:val="18"/>
              </w:rPr>
            </w:pPr>
          </w:p>
        </w:tc>
        <w:tc>
          <w:tcPr>
            <w:tcW w:w="232" w:type="dxa"/>
            <w:vAlign w:val="center"/>
          </w:tcPr>
          <w:p w14:paraId="78286603" w14:textId="77777777" w:rsidR="005F1FDF" w:rsidRPr="00DB5AAF" w:rsidRDefault="005F1FDF" w:rsidP="00126BEB">
            <w:pPr>
              <w:rPr>
                <w:rFonts w:ascii="Calibri" w:hAnsi="Calibri" w:cs="Calibri"/>
                <w:b/>
                <w:sz w:val="18"/>
                <w:szCs w:val="18"/>
              </w:rPr>
            </w:pPr>
          </w:p>
        </w:tc>
        <w:tc>
          <w:tcPr>
            <w:tcW w:w="232" w:type="dxa"/>
            <w:gridSpan w:val="2"/>
            <w:vAlign w:val="center"/>
          </w:tcPr>
          <w:p w14:paraId="40DE79CD" w14:textId="77777777" w:rsidR="005F1FDF" w:rsidRPr="00DB5AAF" w:rsidRDefault="005F1FDF" w:rsidP="00126BEB">
            <w:pPr>
              <w:rPr>
                <w:rFonts w:ascii="Calibri" w:hAnsi="Calibri" w:cs="Calibri"/>
                <w:b/>
                <w:sz w:val="18"/>
                <w:szCs w:val="18"/>
              </w:rPr>
            </w:pPr>
          </w:p>
        </w:tc>
        <w:tc>
          <w:tcPr>
            <w:tcW w:w="232" w:type="dxa"/>
            <w:gridSpan w:val="2"/>
            <w:vAlign w:val="center"/>
          </w:tcPr>
          <w:p w14:paraId="31F378ED" w14:textId="77777777" w:rsidR="005F1FDF" w:rsidRPr="00DB5AAF" w:rsidRDefault="005F1FDF" w:rsidP="00126BEB">
            <w:pPr>
              <w:rPr>
                <w:rFonts w:ascii="Calibri" w:hAnsi="Calibri" w:cs="Calibri"/>
                <w:b/>
                <w:sz w:val="18"/>
                <w:szCs w:val="18"/>
              </w:rPr>
            </w:pPr>
          </w:p>
        </w:tc>
      </w:tr>
      <w:tr w:rsidR="005F1FDF" w:rsidRPr="00C75BEC" w14:paraId="45EA45CF" w14:textId="77777777" w:rsidTr="00A81CB9">
        <w:trPr>
          <w:gridAfter w:val="2"/>
          <w:wAfter w:w="425" w:type="dxa"/>
          <w:jc w:val="center"/>
        </w:trPr>
        <w:tc>
          <w:tcPr>
            <w:tcW w:w="6265" w:type="dxa"/>
            <w:vAlign w:val="center"/>
          </w:tcPr>
          <w:p w14:paraId="28D06FAE" w14:textId="0FC7A359" w:rsidR="005F1FDF" w:rsidRPr="00DB5AAF" w:rsidRDefault="005F1FDF" w:rsidP="005F1FDF">
            <w:pPr>
              <w:autoSpaceDE w:val="0"/>
              <w:autoSpaceDN w:val="0"/>
              <w:adjustRightInd w:val="0"/>
              <w:ind w:right="397"/>
              <w:rPr>
                <w:rFonts w:ascii="Calibri" w:hAnsi="Calibri" w:cs="Calibri"/>
                <w:sz w:val="18"/>
                <w:szCs w:val="18"/>
              </w:rPr>
            </w:pPr>
            <w:r w:rsidRPr="00B956C9">
              <w:rPr>
                <w:rFonts w:ascii="Verdana" w:hAnsi="Verdana" w:cs="Calibri"/>
                <w:b/>
                <w:bCs/>
                <w:sz w:val="18"/>
                <w:szCs w:val="18"/>
              </w:rPr>
              <w:t>LUGAR DE ENTREGA DE LA ADQUISICION</w:t>
            </w:r>
          </w:p>
        </w:tc>
        <w:tc>
          <w:tcPr>
            <w:tcW w:w="1793" w:type="dxa"/>
            <w:gridSpan w:val="2"/>
            <w:vAlign w:val="center"/>
          </w:tcPr>
          <w:p w14:paraId="5F59393B" w14:textId="77777777" w:rsidR="005F1FDF" w:rsidRPr="00DB5AAF" w:rsidRDefault="005F1FDF" w:rsidP="00126BEB">
            <w:pPr>
              <w:rPr>
                <w:rFonts w:ascii="Calibri" w:hAnsi="Calibri" w:cs="Calibri"/>
                <w:b/>
                <w:sz w:val="18"/>
                <w:szCs w:val="18"/>
              </w:rPr>
            </w:pPr>
          </w:p>
        </w:tc>
        <w:tc>
          <w:tcPr>
            <w:tcW w:w="232" w:type="dxa"/>
            <w:vAlign w:val="center"/>
          </w:tcPr>
          <w:p w14:paraId="7CF57029" w14:textId="77777777" w:rsidR="005F1FDF" w:rsidRPr="00DB5AAF" w:rsidRDefault="005F1FDF" w:rsidP="00126BEB">
            <w:pPr>
              <w:rPr>
                <w:rFonts w:ascii="Calibri" w:hAnsi="Calibri" w:cs="Calibri"/>
                <w:b/>
                <w:sz w:val="18"/>
                <w:szCs w:val="18"/>
              </w:rPr>
            </w:pPr>
          </w:p>
        </w:tc>
        <w:tc>
          <w:tcPr>
            <w:tcW w:w="232" w:type="dxa"/>
            <w:gridSpan w:val="2"/>
            <w:vAlign w:val="center"/>
          </w:tcPr>
          <w:p w14:paraId="6EDCCC07" w14:textId="77777777" w:rsidR="005F1FDF" w:rsidRPr="00DB5AAF" w:rsidRDefault="005F1FDF" w:rsidP="00126BEB">
            <w:pPr>
              <w:rPr>
                <w:rFonts w:ascii="Calibri" w:hAnsi="Calibri" w:cs="Calibri"/>
                <w:b/>
                <w:sz w:val="18"/>
                <w:szCs w:val="18"/>
              </w:rPr>
            </w:pPr>
          </w:p>
        </w:tc>
        <w:tc>
          <w:tcPr>
            <w:tcW w:w="232" w:type="dxa"/>
            <w:gridSpan w:val="2"/>
            <w:vAlign w:val="center"/>
          </w:tcPr>
          <w:p w14:paraId="278C2167" w14:textId="77777777" w:rsidR="005F1FDF" w:rsidRPr="00DB5AAF" w:rsidRDefault="005F1FDF" w:rsidP="00126BEB">
            <w:pPr>
              <w:rPr>
                <w:rFonts w:ascii="Calibri" w:hAnsi="Calibri" w:cs="Calibri"/>
                <w:b/>
                <w:sz w:val="18"/>
                <w:szCs w:val="18"/>
              </w:rPr>
            </w:pPr>
          </w:p>
        </w:tc>
      </w:tr>
      <w:tr w:rsidR="005F1FDF" w:rsidRPr="00C75BEC" w14:paraId="2C88AB31" w14:textId="77777777" w:rsidTr="00A81CB9">
        <w:trPr>
          <w:gridAfter w:val="2"/>
          <w:wAfter w:w="425" w:type="dxa"/>
          <w:jc w:val="center"/>
        </w:trPr>
        <w:tc>
          <w:tcPr>
            <w:tcW w:w="6265" w:type="dxa"/>
            <w:vAlign w:val="center"/>
          </w:tcPr>
          <w:p w14:paraId="39E73ED0" w14:textId="0183C1B0" w:rsidR="005F1FDF" w:rsidRPr="00DB5AAF" w:rsidRDefault="005F1FDF" w:rsidP="005F1FDF">
            <w:pPr>
              <w:autoSpaceDE w:val="0"/>
              <w:autoSpaceDN w:val="0"/>
              <w:adjustRightInd w:val="0"/>
              <w:ind w:right="397"/>
              <w:jc w:val="both"/>
              <w:rPr>
                <w:rFonts w:ascii="Calibri" w:hAnsi="Calibri" w:cs="Calibri"/>
                <w:sz w:val="18"/>
                <w:szCs w:val="18"/>
              </w:rPr>
            </w:pPr>
            <w:r w:rsidRPr="00B956C9">
              <w:rPr>
                <w:rFonts w:ascii="Verdana" w:hAnsi="Verdana" w:cs="Calibri"/>
                <w:sz w:val="18"/>
                <w:szCs w:val="18"/>
              </w:rPr>
              <w:t xml:space="preserve">El lugar de la entrega de </w:t>
            </w:r>
            <w:proofErr w:type="spellStart"/>
            <w:r w:rsidRPr="00B956C9">
              <w:rPr>
                <w:rFonts w:ascii="Verdana" w:hAnsi="Verdana" w:cs="Calibri"/>
                <w:sz w:val="18"/>
                <w:szCs w:val="18"/>
              </w:rPr>
              <w:t>Oring</w:t>
            </w:r>
            <w:proofErr w:type="spellEnd"/>
            <w:r w:rsidRPr="00B956C9">
              <w:rPr>
                <w:rFonts w:ascii="Verdana" w:hAnsi="Verdana" w:cs="Calibri"/>
                <w:sz w:val="18"/>
                <w:szCs w:val="18"/>
              </w:rPr>
              <w:t xml:space="preserve"> s (bolsas de </w:t>
            </w:r>
            <w:proofErr w:type="spellStart"/>
            <w:r w:rsidRPr="00B956C9">
              <w:rPr>
                <w:rFonts w:ascii="Verdana" w:hAnsi="Verdana" w:cs="Calibri"/>
                <w:sz w:val="18"/>
                <w:szCs w:val="18"/>
              </w:rPr>
              <w:t>orings</w:t>
            </w:r>
            <w:proofErr w:type="spellEnd"/>
            <w:r w:rsidRPr="00B956C9">
              <w:rPr>
                <w:rFonts w:ascii="Verdana" w:hAnsi="Verdana" w:cs="Calibri"/>
                <w:sz w:val="18"/>
                <w:szCs w:val="18"/>
              </w:rPr>
              <w:t xml:space="preserve"> para picos de carga), será en Almacenes de la Planta Engarrafadora de Valle Hermoso (DTCC), Yacimiento Petrolíferos Fiscales Bolivianos ubicada en la Av. Final Siglo XX S/N, Potería 2 – Cochabamba.</w:t>
            </w:r>
            <w:r w:rsidRPr="00DB5AAF">
              <w:rPr>
                <w:rFonts w:ascii="Calibri" w:hAnsi="Calibri" w:cs="Calibri"/>
                <w:sz w:val="18"/>
                <w:szCs w:val="18"/>
              </w:rPr>
              <w:t xml:space="preserve"> </w:t>
            </w:r>
          </w:p>
        </w:tc>
        <w:tc>
          <w:tcPr>
            <w:tcW w:w="1793" w:type="dxa"/>
            <w:gridSpan w:val="2"/>
            <w:vAlign w:val="center"/>
          </w:tcPr>
          <w:p w14:paraId="77617EBC" w14:textId="77777777" w:rsidR="005F1FDF" w:rsidRPr="00DB5AAF" w:rsidRDefault="005F1FDF" w:rsidP="00126BEB">
            <w:pPr>
              <w:rPr>
                <w:rFonts w:ascii="Calibri" w:hAnsi="Calibri" w:cs="Calibri"/>
                <w:b/>
                <w:sz w:val="18"/>
                <w:szCs w:val="18"/>
              </w:rPr>
            </w:pPr>
          </w:p>
        </w:tc>
        <w:tc>
          <w:tcPr>
            <w:tcW w:w="232" w:type="dxa"/>
            <w:vAlign w:val="center"/>
          </w:tcPr>
          <w:p w14:paraId="7247F5F1" w14:textId="77777777" w:rsidR="005F1FDF" w:rsidRPr="00DB5AAF" w:rsidRDefault="005F1FDF" w:rsidP="00126BEB">
            <w:pPr>
              <w:rPr>
                <w:rFonts w:ascii="Calibri" w:hAnsi="Calibri" w:cs="Calibri"/>
                <w:b/>
                <w:sz w:val="18"/>
                <w:szCs w:val="18"/>
              </w:rPr>
            </w:pPr>
          </w:p>
        </w:tc>
        <w:tc>
          <w:tcPr>
            <w:tcW w:w="232" w:type="dxa"/>
            <w:gridSpan w:val="2"/>
            <w:vAlign w:val="center"/>
          </w:tcPr>
          <w:p w14:paraId="4DB3244C" w14:textId="77777777" w:rsidR="005F1FDF" w:rsidRPr="00DB5AAF" w:rsidRDefault="005F1FDF" w:rsidP="00126BEB">
            <w:pPr>
              <w:rPr>
                <w:rFonts w:ascii="Calibri" w:hAnsi="Calibri" w:cs="Calibri"/>
                <w:b/>
                <w:sz w:val="18"/>
                <w:szCs w:val="18"/>
              </w:rPr>
            </w:pPr>
          </w:p>
        </w:tc>
        <w:tc>
          <w:tcPr>
            <w:tcW w:w="232" w:type="dxa"/>
            <w:gridSpan w:val="2"/>
            <w:vAlign w:val="center"/>
          </w:tcPr>
          <w:p w14:paraId="6C845A4A" w14:textId="77777777" w:rsidR="005F1FDF" w:rsidRPr="00DB5AAF" w:rsidRDefault="005F1FDF" w:rsidP="00126BEB">
            <w:pPr>
              <w:rPr>
                <w:rFonts w:ascii="Calibri" w:hAnsi="Calibri" w:cs="Calibri"/>
                <w:b/>
                <w:sz w:val="18"/>
                <w:szCs w:val="18"/>
              </w:rPr>
            </w:pPr>
          </w:p>
        </w:tc>
      </w:tr>
      <w:tr w:rsidR="005F1FDF" w:rsidRPr="00C75BEC" w14:paraId="53A70DD7" w14:textId="77777777" w:rsidTr="00A81CB9">
        <w:trPr>
          <w:gridAfter w:val="2"/>
          <w:wAfter w:w="425" w:type="dxa"/>
          <w:jc w:val="center"/>
        </w:trPr>
        <w:tc>
          <w:tcPr>
            <w:tcW w:w="6265" w:type="dxa"/>
            <w:vAlign w:val="center"/>
          </w:tcPr>
          <w:p w14:paraId="121C3645" w14:textId="0C68AD46" w:rsidR="005F1FDF" w:rsidRPr="00DB5AAF" w:rsidRDefault="005F1FDF" w:rsidP="005F1FDF">
            <w:pPr>
              <w:ind w:right="397"/>
              <w:rPr>
                <w:rFonts w:ascii="Calibri" w:hAnsi="Calibri" w:cs="Calibri"/>
                <w:b/>
                <w:sz w:val="18"/>
                <w:szCs w:val="18"/>
              </w:rPr>
            </w:pPr>
            <w:r w:rsidRPr="00B956C9">
              <w:rPr>
                <w:rFonts w:ascii="Verdana" w:hAnsi="Verdana" w:cs="Calibri"/>
                <w:b/>
                <w:bCs/>
                <w:sz w:val="18"/>
                <w:szCs w:val="18"/>
              </w:rPr>
              <w:t>FORMA DE PAGO</w:t>
            </w:r>
          </w:p>
        </w:tc>
        <w:tc>
          <w:tcPr>
            <w:tcW w:w="1793" w:type="dxa"/>
            <w:gridSpan w:val="2"/>
            <w:vAlign w:val="center"/>
          </w:tcPr>
          <w:p w14:paraId="5F5AA2C5" w14:textId="77777777" w:rsidR="005F1FDF" w:rsidRPr="00DB5AAF" w:rsidRDefault="005F1FDF" w:rsidP="00126BEB">
            <w:pPr>
              <w:rPr>
                <w:rFonts w:ascii="Calibri" w:hAnsi="Calibri" w:cs="Calibri"/>
                <w:b/>
                <w:sz w:val="18"/>
                <w:szCs w:val="18"/>
              </w:rPr>
            </w:pPr>
          </w:p>
        </w:tc>
        <w:tc>
          <w:tcPr>
            <w:tcW w:w="232" w:type="dxa"/>
            <w:vAlign w:val="center"/>
          </w:tcPr>
          <w:p w14:paraId="33235821" w14:textId="77777777" w:rsidR="005F1FDF" w:rsidRPr="00DB5AAF" w:rsidRDefault="005F1FDF" w:rsidP="00126BEB">
            <w:pPr>
              <w:rPr>
                <w:rFonts w:ascii="Calibri" w:hAnsi="Calibri" w:cs="Calibri"/>
                <w:b/>
                <w:sz w:val="18"/>
                <w:szCs w:val="18"/>
              </w:rPr>
            </w:pPr>
          </w:p>
        </w:tc>
        <w:tc>
          <w:tcPr>
            <w:tcW w:w="232" w:type="dxa"/>
            <w:gridSpan w:val="2"/>
            <w:vAlign w:val="center"/>
          </w:tcPr>
          <w:p w14:paraId="6DF8A76D" w14:textId="77777777" w:rsidR="005F1FDF" w:rsidRPr="00DB5AAF" w:rsidRDefault="005F1FDF" w:rsidP="00126BEB">
            <w:pPr>
              <w:rPr>
                <w:rFonts w:ascii="Calibri" w:hAnsi="Calibri" w:cs="Calibri"/>
                <w:b/>
                <w:sz w:val="18"/>
                <w:szCs w:val="18"/>
              </w:rPr>
            </w:pPr>
          </w:p>
        </w:tc>
        <w:tc>
          <w:tcPr>
            <w:tcW w:w="232" w:type="dxa"/>
            <w:gridSpan w:val="2"/>
            <w:vAlign w:val="center"/>
          </w:tcPr>
          <w:p w14:paraId="773BFEB3" w14:textId="77777777" w:rsidR="005F1FDF" w:rsidRPr="00DB5AAF" w:rsidRDefault="005F1FDF" w:rsidP="00126BEB">
            <w:pPr>
              <w:rPr>
                <w:rFonts w:ascii="Calibri" w:hAnsi="Calibri" w:cs="Calibri"/>
                <w:b/>
                <w:sz w:val="18"/>
                <w:szCs w:val="18"/>
              </w:rPr>
            </w:pPr>
          </w:p>
        </w:tc>
      </w:tr>
      <w:tr w:rsidR="005F1FDF" w:rsidRPr="00C75BEC" w14:paraId="6F5F9A6F" w14:textId="77777777" w:rsidTr="00A81CB9">
        <w:trPr>
          <w:gridAfter w:val="2"/>
          <w:wAfter w:w="425" w:type="dxa"/>
          <w:jc w:val="center"/>
        </w:trPr>
        <w:tc>
          <w:tcPr>
            <w:tcW w:w="6265" w:type="dxa"/>
            <w:vAlign w:val="center"/>
          </w:tcPr>
          <w:p w14:paraId="26CBFF1E" w14:textId="77777777" w:rsidR="005F1FDF" w:rsidRPr="00B956C9" w:rsidRDefault="005F1FDF" w:rsidP="005F1FDF">
            <w:pPr>
              <w:autoSpaceDE w:val="0"/>
              <w:autoSpaceDN w:val="0"/>
              <w:adjustRightInd w:val="0"/>
              <w:ind w:right="397"/>
              <w:jc w:val="both"/>
              <w:rPr>
                <w:rFonts w:ascii="Verdana" w:hAnsi="Verdana" w:cs="Calibri"/>
                <w:sz w:val="18"/>
                <w:szCs w:val="18"/>
                <w:lang w:eastAsia="es-ES"/>
              </w:rPr>
            </w:pPr>
            <w:r w:rsidRPr="00B956C9">
              <w:rPr>
                <w:rFonts w:ascii="Verdana" w:hAnsi="Verdana" w:cs="Calibri"/>
                <w:sz w:val="18"/>
                <w:szCs w:val="18"/>
              </w:rPr>
              <w:t xml:space="preserve">El pago se realizara, vía SEGIP, después de la entrega total de  </w:t>
            </w:r>
            <w:proofErr w:type="spellStart"/>
            <w:r w:rsidRPr="00B956C9">
              <w:rPr>
                <w:rFonts w:ascii="Verdana" w:hAnsi="Verdana" w:cs="Calibri"/>
                <w:sz w:val="18"/>
                <w:szCs w:val="18"/>
              </w:rPr>
              <w:t>orings</w:t>
            </w:r>
            <w:proofErr w:type="spellEnd"/>
            <w:r w:rsidRPr="00B956C9">
              <w:rPr>
                <w:rFonts w:ascii="Verdana" w:hAnsi="Verdana" w:cs="Calibri"/>
                <w:sz w:val="18"/>
                <w:szCs w:val="18"/>
              </w:rPr>
              <w:t xml:space="preserve"> requeridas en almacenes del DTCC, previo informe de conformidad de la comisión de recepción de la adquisición por parte de YPFB al cumplimiento de lo solicitado según especificaciones técnicas, debiendo la empresa adjudicada presentar la siguiente documentación.</w:t>
            </w:r>
          </w:p>
          <w:p w14:paraId="7B06ED93" w14:textId="24CBDBB3" w:rsidR="005F1FDF" w:rsidRPr="00522108" w:rsidRDefault="005F1FDF" w:rsidP="00DC418E">
            <w:pPr>
              <w:pStyle w:val="Prrafodelista"/>
              <w:numPr>
                <w:ilvl w:val="0"/>
                <w:numId w:val="41"/>
              </w:numPr>
              <w:autoSpaceDE w:val="0"/>
              <w:autoSpaceDN w:val="0"/>
              <w:adjustRightInd w:val="0"/>
              <w:ind w:right="397"/>
              <w:jc w:val="both"/>
              <w:rPr>
                <w:rFonts w:ascii="Verdana" w:hAnsi="Verdana" w:cs="Calibri"/>
                <w:sz w:val="18"/>
                <w:szCs w:val="18"/>
              </w:rPr>
            </w:pPr>
            <w:r w:rsidRPr="00522108">
              <w:rPr>
                <w:rFonts w:ascii="Verdana" w:hAnsi="Verdana" w:cs="Calibri"/>
                <w:sz w:val="18"/>
                <w:szCs w:val="18"/>
              </w:rPr>
              <w:t>Solicitud de pago</w:t>
            </w:r>
          </w:p>
          <w:p w14:paraId="53D50BC6" w14:textId="5F9DD954" w:rsidR="005F1FDF" w:rsidRPr="00522108" w:rsidRDefault="005F1FDF" w:rsidP="00DC418E">
            <w:pPr>
              <w:pStyle w:val="Prrafodelista"/>
              <w:numPr>
                <w:ilvl w:val="0"/>
                <w:numId w:val="41"/>
              </w:numPr>
              <w:autoSpaceDE w:val="0"/>
              <w:autoSpaceDN w:val="0"/>
              <w:adjustRightInd w:val="0"/>
              <w:ind w:right="397"/>
              <w:jc w:val="both"/>
              <w:rPr>
                <w:rFonts w:ascii="Verdana" w:hAnsi="Verdana" w:cs="Calibri"/>
                <w:sz w:val="18"/>
                <w:szCs w:val="18"/>
              </w:rPr>
            </w:pPr>
            <w:r w:rsidRPr="00522108">
              <w:rPr>
                <w:rFonts w:ascii="Verdana" w:hAnsi="Verdana" w:cs="Calibri"/>
                <w:sz w:val="18"/>
                <w:szCs w:val="18"/>
              </w:rPr>
              <w:t>Factura original a Nombre de YPFB al NIT. 1020269020</w:t>
            </w:r>
          </w:p>
          <w:p w14:paraId="2F319002" w14:textId="0F3CA918" w:rsidR="005F1FDF" w:rsidRPr="00522108" w:rsidRDefault="005F1FDF" w:rsidP="00DC418E">
            <w:pPr>
              <w:pStyle w:val="Prrafodelista"/>
              <w:numPr>
                <w:ilvl w:val="0"/>
                <w:numId w:val="41"/>
              </w:numPr>
              <w:autoSpaceDE w:val="0"/>
              <w:autoSpaceDN w:val="0"/>
              <w:adjustRightInd w:val="0"/>
              <w:ind w:right="397"/>
              <w:jc w:val="both"/>
              <w:rPr>
                <w:rFonts w:ascii="Verdana" w:hAnsi="Verdana" w:cs="Calibri"/>
                <w:sz w:val="18"/>
                <w:szCs w:val="18"/>
              </w:rPr>
            </w:pPr>
            <w:r w:rsidRPr="00522108">
              <w:rPr>
                <w:rFonts w:ascii="Verdana" w:hAnsi="Verdana" w:cs="Calibri"/>
                <w:sz w:val="18"/>
                <w:szCs w:val="18"/>
              </w:rPr>
              <w:t>Fotocopia de su NIT de la Empresa adjudicada</w:t>
            </w:r>
          </w:p>
          <w:p w14:paraId="1B6E77D8" w14:textId="7AA809FB" w:rsidR="005F1FDF" w:rsidRPr="00522108" w:rsidRDefault="005F1FDF" w:rsidP="00DC418E">
            <w:pPr>
              <w:pStyle w:val="Prrafodelista"/>
              <w:numPr>
                <w:ilvl w:val="0"/>
                <w:numId w:val="41"/>
              </w:numPr>
              <w:autoSpaceDE w:val="0"/>
              <w:autoSpaceDN w:val="0"/>
              <w:adjustRightInd w:val="0"/>
              <w:ind w:right="397"/>
              <w:jc w:val="both"/>
              <w:rPr>
                <w:rFonts w:ascii="Verdana" w:hAnsi="Verdana" w:cs="Calibri"/>
                <w:sz w:val="18"/>
                <w:szCs w:val="18"/>
              </w:rPr>
            </w:pPr>
            <w:r w:rsidRPr="00522108">
              <w:rPr>
                <w:rFonts w:ascii="Verdana" w:hAnsi="Verdana" w:cs="Calibri"/>
                <w:sz w:val="18"/>
                <w:szCs w:val="18"/>
              </w:rPr>
              <w:t>Fotocopia de C.I. del representante legal</w:t>
            </w:r>
          </w:p>
          <w:p w14:paraId="7AD4DF86" w14:textId="465DB6B2" w:rsidR="00522108" w:rsidRPr="00522108" w:rsidRDefault="005F1FDF" w:rsidP="00DC418E">
            <w:pPr>
              <w:pStyle w:val="Prrafodelista"/>
              <w:numPr>
                <w:ilvl w:val="0"/>
                <w:numId w:val="41"/>
              </w:numPr>
              <w:autoSpaceDE w:val="0"/>
              <w:autoSpaceDN w:val="0"/>
              <w:adjustRightInd w:val="0"/>
              <w:ind w:right="397"/>
              <w:jc w:val="both"/>
              <w:rPr>
                <w:rFonts w:ascii="Verdana" w:hAnsi="Verdana" w:cs="Calibri"/>
                <w:sz w:val="18"/>
                <w:szCs w:val="18"/>
              </w:rPr>
            </w:pPr>
            <w:r w:rsidRPr="00522108">
              <w:rPr>
                <w:rFonts w:ascii="Verdana" w:hAnsi="Verdana" w:cs="Calibri"/>
                <w:sz w:val="18"/>
                <w:szCs w:val="18"/>
              </w:rPr>
              <w:t>Fotocopia de registro SIGMA o SIGEP</w:t>
            </w:r>
          </w:p>
          <w:p w14:paraId="0AF4B9DE" w14:textId="53902452" w:rsidR="005F1FDF" w:rsidRPr="00522108" w:rsidRDefault="00522108" w:rsidP="00DC418E">
            <w:pPr>
              <w:pStyle w:val="Prrafodelista"/>
              <w:numPr>
                <w:ilvl w:val="0"/>
                <w:numId w:val="41"/>
              </w:numPr>
              <w:autoSpaceDE w:val="0"/>
              <w:autoSpaceDN w:val="0"/>
              <w:adjustRightInd w:val="0"/>
              <w:ind w:right="397"/>
              <w:jc w:val="both"/>
              <w:rPr>
                <w:rFonts w:ascii="Verdana" w:hAnsi="Verdana" w:cs="Calibri"/>
                <w:sz w:val="18"/>
                <w:szCs w:val="18"/>
              </w:rPr>
            </w:pPr>
            <w:r w:rsidRPr="00522108">
              <w:rPr>
                <w:rFonts w:ascii="Verdana" w:hAnsi="Verdana" w:cs="Calibri"/>
                <w:sz w:val="18"/>
                <w:szCs w:val="18"/>
              </w:rPr>
              <w:t>Fotocopia</w:t>
            </w:r>
            <w:r w:rsidR="005F1FDF" w:rsidRPr="00522108">
              <w:rPr>
                <w:rFonts w:ascii="Verdana" w:hAnsi="Verdana" w:cs="Calibri"/>
                <w:sz w:val="18"/>
                <w:szCs w:val="18"/>
              </w:rPr>
              <w:t xml:space="preserve"> de la dosificación de facturas cuya actividad guarde directa relación con el objeto del contrato.</w:t>
            </w:r>
          </w:p>
          <w:p w14:paraId="698B27E1" w14:textId="77777777" w:rsidR="005F1FDF" w:rsidRPr="00B956C9" w:rsidRDefault="005F1FDF" w:rsidP="005F1FDF">
            <w:pPr>
              <w:autoSpaceDE w:val="0"/>
              <w:autoSpaceDN w:val="0"/>
              <w:adjustRightInd w:val="0"/>
              <w:ind w:right="397"/>
              <w:jc w:val="both"/>
              <w:rPr>
                <w:rFonts w:ascii="Verdana" w:hAnsi="Verdana" w:cs="Calibri"/>
                <w:sz w:val="18"/>
                <w:szCs w:val="18"/>
              </w:rPr>
            </w:pPr>
            <w:r w:rsidRPr="00B956C9">
              <w:rPr>
                <w:rFonts w:ascii="Verdana" w:hAnsi="Verdana" w:cs="Calibri"/>
                <w:sz w:val="18"/>
                <w:szCs w:val="18"/>
              </w:rPr>
              <w:t xml:space="preserve">YPFB, procederá al pago vía SIGMA del monto total contratado, contra entrega de los </w:t>
            </w:r>
            <w:proofErr w:type="spellStart"/>
            <w:r w:rsidRPr="00B956C9">
              <w:rPr>
                <w:rFonts w:ascii="Verdana" w:hAnsi="Verdana" w:cs="Calibri"/>
                <w:sz w:val="18"/>
                <w:szCs w:val="18"/>
              </w:rPr>
              <w:t>Orings</w:t>
            </w:r>
            <w:proofErr w:type="spellEnd"/>
            <w:r w:rsidRPr="00B956C9">
              <w:rPr>
                <w:rFonts w:ascii="Verdana" w:hAnsi="Verdana" w:cs="Calibri"/>
                <w:sz w:val="18"/>
                <w:szCs w:val="18"/>
              </w:rPr>
              <w:t xml:space="preserve">, previa conformidad plena, por la </w:t>
            </w:r>
            <w:r w:rsidRPr="00B956C9">
              <w:rPr>
                <w:rFonts w:ascii="Verdana" w:hAnsi="Verdana" w:cs="Calibri"/>
                <w:sz w:val="18"/>
                <w:szCs w:val="18"/>
              </w:rPr>
              <w:lastRenderedPageBreak/>
              <w:t>comisión de recepción.</w:t>
            </w:r>
          </w:p>
          <w:p w14:paraId="4ACAD1D6" w14:textId="1A85BF5A" w:rsidR="005F1FDF" w:rsidRPr="00DB5AAF" w:rsidRDefault="005F1FDF" w:rsidP="005F1FDF">
            <w:pPr>
              <w:ind w:right="397"/>
              <w:jc w:val="both"/>
              <w:rPr>
                <w:rFonts w:ascii="Calibri" w:hAnsi="Calibri" w:cs="Calibri"/>
                <w:sz w:val="18"/>
                <w:szCs w:val="18"/>
              </w:rPr>
            </w:pPr>
            <w:r w:rsidRPr="00B956C9">
              <w:rPr>
                <w:rFonts w:ascii="Verdana" w:hAnsi="Verdana" w:cs="Calibri"/>
                <w:sz w:val="18"/>
                <w:szCs w:val="18"/>
              </w:rPr>
              <w:t>YPFB no otorgara ningún tipo de anticipo.</w:t>
            </w:r>
          </w:p>
        </w:tc>
        <w:tc>
          <w:tcPr>
            <w:tcW w:w="1793" w:type="dxa"/>
            <w:gridSpan w:val="2"/>
            <w:vAlign w:val="center"/>
          </w:tcPr>
          <w:p w14:paraId="61E0EBB0" w14:textId="77777777" w:rsidR="005F1FDF" w:rsidRPr="00DB5AAF" w:rsidRDefault="005F1FDF" w:rsidP="00126BEB">
            <w:pPr>
              <w:rPr>
                <w:rFonts w:ascii="Calibri" w:hAnsi="Calibri" w:cs="Calibri"/>
                <w:b/>
                <w:sz w:val="18"/>
                <w:szCs w:val="18"/>
              </w:rPr>
            </w:pPr>
          </w:p>
        </w:tc>
        <w:tc>
          <w:tcPr>
            <w:tcW w:w="232" w:type="dxa"/>
            <w:vAlign w:val="center"/>
          </w:tcPr>
          <w:p w14:paraId="0CBE9CD3" w14:textId="77777777" w:rsidR="005F1FDF" w:rsidRPr="00DB5AAF" w:rsidRDefault="005F1FDF" w:rsidP="00126BEB">
            <w:pPr>
              <w:rPr>
                <w:rFonts w:ascii="Calibri" w:hAnsi="Calibri" w:cs="Calibri"/>
                <w:b/>
                <w:sz w:val="18"/>
                <w:szCs w:val="18"/>
              </w:rPr>
            </w:pPr>
          </w:p>
        </w:tc>
        <w:tc>
          <w:tcPr>
            <w:tcW w:w="232" w:type="dxa"/>
            <w:gridSpan w:val="2"/>
            <w:vAlign w:val="center"/>
          </w:tcPr>
          <w:p w14:paraId="079314FC" w14:textId="77777777" w:rsidR="005F1FDF" w:rsidRPr="00DB5AAF" w:rsidRDefault="005F1FDF" w:rsidP="00126BEB">
            <w:pPr>
              <w:rPr>
                <w:rFonts w:ascii="Calibri" w:hAnsi="Calibri" w:cs="Calibri"/>
                <w:b/>
                <w:sz w:val="18"/>
                <w:szCs w:val="18"/>
              </w:rPr>
            </w:pPr>
          </w:p>
        </w:tc>
        <w:tc>
          <w:tcPr>
            <w:tcW w:w="232" w:type="dxa"/>
            <w:gridSpan w:val="2"/>
            <w:vAlign w:val="center"/>
          </w:tcPr>
          <w:p w14:paraId="3098C238" w14:textId="77777777" w:rsidR="005F1FDF" w:rsidRPr="00DB5AAF" w:rsidRDefault="005F1FDF" w:rsidP="00126BEB">
            <w:pPr>
              <w:rPr>
                <w:rFonts w:ascii="Calibri" w:hAnsi="Calibri" w:cs="Calibri"/>
                <w:b/>
                <w:sz w:val="18"/>
                <w:szCs w:val="18"/>
              </w:rPr>
            </w:pPr>
          </w:p>
        </w:tc>
      </w:tr>
      <w:tr w:rsidR="005F1FDF" w:rsidRPr="00C75BEC" w14:paraId="1BB6FE34" w14:textId="77777777" w:rsidTr="00A81CB9">
        <w:trPr>
          <w:gridAfter w:val="2"/>
          <w:wAfter w:w="425" w:type="dxa"/>
          <w:jc w:val="center"/>
        </w:trPr>
        <w:tc>
          <w:tcPr>
            <w:tcW w:w="6265" w:type="dxa"/>
            <w:vAlign w:val="center"/>
          </w:tcPr>
          <w:p w14:paraId="0637E2B3" w14:textId="46E857AF" w:rsidR="005F1FDF" w:rsidRPr="00DB5AAF" w:rsidRDefault="005F1FDF" w:rsidP="005F1FDF">
            <w:pPr>
              <w:autoSpaceDE w:val="0"/>
              <w:autoSpaceDN w:val="0"/>
              <w:adjustRightInd w:val="0"/>
              <w:ind w:right="397"/>
              <w:jc w:val="both"/>
              <w:rPr>
                <w:rFonts w:ascii="Calibri" w:hAnsi="Calibri" w:cs="Calibri"/>
                <w:sz w:val="18"/>
                <w:szCs w:val="18"/>
              </w:rPr>
            </w:pPr>
            <w:r w:rsidRPr="00B956C9">
              <w:rPr>
                <w:rFonts w:ascii="Verdana" w:hAnsi="Verdana" w:cs="Calibri"/>
                <w:b/>
                <w:sz w:val="18"/>
                <w:szCs w:val="18"/>
              </w:rPr>
              <w:lastRenderedPageBreak/>
              <w:t>MULTAS</w:t>
            </w:r>
          </w:p>
        </w:tc>
        <w:tc>
          <w:tcPr>
            <w:tcW w:w="1793" w:type="dxa"/>
            <w:gridSpan w:val="2"/>
            <w:vAlign w:val="center"/>
          </w:tcPr>
          <w:p w14:paraId="2900A467" w14:textId="77777777" w:rsidR="005F1FDF" w:rsidRPr="00DB5AAF" w:rsidRDefault="005F1FDF" w:rsidP="00126BEB">
            <w:pPr>
              <w:rPr>
                <w:rFonts w:ascii="Calibri" w:hAnsi="Calibri" w:cs="Calibri"/>
                <w:b/>
                <w:sz w:val="18"/>
                <w:szCs w:val="18"/>
              </w:rPr>
            </w:pPr>
          </w:p>
        </w:tc>
        <w:tc>
          <w:tcPr>
            <w:tcW w:w="232" w:type="dxa"/>
            <w:vAlign w:val="center"/>
          </w:tcPr>
          <w:p w14:paraId="18AFBFD0" w14:textId="77777777" w:rsidR="005F1FDF" w:rsidRPr="00DB5AAF" w:rsidRDefault="005F1FDF" w:rsidP="00126BEB">
            <w:pPr>
              <w:rPr>
                <w:rFonts w:ascii="Calibri" w:hAnsi="Calibri" w:cs="Calibri"/>
                <w:b/>
                <w:sz w:val="18"/>
                <w:szCs w:val="18"/>
              </w:rPr>
            </w:pPr>
          </w:p>
        </w:tc>
        <w:tc>
          <w:tcPr>
            <w:tcW w:w="232" w:type="dxa"/>
            <w:gridSpan w:val="2"/>
            <w:vAlign w:val="center"/>
          </w:tcPr>
          <w:p w14:paraId="295E517A" w14:textId="77777777" w:rsidR="005F1FDF" w:rsidRPr="00DB5AAF" w:rsidRDefault="005F1FDF" w:rsidP="00126BEB">
            <w:pPr>
              <w:rPr>
                <w:rFonts w:ascii="Calibri" w:hAnsi="Calibri" w:cs="Calibri"/>
                <w:b/>
                <w:sz w:val="18"/>
                <w:szCs w:val="18"/>
              </w:rPr>
            </w:pPr>
          </w:p>
        </w:tc>
        <w:tc>
          <w:tcPr>
            <w:tcW w:w="232" w:type="dxa"/>
            <w:gridSpan w:val="2"/>
            <w:vAlign w:val="center"/>
          </w:tcPr>
          <w:p w14:paraId="226870AA" w14:textId="77777777" w:rsidR="005F1FDF" w:rsidRPr="00DB5AAF" w:rsidRDefault="005F1FDF" w:rsidP="00126BEB">
            <w:pPr>
              <w:rPr>
                <w:rFonts w:ascii="Calibri" w:hAnsi="Calibri" w:cs="Calibri"/>
                <w:b/>
                <w:sz w:val="18"/>
                <w:szCs w:val="18"/>
              </w:rPr>
            </w:pPr>
          </w:p>
        </w:tc>
      </w:tr>
      <w:tr w:rsidR="005F1FDF" w:rsidRPr="00C75BEC" w14:paraId="4045A711" w14:textId="77777777" w:rsidTr="00A81CB9">
        <w:trPr>
          <w:gridAfter w:val="2"/>
          <w:wAfter w:w="425" w:type="dxa"/>
          <w:jc w:val="center"/>
        </w:trPr>
        <w:tc>
          <w:tcPr>
            <w:tcW w:w="6265" w:type="dxa"/>
            <w:vAlign w:val="center"/>
          </w:tcPr>
          <w:p w14:paraId="5642DF90" w14:textId="72158D2D" w:rsidR="005F1FDF" w:rsidRPr="00DB5AAF" w:rsidRDefault="005F1FDF" w:rsidP="005F1FDF">
            <w:pPr>
              <w:autoSpaceDE w:val="0"/>
              <w:autoSpaceDN w:val="0"/>
              <w:adjustRightInd w:val="0"/>
              <w:ind w:right="397"/>
              <w:jc w:val="both"/>
              <w:rPr>
                <w:rFonts w:ascii="Calibri" w:hAnsi="Calibri" w:cs="Calibri"/>
                <w:b/>
                <w:sz w:val="18"/>
                <w:szCs w:val="18"/>
              </w:rPr>
            </w:pPr>
            <w:r w:rsidRPr="00B956C9">
              <w:rPr>
                <w:rFonts w:ascii="Verdana" w:hAnsi="Verdana" w:cs="Calibri"/>
                <w:sz w:val="18"/>
                <w:szCs w:val="18"/>
              </w:rPr>
              <w:t>El proveedor debe cumplir con el plazo de entrega, siendo pasible a una sanción de 2% sobre el importe total de la adjudicación por cada día calendario de retraso. Considerando que en caso de sobrepasar el 20% en cuanto a multas, la adjudicación queda sin efecto, con las sanciones correspondientes a los proveedores de acuerdo Reglamente Específico</w:t>
            </w:r>
          </w:p>
        </w:tc>
        <w:tc>
          <w:tcPr>
            <w:tcW w:w="1793" w:type="dxa"/>
            <w:gridSpan w:val="2"/>
            <w:vAlign w:val="center"/>
          </w:tcPr>
          <w:p w14:paraId="5E878CE0" w14:textId="77777777" w:rsidR="005F1FDF" w:rsidRPr="00DB5AAF" w:rsidRDefault="005F1FDF" w:rsidP="00126BEB">
            <w:pPr>
              <w:rPr>
                <w:rFonts w:ascii="Calibri" w:hAnsi="Calibri" w:cs="Calibri"/>
                <w:b/>
                <w:sz w:val="18"/>
                <w:szCs w:val="18"/>
              </w:rPr>
            </w:pPr>
          </w:p>
        </w:tc>
        <w:tc>
          <w:tcPr>
            <w:tcW w:w="232" w:type="dxa"/>
            <w:vAlign w:val="center"/>
          </w:tcPr>
          <w:p w14:paraId="113446FE" w14:textId="77777777" w:rsidR="005F1FDF" w:rsidRPr="00DB5AAF" w:rsidRDefault="005F1FDF" w:rsidP="00126BEB">
            <w:pPr>
              <w:rPr>
                <w:rFonts w:ascii="Calibri" w:hAnsi="Calibri" w:cs="Calibri"/>
                <w:b/>
                <w:sz w:val="18"/>
                <w:szCs w:val="18"/>
              </w:rPr>
            </w:pPr>
          </w:p>
        </w:tc>
        <w:tc>
          <w:tcPr>
            <w:tcW w:w="232" w:type="dxa"/>
            <w:gridSpan w:val="2"/>
            <w:vAlign w:val="center"/>
          </w:tcPr>
          <w:p w14:paraId="1D943B0B" w14:textId="77777777" w:rsidR="005F1FDF" w:rsidRPr="00DB5AAF" w:rsidRDefault="005F1FDF" w:rsidP="00126BEB">
            <w:pPr>
              <w:rPr>
                <w:rFonts w:ascii="Calibri" w:hAnsi="Calibri" w:cs="Calibri"/>
                <w:b/>
                <w:sz w:val="18"/>
                <w:szCs w:val="18"/>
              </w:rPr>
            </w:pPr>
          </w:p>
        </w:tc>
        <w:tc>
          <w:tcPr>
            <w:tcW w:w="232" w:type="dxa"/>
            <w:gridSpan w:val="2"/>
            <w:vAlign w:val="center"/>
          </w:tcPr>
          <w:p w14:paraId="5AA9D462" w14:textId="77777777" w:rsidR="005F1FDF" w:rsidRPr="00DB5AAF" w:rsidRDefault="005F1FDF" w:rsidP="00126BEB">
            <w:pPr>
              <w:rPr>
                <w:rFonts w:ascii="Calibri" w:hAnsi="Calibri" w:cs="Calibri"/>
                <w:b/>
                <w:sz w:val="18"/>
                <w:szCs w:val="18"/>
              </w:rPr>
            </w:pPr>
          </w:p>
        </w:tc>
      </w:tr>
      <w:tr w:rsidR="005F1FDF" w:rsidRPr="00C75BEC" w14:paraId="6AF75D1A" w14:textId="77777777" w:rsidTr="00A81CB9">
        <w:trPr>
          <w:gridAfter w:val="2"/>
          <w:wAfter w:w="425" w:type="dxa"/>
          <w:jc w:val="center"/>
        </w:trPr>
        <w:tc>
          <w:tcPr>
            <w:tcW w:w="6265" w:type="dxa"/>
            <w:vAlign w:val="center"/>
          </w:tcPr>
          <w:p w14:paraId="4B270D7E" w14:textId="4884E932" w:rsidR="005F1FDF" w:rsidRPr="00DB5AAF" w:rsidRDefault="005F1FDF" w:rsidP="005F1FDF">
            <w:pPr>
              <w:ind w:right="397"/>
              <w:jc w:val="both"/>
              <w:rPr>
                <w:rFonts w:ascii="Calibri" w:hAnsi="Calibri" w:cs="Calibri"/>
                <w:sz w:val="18"/>
                <w:szCs w:val="18"/>
              </w:rPr>
            </w:pPr>
            <w:r w:rsidRPr="00B956C9">
              <w:rPr>
                <w:rFonts w:ascii="Verdana" w:hAnsi="Verdana" w:cs="Calibri"/>
                <w:b/>
                <w:sz w:val="18"/>
                <w:szCs w:val="18"/>
              </w:rPr>
              <w:t>GARANTIA FINACIERAS</w:t>
            </w:r>
          </w:p>
        </w:tc>
        <w:tc>
          <w:tcPr>
            <w:tcW w:w="1793" w:type="dxa"/>
            <w:gridSpan w:val="2"/>
            <w:vAlign w:val="center"/>
          </w:tcPr>
          <w:p w14:paraId="343D7E34" w14:textId="77777777" w:rsidR="005F1FDF" w:rsidRPr="00DB5AAF" w:rsidRDefault="005F1FDF" w:rsidP="00126BEB">
            <w:pPr>
              <w:rPr>
                <w:rFonts w:ascii="Calibri" w:hAnsi="Calibri" w:cs="Calibri"/>
                <w:b/>
                <w:sz w:val="18"/>
                <w:szCs w:val="18"/>
              </w:rPr>
            </w:pPr>
          </w:p>
        </w:tc>
        <w:tc>
          <w:tcPr>
            <w:tcW w:w="232" w:type="dxa"/>
            <w:vAlign w:val="center"/>
          </w:tcPr>
          <w:p w14:paraId="361F6C27" w14:textId="77777777" w:rsidR="005F1FDF" w:rsidRPr="00DB5AAF" w:rsidRDefault="005F1FDF" w:rsidP="00126BEB">
            <w:pPr>
              <w:rPr>
                <w:rFonts w:ascii="Calibri" w:hAnsi="Calibri" w:cs="Calibri"/>
                <w:b/>
                <w:sz w:val="18"/>
                <w:szCs w:val="18"/>
              </w:rPr>
            </w:pPr>
          </w:p>
        </w:tc>
        <w:tc>
          <w:tcPr>
            <w:tcW w:w="232" w:type="dxa"/>
            <w:gridSpan w:val="2"/>
            <w:vAlign w:val="center"/>
          </w:tcPr>
          <w:p w14:paraId="6E84F725" w14:textId="77777777" w:rsidR="005F1FDF" w:rsidRPr="00DB5AAF" w:rsidRDefault="005F1FDF" w:rsidP="00126BEB">
            <w:pPr>
              <w:rPr>
                <w:rFonts w:ascii="Calibri" w:hAnsi="Calibri" w:cs="Calibri"/>
                <w:b/>
                <w:sz w:val="18"/>
                <w:szCs w:val="18"/>
              </w:rPr>
            </w:pPr>
          </w:p>
        </w:tc>
        <w:tc>
          <w:tcPr>
            <w:tcW w:w="232" w:type="dxa"/>
            <w:gridSpan w:val="2"/>
            <w:vAlign w:val="center"/>
          </w:tcPr>
          <w:p w14:paraId="7E0A449E" w14:textId="77777777" w:rsidR="005F1FDF" w:rsidRPr="00DB5AAF" w:rsidRDefault="005F1FDF" w:rsidP="00126BEB">
            <w:pPr>
              <w:rPr>
                <w:rFonts w:ascii="Calibri" w:hAnsi="Calibri" w:cs="Calibri"/>
                <w:b/>
                <w:sz w:val="18"/>
                <w:szCs w:val="18"/>
              </w:rPr>
            </w:pPr>
          </w:p>
        </w:tc>
      </w:tr>
      <w:tr w:rsidR="005F1FDF" w:rsidRPr="00C75BEC" w14:paraId="0B191CB5" w14:textId="77777777" w:rsidTr="00A81CB9">
        <w:trPr>
          <w:gridAfter w:val="2"/>
          <w:wAfter w:w="425" w:type="dxa"/>
          <w:trHeight w:val="6320"/>
          <w:jc w:val="center"/>
        </w:trPr>
        <w:tc>
          <w:tcPr>
            <w:tcW w:w="6265" w:type="dxa"/>
            <w:vAlign w:val="center"/>
          </w:tcPr>
          <w:p w14:paraId="5FF788FB" w14:textId="77777777" w:rsidR="005F1FDF" w:rsidRPr="00B956C9" w:rsidRDefault="005F1FDF" w:rsidP="005F1FDF">
            <w:pPr>
              <w:ind w:right="397"/>
              <w:rPr>
                <w:sz w:val="24"/>
                <w:szCs w:val="24"/>
                <w:shd w:val="clear" w:color="auto" w:fill="FFFFFF"/>
                <w:lang w:val="es-BO" w:eastAsia="es-BO"/>
              </w:rPr>
            </w:pPr>
            <w:r w:rsidRPr="00B956C9">
              <w:rPr>
                <w:rFonts w:ascii="Verdana" w:hAnsi="Verdana"/>
                <w:b/>
                <w:bCs/>
                <w:i/>
                <w:iCs/>
                <w:sz w:val="18"/>
                <w:szCs w:val="18"/>
                <w:shd w:val="clear" w:color="auto" w:fill="FFFFFF"/>
              </w:rPr>
              <w:t>GARANTÍA DE SERIEDAD DE PROPUESTA</w:t>
            </w:r>
            <w:r w:rsidRPr="00B956C9">
              <w:rPr>
                <w:rFonts w:ascii="Verdana" w:hAnsi="Verdana"/>
                <w:b/>
                <w:bCs/>
                <w:sz w:val="18"/>
                <w:szCs w:val="18"/>
                <w:shd w:val="clear" w:color="auto" w:fill="FFFFFF"/>
              </w:rPr>
              <w:t>:</w:t>
            </w:r>
          </w:p>
          <w:p w14:paraId="70FCBE25" w14:textId="197F3CAE" w:rsidR="005F1FDF" w:rsidRPr="00B956C9" w:rsidRDefault="005F1FDF" w:rsidP="005F1FDF">
            <w:pPr>
              <w:ind w:right="397"/>
              <w:jc w:val="both"/>
              <w:rPr>
                <w:shd w:val="clear" w:color="auto" w:fill="FFFFFF"/>
              </w:rPr>
            </w:pPr>
            <w:r w:rsidRPr="00B956C9">
              <w:rPr>
                <w:rFonts w:ascii="Verdana" w:hAnsi="Verdana"/>
                <w:sz w:val="18"/>
                <w:szCs w:val="18"/>
                <w:shd w:val="clear" w:color="auto" w:fill="FFFFFF"/>
              </w:rPr>
              <w:t xml:space="preserve">A elección del proponente, éste podrá optar por los siguientes instrumentos de garantía: </w:t>
            </w:r>
          </w:p>
          <w:p w14:paraId="40B72A13" w14:textId="03F608FF" w:rsidR="005F1FDF" w:rsidRPr="005F1FDF" w:rsidRDefault="005F1FDF" w:rsidP="00DC418E">
            <w:pPr>
              <w:pStyle w:val="Prrafodelista"/>
              <w:numPr>
                <w:ilvl w:val="0"/>
                <w:numId w:val="35"/>
              </w:numPr>
              <w:ind w:left="360" w:right="397"/>
              <w:jc w:val="both"/>
              <w:rPr>
                <w:rFonts w:ascii="Verdana" w:hAnsi="Verdana"/>
                <w:sz w:val="18"/>
                <w:szCs w:val="18"/>
                <w:shd w:val="clear" w:color="auto" w:fill="FFFFFF"/>
              </w:rPr>
            </w:pPr>
            <w:r w:rsidRPr="005F1FDF">
              <w:rPr>
                <w:rFonts w:ascii="Symbol" w:hAnsi="Symbol"/>
                <w:shd w:val="clear" w:color="auto" w:fill="FFFFFF"/>
              </w:rPr>
              <w:t></w:t>
            </w:r>
            <w:r w:rsidRPr="005F1FDF">
              <w:rPr>
                <w:rFonts w:ascii="Symbol" w:hAnsi="Symbol"/>
                <w:shd w:val="clear" w:color="auto" w:fill="FFFFFF"/>
              </w:rPr>
              <w:t></w:t>
            </w:r>
            <w:r w:rsidRPr="005F1FDF">
              <w:rPr>
                <w:rFonts w:ascii="Verdana" w:hAnsi="Verdana"/>
                <w:b/>
                <w:bCs/>
                <w:sz w:val="18"/>
                <w:szCs w:val="18"/>
                <w:shd w:val="clear" w:color="auto" w:fill="FFFFFF"/>
              </w:rPr>
              <w:t>Boleta de Garantía</w:t>
            </w:r>
            <w:r w:rsidRPr="005F1FDF">
              <w:rPr>
                <w:rFonts w:ascii="Verdana" w:hAnsi="Verdana"/>
                <w:sz w:val="18"/>
                <w:szCs w:val="18"/>
                <w:shd w:val="clear" w:color="auto" w:fill="FFFFFF"/>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F1FDF">
              <w:rPr>
                <w:rFonts w:ascii="Verdana" w:hAnsi="Verdana"/>
                <w:b/>
                <w:bCs/>
                <w:sz w:val="18"/>
                <w:szCs w:val="18"/>
                <w:shd w:val="clear" w:color="auto" w:fill="FFFFFF"/>
              </w:rPr>
              <w:t>renovable, irrevocable y de ejecución inmediata</w:t>
            </w:r>
            <w:r w:rsidRPr="005F1FDF">
              <w:rPr>
                <w:rFonts w:ascii="Verdana" w:hAnsi="Verdana"/>
                <w:sz w:val="18"/>
                <w:szCs w:val="18"/>
                <w:shd w:val="clear" w:color="auto" w:fill="FFFFFF"/>
              </w:rPr>
              <w:t xml:space="preserve"> con vigencia de Noventa (90) días, por un importe equivalente al Uno (1) % del valor total de la propuesta económica.</w:t>
            </w:r>
          </w:p>
          <w:p w14:paraId="5ED9C992" w14:textId="77777777" w:rsidR="005F1FDF" w:rsidRPr="00B956C9" w:rsidRDefault="005F1FDF" w:rsidP="005F1FDF">
            <w:pPr>
              <w:ind w:left="-360" w:right="397"/>
              <w:jc w:val="both"/>
              <w:rPr>
                <w:shd w:val="clear" w:color="auto" w:fill="FFFFFF"/>
              </w:rPr>
            </w:pPr>
          </w:p>
          <w:p w14:paraId="4DD5E12F" w14:textId="41AB87DD" w:rsidR="005F1FDF" w:rsidRPr="005F1FDF" w:rsidRDefault="005F1FDF" w:rsidP="00DC418E">
            <w:pPr>
              <w:pStyle w:val="Prrafodelista"/>
              <w:numPr>
                <w:ilvl w:val="0"/>
                <w:numId w:val="35"/>
              </w:numPr>
              <w:ind w:left="360" w:right="397"/>
              <w:jc w:val="both"/>
              <w:rPr>
                <w:shd w:val="clear" w:color="auto" w:fill="FFFFFF"/>
              </w:rPr>
            </w:pPr>
            <w:r w:rsidRPr="005F1FDF">
              <w:rPr>
                <w:rFonts w:ascii="Symbol" w:hAnsi="Symbol"/>
                <w:shd w:val="clear" w:color="auto" w:fill="FFFFFF"/>
              </w:rPr>
              <w:t></w:t>
            </w:r>
            <w:r w:rsidRPr="005F1FDF">
              <w:rPr>
                <w:rFonts w:ascii="Symbol" w:hAnsi="Symbol"/>
                <w:shd w:val="clear" w:color="auto" w:fill="FFFFFF"/>
              </w:rPr>
              <w:t></w:t>
            </w:r>
            <w:r w:rsidRPr="005F1FDF">
              <w:rPr>
                <w:rFonts w:ascii="Verdana" w:hAnsi="Verdana"/>
                <w:b/>
                <w:bCs/>
                <w:sz w:val="18"/>
                <w:szCs w:val="18"/>
                <w:shd w:val="clear" w:color="auto" w:fill="FFFFFF"/>
              </w:rPr>
              <w:t>Garantía a Primer Requerimiento</w:t>
            </w:r>
            <w:r w:rsidRPr="005F1FDF">
              <w:rPr>
                <w:rFonts w:ascii="Verdana" w:hAnsi="Verdana"/>
                <w:sz w:val="18"/>
                <w:szCs w:val="18"/>
                <w:shd w:val="clear" w:color="auto" w:fill="FFFFFF"/>
              </w:rPr>
              <w:t>, emitida por una Entidad Bancaria del Estado Plurinacional de Bolivia, registrada, autorizada y bajo el control de la Autoridad de Supervisión del Sistema Financiero-ASFI,</w:t>
            </w:r>
            <w:r w:rsidR="00522108">
              <w:rPr>
                <w:rFonts w:ascii="Verdana" w:hAnsi="Verdana"/>
                <w:sz w:val="18"/>
                <w:szCs w:val="18"/>
                <w:shd w:val="clear" w:color="auto" w:fill="FFFFFF"/>
              </w:rPr>
              <w:t xml:space="preserve"> </w:t>
            </w:r>
            <w:r w:rsidRPr="005F1FDF">
              <w:rPr>
                <w:rFonts w:ascii="Verdana" w:hAnsi="Verdana"/>
                <w:sz w:val="18"/>
                <w:szCs w:val="18"/>
                <w:shd w:val="clear" w:color="auto" w:fill="FFFFFF"/>
              </w:rPr>
              <w:t xml:space="preserve"> a la orden/a favor de Yacimientos Petrolíferos Fiscales Bolivianos, con las características expresas de </w:t>
            </w:r>
            <w:r w:rsidRPr="005F1FDF">
              <w:rPr>
                <w:rFonts w:ascii="Verdana" w:hAnsi="Verdana"/>
                <w:b/>
                <w:bCs/>
                <w:sz w:val="18"/>
                <w:szCs w:val="18"/>
                <w:shd w:val="clear" w:color="auto" w:fill="FFFFFF"/>
              </w:rPr>
              <w:t>renovable, irrevocable y de ejecución a primer requerimiento</w:t>
            </w:r>
            <w:r w:rsidRPr="005F1FDF">
              <w:rPr>
                <w:rFonts w:ascii="Verdana" w:hAnsi="Verdana"/>
                <w:sz w:val="18"/>
                <w:szCs w:val="18"/>
                <w:shd w:val="clear" w:color="auto" w:fill="FFFFFF"/>
              </w:rPr>
              <w:t xml:space="preserve"> con vigencia con vigencia de Noventa (90) días, por un importe equivalente al Uno (1) % del valor total de la propuesta económica.</w:t>
            </w:r>
          </w:p>
          <w:p w14:paraId="212CB074" w14:textId="6416D382" w:rsidR="005F1FDF" w:rsidRPr="00B956C9" w:rsidRDefault="005F1FDF" w:rsidP="005F1FDF">
            <w:pPr>
              <w:ind w:left="-360" w:right="397"/>
              <w:jc w:val="both"/>
              <w:rPr>
                <w:shd w:val="clear" w:color="auto" w:fill="FFFFFF"/>
              </w:rPr>
            </w:pPr>
          </w:p>
          <w:p w14:paraId="4A7A0697" w14:textId="2ED9FCBC" w:rsidR="005F1FDF" w:rsidRPr="005F1FDF" w:rsidRDefault="005F1FDF" w:rsidP="00DC418E">
            <w:pPr>
              <w:pStyle w:val="Prrafodelista"/>
              <w:numPr>
                <w:ilvl w:val="0"/>
                <w:numId w:val="35"/>
              </w:numPr>
              <w:ind w:left="360" w:right="397"/>
              <w:jc w:val="both"/>
              <w:rPr>
                <w:shd w:val="clear" w:color="auto" w:fill="FFFFFF"/>
              </w:rPr>
            </w:pPr>
            <w:r w:rsidRPr="005F1FDF">
              <w:rPr>
                <w:rFonts w:ascii="Symbol" w:hAnsi="Symbol"/>
                <w:shd w:val="clear" w:color="auto" w:fill="FFFFFF"/>
              </w:rPr>
              <w:t></w:t>
            </w:r>
            <w:r w:rsidRPr="005F1FDF">
              <w:rPr>
                <w:rFonts w:ascii="Symbol" w:hAnsi="Symbol"/>
                <w:shd w:val="clear" w:color="auto" w:fill="FFFFFF"/>
              </w:rPr>
              <w:t></w:t>
            </w:r>
            <w:r w:rsidRPr="005F1FDF">
              <w:rPr>
                <w:rFonts w:ascii="Verdana" w:hAnsi="Verdana"/>
                <w:b/>
                <w:bCs/>
                <w:sz w:val="18"/>
                <w:szCs w:val="18"/>
                <w:shd w:val="clear" w:color="auto" w:fill="FFFFFF"/>
              </w:rPr>
              <w:t>Póliza de caución a Primer requerimiento</w:t>
            </w:r>
            <w:r w:rsidRPr="005F1FDF">
              <w:rPr>
                <w:rFonts w:ascii="Verdana" w:hAnsi="Verdana"/>
                <w:sz w:val="18"/>
                <w:szCs w:val="18"/>
                <w:shd w:val="clear" w:color="auto" w:fill="FFFFFF"/>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EBDF705" w14:textId="77777777" w:rsidR="005F1FDF" w:rsidRPr="00DB5AAF" w:rsidRDefault="005F1FDF" w:rsidP="005F1FDF">
            <w:pPr>
              <w:ind w:right="397"/>
              <w:jc w:val="both"/>
              <w:rPr>
                <w:rFonts w:ascii="Calibri" w:hAnsi="Calibri" w:cs="Calibri"/>
                <w:sz w:val="18"/>
                <w:szCs w:val="18"/>
              </w:rPr>
            </w:pPr>
          </w:p>
        </w:tc>
        <w:tc>
          <w:tcPr>
            <w:tcW w:w="1793" w:type="dxa"/>
            <w:gridSpan w:val="2"/>
            <w:vAlign w:val="center"/>
          </w:tcPr>
          <w:p w14:paraId="08BA7208" w14:textId="77777777" w:rsidR="005F1FDF" w:rsidRPr="00DB5AAF" w:rsidRDefault="005F1FDF" w:rsidP="00126BEB">
            <w:pPr>
              <w:rPr>
                <w:rFonts w:ascii="Calibri" w:hAnsi="Calibri" w:cs="Calibri"/>
                <w:b/>
                <w:sz w:val="18"/>
                <w:szCs w:val="18"/>
              </w:rPr>
            </w:pPr>
          </w:p>
        </w:tc>
        <w:tc>
          <w:tcPr>
            <w:tcW w:w="232" w:type="dxa"/>
            <w:vAlign w:val="center"/>
          </w:tcPr>
          <w:p w14:paraId="73B55014" w14:textId="77777777" w:rsidR="005F1FDF" w:rsidRPr="00DB5AAF" w:rsidRDefault="005F1FDF" w:rsidP="00126BEB">
            <w:pPr>
              <w:rPr>
                <w:rFonts w:ascii="Calibri" w:hAnsi="Calibri" w:cs="Calibri"/>
                <w:b/>
                <w:sz w:val="18"/>
                <w:szCs w:val="18"/>
              </w:rPr>
            </w:pPr>
          </w:p>
        </w:tc>
        <w:tc>
          <w:tcPr>
            <w:tcW w:w="232" w:type="dxa"/>
            <w:gridSpan w:val="2"/>
            <w:vAlign w:val="center"/>
          </w:tcPr>
          <w:p w14:paraId="0DCE11CB" w14:textId="77777777" w:rsidR="005F1FDF" w:rsidRPr="00DB5AAF" w:rsidRDefault="005F1FDF" w:rsidP="00126BEB">
            <w:pPr>
              <w:rPr>
                <w:rFonts w:ascii="Calibri" w:hAnsi="Calibri" w:cs="Calibri"/>
                <w:b/>
                <w:sz w:val="18"/>
                <w:szCs w:val="18"/>
              </w:rPr>
            </w:pPr>
          </w:p>
        </w:tc>
        <w:tc>
          <w:tcPr>
            <w:tcW w:w="232" w:type="dxa"/>
            <w:gridSpan w:val="2"/>
            <w:vAlign w:val="center"/>
          </w:tcPr>
          <w:p w14:paraId="358D5C42" w14:textId="77777777" w:rsidR="005F1FDF" w:rsidRPr="00DB5AAF" w:rsidRDefault="005F1FDF" w:rsidP="00126BEB">
            <w:pPr>
              <w:rPr>
                <w:rFonts w:ascii="Calibri" w:hAnsi="Calibri" w:cs="Calibri"/>
                <w:b/>
                <w:sz w:val="18"/>
                <w:szCs w:val="18"/>
              </w:rPr>
            </w:pPr>
          </w:p>
        </w:tc>
      </w:tr>
      <w:tr w:rsidR="005F1FDF" w:rsidRPr="00C75BEC" w14:paraId="55A792A1" w14:textId="77777777" w:rsidTr="00A81CB9">
        <w:trPr>
          <w:gridAfter w:val="2"/>
          <w:wAfter w:w="425" w:type="dxa"/>
          <w:jc w:val="center"/>
        </w:trPr>
        <w:tc>
          <w:tcPr>
            <w:tcW w:w="6265" w:type="dxa"/>
          </w:tcPr>
          <w:p w14:paraId="73E51E6F" w14:textId="77777777" w:rsidR="005F1FDF" w:rsidRPr="00B956C9" w:rsidRDefault="005F1FDF" w:rsidP="005F1FDF">
            <w:pPr>
              <w:ind w:right="397"/>
              <w:rPr>
                <w:shd w:val="clear" w:color="auto" w:fill="FFFFFF"/>
              </w:rPr>
            </w:pPr>
            <w:r w:rsidRPr="00B956C9">
              <w:rPr>
                <w:rFonts w:ascii="Verdana" w:hAnsi="Verdana"/>
                <w:b/>
                <w:bCs/>
                <w:i/>
                <w:iCs/>
                <w:sz w:val="18"/>
                <w:szCs w:val="18"/>
                <w:shd w:val="clear" w:color="auto" w:fill="FFFFFF"/>
              </w:rPr>
              <w:t>GARANTÍA DE CUMPLIMIENTO DE CONTRATO:</w:t>
            </w:r>
          </w:p>
          <w:p w14:paraId="37CD8B3A" w14:textId="2149B0E4" w:rsidR="005F1FDF" w:rsidRPr="00B956C9" w:rsidRDefault="005F1FDF" w:rsidP="005F1FDF">
            <w:pPr>
              <w:ind w:right="397"/>
              <w:rPr>
                <w:shd w:val="clear" w:color="auto" w:fill="FFFFFF"/>
              </w:rPr>
            </w:pPr>
          </w:p>
          <w:p w14:paraId="6362F022" w14:textId="77777777" w:rsidR="005F1FDF" w:rsidRPr="00B956C9" w:rsidRDefault="005F1FDF" w:rsidP="005F1FDF">
            <w:pPr>
              <w:ind w:right="397"/>
              <w:jc w:val="both"/>
              <w:rPr>
                <w:shd w:val="clear" w:color="auto" w:fill="FFFFFF"/>
              </w:rPr>
            </w:pPr>
            <w:r w:rsidRPr="00B956C9">
              <w:rPr>
                <w:rFonts w:ascii="Verdana" w:hAnsi="Verdana"/>
                <w:sz w:val="18"/>
                <w:szCs w:val="18"/>
                <w:shd w:val="clear" w:color="auto" w:fill="FFFFFF"/>
              </w:rPr>
              <w:t xml:space="preserve">A elección de la empresa adjudicada, éste podrá optar por los siguientes instrumentos de garantía: </w:t>
            </w:r>
          </w:p>
          <w:p w14:paraId="65A32DCD" w14:textId="2313D81F" w:rsidR="005F1FDF" w:rsidRPr="00B956C9" w:rsidRDefault="005F1FDF" w:rsidP="005F1FDF">
            <w:pPr>
              <w:ind w:right="397"/>
              <w:jc w:val="both"/>
              <w:rPr>
                <w:shd w:val="clear" w:color="auto" w:fill="FFFFFF"/>
              </w:rPr>
            </w:pPr>
          </w:p>
          <w:p w14:paraId="40210F6D" w14:textId="3ABE5F59" w:rsidR="005F1FDF" w:rsidRPr="005F1FDF" w:rsidRDefault="005F1FDF" w:rsidP="00DC418E">
            <w:pPr>
              <w:pStyle w:val="Prrafodelista"/>
              <w:numPr>
                <w:ilvl w:val="0"/>
                <w:numId w:val="35"/>
              </w:numPr>
              <w:ind w:left="360" w:right="397"/>
              <w:jc w:val="both"/>
              <w:rPr>
                <w:rFonts w:ascii="Verdana" w:hAnsi="Verdana"/>
                <w:sz w:val="18"/>
                <w:szCs w:val="18"/>
                <w:shd w:val="clear" w:color="auto" w:fill="FFFFFF"/>
              </w:rPr>
            </w:pPr>
            <w:r w:rsidRPr="005F1FDF">
              <w:rPr>
                <w:rFonts w:ascii="Symbol" w:hAnsi="Symbol"/>
                <w:shd w:val="clear" w:color="auto" w:fill="FFFFFF"/>
              </w:rPr>
              <w:t></w:t>
            </w:r>
            <w:r w:rsidRPr="005F1FDF">
              <w:rPr>
                <w:rFonts w:ascii="Symbol" w:hAnsi="Symbol"/>
                <w:shd w:val="clear" w:color="auto" w:fill="FFFFFF"/>
              </w:rPr>
              <w:t></w:t>
            </w:r>
            <w:r w:rsidRPr="005F1FDF">
              <w:rPr>
                <w:rFonts w:ascii="Verdana" w:hAnsi="Verdana"/>
                <w:b/>
                <w:bCs/>
                <w:sz w:val="18"/>
                <w:szCs w:val="18"/>
                <w:shd w:val="clear" w:color="auto" w:fill="FFFFFF"/>
              </w:rPr>
              <w:t>Boleta de Garantía</w:t>
            </w:r>
            <w:r w:rsidRPr="005F1FDF">
              <w:rPr>
                <w:rFonts w:ascii="Verdana" w:hAnsi="Verdana"/>
                <w:sz w:val="18"/>
                <w:szCs w:val="18"/>
                <w:shd w:val="clear" w:color="auto" w:fill="FFFFFF"/>
              </w:rPr>
              <w:t xml:space="preserve">, emitida por una Entidad Bancaria </w:t>
            </w:r>
            <w:r w:rsidRPr="005F1FDF">
              <w:rPr>
                <w:rFonts w:ascii="Verdana" w:hAnsi="Verdana"/>
                <w:sz w:val="18"/>
                <w:szCs w:val="18"/>
                <w:shd w:val="clear" w:color="auto" w:fill="FFFFFF"/>
              </w:rPr>
              <w:lastRenderedPageBreak/>
              <w:t>del Estado Plurinacional de Bolivia, registrada, autorizada y bajo el control de la Autoridad de Supervisión del Sistema Financiero-ASFI,</w:t>
            </w:r>
            <w:r w:rsidR="00522108">
              <w:rPr>
                <w:rFonts w:ascii="Verdana" w:hAnsi="Verdana"/>
                <w:sz w:val="18"/>
                <w:szCs w:val="18"/>
                <w:shd w:val="clear" w:color="auto" w:fill="FFFFFF"/>
              </w:rPr>
              <w:t xml:space="preserve"> </w:t>
            </w:r>
            <w:r w:rsidRPr="005F1FDF">
              <w:rPr>
                <w:rFonts w:ascii="Verdana" w:hAnsi="Verdana"/>
                <w:sz w:val="18"/>
                <w:szCs w:val="18"/>
                <w:shd w:val="clear" w:color="auto" w:fill="FFFFFF"/>
              </w:rPr>
              <w:t>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F59AF66" w14:textId="77777777" w:rsidR="005F1FDF" w:rsidRPr="00B956C9" w:rsidRDefault="005F1FDF" w:rsidP="005F1FDF">
            <w:pPr>
              <w:ind w:left="-360" w:right="397"/>
              <w:jc w:val="both"/>
              <w:rPr>
                <w:sz w:val="24"/>
                <w:szCs w:val="24"/>
                <w:shd w:val="clear" w:color="auto" w:fill="FFFFFF"/>
              </w:rPr>
            </w:pPr>
          </w:p>
          <w:p w14:paraId="3EAABDFD" w14:textId="60F10C12" w:rsidR="005F1FDF" w:rsidRPr="005F1FDF" w:rsidRDefault="005F1FDF" w:rsidP="00DC418E">
            <w:pPr>
              <w:pStyle w:val="Prrafodelista"/>
              <w:numPr>
                <w:ilvl w:val="0"/>
                <w:numId w:val="35"/>
              </w:numPr>
              <w:ind w:left="360" w:right="397"/>
              <w:jc w:val="both"/>
              <w:rPr>
                <w:shd w:val="clear" w:color="auto" w:fill="FFFFFF"/>
              </w:rPr>
            </w:pPr>
            <w:r w:rsidRPr="005F1FDF">
              <w:rPr>
                <w:rFonts w:ascii="Symbol" w:hAnsi="Symbol"/>
                <w:shd w:val="clear" w:color="auto" w:fill="FFFFFF"/>
              </w:rPr>
              <w:t></w:t>
            </w:r>
            <w:r w:rsidRPr="005F1FDF">
              <w:rPr>
                <w:rFonts w:ascii="Symbol" w:hAnsi="Symbol"/>
                <w:shd w:val="clear" w:color="auto" w:fill="FFFFFF"/>
              </w:rPr>
              <w:t></w:t>
            </w:r>
            <w:r w:rsidRPr="005F1FDF">
              <w:rPr>
                <w:rFonts w:ascii="Verdana" w:hAnsi="Verdana"/>
                <w:b/>
                <w:bCs/>
                <w:sz w:val="18"/>
                <w:szCs w:val="18"/>
                <w:shd w:val="clear" w:color="auto" w:fill="FFFFFF"/>
              </w:rPr>
              <w:t>Garantía a Primer Requerimiento</w:t>
            </w:r>
            <w:r w:rsidRPr="005F1FDF">
              <w:rPr>
                <w:rFonts w:ascii="Verdana" w:hAnsi="Verdana"/>
                <w:sz w:val="18"/>
                <w:szCs w:val="18"/>
                <w:shd w:val="clear" w:color="auto" w:fill="FFFFFF"/>
              </w:rPr>
              <w:t>, emitida por una Entidad Bancaria del Estado Plurinacional de Bolivia, registrada, autorizada y bajo el control de la Autoridad de Supervisión del Sistema Financiero-ASFI,</w:t>
            </w:r>
            <w:r w:rsidR="00522108">
              <w:rPr>
                <w:rFonts w:ascii="Verdana" w:hAnsi="Verdana"/>
                <w:sz w:val="18"/>
                <w:szCs w:val="18"/>
                <w:shd w:val="clear" w:color="auto" w:fill="FFFFFF"/>
              </w:rPr>
              <w:t xml:space="preserve"> </w:t>
            </w:r>
            <w:r w:rsidRPr="005F1FDF">
              <w:rPr>
                <w:rFonts w:ascii="Verdana" w:hAnsi="Verdana"/>
                <w:sz w:val="18"/>
                <w:szCs w:val="18"/>
                <w:shd w:val="clear" w:color="auto" w:fill="FFFFFF"/>
              </w:rPr>
              <w:t>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D6EFF3A" w14:textId="77777777" w:rsidR="005F1FDF" w:rsidRPr="00DB5AAF" w:rsidRDefault="005F1FDF" w:rsidP="005F1FDF">
            <w:pPr>
              <w:ind w:right="397"/>
              <w:jc w:val="both"/>
              <w:rPr>
                <w:rFonts w:ascii="Calibri" w:hAnsi="Calibri" w:cs="Calibri"/>
                <w:sz w:val="18"/>
                <w:szCs w:val="18"/>
              </w:rPr>
            </w:pPr>
          </w:p>
        </w:tc>
        <w:tc>
          <w:tcPr>
            <w:tcW w:w="1793" w:type="dxa"/>
            <w:gridSpan w:val="2"/>
            <w:vAlign w:val="center"/>
          </w:tcPr>
          <w:p w14:paraId="06424C1C" w14:textId="77777777" w:rsidR="005F1FDF" w:rsidRPr="00DB5AAF" w:rsidRDefault="005F1FDF" w:rsidP="00126BEB">
            <w:pPr>
              <w:rPr>
                <w:rFonts w:ascii="Calibri" w:hAnsi="Calibri" w:cs="Calibri"/>
                <w:b/>
                <w:sz w:val="18"/>
                <w:szCs w:val="18"/>
              </w:rPr>
            </w:pPr>
          </w:p>
        </w:tc>
        <w:tc>
          <w:tcPr>
            <w:tcW w:w="232" w:type="dxa"/>
            <w:vAlign w:val="center"/>
          </w:tcPr>
          <w:p w14:paraId="386E8133" w14:textId="77777777" w:rsidR="005F1FDF" w:rsidRPr="00DB5AAF" w:rsidRDefault="005F1FDF" w:rsidP="00126BEB">
            <w:pPr>
              <w:rPr>
                <w:rFonts w:ascii="Calibri" w:hAnsi="Calibri" w:cs="Calibri"/>
                <w:b/>
                <w:sz w:val="18"/>
                <w:szCs w:val="18"/>
              </w:rPr>
            </w:pPr>
          </w:p>
        </w:tc>
        <w:tc>
          <w:tcPr>
            <w:tcW w:w="232" w:type="dxa"/>
            <w:gridSpan w:val="2"/>
            <w:vAlign w:val="center"/>
          </w:tcPr>
          <w:p w14:paraId="025F4FC2" w14:textId="77777777" w:rsidR="005F1FDF" w:rsidRPr="00DB5AAF" w:rsidRDefault="005F1FDF" w:rsidP="00126BEB">
            <w:pPr>
              <w:rPr>
                <w:rFonts w:ascii="Calibri" w:hAnsi="Calibri" w:cs="Calibri"/>
                <w:b/>
                <w:sz w:val="18"/>
                <w:szCs w:val="18"/>
              </w:rPr>
            </w:pPr>
          </w:p>
        </w:tc>
        <w:tc>
          <w:tcPr>
            <w:tcW w:w="232" w:type="dxa"/>
            <w:gridSpan w:val="2"/>
            <w:vAlign w:val="center"/>
          </w:tcPr>
          <w:p w14:paraId="1D836ADE" w14:textId="77777777" w:rsidR="005F1FDF" w:rsidRPr="00DB5AAF" w:rsidRDefault="005F1FDF" w:rsidP="00126BEB">
            <w:pPr>
              <w:rPr>
                <w:rFonts w:ascii="Calibri" w:hAnsi="Calibri" w:cs="Calibri"/>
                <w:b/>
                <w:sz w:val="18"/>
                <w:szCs w:val="18"/>
              </w:rPr>
            </w:pPr>
          </w:p>
        </w:tc>
      </w:tr>
      <w:tr w:rsidR="005F1FDF" w:rsidRPr="00C75BEC" w14:paraId="37544B58" w14:textId="77777777" w:rsidTr="00A81CB9">
        <w:trPr>
          <w:gridAfter w:val="2"/>
          <w:wAfter w:w="425" w:type="dxa"/>
          <w:jc w:val="center"/>
        </w:trPr>
        <w:tc>
          <w:tcPr>
            <w:tcW w:w="6265" w:type="dxa"/>
            <w:vAlign w:val="center"/>
          </w:tcPr>
          <w:p w14:paraId="402FFA9C" w14:textId="19AC8FB6" w:rsidR="005F1FDF" w:rsidRPr="00B956C9" w:rsidRDefault="005F1FDF" w:rsidP="005F1FDF">
            <w:pPr>
              <w:ind w:right="397"/>
              <w:rPr>
                <w:rFonts w:ascii="Verdana" w:hAnsi="Verdana"/>
                <w:b/>
                <w:bCs/>
                <w:i/>
                <w:iCs/>
                <w:sz w:val="18"/>
                <w:szCs w:val="18"/>
                <w:shd w:val="clear" w:color="auto" w:fill="FFFFFF"/>
              </w:rPr>
            </w:pPr>
            <w:r w:rsidRPr="00B956C9">
              <w:rPr>
                <w:rFonts w:ascii="Verdana" w:hAnsi="Verdana" w:cs="Calibri"/>
                <w:b/>
                <w:sz w:val="18"/>
                <w:szCs w:val="18"/>
              </w:rPr>
              <w:lastRenderedPageBreak/>
              <w:t>FACTURACIONES Y TRIBUTOS</w:t>
            </w:r>
          </w:p>
        </w:tc>
        <w:tc>
          <w:tcPr>
            <w:tcW w:w="1793" w:type="dxa"/>
            <w:gridSpan w:val="2"/>
            <w:vAlign w:val="center"/>
          </w:tcPr>
          <w:p w14:paraId="0BAE14FB" w14:textId="77777777" w:rsidR="005F1FDF" w:rsidRPr="00DB5AAF" w:rsidRDefault="005F1FDF" w:rsidP="00126BEB">
            <w:pPr>
              <w:rPr>
                <w:rFonts w:ascii="Calibri" w:hAnsi="Calibri" w:cs="Calibri"/>
                <w:b/>
                <w:sz w:val="18"/>
                <w:szCs w:val="18"/>
              </w:rPr>
            </w:pPr>
          </w:p>
        </w:tc>
        <w:tc>
          <w:tcPr>
            <w:tcW w:w="232" w:type="dxa"/>
            <w:vAlign w:val="center"/>
          </w:tcPr>
          <w:p w14:paraId="3067A0A6" w14:textId="77777777" w:rsidR="005F1FDF" w:rsidRPr="00DB5AAF" w:rsidRDefault="005F1FDF" w:rsidP="00126BEB">
            <w:pPr>
              <w:rPr>
                <w:rFonts w:ascii="Calibri" w:hAnsi="Calibri" w:cs="Calibri"/>
                <w:b/>
                <w:sz w:val="18"/>
                <w:szCs w:val="18"/>
              </w:rPr>
            </w:pPr>
          </w:p>
        </w:tc>
        <w:tc>
          <w:tcPr>
            <w:tcW w:w="232" w:type="dxa"/>
            <w:gridSpan w:val="2"/>
            <w:vAlign w:val="center"/>
          </w:tcPr>
          <w:p w14:paraId="128AD461" w14:textId="77777777" w:rsidR="005F1FDF" w:rsidRPr="00DB5AAF" w:rsidRDefault="005F1FDF" w:rsidP="00126BEB">
            <w:pPr>
              <w:rPr>
                <w:rFonts w:ascii="Calibri" w:hAnsi="Calibri" w:cs="Calibri"/>
                <w:b/>
                <w:sz w:val="18"/>
                <w:szCs w:val="18"/>
              </w:rPr>
            </w:pPr>
          </w:p>
        </w:tc>
        <w:tc>
          <w:tcPr>
            <w:tcW w:w="232" w:type="dxa"/>
            <w:gridSpan w:val="2"/>
            <w:vAlign w:val="center"/>
          </w:tcPr>
          <w:p w14:paraId="73023912" w14:textId="77777777" w:rsidR="005F1FDF" w:rsidRPr="00DB5AAF" w:rsidRDefault="005F1FDF" w:rsidP="00126BEB">
            <w:pPr>
              <w:rPr>
                <w:rFonts w:ascii="Calibri" w:hAnsi="Calibri" w:cs="Calibri"/>
                <w:b/>
                <w:sz w:val="18"/>
                <w:szCs w:val="18"/>
              </w:rPr>
            </w:pPr>
          </w:p>
        </w:tc>
      </w:tr>
      <w:tr w:rsidR="005F1FDF" w:rsidRPr="00C75BEC" w14:paraId="2B9F7927" w14:textId="77777777" w:rsidTr="00A81CB9">
        <w:trPr>
          <w:gridAfter w:val="2"/>
          <w:wAfter w:w="425" w:type="dxa"/>
          <w:jc w:val="center"/>
        </w:trPr>
        <w:tc>
          <w:tcPr>
            <w:tcW w:w="6265" w:type="dxa"/>
            <w:vAlign w:val="center"/>
          </w:tcPr>
          <w:p w14:paraId="0C11FB0F" w14:textId="77777777" w:rsidR="005F1FDF" w:rsidRPr="005F1FDF" w:rsidRDefault="005F1FDF" w:rsidP="005F1FDF">
            <w:pPr>
              <w:autoSpaceDE w:val="0"/>
              <w:autoSpaceDN w:val="0"/>
              <w:adjustRightInd w:val="0"/>
              <w:ind w:right="397"/>
              <w:jc w:val="both"/>
              <w:rPr>
                <w:rFonts w:ascii="Verdana" w:hAnsi="Verdana" w:cs="Calibri"/>
                <w:b/>
                <w:sz w:val="18"/>
                <w:szCs w:val="18"/>
                <w:lang w:eastAsia="es-ES"/>
              </w:rPr>
            </w:pPr>
            <w:r w:rsidRPr="005F1FDF">
              <w:rPr>
                <w:rFonts w:ascii="Verdana" w:hAnsi="Verdana" w:cs="Calibri"/>
                <w:b/>
                <w:sz w:val="18"/>
                <w:szCs w:val="18"/>
              </w:rPr>
              <w:t>FACTURACIÓN</w:t>
            </w:r>
          </w:p>
          <w:p w14:paraId="28D91BEF" w14:textId="77777777" w:rsidR="005F1FDF" w:rsidRPr="00B956C9" w:rsidRDefault="005F1FDF" w:rsidP="005F1FDF">
            <w:pPr>
              <w:autoSpaceDE w:val="0"/>
              <w:autoSpaceDN w:val="0"/>
              <w:adjustRightInd w:val="0"/>
              <w:ind w:right="397"/>
              <w:jc w:val="both"/>
              <w:rPr>
                <w:rFonts w:ascii="Verdana" w:hAnsi="Verdana" w:cs="Calibri"/>
                <w:sz w:val="18"/>
                <w:szCs w:val="18"/>
              </w:rPr>
            </w:pPr>
            <w:r w:rsidRPr="00B956C9">
              <w:rPr>
                <w:rFonts w:ascii="Verdana" w:hAnsi="Verdana" w:cs="Calibri"/>
                <w:sz w:val="18"/>
                <w:szCs w:val="18"/>
              </w:rPr>
              <w:t xml:space="preserve"> </w:t>
            </w:r>
          </w:p>
          <w:p w14:paraId="2C115D1E" w14:textId="77777777" w:rsidR="005F1FDF" w:rsidRPr="00B956C9" w:rsidRDefault="005F1FDF" w:rsidP="005F1FDF">
            <w:pPr>
              <w:autoSpaceDE w:val="0"/>
              <w:autoSpaceDN w:val="0"/>
              <w:adjustRightInd w:val="0"/>
              <w:ind w:right="397"/>
              <w:jc w:val="both"/>
              <w:rPr>
                <w:rFonts w:ascii="Verdana" w:hAnsi="Verdana" w:cs="Calibri"/>
                <w:sz w:val="18"/>
                <w:szCs w:val="18"/>
              </w:rPr>
            </w:pPr>
            <w:r w:rsidRPr="00B956C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312E11B4" w14:textId="1A69059A" w:rsidR="005F1FDF" w:rsidRPr="00B956C9" w:rsidRDefault="005F1FDF" w:rsidP="005F1FDF">
            <w:pPr>
              <w:autoSpaceDE w:val="0"/>
              <w:autoSpaceDN w:val="0"/>
              <w:adjustRightInd w:val="0"/>
              <w:ind w:right="397"/>
              <w:jc w:val="both"/>
              <w:rPr>
                <w:rFonts w:ascii="Verdana" w:hAnsi="Verdana" w:cs="Calibri"/>
                <w:sz w:val="18"/>
                <w:szCs w:val="18"/>
              </w:rPr>
            </w:pPr>
          </w:p>
          <w:p w14:paraId="4F69FD02" w14:textId="77777777" w:rsidR="005F1FDF" w:rsidRPr="00B956C9" w:rsidRDefault="005F1FDF" w:rsidP="005F1FDF">
            <w:pPr>
              <w:autoSpaceDE w:val="0"/>
              <w:autoSpaceDN w:val="0"/>
              <w:adjustRightInd w:val="0"/>
              <w:ind w:right="397"/>
              <w:jc w:val="both"/>
              <w:rPr>
                <w:rFonts w:ascii="Verdana" w:hAnsi="Verdana" w:cs="Calibri"/>
                <w:sz w:val="18"/>
                <w:szCs w:val="18"/>
              </w:rPr>
            </w:pPr>
            <w:r w:rsidRPr="00B956C9">
              <w:rPr>
                <w:rFonts w:ascii="Verdana" w:hAnsi="Verdana" w:cs="Calibri"/>
                <w:sz w:val="18"/>
                <w:szCs w:val="18"/>
              </w:rPr>
              <w:t>Se deberá facturar al momento de la entrega de los bienes conforme lo establecido en el Contrato, sin deducir las multas ni otros cargos.</w:t>
            </w:r>
          </w:p>
          <w:p w14:paraId="301C0EAB" w14:textId="4A08B079" w:rsidR="005F1FDF" w:rsidRPr="00B956C9" w:rsidRDefault="005F1FDF" w:rsidP="005F1FDF">
            <w:pPr>
              <w:autoSpaceDE w:val="0"/>
              <w:autoSpaceDN w:val="0"/>
              <w:adjustRightInd w:val="0"/>
              <w:ind w:right="397"/>
              <w:jc w:val="both"/>
              <w:rPr>
                <w:rFonts w:ascii="Verdana" w:hAnsi="Verdana" w:cs="Calibri"/>
                <w:sz w:val="18"/>
                <w:szCs w:val="18"/>
              </w:rPr>
            </w:pPr>
          </w:p>
          <w:p w14:paraId="3F6B80E6" w14:textId="77777777" w:rsidR="005F1FDF" w:rsidRPr="00B956C9" w:rsidRDefault="005F1FDF" w:rsidP="005F1FDF">
            <w:pPr>
              <w:autoSpaceDE w:val="0"/>
              <w:autoSpaceDN w:val="0"/>
              <w:adjustRightInd w:val="0"/>
              <w:ind w:right="397"/>
              <w:jc w:val="both"/>
              <w:rPr>
                <w:rFonts w:ascii="Verdana" w:hAnsi="Verdana" w:cs="Calibri"/>
                <w:sz w:val="18"/>
                <w:szCs w:val="18"/>
              </w:rPr>
            </w:pPr>
            <w:r w:rsidRPr="00B956C9">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1A3CDC09" w14:textId="77777777" w:rsidR="005F1FDF" w:rsidRPr="00B956C9" w:rsidRDefault="005F1FDF" w:rsidP="005F1FDF">
            <w:pPr>
              <w:autoSpaceDE w:val="0"/>
              <w:autoSpaceDN w:val="0"/>
              <w:adjustRightInd w:val="0"/>
              <w:ind w:right="397"/>
              <w:jc w:val="both"/>
              <w:rPr>
                <w:rFonts w:ascii="Verdana" w:hAnsi="Verdana" w:cs="Calibri"/>
                <w:sz w:val="18"/>
                <w:szCs w:val="18"/>
              </w:rPr>
            </w:pPr>
          </w:p>
          <w:p w14:paraId="37DB46B6" w14:textId="47BD70D9" w:rsidR="005F1FDF" w:rsidRPr="00B956C9" w:rsidRDefault="005F1FDF" w:rsidP="005F1FDF">
            <w:pPr>
              <w:ind w:right="397"/>
              <w:rPr>
                <w:rFonts w:ascii="Verdana" w:hAnsi="Verdana"/>
                <w:b/>
                <w:bCs/>
                <w:i/>
                <w:iCs/>
                <w:sz w:val="18"/>
                <w:szCs w:val="18"/>
                <w:shd w:val="clear" w:color="auto" w:fill="FFFFFF"/>
              </w:rPr>
            </w:pPr>
          </w:p>
        </w:tc>
        <w:tc>
          <w:tcPr>
            <w:tcW w:w="1793" w:type="dxa"/>
            <w:gridSpan w:val="2"/>
            <w:vAlign w:val="center"/>
          </w:tcPr>
          <w:p w14:paraId="7234827D" w14:textId="77777777" w:rsidR="005F1FDF" w:rsidRPr="00DB5AAF" w:rsidRDefault="005F1FDF" w:rsidP="00126BEB">
            <w:pPr>
              <w:rPr>
                <w:rFonts w:ascii="Calibri" w:hAnsi="Calibri" w:cs="Calibri"/>
                <w:b/>
                <w:sz w:val="18"/>
                <w:szCs w:val="18"/>
              </w:rPr>
            </w:pPr>
          </w:p>
        </w:tc>
        <w:tc>
          <w:tcPr>
            <w:tcW w:w="232" w:type="dxa"/>
            <w:vAlign w:val="center"/>
          </w:tcPr>
          <w:p w14:paraId="637EF576" w14:textId="77777777" w:rsidR="005F1FDF" w:rsidRPr="00DB5AAF" w:rsidRDefault="005F1FDF" w:rsidP="00126BEB">
            <w:pPr>
              <w:rPr>
                <w:rFonts w:ascii="Calibri" w:hAnsi="Calibri" w:cs="Calibri"/>
                <w:b/>
                <w:sz w:val="18"/>
                <w:szCs w:val="18"/>
              </w:rPr>
            </w:pPr>
          </w:p>
        </w:tc>
        <w:tc>
          <w:tcPr>
            <w:tcW w:w="232" w:type="dxa"/>
            <w:gridSpan w:val="2"/>
            <w:vAlign w:val="center"/>
          </w:tcPr>
          <w:p w14:paraId="189B9A0B" w14:textId="77777777" w:rsidR="005F1FDF" w:rsidRPr="00DB5AAF" w:rsidRDefault="005F1FDF" w:rsidP="00126BEB">
            <w:pPr>
              <w:rPr>
                <w:rFonts w:ascii="Calibri" w:hAnsi="Calibri" w:cs="Calibri"/>
                <w:b/>
                <w:sz w:val="18"/>
                <w:szCs w:val="18"/>
              </w:rPr>
            </w:pPr>
          </w:p>
        </w:tc>
        <w:tc>
          <w:tcPr>
            <w:tcW w:w="232" w:type="dxa"/>
            <w:gridSpan w:val="2"/>
            <w:vAlign w:val="center"/>
          </w:tcPr>
          <w:p w14:paraId="24715A3C" w14:textId="77777777" w:rsidR="005F1FDF" w:rsidRPr="00DB5AAF" w:rsidRDefault="005F1FDF" w:rsidP="00126BEB">
            <w:pPr>
              <w:rPr>
                <w:rFonts w:ascii="Calibri" w:hAnsi="Calibri" w:cs="Calibri"/>
                <w:b/>
                <w:sz w:val="18"/>
                <w:szCs w:val="18"/>
              </w:rPr>
            </w:pPr>
          </w:p>
        </w:tc>
      </w:tr>
      <w:tr w:rsidR="005F1FDF" w:rsidRPr="00C75BEC" w14:paraId="5D019513" w14:textId="77777777" w:rsidTr="00A81CB9">
        <w:trPr>
          <w:gridAfter w:val="2"/>
          <w:wAfter w:w="425" w:type="dxa"/>
          <w:jc w:val="center"/>
        </w:trPr>
        <w:tc>
          <w:tcPr>
            <w:tcW w:w="6265" w:type="dxa"/>
          </w:tcPr>
          <w:p w14:paraId="499F041B" w14:textId="77777777" w:rsidR="005F1FDF" w:rsidRPr="005F1FDF" w:rsidRDefault="005F1FDF" w:rsidP="005F1FDF">
            <w:pPr>
              <w:autoSpaceDE w:val="0"/>
              <w:autoSpaceDN w:val="0"/>
              <w:adjustRightInd w:val="0"/>
              <w:ind w:right="397"/>
              <w:jc w:val="both"/>
              <w:rPr>
                <w:rFonts w:ascii="Verdana" w:hAnsi="Verdana" w:cs="Calibri"/>
                <w:b/>
                <w:sz w:val="18"/>
                <w:szCs w:val="18"/>
              </w:rPr>
            </w:pPr>
            <w:r w:rsidRPr="005F1FDF">
              <w:rPr>
                <w:rFonts w:ascii="Verdana" w:hAnsi="Verdana" w:cs="Calibri"/>
                <w:b/>
                <w:sz w:val="18"/>
                <w:szCs w:val="18"/>
              </w:rPr>
              <w:t>TRIBUTOS</w:t>
            </w:r>
          </w:p>
          <w:p w14:paraId="746D6063" w14:textId="4A66EF64" w:rsidR="005F1FDF" w:rsidRPr="00B956C9" w:rsidRDefault="005F1FDF" w:rsidP="005F1FDF">
            <w:pPr>
              <w:autoSpaceDE w:val="0"/>
              <w:autoSpaceDN w:val="0"/>
              <w:adjustRightInd w:val="0"/>
              <w:ind w:right="397"/>
              <w:jc w:val="both"/>
              <w:rPr>
                <w:rFonts w:ascii="Verdana" w:hAnsi="Verdana" w:cs="Calibri"/>
                <w:sz w:val="18"/>
                <w:szCs w:val="18"/>
              </w:rPr>
            </w:pPr>
          </w:p>
          <w:p w14:paraId="2EBBAA74" w14:textId="2317BB57" w:rsidR="005F1FDF" w:rsidRPr="00DB5AAF" w:rsidRDefault="005F1FDF" w:rsidP="005F1FDF">
            <w:pPr>
              <w:ind w:right="397"/>
              <w:jc w:val="both"/>
              <w:rPr>
                <w:rFonts w:ascii="Calibri" w:hAnsi="Calibri" w:cs="Calibri"/>
                <w:b/>
                <w:sz w:val="18"/>
                <w:szCs w:val="18"/>
              </w:rPr>
            </w:pPr>
            <w:r w:rsidRPr="00B956C9">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c>
          <w:tcPr>
            <w:tcW w:w="1793" w:type="dxa"/>
            <w:gridSpan w:val="2"/>
            <w:vAlign w:val="center"/>
          </w:tcPr>
          <w:p w14:paraId="7086EF4B" w14:textId="77777777" w:rsidR="005F1FDF" w:rsidRPr="00DB5AAF" w:rsidRDefault="005F1FDF" w:rsidP="00126BEB">
            <w:pPr>
              <w:rPr>
                <w:rFonts w:ascii="Calibri" w:hAnsi="Calibri" w:cs="Calibri"/>
                <w:b/>
                <w:sz w:val="18"/>
                <w:szCs w:val="18"/>
              </w:rPr>
            </w:pPr>
          </w:p>
        </w:tc>
        <w:tc>
          <w:tcPr>
            <w:tcW w:w="232" w:type="dxa"/>
            <w:vAlign w:val="center"/>
          </w:tcPr>
          <w:p w14:paraId="0396F135" w14:textId="77777777" w:rsidR="005F1FDF" w:rsidRPr="00DB5AAF" w:rsidRDefault="005F1FDF" w:rsidP="00126BEB">
            <w:pPr>
              <w:rPr>
                <w:rFonts w:ascii="Calibri" w:hAnsi="Calibri" w:cs="Calibri"/>
                <w:b/>
                <w:sz w:val="18"/>
                <w:szCs w:val="18"/>
              </w:rPr>
            </w:pPr>
          </w:p>
        </w:tc>
        <w:tc>
          <w:tcPr>
            <w:tcW w:w="232" w:type="dxa"/>
            <w:gridSpan w:val="2"/>
            <w:vAlign w:val="center"/>
          </w:tcPr>
          <w:p w14:paraId="50B03387" w14:textId="77777777" w:rsidR="005F1FDF" w:rsidRPr="00DB5AAF" w:rsidRDefault="005F1FDF" w:rsidP="00126BEB">
            <w:pPr>
              <w:rPr>
                <w:rFonts w:ascii="Calibri" w:hAnsi="Calibri" w:cs="Calibri"/>
                <w:b/>
                <w:sz w:val="18"/>
                <w:szCs w:val="18"/>
              </w:rPr>
            </w:pPr>
          </w:p>
        </w:tc>
        <w:tc>
          <w:tcPr>
            <w:tcW w:w="232" w:type="dxa"/>
            <w:gridSpan w:val="2"/>
            <w:vAlign w:val="center"/>
          </w:tcPr>
          <w:p w14:paraId="12B5A181" w14:textId="77777777" w:rsidR="005F1FDF" w:rsidRPr="00DB5AAF" w:rsidRDefault="005F1FDF" w:rsidP="00126BEB">
            <w:pPr>
              <w:rPr>
                <w:rFonts w:ascii="Calibri" w:hAnsi="Calibri" w:cs="Calibri"/>
                <w:b/>
                <w:sz w:val="18"/>
                <w:szCs w:val="18"/>
              </w:rPr>
            </w:pPr>
          </w:p>
        </w:tc>
      </w:tr>
    </w:tbl>
    <w:p w14:paraId="45F1E59C" w14:textId="77777777" w:rsidR="00245C2A" w:rsidRDefault="00245C2A">
      <w:pPr>
        <w:rPr>
          <w:rFonts w:ascii="Calibri" w:hAnsi="Calibri" w:cs="Calibri"/>
          <w:b/>
          <w:sz w:val="18"/>
          <w:szCs w:val="18"/>
        </w:rPr>
      </w:pPr>
      <w:r>
        <w:rPr>
          <w:rFonts w:ascii="Calibri" w:hAnsi="Calibri" w:cs="Calibri"/>
          <w:b/>
          <w:sz w:val="18"/>
          <w:szCs w:val="18"/>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C418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C418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9016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6C02776C" w:rsidR="00245C2A" w:rsidRDefault="00245C2A">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245C2A" w:rsidRDefault="00BD420D" w:rsidP="00BD420D">
      <w:pPr>
        <w:jc w:val="center"/>
        <w:rPr>
          <w:rFonts w:asciiTheme="minorHAnsi" w:hAnsiTheme="minorHAnsi" w:cstheme="minorHAnsi"/>
          <w:b/>
          <w:bCs/>
          <w:sz w:val="18"/>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BD420D" w:rsidRPr="00552079" w14:paraId="50EF7A8A" w14:textId="77777777" w:rsidTr="00245C2A">
        <w:trPr>
          <w:trHeight w:val="620"/>
        </w:trPr>
        <w:tc>
          <w:tcPr>
            <w:tcW w:w="951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77777777" w:rsidR="00FF4409" w:rsidRPr="00245C2A" w:rsidRDefault="00FF4409" w:rsidP="00BD420D">
      <w:pPr>
        <w:jc w:val="center"/>
        <w:rPr>
          <w:rFonts w:asciiTheme="minorHAnsi" w:hAnsiTheme="minorHAnsi" w:cstheme="minorHAnsi"/>
          <w:b/>
          <w:bCs/>
          <w:sz w:val="16"/>
          <w:szCs w:val="22"/>
          <w:lang w:val="es-ES_tradnl"/>
        </w:rPr>
      </w:pPr>
    </w:p>
    <w:p w14:paraId="3093726C" w14:textId="73E79B2B" w:rsidR="00245C2A" w:rsidRPr="00BD420D" w:rsidRDefault="00245C2A" w:rsidP="00BD420D">
      <w:pPr>
        <w:jc w:val="center"/>
        <w:rPr>
          <w:rFonts w:asciiTheme="minorHAnsi" w:hAnsiTheme="minorHAnsi" w:cstheme="minorHAnsi"/>
          <w:b/>
          <w:bCs/>
          <w:sz w:val="22"/>
          <w:szCs w:val="22"/>
          <w:lang w:val="es-ES_tradnl"/>
        </w:rPr>
      </w:pPr>
      <w:r w:rsidRPr="00245C2A">
        <w:rPr>
          <w:noProof/>
          <w:lang w:val="es-BO" w:eastAsia="es-BO"/>
        </w:rPr>
        <w:drawing>
          <wp:inline distT="0" distB="0" distL="0" distR="0" wp14:anchorId="3174212A" wp14:editId="1D01081D">
            <wp:extent cx="5600700" cy="697896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2542" cy="6981262"/>
                    </a:xfrm>
                    <a:prstGeom prst="rect">
                      <a:avLst/>
                    </a:prstGeom>
                    <a:noFill/>
                    <a:ln>
                      <a:noFill/>
                    </a:ln>
                  </pic:spPr>
                </pic:pic>
              </a:graphicData>
            </a:graphic>
          </wp:inline>
        </w:drawing>
      </w:r>
    </w:p>
    <w:sectPr w:rsidR="00245C2A"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5D667" w14:textId="77777777" w:rsidR="00790160" w:rsidRDefault="00790160">
      <w:r>
        <w:separator/>
      </w:r>
    </w:p>
  </w:endnote>
  <w:endnote w:type="continuationSeparator" w:id="0">
    <w:p w14:paraId="4951E57D" w14:textId="77777777" w:rsidR="00790160" w:rsidRDefault="0079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F1FDF" w:rsidRDefault="005F1FDF">
    <w:pPr>
      <w:pStyle w:val="Piedepgina"/>
      <w:jc w:val="right"/>
    </w:pPr>
    <w:r>
      <w:fldChar w:fldCharType="begin"/>
    </w:r>
    <w:r>
      <w:instrText xml:space="preserve"> PAGE   \* MERGEFORMAT </w:instrText>
    </w:r>
    <w:r>
      <w:fldChar w:fldCharType="separate"/>
    </w:r>
    <w:r w:rsidR="00034CF8">
      <w:rPr>
        <w:noProof/>
      </w:rPr>
      <w:t>2</w:t>
    </w:r>
    <w:r>
      <w:fldChar w:fldCharType="end"/>
    </w:r>
  </w:p>
  <w:p w14:paraId="310C69EE" w14:textId="77777777" w:rsidR="005F1FDF" w:rsidRDefault="005F1F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DFDC3" w14:textId="77777777" w:rsidR="00790160" w:rsidRDefault="00790160">
      <w:r>
        <w:separator/>
      </w:r>
    </w:p>
  </w:footnote>
  <w:footnote w:type="continuationSeparator" w:id="0">
    <w:p w14:paraId="4AEAE663" w14:textId="77777777" w:rsidR="00790160" w:rsidRDefault="0079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8F1B74"/>
    <w:multiLevelType w:val="hybridMultilevel"/>
    <w:tmpl w:val="F334A56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605019"/>
    <w:multiLevelType w:val="hybridMultilevel"/>
    <w:tmpl w:val="212C18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F29480B"/>
    <w:multiLevelType w:val="hybridMultilevel"/>
    <w:tmpl w:val="FDF2CA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EE5E6B"/>
    <w:multiLevelType w:val="hybridMultilevel"/>
    <w:tmpl w:val="EC4CAE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598B0279"/>
    <w:multiLevelType w:val="hybridMultilevel"/>
    <w:tmpl w:val="4106E790"/>
    <w:lvl w:ilvl="0" w:tplc="400A0001">
      <w:start w:val="1"/>
      <w:numFmt w:val="bullet"/>
      <w:lvlText w:val=""/>
      <w:lvlJc w:val="left"/>
      <w:pPr>
        <w:ind w:left="720" w:hanging="360"/>
      </w:pPr>
      <w:rPr>
        <w:rFonts w:ascii="Symbol" w:hAnsi="Symbol" w:hint="default"/>
      </w:rPr>
    </w:lvl>
    <w:lvl w:ilvl="1" w:tplc="331AF804">
      <w:numFmt w:val="bullet"/>
      <w:lvlText w:val="•"/>
      <w:lvlJc w:val="left"/>
      <w:pPr>
        <w:ind w:left="1785" w:hanging="705"/>
      </w:pPr>
      <w:rPr>
        <w:rFonts w:ascii="Verdana" w:eastAsia="Times New Roman" w:hAnsi="Verdana"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0881F4B"/>
    <w:multiLevelType w:val="hybridMultilevel"/>
    <w:tmpl w:val="7ABC1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4"/>
  </w:num>
  <w:num w:numId="3">
    <w:abstractNumId w:val="35"/>
  </w:num>
  <w:num w:numId="4">
    <w:abstractNumId w:val="8"/>
  </w:num>
  <w:num w:numId="5">
    <w:abstractNumId w:val="21"/>
  </w:num>
  <w:num w:numId="6">
    <w:abstractNumId w:val="22"/>
  </w:num>
  <w:num w:numId="7">
    <w:abstractNumId w:val="0"/>
  </w:num>
  <w:num w:numId="8">
    <w:abstractNumId w:val="39"/>
  </w:num>
  <w:num w:numId="9">
    <w:abstractNumId w:val="15"/>
  </w:num>
  <w:num w:numId="10">
    <w:abstractNumId w:val="40"/>
  </w:num>
  <w:num w:numId="11">
    <w:abstractNumId w:val="7"/>
  </w:num>
  <w:num w:numId="12">
    <w:abstractNumId w:val="6"/>
  </w:num>
  <w:num w:numId="13">
    <w:abstractNumId w:val="9"/>
  </w:num>
  <w:num w:numId="14">
    <w:abstractNumId w:val="29"/>
  </w:num>
  <w:num w:numId="15">
    <w:abstractNumId w:val="27"/>
  </w:num>
  <w:num w:numId="16">
    <w:abstractNumId w:val="31"/>
  </w:num>
  <w:num w:numId="17">
    <w:abstractNumId w:val="11"/>
  </w:num>
  <w:num w:numId="18">
    <w:abstractNumId w:val="2"/>
  </w:num>
  <w:num w:numId="19">
    <w:abstractNumId w:val="37"/>
  </w:num>
  <w:num w:numId="20">
    <w:abstractNumId w:val="18"/>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2"/>
  </w:num>
  <w:num w:numId="25">
    <w:abstractNumId w:val="32"/>
  </w:num>
  <w:num w:numId="26">
    <w:abstractNumId w:val="24"/>
  </w:num>
  <w:num w:numId="27">
    <w:abstractNumId w:val="38"/>
  </w:num>
  <w:num w:numId="28">
    <w:abstractNumId w:val="34"/>
  </w:num>
  <w:num w:numId="29">
    <w:abstractNumId w:val="20"/>
  </w:num>
  <w:num w:numId="30">
    <w:abstractNumId w:val="19"/>
  </w:num>
  <w:num w:numId="31">
    <w:abstractNumId w:val="28"/>
  </w:num>
  <w:num w:numId="32">
    <w:abstractNumId w:val="25"/>
  </w:num>
  <w:num w:numId="33">
    <w:abstractNumId w:val="5"/>
  </w:num>
  <w:num w:numId="34">
    <w:abstractNumId w:val="13"/>
  </w:num>
  <w:num w:numId="35">
    <w:abstractNumId w:val="33"/>
  </w:num>
  <w:num w:numId="36">
    <w:abstractNumId w:val="36"/>
  </w:num>
  <w:num w:numId="37">
    <w:abstractNumId w:val="17"/>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2B3"/>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CF8"/>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C2A"/>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10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F"/>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4DF5"/>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1AB"/>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16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DA4"/>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5E80"/>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CB9"/>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0AF"/>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3F8"/>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18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1729"/>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11D"/>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747723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0351567">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39379-E9E5-4774-B62A-8422938F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9496</Words>
  <Characters>52228</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61601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5</cp:revision>
  <cp:lastPrinted>2015-02-19T14:27:00Z</cp:lastPrinted>
  <dcterms:created xsi:type="dcterms:W3CDTF">2016-08-09T15:17:00Z</dcterms:created>
  <dcterms:modified xsi:type="dcterms:W3CDTF">2016-08-09T15:25:00Z</dcterms:modified>
</cp:coreProperties>
</file>