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1925CA"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4BF931"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13E4" w:rsidRPr="00AD6AF2" w:rsidRDefault="002013E4" w:rsidP="00B26F20">
                            <w:pPr>
                              <w:ind w:right="930"/>
                              <w:jc w:val="center"/>
                              <w:rPr>
                                <w:rFonts w:ascii="Century Gothic" w:hAnsi="Century Gothic"/>
                                <w:sz w:val="14"/>
                                <w:lang w:val="es-ES_tradnl"/>
                              </w:rPr>
                            </w:pPr>
                          </w:p>
                          <w:p w:rsidR="002013E4" w:rsidRDefault="002013E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013E4" w:rsidRPr="00AD6AF2" w:rsidRDefault="002013E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2013E4" w:rsidRPr="00AD6AF2" w:rsidRDefault="002013E4" w:rsidP="00B26F20">
                      <w:pPr>
                        <w:ind w:right="930"/>
                        <w:jc w:val="center"/>
                        <w:rPr>
                          <w:rFonts w:ascii="Century Gothic" w:hAnsi="Century Gothic"/>
                          <w:sz w:val="14"/>
                          <w:lang w:val="es-ES_tradnl"/>
                        </w:rPr>
                      </w:pPr>
                    </w:p>
                    <w:p w:rsidR="002013E4" w:rsidRDefault="002013E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2013E4" w:rsidRPr="00AD6AF2" w:rsidRDefault="002013E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13E4" w:rsidRPr="00B26F20" w:rsidRDefault="002013E4" w:rsidP="00BC21BB">
                            <w:pPr>
                              <w:pStyle w:val="Ttulo1"/>
                              <w:ind w:left="142"/>
                              <w:jc w:val="center"/>
                              <w:rPr>
                                <w:rFonts w:ascii="Century Gothic" w:hAnsi="Century Gothic"/>
                                <w:sz w:val="10"/>
                                <w:szCs w:val="28"/>
                              </w:rPr>
                            </w:pPr>
                          </w:p>
                          <w:p w:rsidR="002013E4" w:rsidRDefault="002013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13E4" w:rsidRPr="00196858" w:rsidRDefault="002013E4" w:rsidP="00196858"/>
                          <w:p w:rsidR="002013E4" w:rsidRDefault="002013E4" w:rsidP="00BC21BB">
                            <w:pPr>
                              <w:ind w:left="142"/>
                              <w:jc w:val="center"/>
                              <w:rPr>
                                <w:rFonts w:ascii="Verdana" w:hAnsi="Verdana"/>
                                <w:b/>
                              </w:rPr>
                            </w:pPr>
                          </w:p>
                          <w:p w:rsidR="002013E4" w:rsidRDefault="002013E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13E4" w:rsidRPr="00103622" w:rsidRDefault="002013E4" w:rsidP="00963B46">
                            <w:pPr>
                              <w:ind w:left="142"/>
                              <w:jc w:val="center"/>
                              <w:rPr>
                                <w:rFonts w:ascii="Century Gothic" w:hAnsi="Century Gothic" w:cs="Arial"/>
                                <w:b/>
                                <w:sz w:val="32"/>
                                <w:szCs w:val="32"/>
                                <w:lang w:val="es-MX"/>
                              </w:rPr>
                            </w:pPr>
                          </w:p>
                          <w:p w:rsidR="002013E4" w:rsidRPr="00103622" w:rsidRDefault="002013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13E4" w:rsidRDefault="002013E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013E4" w:rsidRDefault="002013E4" w:rsidP="00BC6236">
                            <w:pPr>
                              <w:jc w:val="center"/>
                              <w:rPr>
                                <w:rFonts w:ascii="Century Gothic" w:hAnsi="Century Gothic" w:cs="Arial"/>
                                <w:b/>
                                <w:sz w:val="28"/>
                                <w:szCs w:val="32"/>
                              </w:rPr>
                            </w:pPr>
                          </w:p>
                          <w:p w:rsidR="002013E4" w:rsidRDefault="002013E4" w:rsidP="00BC6236">
                            <w:pPr>
                              <w:jc w:val="center"/>
                              <w:rPr>
                                <w:rFonts w:ascii="Century Gothic" w:hAnsi="Century Gothic" w:cs="Arial"/>
                                <w:b/>
                                <w:sz w:val="28"/>
                                <w:szCs w:val="32"/>
                              </w:rPr>
                            </w:pPr>
                          </w:p>
                          <w:p w:rsidR="002013E4" w:rsidRPr="00D94CE2" w:rsidRDefault="002013E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13E4" w:rsidRPr="00D94CE2" w:rsidRDefault="002013E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013E4" w:rsidRPr="00F40D69" w:rsidRDefault="002013E4" w:rsidP="003606AD">
                            <w:pPr>
                              <w:ind w:left="142"/>
                              <w:jc w:val="center"/>
                              <w:rPr>
                                <w:rFonts w:ascii="Century Gothic" w:hAnsi="Century Gothic" w:cs="Arial"/>
                                <w:b/>
                                <w:sz w:val="28"/>
                                <w:szCs w:val="28"/>
                              </w:rPr>
                            </w:pPr>
                          </w:p>
                          <w:p w:rsidR="002013E4" w:rsidRDefault="002013E4" w:rsidP="003606AD">
                            <w:pPr>
                              <w:ind w:left="142"/>
                              <w:jc w:val="center"/>
                              <w:rPr>
                                <w:rFonts w:ascii="Century Gothic" w:hAnsi="Century Gothic" w:cs="Arial"/>
                                <w:b/>
                                <w:sz w:val="28"/>
                                <w:szCs w:val="28"/>
                                <w:lang w:val="es-MX"/>
                              </w:rPr>
                            </w:pPr>
                          </w:p>
                          <w:p w:rsidR="002013E4" w:rsidRPr="00103622" w:rsidRDefault="002013E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13E4" w:rsidRPr="005F6C94" w:rsidRDefault="002013E4" w:rsidP="003606AD">
                            <w:pPr>
                              <w:ind w:left="142"/>
                              <w:rPr>
                                <w:rFonts w:ascii="Century Gothic" w:hAnsi="Century Gothic"/>
                                <w:b/>
                                <w:sz w:val="28"/>
                                <w:szCs w:val="28"/>
                                <w:lang w:val="es-MX"/>
                              </w:rPr>
                            </w:pPr>
                          </w:p>
                          <w:p w:rsidR="002013E4" w:rsidRDefault="002013E4"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VARIANTES Y PROFUNDIZACIÓN DE RED SECUNDARIA Y PRIMARIA EN LA CIUDAD DE CAMIRI</w:t>
                            </w:r>
                          </w:p>
                          <w:p w:rsidR="002013E4" w:rsidRPr="00D94CE2" w:rsidRDefault="002013E4" w:rsidP="003606AD">
                            <w:pPr>
                              <w:jc w:val="center"/>
                              <w:rPr>
                                <w:rFonts w:ascii="Century Gothic" w:hAnsi="Century Gothic" w:cs="Century Gothic"/>
                                <w:b/>
                                <w:bCs/>
                                <w:color w:val="FF0000"/>
                                <w:sz w:val="28"/>
                                <w:szCs w:val="28"/>
                              </w:rPr>
                            </w:pPr>
                          </w:p>
                          <w:p w:rsidR="002013E4" w:rsidRPr="00D94CE2" w:rsidRDefault="002013E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104272">
                              <w:rPr>
                                <w:rFonts w:ascii="Century Gothic" w:hAnsi="Century Gothic" w:cs="Century Gothic"/>
                                <w:b/>
                                <w:bCs/>
                                <w:sz w:val="28"/>
                                <w:szCs w:val="28"/>
                              </w:rPr>
                              <w:t>GCC-CDL-DRSC-87-16</w:t>
                            </w:r>
                          </w:p>
                          <w:p w:rsidR="002013E4" w:rsidRPr="00D94CE2" w:rsidRDefault="002013E4" w:rsidP="003606AD">
                            <w:pPr>
                              <w:jc w:val="center"/>
                              <w:rPr>
                                <w:rFonts w:ascii="Century Gothic" w:hAnsi="Century Gothic" w:cs="Century Gothic"/>
                                <w:b/>
                                <w:bCs/>
                                <w:color w:val="FF0000"/>
                                <w:sz w:val="28"/>
                                <w:szCs w:val="28"/>
                              </w:rPr>
                            </w:pPr>
                          </w:p>
                          <w:p w:rsidR="002013E4" w:rsidRPr="00D94CE2" w:rsidRDefault="002013E4" w:rsidP="003606AD">
                            <w:pPr>
                              <w:jc w:val="center"/>
                              <w:rPr>
                                <w:rFonts w:ascii="Century Gothic" w:hAnsi="Century Gothic" w:cs="Century Gothic"/>
                                <w:b/>
                                <w:bCs/>
                                <w:color w:val="FF0000"/>
                                <w:sz w:val="28"/>
                                <w:szCs w:val="28"/>
                              </w:rPr>
                            </w:pPr>
                          </w:p>
                          <w:p w:rsidR="002013E4" w:rsidRPr="0054595A" w:rsidRDefault="002013E4" w:rsidP="003606AD">
                            <w:pPr>
                              <w:jc w:val="center"/>
                              <w:rPr>
                                <w:rFonts w:ascii="Century Gothic" w:hAnsi="Century Gothic"/>
                                <w:b/>
                                <w:sz w:val="28"/>
                                <w:szCs w:val="28"/>
                                <w:lang w:val="es-ES_tradnl"/>
                              </w:rPr>
                            </w:pPr>
                            <w:r w:rsidRPr="0054595A">
                              <w:rPr>
                                <w:rFonts w:ascii="Century Gothic" w:hAnsi="Century Gothic" w:cs="Century Gothic"/>
                                <w:b/>
                                <w:bCs/>
                                <w:sz w:val="28"/>
                                <w:szCs w:val="28"/>
                              </w:rPr>
                              <w:t>(PRIMERA CONVOCATORIA</w:t>
                            </w:r>
                            <w:r w:rsidRPr="0054595A">
                              <w:rPr>
                                <w:rFonts w:ascii="Century Gothic" w:hAnsi="Century Gothic"/>
                                <w:b/>
                                <w:sz w:val="28"/>
                                <w:szCs w:val="28"/>
                                <w:lang w:val="es-ES_tradnl"/>
                              </w:rPr>
                              <w:t>)</w:t>
                            </w:r>
                          </w:p>
                          <w:p w:rsidR="002013E4" w:rsidRPr="00103622" w:rsidRDefault="002013E4" w:rsidP="003606AD">
                            <w:pPr>
                              <w:jc w:val="center"/>
                              <w:rPr>
                                <w:rFonts w:ascii="Century Gothic" w:hAnsi="Century Gothic"/>
                                <w:sz w:val="32"/>
                                <w:szCs w:val="32"/>
                                <w:lang w:val="es-ES_tradnl"/>
                              </w:rPr>
                            </w:pPr>
                          </w:p>
                          <w:p w:rsidR="002013E4" w:rsidRPr="00103622" w:rsidRDefault="002013E4" w:rsidP="00BC21BB">
                            <w:pPr>
                              <w:ind w:right="930"/>
                              <w:jc w:val="center"/>
                              <w:rPr>
                                <w:rFonts w:ascii="Century Gothic" w:hAnsi="Century Gothic"/>
                                <w:sz w:val="32"/>
                                <w:szCs w:val="32"/>
                                <w:lang w:val="es-ES_tradnl"/>
                              </w:rPr>
                            </w:pPr>
                          </w:p>
                          <w:p w:rsidR="002013E4" w:rsidRPr="00103622" w:rsidRDefault="002013E4" w:rsidP="00BC21BB">
                            <w:pPr>
                              <w:ind w:right="930"/>
                              <w:jc w:val="center"/>
                              <w:rPr>
                                <w:rFonts w:ascii="Century Gothic" w:hAnsi="Century Gothic"/>
                                <w:sz w:val="32"/>
                                <w:szCs w:val="32"/>
                                <w:lang w:val="es-ES_tradnl"/>
                              </w:rPr>
                            </w:pPr>
                          </w:p>
                          <w:p w:rsidR="002013E4" w:rsidRDefault="002013E4" w:rsidP="00BC21BB">
                            <w:pPr>
                              <w:ind w:right="930"/>
                              <w:jc w:val="center"/>
                              <w:rPr>
                                <w:rFonts w:ascii="Century Gothic" w:hAnsi="Century Gothic"/>
                                <w:lang w:val="es-ES_tradnl"/>
                              </w:rPr>
                            </w:pPr>
                          </w:p>
                          <w:p w:rsidR="002013E4" w:rsidRPr="009C5A35" w:rsidRDefault="002013E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2013E4" w:rsidRPr="00B26F20" w:rsidRDefault="002013E4" w:rsidP="00BC21BB">
                      <w:pPr>
                        <w:pStyle w:val="Ttulo1"/>
                        <w:ind w:left="142"/>
                        <w:jc w:val="center"/>
                        <w:rPr>
                          <w:rFonts w:ascii="Century Gothic" w:hAnsi="Century Gothic"/>
                          <w:sz w:val="10"/>
                          <w:szCs w:val="28"/>
                        </w:rPr>
                      </w:pPr>
                    </w:p>
                    <w:p w:rsidR="002013E4" w:rsidRDefault="002013E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013E4" w:rsidRPr="00196858" w:rsidRDefault="002013E4" w:rsidP="00196858"/>
                    <w:p w:rsidR="002013E4" w:rsidRDefault="002013E4" w:rsidP="00BC21BB">
                      <w:pPr>
                        <w:ind w:left="142"/>
                        <w:jc w:val="center"/>
                        <w:rPr>
                          <w:rFonts w:ascii="Verdana" w:hAnsi="Verdana"/>
                          <w:b/>
                        </w:rPr>
                      </w:pPr>
                    </w:p>
                    <w:p w:rsidR="002013E4" w:rsidRDefault="002013E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013E4" w:rsidRPr="00103622" w:rsidRDefault="002013E4" w:rsidP="00963B46">
                      <w:pPr>
                        <w:ind w:left="142"/>
                        <w:jc w:val="center"/>
                        <w:rPr>
                          <w:rFonts w:ascii="Century Gothic" w:hAnsi="Century Gothic" w:cs="Arial"/>
                          <w:b/>
                          <w:sz w:val="32"/>
                          <w:szCs w:val="32"/>
                          <w:lang w:val="es-MX"/>
                        </w:rPr>
                      </w:pPr>
                    </w:p>
                    <w:p w:rsidR="002013E4" w:rsidRPr="00103622" w:rsidRDefault="002013E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2013E4" w:rsidRDefault="002013E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2013E4" w:rsidRDefault="002013E4" w:rsidP="00BC6236">
                      <w:pPr>
                        <w:jc w:val="center"/>
                        <w:rPr>
                          <w:rFonts w:ascii="Century Gothic" w:hAnsi="Century Gothic" w:cs="Arial"/>
                          <w:b/>
                          <w:sz w:val="28"/>
                          <w:szCs w:val="32"/>
                        </w:rPr>
                      </w:pPr>
                    </w:p>
                    <w:p w:rsidR="002013E4" w:rsidRDefault="002013E4" w:rsidP="00BC6236">
                      <w:pPr>
                        <w:jc w:val="center"/>
                        <w:rPr>
                          <w:rFonts w:ascii="Century Gothic" w:hAnsi="Century Gothic" w:cs="Arial"/>
                          <w:b/>
                          <w:sz w:val="28"/>
                          <w:szCs w:val="32"/>
                        </w:rPr>
                      </w:pPr>
                    </w:p>
                    <w:p w:rsidR="002013E4" w:rsidRPr="00D94CE2" w:rsidRDefault="002013E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013E4" w:rsidRPr="00D94CE2" w:rsidRDefault="002013E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2013E4" w:rsidRPr="00F40D69" w:rsidRDefault="002013E4" w:rsidP="003606AD">
                      <w:pPr>
                        <w:ind w:left="142"/>
                        <w:jc w:val="center"/>
                        <w:rPr>
                          <w:rFonts w:ascii="Century Gothic" w:hAnsi="Century Gothic" w:cs="Arial"/>
                          <w:b/>
                          <w:sz w:val="28"/>
                          <w:szCs w:val="28"/>
                        </w:rPr>
                      </w:pPr>
                    </w:p>
                    <w:p w:rsidR="002013E4" w:rsidRDefault="002013E4" w:rsidP="003606AD">
                      <w:pPr>
                        <w:ind w:left="142"/>
                        <w:jc w:val="center"/>
                        <w:rPr>
                          <w:rFonts w:ascii="Century Gothic" w:hAnsi="Century Gothic" w:cs="Arial"/>
                          <w:b/>
                          <w:sz w:val="28"/>
                          <w:szCs w:val="28"/>
                          <w:lang w:val="es-MX"/>
                        </w:rPr>
                      </w:pPr>
                    </w:p>
                    <w:p w:rsidR="002013E4" w:rsidRPr="00103622" w:rsidRDefault="002013E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013E4" w:rsidRPr="005F6C94" w:rsidRDefault="002013E4" w:rsidP="003606AD">
                      <w:pPr>
                        <w:ind w:left="142"/>
                        <w:rPr>
                          <w:rFonts w:ascii="Century Gothic" w:hAnsi="Century Gothic"/>
                          <w:b/>
                          <w:sz w:val="28"/>
                          <w:szCs w:val="28"/>
                          <w:lang w:val="es-MX"/>
                        </w:rPr>
                      </w:pPr>
                    </w:p>
                    <w:p w:rsidR="002013E4" w:rsidRDefault="002013E4" w:rsidP="003606AD">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VARIANTES Y PROFUNDIZACIÓN DE RED SECUNDARIA Y PRIMARIA EN LA CIUDAD DE CAMIRI</w:t>
                      </w:r>
                    </w:p>
                    <w:p w:rsidR="002013E4" w:rsidRPr="00D94CE2" w:rsidRDefault="002013E4" w:rsidP="003606AD">
                      <w:pPr>
                        <w:jc w:val="center"/>
                        <w:rPr>
                          <w:rFonts w:ascii="Century Gothic" w:hAnsi="Century Gothic" w:cs="Century Gothic"/>
                          <w:b/>
                          <w:bCs/>
                          <w:color w:val="FF0000"/>
                          <w:sz w:val="28"/>
                          <w:szCs w:val="28"/>
                        </w:rPr>
                      </w:pPr>
                    </w:p>
                    <w:p w:rsidR="002013E4" w:rsidRPr="00D94CE2" w:rsidRDefault="002013E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104272">
                        <w:rPr>
                          <w:rFonts w:ascii="Century Gothic" w:hAnsi="Century Gothic" w:cs="Century Gothic"/>
                          <w:b/>
                          <w:bCs/>
                          <w:sz w:val="28"/>
                          <w:szCs w:val="28"/>
                        </w:rPr>
                        <w:t>GCC-CDL-DRSC-87-16</w:t>
                      </w:r>
                    </w:p>
                    <w:p w:rsidR="002013E4" w:rsidRPr="00D94CE2" w:rsidRDefault="002013E4" w:rsidP="003606AD">
                      <w:pPr>
                        <w:jc w:val="center"/>
                        <w:rPr>
                          <w:rFonts w:ascii="Century Gothic" w:hAnsi="Century Gothic" w:cs="Century Gothic"/>
                          <w:b/>
                          <w:bCs/>
                          <w:color w:val="FF0000"/>
                          <w:sz w:val="28"/>
                          <w:szCs w:val="28"/>
                        </w:rPr>
                      </w:pPr>
                    </w:p>
                    <w:p w:rsidR="002013E4" w:rsidRPr="00D94CE2" w:rsidRDefault="002013E4" w:rsidP="003606AD">
                      <w:pPr>
                        <w:jc w:val="center"/>
                        <w:rPr>
                          <w:rFonts w:ascii="Century Gothic" w:hAnsi="Century Gothic" w:cs="Century Gothic"/>
                          <w:b/>
                          <w:bCs/>
                          <w:color w:val="FF0000"/>
                          <w:sz w:val="28"/>
                          <w:szCs w:val="28"/>
                        </w:rPr>
                      </w:pPr>
                    </w:p>
                    <w:p w:rsidR="002013E4" w:rsidRPr="0054595A" w:rsidRDefault="002013E4" w:rsidP="003606AD">
                      <w:pPr>
                        <w:jc w:val="center"/>
                        <w:rPr>
                          <w:rFonts w:ascii="Century Gothic" w:hAnsi="Century Gothic"/>
                          <w:b/>
                          <w:sz w:val="28"/>
                          <w:szCs w:val="28"/>
                          <w:lang w:val="es-ES_tradnl"/>
                        </w:rPr>
                      </w:pPr>
                      <w:r w:rsidRPr="0054595A">
                        <w:rPr>
                          <w:rFonts w:ascii="Century Gothic" w:hAnsi="Century Gothic" w:cs="Century Gothic"/>
                          <w:b/>
                          <w:bCs/>
                          <w:sz w:val="28"/>
                          <w:szCs w:val="28"/>
                        </w:rPr>
                        <w:t>(PRIMERA CONVOCATORIA</w:t>
                      </w:r>
                      <w:r w:rsidRPr="0054595A">
                        <w:rPr>
                          <w:rFonts w:ascii="Century Gothic" w:hAnsi="Century Gothic"/>
                          <w:b/>
                          <w:sz w:val="28"/>
                          <w:szCs w:val="28"/>
                          <w:lang w:val="es-ES_tradnl"/>
                        </w:rPr>
                        <w:t>)</w:t>
                      </w:r>
                    </w:p>
                    <w:p w:rsidR="002013E4" w:rsidRPr="00103622" w:rsidRDefault="002013E4" w:rsidP="003606AD">
                      <w:pPr>
                        <w:jc w:val="center"/>
                        <w:rPr>
                          <w:rFonts w:ascii="Century Gothic" w:hAnsi="Century Gothic"/>
                          <w:sz w:val="32"/>
                          <w:szCs w:val="32"/>
                          <w:lang w:val="es-ES_tradnl"/>
                        </w:rPr>
                      </w:pPr>
                    </w:p>
                    <w:p w:rsidR="002013E4" w:rsidRPr="00103622" w:rsidRDefault="002013E4" w:rsidP="00BC21BB">
                      <w:pPr>
                        <w:ind w:right="930"/>
                        <w:jc w:val="center"/>
                        <w:rPr>
                          <w:rFonts w:ascii="Century Gothic" w:hAnsi="Century Gothic"/>
                          <w:sz w:val="32"/>
                          <w:szCs w:val="32"/>
                          <w:lang w:val="es-ES_tradnl"/>
                        </w:rPr>
                      </w:pPr>
                    </w:p>
                    <w:p w:rsidR="002013E4" w:rsidRPr="00103622" w:rsidRDefault="002013E4" w:rsidP="00BC21BB">
                      <w:pPr>
                        <w:ind w:right="930"/>
                        <w:jc w:val="center"/>
                        <w:rPr>
                          <w:rFonts w:ascii="Century Gothic" w:hAnsi="Century Gothic"/>
                          <w:sz w:val="32"/>
                          <w:szCs w:val="32"/>
                          <w:lang w:val="es-ES_tradnl"/>
                        </w:rPr>
                      </w:pPr>
                    </w:p>
                    <w:p w:rsidR="002013E4" w:rsidRDefault="002013E4" w:rsidP="00BC21BB">
                      <w:pPr>
                        <w:ind w:right="930"/>
                        <w:jc w:val="center"/>
                        <w:rPr>
                          <w:rFonts w:ascii="Century Gothic" w:hAnsi="Century Gothic"/>
                          <w:lang w:val="es-ES_tradnl"/>
                        </w:rPr>
                      </w:pPr>
                    </w:p>
                    <w:p w:rsidR="002013E4" w:rsidRPr="009C5A35" w:rsidRDefault="002013E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D69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D69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9D69E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144"/>
        <w:gridCol w:w="1088"/>
        <w:gridCol w:w="3337"/>
      </w:tblGrid>
      <w:tr w:rsidR="00103622" w:rsidRPr="00552079" w:rsidTr="009D69E2">
        <w:trPr>
          <w:trHeight w:val="410"/>
        </w:trPr>
        <w:tc>
          <w:tcPr>
            <w:tcW w:w="9039"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9D69E2">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9D69E2">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2" w:type="dxa"/>
            <w:gridSpan w:val="2"/>
          </w:tcPr>
          <w:p w:rsidR="00103622" w:rsidRPr="00552079" w:rsidRDefault="00103622" w:rsidP="00B37050">
            <w:pPr>
              <w:rPr>
                <w:rFonts w:asciiTheme="minorHAnsi" w:hAnsiTheme="minorHAnsi" w:cstheme="minorHAnsi"/>
                <w:sz w:val="22"/>
                <w:szCs w:val="22"/>
                <w:highlight w:val="yellow"/>
              </w:rPr>
            </w:pPr>
          </w:p>
        </w:tc>
        <w:tc>
          <w:tcPr>
            <w:tcW w:w="3337" w:type="dxa"/>
          </w:tcPr>
          <w:p w:rsidR="00103622" w:rsidRPr="00552079" w:rsidRDefault="00103622" w:rsidP="00B37050">
            <w:pPr>
              <w:rPr>
                <w:rFonts w:asciiTheme="minorHAnsi" w:hAnsiTheme="minorHAnsi" w:cstheme="minorHAnsi"/>
                <w:sz w:val="22"/>
                <w:szCs w:val="22"/>
              </w:rPr>
            </w:pPr>
          </w:p>
        </w:tc>
      </w:tr>
      <w:tr w:rsidR="00103622" w:rsidRPr="00552079" w:rsidTr="009D69E2">
        <w:trPr>
          <w:trHeight w:val="43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rsidR="00103622" w:rsidRPr="009D69E2" w:rsidRDefault="009D69E2" w:rsidP="001B5615">
            <w:pPr>
              <w:jc w:val="both"/>
              <w:rPr>
                <w:rFonts w:ascii="Calibri" w:hAnsi="Calibri"/>
                <w:sz w:val="16"/>
                <w:szCs w:val="16"/>
              </w:rPr>
            </w:pPr>
            <w:r w:rsidRPr="009D69E2">
              <w:rPr>
                <w:rFonts w:ascii="Calibri" w:hAnsi="Calibri"/>
                <w:b/>
                <w:sz w:val="16"/>
                <w:szCs w:val="16"/>
              </w:rPr>
              <w:t>NO CORRESPONDE</w:t>
            </w:r>
          </w:p>
        </w:tc>
      </w:tr>
      <w:tr w:rsidR="00103622" w:rsidRPr="00552079" w:rsidTr="009D69E2">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2"/>
          </w:tcPr>
          <w:p w:rsidR="00103622" w:rsidRPr="00552079" w:rsidRDefault="00103622" w:rsidP="00B37050">
            <w:pPr>
              <w:jc w:val="center"/>
              <w:rPr>
                <w:rFonts w:asciiTheme="minorHAnsi" w:hAnsiTheme="minorHAnsi" w:cstheme="minorHAnsi"/>
                <w:sz w:val="22"/>
                <w:szCs w:val="22"/>
              </w:rPr>
            </w:pPr>
          </w:p>
        </w:tc>
        <w:tc>
          <w:tcPr>
            <w:tcW w:w="3337" w:type="dxa"/>
          </w:tcPr>
          <w:p w:rsidR="00103622" w:rsidRPr="009D69E2" w:rsidRDefault="00103622" w:rsidP="00B37050">
            <w:pPr>
              <w:jc w:val="both"/>
              <w:rPr>
                <w:rFonts w:asciiTheme="minorHAnsi" w:hAnsiTheme="minorHAnsi" w:cstheme="minorHAnsi"/>
                <w:sz w:val="22"/>
                <w:szCs w:val="22"/>
              </w:rPr>
            </w:pPr>
          </w:p>
        </w:tc>
      </w:tr>
      <w:tr w:rsidR="00103622" w:rsidRPr="00552079" w:rsidTr="00697016">
        <w:trPr>
          <w:trHeight w:val="598"/>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97016" w:rsidP="00B37050">
            <w:pPr>
              <w:rPr>
                <w:rFonts w:asciiTheme="minorHAnsi" w:hAnsiTheme="minorHAnsi" w:cstheme="minorHAnsi"/>
                <w:sz w:val="22"/>
                <w:szCs w:val="22"/>
              </w:rPr>
            </w:pPr>
            <w:r>
              <w:rPr>
                <w:rFonts w:asciiTheme="minorHAnsi" w:hAnsiTheme="minorHAnsi" w:cstheme="minorHAnsi"/>
                <w:sz w:val="22"/>
                <w:szCs w:val="22"/>
              </w:rPr>
              <w:t>16/08/16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697016" w:rsidP="00B37050">
            <w:pP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rsidR="00103622" w:rsidRPr="009D69E2" w:rsidRDefault="00697016" w:rsidP="00B37050">
            <w:pPr>
              <w:jc w:val="both"/>
              <w:rPr>
                <w:rFonts w:asciiTheme="minorHAnsi" w:hAnsiTheme="minorHAnsi" w:cstheme="minorHAnsi"/>
                <w:b/>
                <w:sz w:val="22"/>
                <w:szCs w:val="22"/>
              </w:rPr>
            </w:pPr>
            <w:r>
              <w:rPr>
                <w:rFonts w:asciiTheme="minorHAnsi" w:hAnsiTheme="minorHAnsi" w:cstheme="minorHAnsi"/>
                <w:b/>
                <w:sz w:val="18"/>
                <w:szCs w:val="22"/>
              </w:rPr>
              <w:t>warenas@ypfb.gob.bo</w:t>
            </w:r>
          </w:p>
        </w:tc>
      </w:tr>
      <w:tr w:rsidR="00103622" w:rsidRPr="00552079" w:rsidTr="009D69E2">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2"/>
          </w:tcPr>
          <w:p w:rsidR="00103622" w:rsidRPr="00552079" w:rsidRDefault="00103622" w:rsidP="00B37050">
            <w:pPr>
              <w:rPr>
                <w:rFonts w:asciiTheme="minorHAnsi" w:hAnsiTheme="minorHAnsi" w:cstheme="minorHAnsi"/>
                <w:sz w:val="22"/>
                <w:szCs w:val="22"/>
              </w:rPr>
            </w:pPr>
          </w:p>
        </w:tc>
        <w:tc>
          <w:tcPr>
            <w:tcW w:w="3337" w:type="dxa"/>
          </w:tcPr>
          <w:p w:rsidR="00103622" w:rsidRPr="009D69E2" w:rsidRDefault="00103622" w:rsidP="00B37050">
            <w:pPr>
              <w:rPr>
                <w:rFonts w:asciiTheme="minorHAnsi" w:hAnsiTheme="minorHAnsi" w:cstheme="minorHAnsi"/>
                <w:sz w:val="22"/>
                <w:szCs w:val="22"/>
              </w:rPr>
            </w:pPr>
          </w:p>
        </w:tc>
      </w:tr>
      <w:tr w:rsidR="00103622" w:rsidRPr="00552079" w:rsidTr="009D69E2">
        <w:trPr>
          <w:trHeight w:val="202"/>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1423E" w:rsidP="00B37050">
            <w:pPr>
              <w:rPr>
                <w:rFonts w:asciiTheme="minorHAnsi" w:hAnsiTheme="minorHAnsi" w:cstheme="minorHAnsi"/>
                <w:sz w:val="22"/>
                <w:szCs w:val="22"/>
              </w:rPr>
            </w:pPr>
            <w:r>
              <w:rPr>
                <w:rFonts w:asciiTheme="minorHAnsi" w:hAnsiTheme="minorHAnsi" w:cstheme="minorHAnsi"/>
                <w:sz w:val="22"/>
                <w:szCs w:val="22"/>
              </w:rPr>
              <w:t>17</w:t>
            </w:r>
            <w:r w:rsidR="00697016">
              <w:rPr>
                <w:rFonts w:asciiTheme="minorHAnsi" w:hAnsiTheme="minorHAnsi" w:cstheme="minorHAnsi"/>
                <w:sz w:val="22"/>
                <w:szCs w:val="22"/>
              </w:rPr>
              <w:t>/08/16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61423E" w:rsidP="0061423E">
            <w:pPr>
              <w:rPr>
                <w:rFonts w:asciiTheme="minorHAnsi" w:hAnsiTheme="minorHAnsi" w:cstheme="minorHAnsi"/>
                <w:sz w:val="22"/>
                <w:szCs w:val="22"/>
              </w:rPr>
            </w:pPr>
            <w:r>
              <w:rPr>
                <w:rFonts w:asciiTheme="minorHAnsi" w:hAnsiTheme="minorHAnsi" w:cstheme="minorHAnsi"/>
                <w:sz w:val="22"/>
                <w:szCs w:val="22"/>
              </w:rPr>
              <w:t>15</w:t>
            </w:r>
            <w:r w:rsidR="00697016">
              <w:rPr>
                <w:rFonts w:asciiTheme="minorHAnsi" w:hAnsiTheme="minorHAnsi" w:cstheme="minorHAnsi"/>
                <w:sz w:val="22"/>
                <w:szCs w:val="22"/>
              </w:rPr>
              <w:t>:</w:t>
            </w:r>
            <w:r>
              <w:rPr>
                <w:rFonts w:asciiTheme="minorHAnsi" w:hAnsiTheme="minorHAnsi" w:cstheme="minorHAnsi"/>
                <w:sz w:val="22"/>
                <w:szCs w:val="22"/>
              </w:rPr>
              <w:t>3</w:t>
            </w:r>
            <w:r w:rsidR="00697016">
              <w:rPr>
                <w:rFonts w:asciiTheme="minorHAnsi" w:hAnsiTheme="minorHAnsi" w:cstheme="minorHAnsi"/>
                <w:sz w:val="22"/>
                <w:szCs w:val="22"/>
              </w:rPr>
              <w:t>0</w:t>
            </w:r>
          </w:p>
        </w:tc>
        <w:tc>
          <w:tcPr>
            <w:tcW w:w="3337" w:type="dxa"/>
            <w:vAlign w:val="center"/>
          </w:tcPr>
          <w:p w:rsidR="00103622" w:rsidRPr="00697016" w:rsidRDefault="00697016" w:rsidP="00697016">
            <w:pPr>
              <w:jc w:val="both"/>
              <w:rPr>
                <w:rFonts w:asciiTheme="minorHAnsi" w:hAnsiTheme="minorHAnsi" w:cstheme="minorHAnsi"/>
                <w:sz w:val="16"/>
                <w:szCs w:val="22"/>
              </w:rPr>
            </w:pPr>
            <w:r w:rsidRPr="00697016">
              <w:rPr>
                <w:rFonts w:ascii="Calibri" w:hAnsi="Calibri" w:cs="Arial"/>
                <w:sz w:val="16"/>
                <w:szCs w:val="16"/>
              </w:rPr>
              <w:t>En oficinas de la Vicepresidencia Nacional de Operaciones VPNO – YPFB, Unidad de Contrataciones ubicadas en la Av. Grigota Esq. Regimiento Lanza s/n entre 3er y 4to Anillo, Santa cruz - Bolivia</w:t>
            </w:r>
          </w:p>
        </w:tc>
      </w:tr>
      <w:tr w:rsidR="00103622" w:rsidRPr="00552079" w:rsidTr="009D69E2">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2"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697016" w:rsidRDefault="00103622" w:rsidP="00697016">
            <w:pPr>
              <w:jc w:val="both"/>
              <w:rPr>
                <w:rFonts w:asciiTheme="minorHAnsi" w:hAnsiTheme="minorHAnsi" w:cstheme="minorHAnsi"/>
                <w:sz w:val="16"/>
                <w:szCs w:val="22"/>
              </w:rPr>
            </w:pPr>
          </w:p>
        </w:tc>
      </w:tr>
      <w:tr w:rsidR="00103622" w:rsidRPr="00552079" w:rsidTr="00697016">
        <w:trPr>
          <w:trHeight w:val="1071"/>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1423E" w:rsidP="00B37050">
            <w:pPr>
              <w:rPr>
                <w:rFonts w:asciiTheme="minorHAnsi" w:hAnsiTheme="minorHAnsi" w:cstheme="minorHAnsi"/>
                <w:sz w:val="22"/>
                <w:szCs w:val="22"/>
              </w:rPr>
            </w:pPr>
            <w:r>
              <w:rPr>
                <w:rFonts w:asciiTheme="minorHAnsi" w:hAnsiTheme="minorHAnsi" w:cstheme="minorHAnsi"/>
                <w:sz w:val="22"/>
                <w:szCs w:val="22"/>
              </w:rPr>
              <w:t>22</w:t>
            </w:r>
            <w:r w:rsidR="009D69E2">
              <w:rPr>
                <w:rFonts w:asciiTheme="minorHAnsi" w:hAnsiTheme="minorHAnsi" w:cstheme="minorHAnsi"/>
                <w:sz w:val="22"/>
                <w:szCs w:val="22"/>
              </w:rPr>
              <w:t>/08/16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9D69E2" w:rsidP="0061423E">
            <w:pPr>
              <w:rPr>
                <w:rFonts w:asciiTheme="minorHAnsi" w:hAnsiTheme="minorHAnsi" w:cstheme="minorHAnsi"/>
                <w:sz w:val="22"/>
                <w:szCs w:val="22"/>
              </w:rPr>
            </w:pPr>
            <w:r>
              <w:rPr>
                <w:rFonts w:asciiTheme="minorHAnsi" w:hAnsiTheme="minorHAnsi" w:cstheme="minorHAnsi"/>
                <w:sz w:val="22"/>
                <w:szCs w:val="22"/>
              </w:rPr>
              <w:t>1</w:t>
            </w:r>
            <w:r w:rsidR="0061423E">
              <w:rPr>
                <w:rFonts w:asciiTheme="minorHAnsi" w:hAnsiTheme="minorHAnsi" w:cstheme="minorHAnsi"/>
                <w:sz w:val="22"/>
                <w:szCs w:val="22"/>
              </w:rPr>
              <w:t>7</w:t>
            </w:r>
            <w:r>
              <w:rPr>
                <w:rFonts w:asciiTheme="minorHAnsi" w:hAnsiTheme="minorHAnsi" w:cstheme="minorHAnsi"/>
                <w:sz w:val="22"/>
                <w:szCs w:val="22"/>
              </w:rPr>
              <w:t>:00</w:t>
            </w:r>
          </w:p>
        </w:tc>
        <w:tc>
          <w:tcPr>
            <w:tcW w:w="3337" w:type="dxa"/>
            <w:vAlign w:val="center"/>
          </w:tcPr>
          <w:p w:rsidR="00103622" w:rsidRPr="00697016" w:rsidRDefault="009D69E2" w:rsidP="00697016">
            <w:pPr>
              <w:jc w:val="both"/>
              <w:rPr>
                <w:rFonts w:asciiTheme="minorHAnsi" w:hAnsiTheme="minorHAnsi" w:cstheme="minorHAnsi"/>
                <w:sz w:val="16"/>
                <w:szCs w:val="22"/>
              </w:rPr>
            </w:pPr>
            <w:r w:rsidRPr="00697016">
              <w:rPr>
                <w:rFonts w:ascii="Calibri" w:hAnsi="Calibri" w:cs="Arial"/>
                <w:sz w:val="16"/>
                <w:szCs w:val="16"/>
              </w:rPr>
              <w:t>En oficinas de la Vicepresidencia Nacional de Operaciones VPNO – YPFB, Unidad de Contrataciones ubicadas en la Av. Grigota Esq. Regimiento Lanza s/n entre 3er y 4to Anillo, Santa cruz - Bolivia</w:t>
            </w:r>
          </w:p>
        </w:tc>
      </w:tr>
      <w:tr w:rsidR="00103622" w:rsidRPr="00552079" w:rsidTr="009D69E2">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2" w:type="dxa"/>
            <w:gridSpan w:val="2"/>
            <w:vAlign w:val="center"/>
          </w:tcPr>
          <w:p w:rsidR="00103622" w:rsidRPr="00552079" w:rsidRDefault="00103622" w:rsidP="00B37050">
            <w:pPr>
              <w:jc w:val="center"/>
              <w:rPr>
                <w:rFonts w:asciiTheme="minorHAnsi" w:hAnsiTheme="minorHAnsi" w:cstheme="minorHAnsi"/>
                <w:sz w:val="22"/>
                <w:szCs w:val="22"/>
              </w:rPr>
            </w:pPr>
          </w:p>
        </w:tc>
        <w:tc>
          <w:tcPr>
            <w:tcW w:w="3337" w:type="dxa"/>
            <w:vAlign w:val="center"/>
          </w:tcPr>
          <w:p w:rsidR="00103622" w:rsidRPr="00697016" w:rsidRDefault="00103622" w:rsidP="00697016">
            <w:pPr>
              <w:jc w:val="both"/>
              <w:rPr>
                <w:rFonts w:asciiTheme="minorHAnsi" w:hAnsiTheme="minorHAnsi" w:cstheme="minorHAnsi"/>
                <w:sz w:val="16"/>
                <w:szCs w:val="22"/>
              </w:rPr>
            </w:pPr>
          </w:p>
        </w:tc>
      </w:tr>
      <w:tr w:rsidR="00103622" w:rsidRPr="00552079" w:rsidTr="00697016">
        <w:trPr>
          <w:trHeight w:val="991"/>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1423E" w:rsidP="0061423E">
            <w:pPr>
              <w:rPr>
                <w:rFonts w:asciiTheme="minorHAnsi" w:hAnsiTheme="minorHAnsi" w:cstheme="minorHAnsi"/>
                <w:sz w:val="22"/>
                <w:szCs w:val="22"/>
              </w:rPr>
            </w:pPr>
            <w:r>
              <w:rPr>
                <w:rFonts w:asciiTheme="minorHAnsi" w:hAnsiTheme="minorHAnsi" w:cstheme="minorHAnsi"/>
                <w:sz w:val="22"/>
                <w:szCs w:val="22"/>
              </w:rPr>
              <w:t>22</w:t>
            </w:r>
            <w:r w:rsidR="009D69E2">
              <w:rPr>
                <w:rFonts w:asciiTheme="minorHAnsi" w:hAnsiTheme="minorHAnsi" w:cstheme="minorHAnsi"/>
                <w:sz w:val="22"/>
                <w:szCs w:val="22"/>
              </w:rPr>
              <w:t>/08/16</w:t>
            </w: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61423E" w:rsidP="00B37050">
            <w:pPr>
              <w:rPr>
                <w:rFonts w:asciiTheme="minorHAnsi" w:hAnsiTheme="minorHAnsi" w:cstheme="minorHAnsi"/>
                <w:sz w:val="22"/>
                <w:szCs w:val="22"/>
              </w:rPr>
            </w:pPr>
            <w:r>
              <w:rPr>
                <w:rFonts w:asciiTheme="minorHAnsi" w:hAnsiTheme="minorHAnsi" w:cstheme="minorHAnsi"/>
                <w:sz w:val="22"/>
                <w:szCs w:val="22"/>
              </w:rPr>
              <w:t>17</w:t>
            </w:r>
            <w:r w:rsidR="009D69E2">
              <w:rPr>
                <w:rFonts w:asciiTheme="minorHAnsi" w:hAnsiTheme="minorHAnsi" w:cstheme="minorHAnsi"/>
                <w:sz w:val="22"/>
                <w:szCs w:val="22"/>
              </w:rPr>
              <w:t>:30</w:t>
            </w:r>
          </w:p>
        </w:tc>
        <w:tc>
          <w:tcPr>
            <w:tcW w:w="3337" w:type="dxa"/>
            <w:vAlign w:val="center"/>
          </w:tcPr>
          <w:p w:rsidR="00103622" w:rsidRPr="00697016" w:rsidRDefault="009D69E2" w:rsidP="00697016">
            <w:pPr>
              <w:jc w:val="both"/>
              <w:rPr>
                <w:rFonts w:asciiTheme="minorHAnsi" w:hAnsiTheme="minorHAnsi" w:cstheme="minorHAnsi"/>
                <w:sz w:val="16"/>
                <w:szCs w:val="22"/>
                <w:lang w:val="es-BO"/>
              </w:rPr>
            </w:pPr>
            <w:r w:rsidRPr="00697016">
              <w:rPr>
                <w:rFonts w:ascii="Calibri" w:hAnsi="Calibri" w:cs="Arial"/>
                <w:sz w:val="16"/>
                <w:szCs w:val="16"/>
              </w:rPr>
              <w:t>En oficinas de la Vicepresidencia Nacional de Operaciones VPNO – YPFB, Unidad de Contrataciones ubicadas en la Av. Grigota Esq. Regimiento Lanza s/n entre 3er y 4to Anillo, Santa cruz - Bolivia</w:t>
            </w:r>
          </w:p>
        </w:tc>
      </w:tr>
      <w:tr w:rsidR="00A73638" w:rsidRPr="00552079" w:rsidTr="009D69E2">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3037" w:type="dxa"/>
            <w:vAlign w:val="center"/>
          </w:tcPr>
          <w:p w:rsidR="00A73638" w:rsidRPr="00552079" w:rsidRDefault="00A73638" w:rsidP="00B37050">
            <w:pPr>
              <w:rPr>
                <w:rFonts w:asciiTheme="minorHAnsi" w:hAnsiTheme="minorHAnsi" w:cstheme="minorHAnsi"/>
                <w:sz w:val="22"/>
                <w:szCs w:val="22"/>
              </w:rPr>
            </w:pPr>
          </w:p>
        </w:tc>
        <w:tc>
          <w:tcPr>
            <w:tcW w:w="1144" w:type="dxa"/>
            <w:vAlign w:val="center"/>
          </w:tcPr>
          <w:p w:rsidR="00A73638" w:rsidRPr="00552079" w:rsidRDefault="00A73638" w:rsidP="00B37050">
            <w:pPr>
              <w:rPr>
                <w:rFonts w:asciiTheme="minorHAnsi" w:hAnsiTheme="minorHAnsi" w:cstheme="minorHAnsi"/>
                <w:sz w:val="22"/>
                <w:szCs w:val="22"/>
              </w:rPr>
            </w:pPr>
          </w:p>
        </w:tc>
        <w:tc>
          <w:tcPr>
            <w:tcW w:w="1088" w:type="dxa"/>
            <w:vAlign w:val="center"/>
          </w:tcPr>
          <w:p w:rsidR="00A73638" w:rsidRPr="00552079" w:rsidRDefault="00A73638" w:rsidP="00B37050">
            <w:pPr>
              <w:jc w:val="center"/>
              <w:rPr>
                <w:rFonts w:asciiTheme="minorHAnsi" w:hAnsiTheme="minorHAnsi" w:cstheme="minorHAnsi"/>
                <w:sz w:val="22"/>
                <w:szCs w:val="22"/>
              </w:rPr>
            </w:pPr>
          </w:p>
        </w:tc>
        <w:tc>
          <w:tcPr>
            <w:tcW w:w="333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697016" w:rsidRPr="00697016" w:rsidRDefault="00CD7DE0" w:rsidP="00CD7DE0">
      <w:pPr>
        <w:tabs>
          <w:tab w:val="left" w:pos="5691"/>
        </w:tabs>
        <w:rPr>
          <w:rFonts w:asciiTheme="minorHAnsi" w:hAnsiTheme="minorHAnsi" w:cstheme="minorHAnsi"/>
          <w:b/>
          <w:sz w:val="40"/>
          <w:szCs w:val="22"/>
        </w:rPr>
      </w:pPr>
      <w:r w:rsidRPr="00552079">
        <w:rPr>
          <w:rFonts w:asciiTheme="minorHAnsi" w:hAnsiTheme="minorHAnsi" w:cstheme="minorHAnsi"/>
          <w:b/>
          <w:sz w:val="22"/>
          <w:szCs w:val="22"/>
        </w:rPr>
        <w:tab/>
      </w:r>
    </w:p>
    <w:tbl>
      <w:tblPr>
        <w:tblW w:w="9103" w:type="dxa"/>
        <w:jc w:val="center"/>
        <w:tblCellMar>
          <w:left w:w="70" w:type="dxa"/>
          <w:right w:w="70" w:type="dxa"/>
        </w:tblCellMar>
        <w:tblLook w:val="04A0" w:firstRow="1" w:lastRow="0" w:firstColumn="1" w:lastColumn="0" w:noHBand="0" w:noVBand="1"/>
      </w:tblPr>
      <w:tblGrid>
        <w:gridCol w:w="517"/>
        <w:gridCol w:w="3584"/>
        <w:gridCol w:w="1274"/>
        <w:gridCol w:w="1113"/>
        <w:gridCol w:w="1299"/>
        <w:gridCol w:w="1316"/>
      </w:tblGrid>
      <w:tr w:rsidR="00824228" w:rsidRPr="00552079" w:rsidTr="00697016">
        <w:trPr>
          <w:trHeight w:val="435"/>
          <w:jc w:val="center"/>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24228" w:rsidRPr="00697016" w:rsidRDefault="00824228" w:rsidP="00824228">
            <w:pPr>
              <w:ind w:left="705"/>
              <w:jc w:val="center"/>
              <w:rPr>
                <w:rFonts w:asciiTheme="minorHAnsi" w:hAnsiTheme="minorHAnsi" w:cstheme="minorHAnsi"/>
                <w:b/>
                <w:sz w:val="22"/>
                <w:szCs w:val="22"/>
              </w:rPr>
            </w:pPr>
            <w:r w:rsidRPr="00697016">
              <w:rPr>
                <w:rFonts w:asciiTheme="minorHAnsi" w:hAnsiTheme="minorHAnsi" w:cstheme="minorHAnsi"/>
                <w:b/>
                <w:sz w:val="22"/>
                <w:szCs w:val="22"/>
              </w:rPr>
              <w:t>PRECIO REFERENCIAL EN BOLIVIANOS (Bs.)</w:t>
            </w:r>
          </w:p>
        </w:tc>
      </w:tr>
      <w:tr w:rsidR="00824228" w:rsidRPr="00552079" w:rsidTr="00697016">
        <w:trPr>
          <w:trHeight w:val="529"/>
          <w:jc w:val="center"/>
        </w:trPr>
        <w:tc>
          <w:tcPr>
            <w:tcW w:w="51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824228" w:rsidRPr="00552079" w:rsidRDefault="00824228" w:rsidP="00B37050">
            <w:pPr>
              <w:jc w:val="center"/>
              <w:rPr>
                <w:rFonts w:asciiTheme="minorHAnsi" w:hAnsiTheme="minorHAnsi" w:cstheme="minorHAnsi"/>
                <w:b/>
                <w:bCs/>
                <w:color w:val="000000"/>
                <w:sz w:val="22"/>
                <w:szCs w:val="22"/>
                <w:lang w:val="es-BO" w:eastAsia="es-BO"/>
              </w:rPr>
            </w:pPr>
            <w:r w:rsidRPr="00697016">
              <w:rPr>
                <w:rFonts w:asciiTheme="minorHAnsi" w:hAnsiTheme="minorHAnsi" w:cstheme="minorHAnsi"/>
                <w:b/>
                <w:bCs/>
                <w:color w:val="000000"/>
                <w:szCs w:val="22"/>
                <w:lang w:val="es-BO" w:eastAsia="es-BO"/>
              </w:rPr>
              <w:t>Nº</w:t>
            </w:r>
          </w:p>
        </w:tc>
        <w:tc>
          <w:tcPr>
            <w:tcW w:w="3584"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824228" w:rsidRPr="00697016" w:rsidRDefault="00824228" w:rsidP="00B37050">
            <w:pPr>
              <w:jc w:val="center"/>
              <w:rPr>
                <w:rFonts w:asciiTheme="minorHAnsi" w:hAnsiTheme="minorHAnsi" w:cstheme="minorHAnsi"/>
                <w:b/>
                <w:bCs/>
                <w:color w:val="000000"/>
                <w:sz w:val="22"/>
                <w:szCs w:val="22"/>
                <w:lang w:val="es-BO" w:eastAsia="es-BO"/>
              </w:rPr>
            </w:pPr>
            <w:r w:rsidRPr="00697016">
              <w:rPr>
                <w:rFonts w:asciiTheme="minorHAnsi" w:hAnsiTheme="minorHAnsi" w:cstheme="minorHAnsi"/>
                <w:b/>
                <w:bCs/>
                <w:color w:val="000000"/>
                <w:sz w:val="22"/>
                <w:szCs w:val="22"/>
                <w:lang w:val="es-BO" w:eastAsia="es-BO"/>
              </w:rPr>
              <w:t>DESCRIPCIÓN DEL SERVICIO</w:t>
            </w:r>
          </w:p>
        </w:tc>
        <w:tc>
          <w:tcPr>
            <w:tcW w:w="1274" w:type="dxa"/>
            <w:tcBorders>
              <w:top w:val="single" w:sz="4" w:space="0" w:color="auto"/>
              <w:left w:val="single" w:sz="4" w:space="0" w:color="auto"/>
              <w:bottom w:val="single" w:sz="8" w:space="0" w:color="000000"/>
              <w:right w:val="single" w:sz="4" w:space="0" w:color="auto"/>
            </w:tcBorders>
            <w:shd w:val="clear" w:color="auto" w:fill="D9D9D9" w:themeFill="background1" w:themeFillShade="D9"/>
          </w:tcPr>
          <w:p w:rsidR="00824228" w:rsidRPr="00697016" w:rsidRDefault="00824228" w:rsidP="006F058D">
            <w:pPr>
              <w:jc w:val="center"/>
              <w:rPr>
                <w:rFonts w:asciiTheme="minorHAnsi" w:hAnsiTheme="minorHAnsi" w:cstheme="minorHAnsi"/>
                <w:b/>
                <w:bCs/>
                <w:color w:val="000000"/>
                <w:sz w:val="22"/>
                <w:szCs w:val="22"/>
                <w:lang w:val="es-BO" w:eastAsia="es-BO"/>
              </w:rPr>
            </w:pPr>
            <w:r w:rsidRPr="00697016">
              <w:rPr>
                <w:rFonts w:asciiTheme="minorHAnsi" w:hAnsiTheme="minorHAnsi" w:cstheme="minorHAnsi"/>
                <w:b/>
                <w:bCs/>
                <w:color w:val="000000"/>
                <w:sz w:val="22"/>
                <w:szCs w:val="22"/>
                <w:lang w:val="es-BO" w:eastAsia="es-BO"/>
              </w:rPr>
              <w:t>UNIDAD DE MEDIDA</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824228" w:rsidRPr="00697016" w:rsidRDefault="00824228" w:rsidP="006F058D">
            <w:pPr>
              <w:jc w:val="center"/>
              <w:rPr>
                <w:rFonts w:asciiTheme="minorHAnsi" w:hAnsiTheme="minorHAnsi" w:cstheme="minorHAnsi"/>
                <w:b/>
                <w:bCs/>
                <w:color w:val="000000"/>
                <w:sz w:val="22"/>
                <w:szCs w:val="22"/>
                <w:lang w:val="es-BO" w:eastAsia="es-BO"/>
              </w:rPr>
            </w:pPr>
            <w:r w:rsidRPr="00697016">
              <w:rPr>
                <w:rFonts w:asciiTheme="minorHAnsi" w:hAnsiTheme="minorHAnsi" w:cstheme="minorHAnsi"/>
                <w:b/>
                <w:bCs/>
                <w:color w:val="000000"/>
                <w:sz w:val="22"/>
                <w:szCs w:val="22"/>
                <w:lang w:val="es-BO" w:eastAsia="es-BO"/>
              </w:rPr>
              <w:t>CANTIDAD</w:t>
            </w:r>
          </w:p>
        </w:tc>
        <w:tc>
          <w:tcPr>
            <w:tcW w:w="129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824228" w:rsidRPr="00697016" w:rsidRDefault="00824228" w:rsidP="003606AD">
            <w:pPr>
              <w:jc w:val="center"/>
              <w:rPr>
                <w:rFonts w:asciiTheme="minorHAnsi" w:hAnsiTheme="minorHAnsi" w:cstheme="minorHAnsi"/>
                <w:b/>
                <w:bCs/>
                <w:color w:val="000000"/>
                <w:sz w:val="22"/>
                <w:szCs w:val="22"/>
                <w:lang w:val="es-BO" w:eastAsia="es-BO"/>
              </w:rPr>
            </w:pPr>
            <w:r w:rsidRPr="00697016">
              <w:rPr>
                <w:rFonts w:asciiTheme="minorHAnsi" w:hAnsiTheme="minorHAnsi" w:cstheme="minorHAnsi"/>
                <w:b/>
                <w:bCs/>
                <w:color w:val="000000"/>
                <w:sz w:val="22"/>
                <w:szCs w:val="22"/>
                <w:lang w:val="es-BO" w:eastAsia="es-BO"/>
              </w:rPr>
              <w:t xml:space="preserve">PRECIO UNITARIO </w:t>
            </w:r>
          </w:p>
        </w:tc>
        <w:tc>
          <w:tcPr>
            <w:tcW w:w="131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824228" w:rsidRPr="00697016" w:rsidRDefault="00824228" w:rsidP="003606AD">
            <w:pPr>
              <w:jc w:val="center"/>
              <w:rPr>
                <w:rFonts w:asciiTheme="minorHAnsi" w:hAnsiTheme="minorHAnsi" w:cstheme="minorHAnsi"/>
                <w:b/>
                <w:bCs/>
                <w:color w:val="000000"/>
                <w:sz w:val="22"/>
                <w:szCs w:val="22"/>
                <w:lang w:val="es-BO" w:eastAsia="es-BO"/>
              </w:rPr>
            </w:pPr>
            <w:r w:rsidRPr="00697016">
              <w:rPr>
                <w:rFonts w:asciiTheme="minorHAnsi" w:hAnsiTheme="minorHAnsi" w:cstheme="minorHAnsi"/>
                <w:b/>
                <w:bCs/>
                <w:color w:val="000000"/>
                <w:sz w:val="22"/>
                <w:szCs w:val="22"/>
                <w:lang w:val="es-BO" w:eastAsia="es-BO"/>
              </w:rPr>
              <w:t>PRECIO TOTAL</w:t>
            </w:r>
          </w:p>
        </w:tc>
      </w:tr>
      <w:tr w:rsidR="00824228" w:rsidRPr="00552079" w:rsidTr="00697016">
        <w:trPr>
          <w:trHeight w:val="645"/>
          <w:jc w:val="center"/>
        </w:trPr>
        <w:tc>
          <w:tcPr>
            <w:tcW w:w="517" w:type="dxa"/>
            <w:tcBorders>
              <w:top w:val="nil"/>
              <w:left w:val="single" w:sz="8" w:space="0" w:color="auto"/>
              <w:bottom w:val="single" w:sz="8" w:space="0" w:color="auto"/>
              <w:right w:val="single" w:sz="8" w:space="0" w:color="auto"/>
            </w:tcBorders>
            <w:shd w:val="clear" w:color="auto" w:fill="auto"/>
            <w:noWrap/>
            <w:vAlign w:val="center"/>
          </w:tcPr>
          <w:p w:rsidR="00824228" w:rsidRPr="00697016" w:rsidRDefault="00824228" w:rsidP="005C5BE8">
            <w:pPr>
              <w:spacing w:line="276" w:lineRule="auto"/>
              <w:jc w:val="center"/>
              <w:rPr>
                <w:rFonts w:asciiTheme="minorHAnsi" w:hAnsiTheme="minorHAnsi" w:cstheme="minorHAnsi"/>
                <w:color w:val="000000"/>
                <w:szCs w:val="22"/>
                <w:lang w:val="es-BO" w:eastAsia="es-BO"/>
              </w:rPr>
            </w:pPr>
            <w:r w:rsidRPr="00697016">
              <w:rPr>
                <w:rFonts w:asciiTheme="minorHAnsi" w:hAnsiTheme="minorHAnsi" w:cstheme="minorHAnsi"/>
                <w:color w:val="000000"/>
                <w:szCs w:val="22"/>
                <w:lang w:val="es-BO" w:eastAsia="es-BO"/>
              </w:rPr>
              <w:t>1</w:t>
            </w:r>
          </w:p>
        </w:tc>
        <w:tc>
          <w:tcPr>
            <w:tcW w:w="3584" w:type="dxa"/>
            <w:tcBorders>
              <w:top w:val="nil"/>
              <w:left w:val="nil"/>
              <w:bottom w:val="single" w:sz="8" w:space="0" w:color="auto"/>
              <w:right w:val="single" w:sz="4" w:space="0" w:color="auto"/>
            </w:tcBorders>
            <w:shd w:val="clear" w:color="000000" w:fill="FFFFFF"/>
            <w:vAlign w:val="center"/>
          </w:tcPr>
          <w:p w:rsidR="00824228" w:rsidRPr="00697016" w:rsidRDefault="00824228" w:rsidP="00697016">
            <w:pPr>
              <w:spacing w:line="276" w:lineRule="auto"/>
              <w:jc w:val="both"/>
              <w:rPr>
                <w:rFonts w:asciiTheme="minorHAnsi" w:hAnsiTheme="minorHAnsi" w:cstheme="minorHAnsi"/>
                <w:color w:val="000000"/>
                <w:sz w:val="22"/>
                <w:szCs w:val="22"/>
                <w:lang w:val="es-BO" w:eastAsia="es-BO"/>
              </w:rPr>
            </w:pPr>
            <w:r w:rsidRPr="00697016">
              <w:rPr>
                <w:rFonts w:asciiTheme="minorHAnsi" w:hAnsiTheme="minorHAnsi" w:cstheme="minorHAnsi"/>
                <w:color w:val="000000"/>
                <w:sz w:val="22"/>
                <w:szCs w:val="22"/>
                <w:lang w:val="es-BO" w:eastAsia="es-BO"/>
              </w:rPr>
              <w:t>VARIANTES Y PROFUNDIZACIÓN DE RED SECUNDARIA Y PRIMARIA EN LA CIUDAD DE CAMIRI</w:t>
            </w:r>
          </w:p>
        </w:tc>
        <w:tc>
          <w:tcPr>
            <w:tcW w:w="1274" w:type="dxa"/>
            <w:tcBorders>
              <w:top w:val="nil"/>
              <w:left w:val="single" w:sz="4" w:space="0" w:color="auto"/>
              <w:bottom w:val="single" w:sz="8" w:space="0" w:color="auto"/>
              <w:right w:val="single" w:sz="4" w:space="0" w:color="auto"/>
            </w:tcBorders>
            <w:shd w:val="clear" w:color="000000" w:fill="FFFFFF"/>
            <w:vAlign w:val="center"/>
          </w:tcPr>
          <w:p w:rsidR="00824228" w:rsidRPr="00697016" w:rsidRDefault="00824228" w:rsidP="00824228">
            <w:pPr>
              <w:spacing w:line="276" w:lineRule="auto"/>
              <w:jc w:val="center"/>
              <w:rPr>
                <w:rFonts w:asciiTheme="minorHAnsi" w:hAnsiTheme="minorHAnsi" w:cstheme="minorHAnsi"/>
                <w:color w:val="000000"/>
                <w:sz w:val="22"/>
                <w:szCs w:val="22"/>
                <w:lang w:val="es-BO" w:eastAsia="es-BO"/>
              </w:rPr>
            </w:pPr>
            <w:r w:rsidRPr="00697016">
              <w:rPr>
                <w:rFonts w:asciiTheme="minorHAnsi" w:hAnsiTheme="minorHAnsi" w:cstheme="minorHAnsi"/>
                <w:color w:val="000000"/>
                <w:sz w:val="22"/>
                <w:szCs w:val="22"/>
                <w:lang w:val="es-BO" w:eastAsia="es-BO"/>
              </w:rPr>
              <w:t>GBL</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824228" w:rsidRPr="00697016" w:rsidRDefault="00824228" w:rsidP="00824228">
            <w:pPr>
              <w:spacing w:line="276" w:lineRule="auto"/>
              <w:jc w:val="center"/>
              <w:rPr>
                <w:rFonts w:asciiTheme="minorHAnsi" w:hAnsiTheme="minorHAnsi" w:cstheme="minorHAnsi"/>
                <w:color w:val="000000"/>
                <w:sz w:val="22"/>
                <w:szCs w:val="22"/>
                <w:lang w:val="es-BO" w:eastAsia="es-BO"/>
              </w:rPr>
            </w:pPr>
            <w:r w:rsidRPr="00697016">
              <w:rPr>
                <w:rFonts w:asciiTheme="minorHAnsi" w:hAnsiTheme="minorHAnsi" w:cstheme="minorHAnsi"/>
                <w:color w:val="000000"/>
                <w:sz w:val="22"/>
                <w:szCs w:val="22"/>
                <w:lang w:val="es-BO" w:eastAsia="es-BO"/>
              </w:rPr>
              <w:t>1</w:t>
            </w:r>
          </w:p>
        </w:tc>
        <w:tc>
          <w:tcPr>
            <w:tcW w:w="1299" w:type="dxa"/>
            <w:tcBorders>
              <w:top w:val="nil"/>
              <w:left w:val="nil"/>
              <w:bottom w:val="single" w:sz="8" w:space="0" w:color="auto"/>
              <w:right w:val="single" w:sz="8" w:space="0" w:color="auto"/>
            </w:tcBorders>
            <w:shd w:val="clear" w:color="auto" w:fill="auto"/>
            <w:vAlign w:val="center"/>
          </w:tcPr>
          <w:p w:rsidR="00824228" w:rsidRPr="00697016" w:rsidRDefault="00824228" w:rsidP="00824228">
            <w:pPr>
              <w:spacing w:line="276" w:lineRule="auto"/>
              <w:jc w:val="center"/>
              <w:rPr>
                <w:rFonts w:asciiTheme="minorHAnsi" w:hAnsiTheme="minorHAnsi" w:cstheme="minorHAnsi"/>
                <w:color w:val="000000"/>
                <w:sz w:val="22"/>
                <w:szCs w:val="22"/>
                <w:lang w:val="es-BO" w:eastAsia="es-BO"/>
              </w:rPr>
            </w:pPr>
            <w:r w:rsidRPr="00697016">
              <w:rPr>
                <w:rFonts w:asciiTheme="minorHAnsi" w:hAnsiTheme="minorHAnsi" w:cstheme="minorHAnsi"/>
                <w:color w:val="000000"/>
                <w:sz w:val="22"/>
                <w:szCs w:val="22"/>
                <w:lang w:val="es-BO" w:eastAsia="es-BO"/>
              </w:rPr>
              <w:t>249.700,40</w:t>
            </w:r>
          </w:p>
        </w:tc>
        <w:tc>
          <w:tcPr>
            <w:tcW w:w="1316" w:type="dxa"/>
            <w:tcBorders>
              <w:top w:val="nil"/>
              <w:left w:val="nil"/>
              <w:bottom w:val="single" w:sz="8" w:space="0" w:color="auto"/>
              <w:right w:val="single" w:sz="8" w:space="0" w:color="auto"/>
            </w:tcBorders>
            <w:shd w:val="clear" w:color="auto" w:fill="auto"/>
            <w:noWrap/>
            <w:vAlign w:val="center"/>
          </w:tcPr>
          <w:p w:rsidR="00824228" w:rsidRPr="00697016" w:rsidRDefault="00824228" w:rsidP="00824228">
            <w:pPr>
              <w:spacing w:line="276" w:lineRule="auto"/>
              <w:jc w:val="center"/>
              <w:rPr>
                <w:rFonts w:asciiTheme="minorHAnsi" w:hAnsiTheme="minorHAnsi" w:cstheme="minorHAnsi"/>
                <w:color w:val="000000"/>
                <w:sz w:val="22"/>
                <w:szCs w:val="22"/>
                <w:lang w:val="es-BO" w:eastAsia="es-BO"/>
              </w:rPr>
            </w:pPr>
            <w:r w:rsidRPr="00697016">
              <w:rPr>
                <w:rFonts w:asciiTheme="minorHAnsi" w:hAnsiTheme="minorHAnsi" w:cstheme="minorHAnsi"/>
                <w:color w:val="000000"/>
                <w:sz w:val="22"/>
                <w:szCs w:val="22"/>
                <w:lang w:val="es-BO" w:eastAsia="es-BO"/>
              </w:rPr>
              <w:t>249.700,40</w:t>
            </w:r>
          </w:p>
        </w:tc>
      </w:tr>
      <w:tr w:rsidR="00824228" w:rsidRPr="00552079" w:rsidTr="00697016">
        <w:trPr>
          <w:trHeight w:val="499"/>
          <w:jc w:val="center"/>
        </w:trPr>
        <w:tc>
          <w:tcPr>
            <w:tcW w:w="7787" w:type="dxa"/>
            <w:gridSpan w:val="5"/>
            <w:tcBorders>
              <w:top w:val="nil"/>
              <w:left w:val="single" w:sz="8" w:space="0" w:color="auto"/>
              <w:bottom w:val="single" w:sz="8" w:space="0" w:color="auto"/>
              <w:right w:val="single" w:sz="8" w:space="0" w:color="auto"/>
            </w:tcBorders>
            <w:vAlign w:val="center"/>
          </w:tcPr>
          <w:p w:rsidR="00824228" w:rsidRPr="00697016" w:rsidRDefault="00824228" w:rsidP="00824228">
            <w:pPr>
              <w:spacing w:line="276" w:lineRule="auto"/>
              <w:jc w:val="right"/>
              <w:rPr>
                <w:rFonts w:asciiTheme="minorHAnsi" w:hAnsiTheme="minorHAnsi" w:cstheme="minorHAnsi"/>
                <w:b/>
                <w:color w:val="000000"/>
                <w:sz w:val="22"/>
                <w:szCs w:val="22"/>
                <w:lang w:val="es-BO" w:eastAsia="es-BO"/>
              </w:rPr>
            </w:pPr>
            <w:r w:rsidRPr="00697016">
              <w:rPr>
                <w:rFonts w:asciiTheme="minorHAnsi" w:hAnsiTheme="minorHAnsi" w:cstheme="minorHAnsi"/>
                <w:b/>
                <w:color w:val="000000"/>
                <w:sz w:val="22"/>
                <w:szCs w:val="22"/>
                <w:lang w:val="es-BO" w:eastAsia="es-BO"/>
              </w:rPr>
              <w:t xml:space="preserve">TOTAL </w:t>
            </w:r>
          </w:p>
        </w:tc>
        <w:tc>
          <w:tcPr>
            <w:tcW w:w="1316" w:type="dxa"/>
            <w:tcBorders>
              <w:top w:val="nil"/>
              <w:left w:val="nil"/>
              <w:bottom w:val="single" w:sz="8" w:space="0" w:color="auto"/>
              <w:right w:val="single" w:sz="8" w:space="0" w:color="auto"/>
            </w:tcBorders>
            <w:shd w:val="clear" w:color="auto" w:fill="auto"/>
            <w:noWrap/>
            <w:vAlign w:val="center"/>
          </w:tcPr>
          <w:p w:rsidR="00824228" w:rsidRPr="00697016" w:rsidRDefault="00824228" w:rsidP="005C5BE8">
            <w:pPr>
              <w:spacing w:line="276" w:lineRule="auto"/>
              <w:jc w:val="center"/>
              <w:rPr>
                <w:rFonts w:asciiTheme="minorHAnsi" w:hAnsiTheme="minorHAnsi" w:cstheme="minorHAnsi"/>
                <w:b/>
                <w:color w:val="000000"/>
                <w:sz w:val="22"/>
                <w:szCs w:val="22"/>
                <w:lang w:val="es-BO" w:eastAsia="es-BO"/>
              </w:rPr>
            </w:pPr>
            <w:r w:rsidRPr="00697016">
              <w:rPr>
                <w:rFonts w:asciiTheme="minorHAnsi" w:hAnsiTheme="minorHAnsi" w:cstheme="minorHAnsi"/>
                <w:b/>
                <w:color w:val="000000"/>
                <w:sz w:val="22"/>
                <w:szCs w:val="22"/>
                <w:lang w:val="es-BO" w:eastAsia="es-BO"/>
              </w:rPr>
              <w:t>249.700,40</w:t>
            </w:r>
          </w:p>
        </w:tc>
      </w:tr>
    </w:tbl>
    <w:p w:rsidR="00697016" w:rsidRDefault="00697016"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AE5810">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AE5810">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AE581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AE5810">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AE581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AE5810">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AE58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AE58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AE58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E5810">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AE58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E58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AE58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E58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AE58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AE58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AE5810">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AE5810">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AE58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AE58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AE58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AE5810">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AE5810">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AE5810">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AE581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AE581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AE581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AE581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AE581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AE581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AE5810">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AE581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AE581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AE581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AE581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AE5810">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AE581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E581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E581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E581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E5810">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A310C" w:rsidRDefault="00452B99" w:rsidP="00452B99">
      <w:pPr>
        <w:rPr>
          <w:rFonts w:asciiTheme="minorHAnsi" w:hAnsiTheme="minorHAnsi" w:cstheme="minorHAnsi"/>
          <w:sz w:val="16"/>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A310C" w:rsidRDefault="005B5002" w:rsidP="00B37050">
      <w:pPr>
        <w:jc w:val="both"/>
        <w:rPr>
          <w:rFonts w:asciiTheme="minorHAnsi" w:hAnsiTheme="minorHAnsi" w:cstheme="minorHAnsi"/>
          <w:szCs w:val="22"/>
        </w:rPr>
      </w:pPr>
    </w:p>
    <w:p w:rsidR="000E33F0" w:rsidRPr="00497DB0" w:rsidRDefault="00A72EED" w:rsidP="00B37050">
      <w:pPr>
        <w:ind w:left="426"/>
        <w:jc w:val="both"/>
        <w:rPr>
          <w:rFonts w:asciiTheme="minorHAnsi" w:hAnsiTheme="minorHAnsi" w:cstheme="minorHAnsi"/>
          <w:i/>
          <w:sz w:val="22"/>
          <w:szCs w:val="22"/>
          <w:lang w:val="es-ES_tradnl"/>
        </w:rPr>
      </w:pPr>
      <w:r w:rsidRPr="00497DB0">
        <w:rPr>
          <w:rFonts w:asciiTheme="minorHAnsi" w:hAnsiTheme="minorHAnsi" w:cstheme="minorHAnsi"/>
          <w:i/>
          <w:sz w:val="22"/>
          <w:szCs w:val="22"/>
          <w:lang w:val="es-ES_tradnl"/>
        </w:rPr>
        <w:t>“</w:t>
      </w:r>
      <w:r w:rsidR="000E33F0" w:rsidRPr="00497DB0">
        <w:rPr>
          <w:rFonts w:asciiTheme="minorHAnsi" w:hAnsiTheme="minorHAnsi" w:cstheme="minorHAnsi"/>
          <w:b/>
          <w:i/>
          <w:sz w:val="22"/>
          <w:szCs w:val="22"/>
          <w:lang w:val="es-ES_tradnl"/>
        </w:rPr>
        <w:t>NO APLICA</w:t>
      </w:r>
      <w:r w:rsidRPr="00497DB0">
        <w:rPr>
          <w:rFonts w:asciiTheme="minorHAnsi" w:hAnsiTheme="minorHAnsi" w:cstheme="minorHAnsi"/>
          <w:i/>
          <w:sz w:val="22"/>
          <w:szCs w:val="22"/>
          <w:lang w:val="es-ES_tradnl"/>
        </w:rPr>
        <w:t>”</w:t>
      </w:r>
      <w:r w:rsidR="00E545E7" w:rsidRPr="00497DB0">
        <w:rPr>
          <w:rFonts w:asciiTheme="minorHAnsi" w:hAnsiTheme="minorHAnsi" w:cstheme="minorHAnsi"/>
          <w:i/>
          <w:sz w:val="22"/>
          <w:szCs w:val="22"/>
          <w:lang w:val="es-ES_tradnl"/>
        </w:rPr>
        <w:t>.</w:t>
      </w:r>
    </w:p>
    <w:p w:rsidR="00900663" w:rsidRPr="005A310C" w:rsidRDefault="00900663" w:rsidP="00B37050">
      <w:pPr>
        <w:jc w:val="both"/>
        <w:rPr>
          <w:rFonts w:asciiTheme="minorHAnsi" w:hAnsiTheme="minorHAnsi" w:cstheme="minorHAnsi"/>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A310C" w:rsidRDefault="00C75BEC" w:rsidP="00B37050">
      <w:pPr>
        <w:tabs>
          <w:tab w:val="num" w:pos="993"/>
        </w:tabs>
        <w:ind w:left="426"/>
        <w:jc w:val="both"/>
        <w:rPr>
          <w:rFonts w:asciiTheme="minorHAnsi" w:hAnsiTheme="minorHAnsi" w:cstheme="minorHAnsi"/>
          <w:sz w:val="16"/>
          <w:szCs w:val="22"/>
        </w:rPr>
      </w:pPr>
    </w:p>
    <w:p w:rsidR="005A310C" w:rsidRPr="00552079" w:rsidRDefault="005A310C" w:rsidP="005A310C">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rsidR="003913C6" w:rsidRPr="005A310C" w:rsidRDefault="003913C6" w:rsidP="00B37050">
      <w:pPr>
        <w:tabs>
          <w:tab w:val="num" w:pos="993"/>
        </w:tabs>
        <w:jc w:val="both"/>
        <w:rPr>
          <w:rFonts w:asciiTheme="minorHAnsi" w:hAnsiTheme="minorHAnsi" w:cstheme="minorHAnsi"/>
          <w:color w:val="FF0000"/>
          <w:sz w:val="16"/>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A310C" w:rsidRDefault="00A72EED" w:rsidP="00A72EED">
      <w:pPr>
        <w:pStyle w:val="Prrafodelista"/>
        <w:ind w:left="426"/>
        <w:jc w:val="both"/>
        <w:rPr>
          <w:rFonts w:asciiTheme="minorHAnsi" w:hAnsiTheme="minorHAnsi" w:cstheme="minorHAnsi"/>
          <w:b/>
          <w:sz w:val="16"/>
          <w:szCs w:val="22"/>
        </w:rPr>
      </w:pPr>
    </w:p>
    <w:p w:rsidR="005A310C" w:rsidRPr="00552079" w:rsidRDefault="005A310C" w:rsidP="005A310C">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5A310C" w:rsidRPr="005A310C" w:rsidRDefault="005A310C" w:rsidP="005A310C">
      <w:pPr>
        <w:tabs>
          <w:tab w:val="num" w:pos="993"/>
        </w:tabs>
        <w:ind w:left="426"/>
        <w:jc w:val="both"/>
        <w:rPr>
          <w:rFonts w:asciiTheme="minorHAnsi" w:hAnsiTheme="minorHAnsi" w:cstheme="minorHAnsi"/>
          <w:sz w:val="16"/>
          <w:szCs w:val="22"/>
        </w:rPr>
      </w:pPr>
    </w:p>
    <w:p w:rsidR="005A310C" w:rsidRPr="00552079" w:rsidRDefault="005A310C" w:rsidP="005A310C">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5A310C" w:rsidRPr="00552079" w:rsidRDefault="005A310C" w:rsidP="005A310C">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5A310C" w:rsidRPr="00552079" w:rsidRDefault="005A310C" w:rsidP="005A310C">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p>
    <w:p w:rsidR="00810045" w:rsidRPr="005A310C" w:rsidRDefault="00810045" w:rsidP="00B37050">
      <w:pPr>
        <w:ind w:firstLine="426"/>
        <w:jc w:val="both"/>
        <w:rPr>
          <w:rFonts w:asciiTheme="minorHAnsi" w:hAnsiTheme="minorHAnsi" w:cstheme="minorHAnsi"/>
          <w:sz w:val="16"/>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A310C" w:rsidRDefault="00900663" w:rsidP="00B37050">
      <w:pPr>
        <w:pStyle w:val="Prrafodelista"/>
        <w:ind w:left="426"/>
        <w:jc w:val="both"/>
        <w:rPr>
          <w:rFonts w:asciiTheme="minorHAnsi" w:hAnsiTheme="minorHAnsi" w:cstheme="minorHAnsi"/>
          <w:b/>
          <w:sz w:val="18"/>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F0C4B" w:rsidRDefault="007F0C4B" w:rsidP="005A310C">
      <w:pP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7F0C4B" w:rsidRDefault="007F0C4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AE581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AE5810">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AA20E2" w:rsidRDefault="00AA20E2" w:rsidP="00B37050">
      <w:pPr>
        <w:jc w:val="center"/>
        <w:rPr>
          <w:rFonts w:asciiTheme="minorHAnsi" w:hAnsiTheme="minorHAnsi" w:cstheme="minorHAnsi"/>
          <w:b/>
          <w:sz w:val="22"/>
          <w:szCs w:val="22"/>
        </w:rPr>
      </w:pPr>
    </w:p>
    <w:p w:rsidR="00AA20E2" w:rsidRDefault="00AA20E2" w:rsidP="00B37050">
      <w:pPr>
        <w:jc w:val="center"/>
        <w:rPr>
          <w:rFonts w:asciiTheme="minorHAnsi" w:hAnsiTheme="minorHAnsi" w:cstheme="minorHAnsi"/>
          <w:b/>
          <w:sz w:val="22"/>
          <w:szCs w:val="22"/>
        </w:rPr>
      </w:pPr>
    </w:p>
    <w:p w:rsidR="00AA20E2" w:rsidRDefault="00AA20E2" w:rsidP="00B37050">
      <w:pPr>
        <w:jc w:val="center"/>
        <w:rPr>
          <w:rFonts w:asciiTheme="minorHAnsi" w:hAnsiTheme="minorHAnsi" w:cstheme="minorHAnsi"/>
          <w:b/>
          <w:sz w:val="22"/>
          <w:szCs w:val="22"/>
        </w:rPr>
      </w:pPr>
    </w:p>
    <w:p w:rsidR="00AA20E2" w:rsidRDefault="00AA20E2" w:rsidP="00B37050">
      <w:pPr>
        <w:jc w:val="center"/>
        <w:rPr>
          <w:rFonts w:asciiTheme="minorHAnsi" w:hAnsiTheme="minorHAnsi" w:cstheme="minorHAnsi"/>
          <w:b/>
          <w:sz w:val="22"/>
          <w:szCs w:val="22"/>
        </w:rPr>
      </w:pPr>
    </w:p>
    <w:p w:rsidR="00AA20E2" w:rsidRDefault="00AA20E2" w:rsidP="00B37050">
      <w:pPr>
        <w:jc w:val="center"/>
        <w:rPr>
          <w:rFonts w:asciiTheme="minorHAnsi" w:hAnsiTheme="minorHAnsi" w:cstheme="minorHAnsi"/>
          <w:b/>
          <w:sz w:val="22"/>
          <w:szCs w:val="22"/>
        </w:rPr>
      </w:pPr>
    </w:p>
    <w:p w:rsidR="00AA20E2" w:rsidRDefault="00AA20E2" w:rsidP="00B37050">
      <w:pPr>
        <w:jc w:val="center"/>
        <w:rPr>
          <w:rFonts w:asciiTheme="minorHAnsi" w:hAnsiTheme="minorHAnsi" w:cstheme="minorHAnsi"/>
          <w:b/>
          <w:sz w:val="22"/>
          <w:szCs w:val="22"/>
        </w:rPr>
      </w:pPr>
    </w:p>
    <w:p w:rsidR="00AA20E2" w:rsidRDefault="00AA20E2"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AA20E2" w:rsidRDefault="00F50C94" w:rsidP="00AA20E2">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AA20E2" w:rsidRDefault="00AA20E2" w:rsidP="00F50C94">
      <w:pPr>
        <w:jc w:val="center"/>
        <w:rPr>
          <w:rFonts w:asciiTheme="minorHAnsi" w:hAnsiTheme="minorHAnsi" w:cstheme="minorHAnsi"/>
          <w:b/>
          <w:bCs/>
          <w:color w:val="FF0000"/>
          <w:sz w:val="22"/>
          <w:szCs w:val="22"/>
          <w:lang w:val="es-ES_tradnl"/>
        </w:rPr>
      </w:pPr>
    </w:p>
    <w:p w:rsidR="00AA20E2" w:rsidRDefault="00FC0E73" w:rsidP="00AA20E2">
      <w:pPr>
        <w:jc w:val="both"/>
        <w:rPr>
          <w:rFonts w:asciiTheme="minorHAnsi" w:hAnsiTheme="minorHAnsi" w:cstheme="minorHAnsi"/>
          <w:b/>
          <w:bCs/>
          <w:sz w:val="22"/>
          <w:szCs w:val="22"/>
          <w:u w:val="single"/>
          <w:lang w:val="es-ES_tradnl"/>
        </w:rPr>
      </w:pPr>
      <w:r w:rsidRPr="00AA20E2">
        <w:rPr>
          <w:rFonts w:asciiTheme="minorHAnsi" w:hAnsiTheme="minorHAnsi" w:cstheme="minorHAnsi"/>
          <w:b/>
          <w:bCs/>
          <w:sz w:val="22"/>
          <w:szCs w:val="22"/>
          <w:u w:val="single"/>
          <w:lang w:val="es-ES_tradnl"/>
        </w:rPr>
        <w:t>GARANTÍA DE SERIEDAD DE PROPUESTA</w:t>
      </w:r>
    </w:p>
    <w:p w:rsidR="00AA20E2" w:rsidRPr="00AA20E2" w:rsidRDefault="00AA20E2" w:rsidP="00AA20E2">
      <w:pPr>
        <w:jc w:val="both"/>
        <w:rPr>
          <w:rFonts w:asciiTheme="minorHAnsi" w:hAnsiTheme="minorHAnsi" w:cstheme="minorHAnsi"/>
          <w:b/>
          <w:bCs/>
          <w:sz w:val="22"/>
          <w:szCs w:val="22"/>
          <w:u w:val="single"/>
          <w:lang w:val="es-ES_tradnl"/>
        </w:rPr>
      </w:pPr>
    </w:p>
    <w:p w:rsidR="00AA20E2" w:rsidRDefault="00AA20E2" w:rsidP="00AA20E2">
      <w:pPr>
        <w:jc w:val="both"/>
        <w:rPr>
          <w:rFonts w:asciiTheme="minorHAnsi" w:hAnsiTheme="minorHAnsi" w:cstheme="minorHAnsi"/>
          <w:bCs/>
          <w:sz w:val="22"/>
          <w:szCs w:val="22"/>
          <w:lang w:val="es-ES_tradnl"/>
        </w:rPr>
      </w:pPr>
      <w:r w:rsidRPr="00AA20E2">
        <w:rPr>
          <w:rFonts w:asciiTheme="minorHAnsi" w:hAnsiTheme="minorHAnsi" w:cstheme="minorHAnsi"/>
          <w:bCs/>
          <w:sz w:val="22"/>
          <w:szCs w:val="22"/>
          <w:lang w:val="es-ES_tradnl"/>
        </w:rPr>
        <w:t xml:space="preserve">A elección </w:t>
      </w:r>
      <w:r w:rsidR="00FC0E73">
        <w:rPr>
          <w:rFonts w:asciiTheme="minorHAnsi" w:hAnsiTheme="minorHAnsi" w:cstheme="minorHAnsi"/>
          <w:bCs/>
          <w:sz w:val="22"/>
          <w:szCs w:val="22"/>
          <w:lang w:val="es-ES_tradnl"/>
        </w:rPr>
        <w:t xml:space="preserve">de la empresa </w:t>
      </w:r>
      <w:r w:rsidRPr="00AA20E2">
        <w:rPr>
          <w:rFonts w:asciiTheme="minorHAnsi" w:hAnsiTheme="minorHAnsi" w:cstheme="minorHAnsi"/>
          <w:bCs/>
          <w:sz w:val="22"/>
          <w:szCs w:val="22"/>
          <w:lang w:val="es-ES_tradnl"/>
        </w:rPr>
        <w:t>esta podrá optar por uno de los siguientes instrumentos financieros:</w:t>
      </w:r>
    </w:p>
    <w:p w:rsidR="00AA20E2" w:rsidRDefault="00AA20E2" w:rsidP="00AA20E2">
      <w:pPr>
        <w:jc w:val="both"/>
        <w:rPr>
          <w:rFonts w:asciiTheme="minorHAnsi" w:hAnsiTheme="minorHAnsi" w:cstheme="minorHAnsi"/>
          <w:bCs/>
          <w:sz w:val="22"/>
          <w:szCs w:val="22"/>
          <w:lang w:val="es-ES_tradnl"/>
        </w:rPr>
      </w:pPr>
    </w:p>
    <w:p w:rsidR="00AA20E2" w:rsidRDefault="00AA20E2" w:rsidP="00AE5810">
      <w:pPr>
        <w:pStyle w:val="Prrafodelista"/>
        <w:numPr>
          <w:ilvl w:val="0"/>
          <w:numId w:val="31"/>
        </w:numPr>
        <w:jc w:val="both"/>
        <w:rPr>
          <w:rFonts w:asciiTheme="minorHAnsi" w:hAnsiTheme="minorHAnsi" w:cstheme="minorHAnsi"/>
          <w:bCs/>
          <w:sz w:val="22"/>
          <w:szCs w:val="22"/>
          <w:lang w:val="es-ES_tradnl"/>
        </w:rPr>
      </w:pPr>
      <w:r w:rsidRPr="00FC0E73">
        <w:rPr>
          <w:rFonts w:asciiTheme="minorHAnsi" w:hAnsiTheme="minorHAnsi" w:cstheme="minorHAnsi"/>
          <w:b/>
          <w:bCs/>
          <w:sz w:val="22"/>
          <w:szCs w:val="22"/>
          <w:lang w:val="es-ES_tradnl"/>
        </w:rPr>
        <w:t>Boleta de garantía</w:t>
      </w:r>
      <w:r>
        <w:rPr>
          <w:rFonts w:asciiTheme="minorHAnsi" w:hAnsiTheme="minorHAnsi" w:cstheme="minorHAnsi"/>
          <w:bCs/>
          <w:sz w:val="22"/>
          <w:szCs w:val="22"/>
          <w:lang w:val="es-ES_tradnl"/>
        </w:rPr>
        <w:t xml:space="preserve">, emitida por una </w:t>
      </w:r>
      <w:r w:rsidR="00FC0E73">
        <w:rPr>
          <w:rFonts w:asciiTheme="minorHAnsi" w:hAnsiTheme="minorHAnsi" w:cstheme="minorHAnsi"/>
          <w:bCs/>
          <w:sz w:val="22"/>
          <w:szCs w:val="22"/>
          <w:lang w:val="es-ES_tradnl"/>
        </w:rPr>
        <w:t>E</w:t>
      </w:r>
      <w:r>
        <w:rPr>
          <w:rFonts w:asciiTheme="minorHAnsi" w:hAnsiTheme="minorHAnsi" w:cstheme="minorHAnsi"/>
          <w:bCs/>
          <w:sz w:val="22"/>
          <w:szCs w:val="22"/>
          <w:lang w:val="es-ES_tradnl"/>
        </w:rPr>
        <w:t xml:space="preserve">ntidad </w:t>
      </w:r>
      <w:r w:rsidR="00FC0E73">
        <w:rPr>
          <w:rFonts w:asciiTheme="minorHAnsi" w:hAnsiTheme="minorHAnsi" w:cstheme="minorHAnsi"/>
          <w:bCs/>
          <w:sz w:val="22"/>
          <w:szCs w:val="22"/>
          <w:lang w:val="es-ES_tradnl"/>
        </w:rPr>
        <w:t>Bancaria del Estado P</w:t>
      </w:r>
      <w:r>
        <w:rPr>
          <w:rFonts w:asciiTheme="minorHAnsi" w:hAnsiTheme="minorHAnsi" w:cstheme="minorHAnsi"/>
          <w:bCs/>
          <w:sz w:val="22"/>
          <w:szCs w:val="22"/>
          <w:lang w:val="es-ES_tradnl"/>
        </w:rPr>
        <w:t>lurinacional de Bolivia, registrada, auto</w:t>
      </w:r>
      <w:r w:rsidR="00FC0E73">
        <w:rPr>
          <w:rFonts w:asciiTheme="minorHAnsi" w:hAnsiTheme="minorHAnsi" w:cstheme="minorHAnsi"/>
          <w:bCs/>
          <w:sz w:val="22"/>
          <w:szCs w:val="22"/>
          <w:lang w:val="es-ES_tradnl"/>
        </w:rPr>
        <w:t>rizada y bajo el control de la A</w:t>
      </w:r>
      <w:r>
        <w:rPr>
          <w:rFonts w:asciiTheme="minorHAnsi" w:hAnsiTheme="minorHAnsi" w:cstheme="minorHAnsi"/>
          <w:bCs/>
          <w:sz w:val="22"/>
          <w:szCs w:val="22"/>
          <w:lang w:val="es-ES_tradnl"/>
        </w:rPr>
        <w:t xml:space="preserve">utoridad de </w:t>
      </w:r>
      <w:r w:rsidR="00FC0E73">
        <w:rPr>
          <w:rFonts w:asciiTheme="minorHAnsi" w:hAnsiTheme="minorHAnsi" w:cstheme="minorHAnsi"/>
          <w:bCs/>
          <w:sz w:val="22"/>
          <w:szCs w:val="22"/>
          <w:lang w:val="es-ES_tradnl"/>
        </w:rPr>
        <w:t>S</w:t>
      </w:r>
      <w:r>
        <w:rPr>
          <w:rFonts w:asciiTheme="minorHAnsi" w:hAnsiTheme="minorHAnsi" w:cstheme="minorHAnsi"/>
          <w:bCs/>
          <w:sz w:val="22"/>
          <w:szCs w:val="22"/>
          <w:lang w:val="es-ES_tradnl"/>
        </w:rPr>
        <w:t>upervisión</w:t>
      </w:r>
      <w:r w:rsidR="00FC0E73">
        <w:rPr>
          <w:rFonts w:asciiTheme="minorHAnsi" w:hAnsiTheme="minorHAnsi" w:cstheme="minorHAnsi"/>
          <w:bCs/>
          <w:sz w:val="22"/>
          <w:szCs w:val="22"/>
          <w:lang w:val="es-ES_tradnl"/>
        </w:rPr>
        <w:t xml:space="preserve"> del Sistema F</w:t>
      </w:r>
      <w:r>
        <w:rPr>
          <w:rFonts w:asciiTheme="minorHAnsi" w:hAnsiTheme="minorHAnsi" w:cstheme="minorHAnsi"/>
          <w:bCs/>
          <w:sz w:val="22"/>
          <w:szCs w:val="22"/>
          <w:lang w:val="es-ES_tradnl"/>
        </w:rPr>
        <w:t>inanciero- ASFI, a la orden/a favo</w:t>
      </w:r>
      <w:r w:rsidR="00FC0E73">
        <w:rPr>
          <w:rFonts w:asciiTheme="minorHAnsi" w:hAnsiTheme="minorHAnsi" w:cstheme="minorHAnsi"/>
          <w:bCs/>
          <w:sz w:val="22"/>
          <w:szCs w:val="22"/>
          <w:lang w:val="es-ES_tradnl"/>
        </w:rPr>
        <w:t>r de Y</w:t>
      </w:r>
      <w:r>
        <w:rPr>
          <w:rFonts w:asciiTheme="minorHAnsi" w:hAnsiTheme="minorHAnsi" w:cstheme="minorHAnsi"/>
          <w:bCs/>
          <w:sz w:val="22"/>
          <w:szCs w:val="22"/>
          <w:lang w:val="es-ES_tradnl"/>
        </w:rPr>
        <w:t xml:space="preserve">acimientos </w:t>
      </w:r>
      <w:r w:rsidR="00FC0E73">
        <w:rPr>
          <w:rFonts w:asciiTheme="minorHAnsi" w:hAnsiTheme="minorHAnsi" w:cstheme="minorHAnsi"/>
          <w:bCs/>
          <w:sz w:val="22"/>
          <w:szCs w:val="22"/>
          <w:lang w:val="es-ES_tradnl"/>
        </w:rPr>
        <w:t>P</w:t>
      </w:r>
      <w:r>
        <w:rPr>
          <w:rFonts w:asciiTheme="minorHAnsi" w:hAnsiTheme="minorHAnsi" w:cstheme="minorHAnsi"/>
          <w:bCs/>
          <w:sz w:val="22"/>
          <w:szCs w:val="22"/>
          <w:lang w:val="es-ES_tradnl"/>
        </w:rPr>
        <w:t xml:space="preserve">etrolíferos </w:t>
      </w:r>
      <w:r w:rsidR="00FC0E73">
        <w:rPr>
          <w:rFonts w:asciiTheme="minorHAnsi" w:hAnsiTheme="minorHAnsi" w:cstheme="minorHAnsi"/>
          <w:bCs/>
          <w:sz w:val="22"/>
          <w:szCs w:val="22"/>
          <w:lang w:val="es-ES_tradnl"/>
        </w:rPr>
        <w:t>Fiscales B</w:t>
      </w:r>
      <w:r>
        <w:rPr>
          <w:rFonts w:asciiTheme="minorHAnsi" w:hAnsiTheme="minorHAnsi" w:cstheme="minorHAnsi"/>
          <w:bCs/>
          <w:sz w:val="22"/>
          <w:szCs w:val="22"/>
          <w:lang w:val="es-ES_tradnl"/>
        </w:rPr>
        <w:t xml:space="preserve">olivianos, con las características expresas de </w:t>
      </w:r>
      <w:r w:rsidRPr="00FC0E73">
        <w:rPr>
          <w:rFonts w:asciiTheme="minorHAnsi" w:hAnsiTheme="minorHAnsi" w:cstheme="minorHAnsi"/>
          <w:b/>
          <w:bCs/>
          <w:sz w:val="22"/>
          <w:szCs w:val="22"/>
          <w:u w:val="single"/>
          <w:lang w:val="es-ES_tradnl"/>
        </w:rPr>
        <w:t>renovables, irrevocable y de ejecución inmediata</w:t>
      </w:r>
      <w:r>
        <w:rPr>
          <w:rFonts w:asciiTheme="minorHAnsi" w:hAnsiTheme="minorHAnsi" w:cstheme="minorHAnsi"/>
          <w:bCs/>
          <w:sz w:val="22"/>
          <w:szCs w:val="22"/>
          <w:lang w:val="es-ES_tradnl"/>
        </w:rPr>
        <w:t xml:space="preserve"> con vigencia de 90 días calendario por un importe equivalente al 0,5 </w:t>
      </w:r>
      <w:r w:rsidR="00FC0E73">
        <w:rPr>
          <w:rFonts w:asciiTheme="minorHAnsi" w:hAnsiTheme="minorHAnsi" w:cstheme="minorHAnsi"/>
          <w:bCs/>
          <w:sz w:val="22"/>
          <w:szCs w:val="22"/>
          <w:lang w:val="es-ES_tradnl"/>
        </w:rPr>
        <w:t xml:space="preserve">% </w:t>
      </w:r>
      <w:r>
        <w:rPr>
          <w:rFonts w:asciiTheme="minorHAnsi" w:hAnsiTheme="minorHAnsi" w:cstheme="minorHAnsi"/>
          <w:bCs/>
          <w:sz w:val="22"/>
          <w:szCs w:val="22"/>
          <w:lang w:val="es-ES_tradnl"/>
        </w:rPr>
        <w:t>del valor total de la propuesta económica.</w:t>
      </w:r>
    </w:p>
    <w:p w:rsidR="00FC0E73" w:rsidRDefault="00FC0E73" w:rsidP="00FC0E73">
      <w:pPr>
        <w:pStyle w:val="Prrafodelista"/>
        <w:jc w:val="both"/>
        <w:rPr>
          <w:rFonts w:asciiTheme="minorHAnsi" w:hAnsiTheme="minorHAnsi" w:cstheme="minorHAnsi"/>
          <w:bCs/>
          <w:sz w:val="22"/>
          <w:szCs w:val="22"/>
          <w:lang w:val="es-ES_tradnl"/>
        </w:rPr>
      </w:pPr>
    </w:p>
    <w:p w:rsidR="00FC0E73" w:rsidRDefault="00FC0E73" w:rsidP="00AE5810">
      <w:pPr>
        <w:pStyle w:val="Prrafodelista"/>
        <w:numPr>
          <w:ilvl w:val="0"/>
          <w:numId w:val="32"/>
        </w:numPr>
        <w:jc w:val="both"/>
        <w:rPr>
          <w:rFonts w:ascii="Calibri" w:hAnsi="Calibri" w:cs="Calibri"/>
          <w:sz w:val="22"/>
          <w:szCs w:val="22"/>
          <w:lang w:eastAsia="es-BO"/>
        </w:rPr>
      </w:pPr>
      <w:r>
        <w:rPr>
          <w:rFonts w:ascii="Calibri" w:hAnsi="Calibri" w:cs="Calibri"/>
          <w:b/>
          <w:sz w:val="22"/>
          <w:szCs w:val="22"/>
          <w:lang w:eastAsia="es-BO"/>
        </w:rPr>
        <w:t>Garantía a Primer Requerimiento</w:t>
      </w:r>
      <w:r>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Pr>
          <w:rFonts w:ascii="Calibri" w:hAnsi="Calibri" w:cs="Calibri"/>
          <w:b/>
          <w:sz w:val="22"/>
          <w:szCs w:val="22"/>
          <w:u w:val="single"/>
          <w:lang w:eastAsia="es-BO"/>
        </w:rPr>
        <w:t>renovable, irrevocable y de ejecución a primer requerimiento</w:t>
      </w:r>
      <w:r>
        <w:rPr>
          <w:rFonts w:ascii="Calibri" w:hAnsi="Calibri" w:cs="Calibri"/>
          <w:sz w:val="22"/>
          <w:szCs w:val="22"/>
          <w:lang w:eastAsia="es-BO"/>
        </w:rPr>
        <w:t xml:space="preserve"> con vigencia de 90  días calendario, por un importe equivalente al 0,5 % del valor total la propuesta económica.</w:t>
      </w:r>
    </w:p>
    <w:p w:rsidR="00FC0E73" w:rsidRDefault="00FC0E73" w:rsidP="00FC0E73">
      <w:pPr>
        <w:pStyle w:val="Prrafodelista"/>
        <w:jc w:val="both"/>
        <w:rPr>
          <w:rFonts w:ascii="Calibri" w:hAnsi="Calibri" w:cs="Calibri"/>
          <w:sz w:val="22"/>
          <w:szCs w:val="22"/>
          <w:lang w:eastAsia="es-BO"/>
        </w:rPr>
      </w:pPr>
    </w:p>
    <w:p w:rsidR="00FC0E73" w:rsidRDefault="00FC0E73" w:rsidP="00AE5810">
      <w:pPr>
        <w:pStyle w:val="Prrafodelista"/>
        <w:numPr>
          <w:ilvl w:val="0"/>
          <w:numId w:val="32"/>
        </w:numPr>
        <w:jc w:val="both"/>
        <w:rPr>
          <w:rFonts w:ascii="Calibri" w:hAnsi="Calibri" w:cs="Calibri"/>
          <w:sz w:val="22"/>
          <w:szCs w:val="22"/>
          <w:lang w:eastAsia="es-BO"/>
        </w:rPr>
      </w:pPr>
      <w:r>
        <w:rPr>
          <w:rFonts w:ascii="Calibri" w:hAnsi="Calibri" w:cs="Calibri"/>
          <w:b/>
          <w:sz w:val="22"/>
          <w:szCs w:val="22"/>
          <w:lang w:eastAsia="es-BO"/>
        </w:rPr>
        <w:t>Póliza de caución a Primer requerimiento para Entidades Públicas</w:t>
      </w:r>
      <w:r>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Pr>
          <w:rFonts w:ascii="Calibri" w:hAnsi="Calibri" w:cs="Calibri"/>
          <w:b/>
          <w:sz w:val="22"/>
          <w:szCs w:val="22"/>
          <w:u w:val="single"/>
          <w:lang w:eastAsia="es-BO"/>
        </w:rPr>
        <w:t>renovable, irrevocable y de ejecución a primer requerimiento</w:t>
      </w:r>
      <w:r>
        <w:rPr>
          <w:rFonts w:ascii="Calibri" w:hAnsi="Calibri" w:cs="Calibri"/>
          <w:sz w:val="22"/>
          <w:szCs w:val="22"/>
          <w:lang w:eastAsia="es-BO"/>
        </w:rPr>
        <w:t xml:space="preserve"> con vigencia de 90  días a contar de la fecha prevista para la presentación de propuestas y por un importe equivalente de al menos a 0,5%  del valor total de la propuesta económica.</w:t>
      </w:r>
    </w:p>
    <w:p w:rsidR="00FC0E73" w:rsidRPr="00FC0E73" w:rsidRDefault="00FC0E73" w:rsidP="00FC0E73">
      <w:pPr>
        <w:jc w:val="both"/>
        <w:rPr>
          <w:rFonts w:ascii="Calibri" w:hAnsi="Calibri" w:cs="Calibri"/>
          <w:sz w:val="22"/>
          <w:szCs w:val="22"/>
          <w:lang w:eastAsia="es-BO"/>
        </w:rPr>
      </w:pPr>
    </w:p>
    <w:p w:rsidR="00FC0E73" w:rsidRPr="00FC0E73" w:rsidRDefault="00FC0E73" w:rsidP="00FC0E73">
      <w:pPr>
        <w:jc w:val="both"/>
        <w:rPr>
          <w:rFonts w:asciiTheme="minorHAnsi" w:hAnsiTheme="minorHAnsi" w:cstheme="minorHAnsi"/>
          <w:bCs/>
          <w:sz w:val="22"/>
          <w:szCs w:val="22"/>
          <w:lang w:val="es-ES_tradnl"/>
        </w:rPr>
      </w:pPr>
      <w:r>
        <w:rPr>
          <w:rFonts w:asciiTheme="minorHAnsi" w:hAnsiTheme="minorHAnsi"/>
          <w:b/>
          <w:bCs/>
          <w:color w:val="000000"/>
          <w:sz w:val="22"/>
          <w:szCs w:val="22"/>
          <w:u w:val="single"/>
          <w:shd w:val="clear" w:color="auto" w:fill="FFFFFF"/>
        </w:rPr>
        <w:t>GARANTÍA DE CORRECTA INVERSIÓN DE ANTICIPO</w:t>
      </w:r>
    </w:p>
    <w:p w:rsidR="00F50C94" w:rsidRDefault="00F50C94" w:rsidP="00FC0E73">
      <w:pPr>
        <w:rPr>
          <w:rFonts w:asciiTheme="minorHAnsi" w:hAnsiTheme="minorHAnsi" w:cstheme="minorHAnsi"/>
          <w:b/>
          <w:sz w:val="22"/>
          <w:szCs w:val="22"/>
          <w:lang w:val="es-ES_tradnl"/>
        </w:rPr>
      </w:pPr>
    </w:p>
    <w:p w:rsidR="00FC0E73" w:rsidRDefault="00FC0E73" w:rsidP="00FC0E73">
      <w:pPr>
        <w:jc w:val="both"/>
        <w:rPr>
          <w:rFonts w:asciiTheme="minorHAnsi" w:hAnsiTheme="minorHAnsi" w:cstheme="minorHAnsi"/>
          <w:bCs/>
          <w:sz w:val="22"/>
          <w:szCs w:val="22"/>
          <w:lang w:val="es-ES_tradnl"/>
        </w:rPr>
      </w:pPr>
      <w:r w:rsidRPr="00AA20E2">
        <w:rPr>
          <w:rFonts w:asciiTheme="minorHAnsi" w:hAnsiTheme="minorHAnsi" w:cstheme="minorHAnsi"/>
          <w:bCs/>
          <w:sz w:val="22"/>
          <w:szCs w:val="22"/>
          <w:lang w:val="es-ES_tradnl"/>
        </w:rPr>
        <w:t xml:space="preserve">A elección </w:t>
      </w:r>
      <w:r>
        <w:rPr>
          <w:rFonts w:asciiTheme="minorHAnsi" w:hAnsiTheme="minorHAnsi" w:cstheme="minorHAnsi"/>
          <w:bCs/>
          <w:sz w:val="22"/>
          <w:szCs w:val="22"/>
          <w:lang w:val="es-ES_tradnl"/>
        </w:rPr>
        <w:t xml:space="preserve">de la empresa </w:t>
      </w:r>
      <w:r w:rsidRPr="00AA20E2">
        <w:rPr>
          <w:rFonts w:asciiTheme="minorHAnsi" w:hAnsiTheme="minorHAnsi" w:cstheme="minorHAnsi"/>
          <w:bCs/>
          <w:sz w:val="22"/>
          <w:szCs w:val="22"/>
          <w:lang w:val="es-ES_tradnl"/>
        </w:rPr>
        <w:t>esta podrá optar por uno de los siguientes instrumentos financieros:</w:t>
      </w:r>
    </w:p>
    <w:p w:rsidR="00FC0E73" w:rsidRDefault="00FC0E73" w:rsidP="00FC0E73">
      <w:pPr>
        <w:rPr>
          <w:rFonts w:asciiTheme="minorHAnsi" w:hAnsiTheme="minorHAnsi" w:cstheme="minorHAnsi"/>
          <w:b/>
          <w:sz w:val="22"/>
          <w:szCs w:val="22"/>
          <w:lang w:val="es-ES_tradnl"/>
        </w:rPr>
      </w:pPr>
    </w:p>
    <w:p w:rsidR="00FC0E73" w:rsidRDefault="00FC0E73" w:rsidP="00AE5810">
      <w:pPr>
        <w:pStyle w:val="Prrafodelista"/>
        <w:numPr>
          <w:ilvl w:val="0"/>
          <w:numId w:val="33"/>
        </w:numPr>
        <w:jc w:val="both"/>
        <w:rPr>
          <w:rFonts w:asciiTheme="minorHAnsi" w:hAnsiTheme="minorHAnsi"/>
          <w:bCs/>
          <w:color w:val="000000"/>
          <w:sz w:val="22"/>
          <w:szCs w:val="22"/>
          <w:shd w:val="clear" w:color="auto" w:fill="FFFFFF"/>
        </w:rPr>
      </w:pPr>
      <w:r w:rsidRPr="00FC0E73">
        <w:rPr>
          <w:rFonts w:asciiTheme="minorHAnsi" w:hAnsiTheme="minorHAnsi"/>
          <w:b/>
          <w:bCs/>
          <w:color w:val="000000"/>
          <w:sz w:val="22"/>
          <w:szCs w:val="22"/>
          <w:shd w:val="clear" w:color="auto" w:fill="FFFFFF"/>
        </w:rPr>
        <w:t>Boleta de Garantía</w:t>
      </w:r>
      <w:r w:rsidRPr="00FC0E73">
        <w:rPr>
          <w:rFonts w:asciiTheme="minorHAnsi" w:hAnsiTheme="minorHAnsi"/>
          <w:bCs/>
          <w:color w:val="000000"/>
          <w:sz w:val="22"/>
          <w:szCs w:val="22"/>
          <w:shd w:val="clear" w:color="auto" w:fill="FFFFFF"/>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C0E73">
        <w:rPr>
          <w:rFonts w:asciiTheme="minorHAnsi" w:hAnsiTheme="minorHAnsi"/>
          <w:b/>
          <w:bCs/>
          <w:color w:val="000000"/>
          <w:sz w:val="22"/>
          <w:szCs w:val="22"/>
          <w:u w:val="single"/>
          <w:shd w:val="clear" w:color="auto" w:fill="FFFFFF"/>
        </w:rPr>
        <w:t>renovable, irrevocable y de ejecución inmediata</w:t>
      </w:r>
      <w:r w:rsidRPr="00FC0E73">
        <w:rPr>
          <w:rFonts w:asciiTheme="minorHAnsi" w:hAnsiTheme="minorHAnsi"/>
          <w:bCs/>
          <w:color w:val="000000"/>
          <w:sz w:val="22"/>
          <w:szCs w:val="22"/>
          <w:shd w:val="clear" w:color="auto" w:fill="FFFFFF"/>
        </w:rPr>
        <w:t xml:space="preserve"> cuya vigencia será de (60) días, por un importe equivalente al 100%  del monto del anticipo.</w:t>
      </w:r>
    </w:p>
    <w:p w:rsidR="00FC0E73" w:rsidRDefault="00FC0E73" w:rsidP="00FC0E73">
      <w:pPr>
        <w:pStyle w:val="Prrafodelista"/>
        <w:jc w:val="both"/>
        <w:rPr>
          <w:rFonts w:asciiTheme="minorHAnsi" w:hAnsiTheme="minorHAnsi"/>
          <w:bCs/>
          <w:color w:val="000000"/>
          <w:sz w:val="22"/>
          <w:szCs w:val="22"/>
          <w:shd w:val="clear" w:color="auto" w:fill="FFFFFF"/>
        </w:rPr>
      </w:pPr>
    </w:p>
    <w:p w:rsidR="00FC0E73" w:rsidRDefault="00FC0E73" w:rsidP="00AE5810">
      <w:pPr>
        <w:pStyle w:val="Prrafodelista"/>
        <w:numPr>
          <w:ilvl w:val="0"/>
          <w:numId w:val="33"/>
        </w:numPr>
        <w:jc w:val="both"/>
        <w:rPr>
          <w:rFonts w:asciiTheme="minorHAnsi" w:hAnsiTheme="minorHAnsi"/>
          <w:bCs/>
          <w:color w:val="000000"/>
          <w:sz w:val="22"/>
          <w:szCs w:val="22"/>
          <w:shd w:val="clear" w:color="auto" w:fill="FFFFFF"/>
        </w:rPr>
      </w:pPr>
      <w:r>
        <w:rPr>
          <w:rFonts w:asciiTheme="minorHAnsi" w:hAnsiTheme="minorHAnsi"/>
          <w:b/>
          <w:bCs/>
          <w:color w:val="000000"/>
          <w:sz w:val="22"/>
          <w:szCs w:val="22"/>
          <w:shd w:val="clear" w:color="auto" w:fill="FFFFFF"/>
        </w:rPr>
        <w:t>Garantía a Primer Requerimiento</w:t>
      </w:r>
      <w:r>
        <w:rPr>
          <w:rFonts w:asciiTheme="minorHAnsi" w:hAnsiTheme="minorHAnsi"/>
          <w:bCs/>
          <w:color w:val="000000"/>
          <w:sz w:val="22"/>
          <w:szCs w:val="22"/>
          <w:shd w:val="clear" w:color="auto" w:fill="FFFFFF"/>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C0E73">
        <w:rPr>
          <w:rFonts w:asciiTheme="minorHAnsi" w:hAnsiTheme="minorHAnsi"/>
          <w:b/>
          <w:bCs/>
          <w:color w:val="000000"/>
          <w:sz w:val="22"/>
          <w:szCs w:val="22"/>
          <w:u w:val="single"/>
          <w:shd w:val="clear" w:color="auto" w:fill="FFFFFF"/>
        </w:rPr>
        <w:t>renovable, irrevocable y de ejecución a primer requerimiento</w:t>
      </w:r>
      <w:r>
        <w:rPr>
          <w:rFonts w:asciiTheme="minorHAnsi" w:hAnsiTheme="minorHAnsi"/>
          <w:bCs/>
          <w:color w:val="000000"/>
          <w:sz w:val="22"/>
          <w:szCs w:val="22"/>
          <w:shd w:val="clear" w:color="auto" w:fill="FFFFFF"/>
        </w:rPr>
        <w:t xml:space="preserve"> cuya vigencia será (60) días , a la orden de Yacimientos  Petrolíferos Fiscales Bolivianos, por un importe equivalente al 100%  del monto del anticipo.</w:t>
      </w:r>
    </w:p>
    <w:p w:rsidR="00896FDA" w:rsidRPr="00896FDA" w:rsidRDefault="00896FDA" w:rsidP="00896FDA">
      <w:pPr>
        <w:pStyle w:val="Prrafodelista"/>
        <w:rPr>
          <w:rFonts w:asciiTheme="minorHAnsi" w:hAnsiTheme="minorHAnsi"/>
          <w:bCs/>
          <w:color w:val="000000"/>
          <w:sz w:val="22"/>
          <w:szCs w:val="22"/>
          <w:shd w:val="clear" w:color="auto" w:fill="FFFFFF"/>
        </w:rPr>
      </w:pPr>
    </w:p>
    <w:p w:rsidR="00896FDA" w:rsidRDefault="00896FDA" w:rsidP="00896FDA">
      <w:pPr>
        <w:pStyle w:val="Prrafodelista"/>
        <w:jc w:val="both"/>
        <w:rPr>
          <w:rFonts w:asciiTheme="minorHAnsi" w:hAnsiTheme="minorHAnsi"/>
          <w:bCs/>
          <w:color w:val="000000"/>
          <w:sz w:val="22"/>
          <w:szCs w:val="22"/>
          <w:shd w:val="clear" w:color="auto" w:fill="FFFFFF"/>
        </w:rPr>
      </w:pPr>
    </w:p>
    <w:p w:rsidR="00FC0E73" w:rsidRPr="00896FDA" w:rsidRDefault="00896FDA" w:rsidP="00896FDA">
      <w:pPr>
        <w:jc w:val="both"/>
        <w:rPr>
          <w:rFonts w:asciiTheme="minorHAnsi" w:hAnsiTheme="minorHAnsi"/>
          <w:bCs/>
          <w:color w:val="000000"/>
          <w:sz w:val="22"/>
          <w:szCs w:val="22"/>
          <w:shd w:val="clear" w:color="auto" w:fill="FFFFFF"/>
        </w:rPr>
      </w:pPr>
      <w:r>
        <w:rPr>
          <w:rFonts w:asciiTheme="minorHAnsi" w:hAnsiTheme="minorHAnsi"/>
          <w:b/>
          <w:bCs/>
          <w:color w:val="000000"/>
          <w:sz w:val="22"/>
          <w:szCs w:val="22"/>
          <w:u w:val="single"/>
          <w:shd w:val="clear" w:color="auto" w:fill="FFFFFF"/>
        </w:rPr>
        <w:lastRenderedPageBreak/>
        <w:t>GARANTIA DE CUMPLIMIENTO DE CONTRATO</w:t>
      </w:r>
    </w:p>
    <w:p w:rsidR="00FC0E73" w:rsidRPr="00FC0E73" w:rsidRDefault="00FC0E73" w:rsidP="00FC0E73">
      <w:pPr>
        <w:rPr>
          <w:rFonts w:asciiTheme="minorHAnsi" w:hAnsiTheme="minorHAnsi" w:cstheme="minorHAnsi"/>
          <w:b/>
          <w:sz w:val="22"/>
          <w:szCs w:val="22"/>
        </w:rPr>
      </w:pPr>
    </w:p>
    <w:p w:rsidR="00896FDA" w:rsidRDefault="00896FDA" w:rsidP="00896FDA">
      <w:pPr>
        <w:jc w:val="both"/>
        <w:rPr>
          <w:rFonts w:asciiTheme="minorHAnsi" w:hAnsiTheme="minorHAnsi" w:cstheme="minorHAnsi"/>
          <w:bCs/>
          <w:sz w:val="22"/>
          <w:szCs w:val="22"/>
          <w:lang w:val="es-ES_tradnl"/>
        </w:rPr>
      </w:pPr>
      <w:r w:rsidRPr="00AA20E2">
        <w:rPr>
          <w:rFonts w:asciiTheme="minorHAnsi" w:hAnsiTheme="minorHAnsi" w:cstheme="minorHAnsi"/>
          <w:bCs/>
          <w:sz w:val="22"/>
          <w:szCs w:val="22"/>
          <w:lang w:val="es-ES_tradnl"/>
        </w:rPr>
        <w:t xml:space="preserve">A elección </w:t>
      </w:r>
      <w:r>
        <w:rPr>
          <w:rFonts w:asciiTheme="minorHAnsi" w:hAnsiTheme="minorHAnsi" w:cstheme="minorHAnsi"/>
          <w:bCs/>
          <w:sz w:val="22"/>
          <w:szCs w:val="22"/>
          <w:lang w:val="es-ES_tradnl"/>
        </w:rPr>
        <w:t xml:space="preserve">de la empresa </w:t>
      </w:r>
      <w:r w:rsidRPr="00AA20E2">
        <w:rPr>
          <w:rFonts w:asciiTheme="minorHAnsi" w:hAnsiTheme="minorHAnsi" w:cstheme="minorHAnsi"/>
          <w:bCs/>
          <w:sz w:val="22"/>
          <w:szCs w:val="22"/>
          <w:lang w:val="es-ES_tradnl"/>
        </w:rPr>
        <w:t>esta podrá optar por uno de los siguientes instrumentos financieros:</w:t>
      </w:r>
    </w:p>
    <w:p w:rsidR="0002531B" w:rsidRDefault="0002531B" w:rsidP="00896FDA">
      <w:pPr>
        <w:rPr>
          <w:rFonts w:asciiTheme="minorHAnsi" w:hAnsiTheme="minorHAnsi" w:cstheme="minorHAnsi"/>
          <w:b/>
          <w:sz w:val="22"/>
          <w:szCs w:val="22"/>
          <w:lang w:val="es-ES_tradnl"/>
        </w:rPr>
      </w:pPr>
    </w:p>
    <w:p w:rsidR="00896FDA" w:rsidRPr="00896FDA" w:rsidRDefault="00896FDA" w:rsidP="00AE5810">
      <w:pPr>
        <w:pStyle w:val="Prrafodelista"/>
        <w:numPr>
          <w:ilvl w:val="0"/>
          <w:numId w:val="34"/>
        </w:numPr>
        <w:jc w:val="both"/>
        <w:rPr>
          <w:rFonts w:asciiTheme="minorHAnsi" w:hAnsiTheme="minorHAnsi"/>
          <w:color w:val="000000"/>
          <w:sz w:val="22"/>
          <w:szCs w:val="22"/>
          <w:shd w:val="clear" w:color="auto" w:fill="FFFFFF"/>
        </w:rPr>
      </w:pPr>
      <w:r w:rsidRPr="00896FDA">
        <w:rPr>
          <w:rFonts w:asciiTheme="minorHAnsi" w:hAnsiTheme="minorHAnsi"/>
          <w:b/>
          <w:bCs/>
          <w:color w:val="000000"/>
          <w:sz w:val="22"/>
          <w:szCs w:val="22"/>
          <w:shd w:val="clear" w:color="auto" w:fill="FFFFFF"/>
        </w:rPr>
        <w:t>Boleta de Garantía</w:t>
      </w:r>
      <w:r w:rsidRPr="00896FDA">
        <w:rPr>
          <w:rFonts w:asciiTheme="minorHAnsi" w:hAnsiTheme="minorHAnsi"/>
          <w:color w:val="000000"/>
          <w:sz w:val="22"/>
          <w:szCs w:val="22"/>
          <w:shd w:val="clear" w:color="auto" w:fill="FFFFFF"/>
        </w:rPr>
        <w:t xml:space="preserve">, emitida por una Entidad Bancaria del Estado Plurinacional de Bolivia, registrada y autorizada y bajo el control de la Autoridad de Supervisión del Sistema Financiero-ASFI,  </w:t>
      </w:r>
      <w:r>
        <w:rPr>
          <w:rFonts w:asciiTheme="minorHAnsi" w:hAnsiTheme="minorHAnsi"/>
          <w:color w:val="000000"/>
          <w:sz w:val="22"/>
          <w:szCs w:val="22"/>
          <w:shd w:val="clear" w:color="auto" w:fill="FFFFFF"/>
        </w:rPr>
        <w:t>a la orden/a favor de Yacimientos Petrolíferos Fiscales Bolivianos, con</w:t>
      </w:r>
      <w:r w:rsidRPr="00896FDA">
        <w:rPr>
          <w:rFonts w:asciiTheme="minorHAnsi" w:hAnsiTheme="minorHAnsi"/>
          <w:color w:val="000000"/>
          <w:sz w:val="22"/>
          <w:szCs w:val="22"/>
          <w:shd w:val="clear" w:color="auto" w:fill="FFFFFF"/>
        </w:rPr>
        <w:t xml:space="preserve"> características expresas de </w:t>
      </w:r>
      <w:r w:rsidRPr="00896FDA">
        <w:rPr>
          <w:rFonts w:asciiTheme="minorHAnsi" w:hAnsiTheme="minorHAnsi"/>
          <w:b/>
          <w:color w:val="000000"/>
          <w:sz w:val="22"/>
          <w:szCs w:val="22"/>
          <w:u w:val="single"/>
          <w:shd w:val="clear" w:color="auto" w:fill="FFFFFF"/>
        </w:rPr>
        <w:t>renovable, irrevocable y de ejecución inmediata</w:t>
      </w:r>
      <w:r w:rsidRPr="00896FDA">
        <w:rPr>
          <w:rFonts w:asciiTheme="minorHAnsi" w:hAnsiTheme="minorHAnsi"/>
          <w:color w:val="000000"/>
          <w:sz w:val="22"/>
          <w:szCs w:val="22"/>
          <w:shd w:val="clear" w:color="auto" w:fill="FFFFFF"/>
        </w:rPr>
        <w:t xml:space="preserve"> con vigencia de sesenta (60) días adicionales a la vigencia del contrato, por un importe equivalente al 7% del valor total del contrato.</w:t>
      </w:r>
    </w:p>
    <w:p w:rsidR="00896FDA" w:rsidRDefault="00896FDA" w:rsidP="00896FDA">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rsidR="00896FDA" w:rsidRPr="00896FDA" w:rsidRDefault="00896FDA" w:rsidP="00AE5810">
      <w:pPr>
        <w:pStyle w:val="Prrafodelista"/>
        <w:numPr>
          <w:ilvl w:val="0"/>
          <w:numId w:val="34"/>
        </w:numPr>
        <w:jc w:val="both"/>
        <w:rPr>
          <w:rFonts w:asciiTheme="minorHAnsi" w:hAnsiTheme="minorHAnsi"/>
          <w:color w:val="000000"/>
          <w:sz w:val="22"/>
          <w:szCs w:val="22"/>
          <w:shd w:val="clear" w:color="auto" w:fill="FFFFFF"/>
        </w:rPr>
      </w:pPr>
      <w:r w:rsidRPr="00896FDA">
        <w:rPr>
          <w:rFonts w:asciiTheme="minorHAnsi" w:hAnsiTheme="minorHAnsi"/>
          <w:b/>
          <w:bCs/>
          <w:color w:val="000000"/>
          <w:sz w:val="22"/>
          <w:szCs w:val="22"/>
          <w:shd w:val="clear" w:color="auto" w:fill="FFFFFF"/>
        </w:rPr>
        <w:t>Garantía a Primer Requerimiento</w:t>
      </w:r>
      <w:r w:rsidRPr="00896FDA">
        <w:rPr>
          <w:rFonts w:asciiTheme="minorHAnsi" w:hAnsiTheme="minorHAnsi"/>
          <w:color w:val="000000"/>
          <w:sz w:val="22"/>
          <w:szCs w:val="22"/>
          <w:shd w:val="clear" w:color="auto" w:fill="FFFFFF"/>
        </w:rPr>
        <w:t xml:space="preserve">, emitida por una Entidad Bancaria del Estado Plurinacional de Bolivia, registrada y autorizada y bajo el control de la Autoridad de Supervisión del Sistema Financiero-ASFI,  </w:t>
      </w:r>
      <w:r>
        <w:rPr>
          <w:rFonts w:asciiTheme="minorHAnsi" w:hAnsiTheme="minorHAnsi"/>
          <w:color w:val="000000"/>
          <w:sz w:val="22"/>
          <w:szCs w:val="22"/>
          <w:shd w:val="clear" w:color="auto" w:fill="FFFFFF"/>
        </w:rPr>
        <w:t>a la orden/a favor de Yacimientos Petrolíferos Fiscales Bolivianos</w:t>
      </w:r>
      <w:r w:rsidRPr="00896FDA">
        <w:rPr>
          <w:rFonts w:asciiTheme="minorHAnsi" w:hAnsiTheme="minorHAnsi"/>
          <w:color w:val="000000"/>
          <w:sz w:val="22"/>
          <w:szCs w:val="22"/>
          <w:shd w:val="clear" w:color="auto" w:fill="FFFFFF"/>
        </w:rPr>
        <w:t xml:space="preserve"> </w:t>
      </w:r>
      <w:r>
        <w:rPr>
          <w:rFonts w:asciiTheme="minorHAnsi" w:hAnsiTheme="minorHAnsi"/>
          <w:color w:val="000000"/>
          <w:sz w:val="22"/>
          <w:szCs w:val="22"/>
          <w:shd w:val="clear" w:color="auto" w:fill="FFFFFF"/>
        </w:rPr>
        <w:t>con</w:t>
      </w:r>
      <w:r w:rsidRPr="00896FDA">
        <w:rPr>
          <w:rFonts w:asciiTheme="minorHAnsi" w:hAnsiTheme="minorHAnsi"/>
          <w:color w:val="000000"/>
          <w:sz w:val="22"/>
          <w:szCs w:val="22"/>
          <w:shd w:val="clear" w:color="auto" w:fill="FFFFFF"/>
        </w:rPr>
        <w:t xml:space="preserve"> características expresas de </w:t>
      </w:r>
      <w:r w:rsidRPr="00896FDA">
        <w:rPr>
          <w:rFonts w:asciiTheme="minorHAnsi" w:hAnsiTheme="minorHAnsi"/>
          <w:b/>
          <w:color w:val="000000"/>
          <w:sz w:val="22"/>
          <w:szCs w:val="22"/>
          <w:u w:val="single"/>
          <w:shd w:val="clear" w:color="auto" w:fill="FFFFFF"/>
        </w:rPr>
        <w:t>renovable, irrevocable y de ejecución a primer requerimiento</w:t>
      </w:r>
      <w:r w:rsidRPr="00896FDA">
        <w:rPr>
          <w:rFonts w:asciiTheme="minorHAnsi" w:hAnsiTheme="minorHAnsi"/>
          <w:color w:val="000000"/>
          <w:sz w:val="22"/>
          <w:szCs w:val="22"/>
          <w:shd w:val="clear" w:color="auto" w:fill="FFFFFF"/>
        </w:rPr>
        <w:t xml:space="preserve"> con vigencia de sesenta (60) días adicionales a la vigencia del contrato, por un importe equivalente al 7% del valor total del contrato y expresada en Bolivianos.</w:t>
      </w:r>
    </w:p>
    <w:p w:rsidR="00896FDA" w:rsidRDefault="00896FDA" w:rsidP="00896FDA">
      <w:pPr>
        <w:jc w:val="both"/>
        <w:rPr>
          <w:rFonts w:asciiTheme="minorHAnsi" w:hAnsiTheme="minorHAnsi"/>
          <w:color w:val="000000"/>
          <w:sz w:val="22"/>
          <w:szCs w:val="22"/>
          <w:shd w:val="clear" w:color="auto" w:fill="FFFFFF"/>
        </w:rPr>
      </w:pPr>
    </w:p>
    <w:p w:rsidR="00896FDA" w:rsidRPr="00896FDA" w:rsidRDefault="00896FDA" w:rsidP="00AE5810">
      <w:pPr>
        <w:pStyle w:val="Prrafodelista"/>
        <w:numPr>
          <w:ilvl w:val="0"/>
          <w:numId w:val="34"/>
        </w:numPr>
        <w:jc w:val="both"/>
        <w:rPr>
          <w:rFonts w:asciiTheme="minorHAnsi" w:hAnsiTheme="minorHAnsi"/>
          <w:color w:val="000000"/>
          <w:sz w:val="22"/>
          <w:szCs w:val="22"/>
          <w:shd w:val="clear" w:color="auto" w:fill="FFFFFF"/>
        </w:rPr>
      </w:pPr>
      <w:r w:rsidRPr="00896FDA">
        <w:rPr>
          <w:rFonts w:asciiTheme="minorHAnsi" w:hAnsiTheme="minorHAnsi"/>
          <w:b/>
          <w:color w:val="000000"/>
          <w:sz w:val="22"/>
          <w:szCs w:val="22"/>
          <w:shd w:val="clear" w:color="auto" w:fill="FFFFFF"/>
        </w:rPr>
        <w:t>Póliza de caución a Primer requerimiento para Entidades Públicas</w:t>
      </w:r>
      <w:r w:rsidRPr="00896FDA">
        <w:rPr>
          <w:rFonts w:asciiTheme="minorHAnsi" w:hAnsiTheme="minorHAnsi"/>
          <w:color w:val="000000"/>
          <w:sz w:val="22"/>
          <w:szCs w:val="22"/>
          <w:shd w:val="clear" w:color="auto" w:fill="FFFFFF"/>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96FDA">
        <w:rPr>
          <w:rFonts w:asciiTheme="minorHAnsi" w:hAnsiTheme="minorHAnsi"/>
          <w:b/>
          <w:color w:val="000000"/>
          <w:sz w:val="22"/>
          <w:szCs w:val="22"/>
          <w:u w:val="single"/>
          <w:shd w:val="clear" w:color="auto" w:fill="FFFFFF"/>
        </w:rPr>
        <w:t>renovable, irrevocable y de ejecución a primer requerimiento</w:t>
      </w:r>
      <w:r w:rsidRPr="00896FDA">
        <w:rPr>
          <w:rFonts w:asciiTheme="minorHAnsi" w:hAnsiTheme="minorHAnsi"/>
          <w:color w:val="000000"/>
          <w:sz w:val="22"/>
          <w:szCs w:val="22"/>
          <w:shd w:val="clear" w:color="auto" w:fill="FFFFFF"/>
        </w:rPr>
        <w:t xml:space="preserve"> con vigencia de (60) días calendario adicionales a la vigencia del contrato, por un importe equivalente al 7% del valor total del contrato.</w:t>
      </w:r>
    </w:p>
    <w:p w:rsidR="00896FDA" w:rsidRPr="00896FDA" w:rsidRDefault="00896FDA" w:rsidP="00896FDA">
      <w:pPr>
        <w:rPr>
          <w:rFonts w:asciiTheme="minorHAnsi" w:hAnsiTheme="minorHAnsi" w:cstheme="minorHAnsi"/>
          <w:b/>
          <w:sz w:val="22"/>
          <w:szCs w:val="22"/>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896FDA" w:rsidRDefault="00896FDA"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B3636" w:rsidRDefault="00FB3636" w:rsidP="00B37050">
      <w:pPr>
        <w:jc w:val="both"/>
        <w:rPr>
          <w:rFonts w:eastAsia="Arial Unicode MS"/>
        </w:rPr>
      </w:pPr>
    </w:p>
    <w:p w:rsidR="00F17C85" w:rsidRPr="00FB3636" w:rsidRDefault="00651D2A" w:rsidP="00B37050">
      <w:pPr>
        <w:jc w:val="both"/>
        <w:rPr>
          <w:rFonts w:asciiTheme="minorHAnsi" w:hAnsiTheme="minorHAnsi" w:cstheme="minorHAnsi"/>
          <w:b/>
          <w:snapToGrid w:val="0"/>
          <w:sz w:val="22"/>
          <w:szCs w:val="22"/>
        </w:rPr>
      </w:pPr>
      <w:r w:rsidRPr="00FB3636">
        <w:rPr>
          <w:rFonts w:asciiTheme="minorHAnsi" w:hAnsiTheme="minorHAnsi" w:cstheme="minorHAnsi"/>
          <w:snapToGrid w:val="0"/>
          <w:sz w:val="22"/>
          <w:szCs w:val="22"/>
        </w:rPr>
        <w:t>“</w:t>
      </w:r>
      <w:r w:rsidR="00F17C85" w:rsidRPr="00FB3636">
        <w:rPr>
          <w:rFonts w:asciiTheme="minorHAnsi" w:hAnsiTheme="minorHAnsi" w:cstheme="minorHAnsi"/>
          <w:b/>
          <w:snapToGrid w:val="0"/>
          <w:sz w:val="22"/>
          <w:szCs w:val="22"/>
        </w:rPr>
        <w:t>LAS ESPECIFICACIONES TÉ</w:t>
      </w:r>
      <w:r w:rsidR="00C43EF5" w:rsidRPr="00FB3636">
        <w:rPr>
          <w:rFonts w:asciiTheme="minorHAnsi" w:hAnsiTheme="minorHAnsi" w:cstheme="minorHAnsi"/>
          <w:b/>
          <w:snapToGrid w:val="0"/>
          <w:sz w:val="22"/>
          <w:szCs w:val="22"/>
        </w:rPr>
        <w:t>C</w:t>
      </w:r>
      <w:r w:rsidR="00F17C85" w:rsidRPr="00FB3636">
        <w:rPr>
          <w:rFonts w:asciiTheme="minorHAnsi" w:hAnsiTheme="minorHAnsi" w:cstheme="minorHAnsi"/>
          <w:b/>
          <w:snapToGrid w:val="0"/>
          <w:sz w:val="22"/>
          <w:szCs w:val="22"/>
        </w:rPr>
        <w:t xml:space="preserve">NICAS </w:t>
      </w:r>
      <w:r w:rsidR="00C43EF5" w:rsidRPr="00FB3636">
        <w:rPr>
          <w:rFonts w:asciiTheme="minorHAnsi" w:hAnsiTheme="minorHAnsi" w:cstheme="minorHAnsi"/>
          <w:b/>
          <w:snapToGrid w:val="0"/>
          <w:sz w:val="22"/>
          <w:szCs w:val="22"/>
        </w:rPr>
        <w:t xml:space="preserve">SE ENCUENTRAN ADJUNTAS </w:t>
      </w:r>
      <w:r w:rsidR="00F17C85" w:rsidRPr="00FB3636">
        <w:rPr>
          <w:rFonts w:asciiTheme="minorHAnsi" w:hAnsiTheme="minorHAnsi" w:cstheme="minorHAnsi"/>
          <w:b/>
          <w:snapToGrid w:val="0"/>
          <w:sz w:val="22"/>
          <w:szCs w:val="22"/>
        </w:rPr>
        <w:t xml:space="preserve">AL PRESENTE DOCUMENTO, LOS </w:t>
      </w:r>
      <w:r w:rsidR="00FB3636">
        <w:rPr>
          <w:rFonts w:asciiTheme="minorHAnsi" w:hAnsiTheme="minorHAnsi" w:cstheme="minorHAnsi"/>
          <w:b/>
          <w:snapToGrid w:val="0"/>
          <w:sz w:val="22"/>
          <w:szCs w:val="22"/>
        </w:rPr>
        <w:t xml:space="preserve">    </w:t>
      </w:r>
      <w:r w:rsidR="00F17C85" w:rsidRPr="00FB3636">
        <w:rPr>
          <w:rFonts w:asciiTheme="minorHAnsi" w:hAnsiTheme="minorHAnsi" w:cstheme="minorHAnsi"/>
          <w:b/>
          <w:snapToGrid w:val="0"/>
          <w:sz w:val="22"/>
          <w:szCs w:val="22"/>
        </w:rPr>
        <w:t>MISMOS FORMAN PARTE INTEGRANTE DEL DOCUMENTO BASE DE CONTRATACIÓN</w:t>
      </w:r>
      <w:r w:rsidRPr="00FB3636">
        <w:rPr>
          <w:rFonts w:asciiTheme="minorHAnsi" w:hAnsiTheme="minorHAnsi" w:cstheme="minorHAnsi"/>
          <w:b/>
          <w:snapToGrid w:val="0"/>
          <w:sz w:val="22"/>
          <w:szCs w:val="22"/>
        </w:rPr>
        <w:t>”</w:t>
      </w:r>
      <w:r w:rsidR="00F17C85" w:rsidRPr="00FB3636">
        <w:rPr>
          <w:rFonts w:asciiTheme="minorHAnsi" w:hAnsiTheme="minorHAnsi" w:cstheme="minorHAnsi"/>
          <w:b/>
          <w:snapToGrid w:val="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w:t>
      </w:r>
      <w:bookmarkStart w:id="5" w:name="_GoBack"/>
      <w:bookmarkEnd w:id="5"/>
      <w:r w:rsidRPr="00552079">
        <w:rPr>
          <w:rFonts w:asciiTheme="minorHAnsi" w:hAnsiTheme="minorHAnsi" w:cstheme="minorHAnsi"/>
          <w:b/>
          <w:color w:val="000000"/>
          <w:sz w:val="22"/>
          <w:szCs w:val="22"/>
        </w:rPr>
        <w: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AE5810">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AE5810">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AE5810">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AE5810">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AE581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AE581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AE5810">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AE5810">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FB3636">
        <w:rPr>
          <w:rFonts w:asciiTheme="minorHAnsi" w:hAnsiTheme="minorHAnsi" w:cstheme="minorHAnsi"/>
          <w:b/>
          <w:i/>
          <w:sz w:val="22"/>
          <w:szCs w:val="22"/>
        </w:rPr>
        <w:t>“NO APLICA”.</w:t>
      </w:r>
    </w:p>
    <w:p w:rsidR="004A11B1" w:rsidRPr="00AB0118" w:rsidRDefault="000A2BD2" w:rsidP="00AE5810">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AE581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E581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E581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E581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AE5810">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AE5810">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AE5810">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AE581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AE5810">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AE5810">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AE581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AE5810">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AE5810">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AE5810">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AE581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AE581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39382D" w:rsidRDefault="00BF45BC" w:rsidP="00AE5810">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39382D" w:rsidRDefault="00FE5AE8" w:rsidP="0039382D">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AE581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AE581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AE5810">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AE581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AE5810">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AE5810">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AE581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AE5810">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39382D">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39382D" w:rsidRDefault="006025E6" w:rsidP="0039382D">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39382D">
        <w:rPr>
          <w:rFonts w:asciiTheme="minorHAnsi" w:hAnsiTheme="minorHAnsi" w:cstheme="minorHAnsi"/>
          <w:sz w:val="22"/>
          <w:szCs w:val="22"/>
          <w:lang w:val="es-BO"/>
        </w:rPr>
        <w:t>.</w:t>
      </w:r>
    </w:p>
    <w:p w:rsidR="006025E6" w:rsidRPr="00F7579B" w:rsidRDefault="006025E6" w:rsidP="00FB3636">
      <w:pPr>
        <w:tabs>
          <w:tab w:val="left" w:pos="5025"/>
        </w:tabs>
        <w:jc w:val="both"/>
        <w:rPr>
          <w:rFonts w:asciiTheme="minorHAnsi" w:hAnsiTheme="minorHAnsi" w:cstheme="minorHAnsi"/>
          <w:b/>
          <w:color w:val="FF0000"/>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39382D" w:rsidRDefault="0039382D" w:rsidP="00775867">
      <w:pPr>
        <w:jc w:val="center"/>
        <w:rPr>
          <w:rFonts w:asciiTheme="minorHAnsi" w:hAnsiTheme="minorHAnsi" w:cstheme="minorHAnsi"/>
          <w:b/>
          <w:sz w:val="22"/>
          <w:szCs w:val="22"/>
        </w:rPr>
      </w:pPr>
    </w:p>
    <w:p w:rsidR="00FB3636" w:rsidRDefault="00FB3636" w:rsidP="00775867">
      <w:pPr>
        <w:jc w:val="center"/>
        <w:rPr>
          <w:rFonts w:asciiTheme="minorHAnsi" w:hAnsiTheme="minorHAnsi" w:cstheme="minorHAnsi"/>
          <w:b/>
          <w:sz w:val="22"/>
          <w:szCs w:val="22"/>
        </w:rPr>
      </w:pPr>
    </w:p>
    <w:p w:rsidR="00FB3636" w:rsidRDefault="00FB3636" w:rsidP="00775867">
      <w:pPr>
        <w:jc w:val="center"/>
        <w:rPr>
          <w:rFonts w:asciiTheme="minorHAnsi" w:hAnsiTheme="minorHAnsi" w:cstheme="minorHAnsi"/>
          <w:b/>
          <w:sz w:val="22"/>
          <w:szCs w:val="22"/>
        </w:rPr>
      </w:pPr>
    </w:p>
    <w:p w:rsidR="00FB3636" w:rsidRDefault="00FB3636" w:rsidP="00775867">
      <w:pPr>
        <w:jc w:val="center"/>
        <w:rPr>
          <w:rFonts w:asciiTheme="minorHAnsi" w:hAnsiTheme="minorHAnsi" w:cstheme="minorHAnsi"/>
          <w:b/>
          <w:sz w:val="22"/>
          <w:szCs w:val="22"/>
        </w:rPr>
      </w:pPr>
    </w:p>
    <w:p w:rsidR="00FB3636" w:rsidRDefault="00FB3636" w:rsidP="00775867">
      <w:pPr>
        <w:jc w:val="center"/>
        <w:rPr>
          <w:rFonts w:asciiTheme="minorHAnsi" w:hAnsiTheme="minorHAnsi" w:cstheme="minorHAnsi"/>
          <w:b/>
          <w:sz w:val="22"/>
          <w:szCs w:val="22"/>
        </w:rPr>
      </w:pPr>
    </w:p>
    <w:p w:rsidR="00775867" w:rsidRPr="00552079" w:rsidRDefault="00775867" w:rsidP="00824228">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AE5810">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AE5810">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AE5810">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AE58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AE58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AE58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AE58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AE581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AE581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AE5810">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AE58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5B5FA2" w:rsidRDefault="002C772A" w:rsidP="00AE5810">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B5FA2" w:rsidRPr="005B5FA2" w:rsidRDefault="002C772A" w:rsidP="00AE5810">
      <w:pPr>
        <w:pStyle w:val="Prrafodelista"/>
        <w:numPr>
          <w:ilvl w:val="0"/>
          <w:numId w:val="21"/>
        </w:numPr>
        <w:contextualSpacing/>
        <w:jc w:val="both"/>
        <w:rPr>
          <w:rFonts w:asciiTheme="minorHAnsi" w:hAnsiTheme="minorHAnsi" w:cstheme="minorHAnsi"/>
          <w:color w:val="000000"/>
          <w:sz w:val="22"/>
          <w:szCs w:val="22"/>
        </w:rPr>
      </w:pPr>
      <w:r w:rsidRPr="005B5FA2">
        <w:rPr>
          <w:rFonts w:asciiTheme="minorHAnsi" w:hAnsiTheme="minorHAnsi" w:cstheme="minorHAnsi"/>
          <w:color w:val="000000"/>
          <w:sz w:val="22"/>
          <w:szCs w:val="22"/>
        </w:rPr>
        <w:t>G</w:t>
      </w:r>
      <w:r w:rsidRPr="005B5FA2">
        <w:rPr>
          <w:rFonts w:asciiTheme="minorHAnsi" w:hAnsiTheme="minorHAnsi" w:cstheme="minorHAnsi"/>
          <w:sz w:val="22"/>
          <w:szCs w:val="22"/>
        </w:rPr>
        <w:t>arantía de Cumplimiento de Contrato</w:t>
      </w:r>
      <w:r w:rsidR="006B3E92" w:rsidRPr="005B5FA2">
        <w:rPr>
          <w:rFonts w:asciiTheme="minorHAnsi" w:hAnsiTheme="minorHAnsi" w:cstheme="minorHAnsi"/>
          <w:sz w:val="22"/>
          <w:szCs w:val="22"/>
        </w:rPr>
        <w:t xml:space="preserve"> </w:t>
      </w:r>
    </w:p>
    <w:p w:rsidR="005B5FA2" w:rsidRDefault="005B5FA2" w:rsidP="005B5FA2">
      <w:pPr>
        <w:pStyle w:val="Prrafodelista"/>
        <w:jc w:val="both"/>
        <w:rPr>
          <w:rFonts w:asciiTheme="minorHAnsi" w:hAnsiTheme="minorHAnsi"/>
          <w:color w:val="000000"/>
          <w:sz w:val="22"/>
          <w:szCs w:val="22"/>
          <w:shd w:val="clear" w:color="auto" w:fill="FFFFFF"/>
        </w:rPr>
      </w:pPr>
      <w:r w:rsidRPr="00896FDA">
        <w:rPr>
          <w:rFonts w:asciiTheme="minorHAnsi" w:hAnsiTheme="minorHAnsi"/>
          <w:b/>
          <w:bCs/>
          <w:color w:val="000000"/>
          <w:sz w:val="22"/>
          <w:szCs w:val="22"/>
          <w:shd w:val="clear" w:color="auto" w:fill="FFFFFF"/>
        </w:rPr>
        <w:t>Boleta de Garantía</w:t>
      </w:r>
      <w:r w:rsidRPr="00896FDA">
        <w:rPr>
          <w:rFonts w:asciiTheme="minorHAnsi" w:hAnsiTheme="minorHAnsi"/>
          <w:color w:val="000000"/>
          <w:sz w:val="22"/>
          <w:szCs w:val="22"/>
          <w:shd w:val="clear" w:color="auto" w:fill="FFFFFF"/>
        </w:rPr>
        <w:t xml:space="preserve">, emitida por una Entidad Bancaria del Estado Plurinacional de Bolivia, registrada y autorizada y bajo el control de la Autoridad de Supervisión del Sistema Financiero-ASFI,  </w:t>
      </w:r>
      <w:r>
        <w:rPr>
          <w:rFonts w:asciiTheme="minorHAnsi" w:hAnsiTheme="minorHAnsi"/>
          <w:color w:val="000000"/>
          <w:sz w:val="22"/>
          <w:szCs w:val="22"/>
          <w:shd w:val="clear" w:color="auto" w:fill="FFFFFF"/>
        </w:rPr>
        <w:t>a la orden/a favor de Yacimientos Petrolíferos Fiscales Bolivianos, con</w:t>
      </w:r>
      <w:r w:rsidRPr="00896FDA">
        <w:rPr>
          <w:rFonts w:asciiTheme="minorHAnsi" w:hAnsiTheme="minorHAnsi"/>
          <w:color w:val="000000"/>
          <w:sz w:val="22"/>
          <w:szCs w:val="22"/>
          <w:shd w:val="clear" w:color="auto" w:fill="FFFFFF"/>
        </w:rPr>
        <w:t xml:space="preserve"> características expresas </w:t>
      </w:r>
      <w:r w:rsidRPr="005B5FA2">
        <w:rPr>
          <w:rFonts w:asciiTheme="minorHAnsi" w:hAnsiTheme="minorHAnsi"/>
          <w:color w:val="000000"/>
          <w:sz w:val="22"/>
          <w:szCs w:val="22"/>
          <w:shd w:val="clear" w:color="auto" w:fill="FFFFFF"/>
        </w:rPr>
        <w:t>de renovable, irrevocable y de ejecución inmediata</w:t>
      </w:r>
      <w:r w:rsidRPr="00896FDA">
        <w:rPr>
          <w:rFonts w:asciiTheme="minorHAnsi" w:hAnsiTheme="minorHAnsi"/>
          <w:color w:val="000000"/>
          <w:sz w:val="22"/>
          <w:szCs w:val="22"/>
          <w:shd w:val="clear" w:color="auto" w:fill="FFFFFF"/>
        </w:rPr>
        <w:t xml:space="preserve"> con vigencia de sesenta (60) días adicionales a la vigencia del contrato, por un importe equivalente al 7% del valor total del contrato.</w:t>
      </w:r>
    </w:p>
    <w:p w:rsidR="005B5FA2" w:rsidRDefault="005B5FA2" w:rsidP="005B5FA2">
      <w:pPr>
        <w:pStyle w:val="Prrafodelista"/>
        <w:jc w:val="both"/>
        <w:rPr>
          <w:rFonts w:asciiTheme="minorHAnsi" w:hAnsiTheme="minorHAnsi"/>
          <w:color w:val="000000"/>
          <w:sz w:val="22"/>
          <w:szCs w:val="22"/>
          <w:shd w:val="clear" w:color="auto" w:fill="FFFFFF"/>
        </w:rPr>
      </w:pPr>
      <w:r w:rsidRPr="005B5FA2">
        <w:rPr>
          <w:rFonts w:asciiTheme="minorHAnsi" w:hAnsiTheme="minorHAnsi"/>
          <w:b/>
          <w:bCs/>
          <w:color w:val="000000"/>
          <w:sz w:val="22"/>
          <w:szCs w:val="22"/>
          <w:shd w:val="clear" w:color="auto" w:fill="FFFFFF"/>
        </w:rPr>
        <w:t>Garantía a Primer Requerimiento</w:t>
      </w:r>
      <w:r w:rsidRPr="005B5FA2">
        <w:rPr>
          <w:rFonts w:asciiTheme="minorHAnsi" w:hAnsiTheme="minorHAnsi"/>
          <w:color w:val="000000"/>
          <w:sz w:val="22"/>
          <w:szCs w:val="22"/>
          <w:shd w:val="clear" w:color="auto" w:fill="FFFFFF"/>
        </w:rPr>
        <w:t>, emitida por una Entidad Bancaria del Estado Plurinacional de Bolivia, registrada y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adicionales a la vigencia del contrato, por un importe equivalente al 7% del valor total del contrato y expresada en Bolivianos.</w:t>
      </w:r>
    </w:p>
    <w:p w:rsidR="008C7CAD" w:rsidRPr="005B5FA2" w:rsidRDefault="005B5FA2" w:rsidP="005B5FA2">
      <w:pPr>
        <w:pStyle w:val="Prrafodelista"/>
        <w:jc w:val="both"/>
        <w:rPr>
          <w:rFonts w:asciiTheme="minorHAnsi" w:hAnsiTheme="minorHAnsi"/>
          <w:color w:val="000000"/>
          <w:sz w:val="22"/>
          <w:szCs w:val="22"/>
          <w:shd w:val="clear" w:color="auto" w:fill="FFFFFF"/>
        </w:rPr>
      </w:pPr>
      <w:r w:rsidRPr="005B5FA2">
        <w:rPr>
          <w:rFonts w:asciiTheme="minorHAnsi" w:hAnsiTheme="minorHAnsi"/>
          <w:b/>
          <w:color w:val="000000"/>
          <w:sz w:val="22"/>
          <w:szCs w:val="22"/>
          <w:shd w:val="clear" w:color="auto" w:fill="FFFFFF"/>
        </w:rPr>
        <w:lastRenderedPageBreak/>
        <w:t>Póliza de caución a Primer requerimiento para Entidades Públicas</w:t>
      </w:r>
      <w:r w:rsidRPr="005B5FA2">
        <w:rPr>
          <w:rFonts w:asciiTheme="minorHAnsi" w:hAnsiTheme="minorHAnsi"/>
          <w:color w:val="000000"/>
          <w:sz w:val="22"/>
          <w:szCs w:val="22"/>
          <w:shd w:val="clear" w:color="auto" w:fill="FFFFFF"/>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F10C70" w:rsidRPr="0013370D" w:rsidRDefault="00F10C70" w:rsidP="00AE5810">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AE5810">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AE5810">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5B5FA2" w:rsidRDefault="005B5FA2" w:rsidP="00B37050">
      <w:pPr>
        <w:ind w:left="720"/>
        <w:jc w:val="both"/>
        <w:rPr>
          <w:rFonts w:asciiTheme="minorHAnsi" w:hAnsiTheme="minorHAnsi" w:cstheme="minorHAnsi"/>
          <w:sz w:val="22"/>
          <w:szCs w:val="22"/>
        </w:rPr>
      </w:pPr>
    </w:p>
    <w:p w:rsidR="005B5FA2" w:rsidRDefault="005B5FA2" w:rsidP="00B37050">
      <w:pPr>
        <w:ind w:left="720"/>
        <w:jc w:val="both"/>
        <w:rPr>
          <w:rFonts w:asciiTheme="minorHAnsi" w:hAnsiTheme="minorHAnsi" w:cstheme="minorHAnsi"/>
          <w:sz w:val="22"/>
          <w:szCs w:val="22"/>
        </w:rPr>
      </w:pPr>
    </w:p>
    <w:p w:rsidR="005B5FA2" w:rsidRDefault="005B5FA2" w:rsidP="00B37050">
      <w:pPr>
        <w:ind w:left="720"/>
        <w:jc w:val="both"/>
        <w:rPr>
          <w:rFonts w:asciiTheme="minorHAnsi" w:hAnsiTheme="minorHAnsi" w:cstheme="minorHAnsi"/>
          <w:sz w:val="22"/>
          <w:szCs w:val="22"/>
        </w:rPr>
      </w:pPr>
    </w:p>
    <w:p w:rsidR="005B5FA2" w:rsidRDefault="005B5FA2" w:rsidP="00B37050">
      <w:pPr>
        <w:ind w:left="720"/>
        <w:jc w:val="both"/>
        <w:rPr>
          <w:rFonts w:asciiTheme="minorHAnsi" w:hAnsiTheme="minorHAnsi" w:cstheme="minorHAnsi"/>
          <w:sz w:val="22"/>
          <w:szCs w:val="22"/>
        </w:rPr>
      </w:pPr>
    </w:p>
    <w:p w:rsidR="005B5FA2" w:rsidRPr="00552079" w:rsidRDefault="005B5FA2"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112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52"/>
        <w:gridCol w:w="4962"/>
        <w:gridCol w:w="1275"/>
        <w:gridCol w:w="1236"/>
        <w:gridCol w:w="1701"/>
        <w:gridCol w:w="1553"/>
      </w:tblGrid>
      <w:tr w:rsidR="007A6E66" w:rsidRPr="00552079" w:rsidTr="007A6E66">
        <w:trPr>
          <w:trHeight w:val="404"/>
          <w:jc w:val="center"/>
        </w:trPr>
        <w:tc>
          <w:tcPr>
            <w:tcW w:w="552"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7A6E66" w:rsidRPr="00552079" w:rsidRDefault="007A6E66" w:rsidP="007A6E6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96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A6E66" w:rsidRPr="00596B5C" w:rsidRDefault="007A6E66" w:rsidP="007A6E66">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27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A6E66" w:rsidRPr="00552079" w:rsidRDefault="007A6E66" w:rsidP="007A6E66">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A6E66" w:rsidRPr="00552079" w:rsidRDefault="007A6E66" w:rsidP="007A6E6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7A6E66" w:rsidRPr="00552079" w:rsidRDefault="007A6E66" w:rsidP="007A6E6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7A6E66" w:rsidRPr="00552079" w:rsidRDefault="007A6E66" w:rsidP="007A6E66">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7A6E66" w:rsidRPr="00552079" w:rsidTr="007A6E66">
        <w:trPr>
          <w:trHeight w:val="401"/>
          <w:jc w:val="center"/>
        </w:trPr>
        <w:tc>
          <w:tcPr>
            <w:tcW w:w="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1</w:t>
            </w:r>
          </w:p>
        </w:tc>
        <w:tc>
          <w:tcPr>
            <w:tcW w:w="4962" w:type="dxa"/>
            <w:tcBorders>
              <w:top w:val="single" w:sz="12"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MOVILIZACIÓN DE PERSONAL Y EQUIPO</w:t>
            </w:r>
          </w:p>
        </w:tc>
        <w:tc>
          <w:tcPr>
            <w:tcW w:w="1275" w:type="dxa"/>
            <w:tcBorders>
              <w:top w:val="single" w:sz="12"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36" w:type="dxa"/>
            <w:tcBorders>
              <w:top w:val="single" w:sz="12"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2</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CORTE, ROTURA Y REMOCIÓN DE ACERA  Y/O CUNETA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M2</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3</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EXCAVACIÓN DE ZANJA TERRENO BLANDO</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M3</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455,00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4</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RELLENO Y COMPACTADO DE ZANJA CON MATERIAL COMÚN</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M3</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455,00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5</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REPOSICIÓN Y AFINADO DE ACERAS Y/O CUNETAS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M2</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45,00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6</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LIMPIEZA Y RETIRO DE ESCOMBROS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7</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CARGUIO TRANSPORTE Y DESCARGUIO TUBERIA</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TN</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4,80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8</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DESFILE Y BAJADO DE TUBERIA DE ANC DN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M</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9</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CURVADO DE TUBERIA DE ANC DN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6E2CBE"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PTO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10</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SOLDADURA DE TUBERÍA Y ACCESORIOS DE ANC DN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JUNTA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11</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END POR RADIOGRAFIA DE JUNTAS SOLDADAS DN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JUNTA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12</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LIMPIEZA Y R</w:t>
            </w:r>
            <w:r>
              <w:rPr>
                <w:rFonts w:asciiTheme="minorHAnsi" w:hAnsiTheme="minorHAnsi" w:cstheme="minorHAnsi"/>
                <w:sz w:val="18"/>
                <w:szCs w:val="22"/>
                <w:lang w:val="es-BO"/>
              </w:rPr>
              <w:t xml:space="preserve">EVESTIMIENTO DE JUNTAS C/ MANTA </w:t>
            </w:r>
            <w:r w:rsidRPr="00F0326E">
              <w:rPr>
                <w:rFonts w:asciiTheme="minorHAnsi" w:hAnsiTheme="minorHAnsi" w:cstheme="minorHAnsi"/>
                <w:sz w:val="18"/>
                <w:szCs w:val="22"/>
                <w:lang w:val="es-BO"/>
              </w:rPr>
              <w:t>TERMOCONTRAIBLE DN 3" (CON PROVISION DE MANTAS)</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JUNTA</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36,00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13</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PRUEBA HIDROSTATICA DE TUBERIA ANC DN 3"</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M</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420,00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7A6E66">
        <w:trPr>
          <w:trHeight w:val="401"/>
          <w:jc w:val="center"/>
        </w:trPr>
        <w:tc>
          <w:tcPr>
            <w:tcW w:w="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A6E66" w:rsidRPr="00F0326E" w:rsidRDefault="007A6E66" w:rsidP="00F0326E">
            <w:pPr>
              <w:jc w:val="center"/>
              <w:rPr>
                <w:rFonts w:asciiTheme="minorHAnsi" w:hAnsiTheme="minorHAnsi" w:cstheme="minorHAnsi"/>
                <w:sz w:val="18"/>
                <w:szCs w:val="22"/>
                <w:lang w:val="es-BO"/>
              </w:rPr>
            </w:pPr>
            <w:r w:rsidRPr="00F0326E">
              <w:rPr>
                <w:rFonts w:asciiTheme="minorHAnsi" w:hAnsiTheme="minorHAnsi" w:cstheme="minorHAnsi"/>
                <w:sz w:val="18"/>
                <w:szCs w:val="22"/>
                <w:lang w:val="es-BO"/>
              </w:rPr>
              <w:t>14</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F0326E" w:rsidRDefault="007A6E66" w:rsidP="00F0326E">
            <w:pPr>
              <w:rPr>
                <w:rFonts w:asciiTheme="minorHAnsi" w:hAnsiTheme="minorHAnsi" w:cstheme="minorHAnsi"/>
                <w:sz w:val="18"/>
                <w:szCs w:val="22"/>
                <w:lang w:val="es-BO"/>
              </w:rPr>
            </w:pPr>
            <w:r w:rsidRPr="00F0326E">
              <w:rPr>
                <w:rFonts w:asciiTheme="minorHAnsi" w:hAnsiTheme="minorHAnsi" w:cstheme="minorHAnsi"/>
                <w:sz w:val="18"/>
                <w:szCs w:val="22"/>
                <w:lang w:val="es-BO"/>
              </w:rPr>
              <w:t>ELABORACIÓN DATA BOOK</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Default="007A6E66" w:rsidP="007A6E66">
            <w:pPr>
              <w:jc w:val="center"/>
              <w:rPr>
                <w:rFonts w:asciiTheme="minorHAnsi" w:hAnsiTheme="minorHAnsi" w:cstheme="minorHAnsi"/>
                <w:sz w:val="22"/>
                <w:szCs w:val="22"/>
                <w:lang w:val="es-BO"/>
              </w:rPr>
            </w:pPr>
            <w:r>
              <w:rPr>
                <w:rFonts w:asciiTheme="minorHAnsi" w:hAnsiTheme="minorHAnsi" w:cstheme="minorHAnsi"/>
                <w:sz w:val="22"/>
                <w:szCs w:val="22"/>
                <w:lang w:val="es-BO"/>
              </w:rPr>
              <w:t>GBL</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824228">
        <w:trPr>
          <w:trHeight w:val="469"/>
          <w:jc w:val="center"/>
        </w:trPr>
        <w:tc>
          <w:tcPr>
            <w:tcW w:w="9726" w:type="dxa"/>
            <w:gridSpan w:val="5"/>
            <w:tcBorders>
              <w:top w:val="single" w:sz="4" w:space="0" w:color="auto"/>
              <w:left w:val="single" w:sz="12" w:space="0" w:color="auto"/>
              <w:bottom w:val="single" w:sz="4" w:space="0" w:color="auto"/>
            </w:tcBorders>
            <w:vAlign w:val="center"/>
          </w:tcPr>
          <w:p w:rsidR="007A6E66" w:rsidRPr="00552079" w:rsidRDefault="007A6E66" w:rsidP="007A6E6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7A6E66" w:rsidRPr="00552079" w:rsidRDefault="007A6E66" w:rsidP="00C111B4">
            <w:pPr>
              <w:jc w:val="center"/>
              <w:rPr>
                <w:rFonts w:asciiTheme="minorHAnsi" w:hAnsiTheme="minorHAnsi" w:cstheme="minorHAnsi"/>
                <w:sz w:val="22"/>
                <w:szCs w:val="22"/>
                <w:lang w:val="es-BO"/>
              </w:rPr>
            </w:pPr>
          </w:p>
        </w:tc>
      </w:tr>
      <w:tr w:rsidR="007A6E66" w:rsidRPr="00552079" w:rsidTr="00824228">
        <w:trPr>
          <w:trHeight w:val="401"/>
          <w:jc w:val="center"/>
        </w:trPr>
        <w:tc>
          <w:tcPr>
            <w:tcW w:w="11279"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7A6E66" w:rsidRPr="00552079" w:rsidRDefault="007A6E66" w:rsidP="007A6E6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r>
    </w:tbl>
    <w:p w:rsidR="00824228" w:rsidRDefault="00824228"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292A55" w:rsidRDefault="00292A55" w:rsidP="00824228">
      <w:pPr>
        <w:tabs>
          <w:tab w:val="left" w:pos="6225"/>
        </w:tabs>
        <w:rPr>
          <w:rFonts w:asciiTheme="minorHAnsi" w:hAnsiTheme="minorHAnsi" w:cstheme="minorHAnsi"/>
          <w:sz w:val="22"/>
          <w:szCs w:val="22"/>
          <w:lang w:val="es-MX"/>
        </w:rPr>
      </w:pPr>
    </w:p>
    <w:p w:rsidR="00824228" w:rsidRDefault="00824228" w:rsidP="00824228">
      <w:pPr>
        <w:tabs>
          <w:tab w:val="left" w:pos="6225"/>
        </w:tabs>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096"/>
        <w:gridCol w:w="3686"/>
        <w:gridCol w:w="283"/>
        <w:gridCol w:w="284"/>
        <w:gridCol w:w="744"/>
      </w:tblGrid>
      <w:tr w:rsidR="00B2580C" w:rsidRPr="00C75BEC" w:rsidTr="00327FDB">
        <w:trPr>
          <w:tblHeader/>
          <w:jc w:val="center"/>
        </w:trPr>
        <w:tc>
          <w:tcPr>
            <w:tcW w:w="409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686"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11"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327FDB" w:rsidRPr="00C75BEC" w:rsidTr="00327FDB">
        <w:trPr>
          <w:cantSplit/>
          <w:trHeight w:val="1448"/>
          <w:jc w:val="center"/>
        </w:trPr>
        <w:tc>
          <w:tcPr>
            <w:tcW w:w="409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368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28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327FDB" w:rsidRPr="00C75BEC" w:rsidTr="00327FDB">
        <w:trPr>
          <w:jc w:val="center"/>
        </w:trPr>
        <w:tc>
          <w:tcPr>
            <w:tcW w:w="4096" w:type="dxa"/>
            <w:vAlign w:val="center"/>
          </w:tcPr>
          <w:p w:rsidR="00327FDB" w:rsidRPr="00327FDB" w:rsidRDefault="00327FDB" w:rsidP="00327FDB">
            <w:pPr>
              <w:autoSpaceDE w:val="0"/>
              <w:autoSpaceDN w:val="0"/>
              <w:adjustRightInd w:val="0"/>
              <w:jc w:val="both"/>
              <w:rPr>
                <w:rFonts w:asciiTheme="minorHAnsi" w:hAnsiTheme="minorHAnsi" w:cstheme="minorHAnsi"/>
                <w:b/>
                <w:bCs/>
                <w:sz w:val="8"/>
                <w:szCs w:val="18"/>
              </w:rPr>
            </w:pPr>
          </w:p>
          <w:p w:rsidR="00962B6D" w:rsidRDefault="00962B6D" w:rsidP="00327FDB">
            <w:pPr>
              <w:autoSpaceDE w:val="0"/>
              <w:autoSpaceDN w:val="0"/>
              <w:adjustRightInd w:val="0"/>
              <w:jc w:val="both"/>
              <w:rPr>
                <w:rFonts w:asciiTheme="minorHAnsi" w:hAnsiTheme="minorHAnsi" w:cstheme="minorHAnsi"/>
                <w:bCs/>
                <w:sz w:val="16"/>
                <w:szCs w:val="18"/>
                <w:lang w:eastAsia="es-BO"/>
              </w:rPr>
            </w:pPr>
            <w:r w:rsidRPr="00327FDB">
              <w:rPr>
                <w:rFonts w:asciiTheme="minorHAnsi" w:hAnsiTheme="minorHAnsi" w:cstheme="minorHAnsi"/>
                <w:b/>
                <w:bCs/>
                <w:sz w:val="16"/>
                <w:szCs w:val="18"/>
              </w:rPr>
              <w:t>DESCRIPCIÓN DEL SERVICIO</w:t>
            </w:r>
            <w:r w:rsidRPr="00327FDB">
              <w:rPr>
                <w:rFonts w:asciiTheme="minorHAnsi" w:hAnsiTheme="minorHAnsi" w:cstheme="minorHAnsi"/>
                <w:bCs/>
                <w:sz w:val="16"/>
                <w:szCs w:val="18"/>
                <w:lang w:eastAsia="es-BO"/>
              </w:rPr>
              <w:t xml:space="preserve"> </w:t>
            </w:r>
          </w:p>
          <w:p w:rsidR="00327FDB" w:rsidRPr="00327FDB" w:rsidRDefault="00327FDB" w:rsidP="00327FDB">
            <w:pPr>
              <w:autoSpaceDE w:val="0"/>
              <w:autoSpaceDN w:val="0"/>
              <w:adjustRightInd w:val="0"/>
              <w:jc w:val="both"/>
              <w:rPr>
                <w:rFonts w:asciiTheme="minorHAnsi" w:hAnsiTheme="minorHAnsi" w:cstheme="minorHAnsi"/>
                <w:bCs/>
                <w:sz w:val="8"/>
                <w:szCs w:val="18"/>
                <w:lang w:eastAsia="es-BO"/>
              </w:rPr>
            </w:pPr>
          </w:p>
          <w:p w:rsidR="00962B6D" w:rsidRPr="00327FDB" w:rsidRDefault="00962B6D" w:rsidP="00327FDB">
            <w:pPr>
              <w:autoSpaceDE w:val="0"/>
              <w:autoSpaceDN w:val="0"/>
              <w:adjustRightInd w:val="0"/>
              <w:jc w:val="both"/>
              <w:rPr>
                <w:rFonts w:asciiTheme="minorHAnsi" w:hAnsiTheme="minorHAnsi" w:cstheme="minorHAnsi"/>
                <w:bCs/>
                <w:sz w:val="16"/>
                <w:szCs w:val="18"/>
                <w:lang w:eastAsia="es-BO"/>
              </w:rPr>
            </w:pPr>
            <w:r w:rsidRPr="00327FDB">
              <w:rPr>
                <w:rFonts w:asciiTheme="minorHAnsi" w:hAnsiTheme="minorHAnsi" w:cstheme="minorHAnsi"/>
                <w:bCs/>
                <w:sz w:val="16"/>
                <w:szCs w:val="18"/>
                <w:lang w:eastAsia="es-BO"/>
              </w:rPr>
              <w:t>El proponente debe considerar que tanto los Materiales Civiles como la mano de obra empleados en la ejecución del servicio deben ser de calidad, así mismo debe cumplir las siguientes especificaciones mismas que tienen carácter ENUNCIATIVO pero NO LIMITATIVO, ya que el Proponente deberá ofrecer las características técnicas similares o mejores a las actividades descritas a continuación:</w:t>
            </w:r>
          </w:p>
          <w:p w:rsidR="00596B5C" w:rsidRPr="00327FDB" w:rsidRDefault="00596B5C" w:rsidP="00560F45">
            <w:pPr>
              <w:rPr>
                <w:rFonts w:asciiTheme="minorHAnsi" w:hAnsiTheme="minorHAnsi" w:cstheme="minorHAnsi"/>
                <w:b/>
                <w:sz w:val="10"/>
                <w:szCs w:val="18"/>
              </w:rPr>
            </w:pPr>
          </w:p>
        </w:tc>
        <w:tc>
          <w:tcPr>
            <w:tcW w:w="3686" w:type="dxa"/>
            <w:vAlign w:val="center"/>
          </w:tcPr>
          <w:p w:rsidR="00596B5C" w:rsidRPr="00DB5AAF" w:rsidRDefault="00596B5C" w:rsidP="00560F45">
            <w:pPr>
              <w:rPr>
                <w:rFonts w:ascii="Calibri" w:hAnsi="Calibri" w:cs="Calibri"/>
                <w:b/>
                <w:sz w:val="18"/>
                <w:szCs w:val="18"/>
              </w:rPr>
            </w:pPr>
          </w:p>
        </w:tc>
        <w:tc>
          <w:tcPr>
            <w:tcW w:w="28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28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744"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327FDB" w:rsidRPr="00C75BEC" w:rsidTr="00C828A8">
        <w:trPr>
          <w:jc w:val="center"/>
        </w:trPr>
        <w:tc>
          <w:tcPr>
            <w:tcW w:w="4096" w:type="dxa"/>
            <w:shd w:val="clear" w:color="auto" w:fill="DBE5F1" w:themeFill="accent1" w:themeFillTint="33"/>
            <w:vAlign w:val="center"/>
          </w:tcPr>
          <w:p w:rsidR="00596B5C" w:rsidRPr="00327FDB" w:rsidRDefault="006F17C8" w:rsidP="006F17C8">
            <w:pPr>
              <w:pStyle w:val="Ttulo2"/>
              <w:spacing w:before="0" w:after="0"/>
              <w:rPr>
                <w:rFonts w:asciiTheme="minorHAnsi" w:hAnsiTheme="minorHAnsi" w:cstheme="minorHAnsi"/>
                <w:sz w:val="16"/>
                <w:szCs w:val="18"/>
              </w:rPr>
            </w:pPr>
            <w:r w:rsidRPr="00327FDB">
              <w:rPr>
                <w:rFonts w:asciiTheme="minorHAnsi" w:hAnsiTheme="minorHAnsi" w:cstheme="minorHAnsi"/>
                <w:sz w:val="16"/>
                <w:szCs w:val="18"/>
              </w:rPr>
              <w:t xml:space="preserve">ITEM 1.- MOVILIZACIÓN DE PERSONAL Y EQUIPO </w:t>
            </w:r>
          </w:p>
        </w:tc>
        <w:tc>
          <w:tcPr>
            <w:tcW w:w="368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3"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74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327FDB" w:rsidRPr="00C75BEC" w:rsidTr="00327FDB">
        <w:trPr>
          <w:jc w:val="center"/>
        </w:trPr>
        <w:tc>
          <w:tcPr>
            <w:tcW w:w="4096" w:type="dxa"/>
            <w:vAlign w:val="center"/>
          </w:tcPr>
          <w:p w:rsidR="00962B6D" w:rsidRPr="00327FDB" w:rsidRDefault="00962B6D" w:rsidP="00962B6D">
            <w:pPr>
              <w:rPr>
                <w:rFonts w:asciiTheme="minorHAnsi" w:hAnsiTheme="minorHAnsi" w:cstheme="minorHAnsi"/>
                <w:sz w:val="8"/>
                <w:szCs w:val="18"/>
              </w:rPr>
            </w:pPr>
          </w:p>
          <w:p w:rsidR="00962B6D" w:rsidRDefault="00962B6D" w:rsidP="00962B6D">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Este Ítem se mide en Unidad Global comprende los trabajos necesarios para la movilización de personal y equipo mínimo a utilizarse, el cual el PROPONENTE proporcionará todos los materiales, herramientas y equipos necesarios como el personal mínimo, para la ejecución de los trabajos de movilización</w:t>
            </w:r>
            <w:r w:rsidR="006F17C8" w:rsidRPr="00327FDB">
              <w:rPr>
                <w:rFonts w:asciiTheme="minorHAnsi" w:hAnsiTheme="minorHAnsi" w:cstheme="minorHAnsi"/>
                <w:kern w:val="28"/>
                <w:sz w:val="16"/>
                <w:szCs w:val="18"/>
                <w:lang w:val="es-ES_tradnl"/>
              </w:rPr>
              <w:t>.</w:t>
            </w:r>
          </w:p>
          <w:p w:rsidR="006E2CBE" w:rsidRPr="006E2CBE" w:rsidRDefault="006E2CBE" w:rsidP="00962B6D">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 xml:space="preserve">Los trabajos para la movilización de personal y equipo serán previos al inicio del servicio, el PROPONENTE deberá ofertar los siguientes trabajos: movilización del personal mínimo, transporte, carguío, descarguío de equipos y maquinarias. </w:t>
            </w:r>
          </w:p>
          <w:p w:rsidR="006F17C8" w:rsidRPr="00327FDB" w:rsidRDefault="006F17C8" w:rsidP="006F17C8">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Asimismo comprende el traslado oportuno de todo el personal y equipos para la adecuada y correcta ejecución del servicio y su retiro cuando ya no sean necesarios en las diferentes actividades del proyecto.</w:t>
            </w:r>
          </w:p>
          <w:p w:rsidR="00596B5C" w:rsidRPr="00327FDB" w:rsidRDefault="00596B5C" w:rsidP="00560F45">
            <w:pPr>
              <w:rPr>
                <w:rFonts w:asciiTheme="minorHAnsi" w:hAnsiTheme="minorHAnsi" w:cstheme="minorHAnsi"/>
                <w:b/>
                <w:sz w:val="8"/>
                <w:szCs w:val="18"/>
                <w:lang w:val="es-ES_tradnl"/>
              </w:rPr>
            </w:pPr>
          </w:p>
        </w:tc>
        <w:tc>
          <w:tcPr>
            <w:tcW w:w="368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84" w:type="dxa"/>
            <w:vAlign w:val="center"/>
          </w:tcPr>
          <w:p w:rsidR="00596B5C" w:rsidRPr="00DB5AAF" w:rsidRDefault="00596B5C" w:rsidP="00560F45">
            <w:pPr>
              <w:rPr>
                <w:rFonts w:ascii="Calibri" w:hAnsi="Calibri" w:cs="Calibri"/>
                <w:b/>
                <w:sz w:val="18"/>
                <w:szCs w:val="18"/>
              </w:rPr>
            </w:pPr>
          </w:p>
        </w:tc>
        <w:tc>
          <w:tcPr>
            <w:tcW w:w="744" w:type="dxa"/>
            <w:vAlign w:val="center"/>
          </w:tcPr>
          <w:p w:rsidR="00596B5C" w:rsidRPr="00DB5AAF" w:rsidRDefault="00596B5C" w:rsidP="00560F45">
            <w:pPr>
              <w:rPr>
                <w:rFonts w:ascii="Calibri" w:hAnsi="Calibri" w:cs="Calibri"/>
                <w:b/>
                <w:sz w:val="18"/>
                <w:szCs w:val="18"/>
              </w:rPr>
            </w:pPr>
          </w:p>
        </w:tc>
      </w:tr>
      <w:tr w:rsidR="00327FDB" w:rsidRPr="00C75BEC" w:rsidTr="00C828A8">
        <w:trPr>
          <w:jc w:val="center"/>
        </w:trPr>
        <w:tc>
          <w:tcPr>
            <w:tcW w:w="4096" w:type="dxa"/>
            <w:shd w:val="clear" w:color="auto" w:fill="DBE5F1" w:themeFill="accent1" w:themeFillTint="33"/>
            <w:vAlign w:val="center"/>
          </w:tcPr>
          <w:p w:rsidR="00596B5C" w:rsidRPr="00327FDB" w:rsidRDefault="006F17C8" w:rsidP="006F17C8">
            <w:pPr>
              <w:pStyle w:val="Ttulo2"/>
              <w:spacing w:before="0" w:after="0"/>
              <w:rPr>
                <w:rFonts w:asciiTheme="minorHAnsi" w:hAnsiTheme="minorHAnsi" w:cstheme="minorHAnsi"/>
                <w:sz w:val="16"/>
                <w:szCs w:val="18"/>
              </w:rPr>
            </w:pPr>
            <w:r w:rsidRPr="00327FDB">
              <w:rPr>
                <w:rFonts w:asciiTheme="minorHAnsi" w:hAnsiTheme="minorHAnsi" w:cstheme="minorHAnsi"/>
                <w:sz w:val="16"/>
                <w:szCs w:val="18"/>
              </w:rPr>
              <w:t>ITEM 2.- CORTE, ROTURA Y REMOCIÓN DE ACERA Y/O CUNETA</w:t>
            </w:r>
          </w:p>
        </w:tc>
        <w:tc>
          <w:tcPr>
            <w:tcW w:w="368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3"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74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327FDB" w:rsidRPr="00C75BEC" w:rsidTr="00327FDB">
        <w:trPr>
          <w:jc w:val="center"/>
        </w:trPr>
        <w:tc>
          <w:tcPr>
            <w:tcW w:w="4096" w:type="dxa"/>
            <w:vAlign w:val="center"/>
          </w:tcPr>
          <w:p w:rsidR="00C828A8" w:rsidRPr="00C828A8" w:rsidRDefault="00C828A8" w:rsidP="006F17C8">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Este ítem se mide en Unidad de Metros Cuadrados (m2)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F17C8" w:rsidRPr="00C828A8" w:rsidRDefault="006F17C8" w:rsidP="006F17C8">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sz w:val="16"/>
                <w:szCs w:val="18"/>
              </w:rPr>
              <w:t xml:space="preserve">El Proponente deberá ofertar todos los materiales, herramientas y equipo apropiados (cortadora mecánica o amoladora, martillo eléctrico o neumático, herramientas menores), de igual manera </w:t>
            </w:r>
            <w:r w:rsidRPr="00327FDB">
              <w:rPr>
                <w:rFonts w:asciiTheme="minorHAnsi" w:hAnsiTheme="minorHAnsi" w:cstheme="minorHAnsi"/>
                <w:kern w:val="28"/>
                <w:sz w:val="16"/>
                <w:szCs w:val="18"/>
                <w:lang w:val="es-ES_tradnl"/>
              </w:rPr>
              <w:t>deberá mantener en el lugar del servicio todo el equipo ofertado en su propuesta para la ejecución de este Ítem, los mismos deberán estar operables durante toda la ejecución del mismo para evitar retrasos en el cronograma.</w:t>
            </w:r>
          </w:p>
          <w:p w:rsidR="006F17C8" w:rsidRPr="00C828A8" w:rsidRDefault="006F17C8" w:rsidP="006F17C8">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6F17C8" w:rsidRPr="00C828A8" w:rsidRDefault="006F17C8" w:rsidP="006F17C8">
            <w:pPr>
              <w:jc w:val="both"/>
              <w:rPr>
                <w:rFonts w:asciiTheme="minorHAnsi" w:hAnsiTheme="minorHAnsi" w:cstheme="minorHAnsi"/>
                <w:kern w:val="28"/>
                <w:sz w:val="12"/>
                <w:szCs w:val="18"/>
                <w:lang w:val="es-ES_tradnl"/>
              </w:rPr>
            </w:pPr>
          </w:p>
          <w:p w:rsidR="006F17C8" w:rsidRPr="00327FDB" w:rsidRDefault="006F17C8" w:rsidP="006F17C8">
            <w:pPr>
              <w:contextualSpacing/>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Los trabajos de corte, rotura y remoción de aceras de hormigón se deberá ejecutar mínimamente de acuerdo al siguiente detalle:</w:t>
            </w:r>
          </w:p>
          <w:p w:rsidR="006F17C8" w:rsidRPr="00C828A8" w:rsidRDefault="006F17C8" w:rsidP="006F17C8">
            <w:pPr>
              <w:contextualSpacing/>
              <w:jc w:val="both"/>
              <w:rPr>
                <w:rFonts w:asciiTheme="minorHAnsi" w:hAnsiTheme="minorHAnsi" w:cstheme="minorHAnsi"/>
                <w:kern w:val="28"/>
                <w:sz w:val="8"/>
                <w:szCs w:val="18"/>
                <w:lang w:val="es-ES_tradnl"/>
              </w:rPr>
            </w:pPr>
          </w:p>
          <w:p w:rsidR="006F17C8" w:rsidRPr="00327FDB" w:rsidRDefault="006F17C8" w:rsidP="00E03A2D">
            <w:pPr>
              <w:numPr>
                <w:ilvl w:val="0"/>
                <w:numId w:val="49"/>
              </w:numPr>
              <w:spacing w:after="120"/>
              <w:ind w:left="714" w:hanging="357"/>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 xml:space="preserve">Previo al corte, rotura y remoción del material el Proponente deberá hacer un reporte fotográfico a detalle con el fin de tener un antes y un después de la zona a ser intervenida, dicho reporte fotográfico será presentado en medio digital previo a la orden de proceder. </w:t>
            </w:r>
          </w:p>
          <w:p w:rsidR="006F17C8" w:rsidRPr="00327FDB" w:rsidRDefault="006F17C8" w:rsidP="00E03A2D">
            <w:pPr>
              <w:numPr>
                <w:ilvl w:val="0"/>
                <w:numId w:val="49"/>
              </w:numPr>
              <w:spacing w:after="120"/>
              <w:ind w:left="714" w:hanging="357"/>
              <w:jc w:val="both"/>
              <w:rPr>
                <w:rFonts w:asciiTheme="minorHAnsi" w:hAnsiTheme="minorHAnsi" w:cstheme="minorHAnsi"/>
                <w:b/>
                <w:kern w:val="28"/>
                <w:sz w:val="16"/>
                <w:szCs w:val="18"/>
                <w:lang w:val="es-ES_tradnl"/>
              </w:rPr>
            </w:pPr>
            <w:r w:rsidRPr="00327FDB">
              <w:rPr>
                <w:rFonts w:asciiTheme="minorHAnsi" w:hAnsiTheme="minorHAnsi" w:cstheme="minorHAnsi"/>
                <w:kern w:val="28"/>
                <w:sz w:val="16"/>
                <w:szCs w:val="18"/>
                <w:lang w:val="es-ES_tradnl"/>
              </w:rPr>
              <w:t xml:space="preserve">La zona de trabajo debe estar perfectamente señalizada incluyendo a las vías alternas de ser el caso, a fin de evitar que peatones y otros obreros se acerquen mientras se ejecute el trabajo. </w:t>
            </w:r>
          </w:p>
          <w:p w:rsidR="006F17C8" w:rsidRPr="00327FDB" w:rsidRDefault="006F17C8" w:rsidP="00E03A2D">
            <w:pPr>
              <w:pStyle w:val="Prrafodelista"/>
              <w:numPr>
                <w:ilvl w:val="0"/>
                <w:numId w:val="49"/>
              </w:numPr>
              <w:spacing w:after="120"/>
              <w:ind w:left="714" w:hanging="357"/>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 xml:space="preserve">Todo corte se realizara </w:t>
            </w:r>
            <w:r w:rsidRPr="00327FDB">
              <w:rPr>
                <w:rFonts w:asciiTheme="minorHAnsi" w:hAnsiTheme="minorHAnsi" w:cstheme="minorHAnsi"/>
                <w:kern w:val="28"/>
                <w:sz w:val="16"/>
                <w:szCs w:val="18"/>
                <w:lang w:val="es-ES_tradnl"/>
              </w:rPr>
              <w:t>de manera rectilínea, simétrica y con el cuidado correspondiente</w:t>
            </w:r>
            <w:r w:rsidRPr="00327FDB">
              <w:rPr>
                <w:rFonts w:asciiTheme="minorHAnsi" w:eastAsia="Arial Unicode MS" w:hAnsiTheme="minorHAnsi" w:cstheme="minorHAnsi"/>
                <w:sz w:val="16"/>
                <w:szCs w:val="18"/>
              </w:rPr>
              <w:t xml:space="preserve">, el área de intervención deberá cortarse de acuerdo con los límites especificados para la excavación y sólo podrán exceder dichos límites por autorización expresa del </w:t>
            </w:r>
            <w:r w:rsidRPr="00327FDB">
              <w:rPr>
                <w:rFonts w:asciiTheme="minorHAnsi" w:hAnsiTheme="minorHAnsi" w:cstheme="minorHAnsi"/>
                <w:kern w:val="28"/>
                <w:sz w:val="16"/>
                <w:szCs w:val="18"/>
                <w:lang w:val="es-ES_tradnl"/>
              </w:rPr>
              <w:t>FISCAL DEL SERVICIO</w:t>
            </w:r>
            <w:r w:rsidRPr="00327FDB">
              <w:rPr>
                <w:rFonts w:asciiTheme="minorHAnsi" w:eastAsia="Arial Unicode MS" w:hAnsiTheme="minorHAnsi" w:cstheme="minorHAnsi"/>
                <w:sz w:val="16"/>
                <w:szCs w:val="18"/>
              </w:rPr>
              <w:t xml:space="preserve"> cuando existan razones técnicas para ello </w:t>
            </w:r>
            <w:r w:rsidRPr="00327FDB">
              <w:rPr>
                <w:rFonts w:asciiTheme="minorHAnsi" w:hAnsiTheme="minorHAnsi" w:cstheme="minorHAnsi"/>
                <w:kern w:val="28"/>
                <w:sz w:val="16"/>
                <w:szCs w:val="18"/>
                <w:lang w:val="es-ES_tradnl"/>
              </w:rPr>
              <w:t>sobre la franja de tendido (ancho de corte 40 cm) o fuera de ella</w:t>
            </w:r>
            <w:r w:rsidRPr="00327FDB">
              <w:rPr>
                <w:rFonts w:asciiTheme="minorHAnsi" w:eastAsia="Arial Unicode MS" w:hAnsiTheme="minorHAnsi" w:cstheme="minorHAnsi"/>
                <w:sz w:val="16"/>
                <w:szCs w:val="18"/>
              </w:rPr>
              <w:t xml:space="preserve">, caso contrario  significara un área mayor a la autorizada por lo que deberá ir a costo del proveedor, para la remoción </w:t>
            </w:r>
            <w:r w:rsidRPr="00327FDB">
              <w:rPr>
                <w:rFonts w:asciiTheme="minorHAnsi" w:hAnsiTheme="minorHAnsi" w:cstheme="minorHAnsi"/>
                <w:kern w:val="28"/>
                <w:sz w:val="16"/>
                <w:szCs w:val="18"/>
                <w:lang w:val="es-ES_tradnl"/>
              </w:rPr>
              <w:t>deberá utilizar martillo neumático realizando puntadas en los tramos cortados y mover los mismos evitando así deteriorar otros tramos.</w:t>
            </w:r>
          </w:p>
          <w:p w:rsidR="006F17C8" w:rsidRDefault="006F17C8" w:rsidP="00E03A2D">
            <w:pPr>
              <w:numPr>
                <w:ilvl w:val="0"/>
                <w:numId w:val="49"/>
              </w:numPr>
              <w:ind w:left="714" w:hanging="357"/>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Al utilizar la cortadora mecánica, el operador deberá necesariamente usar guantes protectores de cuero, zapatos con punta de acero, lentes de seguridad y mascarillas auto filtrantes para partículas.</w:t>
            </w:r>
          </w:p>
          <w:p w:rsidR="006E2CBE" w:rsidRPr="006E2CBE" w:rsidRDefault="006E2CBE" w:rsidP="006E2CBE">
            <w:pPr>
              <w:jc w:val="both"/>
              <w:rPr>
                <w:rFonts w:asciiTheme="minorHAnsi" w:hAnsiTheme="minorHAnsi" w:cstheme="minorHAnsi"/>
                <w:kern w:val="28"/>
                <w:sz w:val="8"/>
                <w:szCs w:val="18"/>
                <w:lang w:val="es-ES_tradnl"/>
              </w:rPr>
            </w:pPr>
          </w:p>
          <w:p w:rsidR="006F17C8" w:rsidRDefault="006F17C8" w:rsidP="00E03A2D">
            <w:pPr>
              <w:numPr>
                <w:ilvl w:val="0"/>
                <w:numId w:val="49"/>
              </w:numPr>
              <w:ind w:left="714" w:hanging="357"/>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En caso de utilizar la amoladora se deberá humedecer la acera constantemente con el fin de evitar que el polvo afecte a los transeúntes, vecinos y demás trabajadores.</w:t>
            </w:r>
          </w:p>
          <w:p w:rsidR="006E2CBE" w:rsidRPr="006E2CBE" w:rsidRDefault="006E2CBE" w:rsidP="006E2CBE">
            <w:pPr>
              <w:jc w:val="both"/>
              <w:rPr>
                <w:rFonts w:asciiTheme="minorHAnsi" w:hAnsiTheme="minorHAnsi" w:cstheme="minorHAnsi"/>
                <w:kern w:val="28"/>
                <w:sz w:val="8"/>
                <w:szCs w:val="18"/>
                <w:lang w:val="es-ES_tradnl"/>
              </w:rPr>
            </w:pPr>
          </w:p>
          <w:p w:rsidR="006F17C8" w:rsidRDefault="006F17C8" w:rsidP="00E03A2D">
            <w:pPr>
              <w:numPr>
                <w:ilvl w:val="0"/>
                <w:numId w:val="49"/>
              </w:numPr>
              <w:ind w:left="720"/>
              <w:contextualSpacing/>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La profundidad mínima del corte será del espesor de la acera o cuneta, de no respetarse dicha profundidad el FISCAL DEL SERVICIO podrá ordenar la profundización del corte a criterio; al existir daño adicional en el sector se realizara la remoción de la capa correspondiente para su reparación.</w:t>
            </w:r>
          </w:p>
          <w:p w:rsidR="00C828A8" w:rsidRPr="00C828A8" w:rsidRDefault="00C828A8" w:rsidP="00C828A8">
            <w:pPr>
              <w:ind w:left="720"/>
              <w:contextualSpacing/>
              <w:jc w:val="both"/>
              <w:rPr>
                <w:rFonts w:asciiTheme="minorHAnsi" w:hAnsiTheme="minorHAnsi" w:cstheme="minorHAnsi"/>
                <w:kern w:val="28"/>
                <w:sz w:val="8"/>
                <w:szCs w:val="18"/>
                <w:lang w:val="es-ES_tradnl"/>
              </w:rPr>
            </w:pPr>
          </w:p>
          <w:p w:rsidR="006F17C8" w:rsidRPr="00327FDB" w:rsidRDefault="006F17C8" w:rsidP="006F17C8">
            <w:pPr>
              <w:contextualSpacing/>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también incorporar en su propuesta lo concerniente a retiro de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6F17C8" w:rsidRPr="00C828A8" w:rsidRDefault="006F17C8" w:rsidP="006F17C8">
            <w:pPr>
              <w:contextualSpacing/>
              <w:jc w:val="both"/>
              <w:rPr>
                <w:rFonts w:asciiTheme="minorHAnsi" w:hAnsiTheme="minorHAnsi" w:cstheme="minorHAnsi"/>
                <w:kern w:val="28"/>
                <w:sz w:val="8"/>
                <w:szCs w:val="18"/>
                <w:lang w:val="es-ES_tradnl"/>
              </w:rPr>
            </w:pPr>
          </w:p>
          <w:p w:rsidR="006F17C8" w:rsidRPr="00327FDB" w:rsidRDefault="006F17C8" w:rsidP="006F17C8">
            <w:pPr>
              <w:contextualSpacing/>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uso del combo u otra herramienta manual en la remoción de aceras queda terminantemente PROHIBIDO.</w:t>
            </w:r>
          </w:p>
          <w:p w:rsidR="00596B5C" w:rsidRPr="00C828A8" w:rsidRDefault="00596B5C" w:rsidP="00560F45">
            <w:pPr>
              <w:rPr>
                <w:rFonts w:asciiTheme="minorHAnsi" w:hAnsiTheme="minorHAnsi" w:cstheme="minorHAnsi"/>
                <w:b/>
                <w:sz w:val="8"/>
                <w:szCs w:val="18"/>
                <w:lang w:val="es-ES_tradnl"/>
              </w:rPr>
            </w:pPr>
          </w:p>
        </w:tc>
        <w:tc>
          <w:tcPr>
            <w:tcW w:w="368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84" w:type="dxa"/>
            <w:vAlign w:val="center"/>
          </w:tcPr>
          <w:p w:rsidR="00596B5C" w:rsidRPr="00DB5AAF" w:rsidRDefault="00596B5C" w:rsidP="00560F45">
            <w:pPr>
              <w:rPr>
                <w:rFonts w:ascii="Calibri" w:hAnsi="Calibri" w:cs="Calibri"/>
                <w:b/>
                <w:sz w:val="18"/>
                <w:szCs w:val="18"/>
              </w:rPr>
            </w:pPr>
          </w:p>
        </w:tc>
        <w:tc>
          <w:tcPr>
            <w:tcW w:w="744" w:type="dxa"/>
            <w:vAlign w:val="center"/>
          </w:tcPr>
          <w:p w:rsidR="00596B5C" w:rsidRPr="00DB5AAF" w:rsidRDefault="00596B5C" w:rsidP="00560F45">
            <w:pPr>
              <w:rPr>
                <w:rFonts w:ascii="Calibri" w:hAnsi="Calibri" w:cs="Calibri"/>
                <w:b/>
                <w:sz w:val="18"/>
                <w:szCs w:val="18"/>
              </w:rPr>
            </w:pPr>
          </w:p>
        </w:tc>
      </w:tr>
      <w:tr w:rsidR="00327FDB" w:rsidRPr="00C75BEC" w:rsidTr="00C828A8">
        <w:trPr>
          <w:jc w:val="center"/>
        </w:trPr>
        <w:tc>
          <w:tcPr>
            <w:tcW w:w="4096" w:type="dxa"/>
            <w:shd w:val="clear" w:color="auto" w:fill="DBE5F1" w:themeFill="accent1" w:themeFillTint="33"/>
            <w:vAlign w:val="center"/>
          </w:tcPr>
          <w:p w:rsidR="00824228" w:rsidRPr="00327FDB" w:rsidRDefault="006F17C8" w:rsidP="006F17C8">
            <w:pPr>
              <w:pStyle w:val="Ttulo2"/>
              <w:spacing w:before="0" w:after="0"/>
              <w:rPr>
                <w:rFonts w:asciiTheme="minorHAnsi" w:hAnsiTheme="minorHAnsi" w:cstheme="minorHAnsi"/>
                <w:sz w:val="16"/>
                <w:szCs w:val="18"/>
              </w:rPr>
            </w:pPr>
            <w:r w:rsidRPr="00327FDB">
              <w:rPr>
                <w:rFonts w:asciiTheme="minorHAnsi" w:hAnsiTheme="minorHAnsi" w:cstheme="minorHAnsi"/>
                <w:sz w:val="16"/>
                <w:szCs w:val="18"/>
              </w:rPr>
              <w:lastRenderedPageBreak/>
              <w:t>ITEM 3.- EXCAVACIÓN DE ZANJA TERRENO BLANDO</w:t>
            </w:r>
          </w:p>
        </w:tc>
        <w:tc>
          <w:tcPr>
            <w:tcW w:w="3686" w:type="dxa"/>
            <w:shd w:val="clear" w:color="auto" w:fill="DBE5F1" w:themeFill="accent1" w:themeFillTint="33"/>
            <w:vAlign w:val="center"/>
          </w:tcPr>
          <w:p w:rsidR="00824228" w:rsidRPr="00DB5AAF" w:rsidRDefault="00824228" w:rsidP="00560F45">
            <w:pPr>
              <w:rPr>
                <w:rFonts w:ascii="Calibri" w:hAnsi="Calibri" w:cs="Calibri"/>
                <w:b/>
                <w:sz w:val="18"/>
                <w:szCs w:val="18"/>
              </w:rPr>
            </w:pPr>
          </w:p>
        </w:tc>
        <w:tc>
          <w:tcPr>
            <w:tcW w:w="283" w:type="dxa"/>
            <w:shd w:val="clear" w:color="auto" w:fill="DBE5F1" w:themeFill="accent1" w:themeFillTint="33"/>
            <w:vAlign w:val="center"/>
          </w:tcPr>
          <w:p w:rsidR="00824228" w:rsidRPr="00DB5AAF" w:rsidRDefault="00824228" w:rsidP="00560F45">
            <w:pPr>
              <w:rPr>
                <w:rFonts w:ascii="Calibri" w:hAnsi="Calibri" w:cs="Calibri"/>
                <w:b/>
                <w:sz w:val="18"/>
                <w:szCs w:val="18"/>
              </w:rPr>
            </w:pPr>
          </w:p>
        </w:tc>
        <w:tc>
          <w:tcPr>
            <w:tcW w:w="284" w:type="dxa"/>
            <w:shd w:val="clear" w:color="auto" w:fill="DBE5F1" w:themeFill="accent1" w:themeFillTint="33"/>
            <w:vAlign w:val="center"/>
          </w:tcPr>
          <w:p w:rsidR="00824228" w:rsidRPr="00DB5AAF" w:rsidRDefault="00824228" w:rsidP="00560F45">
            <w:pPr>
              <w:rPr>
                <w:rFonts w:ascii="Calibri" w:hAnsi="Calibri" w:cs="Calibri"/>
                <w:b/>
                <w:sz w:val="18"/>
                <w:szCs w:val="18"/>
              </w:rPr>
            </w:pPr>
          </w:p>
        </w:tc>
        <w:tc>
          <w:tcPr>
            <w:tcW w:w="744" w:type="dxa"/>
            <w:shd w:val="clear" w:color="auto" w:fill="DBE5F1" w:themeFill="accent1" w:themeFillTint="33"/>
            <w:vAlign w:val="center"/>
          </w:tcPr>
          <w:p w:rsidR="00824228" w:rsidRPr="00DB5AAF" w:rsidRDefault="00824228" w:rsidP="00560F45">
            <w:pPr>
              <w:rPr>
                <w:rFonts w:ascii="Calibri" w:hAnsi="Calibri" w:cs="Calibri"/>
                <w:b/>
                <w:sz w:val="18"/>
                <w:szCs w:val="18"/>
              </w:rPr>
            </w:pPr>
          </w:p>
        </w:tc>
      </w:tr>
      <w:tr w:rsidR="00327FDB" w:rsidRPr="00C75BEC" w:rsidTr="00327FDB">
        <w:trPr>
          <w:jc w:val="center"/>
        </w:trPr>
        <w:tc>
          <w:tcPr>
            <w:tcW w:w="4096" w:type="dxa"/>
            <w:vAlign w:val="center"/>
          </w:tcPr>
          <w:p w:rsidR="00C828A8" w:rsidRPr="00C828A8" w:rsidRDefault="00C828A8" w:rsidP="006F17C8">
            <w:pPr>
              <w:jc w:val="both"/>
              <w:rPr>
                <w:rFonts w:asciiTheme="minorHAnsi" w:eastAsia="Arial Unicode MS" w:hAnsiTheme="minorHAnsi" w:cstheme="minorHAnsi"/>
                <w:sz w:val="8"/>
                <w:szCs w:val="18"/>
                <w:lang w:val="es-ES_tradnl"/>
              </w:rPr>
            </w:pPr>
            <w:bookmarkStart w:id="6" w:name="_Toc314666598"/>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eastAsia="Arial Unicode MS" w:hAnsiTheme="minorHAnsi" w:cstheme="minorHAnsi"/>
                <w:sz w:val="16"/>
                <w:szCs w:val="18"/>
                <w:lang w:val="es-ES_tradnl"/>
              </w:rPr>
              <w:t>Este ítem se mide en metros cúbicos (m3) comprende los trabajos necesarios para</w:t>
            </w:r>
            <w:r w:rsidRPr="00327FDB">
              <w:rPr>
                <w:rFonts w:asciiTheme="minorHAnsi" w:hAnsiTheme="minorHAnsi" w:cstheme="minorHAnsi"/>
                <w:kern w:val="28"/>
                <w:sz w:val="16"/>
                <w:szCs w:val="18"/>
                <w:lang w:val="es-ES_tradnl"/>
              </w:rPr>
              <w:t xml:space="preserve"> la excavación en zanja con la finalidad de realizar el tendido de tuberías de Polietileno (HDPE) en sus distintos diámetros, actividad a ser realizada de acuerdo a </w:t>
            </w:r>
            <w:r w:rsidRPr="00327FDB">
              <w:rPr>
                <w:rFonts w:asciiTheme="minorHAnsi" w:hAnsiTheme="minorHAnsi" w:cstheme="minorHAnsi"/>
                <w:kern w:val="28"/>
                <w:sz w:val="16"/>
                <w:szCs w:val="18"/>
                <w:lang w:val="es-ES_tradnl"/>
              </w:rPr>
              <w:lastRenderedPageBreak/>
              <w:t xml:space="preserve">especificaciones, planos, gráficos </w:t>
            </w:r>
            <w:r w:rsidRPr="00327FDB">
              <w:rPr>
                <w:rFonts w:asciiTheme="minorHAnsi" w:eastAsia="Arial Unicode MS" w:hAnsiTheme="minorHAnsi" w:cstheme="minorHAnsi"/>
                <w:sz w:val="16"/>
                <w:szCs w:val="18"/>
                <w:lang w:val="es-ES_tradnl"/>
              </w:rPr>
              <w:t>y/o</w:t>
            </w:r>
            <w:r w:rsidRPr="00327FDB">
              <w:rPr>
                <w:rFonts w:asciiTheme="minorHAnsi" w:eastAsia="Arial Unicode MS" w:hAnsiTheme="minorHAnsi" w:cstheme="minorHAnsi"/>
                <w:b/>
                <w:sz w:val="16"/>
                <w:szCs w:val="18"/>
                <w:lang w:val="es-ES_tradnl"/>
              </w:rPr>
              <w:t xml:space="preserve"> </w:t>
            </w:r>
            <w:r w:rsidRPr="00327FDB">
              <w:rPr>
                <w:rFonts w:asciiTheme="minorHAnsi" w:eastAsia="Arial Unicode MS" w:hAnsiTheme="minorHAnsi" w:cstheme="minorHAnsi"/>
                <w:sz w:val="16"/>
                <w:szCs w:val="18"/>
                <w:lang w:val="es-ES_tradnl"/>
              </w:rPr>
              <w:t>instrucciones emitidas por la Unidad Solicitante a la Hora de la Adjudicación</w:t>
            </w:r>
            <w:r w:rsidRPr="00327FDB">
              <w:rPr>
                <w:rFonts w:asciiTheme="minorHAnsi" w:hAnsiTheme="minorHAnsi" w:cstheme="minorHAnsi"/>
                <w:kern w:val="28"/>
                <w:sz w:val="16"/>
                <w:szCs w:val="18"/>
                <w:lang w:val="es-ES_tradnl"/>
              </w:rPr>
              <w:t>, utilizando medios mecánicos o manuales. En este ítem se incluye cualquier desbroce superficial</w:t>
            </w:r>
            <w:bookmarkEnd w:id="6"/>
            <w:r w:rsidRPr="00327FDB">
              <w:rPr>
                <w:rFonts w:asciiTheme="minorHAnsi" w:hAnsiTheme="minorHAnsi" w:cstheme="minorHAnsi"/>
                <w:kern w:val="28"/>
                <w:sz w:val="16"/>
                <w:szCs w:val="18"/>
                <w:lang w:val="es-ES_tradnl"/>
              </w:rPr>
              <w:t>.</w:t>
            </w:r>
          </w:p>
          <w:p w:rsidR="006F17C8" w:rsidRPr="00C828A8" w:rsidRDefault="006F17C8" w:rsidP="006F17C8">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De acuerdo a la naturaleza y características del suelo a excavarse durante el Proyecto, se establece en este ítem el tipo de suelo:</w:t>
            </w:r>
          </w:p>
          <w:p w:rsidR="006F17C8" w:rsidRPr="00C828A8" w:rsidRDefault="006F17C8" w:rsidP="006F17C8">
            <w:pPr>
              <w:jc w:val="both"/>
              <w:rPr>
                <w:rFonts w:asciiTheme="minorHAnsi" w:hAnsiTheme="minorHAnsi" w:cstheme="minorHAnsi"/>
                <w:sz w:val="8"/>
                <w:szCs w:val="18"/>
              </w:rPr>
            </w:pPr>
          </w:p>
          <w:p w:rsidR="006F17C8" w:rsidRDefault="006F17C8" w:rsidP="006F17C8">
            <w:pPr>
              <w:pStyle w:val="PARRAFO"/>
              <w:spacing w:after="0" w:afterAutospacing="0" w:line="240" w:lineRule="auto"/>
              <w:rPr>
                <w:rFonts w:asciiTheme="minorHAnsi" w:hAnsiTheme="minorHAnsi" w:cstheme="minorHAnsi"/>
                <w:sz w:val="16"/>
                <w:szCs w:val="18"/>
                <w:u w:val="single"/>
                <w:lang w:val="es-BO"/>
              </w:rPr>
            </w:pPr>
            <w:r w:rsidRPr="00327FDB">
              <w:rPr>
                <w:rFonts w:asciiTheme="minorHAnsi" w:hAnsiTheme="minorHAnsi" w:cstheme="minorHAnsi"/>
                <w:sz w:val="16"/>
                <w:szCs w:val="18"/>
                <w:u w:val="single"/>
                <w:lang w:val="es-BO"/>
              </w:rPr>
              <w:t>Terreno Normal a Semiduro Tipo I: Dunas, arenas sueltas, terreno de relleno y tierra vegetal</w:t>
            </w:r>
            <w:r w:rsidR="006E2CBE">
              <w:rPr>
                <w:rFonts w:asciiTheme="minorHAnsi" w:hAnsiTheme="minorHAnsi" w:cstheme="minorHAnsi"/>
                <w:sz w:val="16"/>
                <w:szCs w:val="18"/>
                <w:u w:val="single"/>
                <w:lang w:val="es-BO"/>
              </w:rPr>
              <w:t>.</w:t>
            </w:r>
          </w:p>
          <w:p w:rsidR="006E2CBE" w:rsidRPr="006E2CBE" w:rsidRDefault="006E2CBE" w:rsidP="006F17C8">
            <w:pPr>
              <w:pStyle w:val="PARRAFO"/>
              <w:spacing w:after="0" w:afterAutospacing="0" w:line="240" w:lineRule="auto"/>
              <w:rPr>
                <w:rFonts w:asciiTheme="minorHAnsi" w:hAnsiTheme="minorHAnsi" w:cstheme="minorHAnsi"/>
                <w:sz w:val="8"/>
                <w:szCs w:val="18"/>
                <w:u w:val="single"/>
                <w:lang w:val="es-BO"/>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todos los materiales, herramientas y equipos necesarios (palas, picotas, barretas, carretillas, etc.) para la ejecución de los trabajos al igual que el procedimiento del mismo.</w:t>
            </w:r>
          </w:p>
          <w:p w:rsidR="006F17C8" w:rsidRPr="00C828A8" w:rsidRDefault="006F17C8" w:rsidP="006F17C8">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kern w:val="28"/>
                <w:sz w:val="16"/>
                <w:szCs w:val="18"/>
                <w:lang w:val="es-ES_tradnl"/>
              </w:rPr>
            </w:pPr>
            <w:bookmarkStart w:id="7" w:name="_Toc314666600"/>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6F17C8" w:rsidRPr="00C828A8" w:rsidRDefault="006F17C8" w:rsidP="006F17C8">
            <w:pPr>
              <w:jc w:val="both"/>
              <w:rPr>
                <w:rFonts w:asciiTheme="minorHAnsi" w:hAnsiTheme="minorHAnsi" w:cstheme="minorHAnsi"/>
                <w:kern w:val="28"/>
                <w:sz w:val="8"/>
                <w:szCs w:val="18"/>
                <w:lang w:val="es-ES_tradnl"/>
              </w:rPr>
            </w:pPr>
          </w:p>
          <w:p w:rsidR="006F17C8" w:rsidRPr="00327FDB" w:rsidRDefault="006F17C8" w:rsidP="006F17C8">
            <w:pPr>
              <w:tabs>
                <w:tab w:val="left" w:pos="930"/>
              </w:tabs>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 xml:space="preserve">Los trabajos de Excavación de zanja serán ejecutados una vez que los Ítems de replanteo, corte y remoción de coberturas correspondientes hayan sido ejecutados de acuerdo a las especificaciones técnicas. </w:t>
            </w:r>
            <w:bookmarkEnd w:id="7"/>
          </w:p>
          <w:p w:rsidR="006F17C8" w:rsidRPr="00C828A8" w:rsidRDefault="006F17C8" w:rsidP="006F17C8">
            <w:pPr>
              <w:tabs>
                <w:tab w:val="left" w:pos="930"/>
              </w:tabs>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 xml:space="preserve">Durante todo el proceso de excavación, el Proponente deberá contemplar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w:t>
            </w: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En caso de daño a los mismos el Adjudicado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DEL SERVICIO y el afectado (Pudiendo ser este un vecino de la OTB o bien una empresa privada o estatal).</w:t>
            </w:r>
          </w:p>
          <w:p w:rsidR="006F17C8" w:rsidRPr="00C828A8" w:rsidRDefault="006F17C8" w:rsidP="006F17C8">
            <w:pPr>
              <w:jc w:val="both"/>
              <w:rPr>
                <w:rFonts w:asciiTheme="minorHAnsi" w:hAnsiTheme="minorHAnsi" w:cstheme="minorHAnsi"/>
                <w:kern w:val="28"/>
                <w:sz w:val="8"/>
                <w:szCs w:val="18"/>
                <w:lang w:val="es-ES_tradnl"/>
              </w:rPr>
            </w:pPr>
          </w:p>
          <w:p w:rsidR="006F17C8"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 xml:space="preserve">Cuando la excavación haya alcanzado la profundidad y perfilado de acuerdo a requerimiento, se procederá a la limpieza con el retiro de todo tipo de material que pueda dañar la tubería de HDPE. </w:t>
            </w:r>
          </w:p>
          <w:p w:rsidR="00C828A8" w:rsidRPr="00C828A8" w:rsidRDefault="00C828A8" w:rsidP="006F17C8">
            <w:pPr>
              <w:jc w:val="both"/>
              <w:rPr>
                <w:rFonts w:asciiTheme="minorHAnsi" w:hAnsiTheme="minorHAnsi" w:cstheme="minorHAnsi"/>
                <w:kern w:val="28"/>
                <w:sz w:val="8"/>
                <w:szCs w:val="18"/>
                <w:lang w:val="es-ES_tradnl"/>
              </w:rPr>
            </w:pPr>
          </w:p>
          <w:p w:rsidR="006F17C8"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En caso de identificarse excavaciones de zanjas que no cumplan con la sección que se indica en los planos constructivos y especificaciones técnicas, el FISCAL DEL SERVICIO procederá de la siguiente manera:</w:t>
            </w:r>
          </w:p>
          <w:p w:rsidR="00C828A8" w:rsidRPr="00C828A8" w:rsidRDefault="00C828A8" w:rsidP="006F17C8">
            <w:pPr>
              <w:jc w:val="both"/>
              <w:rPr>
                <w:rFonts w:asciiTheme="minorHAnsi" w:hAnsiTheme="minorHAnsi" w:cstheme="minorHAnsi"/>
                <w:kern w:val="28"/>
                <w:sz w:val="8"/>
                <w:szCs w:val="18"/>
                <w:lang w:val="es-ES_tradnl"/>
              </w:rPr>
            </w:pPr>
          </w:p>
          <w:p w:rsidR="006F17C8" w:rsidRPr="00327FDB" w:rsidRDefault="006F17C8" w:rsidP="00E03A2D">
            <w:pPr>
              <w:pStyle w:val="Prrafodelista"/>
              <w:numPr>
                <w:ilvl w:val="0"/>
                <w:numId w:val="50"/>
              </w:numPr>
              <w:ind w:left="644"/>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 xml:space="preserve">Si en la sección, la profundidad y/o el ancho fuera menor a lo establecido, el </w:t>
            </w:r>
            <w:r w:rsidRPr="00327FDB">
              <w:rPr>
                <w:rFonts w:asciiTheme="minorHAnsi" w:eastAsia="Arial Unicode MS" w:hAnsiTheme="minorHAnsi" w:cstheme="minorHAnsi"/>
                <w:sz w:val="16"/>
                <w:szCs w:val="18"/>
              </w:rPr>
              <w:t>proveedor</w:t>
            </w:r>
            <w:r w:rsidRPr="00327FDB">
              <w:rPr>
                <w:rFonts w:asciiTheme="minorHAnsi" w:hAnsiTheme="minorHAnsi" w:cstheme="minorHAnsi"/>
                <w:kern w:val="28"/>
                <w:sz w:val="16"/>
                <w:szCs w:val="18"/>
                <w:lang w:val="es-ES_tradnl"/>
              </w:rPr>
              <w:t xml:space="preserve"> está obligado a cumplir con la sección tipo, salvo la existencia de obstáculos insalvables a consideración y previa autorización del FISCAL DEL SERVICIO, quien a</w:t>
            </w:r>
            <w:r w:rsidRPr="00327FDB">
              <w:rPr>
                <w:rFonts w:asciiTheme="minorHAnsi" w:eastAsia="Arial Unicode MS" w:hAnsiTheme="minorHAnsi" w:cstheme="minorHAnsi"/>
                <w:sz w:val="16"/>
                <w:szCs w:val="18"/>
                <w:lang w:val="es-ES_tradnl"/>
              </w:rPr>
              <w:t>nalizara la forma de realizar la protección de tubería correspondiente, por ejemplo: el Uso de Hormigón o Fundas de Protección o ambas.</w:t>
            </w:r>
          </w:p>
          <w:p w:rsidR="006F17C8" w:rsidRPr="00C828A8" w:rsidRDefault="006F17C8" w:rsidP="006F17C8">
            <w:pPr>
              <w:pStyle w:val="Prrafodelista"/>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eastAsia="Arial Unicode MS" w:hAnsiTheme="minorHAnsi" w:cstheme="minorHAnsi"/>
                <w:sz w:val="16"/>
                <w:szCs w:val="18"/>
              </w:rPr>
            </w:pPr>
            <w:bookmarkStart w:id="8" w:name="_Toc314666603"/>
            <w:r w:rsidRPr="00327FDB">
              <w:rPr>
                <w:rFonts w:asciiTheme="minorHAnsi" w:hAnsiTheme="minorHAnsi" w:cstheme="minorHAnsi"/>
                <w:kern w:val="28"/>
                <w:sz w:val="16"/>
                <w:szCs w:val="18"/>
                <w:lang w:val="es-ES_tradnl"/>
              </w:rPr>
              <w:t xml:space="preserve">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w:t>
            </w:r>
            <w:r w:rsidRPr="00327FDB">
              <w:rPr>
                <w:rFonts w:asciiTheme="minorHAnsi" w:eastAsia="Arial Unicode MS" w:hAnsiTheme="minorHAnsi" w:cstheme="minorHAnsi"/>
                <w:sz w:val="16"/>
                <w:szCs w:val="18"/>
              </w:rPr>
              <w:t>proveedor.</w:t>
            </w:r>
          </w:p>
          <w:p w:rsidR="006F17C8" w:rsidRPr="00C828A8" w:rsidRDefault="006F17C8" w:rsidP="006F17C8">
            <w:pPr>
              <w:jc w:val="both"/>
              <w:rPr>
                <w:rFonts w:asciiTheme="minorHAnsi" w:hAnsiTheme="minorHAnsi" w:cstheme="minorHAnsi"/>
                <w:kern w:val="28"/>
                <w:sz w:val="8"/>
                <w:szCs w:val="18"/>
                <w:lang w:val="es-ES_tradnl"/>
              </w:rPr>
            </w:pPr>
          </w:p>
          <w:bookmarkEnd w:id="8"/>
          <w:p w:rsidR="006E2CBE" w:rsidRPr="006E2CBE" w:rsidRDefault="006E2CBE" w:rsidP="006F17C8">
            <w:pPr>
              <w:pStyle w:val="PARRAFO"/>
              <w:spacing w:after="0" w:afterAutospacing="0" w:line="240" w:lineRule="auto"/>
              <w:rPr>
                <w:rFonts w:asciiTheme="minorHAnsi" w:hAnsiTheme="minorHAnsi" w:cstheme="minorHAnsi"/>
                <w:sz w:val="8"/>
                <w:szCs w:val="18"/>
                <w:lang w:val="es-ES_tradnl"/>
              </w:rPr>
            </w:pPr>
          </w:p>
          <w:p w:rsidR="006F17C8" w:rsidRDefault="006F17C8" w:rsidP="006F17C8">
            <w:pPr>
              <w:pStyle w:val="PARRAFO"/>
              <w:spacing w:after="0" w:afterAutospacing="0" w:line="240" w:lineRule="auto"/>
              <w:rPr>
                <w:rFonts w:asciiTheme="minorHAnsi" w:hAnsiTheme="minorHAnsi" w:cstheme="minorHAnsi"/>
                <w:sz w:val="16"/>
                <w:szCs w:val="18"/>
              </w:rPr>
            </w:pPr>
            <w:r w:rsidRPr="00327FDB">
              <w:rPr>
                <w:rFonts w:asciiTheme="minorHAnsi" w:hAnsiTheme="minorHAnsi" w:cstheme="minorHAnsi"/>
                <w:sz w:val="16"/>
                <w:szCs w:val="18"/>
                <w:lang w:val="es-ES_tradnl"/>
              </w:rPr>
              <w:t xml:space="preserve">Será responsabilidad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lang w:val="es-ES_tradnl"/>
              </w:rPr>
              <w:t xml:space="preserve"> y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lang w:val="es-ES_tradnl"/>
              </w:rPr>
              <w:t xml:space="preserve">  </w:t>
            </w:r>
            <w:r w:rsidRPr="00327FDB">
              <w:rPr>
                <w:rFonts w:asciiTheme="minorHAnsi" w:hAnsiTheme="minorHAnsi" w:cstheme="minorHAnsi"/>
                <w:sz w:val="16"/>
                <w:szCs w:val="18"/>
              </w:rPr>
              <w:t>comunicar a los vecinos beneficiarios del proyecto (ya sea a través de la dirigencia de OTB, de Distrito u otra institución que sea representativa)</w:t>
            </w:r>
            <w:r w:rsidRPr="00327FDB">
              <w:rPr>
                <w:rFonts w:asciiTheme="minorHAnsi" w:hAnsiTheme="minorHAnsi" w:cstheme="minorHAnsi"/>
                <w:sz w:val="16"/>
                <w:szCs w:val="18"/>
                <w:lang w:val="es-ES_tradnl"/>
              </w:rPr>
              <w:t xml:space="preserve">,  la fecha de ingreso por sus zonas así como responder por todos los daños resultantes de la ejecución del servicio por parte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lang w:val="es-ES_tradnl"/>
              </w:rPr>
              <w:t xml:space="preserve">, durante las excavaciones, incluyendo daños a las fundaciones, estructuras existentes en la zona, tuberías de agua, alcantarillado, cableados eléctricos, telefónicos y cualquier otro, los cuales deberán ser reparados a cuenta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lang w:val="es-ES_tradnl"/>
              </w:rPr>
              <w:t xml:space="preserve"> en forma inmediata y a satisfacción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lang w:val="es-ES_tradnl"/>
              </w:rPr>
              <w:t xml:space="preserve"> de Y.P.F.B. y el afectado (Pudiendo ser este el vecino o bien una empresa privada o estatal). </w:t>
            </w:r>
            <w:r w:rsidRPr="00327FDB">
              <w:rPr>
                <w:rFonts w:asciiTheme="minorHAnsi" w:hAnsiTheme="minorHAnsi" w:cstheme="minorHAnsi"/>
                <w:sz w:val="16"/>
                <w:szCs w:val="18"/>
              </w:rPr>
              <w:t>La ejecución de la actividad conllevara la responsabilidad de reparación de daños si corresponde.</w:t>
            </w:r>
          </w:p>
          <w:p w:rsidR="00C828A8" w:rsidRPr="00C828A8" w:rsidRDefault="00C828A8" w:rsidP="006F17C8">
            <w:pPr>
              <w:pStyle w:val="PARRAFO"/>
              <w:spacing w:after="0" w:afterAutospacing="0" w:line="240" w:lineRule="auto"/>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 xml:space="preserve">Todas las excavaciones serán hechas a cielo abierto </w:t>
            </w:r>
            <w:r w:rsidRPr="00327FDB">
              <w:rPr>
                <w:rFonts w:asciiTheme="minorHAnsi" w:eastAsia="Arial Unicode MS" w:hAnsiTheme="minorHAnsi" w:cstheme="minorHAnsi"/>
                <w:iCs/>
                <w:sz w:val="16"/>
                <w:szCs w:val="18"/>
                <w:lang w:val="es-ES_tradnl"/>
              </w:rPr>
              <w:t xml:space="preserve">de acuerdo a los planos del proyecto y según el replanteo autorizado por el </w:t>
            </w:r>
            <w:r w:rsidRPr="00327FDB">
              <w:rPr>
                <w:rFonts w:asciiTheme="minorHAnsi" w:hAnsiTheme="minorHAnsi" w:cstheme="minorHAnsi"/>
                <w:kern w:val="28"/>
                <w:sz w:val="16"/>
                <w:szCs w:val="18"/>
                <w:lang w:val="es-ES_tradnl"/>
              </w:rPr>
              <w:t xml:space="preserve">FISCAL DEL SERVICIO. No se permitirá la ejecución de túneles, salvo casos de necesidad justificada con previa autorización. La ejecución de la actividad conllevara la responsabilidad de reparación de daños si corresponde. </w:t>
            </w:r>
          </w:p>
          <w:p w:rsidR="006F17C8" w:rsidRPr="00C828A8" w:rsidRDefault="006F17C8" w:rsidP="006F17C8">
            <w:pPr>
              <w:jc w:val="both"/>
              <w:rPr>
                <w:rFonts w:asciiTheme="minorHAnsi" w:hAnsiTheme="minorHAnsi" w:cstheme="minorHAnsi"/>
                <w:kern w:val="28"/>
                <w:sz w:val="8"/>
                <w:szCs w:val="18"/>
                <w:lang w:val="es-ES_tradnl"/>
              </w:rPr>
            </w:pPr>
            <w:bookmarkStart w:id="9" w:name="_Toc314666612"/>
          </w:p>
          <w:p w:rsidR="006F17C8" w:rsidRDefault="006F17C8" w:rsidP="006F17C8">
            <w:pPr>
              <w:jc w:val="both"/>
              <w:rPr>
                <w:rFonts w:asciiTheme="minorHAnsi" w:eastAsia="Arial Unicode MS" w:hAnsiTheme="minorHAnsi" w:cstheme="minorHAnsi"/>
                <w:iCs/>
                <w:sz w:val="16"/>
                <w:szCs w:val="18"/>
                <w:lang w:val="es-ES_tradnl"/>
              </w:rPr>
            </w:pPr>
            <w:r w:rsidRPr="00327FDB">
              <w:rPr>
                <w:rFonts w:asciiTheme="minorHAnsi" w:hAnsiTheme="minorHAnsi" w:cstheme="minorHAnsi"/>
                <w:kern w:val="28"/>
                <w:sz w:val="16"/>
                <w:szCs w:val="18"/>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10" w:name="_Toc314666613"/>
            <w:bookmarkEnd w:id="9"/>
            <w:r w:rsidRPr="00327FDB">
              <w:rPr>
                <w:rFonts w:asciiTheme="minorHAnsi" w:hAnsiTheme="minorHAnsi" w:cstheme="minorHAnsi"/>
                <w:kern w:val="28"/>
                <w:sz w:val="16"/>
                <w:szCs w:val="18"/>
                <w:lang w:val="es-ES_tradnl"/>
              </w:rPr>
              <w:t xml:space="preserve"> </w:t>
            </w:r>
            <w:r w:rsidRPr="00327FDB">
              <w:rPr>
                <w:rFonts w:asciiTheme="minorHAnsi" w:eastAsia="Arial Unicode MS" w:hAnsiTheme="minorHAnsi" w:cstheme="minorHAnsi"/>
                <w:iCs/>
                <w:sz w:val="16"/>
                <w:szCs w:val="18"/>
                <w:lang w:val="es-ES_tradnl"/>
              </w:rPr>
              <w:t xml:space="preserve">El </w:t>
            </w:r>
            <w:r w:rsidRPr="00327FDB">
              <w:rPr>
                <w:rFonts w:asciiTheme="minorHAnsi" w:eastAsia="Arial Unicode MS" w:hAnsiTheme="minorHAnsi" w:cstheme="minorHAnsi"/>
                <w:sz w:val="16"/>
                <w:szCs w:val="18"/>
              </w:rPr>
              <w:t>proveedor</w:t>
            </w:r>
            <w:r w:rsidRPr="00327FDB">
              <w:rPr>
                <w:rFonts w:asciiTheme="minorHAnsi" w:eastAsia="Arial Unicode MS" w:hAnsiTheme="minorHAnsi" w:cstheme="minorHAnsi"/>
                <w:iCs/>
                <w:sz w:val="16"/>
                <w:szCs w:val="18"/>
                <w:lang w:val="es-ES_tradnl"/>
              </w:rPr>
              <w:t xml:space="preserve"> deberá notificar al </w:t>
            </w:r>
            <w:r w:rsidRPr="00327FDB">
              <w:rPr>
                <w:rFonts w:asciiTheme="minorHAnsi" w:hAnsiTheme="minorHAnsi" w:cstheme="minorHAnsi"/>
                <w:kern w:val="28"/>
                <w:sz w:val="16"/>
                <w:szCs w:val="18"/>
                <w:lang w:val="es-ES_tradnl"/>
              </w:rPr>
              <w:t>FISCAL DEL SERVICIO</w:t>
            </w:r>
            <w:r w:rsidRPr="00327FDB">
              <w:rPr>
                <w:rFonts w:asciiTheme="minorHAnsi" w:eastAsia="Arial Unicode MS" w:hAnsiTheme="minorHAnsi" w:cstheme="minorHAnsi"/>
                <w:iCs/>
                <w:sz w:val="16"/>
                <w:szCs w:val="18"/>
                <w:lang w:val="es-ES_tradnl"/>
              </w:rPr>
              <w:t xml:space="preserve"> con 48 horas de anticipación al inicio de cualquier excavación, con el objetivo de verificar secciones y efectuar las mediciones pertinentes.</w:t>
            </w:r>
            <w:bookmarkEnd w:id="10"/>
          </w:p>
          <w:p w:rsidR="006E2CBE" w:rsidRPr="006E2CBE" w:rsidRDefault="006E2CBE" w:rsidP="006F17C8">
            <w:pPr>
              <w:jc w:val="both"/>
              <w:rPr>
                <w:rFonts w:asciiTheme="minorHAnsi" w:eastAsia="Arial Unicode MS" w:hAnsiTheme="minorHAnsi" w:cstheme="minorHAnsi"/>
                <w:iCs/>
                <w:sz w:val="8"/>
                <w:szCs w:val="18"/>
                <w:lang w:val="es-ES_tradnl"/>
              </w:rPr>
            </w:pPr>
          </w:p>
          <w:p w:rsidR="006F17C8" w:rsidRPr="006E2CBE" w:rsidRDefault="006F17C8" w:rsidP="006F17C8">
            <w:pPr>
              <w:rPr>
                <w:rFonts w:asciiTheme="minorHAnsi" w:hAnsiTheme="minorHAnsi" w:cstheme="minorHAnsi"/>
                <w:b/>
                <w:sz w:val="16"/>
                <w:szCs w:val="18"/>
              </w:rPr>
            </w:pPr>
            <w:r w:rsidRPr="006E2CBE">
              <w:rPr>
                <w:rFonts w:asciiTheme="minorHAnsi" w:hAnsiTheme="minorHAnsi" w:cstheme="minorHAnsi"/>
                <w:b/>
                <w:sz w:val="16"/>
                <w:szCs w:val="18"/>
              </w:rPr>
              <w:t>Sistemas Subterráneos.</w:t>
            </w:r>
          </w:p>
          <w:p w:rsidR="006F17C8" w:rsidRPr="00C828A8" w:rsidRDefault="006F17C8" w:rsidP="006F17C8">
            <w:pPr>
              <w:rPr>
                <w:rFonts w:asciiTheme="minorHAnsi" w:hAnsiTheme="minorHAnsi" w:cstheme="minorHAnsi"/>
                <w:sz w:val="8"/>
                <w:szCs w:val="18"/>
              </w:rPr>
            </w:pPr>
          </w:p>
          <w:p w:rsidR="006F17C8" w:rsidRPr="00327FDB" w:rsidRDefault="006F17C8" w:rsidP="00E03A2D">
            <w:pPr>
              <w:numPr>
                <w:ilvl w:val="0"/>
                <w:numId w:val="52"/>
              </w:numPr>
              <w:ind w:left="720"/>
              <w:jc w:val="both"/>
              <w:rPr>
                <w:rFonts w:asciiTheme="minorHAnsi" w:eastAsia="Arial Unicode MS" w:hAnsiTheme="minorHAnsi" w:cstheme="minorHAnsi"/>
                <w:b/>
                <w:sz w:val="16"/>
                <w:szCs w:val="18"/>
                <w:lang w:val="es-ES_tradnl"/>
              </w:rPr>
            </w:pPr>
            <w:r w:rsidRPr="00327FDB">
              <w:rPr>
                <w:rFonts w:asciiTheme="minorHAnsi" w:eastAsia="Arial Unicode MS" w:hAnsiTheme="minorHAnsi" w:cstheme="minorHAnsi"/>
                <w:b/>
                <w:sz w:val="16"/>
                <w:szCs w:val="18"/>
                <w:lang w:val="es-ES_tradnl"/>
              </w:rPr>
              <w:t>Cruce con líneas enterradas existentes</w:t>
            </w:r>
          </w:p>
          <w:p w:rsidR="006F17C8" w:rsidRPr="00C828A8" w:rsidRDefault="006F17C8" w:rsidP="006F17C8">
            <w:pPr>
              <w:jc w:val="both"/>
              <w:rPr>
                <w:rFonts w:asciiTheme="minorHAnsi" w:eastAsia="Arial Unicode MS" w:hAnsiTheme="minorHAnsi" w:cstheme="minorHAnsi"/>
                <w:b/>
                <w:sz w:val="8"/>
                <w:szCs w:val="18"/>
                <w:lang w:val="es-ES_tradnl"/>
              </w:rPr>
            </w:pPr>
          </w:p>
          <w:p w:rsidR="006F17C8" w:rsidRPr="00327FDB" w:rsidRDefault="006F17C8" w:rsidP="00E03A2D">
            <w:pPr>
              <w:numPr>
                <w:ilvl w:val="0"/>
                <w:numId w:val="51"/>
              </w:numPr>
              <w:tabs>
                <w:tab w:val="clear" w:pos="360"/>
                <w:tab w:val="num" w:pos="709"/>
                <w:tab w:val="left" w:pos="9072"/>
              </w:tabs>
              <w:autoSpaceDE w:val="0"/>
              <w:autoSpaceDN w:val="0"/>
              <w:adjustRightInd w:val="0"/>
              <w:ind w:left="709" w:right="51"/>
              <w:jc w:val="both"/>
              <w:rPr>
                <w:rFonts w:asciiTheme="minorHAnsi" w:hAnsiTheme="minorHAnsi" w:cstheme="minorHAnsi"/>
                <w:sz w:val="16"/>
                <w:szCs w:val="18"/>
                <w:lang w:val="es-ES_tradnl"/>
              </w:rPr>
            </w:pPr>
            <w:bookmarkStart w:id="11" w:name="_Toc314666620"/>
            <w:r w:rsidRPr="00327FDB">
              <w:rPr>
                <w:rFonts w:asciiTheme="minorHAnsi" w:hAnsiTheme="minorHAnsi" w:cstheme="minorHAnsi"/>
                <w:sz w:val="16"/>
                <w:szCs w:val="18"/>
                <w:lang w:val="es-ES_tradnl"/>
              </w:rPr>
              <w:t xml:space="preserve">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lang w:val="es-ES_tradnl"/>
              </w:rPr>
              <w:t xml:space="preserve"> debe ubicar cada uno de los puntos de cruce de la tubería HDPE con los sistemas existentes, en cada punto realizará la excavación con el objeto de determinar cómo se ejecutara el cruce.</w:t>
            </w:r>
            <w:bookmarkEnd w:id="11"/>
          </w:p>
          <w:p w:rsidR="006F17C8" w:rsidRPr="00327FDB" w:rsidRDefault="006F17C8" w:rsidP="00E03A2D">
            <w:pPr>
              <w:numPr>
                <w:ilvl w:val="0"/>
                <w:numId w:val="51"/>
              </w:numPr>
              <w:tabs>
                <w:tab w:val="clear" w:pos="360"/>
                <w:tab w:val="num" w:pos="709"/>
                <w:tab w:val="left" w:pos="9072"/>
              </w:tabs>
              <w:autoSpaceDE w:val="0"/>
              <w:autoSpaceDN w:val="0"/>
              <w:adjustRightInd w:val="0"/>
              <w:ind w:left="709" w:right="51"/>
              <w:jc w:val="both"/>
              <w:rPr>
                <w:rFonts w:asciiTheme="minorHAnsi" w:hAnsiTheme="minorHAnsi" w:cstheme="minorHAnsi"/>
                <w:sz w:val="16"/>
                <w:szCs w:val="18"/>
                <w:lang w:val="es-ES_tradnl"/>
              </w:rPr>
            </w:pPr>
            <w:bookmarkStart w:id="12" w:name="_Toc314666621"/>
            <w:r w:rsidRPr="00327FDB">
              <w:rPr>
                <w:rFonts w:asciiTheme="minorHAnsi" w:hAnsiTheme="minorHAnsi" w:cstheme="minorHAnsi"/>
                <w:sz w:val="16"/>
                <w:szCs w:val="18"/>
                <w:lang w:val="es-ES_tradnl"/>
              </w:rPr>
              <w:t xml:space="preserve">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lang w:val="es-ES_tradnl"/>
              </w:rPr>
              <w:t xml:space="preserve"> realizará el cruce por debajo o encima del sistema existente bajo autorización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lang w:val="es-ES_tradnl"/>
              </w:rPr>
              <w:t>.</w:t>
            </w:r>
            <w:bookmarkEnd w:id="12"/>
          </w:p>
          <w:p w:rsidR="006F17C8" w:rsidRPr="00327FDB" w:rsidRDefault="006F17C8" w:rsidP="00E03A2D">
            <w:pPr>
              <w:numPr>
                <w:ilvl w:val="0"/>
                <w:numId w:val="51"/>
              </w:numPr>
              <w:tabs>
                <w:tab w:val="clear" w:pos="360"/>
                <w:tab w:val="num" w:pos="709"/>
                <w:tab w:val="left" w:pos="9072"/>
              </w:tabs>
              <w:autoSpaceDE w:val="0"/>
              <w:autoSpaceDN w:val="0"/>
              <w:adjustRightInd w:val="0"/>
              <w:ind w:left="709" w:right="51"/>
              <w:jc w:val="both"/>
              <w:rPr>
                <w:rFonts w:asciiTheme="minorHAnsi" w:hAnsiTheme="minorHAnsi" w:cstheme="minorHAnsi"/>
                <w:sz w:val="16"/>
                <w:szCs w:val="18"/>
                <w:lang w:val="es-ES_tradnl"/>
              </w:rPr>
            </w:pPr>
            <w:bookmarkStart w:id="13" w:name="_Toc314666623"/>
            <w:r w:rsidRPr="00327FDB">
              <w:rPr>
                <w:rFonts w:asciiTheme="minorHAnsi" w:hAnsiTheme="minorHAnsi" w:cstheme="minorHAnsi"/>
                <w:sz w:val="16"/>
                <w:szCs w:val="18"/>
                <w:lang w:val="es-ES_tradnl"/>
              </w:rPr>
              <w:t xml:space="preserve">La distancia mínima de separación del cruce que se genere con el Tendido de tubería de gas con otros sistemas, será de 30 cm o bajo evaluación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lang w:val="es-ES_tradnl"/>
              </w:rPr>
              <w:t>.</w:t>
            </w:r>
            <w:bookmarkEnd w:id="13"/>
          </w:p>
          <w:p w:rsidR="006F17C8" w:rsidRPr="00C828A8" w:rsidRDefault="006F17C8" w:rsidP="006F17C8">
            <w:pPr>
              <w:tabs>
                <w:tab w:val="left" w:pos="9072"/>
              </w:tabs>
              <w:autoSpaceDE w:val="0"/>
              <w:autoSpaceDN w:val="0"/>
              <w:adjustRightInd w:val="0"/>
              <w:ind w:right="51"/>
              <w:jc w:val="both"/>
              <w:rPr>
                <w:rFonts w:asciiTheme="minorHAnsi" w:hAnsiTheme="minorHAnsi" w:cstheme="minorHAnsi"/>
                <w:sz w:val="8"/>
                <w:szCs w:val="18"/>
                <w:lang w:val="es-ES_tradnl"/>
              </w:rPr>
            </w:pPr>
          </w:p>
          <w:p w:rsidR="006F17C8" w:rsidRPr="00327FDB" w:rsidRDefault="006F17C8" w:rsidP="00E03A2D">
            <w:pPr>
              <w:numPr>
                <w:ilvl w:val="0"/>
                <w:numId w:val="52"/>
              </w:numPr>
              <w:ind w:left="720"/>
              <w:jc w:val="both"/>
              <w:rPr>
                <w:rFonts w:asciiTheme="minorHAnsi" w:eastAsia="Arial Unicode MS" w:hAnsiTheme="minorHAnsi" w:cstheme="minorHAnsi"/>
                <w:b/>
                <w:sz w:val="16"/>
                <w:szCs w:val="18"/>
                <w:lang w:val="es-ES_tradnl"/>
              </w:rPr>
            </w:pPr>
            <w:r w:rsidRPr="00327FDB">
              <w:rPr>
                <w:rFonts w:asciiTheme="minorHAnsi" w:eastAsia="Arial Unicode MS" w:hAnsiTheme="minorHAnsi" w:cstheme="minorHAnsi"/>
                <w:b/>
                <w:sz w:val="16"/>
                <w:szCs w:val="18"/>
                <w:lang w:val="es-ES_tradnl"/>
              </w:rPr>
              <w:t>Paralelismo c</w:t>
            </w:r>
            <w:bookmarkStart w:id="14" w:name="_Toc314666624"/>
            <w:r w:rsidRPr="00327FDB">
              <w:rPr>
                <w:rFonts w:asciiTheme="minorHAnsi" w:eastAsia="Arial Unicode MS" w:hAnsiTheme="minorHAnsi" w:cstheme="minorHAnsi"/>
                <w:b/>
                <w:sz w:val="16"/>
                <w:szCs w:val="18"/>
                <w:lang w:val="es-ES_tradnl"/>
              </w:rPr>
              <w:t>on líneas enterradas existentes</w:t>
            </w:r>
          </w:p>
          <w:p w:rsidR="006F17C8" w:rsidRPr="00C828A8" w:rsidRDefault="006F17C8" w:rsidP="006F17C8">
            <w:pPr>
              <w:jc w:val="both"/>
              <w:rPr>
                <w:rFonts w:asciiTheme="minorHAnsi" w:eastAsia="Arial Unicode MS" w:hAnsiTheme="minorHAnsi" w:cstheme="minorHAnsi"/>
                <w:b/>
                <w:sz w:val="8"/>
                <w:szCs w:val="18"/>
                <w:lang w:val="es-ES_tradnl"/>
              </w:rPr>
            </w:pPr>
          </w:p>
          <w:bookmarkEnd w:id="14"/>
          <w:p w:rsidR="006F17C8" w:rsidRPr="00327FDB" w:rsidRDefault="006F17C8" w:rsidP="00E03A2D">
            <w:pPr>
              <w:numPr>
                <w:ilvl w:val="0"/>
                <w:numId w:val="51"/>
              </w:numPr>
              <w:tabs>
                <w:tab w:val="clear" w:pos="360"/>
                <w:tab w:val="num" w:pos="709"/>
              </w:tabs>
              <w:ind w:left="709"/>
              <w:jc w:val="both"/>
              <w:rPr>
                <w:rFonts w:asciiTheme="minorHAnsi" w:eastAsia="Arial Unicode MS" w:hAnsiTheme="minorHAnsi" w:cstheme="minorHAnsi"/>
                <w:b/>
                <w:sz w:val="16"/>
                <w:szCs w:val="18"/>
                <w:lang w:val="es-ES_tradnl"/>
              </w:rPr>
            </w:pPr>
            <w:r w:rsidRPr="00327FDB">
              <w:rPr>
                <w:rFonts w:asciiTheme="minorHAnsi" w:eastAsia="Arial Unicode MS" w:hAnsiTheme="minorHAnsi" w:cstheme="minorHAnsi"/>
                <w:sz w:val="16"/>
                <w:szCs w:val="18"/>
                <w:lang w:val="es-ES_tradnl"/>
              </w:rPr>
              <w:t xml:space="preserve">Cuando el tendido se realice de </w:t>
            </w:r>
            <w:r w:rsidRPr="00327FDB">
              <w:rPr>
                <w:rFonts w:asciiTheme="minorHAnsi" w:hAnsiTheme="minorHAnsi" w:cstheme="minorHAnsi"/>
                <w:sz w:val="16"/>
                <w:szCs w:val="18"/>
                <w:lang w:val="es-ES_tradnl"/>
              </w:rPr>
              <w:t>forma paralela a otros sistemas subterráneos</w:t>
            </w:r>
            <w:r w:rsidRPr="00327FDB">
              <w:rPr>
                <w:rFonts w:asciiTheme="minorHAnsi" w:eastAsia="Arial Unicode MS" w:hAnsiTheme="minorHAnsi" w:cstheme="minorHAnsi"/>
                <w:sz w:val="16"/>
                <w:szCs w:val="18"/>
                <w:lang w:val="es-ES_tradnl"/>
              </w:rPr>
              <w:t xml:space="preserve"> (en lo posible evitable), la tubería de HDPE llevara una funda de protección de PVC (provista de por el</w:t>
            </w:r>
            <w:r w:rsidRPr="00327FDB">
              <w:rPr>
                <w:rFonts w:asciiTheme="minorHAnsi" w:eastAsia="Arial Unicode MS" w:hAnsiTheme="minorHAnsi" w:cstheme="minorHAnsi"/>
                <w:smallCaps/>
                <w:sz w:val="16"/>
                <w:szCs w:val="18"/>
                <w:lang w:val="es-ES_tradnl"/>
              </w:rPr>
              <w:t xml:space="preserve"> </w:t>
            </w:r>
            <w:r w:rsidRPr="00327FDB">
              <w:rPr>
                <w:rFonts w:asciiTheme="minorHAnsi" w:eastAsia="Arial Unicode MS" w:hAnsiTheme="minorHAnsi" w:cstheme="minorHAnsi"/>
                <w:sz w:val="16"/>
                <w:szCs w:val="18"/>
              </w:rPr>
              <w:t>proveedor</w:t>
            </w:r>
            <w:r w:rsidRPr="00327FDB">
              <w:rPr>
                <w:rFonts w:asciiTheme="minorHAnsi" w:eastAsia="Arial Unicode MS" w:hAnsiTheme="minorHAnsi" w:cstheme="minorHAnsi"/>
                <w:sz w:val="16"/>
                <w:szCs w:val="18"/>
                <w:lang w:val="es-ES_tradnl"/>
              </w:rPr>
              <w:t xml:space="preserve">) a lo largo del tramo en cuestión. Además de ello la funda de protección deberá estar envuelta con cinta adicional de señalización (provista por el </w:t>
            </w:r>
            <w:r w:rsidRPr="00327FDB">
              <w:rPr>
                <w:rFonts w:asciiTheme="minorHAnsi" w:eastAsia="Arial Unicode MS" w:hAnsiTheme="minorHAnsi" w:cstheme="minorHAnsi"/>
                <w:sz w:val="16"/>
                <w:szCs w:val="18"/>
              </w:rPr>
              <w:t>proveedor</w:t>
            </w:r>
            <w:r w:rsidRPr="00327FDB">
              <w:rPr>
                <w:rFonts w:asciiTheme="minorHAnsi" w:eastAsia="Arial Unicode MS" w:hAnsiTheme="minorHAnsi" w:cstheme="minorHAnsi"/>
                <w:sz w:val="16"/>
                <w:szCs w:val="18"/>
                <w:lang w:val="es-ES_tradnl"/>
              </w:rPr>
              <w:t>); con el fin de diferenciarla de los demás servicios subterráneos.</w:t>
            </w:r>
          </w:p>
          <w:p w:rsidR="006F17C8" w:rsidRPr="00327FDB" w:rsidRDefault="006F17C8" w:rsidP="00E03A2D">
            <w:pPr>
              <w:numPr>
                <w:ilvl w:val="0"/>
                <w:numId w:val="51"/>
              </w:numPr>
              <w:tabs>
                <w:tab w:val="clear" w:pos="360"/>
                <w:tab w:val="num" w:pos="709"/>
              </w:tabs>
              <w:ind w:left="709"/>
              <w:jc w:val="both"/>
              <w:rPr>
                <w:rFonts w:asciiTheme="minorHAnsi" w:eastAsia="Arial Unicode MS" w:hAnsiTheme="minorHAnsi" w:cstheme="minorHAnsi"/>
                <w:b/>
                <w:sz w:val="16"/>
                <w:szCs w:val="18"/>
                <w:lang w:val="es-ES_tradnl"/>
              </w:rPr>
            </w:pPr>
            <w:r w:rsidRPr="00327FDB">
              <w:rPr>
                <w:rFonts w:asciiTheme="minorHAnsi" w:eastAsia="Arial Unicode MS" w:hAnsiTheme="minorHAnsi" w:cstheme="minorHAnsi"/>
                <w:sz w:val="16"/>
                <w:szCs w:val="18"/>
                <w:lang w:val="es-ES_tradnl"/>
              </w:rPr>
              <w:t xml:space="preserve">La separación mínima que se genere con el tendido de red secundaria de forma paralela a otros servicios deberá ser de 30 cm y/o bajo evaluación del </w:t>
            </w:r>
            <w:r w:rsidRPr="00327FDB">
              <w:rPr>
                <w:rFonts w:asciiTheme="minorHAnsi" w:hAnsiTheme="minorHAnsi" w:cstheme="minorHAnsi"/>
                <w:kern w:val="28"/>
                <w:sz w:val="16"/>
                <w:szCs w:val="18"/>
                <w:lang w:val="es-ES_tradnl"/>
              </w:rPr>
              <w:t>FISCAL DEL SERVICIO</w:t>
            </w:r>
            <w:r w:rsidRPr="00327FDB">
              <w:rPr>
                <w:rFonts w:asciiTheme="minorHAnsi" w:eastAsia="Arial Unicode MS" w:hAnsiTheme="minorHAnsi" w:cstheme="minorHAnsi"/>
                <w:sz w:val="16"/>
                <w:szCs w:val="18"/>
                <w:lang w:val="es-ES_tradnl"/>
              </w:rPr>
              <w:t xml:space="preserve">. </w:t>
            </w:r>
          </w:p>
          <w:p w:rsidR="006E2CBE" w:rsidRDefault="006F17C8" w:rsidP="006E2CBE">
            <w:pPr>
              <w:numPr>
                <w:ilvl w:val="0"/>
                <w:numId w:val="51"/>
              </w:numPr>
              <w:tabs>
                <w:tab w:val="clear" w:pos="360"/>
                <w:tab w:val="num" w:pos="709"/>
              </w:tabs>
              <w:ind w:left="709"/>
              <w:jc w:val="both"/>
              <w:rPr>
                <w:rFonts w:asciiTheme="minorHAnsi" w:eastAsia="Arial Unicode MS" w:hAnsiTheme="minorHAnsi" w:cstheme="minorHAnsi"/>
                <w:b/>
                <w:sz w:val="16"/>
                <w:szCs w:val="18"/>
                <w:lang w:val="es-ES_tradnl"/>
              </w:rPr>
            </w:pPr>
            <w:r w:rsidRPr="00327FDB">
              <w:rPr>
                <w:rFonts w:asciiTheme="minorHAnsi" w:eastAsia="Arial Unicode MS" w:hAnsiTheme="minorHAnsi" w:cstheme="minorHAnsi"/>
                <w:sz w:val="16"/>
                <w:szCs w:val="18"/>
                <w:lang w:val="es-ES_tradnl"/>
              </w:rPr>
              <w:lastRenderedPageBreak/>
              <w:t xml:space="preserve">Cuando el </w:t>
            </w:r>
            <w:r w:rsidRPr="00327FDB">
              <w:rPr>
                <w:rFonts w:asciiTheme="minorHAnsi" w:eastAsia="Arial Unicode MS" w:hAnsiTheme="minorHAnsi" w:cstheme="minorHAnsi"/>
                <w:sz w:val="16"/>
                <w:szCs w:val="18"/>
              </w:rPr>
              <w:t>proveedor</w:t>
            </w:r>
            <w:r w:rsidRPr="00327FDB">
              <w:rPr>
                <w:rFonts w:asciiTheme="minorHAnsi" w:eastAsia="Arial Unicode MS" w:hAnsiTheme="minorHAnsi" w:cstheme="minorHAnsi"/>
                <w:sz w:val="16"/>
                <w:szCs w:val="18"/>
                <w:lang w:val="es-ES_tradnl"/>
              </w:rPr>
              <w:t xml:space="preserve"> provea de fundas de protección de PVC y la cinta para realizar proteger y señalizar las tubería de gas, estas deberán contar con su respectivo archivo fotográfico y deben ser verificadas y aprobadas por el </w:t>
            </w:r>
            <w:r w:rsidRPr="00327FDB">
              <w:rPr>
                <w:rFonts w:asciiTheme="minorHAnsi" w:hAnsiTheme="minorHAnsi" w:cstheme="minorHAnsi"/>
                <w:kern w:val="28"/>
                <w:sz w:val="16"/>
                <w:szCs w:val="18"/>
                <w:lang w:val="es-ES_tradnl"/>
              </w:rPr>
              <w:t>FISCAL DEL SERVICIO</w:t>
            </w:r>
            <w:r w:rsidRPr="00327FDB">
              <w:rPr>
                <w:rFonts w:asciiTheme="minorHAnsi" w:eastAsia="Arial Unicode MS" w:hAnsiTheme="minorHAnsi" w:cstheme="minorHAnsi"/>
                <w:sz w:val="16"/>
                <w:szCs w:val="18"/>
                <w:lang w:val="es-ES_tradnl"/>
              </w:rPr>
              <w:t xml:space="preserve">. </w:t>
            </w:r>
            <w:r w:rsidR="006E2CBE">
              <w:rPr>
                <w:rFonts w:asciiTheme="minorHAnsi" w:eastAsia="Arial Unicode MS" w:hAnsiTheme="minorHAnsi" w:cstheme="minorHAnsi"/>
                <w:b/>
                <w:sz w:val="16"/>
                <w:szCs w:val="18"/>
                <w:lang w:val="es-ES_tradnl"/>
              </w:rPr>
              <w:t xml:space="preserve"> </w:t>
            </w:r>
          </w:p>
          <w:p w:rsidR="006E2CBE" w:rsidRPr="006E2CBE" w:rsidRDefault="006E2CBE" w:rsidP="006E2CBE">
            <w:pPr>
              <w:ind w:left="709"/>
              <w:jc w:val="both"/>
              <w:rPr>
                <w:rFonts w:asciiTheme="minorHAnsi" w:eastAsia="Arial Unicode MS" w:hAnsiTheme="minorHAnsi" w:cstheme="minorHAnsi"/>
                <w:b/>
                <w:sz w:val="8"/>
                <w:szCs w:val="18"/>
                <w:lang w:val="es-ES_tradnl"/>
              </w:rPr>
            </w:pPr>
          </w:p>
          <w:p w:rsidR="006F17C8" w:rsidRPr="006E2CBE" w:rsidRDefault="006E2CBE" w:rsidP="006E2CBE">
            <w:pPr>
              <w:pStyle w:val="Prrafodelista"/>
              <w:numPr>
                <w:ilvl w:val="0"/>
                <w:numId w:val="52"/>
              </w:numPr>
              <w:jc w:val="both"/>
              <w:rPr>
                <w:rFonts w:asciiTheme="minorHAnsi" w:eastAsia="Arial Unicode MS" w:hAnsiTheme="minorHAnsi" w:cstheme="minorHAnsi"/>
                <w:b/>
                <w:sz w:val="16"/>
                <w:szCs w:val="18"/>
                <w:lang w:val="es-ES_tradnl"/>
              </w:rPr>
            </w:pPr>
            <w:r w:rsidRPr="006E2CBE">
              <w:rPr>
                <w:rFonts w:asciiTheme="minorHAnsi" w:eastAsia="Arial Unicode MS" w:hAnsiTheme="minorHAnsi" w:cstheme="minorHAnsi"/>
                <w:b/>
                <w:sz w:val="16"/>
                <w:szCs w:val="18"/>
                <w:lang w:val="es-ES_tradnl"/>
              </w:rPr>
              <w:t xml:space="preserve"> </w:t>
            </w:r>
            <w:r w:rsidR="006F17C8" w:rsidRPr="006E2CBE">
              <w:rPr>
                <w:rFonts w:asciiTheme="minorHAnsi" w:eastAsia="Arial Unicode MS" w:hAnsiTheme="minorHAnsi" w:cstheme="minorHAnsi"/>
                <w:b/>
                <w:sz w:val="16"/>
                <w:szCs w:val="18"/>
                <w:lang w:val="es-ES_tradnl"/>
              </w:rPr>
              <w:t>Excavación para interconexiones</w:t>
            </w:r>
          </w:p>
          <w:p w:rsidR="006F17C8" w:rsidRPr="00C828A8" w:rsidRDefault="006F17C8" w:rsidP="006F17C8">
            <w:pPr>
              <w:pStyle w:val="Prrafodelista"/>
              <w:contextualSpacing/>
              <w:jc w:val="both"/>
              <w:rPr>
                <w:rFonts w:asciiTheme="minorHAnsi" w:eastAsia="Arial Unicode MS" w:hAnsiTheme="minorHAnsi" w:cstheme="minorHAnsi"/>
                <w:b/>
                <w:sz w:val="8"/>
                <w:szCs w:val="18"/>
                <w:lang w:val="es-ES_tradnl"/>
              </w:rPr>
            </w:pPr>
          </w:p>
          <w:p w:rsidR="006F17C8" w:rsidRPr="00327FDB" w:rsidRDefault="006F17C8" w:rsidP="00E03A2D">
            <w:pPr>
              <w:numPr>
                <w:ilvl w:val="0"/>
                <w:numId w:val="53"/>
              </w:numPr>
              <w:tabs>
                <w:tab w:val="num" w:pos="709"/>
              </w:tabs>
              <w:ind w:left="709" w:hanging="283"/>
              <w:jc w:val="both"/>
              <w:rPr>
                <w:rFonts w:asciiTheme="minorHAnsi" w:hAnsiTheme="minorHAnsi" w:cstheme="minorHAnsi"/>
                <w:bCs/>
                <w:sz w:val="16"/>
                <w:szCs w:val="18"/>
              </w:rPr>
            </w:pPr>
            <w:r w:rsidRPr="00327FDB">
              <w:rPr>
                <w:rFonts w:asciiTheme="minorHAnsi" w:eastAsia="Arial Unicode MS" w:hAnsiTheme="minorHAnsi" w:cstheme="minorHAnsi"/>
                <w:sz w:val="16"/>
                <w:szCs w:val="18"/>
                <w:lang w:val="es-ES_tradnl"/>
              </w:rPr>
              <w:t xml:space="preserve">El </w:t>
            </w:r>
            <w:r w:rsidRPr="00327FDB">
              <w:rPr>
                <w:rFonts w:asciiTheme="minorHAnsi" w:eastAsia="Arial Unicode MS" w:hAnsiTheme="minorHAnsi" w:cstheme="minorHAnsi"/>
                <w:sz w:val="16"/>
                <w:szCs w:val="18"/>
              </w:rPr>
              <w:t>proveedor</w:t>
            </w:r>
            <w:r w:rsidRPr="00327FDB">
              <w:rPr>
                <w:rFonts w:asciiTheme="minorHAnsi" w:eastAsia="Arial Unicode MS" w:hAnsiTheme="minorHAnsi" w:cstheme="minorHAnsi"/>
                <w:sz w:val="16"/>
                <w:szCs w:val="18"/>
                <w:lang w:val="es-ES_tradnl"/>
              </w:rPr>
              <w:t xml:space="preserve"> deberá realizar las excavaciones para interconexiones, garantizando en todo momento las mejores condiciones para el Soldador de YPFB; para ello el </w:t>
            </w:r>
            <w:r w:rsidRPr="00327FDB">
              <w:rPr>
                <w:rFonts w:asciiTheme="minorHAnsi" w:eastAsia="Arial Unicode MS" w:hAnsiTheme="minorHAnsi" w:cstheme="minorHAnsi"/>
                <w:sz w:val="16"/>
                <w:szCs w:val="18"/>
              </w:rPr>
              <w:t>proveedor</w:t>
            </w:r>
            <w:r w:rsidRPr="00327FDB">
              <w:rPr>
                <w:rFonts w:asciiTheme="minorHAnsi" w:eastAsia="Arial Unicode MS" w:hAnsiTheme="minorHAnsi" w:cstheme="minorHAnsi"/>
                <w:sz w:val="16"/>
                <w:szCs w:val="18"/>
                <w:lang w:val="es-ES_tradnl"/>
              </w:rPr>
              <w:t xml:space="preserve"> deberá proporcionar Personal, Equipo y Herramientas mínimas para la extensión de la misma, en casos excepcionales (rotura, remoción y excavación) bajo la aprobación del </w:t>
            </w:r>
            <w:r w:rsidRPr="00327FDB">
              <w:rPr>
                <w:rFonts w:asciiTheme="minorHAnsi" w:hAnsiTheme="minorHAnsi" w:cstheme="minorHAnsi"/>
                <w:kern w:val="28"/>
                <w:sz w:val="16"/>
                <w:szCs w:val="18"/>
                <w:lang w:val="es-ES_tradnl"/>
              </w:rPr>
              <w:t>FISCAL DEL SERVICIO</w:t>
            </w:r>
            <w:r w:rsidRPr="00327FDB">
              <w:rPr>
                <w:rFonts w:asciiTheme="minorHAnsi" w:eastAsia="Arial Unicode MS" w:hAnsiTheme="minorHAnsi" w:cstheme="minorHAnsi"/>
                <w:sz w:val="16"/>
                <w:szCs w:val="18"/>
                <w:lang w:val="es-ES_tradnl"/>
              </w:rPr>
              <w:t xml:space="preserve">. Los volúmenes requeridos y aprobados por el </w:t>
            </w:r>
            <w:r w:rsidRPr="00327FDB">
              <w:rPr>
                <w:rFonts w:asciiTheme="minorHAnsi" w:hAnsiTheme="minorHAnsi" w:cstheme="minorHAnsi"/>
                <w:kern w:val="28"/>
                <w:sz w:val="16"/>
                <w:szCs w:val="18"/>
                <w:lang w:val="es-ES_tradnl"/>
              </w:rPr>
              <w:t>FISCAL DEL SERVICIO</w:t>
            </w:r>
            <w:r w:rsidRPr="00327FDB">
              <w:rPr>
                <w:rFonts w:asciiTheme="minorHAnsi" w:eastAsia="Arial Unicode MS" w:hAnsiTheme="minorHAnsi" w:cstheme="minorHAnsi"/>
                <w:sz w:val="16"/>
                <w:szCs w:val="18"/>
                <w:lang w:val="es-ES_tradnl"/>
              </w:rPr>
              <w:t xml:space="preserve"> serán cuantificados y cancelados.</w:t>
            </w:r>
          </w:p>
          <w:p w:rsidR="00824228" w:rsidRPr="00C828A8" w:rsidRDefault="00824228" w:rsidP="00560F45">
            <w:pPr>
              <w:rPr>
                <w:rFonts w:asciiTheme="minorHAnsi" w:hAnsiTheme="minorHAnsi" w:cstheme="minorHAnsi"/>
                <w:b/>
                <w:sz w:val="8"/>
                <w:szCs w:val="18"/>
              </w:rPr>
            </w:pPr>
          </w:p>
        </w:tc>
        <w:tc>
          <w:tcPr>
            <w:tcW w:w="3686" w:type="dxa"/>
            <w:vAlign w:val="center"/>
          </w:tcPr>
          <w:p w:rsidR="00824228" w:rsidRPr="00DB5AAF" w:rsidRDefault="00824228" w:rsidP="00560F45">
            <w:pPr>
              <w:rPr>
                <w:rFonts w:ascii="Calibri" w:hAnsi="Calibri" w:cs="Calibri"/>
                <w:b/>
                <w:sz w:val="18"/>
                <w:szCs w:val="18"/>
              </w:rPr>
            </w:pPr>
          </w:p>
        </w:tc>
        <w:tc>
          <w:tcPr>
            <w:tcW w:w="283" w:type="dxa"/>
            <w:vAlign w:val="center"/>
          </w:tcPr>
          <w:p w:rsidR="00824228" w:rsidRPr="00DB5AAF" w:rsidRDefault="00824228" w:rsidP="00560F45">
            <w:pPr>
              <w:rPr>
                <w:rFonts w:ascii="Calibri" w:hAnsi="Calibri" w:cs="Calibri"/>
                <w:b/>
                <w:sz w:val="18"/>
                <w:szCs w:val="18"/>
              </w:rPr>
            </w:pPr>
          </w:p>
        </w:tc>
        <w:tc>
          <w:tcPr>
            <w:tcW w:w="284" w:type="dxa"/>
            <w:vAlign w:val="center"/>
          </w:tcPr>
          <w:p w:rsidR="00824228" w:rsidRPr="00DB5AAF" w:rsidRDefault="00824228" w:rsidP="00560F45">
            <w:pPr>
              <w:rPr>
                <w:rFonts w:ascii="Calibri" w:hAnsi="Calibri" w:cs="Calibri"/>
                <w:b/>
                <w:sz w:val="18"/>
                <w:szCs w:val="18"/>
              </w:rPr>
            </w:pPr>
          </w:p>
        </w:tc>
        <w:tc>
          <w:tcPr>
            <w:tcW w:w="744" w:type="dxa"/>
            <w:vAlign w:val="center"/>
          </w:tcPr>
          <w:p w:rsidR="00824228" w:rsidRPr="00DB5AAF" w:rsidRDefault="00824228" w:rsidP="00560F45">
            <w:pPr>
              <w:rPr>
                <w:rFonts w:ascii="Calibri" w:hAnsi="Calibri" w:cs="Calibri"/>
                <w:b/>
                <w:sz w:val="18"/>
                <w:szCs w:val="18"/>
              </w:rPr>
            </w:pPr>
          </w:p>
        </w:tc>
      </w:tr>
      <w:tr w:rsidR="00327FDB" w:rsidRPr="00C75BEC" w:rsidTr="00C828A8">
        <w:trPr>
          <w:jc w:val="center"/>
        </w:trPr>
        <w:tc>
          <w:tcPr>
            <w:tcW w:w="4096" w:type="dxa"/>
            <w:shd w:val="clear" w:color="auto" w:fill="DBE5F1" w:themeFill="accent1" w:themeFillTint="33"/>
            <w:vAlign w:val="center"/>
          </w:tcPr>
          <w:p w:rsidR="00596B5C" w:rsidRPr="00327FDB" w:rsidRDefault="006F17C8" w:rsidP="006F17C8">
            <w:pPr>
              <w:pStyle w:val="Ttulo2"/>
              <w:spacing w:before="0" w:after="0"/>
              <w:jc w:val="both"/>
              <w:rPr>
                <w:rFonts w:asciiTheme="minorHAnsi" w:hAnsiTheme="minorHAnsi" w:cstheme="minorHAnsi"/>
                <w:sz w:val="16"/>
                <w:szCs w:val="18"/>
              </w:rPr>
            </w:pPr>
            <w:r w:rsidRPr="00327FDB">
              <w:rPr>
                <w:rFonts w:asciiTheme="minorHAnsi" w:hAnsiTheme="minorHAnsi" w:cstheme="minorHAnsi"/>
                <w:sz w:val="16"/>
                <w:szCs w:val="18"/>
              </w:rPr>
              <w:lastRenderedPageBreak/>
              <w:t>ITEM 4.- RELLENO Y COMPACTADO DE ZANJA CON MATERIAL COMÚN</w:t>
            </w:r>
          </w:p>
        </w:tc>
        <w:tc>
          <w:tcPr>
            <w:tcW w:w="368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3"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74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327FDB" w:rsidRPr="00C75BEC" w:rsidTr="00327FDB">
        <w:trPr>
          <w:jc w:val="center"/>
        </w:trPr>
        <w:tc>
          <w:tcPr>
            <w:tcW w:w="4096" w:type="dxa"/>
            <w:vAlign w:val="center"/>
          </w:tcPr>
          <w:p w:rsidR="00C828A8" w:rsidRPr="00C828A8" w:rsidRDefault="00C828A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Este ítem se mide en metros cúbicos (m3) comprende los trabajos de relleno y compactado en las zanjas de excavaciones ejecutadas para alojar tuberías y pequeñas estructuras, de acuerdo a lo establecido en el formulario de presentación de propuestas. Esta actividad se iniciará una vez concluidos y aceptados los trabajos de tendido de tuberías y la tapada con tierra cernida.</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bookmarkStart w:id="15" w:name="_Toc314666663"/>
            <w:r w:rsidRPr="00327FDB">
              <w:rPr>
                <w:rFonts w:asciiTheme="minorHAnsi" w:hAnsiTheme="minorHAnsi" w:cstheme="minorHAnsi"/>
                <w:sz w:val="16"/>
                <w:szCs w:val="18"/>
              </w:rPr>
              <w:t>Específicamente se refiere al empleo de tierra común o seleccionada, echada por capas, cada una debidamente compactada con máquina.</w:t>
            </w:r>
            <w:bookmarkEnd w:id="15"/>
          </w:p>
          <w:p w:rsidR="006E2CBE" w:rsidRPr="006E2CBE" w:rsidRDefault="006E2CBE"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bookmarkStart w:id="16" w:name="_Toc314666666"/>
            <w:r w:rsidRPr="00327FDB">
              <w:rPr>
                <w:rFonts w:asciiTheme="minorHAnsi" w:hAnsiTheme="minorHAnsi" w:cstheme="minorHAnsi"/>
                <w:sz w:val="16"/>
                <w:szCs w:val="18"/>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6"/>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6F17C8" w:rsidRPr="00C828A8" w:rsidRDefault="006F17C8" w:rsidP="006F17C8">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Los trabajos de relleno y compactado de zanja serán autorizados por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siempre y cuando se verifique en zanja lo siguiente:</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contextualSpacing/>
              <w:jc w:val="both"/>
              <w:rPr>
                <w:rFonts w:asciiTheme="minorHAnsi" w:hAnsiTheme="minorHAnsi" w:cstheme="minorHAnsi"/>
                <w:sz w:val="16"/>
                <w:szCs w:val="18"/>
              </w:rPr>
            </w:pPr>
            <w:r w:rsidRPr="00327FDB">
              <w:rPr>
                <w:rFonts w:asciiTheme="minorHAnsi" w:hAnsiTheme="minorHAnsi" w:cstheme="minorHAnsi"/>
                <w:sz w:val="16"/>
                <w:szCs w:val="18"/>
              </w:rPr>
              <w:t xml:space="preserve">La zanja deberá estar perfilada, libre de cualquier escombro o cualquier otro elemento que pueda dañar la tubería. </w:t>
            </w:r>
          </w:p>
          <w:p w:rsidR="006F17C8" w:rsidRPr="00C828A8" w:rsidRDefault="006F17C8" w:rsidP="006F17C8">
            <w:pPr>
              <w:contextualSpacing/>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bookmarkStart w:id="17" w:name="_Toc314666668"/>
            <w:r w:rsidRPr="00327FDB">
              <w:rPr>
                <w:rFonts w:asciiTheme="minorHAnsi" w:hAnsiTheme="minorHAnsi" w:cstheme="minorHAnsi"/>
                <w:sz w:val="16"/>
                <w:szCs w:val="18"/>
              </w:rPr>
              <w:t>A partir de la capa de relleno con tierra cernida, se colocará material de relleno (tierra común), en una altura de 55 centímetros en aceras y 65 centímetros en calzada.</w:t>
            </w:r>
            <w:bookmarkEnd w:id="17"/>
          </w:p>
          <w:p w:rsidR="001D3EA3" w:rsidRPr="001D3EA3" w:rsidRDefault="001D3EA3" w:rsidP="006F17C8">
            <w:pPr>
              <w:jc w:val="both"/>
              <w:rPr>
                <w:rFonts w:asciiTheme="minorHAnsi" w:hAnsiTheme="minorHAnsi" w:cstheme="minorHAnsi"/>
                <w:sz w:val="8"/>
                <w:szCs w:val="18"/>
              </w:rPr>
            </w:pPr>
          </w:p>
          <w:p w:rsidR="006F17C8" w:rsidRPr="00327FDB" w:rsidRDefault="006F17C8" w:rsidP="006F17C8">
            <w:pPr>
              <w:tabs>
                <w:tab w:val="left" w:pos="0"/>
                <w:tab w:val="left" w:pos="142"/>
              </w:tabs>
              <w:autoSpaceDE w:val="0"/>
              <w:autoSpaceDN w:val="0"/>
              <w:adjustRightInd w:val="0"/>
              <w:jc w:val="both"/>
              <w:rPr>
                <w:rFonts w:asciiTheme="minorHAnsi" w:hAnsiTheme="minorHAnsi" w:cstheme="minorHAnsi"/>
                <w:sz w:val="16"/>
                <w:szCs w:val="18"/>
              </w:rPr>
            </w:pPr>
            <w:r w:rsidRPr="00327FDB">
              <w:rPr>
                <w:rFonts w:asciiTheme="minorHAnsi" w:hAnsiTheme="minorHAnsi" w:cstheme="minorHAnsi"/>
                <w:sz w:val="16"/>
                <w:szCs w:val="18"/>
              </w:rPr>
              <w:t xml:space="preserve">En caso de presentarse daños en los servicios básicos existentes, se deberá realizar las reparaciones necesarias o las gestiones necesarias con la entidad correspondiente si el daño así lo amerita. </w:t>
            </w:r>
          </w:p>
          <w:p w:rsidR="006F17C8" w:rsidRPr="00C828A8" w:rsidRDefault="006F17C8" w:rsidP="006F17C8">
            <w:pPr>
              <w:tabs>
                <w:tab w:val="left" w:pos="0"/>
                <w:tab w:val="left" w:pos="142"/>
              </w:tabs>
              <w:autoSpaceDE w:val="0"/>
              <w:autoSpaceDN w:val="0"/>
              <w:adjustRightInd w:val="0"/>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bookmarkStart w:id="18" w:name="_Toc314666670"/>
            <w:r w:rsidRPr="00327FDB">
              <w:rPr>
                <w:rFonts w:asciiTheme="minorHAnsi" w:hAnsiTheme="minorHAnsi" w:cstheme="minorHAnsi"/>
                <w:sz w:val="16"/>
                <w:szCs w:val="18"/>
              </w:rPr>
              <w:t xml:space="preserve">El equipo de compactación a ser empleado será el exigido en la propuesta (Compactadora mecánica). En caso de no estar especificado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aprobará por escrito el equipo a ser empleado. En ambos casos se exigirá el cumplimiento de la densidad de compactación especificada.</w:t>
            </w:r>
            <w:bookmarkEnd w:id="18"/>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bookmarkStart w:id="19" w:name="_Toc314666671"/>
            <w:r w:rsidRPr="00327FDB">
              <w:rPr>
                <w:rFonts w:asciiTheme="minorHAnsi" w:hAnsiTheme="minorHAnsi" w:cstheme="minorHAnsi"/>
                <w:sz w:val="16"/>
                <w:szCs w:val="18"/>
              </w:rPr>
              <w:t xml:space="preserve">El material de relleno deberá colocarse en capas no mayores a 20 cm., con un contenido óptimo de humedad, procediéndose </w:t>
            </w:r>
            <w:r w:rsidRPr="00327FDB">
              <w:rPr>
                <w:rFonts w:asciiTheme="minorHAnsi" w:hAnsiTheme="minorHAnsi" w:cstheme="minorHAnsi"/>
                <w:sz w:val="16"/>
                <w:szCs w:val="18"/>
              </w:rPr>
              <w:lastRenderedPageBreak/>
              <w:t xml:space="preserve">al compactado. A requerimiento se efectuarán pruebas de densidad y/o calicatas en sitio, corriendo por cuenta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los gastos que demanden estas pruebas. Asimismo, en caso de no satisfacer el grado de compactación requerido en más de tres puntos,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repetir el trabajo por su cuenta y riesgo.</w:t>
            </w:r>
            <w:bookmarkStart w:id="20" w:name="_Toc314666672"/>
            <w:bookmarkEnd w:id="19"/>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El grado de compactación para vías con tráfico vehicular deberá ser de 95% del Proctor modificado. Y en el caso de veredas deberá ser del orden del 90% mínimo del Proctor modificado.</w:t>
            </w:r>
            <w:bookmarkEnd w:id="20"/>
          </w:p>
          <w:p w:rsidR="00C828A8" w:rsidRPr="00C828A8" w:rsidRDefault="00C828A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bookmarkStart w:id="21" w:name="_Toc314666673"/>
            <w:r w:rsidRPr="00327FDB">
              <w:rPr>
                <w:rFonts w:asciiTheme="minorHAnsi" w:hAnsiTheme="minorHAnsi" w:cstheme="minorHAnsi"/>
                <w:sz w:val="16"/>
                <w:szCs w:val="18"/>
              </w:rPr>
              <w:t xml:space="preserve">Se exigirá la ejecución de pruebas de densidad y/o calicatas en sitio a diferentes niveles del relleno, como mínimo cada 200 metros, por lo cual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tener a disposición en el lugar de ejecución del servicio los equipos de ensayos correspondientes y en cantidad suficiente. Las pruebas de compactación serán llevadas a cabo por un laboratorio especializado, quedando a cargo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el costo de las mismas. En caso de no haber alcanzado el porcentaje requerido, </w:t>
            </w:r>
            <w:bookmarkEnd w:id="21"/>
            <w:r w:rsidRPr="00327FDB">
              <w:rPr>
                <w:rFonts w:asciiTheme="minorHAnsi" w:hAnsiTheme="minorHAnsi" w:cstheme="minorHAnsi"/>
                <w:sz w:val="16"/>
                <w:szCs w:val="18"/>
              </w:rPr>
              <w:t xml:space="preserve">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repetir el trabajo por su cuenta y riesgo.</w:t>
            </w:r>
          </w:p>
          <w:p w:rsidR="006F17C8" w:rsidRPr="00327FDB" w:rsidRDefault="006F17C8" w:rsidP="006F17C8">
            <w:pPr>
              <w:jc w:val="both"/>
              <w:rPr>
                <w:rFonts w:asciiTheme="minorHAnsi" w:hAnsiTheme="minorHAnsi" w:cstheme="minorHAnsi"/>
                <w:sz w:val="16"/>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Las pruebas de laboratorio de suelos serán llevados a cabo por un laboratorio especializado, quedando a cargo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el costo de los mismos. </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bookmarkStart w:id="22" w:name="_Toc314666674"/>
            <w:r w:rsidRPr="00327FDB">
              <w:rPr>
                <w:rFonts w:asciiTheme="minorHAnsi" w:hAnsiTheme="minorHAnsi" w:cstheme="minorHAnsi"/>
                <w:sz w:val="16"/>
                <w:szCs w:val="18"/>
              </w:rPr>
              <w:t>En caso de ser necesaria la utilización de agua para la compactación del suelo, la operación deberá ser previamente autorizada por el Fiscal del Servicio.</w:t>
            </w:r>
            <w:bookmarkEnd w:id="22"/>
          </w:p>
          <w:p w:rsidR="001D3EA3" w:rsidRPr="001D3EA3" w:rsidRDefault="001D3EA3"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bookmarkStart w:id="23" w:name="_Toc314666676"/>
            <w:r w:rsidRPr="00327FDB">
              <w:rPr>
                <w:rFonts w:asciiTheme="minorHAnsi" w:hAnsiTheme="minorHAnsi" w:cstheme="minorHAnsi"/>
                <w:sz w:val="16"/>
                <w:szCs w:val="18"/>
              </w:rPr>
              <w:t xml:space="preserve">En caso que por efecto de las lluvias, rotura de tuberías de agua o cualquier otra causa, que haya afectado las zanjas rellenadas o sin rellenar, si la cantidad de tierra para el relleno fuera insuficiente,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remover todo el material afectado y proveer el material de relleno con el contenido de humedad requerido líneas arriba, procediendo según las presentes especificaciones. Este trabajo será ejecutado por cuenta y riesgo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w:t>
            </w:r>
            <w:bookmarkEnd w:id="23"/>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bookmarkStart w:id="24" w:name="_Toc314666677"/>
            <w:r w:rsidRPr="00327FDB">
              <w:rPr>
                <w:rFonts w:asciiTheme="minorHAnsi" w:hAnsiTheme="minorHAnsi" w:cstheme="minorHAnsi"/>
                <w:sz w:val="16"/>
                <w:szCs w:val="18"/>
              </w:rPr>
              <w:t>La cinta de señalización debe ser ubicada 30 cm antes del nivel superior de la zanja indicando la palabra "PRECAUCIÓN YPFB LÍNEA DE GAS"</w:t>
            </w:r>
            <w:bookmarkEnd w:id="24"/>
            <w:r w:rsidRPr="00327FDB">
              <w:rPr>
                <w:rFonts w:asciiTheme="minorHAnsi" w:hAnsiTheme="minorHAnsi" w:cstheme="minorHAnsi"/>
                <w:sz w:val="16"/>
                <w:szCs w:val="18"/>
              </w:rPr>
              <w:t>, esta cinta de señalización para la zanja será otorgada por YPFB.</w:t>
            </w:r>
          </w:p>
          <w:p w:rsidR="001D3EA3" w:rsidRPr="001D3EA3" w:rsidRDefault="001D3EA3" w:rsidP="006F17C8">
            <w:pPr>
              <w:jc w:val="both"/>
              <w:rPr>
                <w:rFonts w:asciiTheme="minorHAnsi" w:hAnsiTheme="minorHAnsi" w:cstheme="minorHAnsi"/>
                <w:sz w:val="8"/>
                <w:szCs w:val="18"/>
              </w:rPr>
            </w:pPr>
          </w:p>
          <w:p w:rsidR="006F17C8" w:rsidRPr="00327FDB" w:rsidRDefault="006F17C8" w:rsidP="006F17C8">
            <w:pPr>
              <w:tabs>
                <w:tab w:val="left" w:pos="0"/>
                <w:tab w:val="left" w:pos="142"/>
              </w:tabs>
              <w:autoSpaceDE w:val="0"/>
              <w:autoSpaceDN w:val="0"/>
              <w:adjustRightInd w:val="0"/>
              <w:jc w:val="both"/>
              <w:rPr>
                <w:rFonts w:asciiTheme="minorHAnsi" w:hAnsiTheme="minorHAnsi" w:cstheme="minorHAnsi"/>
                <w:sz w:val="16"/>
                <w:szCs w:val="18"/>
              </w:rPr>
            </w:pPr>
            <w:r w:rsidRPr="00327FDB">
              <w:rPr>
                <w:rFonts w:asciiTheme="minorHAnsi" w:hAnsiTheme="minorHAnsi" w:cstheme="minorHAnsi"/>
                <w:sz w:val="16"/>
                <w:szCs w:val="18"/>
              </w:rPr>
              <w:t xml:space="preserve">Tan pronto como se haya culminado con el relleno y compactado,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una vez finalizada esta actividad deberá proceder al:</w:t>
            </w:r>
          </w:p>
          <w:p w:rsidR="006F17C8" w:rsidRPr="00C828A8" w:rsidRDefault="006F17C8" w:rsidP="006F17C8">
            <w:pPr>
              <w:tabs>
                <w:tab w:val="left" w:pos="0"/>
                <w:tab w:val="left" w:pos="142"/>
              </w:tabs>
              <w:autoSpaceDE w:val="0"/>
              <w:autoSpaceDN w:val="0"/>
              <w:adjustRightInd w:val="0"/>
              <w:jc w:val="both"/>
              <w:rPr>
                <w:rFonts w:asciiTheme="minorHAnsi" w:hAnsiTheme="minorHAnsi" w:cstheme="minorHAnsi"/>
                <w:sz w:val="8"/>
                <w:szCs w:val="18"/>
              </w:rPr>
            </w:pPr>
          </w:p>
          <w:p w:rsidR="001D3EA3" w:rsidRDefault="006F17C8" w:rsidP="001D3EA3">
            <w:pPr>
              <w:pStyle w:val="Prrafodelista"/>
              <w:numPr>
                <w:ilvl w:val="0"/>
                <w:numId w:val="54"/>
              </w:numPr>
              <w:jc w:val="both"/>
              <w:rPr>
                <w:rFonts w:asciiTheme="minorHAnsi" w:hAnsiTheme="minorHAnsi" w:cstheme="minorHAnsi"/>
                <w:sz w:val="16"/>
                <w:szCs w:val="18"/>
              </w:rPr>
            </w:pPr>
            <w:r w:rsidRPr="001D3EA3">
              <w:rPr>
                <w:rFonts w:asciiTheme="minorHAnsi" w:hAnsiTheme="minorHAnsi" w:cstheme="minorHAnsi"/>
                <w:sz w:val="16"/>
                <w:szCs w:val="18"/>
              </w:rPr>
              <w:t>Retiro de todos los escombros y materiales en exceso o rechazados.</w:t>
            </w:r>
          </w:p>
          <w:p w:rsidR="001D3EA3" w:rsidRDefault="006F17C8" w:rsidP="001D3EA3">
            <w:pPr>
              <w:pStyle w:val="Prrafodelista"/>
              <w:numPr>
                <w:ilvl w:val="0"/>
                <w:numId w:val="54"/>
              </w:numPr>
              <w:jc w:val="both"/>
              <w:rPr>
                <w:rFonts w:asciiTheme="minorHAnsi" w:hAnsiTheme="minorHAnsi" w:cstheme="minorHAnsi"/>
                <w:sz w:val="16"/>
                <w:szCs w:val="18"/>
              </w:rPr>
            </w:pPr>
            <w:r w:rsidRPr="001D3EA3">
              <w:rPr>
                <w:rFonts w:asciiTheme="minorHAnsi" w:hAnsiTheme="minorHAnsi" w:cstheme="minorHAnsi"/>
                <w:sz w:val="16"/>
                <w:szCs w:val="18"/>
              </w:rPr>
              <w:t>Restauración de la configuración original del terreno, después de la compactación mediante la reposición de aceras, calzadas, vías de circulación pública y privada, especialmente en las áreas con más casas o residencias.</w:t>
            </w:r>
          </w:p>
          <w:p w:rsidR="001D3EA3" w:rsidRDefault="006F17C8" w:rsidP="001D3EA3">
            <w:pPr>
              <w:pStyle w:val="Prrafodelista"/>
              <w:numPr>
                <w:ilvl w:val="0"/>
                <w:numId w:val="54"/>
              </w:numPr>
              <w:jc w:val="both"/>
              <w:rPr>
                <w:rFonts w:asciiTheme="minorHAnsi" w:hAnsiTheme="minorHAnsi" w:cstheme="minorHAnsi"/>
                <w:sz w:val="16"/>
                <w:szCs w:val="18"/>
              </w:rPr>
            </w:pPr>
            <w:r w:rsidRPr="001D3EA3">
              <w:rPr>
                <w:rFonts w:asciiTheme="minorHAnsi" w:hAnsiTheme="minorHAnsi" w:cstheme="minorHAnsi"/>
                <w:sz w:val="16"/>
                <w:szCs w:val="18"/>
              </w:rPr>
              <w:t>Limpieza y retiro de todos los escombros incluyendo rocas de gran tamaño, que serán llevados a sitios autorizados.</w:t>
            </w:r>
          </w:p>
          <w:p w:rsidR="001D3EA3" w:rsidRDefault="006F17C8" w:rsidP="001D3EA3">
            <w:pPr>
              <w:pStyle w:val="Prrafodelista"/>
              <w:numPr>
                <w:ilvl w:val="0"/>
                <w:numId w:val="54"/>
              </w:numPr>
              <w:jc w:val="both"/>
              <w:rPr>
                <w:rFonts w:asciiTheme="minorHAnsi" w:hAnsiTheme="minorHAnsi" w:cstheme="minorHAnsi"/>
                <w:sz w:val="16"/>
                <w:szCs w:val="18"/>
              </w:rPr>
            </w:pPr>
            <w:r w:rsidRPr="001D3EA3">
              <w:rPr>
                <w:rFonts w:asciiTheme="minorHAnsi" w:hAnsiTheme="minorHAnsi" w:cstheme="minorHAnsi"/>
                <w:sz w:val="16"/>
                <w:szCs w:val="18"/>
              </w:rPr>
              <w:t xml:space="preserve">Restaurar todas las construcciones, hasta dejarlas en condiciones mejores a las iniciales, cualquier observación de las autoridades municipales, implicará que el </w:t>
            </w:r>
            <w:r w:rsidRPr="001D3EA3">
              <w:rPr>
                <w:rFonts w:asciiTheme="minorHAnsi" w:eastAsia="Arial Unicode MS" w:hAnsiTheme="minorHAnsi" w:cstheme="minorHAnsi"/>
                <w:sz w:val="16"/>
                <w:szCs w:val="18"/>
              </w:rPr>
              <w:t>proveedor</w:t>
            </w:r>
            <w:r w:rsidRPr="001D3EA3">
              <w:rPr>
                <w:rFonts w:asciiTheme="minorHAnsi" w:hAnsiTheme="minorHAnsi" w:cstheme="minorHAnsi"/>
                <w:sz w:val="16"/>
                <w:szCs w:val="18"/>
              </w:rPr>
              <w:t xml:space="preserve"> resolverá los problemas y asumirá el costo.</w:t>
            </w:r>
          </w:p>
          <w:p w:rsidR="006F17C8" w:rsidRPr="001D3EA3" w:rsidRDefault="006F17C8" w:rsidP="001D3EA3">
            <w:pPr>
              <w:pStyle w:val="Prrafodelista"/>
              <w:numPr>
                <w:ilvl w:val="0"/>
                <w:numId w:val="54"/>
              </w:numPr>
              <w:jc w:val="both"/>
              <w:rPr>
                <w:rFonts w:asciiTheme="minorHAnsi" w:hAnsiTheme="minorHAnsi" w:cstheme="minorHAnsi"/>
                <w:sz w:val="16"/>
                <w:szCs w:val="18"/>
              </w:rPr>
            </w:pPr>
            <w:r w:rsidRPr="001D3EA3">
              <w:rPr>
                <w:rFonts w:asciiTheme="minorHAnsi" w:hAnsiTheme="minorHAnsi" w:cstheme="minorHAnsi"/>
                <w:sz w:val="16"/>
                <w:szCs w:val="18"/>
              </w:rPr>
              <w:t xml:space="preserve">Excepto cuando se estableciera lo contrario, deben ser eliminados o removidos todos los accesos, puentes (ramplas), alcantarillas, geotextiles, maderas y otras </w:t>
            </w:r>
            <w:r w:rsidRPr="001D3EA3">
              <w:rPr>
                <w:rFonts w:asciiTheme="minorHAnsi" w:hAnsiTheme="minorHAnsi" w:cstheme="minorHAnsi"/>
                <w:sz w:val="16"/>
                <w:szCs w:val="18"/>
              </w:rPr>
              <w:lastRenderedPageBreak/>
              <w:t>instalaciones provisionales (eventuales que surgen durante la ejecución del servicio), utilizadas en los trabajos.</w:t>
            </w:r>
          </w:p>
          <w:p w:rsidR="00596B5C" w:rsidRPr="00C828A8" w:rsidRDefault="00596B5C" w:rsidP="00560F45">
            <w:pPr>
              <w:rPr>
                <w:rFonts w:asciiTheme="minorHAnsi" w:hAnsiTheme="minorHAnsi" w:cstheme="minorHAnsi"/>
                <w:b/>
                <w:sz w:val="8"/>
                <w:szCs w:val="18"/>
              </w:rPr>
            </w:pPr>
          </w:p>
        </w:tc>
        <w:tc>
          <w:tcPr>
            <w:tcW w:w="368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84" w:type="dxa"/>
            <w:vAlign w:val="center"/>
          </w:tcPr>
          <w:p w:rsidR="00596B5C" w:rsidRPr="00DB5AAF" w:rsidRDefault="00596B5C" w:rsidP="00560F45">
            <w:pPr>
              <w:rPr>
                <w:rFonts w:ascii="Calibri" w:hAnsi="Calibri" w:cs="Calibri"/>
                <w:b/>
                <w:sz w:val="18"/>
                <w:szCs w:val="18"/>
              </w:rPr>
            </w:pPr>
          </w:p>
        </w:tc>
        <w:tc>
          <w:tcPr>
            <w:tcW w:w="744" w:type="dxa"/>
            <w:vAlign w:val="center"/>
          </w:tcPr>
          <w:p w:rsidR="00596B5C" w:rsidRPr="00DB5AAF" w:rsidRDefault="00596B5C" w:rsidP="00560F45">
            <w:pPr>
              <w:rPr>
                <w:rFonts w:ascii="Calibri" w:hAnsi="Calibri" w:cs="Calibri"/>
                <w:b/>
                <w:sz w:val="18"/>
                <w:szCs w:val="18"/>
              </w:rPr>
            </w:pPr>
          </w:p>
        </w:tc>
      </w:tr>
      <w:tr w:rsidR="00327FDB" w:rsidRPr="00C75BEC" w:rsidTr="00C828A8">
        <w:trPr>
          <w:jc w:val="center"/>
        </w:trPr>
        <w:tc>
          <w:tcPr>
            <w:tcW w:w="4096" w:type="dxa"/>
            <w:shd w:val="clear" w:color="auto" w:fill="DBE5F1" w:themeFill="accent1" w:themeFillTint="33"/>
            <w:vAlign w:val="center"/>
          </w:tcPr>
          <w:p w:rsidR="00824228" w:rsidRPr="00327FDB" w:rsidRDefault="006F17C8" w:rsidP="006F17C8">
            <w:pPr>
              <w:pStyle w:val="Ttulo2"/>
              <w:spacing w:before="0" w:after="0"/>
              <w:jc w:val="both"/>
              <w:rPr>
                <w:rFonts w:asciiTheme="minorHAnsi" w:hAnsiTheme="minorHAnsi" w:cstheme="minorHAnsi"/>
                <w:sz w:val="16"/>
                <w:szCs w:val="18"/>
              </w:rPr>
            </w:pPr>
            <w:r w:rsidRPr="00327FDB">
              <w:rPr>
                <w:rFonts w:asciiTheme="minorHAnsi" w:hAnsiTheme="minorHAnsi" w:cstheme="minorHAnsi"/>
                <w:sz w:val="16"/>
                <w:szCs w:val="18"/>
              </w:rPr>
              <w:lastRenderedPageBreak/>
              <w:t>ITEM 5.- REPOSICIÓN Y AFINADO DE ACERAS Y/O CUNETAS</w:t>
            </w:r>
          </w:p>
        </w:tc>
        <w:tc>
          <w:tcPr>
            <w:tcW w:w="3686" w:type="dxa"/>
            <w:shd w:val="clear" w:color="auto" w:fill="DBE5F1" w:themeFill="accent1" w:themeFillTint="33"/>
            <w:vAlign w:val="center"/>
          </w:tcPr>
          <w:p w:rsidR="00824228" w:rsidRPr="00DB5AAF" w:rsidRDefault="00824228" w:rsidP="00560F45">
            <w:pPr>
              <w:rPr>
                <w:rFonts w:ascii="Calibri" w:hAnsi="Calibri" w:cs="Calibri"/>
                <w:b/>
                <w:sz w:val="18"/>
                <w:szCs w:val="18"/>
              </w:rPr>
            </w:pPr>
          </w:p>
        </w:tc>
        <w:tc>
          <w:tcPr>
            <w:tcW w:w="283" w:type="dxa"/>
            <w:shd w:val="clear" w:color="auto" w:fill="DBE5F1" w:themeFill="accent1" w:themeFillTint="33"/>
            <w:vAlign w:val="center"/>
          </w:tcPr>
          <w:p w:rsidR="00824228" w:rsidRPr="00DB5AAF" w:rsidRDefault="00824228" w:rsidP="00560F45">
            <w:pPr>
              <w:rPr>
                <w:rFonts w:ascii="Calibri" w:hAnsi="Calibri" w:cs="Calibri"/>
                <w:b/>
                <w:sz w:val="18"/>
                <w:szCs w:val="18"/>
              </w:rPr>
            </w:pPr>
          </w:p>
        </w:tc>
        <w:tc>
          <w:tcPr>
            <w:tcW w:w="284" w:type="dxa"/>
            <w:shd w:val="clear" w:color="auto" w:fill="DBE5F1" w:themeFill="accent1" w:themeFillTint="33"/>
            <w:vAlign w:val="center"/>
          </w:tcPr>
          <w:p w:rsidR="00824228" w:rsidRPr="00DB5AAF" w:rsidRDefault="00824228" w:rsidP="00560F45">
            <w:pPr>
              <w:rPr>
                <w:rFonts w:ascii="Calibri" w:hAnsi="Calibri" w:cs="Calibri"/>
                <w:b/>
                <w:sz w:val="18"/>
                <w:szCs w:val="18"/>
              </w:rPr>
            </w:pPr>
          </w:p>
        </w:tc>
        <w:tc>
          <w:tcPr>
            <w:tcW w:w="744" w:type="dxa"/>
            <w:shd w:val="clear" w:color="auto" w:fill="DBE5F1" w:themeFill="accent1" w:themeFillTint="33"/>
            <w:vAlign w:val="center"/>
          </w:tcPr>
          <w:p w:rsidR="00824228" w:rsidRPr="00DB5AAF" w:rsidRDefault="00824228" w:rsidP="00560F45">
            <w:pPr>
              <w:rPr>
                <w:rFonts w:ascii="Calibri" w:hAnsi="Calibri" w:cs="Calibri"/>
                <w:b/>
                <w:sz w:val="18"/>
                <w:szCs w:val="18"/>
              </w:rPr>
            </w:pPr>
          </w:p>
        </w:tc>
      </w:tr>
      <w:tr w:rsidR="00327FDB" w:rsidRPr="00C75BEC" w:rsidTr="00327FDB">
        <w:trPr>
          <w:jc w:val="center"/>
        </w:trPr>
        <w:tc>
          <w:tcPr>
            <w:tcW w:w="4096" w:type="dxa"/>
            <w:vAlign w:val="center"/>
          </w:tcPr>
          <w:p w:rsidR="00C828A8" w:rsidRPr="00C828A8" w:rsidRDefault="00C828A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Este ítem se mide en metros cuadrados (m2)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 y la construcción de juntas de dilatación.</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El proponente deberá ofertar todos los materiales, herramientas y equipos necesarios (carretillas, mezcladora, herramientas menores, etc.) </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Los materiales a emplearse en la preparación del hormigón deberán ser de buena calidad, se debe utilizar cemento Portland IP-30, arena limpia no arcillosa que pase el tamiz #4 (4,75 mm) y grava no mayor a 1/2” y/o como lo solicite el Fiscal del Servicio. Se podrá emplear aditivos para modificar ciertas propiedades del hormigón.</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El agua de mezclado deberá estar limpia y libre de cualquier sustancia perjudicial para el Hormigón.  </w:t>
            </w:r>
          </w:p>
          <w:p w:rsidR="00592378" w:rsidRPr="00592378" w:rsidRDefault="0059237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Se podrá emplear aditivos para modificar ciertas propiedades del hormigón, previa justificación y aprobación expresa efectuada por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6F17C8" w:rsidRPr="00C828A8" w:rsidRDefault="006F17C8" w:rsidP="006F17C8">
            <w:pPr>
              <w:jc w:val="both"/>
              <w:rPr>
                <w:rFonts w:asciiTheme="minorHAnsi" w:hAnsiTheme="minorHAnsi" w:cstheme="minorHAnsi"/>
                <w:kern w:val="28"/>
                <w:sz w:val="8"/>
                <w:szCs w:val="18"/>
                <w:lang w:val="es-ES_tradnl"/>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En caso que no se encuentre soladura de piedra en aceras al momento de su reposición,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proveer la piedra manzana sin costo adicional.</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27FDB">
                <w:rPr>
                  <w:rFonts w:asciiTheme="minorHAnsi" w:hAnsiTheme="minorHAnsi" w:cstheme="minorHAnsi"/>
                  <w:sz w:val="16"/>
                  <w:szCs w:val="18"/>
                </w:rPr>
                <w:t>4 cm</w:t>
              </w:r>
            </w:smartTag>
            <w:r w:rsidRPr="00327FDB">
              <w:rPr>
                <w:rFonts w:asciiTheme="minorHAnsi" w:hAnsiTheme="minorHAnsi" w:cstheme="minorHAnsi"/>
                <w:sz w:val="16"/>
                <w:szCs w:val="18"/>
              </w:rPr>
              <w:t xml:space="preserve">. de hormigón con una dosificación 1:2:3 considerada sobre el nivel del empedrado, el vaciado deberá ejecutarse de acuerdo a las indicaciones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w:t>
            </w:r>
          </w:p>
          <w:p w:rsidR="00592378" w:rsidRPr="00592378" w:rsidRDefault="0059237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Luego se recubrirá con una segunda capa de </w:t>
            </w:r>
            <w:smartTag w:uri="urn:schemas-microsoft-com:office:smarttags" w:element="metricconverter">
              <w:smartTagPr>
                <w:attr w:name="ProductID" w:val="1 cm"/>
              </w:smartTagPr>
              <w:r w:rsidRPr="00327FDB">
                <w:rPr>
                  <w:rFonts w:asciiTheme="minorHAnsi" w:hAnsiTheme="minorHAnsi" w:cstheme="minorHAnsi"/>
                  <w:sz w:val="16"/>
                  <w:szCs w:val="18"/>
                </w:rPr>
                <w:t>1 cm</w:t>
              </w:r>
            </w:smartTag>
            <w:r w:rsidRPr="00327FDB">
              <w:rPr>
                <w:rFonts w:asciiTheme="minorHAnsi" w:hAnsiTheme="minorHAnsi" w:cstheme="minorHAnsi"/>
                <w:sz w:val="16"/>
                <w:szCs w:val="18"/>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27FDB">
                <w:rPr>
                  <w:rFonts w:asciiTheme="minorHAnsi" w:hAnsiTheme="minorHAnsi" w:cstheme="minorHAnsi"/>
                  <w:sz w:val="16"/>
                  <w:szCs w:val="18"/>
                </w:rPr>
                <w:t>5 cm</w:t>
              </w:r>
            </w:smartTag>
            <w:r w:rsidRPr="00327FDB">
              <w:rPr>
                <w:rFonts w:asciiTheme="minorHAnsi" w:hAnsiTheme="minorHAnsi" w:cstheme="minorHAnsi"/>
                <w:sz w:val="16"/>
                <w:szCs w:val="18"/>
              </w:rPr>
              <w:t>., así como también donde se ubican las bunas y juntas de dilatación.</w:t>
            </w:r>
          </w:p>
          <w:p w:rsidR="006F17C8" w:rsidRPr="00C828A8" w:rsidRDefault="006F17C8" w:rsidP="006F17C8">
            <w:pPr>
              <w:jc w:val="both"/>
              <w:rPr>
                <w:rFonts w:asciiTheme="minorHAnsi" w:hAnsiTheme="minorHAnsi" w:cstheme="minorHAnsi"/>
                <w:sz w:val="8"/>
                <w:szCs w:val="18"/>
              </w:rPr>
            </w:pPr>
            <w:bookmarkStart w:id="25" w:name="_Toc314666851"/>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Dosificación:</w:t>
            </w:r>
            <w:bookmarkEnd w:id="25"/>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lastRenderedPageBreak/>
              <w:tab/>
            </w:r>
            <w:bookmarkStart w:id="26" w:name="_Toc314666852"/>
            <w:r w:rsidRPr="00327FDB">
              <w:rPr>
                <w:rFonts w:asciiTheme="minorHAnsi" w:hAnsiTheme="minorHAnsi" w:cstheme="minorHAnsi"/>
                <w:sz w:val="16"/>
                <w:szCs w:val="18"/>
              </w:rPr>
              <w:t>1</w:t>
            </w:r>
            <w:bookmarkEnd w:id="26"/>
            <w:r w:rsidRPr="00327FDB">
              <w:rPr>
                <w:rFonts w:asciiTheme="minorHAnsi" w:hAnsiTheme="minorHAnsi" w:cstheme="minorHAnsi"/>
                <w:sz w:val="16"/>
                <w:szCs w:val="18"/>
              </w:rPr>
              <w:t>: Cemento</w:t>
            </w: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ab/>
            </w:r>
            <w:bookmarkStart w:id="27" w:name="_Toc314666853"/>
            <w:r w:rsidRPr="00327FDB">
              <w:rPr>
                <w:rFonts w:asciiTheme="minorHAnsi" w:hAnsiTheme="minorHAnsi" w:cstheme="minorHAnsi"/>
                <w:sz w:val="16"/>
                <w:szCs w:val="18"/>
              </w:rPr>
              <w:t>2: Arena fina</w:t>
            </w:r>
            <w:bookmarkEnd w:id="27"/>
          </w:p>
          <w:p w:rsidR="006F17C8"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ab/>
            </w:r>
            <w:bookmarkStart w:id="28" w:name="_Toc314666854"/>
            <w:r w:rsidRPr="00327FDB">
              <w:rPr>
                <w:rFonts w:asciiTheme="minorHAnsi" w:hAnsiTheme="minorHAnsi" w:cstheme="minorHAnsi"/>
                <w:sz w:val="16"/>
                <w:szCs w:val="18"/>
              </w:rPr>
              <w:t>3: Grava común</w:t>
            </w:r>
            <w:bookmarkEnd w:id="28"/>
          </w:p>
          <w:p w:rsidR="00C828A8" w:rsidRPr="00C828A8" w:rsidRDefault="00C828A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bookmarkStart w:id="29" w:name="_Toc314666855"/>
            <w:r w:rsidRPr="00327FDB">
              <w:rPr>
                <w:rFonts w:asciiTheme="minorHAnsi" w:hAnsiTheme="minorHAnsi" w:cstheme="minorHAnsi"/>
                <w:sz w:val="16"/>
                <w:szCs w:val="18"/>
              </w:rPr>
              <w:t xml:space="preserve">En los extremos del vaciado de la zanja serán realizadas las juntas de dilatación a ambos lados del ancho de la zanja debiendo utilizar chanchos de acuerdo a especificaciones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de YPFB. Las líneas de dilatación transversales deberán seguir las ya existentes, en caso de no contar con estas líneas, consultar al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de YPFB para determinar los espaciamientos adecuados para las mismas.</w:t>
            </w:r>
            <w:bookmarkEnd w:id="29"/>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En caso de encontrarse espesores mayores en la reposición de aceras,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cubrir dicho espesor, SIN COSTO ADICIONAL ALGUNO.</w:t>
            </w:r>
          </w:p>
          <w:p w:rsidR="00592378" w:rsidRPr="00592378" w:rsidRDefault="0059237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Para realizar el vaciado de Hormigón, el proponente deberá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6F17C8" w:rsidRPr="00C828A8" w:rsidRDefault="006F17C8" w:rsidP="006F17C8">
            <w:pPr>
              <w:jc w:val="both"/>
              <w:rPr>
                <w:rFonts w:asciiTheme="minorHAnsi" w:hAnsiTheme="minorHAnsi" w:cstheme="minorHAnsi"/>
                <w:sz w:val="8"/>
                <w:szCs w:val="18"/>
              </w:rPr>
            </w:pPr>
            <w:r w:rsidRPr="00327FDB">
              <w:rPr>
                <w:rFonts w:asciiTheme="minorHAnsi" w:hAnsiTheme="minorHAnsi" w:cstheme="minorHAnsi"/>
                <w:sz w:val="16"/>
                <w:szCs w:val="18"/>
              </w:rPr>
              <w:t xml:space="preserve"> </w:t>
            </w: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Las terminaciones de las juntas se alisarán con planchas metálicas.</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Las juntas de dilatación transversales deberán continuar con las existentes, en caso de no contar con la misma, se deberá consultar al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para determinar los espaciamientos adecuados para las mismas.</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Se hará uso de una o más mezcladoras mecánicas y/o camiones hormigoneros de capacidad adecuada en la preparación del hormigón a objeto de obtener homogeneidad en la calidad del concreto. </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La mezcla deberá ser adecuada para manipuleo y vaciado del hormigón permitiendo el llenado de los vacíos existentes entre las piezas del empedrado. Periódicamente se verificará la uniformidad del mezclado.</w:t>
            </w:r>
          </w:p>
          <w:p w:rsidR="00592378" w:rsidRPr="00592378" w:rsidRDefault="0059237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Los materiales componentes serán introducidos en el siguiente orden:</w:t>
            </w:r>
          </w:p>
          <w:p w:rsidR="006F17C8" w:rsidRPr="00C828A8" w:rsidRDefault="006F17C8" w:rsidP="006F17C8">
            <w:pPr>
              <w:jc w:val="both"/>
              <w:rPr>
                <w:rFonts w:asciiTheme="minorHAnsi" w:hAnsiTheme="minorHAnsi" w:cstheme="minorHAnsi"/>
                <w:sz w:val="8"/>
                <w:szCs w:val="18"/>
              </w:rPr>
            </w:pPr>
          </w:p>
          <w:p w:rsidR="00592378" w:rsidRPr="00592378" w:rsidRDefault="00592378" w:rsidP="00592378">
            <w:pPr>
              <w:jc w:val="both"/>
              <w:rPr>
                <w:rFonts w:asciiTheme="minorHAnsi" w:hAnsiTheme="minorHAnsi" w:cstheme="minorHAnsi"/>
                <w:sz w:val="16"/>
                <w:szCs w:val="18"/>
              </w:rPr>
            </w:pPr>
            <w:r>
              <w:rPr>
                <w:rFonts w:asciiTheme="minorHAnsi" w:hAnsiTheme="minorHAnsi" w:cstheme="minorHAnsi"/>
                <w:sz w:val="16"/>
                <w:szCs w:val="18"/>
              </w:rPr>
              <w:t xml:space="preserve">         </w:t>
            </w:r>
            <w:r w:rsidRPr="00592378">
              <w:rPr>
                <w:rFonts w:asciiTheme="minorHAnsi" w:hAnsiTheme="minorHAnsi" w:cstheme="minorHAnsi"/>
                <w:sz w:val="16"/>
                <w:szCs w:val="18"/>
              </w:rPr>
              <w:t xml:space="preserve">1° </w:t>
            </w:r>
            <w:r w:rsidR="006F17C8" w:rsidRPr="00592378">
              <w:rPr>
                <w:rFonts w:asciiTheme="minorHAnsi" w:hAnsiTheme="minorHAnsi" w:cstheme="minorHAnsi"/>
                <w:sz w:val="16"/>
                <w:szCs w:val="18"/>
              </w:rPr>
              <w:t>Una parte del agua del mezclado.</w:t>
            </w:r>
          </w:p>
          <w:p w:rsidR="006F17C8" w:rsidRPr="00592378" w:rsidRDefault="00592378" w:rsidP="00592378">
            <w:pPr>
              <w:jc w:val="both"/>
              <w:rPr>
                <w:rFonts w:asciiTheme="minorHAnsi" w:hAnsiTheme="minorHAnsi" w:cstheme="minorHAnsi"/>
                <w:sz w:val="16"/>
                <w:szCs w:val="18"/>
              </w:rPr>
            </w:pPr>
            <w:r>
              <w:rPr>
                <w:rFonts w:asciiTheme="minorHAnsi" w:hAnsiTheme="minorHAnsi" w:cstheme="minorHAnsi"/>
                <w:sz w:val="16"/>
                <w:szCs w:val="18"/>
              </w:rPr>
              <w:t xml:space="preserve">         </w:t>
            </w:r>
            <w:r w:rsidRPr="00592378">
              <w:rPr>
                <w:rFonts w:asciiTheme="minorHAnsi" w:hAnsiTheme="minorHAnsi" w:cstheme="minorHAnsi"/>
                <w:sz w:val="16"/>
                <w:szCs w:val="18"/>
              </w:rPr>
              <w:t xml:space="preserve">2° </w:t>
            </w:r>
            <w:r w:rsidR="006F17C8" w:rsidRPr="00592378">
              <w:rPr>
                <w:rFonts w:asciiTheme="minorHAnsi" w:hAnsiTheme="minorHAnsi" w:cstheme="minorHAnsi"/>
                <w:sz w:val="16"/>
                <w:szCs w:val="18"/>
              </w:rPr>
              <w:t>Grava</w:t>
            </w:r>
          </w:p>
          <w:p w:rsidR="006F17C8" w:rsidRPr="00327FDB" w:rsidRDefault="00592378" w:rsidP="00592378">
            <w:pPr>
              <w:jc w:val="both"/>
              <w:rPr>
                <w:rFonts w:asciiTheme="minorHAnsi" w:hAnsiTheme="minorHAnsi" w:cstheme="minorHAnsi"/>
                <w:sz w:val="16"/>
                <w:szCs w:val="18"/>
              </w:rPr>
            </w:pPr>
            <w:r>
              <w:rPr>
                <w:rFonts w:asciiTheme="minorHAnsi" w:hAnsiTheme="minorHAnsi" w:cstheme="minorHAnsi"/>
                <w:sz w:val="16"/>
                <w:szCs w:val="18"/>
              </w:rPr>
              <w:t xml:space="preserve">         3° </w:t>
            </w:r>
            <w:r w:rsidR="006F17C8" w:rsidRPr="00327FDB">
              <w:rPr>
                <w:rFonts w:asciiTheme="minorHAnsi" w:hAnsiTheme="minorHAnsi" w:cstheme="minorHAnsi"/>
                <w:sz w:val="16"/>
                <w:szCs w:val="18"/>
              </w:rPr>
              <w:t xml:space="preserve">Arena. </w:t>
            </w:r>
          </w:p>
          <w:p w:rsidR="006F17C8" w:rsidRPr="00327FDB" w:rsidRDefault="00592378" w:rsidP="006F17C8">
            <w:pPr>
              <w:jc w:val="both"/>
              <w:rPr>
                <w:rFonts w:asciiTheme="minorHAnsi" w:hAnsiTheme="minorHAnsi" w:cstheme="minorHAnsi"/>
                <w:sz w:val="16"/>
                <w:szCs w:val="18"/>
              </w:rPr>
            </w:pPr>
            <w:r>
              <w:rPr>
                <w:rFonts w:asciiTheme="minorHAnsi" w:hAnsiTheme="minorHAnsi" w:cstheme="minorHAnsi"/>
                <w:sz w:val="16"/>
                <w:szCs w:val="18"/>
              </w:rPr>
              <w:t xml:space="preserve">         4° </w:t>
            </w:r>
            <w:r w:rsidR="006F17C8" w:rsidRPr="00327FDB">
              <w:rPr>
                <w:rFonts w:asciiTheme="minorHAnsi" w:hAnsiTheme="minorHAnsi" w:cstheme="minorHAnsi"/>
                <w:sz w:val="16"/>
                <w:szCs w:val="18"/>
              </w:rPr>
              <w:t>Cemento</w:t>
            </w:r>
          </w:p>
          <w:p w:rsidR="006F17C8" w:rsidRPr="00327FDB" w:rsidRDefault="00592378" w:rsidP="006F17C8">
            <w:pPr>
              <w:jc w:val="both"/>
              <w:rPr>
                <w:rFonts w:asciiTheme="minorHAnsi" w:hAnsiTheme="minorHAnsi" w:cstheme="minorHAnsi"/>
                <w:sz w:val="16"/>
                <w:szCs w:val="18"/>
              </w:rPr>
            </w:pPr>
            <w:r>
              <w:rPr>
                <w:rFonts w:asciiTheme="minorHAnsi" w:hAnsiTheme="minorHAnsi" w:cstheme="minorHAnsi"/>
                <w:sz w:val="16"/>
                <w:szCs w:val="18"/>
              </w:rPr>
              <w:t xml:space="preserve">         5° </w:t>
            </w:r>
            <w:r w:rsidR="006F17C8" w:rsidRPr="00327FDB">
              <w:rPr>
                <w:rFonts w:asciiTheme="minorHAnsi" w:hAnsiTheme="minorHAnsi" w:cstheme="minorHAnsi"/>
                <w:sz w:val="16"/>
                <w:szCs w:val="18"/>
              </w:rPr>
              <w:t xml:space="preserve">El resto del agua de amasado en caso de que la </w:t>
            </w:r>
            <w:r>
              <w:rPr>
                <w:rFonts w:asciiTheme="minorHAnsi" w:hAnsiTheme="minorHAnsi" w:cstheme="minorHAnsi"/>
                <w:sz w:val="16"/>
                <w:szCs w:val="18"/>
              </w:rPr>
              <w:t xml:space="preserve">   </w:t>
            </w:r>
            <w:r w:rsidR="006F17C8" w:rsidRPr="00327FDB">
              <w:rPr>
                <w:rFonts w:asciiTheme="minorHAnsi" w:hAnsiTheme="minorHAnsi" w:cstheme="minorHAnsi"/>
                <w:sz w:val="16"/>
                <w:szCs w:val="18"/>
              </w:rPr>
              <w:t>mezcla lo requiera.</w:t>
            </w:r>
          </w:p>
          <w:p w:rsidR="006F17C8" w:rsidRPr="0059237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El tiempo de mezclado, será contado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bookmarkStart w:id="30" w:name="_Toc314666866"/>
            <w:r w:rsidRPr="00327FDB">
              <w:rPr>
                <w:rFonts w:asciiTheme="minorHAnsi" w:hAnsiTheme="minorHAnsi" w:cstheme="minorHAnsi"/>
                <w:sz w:val="16"/>
                <w:szCs w:val="18"/>
              </w:rPr>
              <w:t xml:space="preserve">Para realizarse el vaciado, se deberá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de YPFB.</w:t>
            </w:r>
            <w:bookmarkEnd w:id="30"/>
          </w:p>
          <w:p w:rsidR="00592378" w:rsidRPr="00592378" w:rsidRDefault="0059237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El mezclado manual queda expresamente PROHIBIDO.</w:t>
            </w:r>
          </w:p>
          <w:p w:rsidR="006F17C8" w:rsidRPr="00C828A8" w:rsidRDefault="006F17C8" w:rsidP="006F17C8">
            <w:pPr>
              <w:jc w:val="both"/>
              <w:rPr>
                <w:rFonts w:asciiTheme="minorHAnsi" w:hAnsiTheme="minorHAnsi" w:cstheme="minorHAnsi"/>
                <w:sz w:val="8"/>
                <w:szCs w:val="18"/>
              </w:rPr>
            </w:pPr>
          </w:p>
          <w:p w:rsidR="006F17C8" w:rsidRPr="00327FDB" w:rsidRDefault="006F17C8" w:rsidP="00592378">
            <w:pPr>
              <w:jc w:val="both"/>
              <w:rPr>
                <w:rFonts w:asciiTheme="minorHAnsi" w:hAnsiTheme="minorHAnsi" w:cstheme="minorHAnsi"/>
                <w:sz w:val="16"/>
                <w:szCs w:val="18"/>
              </w:rPr>
            </w:pPr>
            <w:r w:rsidRPr="00327FDB">
              <w:rPr>
                <w:rFonts w:asciiTheme="minorHAnsi" w:hAnsiTheme="minorHAnsi" w:cstheme="minorHAnsi"/>
                <w:sz w:val="16"/>
                <w:szCs w:val="18"/>
              </w:rPr>
              <w:t xml:space="preserve">EL vaciado de Hormigón se ejecutara de tal manera que la reposición de aceras quede en óptimas condiciones y con el acabado más estético posible. En caso que haya existido daños fuera de la franja de tendido por: </w:t>
            </w:r>
            <w:r w:rsidRPr="00327FDB">
              <w:rPr>
                <w:rFonts w:asciiTheme="minorHAnsi" w:hAnsiTheme="minorHAnsi" w:cstheme="minorHAnsi"/>
                <w:b/>
                <w:sz w:val="16"/>
                <w:szCs w:val="18"/>
              </w:rPr>
              <w:t>malos procedimientos en Corte y Rotura de Acera</w:t>
            </w:r>
            <w:r w:rsidRPr="00327FDB">
              <w:rPr>
                <w:rFonts w:asciiTheme="minorHAnsi" w:hAnsiTheme="minorHAnsi" w:cstheme="minorHAnsi"/>
                <w:sz w:val="16"/>
                <w:szCs w:val="18"/>
              </w:rPr>
              <w:t>, tipo de terreno en el sector</w:t>
            </w:r>
            <w:r w:rsidR="00C828A8">
              <w:rPr>
                <w:rFonts w:asciiTheme="minorHAnsi" w:hAnsiTheme="minorHAnsi" w:cstheme="minorHAnsi"/>
                <w:sz w:val="16"/>
                <w:szCs w:val="18"/>
              </w:rPr>
              <w:t xml:space="preserve"> </w:t>
            </w:r>
            <w:r w:rsidRPr="00327FDB">
              <w:rPr>
                <w:rFonts w:asciiTheme="minorHAnsi" w:hAnsiTheme="minorHAnsi" w:cstheme="minorHAnsi"/>
                <w:sz w:val="16"/>
                <w:szCs w:val="18"/>
              </w:rPr>
              <w:t>(</w:t>
            </w:r>
            <w:r w:rsidR="00C828A8" w:rsidRPr="00327FDB">
              <w:rPr>
                <w:rFonts w:asciiTheme="minorHAnsi" w:hAnsiTheme="minorHAnsi" w:cstheme="minorHAnsi"/>
                <w:sz w:val="16"/>
                <w:szCs w:val="18"/>
              </w:rPr>
              <w:t>Piedras</w:t>
            </w:r>
            <w:r w:rsidRPr="00327FDB">
              <w:rPr>
                <w:rFonts w:asciiTheme="minorHAnsi" w:hAnsiTheme="minorHAnsi" w:cstheme="minorHAnsi"/>
                <w:sz w:val="16"/>
                <w:szCs w:val="18"/>
              </w:rPr>
              <w:t xml:space="preserve"> de tamaño mayor a la zanja), demora en la Reposición de aceras u otros daños externos, será de responsabilidad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y a su costo, realizar la reposición de acera de forma </w:t>
            </w:r>
            <w:r w:rsidRPr="00327FDB">
              <w:rPr>
                <w:rFonts w:asciiTheme="minorHAnsi" w:hAnsiTheme="minorHAnsi" w:cstheme="minorHAnsi"/>
                <w:b/>
                <w:sz w:val="16"/>
                <w:szCs w:val="18"/>
              </w:rPr>
              <w:t>simétrica</w:t>
            </w:r>
            <w:r w:rsidRPr="00327FDB">
              <w:rPr>
                <w:rFonts w:asciiTheme="minorHAnsi" w:hAnsiTheme="minorHAnsi" w:cstheme="minorHAnsi"/>
                <w:sz w:val="16"/>
                <w:szCs w:val="18"/>
              </w:rPr>
              <w:t xml:space="preserve"> ampliando el ancho de reposición en función al daño ocasionado (juntas de acabado longitudinal). </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Antes del vaciado del hormigón para la reposición de aceras,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requerir la correspondiente autorización escrita del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w:t>
            </w:r>
          </w:p>
          <w:p w:rsidR="006F17C8" w:rsidRPr="00C828A8" w:rsidRDefault="006F17C8" w:rsidP="006F17C8">
            <w:pPr>
              <w:jc w:val="both"/>
              <w:rPr>
                <w:rFonts w:asciiTheme="minorHAnsi" w:hAnsiTheme="minorHAnsi" w:cstheme="minorHAnsi"/>
                <w:sz w:val="8"/>
                <w:szCs w:val="18"/>
              </w:rPr>
            </w:pPr>
          </w:p>
          <w:p w:rsidR="006F17C8" w:rsidRPr="00327FDB"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está en la obligación de presentar al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hAnsiTheme="minorHAnsi" w:cstheme="minorHAnsi"/>
                <w:sz w:val="16"/>
                <w:szCs w:val="18"/>
              </w:rPr>
            </w:pPr>
            <w:r w:rsidRPr="00327FDB">
              <w:rPr>
                <w:rFonts w:asciiTheme="minorHAnsi" w:hAnsiTheme="minorHAnsi" w:cstheme="minorHAnsi"/>
                <w:sz w:val="16"/>
                <w:szCs w:val="18"/>
              </w:rPr>
              <w:t xml:space="preserve">Para determinar la resistencia señalada se deberá elaborar los ensayos como mínimo cada 200 metros donde se realice la reposición de las aceras o en el lugar que el Fiscal del Servicio indique. Este requerimiento conforme lo requieran los trabajos no será restrictivo, puesto que el Fiscal del Servicio podrá solicitar probetas adicionales. Todos los ensayos se realizarán en un laboratorio de reconocida solvencia técnica debidamente aprobado por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El realizara el marcado de cilindros para confiabilidad de YPFB antes de ser llevado a los laboratorios. </w:t>
            </w:r>
          </w:p>
          <w:p w:rsidR="00C828A8" w:rsidRPr="00C828A8" w:rsidRDefault="00C828A8" w:rsidP="006F17C8">
            <w:pPr>
              <w:jc w:val="both"/>
              <w:rPr>
                <w:rFonts w:asciiTheme="minorHAnsi" w:hAnsiTheme="minorHAnsi" w:cstheme="minorHAnsi"/>
                <w:sz w:val="8"/>
                <w:szCs w:val="18"/>
              </w:rPr>
            </w:pPr>
          </w:p>
          <w:p w:rsidR="006F17C8" w:rsidRPr="00327FDB" w:rsidRDefault="006F17C8" w:rsidP="006F17C8">
            <w:pPr>
              <w:autoSpaceDE w:val="0"/>
              <w:autoSpaceDN w:val="0"/>
              <w:adjustRightInd w:val="0"/>
              <w:jc w:val="both"/>
              <w:rPr>
                <w:rFonts w:asciiTheme="minorHAnsi" w:hAnsiTheme="minorHAnsi" w:cstheme="minorHAnsi"/>
                <w:sz w:val="16"/>
                <w:szCs w:val="18"/>
              </w:rPr>
            </w:pPr>
            <w:r w:rsidRPr="00327FDB">
              <w:rPr>
                <w:rFonts w:asciiTheme="minorHAnsi" w:hAnsiTheme="minorHAnsi" w:cstheme="minorHAnsi"/>
                <w:sz w:val="16"/>
                <w:szCs w:val="18"/>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F17C8" w:rsidRPr="00C828A8" w:rsidRDefault="006F17C8" w:rsidP="006F17C8">
            <w:pPr>
              <w:autoSpaceDE w:val="0"/>
              <w:autoSpaceDN w:val="0"/>
              <w:adjustRightInd w:val="0"/>
              <w:jc w:val="both"/>
              <w:rPr>
                <w:rFonts w:asciiTheme="minorHAnsi" w:hAnsiTheme="minorHAnsi" w:cstheme="minorHAnsi"/>
                <w:sz w:val="8"/>
                <w:szCs w:val="18"/>
              </w:rPr>
            </w:pPr>
          </w:p>
          <w:p w:rsidR="006F17C8" w:rsidRPr="00327FDB" w:rsidRDefault="006F17C8" w:rsidP="006F17C8">
            <w:pPr>
              <w:autoSpaceDE w:val="0"/>
              <w:autoSpaceDN w:val="0"/>
              <w:adjustRightInd w:val="0"/>
              <w:jc w:val="both"/>
              <w:rPr>
                <w:rFonts w:asciiTheme="minorHAnsi" w:hAnsiTheme="minorHAnsi" w:cstheme="minorHAnsi"/>
                <w:sz w:val="16"/>
                <w:szCs w:val="18"/>
              </w:rPr>
            </w:pPr>
            <w:r w:rsidRPr="00327FDB">
              <w:rPr>
                <w:rFonts w:asciiTheme="minorHAnsi" w:hAnsiTheme="minorHAnsi" w:cstheme="minorHAnsi"/>
                <w:sz w:val="16"/>
                <w:szCs w:val="18"/>
              </w:rPr>
              <w:t xml:space="preserve">Es obligación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realizar cualquier corrección en la dosificación para conseguir el hormigón requerido, si los resultados fueran menores a la resistencia especificada, se considerarán los siguientes casos:</w:t>
            </w:r>
          </w:p>
          <w:p w:rsidR="006F17C8" w:rsidRPr="00C828A8" w:rsidRDefault="006F17C8" w:rsidP="006F17C8">
            <w:pPr>
              <w:autoSpaceDE w:val="0"/>
              <w:autoSpaceDN w:val="0"/>
              <w:adjustRightInd w:val="0"/>
              <w:jc w:val="both"/>
              <w:rPr>
                <w:rFonts w:asciiTheme="minorHAnsi" w:hAnsiTheme="minorHAnsi" w:cstheme="minorHAnsi"/>
                <w:sz w:val="8"/>
                <w:szCs w:val="18"/>
              </w:rPr>
            </w:pPr>
          </w:p>
          <w:p w:rsidR="006F17C8" w:rsidRPr="00592378" w:rsidRDefault="006F17C8" w:rsidP="007F4AE9">
            <w:pPr>
              <w:pStyle w:val="Prrafodelista"/>
              <w:numPr>
                <w:ilvl w:val="0"/>
                <w:numId w:val="83"/>
              </w:numPr>
              <w:autoSpaceDE w:val="0"/>
              <w:autoSpaceDN w:val="0"/>
              <w:adjustRightInd w:val="0"/>
              <w:jc w:val="both"/>
              <w:rPr>
                <w:rFonts w:asciiTheme="minorHAnsi" w:hAnsiTheme="minorHAnsi" w:cstheme="minorHAnsi"/>
                <w:sz w:val="16"/>
                <w:szCs w:val="18"/>
              </w:rPr>
            </w:pPr>
            <w:r w:rsidRPr="00592378">
              <w:rPr>
                <w:rFonts w:asciiTheme="minorHAnsi" w:hAnsiTheme="minorHAnsi" w:cstheme="minorHAnsi"/>
                <w:sz w:val="16"/>
                <w:szCs w:val="18"/>
              </w:rPr>
              <w:t xml:space="preserve">Tramos que presenten resistencia mayor al 90 % de lo especificado: se procederá a la verificación de resistencia a costo del </w:t>
            </w:r>
            <w:r w:rsidRPr="00592378">
              <w:rPr>
                <w:rFonts w:asciiTheme="minorHAnsi" w:eastAsia="Arial Unicode MS" w:hAnsiTheme="minorHAnsi" w:cstheme="minorHAnsi"/>
                <w:sz w:val="16"/>
                <w:szCs w:val="18"/>
              </w:rPr>
              <w:t xml:space="preserve">proveedor, </w:t>
            </w:r>
            <w:r w:rsidRPr="00592378">
              <w:rPr>
                <w:rFonts w:asciiTheme="minorHAnsi" w:hAnsiTheme="minorHAnsi" w:cstheme="minorHAnsi"/>
                <w:sz w:val="16"/>
                <w:szCs w:val="18"/>
              </w:rPr>
              <w:t xml:space="preserve">mediante ensayos de esclerómetro u otro ensayo no destructivo. La disposición y número de ensayos a realizar será a requerimiento del </w:t>
            </w:r>
            <w:r w:rsidRPr="00592378">
              <w:rPr>
                <w:rFonts w:asciiTheme="minorHAnsi" w:hAnsiTheme="minorHAnsi" w:cstheme="minorHAnsi"/>
                <w:kern w:val="28"/>
                <w:sz w:val="16"/>
                <w:szCs w:val="18"/>
                <w:lang w:val="es-ES_tradnl"/>
              </w:rPr>
              <w:t>FISCAL DEL SERVICIO</w:t>
            </w:r>
            <w:r w:rsidRPr="00592378">
              <w:rPr>
                <w:rFonts w:asciiTheme="minorHAnsi" w:hAnsiTheme="minorHAnsi" w:cstheme="minorHAnsi"/>
                <w:sz w:val="16"/>
                <w:szCs w:val="18"/>
              </w:rPr>
              <w:t>.</w:t>
            </w:r>
          </w:p>
          <w:p w:rsidR="006F17C8" w:rsidRPr="00C828A8" w:rsidRDefault="006F17C8" w:rsidP="006F17C8">
            <w:pPr>
              <w:autoSpaceDE w:val="0"/>
              <w:autoSpaceDN w:val="0"/>
              <w:adjustRightInd w:val="0"/>
              <w:jc w:val="both"/>
              <w:rPr>
                <w:rFonts w:asciiTheme="minorHAnsi" w:hAnsiTheme="minorHAnsi" w:cstheme="minorHAnsi"/>
                <w:sz w:val="8"/>
                <w:szCs w:val="18"/>
              </w:rPr>
            </w:pPr>
          </w:p>
          <w:p w:rsidR="006F17C8" w:rsidRPr="00592378" w:rsidRDefault="006F17C8" w:rsidP="007F4AE9">
            <w:pPr>
              <w:pStyle w:val="Prrafodelista"/>
              <w:numPr>
                <w:ilvl w:val="0"/>
                <w:numId w:val="83"/>
              </w:numPr>
              <w:autoSpaceDE w:val="0"/>
              <w:autoSpaceDN w:val="0"/>
              <w:adjustRightInd w:val="0"/>
              <w:jc w:val="both"/>
              <w:rPr>
                <w:rFonts w:asciiTheme="minorHAnsi" w:hAnsiTheme="minorHAnsi" w:cstheme="minorHAnsi"/>
                <w:sz w:val="16"/>
                <w:szCs w:val="18"/>
              </w:rPr>
            </w:pPr>
            <w:r w:rsidRPr="00592378">
              <w:rPr>
                <w:rFonts w:asciiTheme="minorHAnsi" w:hAnsiTheme="minorHAnsi" w:cstheme="minorHAnsi"/>
                <w:sz w:val="16"/>
                <w:szCs w:val="18"/>
              </w:rPr>
              <w:t xml:space="preserve">Tramos que presenten resistencia menor al 90 % de lo especificado: se procederá a la demolición y reposición del vaciado de hormigón observado a costo del </w:t>
            </w:r>
            <w:r w:rsidRPr="00592378">
              <w:rPr>
                <w:rFonts w:asciiTheme="minorHAnsi" w:eastAsia="Arial Unicode MS" w:hAnsiTheme="minorHAnsi" w:cstheme="minorHAnsi"/>
                <w:sz w:val="16"/>
                <w:szCs w:val="18"/>
              </w:rPr>
              <w:t>proveedor</w:t>
            </w:r>
            <w:r w:rsidRPr="00592378">
              <w:rPr>
                <w:rFonts w:asciiTheme="minorHAnsi" w:hAnsiTheme="minorHAnsi" w:cstheme="minorHAnsi"/>
                <w:sz w:val="16"/>
                <w:szCs w:val="18"/>
              </w:rPr>
              <w:t>.</w:t>
            </w:r>
          </w:p>
          <w:p w:rsidR="006F17C8" w:rsidRPr="00C828A8" w:rsidRDefault="006F17C8" w:rsidP="006F17C8">
            <w:pPr>
              <w:jc w:val="both"/>
              <w:rPr>
                <w:rFonts w:asciiTheme="minorHAnsi" w:hAnsiTheme="minorHAnsi" w:cstheme="minorHAnsi"/>
                <w:sz w:val="8"/>
                <w:szCs w:val="18"/>
              </w:rPr>
            </w:pPr>
          </w:p>
          <w:p w:rsidR="006F17C8" w:rsidRDefault="006F17C8" w:rsidP="006F17C8">
            <w:pPr>
              <w:jc w:val="both"/>
              <w:rPr>
                <w:rFonts w:asciiTheme="minorHAnsi" w:eastAsia="Arial Unicode MS" w:hAnsiTheme="minorHAnsi" w:cstheme="minorHAnsi"/>
                <w:sz w:val="16"/>
                <w:szCs w:val="18"/>
              </w:rPr>
            </w:pPr>
            <w:r w:rsidRPr="00327FDB">
              <w:rPr>
                <w:rFonts w:asciiTheme="minorHAnsi" w:hAnsiTheme="minorHAnsi" w:cstheme="minorHAnsi"/>
                <w:sz w:val="16"/>
                <w:szCs w:val="18"/>
              </w:rPr>
              <w:t xml:space="preserve">Todos los ensayos para la calidad de Hormigón especificados u otros que proponga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serán a costo del </w:t>
            </w:r>
            <w:r w:rsidRPr="00327FDB">
              <w:rPr>
                <w:rFonts w:asciiTheme="minorHAnsi" w:eastAsia="Arial Unicode MS" w:hAnsiTheme="minorHAnsi" w:cstheme="minorHAnsi"/>
                <w:sz w:val="16"/>
                <w:szCs w:val="18"/>
              </w:rPr>
              <w:t>proveedor.</w:t>
            </w:r>
          </w:p>
          <w:p w:rsidR="00C828A8" w:rsidRPr="00C828A8" w:rsidRDefault="00C828A8" w:rsidP="006F17C8">
            <w:pPr>
              <w:jc w:val="both"/>
              <w:rPr>
                <w:rFonts w:asciiTheme="minorHAnsi" w:eastAsia="Arial Unicode MS" w:hAnsiTheme="minorHAnsi" w:cstheme="minorHAnsi"/>
                <w:sz w:val="8"/>
                <w:szCs w:val="18"/>
              </w:rPr>
            </w:pPr>
          </w:p>
          <w:p w:rsidR="006F17C8" w:rsidRPr="00327FDB" w:rsidRDefault="006F17C8" w:rsidP="006F17C8">
            <w:pPr>
              <w:autoSpaceDE w:val="0"/>
              <w:autoSpaceDN w:val="0"/>
              <w:adjustRightInd w:val="0"/>
              <w:jc w:val="both"/>
              <w:rPr>
                <w:rFonts w:asciiTheme="minorHAnsi" w:hAnsiTheme="minorHAnsi" w:cstheme="minorHAnsi"/>
                <w:b/>
                <w:sz w:val="16"/>
                <w:szCs w:val="18"/>
              </w:rPr>
            </w:pPr>
            <w:bookmarkStart w:id="31" w:name="_Toc314666872"/>
            <w:r w:rsidRPr="00327FDB">
              <w:rPr>
                <w:rFonts w:asciiTheme="minorHAnsi" w:hAnsiTheme="minorHAnsi" w:cstheme="minorHAnsi"/>
                <w:b/>
                <w:sz w:val="16"/>
                <w:szCs w:val="18"/>
              </w:rPr>
              <w:t>Ensayos</w:t>
            </w:r>
            <w:bookmarkEnd w:id="31"/>
          </w:p>
          <w:p w:rsidR="006F17C8" w:rsidRPr="00C828A8" w:rsidRDefault="006F17C8" w:rsidP="006F17C8">
            <w:pPr>
              <w:autoSpaceDE w:val="0"/>
              <w:autoSpaceDN w:val="0"/>
              <w:adjustRightInd w:val="0"/>
              <w:jc w:val="both"/>
              <w:rPr>
                <w:rFonts w:asciiTheme="minorHAnsi" w:hAnsiTheme="minorHAnsi" w:cstheme="minorHAnsi"/>
                <w:b/>
                <w:sz w:val="8"/>
                <w:szCs w:val="18"/>
              </w:rPr>
            </w:pPr>
          </w:p>
          <w:p w:rsidR="006F17C8" w:rsidRDefault="006F17C8" w:rsidP="006F17C8">
            <w:pPr>
              <w:autoSpaceDE w:val="0"/>
              <w:autoSpaceDN w:val="0"/>
              <w:adjustRightInd w:val="0"/>
              <w:jc w:val="both"/>
              <w:rPr>
                <w:rFonts w:asciiTheme="minorHAnsi" w:hAnsiTheme="minorHAnsi" w:cstheme="minorHAnsi"/>
                <w:sz w:val="16"/>
                <w:szCs w:val="18"/>
              </w:rPr>
            </w:pPr>
            <w:bookmarkStart w:id="32" w:name="_Toc314666873"/>
            <w:r w:rsidRPr="00327FDB">
              <w:rPr>
                <w:rFonts w:asciiTheme="minorHAnsi" w:hAnsiTheme="minorHAnsi" w:cstheme="minorHAnsi"/>
                <w:sz w:val="16"/>
                <w:szCs w:val="18"/>
              </w:rPr>
              <w:t xml:space="preserve">Todos los materiales y operaciones del servicio deberán ser ensayados e inspeccionados durante la construcción, no eximiéndose la responsabilidad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en caso de encontrarse cualquier defecto en forma posterior.</w:t>
            </w:r>
            <w:bookmarkEnd w:id="32"/>
          </w:p>
          <w:p w:rsidR="00C828A8" w:rsidRPr="00C828A8" w:rsidRDefault="00C828A8" w:rsidP="006F17C8">
            <w:pPr>
              <w:autoSpaceDE w:val="0"/>
              <w:autoSpaceDN w:val="0"/>
              <w:adjustRightInd w:val="0"/>
              <w:jc w:val="both"/>
              <w:rPr>
                <w:rFonts w:asciiTheme="minorHAnsi" w:hAnsiTheme="minorHAnsi" w:cstheme="minorHAnsi"/>
                <w:sz w:val="8"/>
                <w:szCs w:val="18"/>
              </w:rPr>
            </w:pPr>
          </w:p>
          <w:p w:rsidR="006F17C8" w:rsidRPr="00327FDB" w:rsidRDefault="006F17C8" w:rsidP="00E03A2D">
            <w:pPr>
              <w:pStyle w:val="Prrafodelista"/>
              <w:numPr>
                <w:ilvl w:val="0"/>
                <w:numId w:val="53"/>
              </w:numPr>
              <w:autoSpaceDE w:val="0"/>
              <w:autoSpaceDN w:val="0"/>
              <w:adjustRightInd w:val="0"/>
              <w:spacing w:after="120"/>
              <w:ind w:left="357" w:hanging="357"/>
              <w:jc w:val="both"/>
              <w:rPr>
                <w:rFonts w:asciiTheme="minorHAnsi" w:hAnsiTheme="minorHAnsi" w:cstheme="minorHAnsi"/>
                <w:sz w:val="16"/>
                <w:szCs w:val="18"/>
              </w:rPr>
            </w:pPr>
            <w:bookmarkStart w:id="33" w:name="_Toc314666875"/>
            <w:r w:rsidRPr="00327FDB">
              <w:rPr>
                <w:rFonts w:asciiTheme="minorHAnsi" w:hAnsiTheme="minorHAnsi" w:cstheme="minorHAnsi"/>
                <w:b/>
                <w:sz w:val="16"/>
                <w:szCs w:val="18"/>
              </w:rPr>
              <w:t>Laboratorio.</w:t>
            </w:r>
            <w:r w:rsidRPr="00327FDB">
              <w:rPr>
                <w:rFonts w:asciiTheme="minorHAnsi" w:hAnsiTheme="minorHAnsi" w:cstheme="minorHAnsi"/>
                <w:sz w:val="16"/>
                <w:szCs w:val="18"/>
              </w:rPr>
              <w:t xml:space="preserve"> Todos los ensayos se realizarán en un laboratorio de reconocida solvencia y técnica debidamente aprobado por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w:t>
            </w:r>
            <w:bookmarkEnd w:id="33"/>
          </w:p>
          <w:p w:rsidR="006F17C8" w:rsidRPr="00327FDB" w:rsidRDefault="006F17C8" w:rsidP="00E03A2D">
            <w:pPr>
              <w:pStyle w:val="Prrafodelista"/>
              <w:numPr>
                <w:ilvl w:val="0"/>
                <w:numId w:val="53"/>
              </w:numPr>
              <w:autoSpaceDE w:val="0"/>
              <w:autoSpaceDN w:val="0"/>
              <w:adjustRightInd w:val="0"/>
              <w:contextualSpacing/>
              <w:jc w:val="both"/>
              <w:rPr>
                <w:rFonts w:asciiTheme="minorHAnsi" w:hAnsiTheme="minorHAnsi" w:cstheme="minorHAnsi"/>
                <w:sz w:val="16"/>
                <w:szCs w:val="18"/>
              </w:rPr>
            </w:pPr>
            <w:bookmarkStart w:id="34" w:name="_Toc314666876"/>
            <w:r w:rsidRPr="00327FDB">
              <w:rPr>
                <w:rFonts w:asciiTheme="minorHAnsi" w:hAnsiTheme="minorHAnsi" w:cstheme="minorHAnsi"/>
                <w:b/>
                <w:sz w:val="16"/>
                <w:szCs w:val="18"/>
              </w:rPr>
              <w:t>Frecuencia de los ensayos</w:t>
            </w:r>
            <w:bookmarkEnd w:id="34"/>
            <w:r w:rsidRPr="00327FDB">
              <w:rPr>
                <w:rFonts w:asciiTheme="minorHAnsi" w:hAnsiTheme="minorHAnsi" w:cstheme="minorHAnsi"/>
                <w:b/>
                <w:sz w:val="16"/>
                <w:szCs w:val="18"/>
              </w:rPr>
              <w:t>.</w:t>
            </w:r>
            <w:r w:rsidRPr="00327FDB">
              <w:rPr>
                <w:rFonts w:asciiTheme="minorHAnsi" w:hAnsiTheme="minorHAnsi" w:cstheme="minorHAnsi"/>
                <w:sz w:val="16"/>
                <w:szCs w:val="18"/>
              </w:rPr>
              <w:t xml:space="preserve"> </w:t>
            </w:r>
            <w:bookmarkStart w:id="35" w:name="_Toc314666877"/>
            <w:r w:rsidRPr="00327FDB">
              <w:rPr>
                <w:rFonts w:asciiTheme="minorHAnsi" w:hAnsiTheme="minorHAnsi" w:cstheme="minorHAnsi"/>
                <w:sz w:val="16"/>
                <w:szCs w:val="18"/>
              </w:rPr>
              <w:t xml:space="preserve">Se realizará la toma de probetas cada 300 metros o cada vez que lo exija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donde se realice la reposición de aceras, estas serán analizadas a los 28 días mediante las fórmulas indicadas en la Norma Boliviana del Hormigón Armado CBH87</w:t>
            </w:r>
            <w:bookmarkEnd w:id="35"/>
            <w:r w:rsidRPr="00327FDB">
              <w:rPr>
                <w:rFonts w:asciiTheme="minorHAnsi" w:hAnsiTheme="minorHAnsi" w:cstheme="minorHAnsi"/>
                <w:sz w:val="16"/>
                <w:szCs w:val="18"/>
              </w:rPr>
              <w:t>.</w:t>
            </w:r>
          </w:p>
          <w:p w:rsidR="006F17C8" w:rsidRPr="00C828A8" w:rsidRDefault="006F17C8" w:rsidP="006F17C8">
            <w:pPr>
              <w:pStyle w:val="Prrafodelista"/>
              <w:rPr>
                <w:rFonts w:asciiTheme="minorHAnsi" w:hAnsiTheme="minorHAnsi" w:cstheme="minorHAnsi"/>
                <w:sz w:val="8"/>
                <w:szCs w:val="18"/>
              </w:rPr>
            </w:pPr>
          </w:p>
          <w:p w:rsidR="006F17C8" w:rsidRPr="00327FDB" w:rsidRDefault="006F17C8" w:rsidP="006F17C8">
            <w:pPr>
              <w:autoSpaceDE w:val="0"/>
              <w:autoSpaceDN w:val="0"/>
              <w:adjustRightInd w:val="0"/>
              <w:ind w:left="360"/>
              <w:jc w:val="both"/>
              <w:rPr>
                <w:rFonts w:asciiTheme="minorHAnsi" w:hAnsiTheme="minorHAnsi" w:cstheme="minorHAnsi"/>
                <w:sz w:val="16"/>
                <w:szCs w:val="18"/>
              </w:rPr>
            </w:pPr>
            <w:bookmarkStart w:id="36" w:name="_Toc314666878"/>
            <w:r w:rsidRPr="00327FDB">
              <w:rPr>
                <w:rFonts w:asciiTheme="minorHAnsi" w:hAnsiTheme="minorHAnsi" w:cstheme="minorHAnsi"/>
                <w:sz w:val="16"/>
                <w:szCs w:val="18"/>
              </w:rPr>
              <w:t xml:space="preserve">En el transcurso de la ejecución del servicio,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podrá moldear un mayor número de probetas para efectuar ensayos a edades menores a los siete días y así apreciar la resistencia probable de los hormigones.</w:t>
            </w:r>
            <w:bookmarkEnd w:id="36"/>
          </w:p>
          <w:p w:rsidR="006F17C8" w:rsidRPr="00C828A8" w:rsidRDefault="006F17C8" w:rsidP="006F17C8">
            <w:pPr>
              <w:autoSpaceDE w:val="0"/>
              <w:autoSpaceDN w:val="0"/>
              <w:adjustRightInd w:val="0"/>
              <w:ind w:left="360"/>
              <w:jc w:val="both"/>
              <w:rPr>
                <w:rFonts w:asciiTheme="minorHAnsi" w:hAnsiTheme="minorHAnsi" w:cstheme="minorHAnsi"/>
                <w:sz w:val="8"/>
                <w:szCs w:val="18"/>
              </w:rPr>
            </w:pPr>
          </w:p>
          <w:p w:rsidR="006F17C8" w:rsidRPr="00327FDB" w:rsidRDefault="006F17C8" w:rsidP="006F17C8">
            <w:pPr>
              <w:autoSpaceDE w:val="0"/>
              <w:autoSpaceDN w:val="0"/>
              <w:adjustRightInd w:val="0"/>
              <w:ind w:left="360"/>
              <w:jc w:val="both"/>
              <w:rPr>
                <w:rFonts w:asciiTheme="minorHAnsi" w:hAnsiTheme="minorHAnsi" w:cstheme="minorHAnsi"/>
                <w:sz w:val="16"/>
                <w:szCs w:val="18"/>
              </w:rPr>
            </w:pPr>
            <w:bookmarkStart w:id="37" w:name="_Toc314666879"/>
            <w:r w:rsidRPr="00327FDB">
              <w:rPr>
                <w:rFonts w:asciiTheme="minorHAnsi" w:hAnsiTheme="minorHAnsi" w:cstheme="minorHAnsi"/>
                <w:sz w:val="16"/>
                <w:szCs w:val="18"/>
              </w:rPr>
              <w:t>Se deberá individualizar cada probeta anotando la fecha y hora y el elemento estructural correspondiente.</w:t>
            </w:r>
            <w:bookmarkEnd w:id="37"/>
          </w:p>
          <w:p w:rsidR="00592378" w:rsidRPr="00592378" w:rsidRDefault="00592378" w:rsidP="006F17C8">
            <w:pPr>
              <w:autoSpaceDE w:val="0"/>
              <w:autoSpaceDN w:val="0"/>
              <w:adjustRightInd w:val="0"/>
              <w:ind w:firstLine="360"/>
              <w:jc w:val="both"/>
              <w:rPr>
                <w:rFonts w:asciiTheme="minorHAnsi" w:hAnsiTheme="minorHAnsi" w:cstheme="minorHAnsi"/>
                <w:sz w:val="8"/>
                <w:szCs w:val="18"/>
              </w:rPr>
            </w:pPr>
            <w:bookmarkStart w:id="38" w:name="_Toc314666880"/>
          </w:p>
          <w:p w:rsidR="006F17C8" w:rsidRPr="00327FDB" w:rsidRDefault="006F17C8" w:rsidP="00592378">
            <w:pPr>
              <w:autoSpaceDE w:val="0"/>
              <w:autoSpaceDN w:val="0"/>
              <w:adjustRightInd w:val="0"/>
              <w:jc w:val="both"/>
              <w:rPr>
                <w:rFonts w:asciiTheme="minorHAnsi" w:hAnsiTheme="minorHAnsi" w:cstheme="minorHAnsi"/>
                <w:sz w:val="16"/>
                <w:szCs w:val="18"/>
              </w:rPr>
            </w:pPr>
            <w:r w:rsidRPr="00327FDB">
              <w:rPr>
                <w:rFonts w:asciiTheme="minorHAnsi" w:hAnsiTheme="minorHAnsi" w:cstheme="minorHAnsi"/>
                <w:sz w:val="16"/>
                <w:szCs w:val="18"/>
              </w:rPr>
              <w:t xml:space="preserve">Las probetas serán preparadas en presencia del </w:t>
            </w:r>
            <w:r w:rsidR="00C828A8">
              <w:rPr>
                <w:rFonts w:asciiTheme="minorHAnsi" w:hAnsiTheme="minorHAnsi" w:cstheme="minorHAnsi"/>
                <w:kern w:val="28"/>
                <w:sz w:val="16"/>
                <w:szCs w:val="18"/>
                <w:lang w:val="es-ES_tradnl"/>
              </w:rPr>
              <w:t xml:space="preserve">FISCAL  </w:t>
            </w:r>
            <w:r w:rsidRPr="00327FDB">
              <w:rPr>
                <w:rFonts w:asciiTheme="minorHAnsi" w:hAnsiTheme="minorHAnsi" w:cstheme="minorHAnsi"/>
                <w:kern w:val="28"/>
                <w:sz w:val="16"/>
                <w:szCs w:val="18"/>
                <w:lang w:val="es-ES_tradnl"/>
              </w:rPr>
              <w:t>DEL SERVICIO</w:t>
            </w:r>
            <w:r w:rsidRPr="00327FDB">
              <w:rPr>
                <w:rFonts w:asciiTheme="minorHAnsi" w:hAnsiTheme="minorHAnsi" w:cstheme="minorHAnsi"/>
                <w:sz w:val="16"/>
                <w:szCs w:val="18"/>
              </w:rPr>
              <w:t>.</w:t>
            </w:r>
            <w:bookmarkEnd w:id="38"/>
          </w:p>
          <w:p w:rsidR="006F17C8" w:rsidRPr="00C828A8" w:rsidRDefault="006F17C8" w:rsidP="006F17C8">
            <w:pPr>
              <w:autoSpaceDE w:val="0"/>
              <w:autoSpaceDN w:val="0"/>
              <w:adjustRightInd w:val="0"/>
              <w:ind w:firstLine="360"/>
              <w:jc w:val="both"/>
              <w:rPr>
                <w:rFonts w:asciiTheme="minorHAnsi" w:hAnsiTheme="minorHAnsi" w:cstheme="minorHAnsi"/>
                <w:sz w:val="8"/>
                <w:szCs w:val="18"/>
              </w:rPr>
            </w:pPr>
          </w:p>
          <w:p w:rsidR="006F17C8" w:rsidRPr="00327FDB" w:rsidRDefault="006F17C8" w:rsidP="006F17C8">
            <w:pPr>
              <w:autoSpaceDE w:val="0"/>
              <w:autoSpaceDN w:val="0"/>
              <w:adjustRightInd w:val="0"/>
              <w:ind w:left="360"/>
              <w:jc w:val="both"/>
              <w:rPr>
                <w:rFonts w:asciiTheme="minorHAnsi" w:hAnsiTheme="minorHAnsi" w:cstheme="minorHAnsi"/>
                <w:sz w:val="16"/>
                <w:szCs w:val="18"/>
              </w:rPr>
            </w:pPr>
            <w:bookmarkStart w:id="39" w:name="_Toc314666881"/>
            <w:r w:rsidRPr="00327FDB">
              <w:rPr>
                <w:rFonts w:asciiTheme="minorHAnsi" w:hAnsiTheme="minorHAnsi" w:cstheme="minorHAnsi"/>
                <w:sz w:val="16"/>
                <w:szCs w:val="18"/>
              </w:rPr>
              <w:t xml:space="preserve">Es obligación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realizar cualquier corrección en la dosificación para conseguir el hormigón requerido.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proveer los medios y mano de obra para realizar los ensayos.</w:t>
            </w:r>
            <w:bookmarkEnd w:id="39"/>
          </w:p>
          <w:p w:rsidR="006F17C8" w:rsidRPr="00C828A8" w:rsidRDefault="006F17C8" w:rsidP="006F17C8">
            <w:pPr>
              <w:autoSpaceDE w:val="0"/>
              <w:autoSpaceDN w:val="0"/>
              <w:adjustRightInd w:val="0"/>
              <w:ind w:left="360"/>
              <w:jc w:val="both"/>
              <w:rPr>
                <w:rFonts w:asciiTheme="minorHAnsi" w:hAnsiTheme="minorHAnsi" w:cstheme="minorHAnsi"/>
                <w:sz w:val="8"/>
                <w:szCs w:val="18"/>
              </w:rPr>
            </w:pPr>
          </w:p>
          <w:p w:rsidR="006F17C8" w:rsidRDefault="006F17C8" w:rsidP="006F17C8">
            <w:pPr>
              <w:autoSpaceDE w:val="0"/>
              <w:autoSpaceDN w:val="0"/>
              <w:adjustRightInd w:val="0"/>
              <w:ind w:left="360"/>
              <w:jc w:val="both"/>
              <w:rPr>
                <w:rFonts w:asciiTheme="minorHAnsi" w:hAnsiTheme="minorHAnsi" w:cstheme="minorHAnsi"/>
                <w:sz w:val="16"/>
                <w:szCs w:val="18"/>
              </w:rPr>
            </w:pPr>
            <w:bookmarkStart w:id="40" w:name="_Toc314666882"/>
            <w:r w:rsidRPr="00327FDB">
              <w:rPr>
                <w:rFonts w:asciiTheme="minorHAnsi" w:hAnsiTheme="minorHAnsi" w:cstheme="minorHAnsi"/>
                <w:sz w:val="16"/>
                <w:szCs w:val="18"/>
              </w:rPr>
              <w:t xml:space="preserve">Queda sobreentendido que es obligación del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realizar ajustes y correcciones en la dosificación, hasta obtener los resultados requeridos. En caso de incumplimiento,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dispondrá la paralización inmediata de los trabajos.</w:t>
            </w:r>
            <w:bookmarkEnd w:id="40"/>
          </w:p>
          <w:p w:rsidR="00C828A8" w:rsidRPr="00C828A8" w:rsidRDefault="00C828A8" w:rsidP="006F17C8">
            <w:pPr>
              <w:autoSpaceDE w:val="0"/>
              <w:autoSpaceDN w:val="0"/>
              <w:adjustRightInd w:val="0"/>
              <w:ind w:left="360"/>
              <w:jc w:val="both"/>
              <w:rPr>
                <w:rFonts w:asciiTheme="minorHAnsi" w:hAnsiTheme="minorHAnsi" w:cstheme="minorHAnsi"/>
                <w:sz w:val="8"/>
                <w:szCs w:val="18"/>
              </w:rPr>
            </w:pPr>
          </w:p>
          <w:p w:rsidR="006F17C8" w:rsidRPr="00327FDB" w:rsidRDefault="006F17C8" w:rsidP="007F4AE9">
            <w:pPr>
              <w:pStyle w:val="Prrafodelista"/>
              <w:numPr>
                <w:ilvl w:val="0"/>
                <w:numId w:val="55"/>
              </w:numPr>
              <w:autoSpaceDE w:val="0"/>
              <w:autoSpaceDN w:val="0"/>
              <w:adjustRightInd w:val="0"/>
              <w:spacing w:after="120"/>
              <w:ind w:left="425" w:hanging="425"/>
              <w:jc w:val="both"/>
              <w:rPr>
                <w:rFonts w:asciiTheme="minorHAnsi" w:hAnsiTheme="minorHAnsi" w:cstheme="minorHAnsi"/>
                <w:sz w:val="16"/>
                <w:szCs w:val="18"/>
              </w:rPr>
            </w:pPr>
            <w:bookmarkStart w:id="41" w:name="_Toc314666883"/>
            <w:r w:rsidRPr="00327FDB">
              <w:rPr>
                <w:rFonts w:asciiTheme="minorHAnsi" w:hAnsiTheme="minorHAnsi" w:cstheme="minorHAnsi"/>
                <w:b/>
                <w:sz w:val="16"/>
                <w:szCs w:val="18"/>
              </w:rPr>
              <w:t xml:space="preserve">Evaluación y aceptación del </w:t>
            </w:r>
            <w:bookmarkStart w:id="42" w:name="_Toc314666884"/>
            <w:bookmarkEnd w:id="41"/>
            <w:r w:rsidRPr="00327FDB">
              <w:rPr>
                <w:rFonts w:asciiTheme="minorHAnsi" w:hAnsiTheme="minorHAnsi" w:cstheme="minorHAnsi"/>
                <w:b/>
                <w:sz w:val="16"/>
                <w:szCs w:val="18"/>
              </w:rPr>
              <w:t>hormigón</w:t>
            </w:r>
            <w:r w:rsidRPr="00327FDB">
              <w:rPr>
                <w:rFonts w:asciiTheme="minorHAnsi" w:hAnsiTheme="minorHAnsi" w:cstheme="minorHAnsi"/>
                <w:sz w:val="16"/>
                <w:szCs w:val="18"/>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42"/>
          </w:p>
          <w:p w:rsidR="006F17C8" w:rsidRPr="00327FDB" w:rsidRDefault="006F17C8" w:rsidP="007F4AE9">
            <w:pPr>
              <w:pStyle w:val="Prrafodelista"/>
              <w:numPr>
                <w:ilvl w:val="0"/>
                <w:numId w:val="55"/>
              </w:numPr>
              <w:autoSpaceDE w:val="0"/>
              <w:autoSpaceDN w:val="0"/>
              <w:adjustRightInd w:val="0"/>
              <w:ind w:left="426"/>
              <w:contextualSpacing/>
              <w:jc w:val="both"/>
              <w:rPr>
                <w:rFonts w:asciiTheme="minorHAnsi" w:hAnsiTheme="minorHAnsi" w:cstheme="minorHAnsi"/>
                <w:sz w:val="16"/>
                <w:szCs w:val="18"/>
              </w:rPr>
            </w:pPr>
            <w:bookmarkStart w:id="43" w:name="_Toc314666885"/>
            <w:r w:rsidRPr="00327FDB">
              <w:rPr>
                <w:rFonts w:asciiTheme="minorHAnsi" w:hAnsiTheme="minorHAnsi" w:cstheme="minorHAnsi"/>
                <w:b/>
                <w:sz w:val="16"/>
                <w:szCs w:val="18"/>
              </w:rPr>
              <w:t xml:space="preserve">Aceptación de la </w:t>
            </w:r>
            <w:bookmarkStart w:id="44" w:name="_Toc314666886"/>
            <w:bookmarkEnd w:id="43"/>
            <w:r w:rsidRPr="00327FDB">
              <w:rPr>
                <w:rFonts w:asciiTheme="minorHAnsi" w:hAnsiTheme="minorHAnsi" w:cstheme="minorHAnsi"/>
                <w:b/>
                <w:sz w:val="16"/>
                <w:szCs w:val="18"/>
              </w:rPr>
              <w:t>estructura</w:t>
            </w:r>
            <w:r w:rsidRPr="00327FDB">
              <w:rPr>
                <w:rFonts w:asciiTheme="minorHAnsi" w:hAnsiTheme="minorHAnsi" w:cstheme="minorHAnsi"/>
                <w:sz w:val="16"/>
                <w:szCs w:val="18"/>
              </w:rPr>
              <w:t>. Todo el hormigón que cumpla las especificaciones será aceptado, si los resultados son menores a la resistencia especificada, se considerarán los siguientes casos:</w:t>
            </w:r>
            <w:bookmarkEnd w:id="44"/>
          </w:p>
          <w:p w:rsidR="006F17C8" w:rsidRPr="00327FDB" w:rsidRDefault="006F17C8" w:rsidP="006F17C8">
            <w:pPr>
              <w:pStyle w:val="Prrafodelista"/>
              <w:rPr>
                <w:rFonts w:asciiTheme="minorHAnsi" w:hAnsiTheme="minorHAnsi" w:cstheme="minorHAnsi"/>
                <w:sz w:val="16"/>
                <w:szCs w:val="18"/>
              </w:rPr>
            </w:pPr>
          </w:p>
          <w:p w:rsidR="006F17C8" w:rsidRDefault="006F17C8" w:rsidP="007F4AE9">
            <w:pPr>
              <w:pStyle w:val="Prrafodelista"/>
              <w:numPr>
                <w:ilvl w:val="0"/>
                <w:numId w:val="84"/>
              </w:numPr>
              <w:autoSpaceDE w:val="0"/>
              <w:autoSpaceDN w:val="0"/>
              <w:adjustRightInd w:val="0"/>
              <w:jc w:val="both"/>
              <w:rPr>
                <w:rFonts w:asciiTheme="minorHAnsi" w:hAnsiTheme="minorHAnsi" w:cstheme="minorHAnsi"/>
                <w:sz w:val="16"/>
                <w:szCs w:val="18"/>
              </w:rPr>
            </w:pPr>
            <w:bookmarkStart w:id="45" w:name="_Toc314666887"/>
            <w:r w:rsidRPr="00592378">
              <w:rPr>
                <w:rFonts w:asciiTheme="minorHAnsi" w:hAnsiTheme="minorHAnsi" w:cstheme="minorHAnsi"/>
                <w:sz w:val="16"/>
                <w:szCs w:val="18"/>
              </w:rPr>
              <w:t>Resistencia del 80 a 90 %.</w:t>
            </w:r>
            <w:bookmarkStart w:id="46" w:name="_Toc314666888"/>
            <w:bookmarkEnd w:id="45"/>
            <w:r w:rsidRPr="00592378">
              <w:rPr>
                <w:rFonts w:asciiTheme="minorHAnsi" w:hAnsiTheme="minorHAnsi" w:cstheme="minorHAnsi"/>
                <w:sz w:val="16"/>
                <w:szCs w:val="18"/>
              </w:rPr>
              <w:t>Se procederá a:</w:t>
            </w:r>
            <w:bookmarkEnd w:id="46"/>
          </w:p>
          <w:p w:rsidR="00292FDF" w:rsidRPr="00292FDF" w:rsidRDefault="00292FDF" w:rsidP="00292FDF">
            <w:pPr>
              <w:pStyle w:val="Prrafodelista"/>
              <w:autoSpaceDE w:val="0"/>
              <w:autoSpaceDN w:val="0"/>
              <w:adjustRightInd w:val="0"/>
              <w:jc w:val="both"/>
              <w:rPr>
                <w:rFonts w:asciiTheme="minorHAnsi" w:hAnsiTheme="minorHAnsi" w:cstheme="minorHAnsi"/>
                <w:sz w:val="8"/>
                <w:szCs w:val="18"/>
              </w:rPr>
            </w:pPr>
          </w:p>
          <w:p w:rsidR="006F17C8" w:rsidRPr="00592378" w:rsidRDefault="006F17C8" w:rsidP="007F4AE9">
            <w:pPr>
              <w:pStyle w:val="Prrafodelista"/>
              <w:numPr>
                <w:ilvl w:val="0"/>
                <w:numId w:val="85"/>
              </w:numPr>
              <w:autoSpaceDE w:val="0"/>
              <w:autoSpaceDN w:val="0"/>
              <w:adjustRightInd w:val="0"/>
              <w:jc w:val="both"/>
              <w:rPr>
                <w:rFonts w:asciiTheme="minorHAnsi" w:hAnsiTheme="minorHAnsi" w:cstheme="minorHAnsi"/>
                <w:sz w:val="16"/>
                <w:szCs w:val="18"/>
              </w:rPr>
            </w:pPr>
            <w:bookmarkStart w:id="47" w:name="_Toc314666889"/>
            <w:r w:rsidRPr="00592378">
              <w:rPr>
                <w:rFonts w:asciiTheme="minorHAnsi" w:hAnsiTheme="minorHAnsi" w:cstheme="minorHAnsi"/>
                <w:sz w:val="16"/>
                <w:szCs w:val="18"/>
              </w:rPr>
              <w:t>Ensayo con esclerómetro, senoscopio u otro no destructivo.</w:t>
            </w:r>
            <w:bookmarkEnd w:id="47"/>
          </w:p>
          <w:p w:rsidR="006F17C8" w:rsidRDefault="006F17C8" w:rsidP="007F4AE9">
            <w:pPr>
              <w:pStyle w:val="Prrafodelista"/>
              <w:numPr>
                <w:ilvl w:val="0"/>
                <w:numId w:val="85"/>
              </w:numPr>
              <w:autoSpaceDE w:val="0"/>
              <w:autoSpaceDN w:val="0"/>
              <w:adjustRightInd w:val="0"/>
              <w:jc w:val="both"/>
              <w:rPr>
                <w:rFonts w:asciiTheme="minorHAnsi" w:hAnsiTheme="minorHAnsi" w:cstheme="minorHAnsi"/>
                <w:sz w:val="16"/>
                <w:szCs w:val="18"/>
              </w:rPr>
            </w:pPr>
            <w:bookmarkStart w:id="48" w:name="_Toc314666890"/>
            <w:r w:rsidRPr="00292FDF">
              <w:rPr>
                <w:rFonts w:asciiTheme="minorHAnsi" w:hAnsiTheme="minorHAnsi" w:cstheme="minorHAnsi"/>
                <w:sz w:val="16"/>
                <w:szCs w:val="18"/>
              </w:rPr>
              <w:lastRenderedPageBreak/>
              <w:t>Carga directa según normas y precauciones previstas. En caso de obtener resultados satisfactorios, será aceptada la estructura.</w:t>
            </w:r>
            <w:bookmarkEnd w:id="48"/>
          </w:p>
          <w:p w:rsidR="00292FDF" w:rsidRPr="00292FDF" w:rsidRDefault="00292FDF" w:rsidP="00292FDF">
            <w:pPr>
              <w:pStyle w:val="Prrafodelista"/>
              <w:autoSpaceDE w:val="0"/>
              <w:autoSpaceDN w:val="0"/>
              <w:adjustRightInd w:val="0"/>
              <w:jc w:val="both"/>
              <w:rPr>
                <w:rFonts w:asciiTheme="minorHAnsi" w:hAnsiTheme="minorHAnsi" w:cstheme="minorHAnsi"/>
                <w:sz w:val="8"/>
                <w:szCs w:val="18"/>
              </w:rPr>
            </w:pPr>
          </w:p>
          <w:p w:rsidR="006F17C8" w:rsidRDefault="006F17C8" w:rsidP="007F4AE9">
            <w:pPr>
              <w:pStyle w:val="Prrafodelista"/>
              <w:numPr>
                <w:ilvl w:val="0"/>
                <w:numId w:val="84"/>
              </w:numPr>
              <w:autoSpaceDE w:val="0"/>
              <w:autoSpaceDN w:val="0"/>
              <w:adjustRightInd w:val="0"/>
              <w:jc w:val="both"/>
              <w:rPr>
                <w:rFonts w:asciiTheme="minorHAnsi" w:hAnsiTheme="minorHAnsi" w:cstheme="minorHAnsi"/>
                <w:sz w:val="16"/>
                <w:szCs w:val="18"/>
              </w:rPr>
            </w:pPr>
            <w:bookmarkStart w:id="49" w:name="_Toc314666891"/>
            <w:r w:rsidRPr="00292FDF">
              <w:rPr>
                <w:rFonts w:asciiTheme="minorHAnsi" w:hAnsiTheme="minorHAnsi" w:cstheme="minorHAnsi"/>
                <w:sz w:val="16"/>
                <w:szCs w:val="18"/>
              </w:rPr>
              <w:t>Resistencia inferior al 60 %.</w:t>
            </w:r>
            <w:bookmarkEnd w:id="49"/>
            <w:r w:rsidRPr="00292FDF">
              <w:rPr>
                <w:rFonts w:asciiTheme="minorHAnsi" w:hAnsiTheme="minorHAnsi" w:cstheme="minorHAnsi"/>
                <w:sz w:val="16"/>
                <w:szCs w:val="18"/>
              </w:rPr>
              <w:t xml:space="preserve"> Se procederá a:</w:t>
            </w:r>
          </w:p>
          <w:p w:rsidR="00292FDF" w:rsidRPr="00292FDF" w:rsidRDefault="00292FDF" w:rsidP="00292FDF">
            <w:pPr>
              <w:pStyle w:val="Prrafodelista"/>
              <w:autoSpaceDE w:val="0"/>
              <w:autoSpaceDN w:val="0"/>
              <w:adjustRightInd w:val="0"/>
              <w:jc w:val="both"/>
              <w:rPr>
                <w:rFonts w:asciiTheme="minorHAnsi" w:hAnsiTheme="minorHAnsi" w:cstheme="minorHAnsi"/>
                <w:sz w:val="8"/>
                <w:szCs w:val="18"/>
              </w:rPr>
            </w:pPr>
          </w:p>
          <w:p w:rsidR="006F17C8" w:rsidRDefault="006F17C8" w:rsidP="007F4AE9">
            <w:pPr>
              <w:pStyle w:val="Prrafodelista"/>
              <w:numPr>
                <w:ilvl w:val="0"/>
                <w:numId w:val="86"/>
              </w:numPr>
              <w:autoSpaceDE w:val="0"/>
              <w:autoSpaceDN w:val="0"/>
              <w:adjustRightInd w:val="0"/>
              <w:jc w:val="both"/>
              <w:rPr>
                <w:rFonts w:asciiTheme="minorHAnsi" w:hAnsiTheme="minorHAnsi" w:cstheme="minorHAnsi"/>
                <w:sz w:val="16"/>
                <w:szCs w:val="18"/>
              </w:rPr>
            </w:pPr>
            <w:bookmarkStart w:id="50" w:name="_Toc314666892"/>
            <w:r w:rsidRPr="00292FDF">
              <w:rPr>
                <w:rFonts w:asciiTheme="minorHAnsi" w:hAnsiTheme="minorHAnsi" w:cstheme="minorHAnsi"/>
                <w:sz w:val="16"/>
                <w:szCs w:val="18"/>
              </w:rPr>
              <w:t xml:space="preserve">El </w:t>
            </w:r>
            <w:r w:rsidRPr="00292FDF">
              <w:rPr>
                <w:rFonts w:asciiTheme="minorHAnsi" w:eastAsia="Arial Unicode MS" w:hAnsiTheme="minorHAnsi" w:cstheme="minorHAnsi"/>
                <w:sz w:val="16"/>
                <w:szCs w:val="18"/>
              </w:rPr>
              <w:t>proveedor</w:t>
            </w:r>
            <w:r w:rsidRPr="00292FDF">
              <w:rPr>
                <w:rFonts w:asciiTheme="minorHAnsi" w:hAnsiTheme="minorHAnsi" w:cstheme="minorHAnsi"/>
                <w:sz w:val="16"/>
                <w:szCs w:val="18"/>
              </w:rPr>
              <w:t xml:space="preserve"> procederá a la demolición y reemplazo del sector de vaciado afectado.</w:t>
            </w:r>
            <w:bookmarkEnd w:id="50"/>
          </w:p>
          <w:p w:rsidR="00292FDF" w:rsidRPr="00292FDF" w:rsidRDefault="00292FDF" w:rsidP="00292FDF">
            <w:pPr>
              <w:pStyle w:val="Prrafodelista"/>
              <w:autoSpaceDE w:val="0"/>
              <w:autoSpaceDN w:val="0"/>
              <w:adjustRightInd w:val="0"/>
              <w:jc w:val="both"/>
              <w:rPr>
                <w:rFonts w:asciiTheme="minorHAnsi" w:hAnsiTheme="minorHAnsi" w:cstheme="minorHAnsi"/>
                <w:sz w:val="8"/>
                <w:szCs w:val="18"/>
              </w:rPr>
            </w:pPr>
          </w:p>
          <w:p w:rsidR="00B94476" w:rsidRPr="00327FDB" w:rsidRDefault="00B94476" w:rsidP="00B94476">
            <w:pPr>
              <w:jc w:val="both"/>
              <w:rPr>
                <w:rFonts w:asciiTheme="minorHAnsi" w:eastAsia="Arial Unicode MS" w:hAnsiTheme="minorHAnsi" w:cstheme="minorHAnsi"/>
                <w:sz w:val="16"/>
                <w:szCs w:val="18"/>
              </w:rPr>
            </w:pPr>
            <w:bookmarkStart w:id="51" w:name="_Toc314666893"/>
            <w:r w:rsidRPr="00327FDB">
              <w:rPr>
                <w:rFonts w:asciiTheme="minorHAnsi" w:hAnsiTheme="minorHAnsi" w:cstheme="minorHAnsi"/>
                <w:sz w:val="16"/>
                <w:szCs w:val="18"/>
              </w:rPr>
              <w:t xml:space="preserve">Todos los ensayos, pruebas, demoliciones, reemplazos necesarios serán cancelados por el </w:t>
            </w:r>
            <w:r w:rsidRPr="00327FDB">
              <w:rPr>
                <w:rFonts w:asciiTheme="minorHAnsi" w:eastAsia="Arial Unicode MS" w:hAnsiTheme="minorHAnsi" w:cstheme="minorHAnsi"/>
                <w:sz w:val="16"/>
                <w:szCs w:val="18"/>
              </w:rPr>
              <w:t>proveedor</w:t>
            </w:r>
            <w:bookmarkEnd w:id="51"/>
            <w:r w:rsidRPr="00327FDB">
              <w:rPr>
                <w:rFonts w:asciiTheme="minorHAnsi" w:eastAsia="Arial Unicode MS" w:hAnsiTheme="minorHAnsi" w:cstheme="minorHAnsi"/>
                <w:sz w:val="16"/>
                <w:szCs w:val="18"/>
              </w:rPr>
              <w:t>.</w:t>
            </w:r>
          </w:p>
          <w:p w:rsidR="00B94476" w:rsidRPr="00023750" w:rsidRDefault="00B94476"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bookmarkStart w:id="52" w:name="_Toc314666894"/>
            <w:r w:rsidRPr="00327FDB">
              <w:rPr>
                <w:rFonts w:asciiTheme="minorHAnsi" w:hAnsiTheme="minorHAnsi" w:cstheme="minorHAnsi"/>
                <w:b/>
                <w:sz w:val="16"/>
                <w:szCs w:val="18"/>
              </w:rPr>
              <w:t>Curado y Protección del Concreto</w:t>
            </w:r>
            <w:r w:rsidRPr="00327FDB">
              <w:rPr>
                <w:rFonts w:asciiTheme="minorHAnsi" w:hAnsiTheme="minorHAnsi" w:cstheme="minorHAnsi"/>
                <w:sz w:val="16"/>
                <w:szCs w:val="18"/>
              </w:rPr>
              <w:t>. El curado se hará en una de las dos formas siguientes:</w:t>
            </w:r>
            <w:bookmarkEnd w:id="52"/>
          </w:p>
          <w:p w:rsidR="00B94476" w:rsidRPr="00023750" w:rsidRDefault="00B94476" w:rsidP="00B94476">
            <w:pPr>
              <w:jc w:val="both"/>
              <w:rPr>
                <w:rFonts w:asciiTheme="minorHAnsi" w:hAnsiTheme="minorHAnsi" w:cstheme="minorHAnsi"/>
                <w:sz w:val="8"/>
                <w:szCs w:val="18"/>
              </w:rPr>
            </w:pPr>
          </w:p>
          <w:p w:rsidR="00B94476" w:rsidRDefault="00B94476" w:rsidP="00B94476">
            <w:pPr>
              <w:jc w:val="both"/>
              <w:rPr>
                <w:rFonts w:asciiTheme="minorHAnsi" w:hAnsiTheme="minorHAnsi" w:cstheme="minorHAnsi"/>
                <w:sz w:val="16"/>
                <w:szCs w:val="18"/>
              </w:rPr>
            </w:pPr>
            <w:bookmarkStart w:id="53" w:name="_Toc314666895"/>
            <w:r w:rsidRPr="00327FDB">
              <w:rPr>
                <w:rFonts w:asciiTheme="minorHAnsi" w:hAnsiTheme="minorHAnsi" w:cstheme="minorHAnsi"/>
                <w:b/>
                <w:sz w:val="16"/>
                <w:szCs w:val="18"/>
              </w:rPr>
              <w:t>Curado por Agua.</w:t>
            </w:r>
            <w:r w:rsidRPr="00327FDB">
              <w:rPr>
                <w:rFonts w:asciiTheme="minorHAnsi" w:hAnsiTheme="minorHAnsi" w:cstheme="minorHAnsi"/>
                <w:sz w:val="16"/>
                <w:szCs w:val="18"/>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53"/>
          </w:p>
          <w:p w:rsidR="00292FDF" w:rsidRPr="00292FDF" w:rsidRDefault="00292FDF"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bookmarkStart w:id="54" w:name="_Toc314666896"/>
            <w:r w:rsidRPr="00327FDB">
              <w:rPr>
                <w:rFonts w:asciiTheme="minorHAnsi" w:hAnsiTheme="minorHAnsi" w:cstheme="minorHAnsi"/>
                <w:sz w:val="16"/>
                <w:szCs w:val="18"/>
              </w:rPr>
              <w:t>También puede cubrirse la superficie con hojas de papel o tela plástica. Al colocarlas sobre el concreto fresco, previo un humedecimiento uniforme de la superficie, se pisarán para que el viento no las levante.</w:t>
            </w:r>
            <w:bookmarkEnd w:id="54"/>
          </w:p>
          <w:p w:rsidR="00B94476" w:rsidRPr="00023750" w:rsidRDefault="00B94476"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bookmarkStart w:id="55" w:name="_Toc314666897"/>
            <w:r w:rsidRPr="00327FDB">
              <w:rPr>
                <w:rFonts w:asciiTheme="minorHAnsi" w:hAnsiTheme="minorHAnsi" w:cstheme="minorHAnsi"/>
                <w:sz w:val="16"/>
                <w:szCs w:val="18"/>
              </w:rPr>
              <w:t>En esta forma no se requerirá el empleo adicional de agua una vez la superficie haya sido cubierta.</w:t>
            </w:r>
            <w:bookmarkEnd w:id="55"/>
          </w:p>
          <w:p w:rsidR="00B94476" w:rsidRPr="00023750" w:rsidRDefault="00B94476"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bookmarkStart w:id="56" w:name="_Toc314666898"/>
            <w:r w:rsidRPr="00327FDB">
              <w:rPr>
                <w:rFonts w:asciiTheme="minorHAnsi" w:hAnsiTheme="minorHAnsi" w:cstheme="minorHAnsi"/>
                <w:sz w:val="16"/>
                <w:szCs w:val="18"/>
              </w:rPr>
              <w:t>El tramo debe revisarse frecuentemente para asegurarse que si tenga la humedad requerida.</w:t>
            </w:r>
            <w:bookmarkEnd w:id="56"/>
          </w:p>
          <w:p w:rsidR="00B94476" w:rsidRPr="00023750" w:rsidRDefault="00B94476"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bookmarkStart w:id="57" w:name="_Toc314666899"/>
            <w:r w:rsidRPr="00327FDB">
              <w:rPr>
                <w:rFonts w:asciiTheme="minorHAnsi" w:hAnsiTheme="minorHAnsi" w:cstheme="minorHAnsi"/>
                <w:b/>
                <w:sz w:val="16"/>
                <w:szCs w:val="18"/>
              </w:rPr>
              <w:t>Curado por Compuestos Sellantes</w:t>
            </w:r>
            <w:r w:rsidRPr="00327FDB">
              <w:rPr>
                <w:rFonts w:asciiTheme="minorHAnsi" w:hAnsiTheme="minorHAnsi" w:cstheme="minorHAnsi"/>
                <w:sz w:val="16"/>
                <w:szCs w:val="18"/>
              </w:rPr>
              <w:t xml:space="preserve">. El compuesto sellante deberá formar una membrana que retenga el agua del concreto y se aplicará a pistola o con brocha inmediatamente después que la superficie esté saturada de agua, con autorización de la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en cuanto al tipo y características del componente que se utilizará.</w:t>
            </w:r>
            <w:bookmarkEnd w:id="57"/>
          </w:p>
          <w:p w:rsidR="00B94476" w:rsidRPr="00023750" w:rsidRDefault="00B94476"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bookmarkStart w:id="58" w:name="_Toc314666900"/>
            <w:r w:rsidRPr="00327FDB">
              <w:rPr>
                <w:rFonts w:asciiTheme="minorHAnsi" w:hAnsiTheme="minorHAnsi" w:cstheme="minorHAnsi"/>
                <w:sz w:val="16"/>
                <w:szCs w:val="18"/>
              </w:rPr>
              <w:t>La humedad del concreto debe permanecer intacta por lo menos durante los siete días posteriores a su colocación.</w:t>
            </w:r>
            <w:bookmarkEnd w:id="58"/>
          </w:p>
          <w:p w:rsidR="006F17C8" w:rsidRPr="00023750" w:rsidRDefault="006F17C8" w:rsidP="006F17C8">
            <w:pPr>
              <w:rPr>
                <w:rFonts w:asciiTheme="minorHAnsi" w:hAnsiTheme="minorHAnsi" w:cstheme="minorHAnsi"/>
                <w:b/>
                <w:sz w:val="8"/>
                <w:szCs w:val="18"/>
              </w:rPr>
            </w:pPr>
          </w:p>
        </w:tc>
        <w:tc>
          <w:tcPr>
            <w:tcW w:w="3686" w:type="dxa"/>
            <w:vAlign w:val="center"/>
          </w:tcPr>
          <w:p w:rsidR="00824228" w:rsidRPr="00DB5AAF" w:rsidRDefault="00824228" w:rsidP="00560F45">
            <w:pPr>
              <w:rPr>
                <w:rFonts w:ascii="Calibri" w:hAnsi="Calibri" w:cs="Calibri"/>
                <w:b/>
                <w:sz w:val="18"/>
                <w:szCs w:val="18"/>
              </w:rPr>
            </w:pPr>
          </w:p>
        </w:tc>
        <w:tc>
          <w:tcPr>
            <w:tcW w:w="283" w:type="dxa"/>
            <w:vAlign w:val="center"/>
          </w:tcPr>
          <w:p w:rsidR="00824228" w:rsidRPr="00DB5AAF" w:rsidRDefault="00824228" w:rsidP="00560F45">
            <w:pPr>
              <w:rPr>
                <w:rFonts w:ascii="Calibri" w:hAnsi="Calibri" w:cs="Calibri"/>
                <w:b/>
                <w:sz w:val="18"/>
                <w:szCs w:val="18"/>
              </w:rPr>
            </w:pPr>
          </w:p>
        </w:tc>
        <w:tc>
          <w:tcPr>
            <w:tcW w:w="284" w:type="dxa"/>
            <w:vAlign w:val="center"/>
          </w:tcPr>
          <w:p w:rsidR="00824228" w:rsidRPr="00DB5AAF" w:rsidRDefault="00824228" w:rsidP="00560F45">
            <w:pPr>
              <w:rPr>
                <w:rFonts w:ascii="Calibri" w:hAnsi="Calibri" w:cs="Calibri"/>
                <w:b/>
                <w:sz w:val="18"/>
                <w:szCs w:val="18"/>
              </w:rPr>
            </w:pPr>
          </w:p>
        </w:tc>
        <w:tc>
          <w:tcPr>
            <w:tcW w:w="744" w:type="dxa"/>
            <w:vAlign w:val="center"/>
          </w:tcPr>
          <w:p w:rsidR="00824228" w:rsidRPr="00DB5AAF" w:rsidRDefault="00824228" w:rsidP="00560F45">
            <w:pPr>
              <w:rPr>
                <w:rFonts w:ascii="Calibri" w:hAnsi="Calibri" w:cs="Calibri"/>
                <w:b/>
                <w:sz w:val="18"/>
                <w:szCs w:val="18"/>
              </w:rPr>
            </w:pPr>
          </w:p>
        </w:tc>
      </w:tr>
      <w:tr w:rsidR="00327FDB" w:rsidRPr="00C75BEC" w:rsidTr="00023750">
        <w:trPr>
          <w:jc w:val="center"/>
        </w:trPr>
        <w:tc>
          <w:tcPr>
            <w:tcW w:w="4096" w:type="dxa"/>
            <w:shd w:val="clear" w:color="auto" w:fill="DBE5F1" w:themeFill="accent1" w:themeFillTint="33"/>
            <w:vAlign w:val="center"/>
          </w:tcPr>
          <w:p w:rsidR="00596B5C" w:rsidRPr="00327FDB" w:rsidRDefault="00B94476" w:rsidP="00B94476">
            <w:pPr>
              <w:pStyle w:val="Ttulo2"/>
              <w:spacing w:before="0" w:after="0"/>
              <w:jc w:val="both"/>
              <w:rPr>
                <w:rFonts w:asciiTheme="minorHAnsi" w:hAnsiTheme="minorHAnsi" w:cstheme="minorHAnsi"/>
                <w:sz w:val="16"/>
                <w:szCs w:val="18"/>
              </w:rPr>
            </w:pPr>
            <w:r w:rsidRPr="00327FDB">
              <w:rPr>
                <w:rFonts w:asciiTheme="minorHAnsi" w:hAnsiTheme="minorHAnsi" w:cstheme="minorHAnsi"/>
                <w:sz w:val="16"/>
                <w:szCs w:val="18"/>
              </w:rPr>
              <w:lastRenderedPageBreak/>
              <w:t>ITEM 6.- LIMPIEZA Y RETIRO DE ESCOMBROS</w:t>
            </w:r>
          </w:p>
        </w:tc>
        <w:tc>
          <w:tcPr>
            <w:tcW w:w="368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3"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74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327FDB" w:rsidRPr="00C75BEC" w:rsidTr="00327FDB">
        <w:trPr>
          <w:jc w:val="center"/>
        </w:trPr>
        <w:tc>
          <w:tcPr>
            <w:tcW w:w="4096" w:type="dxa"/>
            <w:vAlign w:val="center"/>
          </w:tcPr>
          <w:p w:rsidR="00023750" w:rsidRPr="00023750" w:rsidRDefault="00023750"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r w:rsidRPr="00327FDB">
              <w:rPr>
                <w:rFonts w:asciiTheme="minorHAnsi" w:hAnsiTheme="minorHAnsi" w:cstheme="minorHAnsi"/>
                <w:sz w:val="16"/>
                <w:szCs w:val="18"/>
              </w:rPr>
              <w:t>Este ítem se mide en Unidad Global comprende los trabajos necesarios para el carguío, retiro y traslado de todos los escombros resultantes de la ejecución del servicio, así como también, el deshierbe y nivelación del terreno, para realizar los trabajos de excavación en los diferentes tramos del Proyecto. La limpieza se la deberá hacer permanentemente con la finalidad de mantener el área de ejecución del servicio limpio y transitable Los escombros deberán ser recogidos cada tramo, no dejando esta actividad postergada hasta el final del servicio.</w:t>
            </w:r>
          </w:p>
          <w:p w:rsidR="00B94476" w:rsidRPr="00023750" w:rsidRDefault="00B94476"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bookmarkStart w:id="59" w:name="_Toc314666973"/>
            <w:r w:rsidRPr="00327FDB">
              <w:rPr>
                <w:rFonts w:asciiTheme="minorHAnsi" w:hAnsiTheme="minorHAnsi" w:cstheme="minorHAnsi"/>
                <w:sz w:val="16"/>
                <w:szCs w:val="18"/>
              </w:rPr>
              <w:t xml:space="preserve">Una vez terminado el Servicio de acuerdo con el contrato y previamente a la recepción provisional de la misma,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estará obligado a ejecutar, además de la limpieza periódica, la limpieza general del lugar.</w:t>
            </w:r>
            <w:bookmarkEnd w:id="59"/>
            <w:r w:rsidRPr="00327FDB">
              <w:rPr>
                <w:rFonts w:asciiTheme="minorHAnsi" w:hAnsiTheme="minorHAnsi" w:cstheme="minorHAnsi"/>
                <w:sz w:val="16"/>
                <w:szCs w:val="18"/>
              </w:rPr>
              <w:t xml:space="preserve"> La limpieza periódica deberá realizarse en cada tramo concluido, dejando el área libre de materiales excedentes y de residuos.</w:t>
            </w:r>
          </w:p>
          <w:p w:rsidR="00B94476" w:rsidRPr="00023750" w:rsidRDefault="00B94476" w:rsidP="00B94476">
            <w:pPr>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B94476" w:rsidRPr="00023750" w:rsidRDefault="00B94476" w:rsidP="00B94476">
            <w:pPr>
              <w:jc w:val="both"/>
              <w:rPr>
                <w:rFonts w:asciiTheme="minorHAnsi" w:hAnsiTheme="minorHAnsi" w:cstheme="minorHAnsi"/>
                <w:kern w:val="28"/>
                <w:sz w:val="8"/>
                <w:szCs w:val="18"/>
                <w:lang w:val="es-ES_tradnl"/>
              </w:rPr>
            </w:pPr>
          </w:p>
          <w:p w:rsidR="00B94476" w:rsidRPr="00327FDB" w:rsidRDefault="00B94476" w:rsidP="00B94476">
            <w:pPr>
              <w:tabs>
                <w:tab w:val="left" w:pos="993"/>
              </w:tabs>
              <w:autoSpaceDE w:val="0"/>
              <w:autoSpaceDN w:val="0"/>
              <w:adjustRightInd w:val="0"/>
              <w:jc w:val="both"/>
              <w:rPr>
                <w:rFonts w:asciiTheme="minorHAnsi" w:hAnsiTheme="minorHAnsi" w:cstheme="minorHAnsi"/>
                <w:sz w:val="16"/>
                <w:szCs w:val="18"/>
              </w:rPr>
            </w:pPr>
            <w:r w:rsidRPr="00327FDB">
              <w:rPr>
                <w:rFonts w:asciiTheme="minorHAnsi" w:hAnsiTheme="minorHAnsi" w:cstheme="minorHAnsi"/>
                <w:sz w:val="16"/>
                <w:szCs w:val="18"/>
              </w:rPr>
              <w:t xml:space="preserve">Los trabajos de limpieza y retiro de escombros serán ejecutados una vez concluidas cada una de las actividades del proyecto, se recogerán todos los excedentes de materiales: escombros, basura, herramientas, equipo, piedras y cuando </w:t>
            </w:r>
            <w:r w:rsidRPr="00327FDB">
              <w:rPr>
                <w:rFonts w:asciiTheme="minorHAnsi" w:hAnsiTheme="minorHAnsi" w:cstheme="minorHAnsi"/>
                <w:sz w:val="16"/>
                <w:szCs w:val="18"/>
              </w:rPr>
              <w:lastRenderedPageBreak/>
              <w:t>corresponda el material extraído por el deshierbe y nivelación del sector, etc., además de ello se realizara un barrido del polvo remanente y se transportarán fuera del área de trabajo todos los materiales señalados y   transportados hasta los lugares o botaderos establecidos para el efecto por las autoridades municipales locales.</w:t>
            </w:r>
          </w:p>
          <w:p w:rsidR="00B94476" w:rsidRPr="00023750" w:rsidRDefault="00B94476" w:rsidP="00B94476">
            <w:pPr>
              <w:tabs>
                <w:tab w:val="left" w:pos="993"/>
              </w:tabs>
              <w:autoSpaceDE w:val="0"/>
              <w:autoSpaceDN w:val="0"/>
              <w:adjustRightInd w:val="0"/>
              <w:jc w:val="both"/>
              <w:rPr>
                <w:rFonts w:asciiTheme="minorHAnsi" w:hAnsiTheme="minorHAnsi" w:cstheme="minorHAnsi"/>
                <w:sz w:val="8"/>
                <w:szCs w:val="18"/>
              </w:rPr>
            </w:pPr>
          </w:p>
          <w:p w:rsidR="00B94476" w:rsidRDefault="00B94476" w:rsidP="00B94476">
            <w:pPr>
              <w:widowControl w:val="0"/>
              <w:autoSpaceDE w:val="0"/>
              <w:autoSpaceDN w:val="0"/>
              <w:adjustRightInd w:val="0"/>
              <w:jc w:val="both"/>
              <w:rPr>
                <w:rFonts w:asciiTheme="minorHAnsi" w:hAnsiTheme="minorHAnsi" w:cstheme="minorHAnsi"/>
                <w:sz w:val="16"/>
                <w:szCs w:val="18"/>
              </w:rPr>
            </w:pPr>
            <w:r w:rsidRPr="00327FDB">
              <w:rPr>
                <w:rFonts w:asciiTheme="minorHAnsi" w:hAnsiTheme="minorHAnsi" w:cstheme="minorHAnsi"/>
                <w:sz w:val="16"/>
                <w:szCs w:val="18"/>
              </w:rPr>
              <w:t xml:space="preserve">Los materiales que indique y considere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reutilizables, serán transportados y almacenados en los lugares que este indique, aun cuando estuvieran fuera de los límites del área de ejecución del servicio. A objeto de efectuar una limpieza adecuada, se deberá previamente eliminar todas las aguas estancadas que se encuentren en las zanjas y las cunetas, debiendo ser conducidas las mismas convenientemente a fin de evitar molestias en el al trabajo mismo y a las inmediaciones.</w:t>
            </w:r>
          </w:p>
          <w:p w:rsidR="00023750" w:rsidRPr="00023750" w:rsidRDefault="00023750" w:rsidP="00B94476">
            <w:pPr>
              <w:widowControl w:val="0"/>
              <w:autoSpaceDE w:val="0"/>
              <w:autoSpaceDN w:val="0"/>
              <w:adjustRightInd w:val="0"/>
              <w:jc w:val="both"/>
              <w:rPr>
                <w:rFonts w:asciiTheme="minorHAnsi" w:hAnsiTheme="minorHAnsi" w:cstheme="minorHAnsi"/>
                <w:sz w:val="8"/>
                <w:szCs w:val="18"/>
              </w:rPr>
            </w:pPr>
          </w:p>
          <w:p w:rsidR="00B94476" w:rsidRPr="00327FDB" w:rsidRDefault="00B94476" w:rsidP="00B94476">
            <w:pPr>
              <w:autoSpaceDE w:val="0"/>
              <w:autoSpaceDN w:val="0"/>
              <w:adjustRightInd w:val="0"/>
              <w:jc w:val="both"/>
              <w:rPr>
                <w:rFonts w:asciiTheme="minorHAnsi" w:hAnsiTheme="minorHAnsi" w:cstheme="minorHAnsi"/>
                <w:sz w:val="16"/>
                <w:szCs w:val="18"/>
              </w:rPr>
            </w:pPr>
            <w:r w:rsidRPr="00327FDB">
              <w:rPr>
                <w:rFonts w:asciiTheme="minorHAnsi" w:hAnsiTheme="minorHAnsi" w:cstheme="minorHAnsi"/>
                <w:sz w:val="16"/>
                <w:szCs w:val="18"/>
              </w:rPr>
              <w:t xml:space="preserve">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deberá cumplir con los componentes de desmovilización y limpieza final, donde el </w:t>
            </w:r>
            <w:r w:rsidRPr="00327FDB">
              <w:rPr>
                <w:rFonts w:asciiTheme="minorHAnsi" w:hAnsiTheme="minorHAnsi" w:cstheme="minorHAnsi"/>
                <w:kern w:val="28"/>
                <w:sz w:val="16"/>
                <w:szCs w:val="18"/>
                <w:lang w:val="es-ES_tradnl"/>
              </w:rPr>
              <w:t>FISCAL DEL SERVICIO</w:t>
            </w:r>
            <w:r w:rsidRPr="00327FDB">
              <w:rPr>
                <w:rFonts w:asciiTheme="minorHAnsi" w:hAnsiTheme="minorHAnsi" w:cstheme="minorHAnsi"/>
                <w:sz w:val="16"/>
                <w:szCs w:val="18"/>
              </w:rPr>
              <w:t xml:space="preserve"> constatará que no haya residuos remanentes de las actividades realizadas durante la ejecución del servicio proveniente de equipos o plantas, que puedan causar efectos nocivos en los habitantes en el sitio de ejecución del servicio.</w:t>
            </w:r>
          </w:p>
          <w:p w:rsidR="00B94476" w:rsidRPr="00023750" w:rsidRDefault="00B94476" w:rsidP="00B94476">
            <w:pPr>
              <w:autoSpaceDE w:val="0"/>
              <w:autoSpaceDN w:val="0"/>
              <w:adjustRightInd w:val="0"/>
              <w:jc w:val="both"/>
              <w:rPr>
                <w:rFonts w:asciiTheme="minorHAnsi" w:hAnsiTheme="minorHAnsi" w:cstheme="minorHAnsi"/>
                <w:sz w:val="8"/>
                <w:szCs w:val="18"/>
              </w:rPr>
            </w:pPr>
          </w:p>
          <w:p w:rsidR="00B94476" w:rsidRPr="00327FDB" w:rsidRDefault="00B94476" w:rsidP="00B94476">
            <w:pPr>
              <w:jc w:val="both"/>
              <w:rPr>
                <w:rFonts w:asciiTheme="minorHAnsi" w:hAnsiTheme="minorHAnsi" w:cstheme="minorHAnsi"/>
                <w:sz w:val="16"/>
                <w:szCs w:val="18"/>
              </w:rPr>
            </w:pPr>
            <w:r w:rsidRPr="00327FDB">
              <w:rPr>
                <w:rFonts w:asciiTheme="minorHAnsi" w:hAnsiTheme="minorHAnsi" w:cstheme="minorHAnsi"/>
                <w:sz w:val="16"/>
                <w:szCs w:val="18"/>
              </w:rPr>
              <w:t xml:space="preserve">Una vez terminado el servicio de acuerdo con el contrato y previamente a la recepción provisional de la misma, el </w:t>
            </w:r>
            <w:r w:rsidRPr="00327FDB">
              <w:rPr>
                <w:rFonts w:asciiTheme="minorHAnsi" w:eastAsia="Arial Unicode MS" w:hAnsiTheme="minorHAnsi" w:cstheme="minorHAnsi"/>
                <w:sz w:val="16"/>
                <w:szCs w:val="18"/>
              </w:rPr>
              <w:t>proveedor</w:t>
            </w:r>
            <w:r w:rsidRPr="00327FDB">
              <w:rPr>
                <w:rFonts w:asciiTheme="minorHAnsi" w:hAnsiTheme="minorHAnsi" w:cstheme="minorHAnsi"/>
                <w:sz w:val="16"/>
                <w:szCs w:val="18"/>
              </w:rPr>
              <w:t xml:space="preserve"> estará obligado a ejecutar, además de la limpieza periódica, la limpieza general del lugar. </w:t>
            </w:r>
          </w:p>
          <w:p w:rsidR="00596B5C" w:rsidRPr="00023750" w:rsidRDefault="00596B5C" w:rsidP="00560F45">
            <w:pPr>
              <w:rPr>
                <w:rFonts w:asciiTheme="minorHAnsi" w:hAnsiTheme="minorHAnsi" w:cstheme="minorHAnsi"/>
                <w:b/>
                <w:sz w:val="8"/>
                <w:szCs w:val="18"/>
              </w:rPr>
            </w:pPr>
          </w:p>
        </w:tc>
        <w:tc>
          <w:tcPr>
            <w:tcW w:w="368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84" w:type="dxa"/>
            <w:vAlign w:val="center"/>
          </w:tcPr>
          <w:p w:rsidR="00596B5C" w:rsidRPr="00DB5AAF" w:rsidRDefault="00596B5C" w:rsidP="00560F45">
            <w:pPr>
              <w:rPr>
                <w:rFonts w:ascii="Calibri" w:hAnsi="Calibri" w:cs="Calibri"/>
                <w:b/>
                <w:sz w:val="18"/>
                <w:szCs w:val="18"/>
              </w:rPr>
            </w:pPr>
          </w:p>
        </w:tc>
        <w:tc>
          <w:tcPr>
            <w:tcW w:w="744" w:type="dxa"/>
            <w:vAlign w:val="center"/>
          </w:tcPr>
          <w:p w:rsidR="00596B5C" w:rsidRPr="00DB5AAF" w:rsidRDefault="00596B5C" w:rsidP="00560F45">
            <w:pPr>
              <w:rPr>
                <w:rFonts w:ascii="Calibri" w:hAnsi="Calibri" w:cs="Calibri"/>
                <w:b/>
                <w:sz w:val="18"/>
                <w:szCs w:val="18"/>
              </w:rPr>
            </w:pPr>
          </w:p>
        </w:tc>
      </w:tr>
      <w:tr w:rsidR="00327FDB" w:rsidRPr="00C75BEC" w:rsidTr="00023750">
        <w:trPr>
          <w:jc w:val="center"/>
        </w:trPr>
        <w:tc>
          <w:tcPr>
            <w:tcW w:w="4096" w:type="dxa"/>
            <w:shd w:val="clear" w:color="auto" w:fill="DBE5F1" w:themeFill="accent1" w:themeFillTint="33"/>
            <w:vAlign w:val="center"/>
          </w:tcPr>
          <w:p w:rsidR="00596B5C" w:rsidRPr="00327FDB" w:rsidRDefault="00B94476" w:rsidP="00560F45">
            <w:pPr>
              <w:rPr>
                <w:rFonts w:asciiTheme="minorHAnsi" w:hAnsiTheme="minorHAnsi" w:cstheme="minorHAnsi"/>
                <w:b/>
                <w:sz w:val="16"/>
                <w:szCs w:val="18"/>
              </w:rPr>
            </w:pPr>
            <w:r w:rsidRPr="00327FDB">
              <w:rPr>
                <w:rFonts w:asciiTheme="minorHAnsi" w:hAnsiTheme="minorHAnsi" w:cstheme="minorHAnsi"/>
                <w:b/>
                <w:sz w:val="16"/>
                <w:szCs w:val="18"/>
              </w:rPr>
              <w:lastRenderedPageBreak/>
              <w:t>ITEM 7.- CARGUIO, TRANSPORTE Y DESCARGUIO TUBERIA</w:t>
            </w:r>
          </w:p>
        </w:tc>
        <w:tc>
          <w:tcPr>
            <w:tcW w:w="368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3"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74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327FDB" w:rsidRPr="00C75BEC" w:rsidTr="00327FDB">
        <w:trPr>
          <w:jc w:val="center"/>
        </w:trPr>
        <w:tc>
          <w:tcPr>
            <w:tcW w:w="4096" w:type="dxa"/>
            <w:vAlign w:val="center"/>
          </w:tcPr>
          <w:p w:rsidR="00023750" w:rsidRPr="00023750" w:rsidRDefault="00023750" w:rsidP="00B94476">
            <w:pPr>
              <w:jc w:val="both"/>
              <w:rPr>
                <w:rFonts w:asciiTheme="minorHAnsi" w:hAnsiTheme="minorHAnsi" w:cstheme="minorHAnsi"/>
                <w:bCs/>
                <w:sz w:val="8"/>
                <w:szCs w:val="18"/>
              </w:rPr>
            </w:pPr>
          </w:p>
          <w:p w:rsidR="00B94476" w:rsidRPr="00327FDB" w:rsidRDefault="00B94476" w:rsidP="00B94476">
            <w:pPr>
              <w:jc w:val="both"/>
              <w:rPr>
                <w:rFonts w:asciiTheme="minorHAnsi" w:hAnsiTheme="minorHAnsi" w:cstheme="minorHAnsi"/>
                <w:bCs/>
                <w:sz w:val="16"/>
                <w:szCs w:val="18"/>
              </w:rPr>
            </w:pPr>
            <w:r w:rsidRPr="00327FDB">
              <w:rPr>
                <w:rFonts w:asciiTheme="minorHAnsi" w:hAnsiTheme="minorHAnsi" w:cstheme="minorHAnsi"/>
                <w:bCs/>
                <w:sz w:val="16"/>
                <w:szCs w:val="18"/>
              </w:rPr>
              <w:t xml:space="preserve">Este ítem se mide en Tonelada Métrica (Tn) comprende todos los trabajos a ser ejecutados por el </w:t>
            </w:r>
            <w:r w:rsidRPr="00327FDB">
              <w:rPr>
                <w:rFonts w:asciiTheme="minorHAnsi" w:eastAsia="Arial Unicode MS" w:hAnsiTheme="minorHAnsi" w:cstheme="minorHAnsi"/>
                <w:sz w:val="16"/>
                <w:szCs w:val="18"/>
              </w:rPr>
              <w:t>proveedor</w:t>
            </w:r>
            <w:r w:rsidRPr="00327FDB">
              <w:rPr>
                <w:rFonts w:asciiTheme="minorHAnsi" w:hAnsiTheme="minorHAnsi" w:cstheme="minorHAnsi"/>
                <w:bCs/>
                <w:sz w:val="16"/>
                <w:szCs w:val="18"/>
              </w:rPr>
              <w:t xml:space="preserve">, siendo los siguientes de carácter enunciativo y no limitativo: </w:t>
            </w:r>
          </w:p>
          <w:p w:rsidR="00B94476" w:rsidRPr="00023750" w:rsidRDefault="00B94476" w:rsidP="00B94476">
            <w:pPr>
              <w:jc w:val="both"/>
              <w:rPr>
                <w:rFonts w:asciiTheme="minorHAnsi" w:hAnsiTheme="minorHAnsi" w:cstheme="minorHAnsi"/>
                <w:bCs/>
                <w:sz w:val="8"/>
                <w:szCs w:val="18"/>
              </w:rPr>
            </w:pPr>
          </w:p>
          <w:p w:rsidR="00B94476" w:rsidRPr="00327FDB" w:rsidRDefault="00B94476" w:rsidP="007F4AE9">
            <w:pPr>
              <w:pStyle w:val="Prrafodelista"/>
              <w:numPr>
                <w:ilvl w:val="0"/>
                <w:numId w:val="56"/>
              </w:numPr>
              <w:jc w:val="both"/>
              <w:rPr>
                <w:rFonts w:asciiTheme="minorHAnsi" w:hAnsiTheme="minorHAnsi" w:cstheme="minorHAnsi"/>
                <w:bCs/>
                <w:sz w:val="16"/>
                <w:szCs w:val="18"/>
              </w:rPr>
            </w:pPr>
            <w:r w:rsidRPr="00327FDB">
              <w:rPr>
                <w:rFonts w:asciiTheme="minorHAnsi" w:hAnsiTheme="minorHAnsi" w:cstheme="minorHAnsi"/>
                <w:bCs/>
                <w:sz w:val="16"/>
                <w:szCs w:val="18"/>
              </w:rPr>
              <w:t>Carguío de tuberías y accesorios ubicados en almacenes de YPFB.</w:t>
            </w:r>
          </w:p>
          <w:p w:rsidR="00B94476" w:rsidRPr="00327FDB" w:rsidRDefault="00B94476" w:rsidP="007F4AE9">
            <w:pPr>
              <w:pStyle w:val="Prrafodelista"/>
              <w:numPr>
                <w:ilvl w:val="0"/>
                <w:numId w:val="56"/>
              </w:numPr>
              <w:jc w:val="both"/>
              <w:rPr>
                <w:rFonts w:asciiTheme="minorHAnsi" w:hAnsiTheme="minorHAnsi" w:cstheme="minorHAnsi"/>
                <w:bCs/>
                <w:sz w:val="16"/>
                <w:szCs w:val="18"/>
              </w:rPr>
            </w:pPr>
            <w:r w:rsidRPr="00327FDB">
              <w:rPr>
                <w:rFonts w:asciiTheme="minorHAnsi" w:hAnsiTheme="minorHAnsi" w:cstheme="minorHAnsi"/>
                <w:bCs/>
                <w:sz w:val="16"/>
                <w:szCs w:val="18"/>
              </w:rPr>
              <w:t>Paso de placa calibradora</w:t>
            </w:r>
          </w:p>
          <w:p w:rsidR="00B94476" w:rsidRPr="00327FDB" w:rsidRDefault="00B94476" w:rsidP="007F4AE9">
            <w:pPr>
              <w:pStyle w:val="Prrafodelista"/>
              <w:numPr>
                <w:ilvl w:val="0"/>
                <w:numId w:val="56"/>
              </w:numPr>
              <w:jc w:val="both"/>
              <w:rPr>
                <w:rFonts w:asciiTheme="minorHAnsi" w:hAnsiTheme="minorHAnsi" w:cstheme="minorHAnsi"/>
                <w:bCs/>
                <w:sz w:val="16"/>
                <w:szCs w:val="18"/>
              </w:rPr>
            </w:pPr>
            <w:r w:rsidRPr="00327FDB">
              <w:rPr>
                <w:rFonts w:asciiTheme="minorHAnsi" w:hAnsiTheme="minorHAnsi" w:cstheme="minorHAnsi"/>
                <w:bCs/>
                <w:sz w:val="16"/>
                <w:szCs w:val="18"/>
              </w:rPr>
              <w:t xml:space="preserve">Transporte tuberías y accesorios desde almacenes de YPFB hasta el lugar de </w:t>
            </w:r>
            <w:r w:rsidRPr="00327FDB">
              <w:rPr>
                <w:rFonts w:asciiTheme="minorHAnsi" w:hAnsiTheme="minorHAnsi" w:cstheme="minorHAnsi"/>
                <w:sz w:val="16"/>
                <w:szCs w:val="18"/>
              </w:rPr>
              <w:t>ejecución del servicio</w:t>
            </w:r>
            <w:r w:rsidRPr="00327FDB">
              <w:rPr>
                <w:rFonts w:asciiTheme="minorHAnsi" w:hAnsiTheme="minorHAnsi" w:cstheme="minorHAnsi"/>
                <w:bCs/>
                <w:sz w:val="16"/>
                <w:szCs w:val="18"/>
              </w:rPr>
              <w:t>.</w:t>
            </w:r>
          </w:p>
          <w:p w:rsidR="00B94476" w:rsidRPr="00327FDB" w:rsidRDefault="00B94476" w:rsidP="007F4AE9">
            <w:pPr>
              <w:pStyle w:val="Prrafodelista"/>
              <w:numPr>
                <w:ilvl w:val="0"/>
                <w:numId w:val="56"/>
              </w:numPr>
              <w:jc w:val="both"/>
              <w:rPr>
                <w:rFonts w:asciiTheme="minorHAnsi" w:hAnsiTheme="minorHAnsi" w:cstheme="minorHAnsi"/>
                <w:bCs/>
                <w:sz w:val="16"/>
                <w:szCs w:val="18"/>
              </w:rPr>
            </w:pPr>
            <w:r w:rsidRPr="00327FDB">
              <w:rPr>
                <w:rFonts w:asciiTheme="minorHAnsi" w:hAnsiTheme="minorHAnsi" w:cstheme="minorHAnsi"/>
                <w:bCs/>
                <w:sz w:val="16"/>
                <w:szCs w:val="18"/>
              </w:rPr>
              <w:t xml:space="preserve">Descarguío de las tuberías y accesorios en el predio de la </w:t>
            </w:r>
            <w:r w:rsidRPr="00327FDB">
              <w:rPr>
                <w:rFonts w:asciiTheme="minorHAnsi" w:eastAsia="Arial Unicode MS" w:hAnsiTheme="minorHAnsi" w:cstheme="minorHAnsi"/>
                <w:sz w:val="16"/>
                <w:szCs w:val="18"/>
              </w:rPr>
              <w:t>proveedora</w:t>
            </w:r>
            <w:r w:rsidRPr="00327FDB">
              <w:rPr>
                <w:rFonts w:asciiTheme="minorHAnsi" w:hAnsiTheme="minorHAnsi" w:cstheme="minorHAnsi"/>
                <w:bCs/>
                <w:sz w:val="16"/>
                <w:szCs w:val="18"/>
              </w:rPr>
              <w:t>.</w:t>
            </w:r>
          </w:p>
          <w:p w:rsidR="00B94476" w:rsidRPr="00327FDB" w:rsidRDefault="00B94476" w:rsidP="007F4AE9">
            <w:pPr>
              <w:pStyle w:val="Prrafodelista"/>
              <w:numPr>
                <w:ilvl w:val="0"/>
                <w:numId w:val="56"/>
              </w:numPr>
              <w:jc w:val="both"/>
              <w:rPr>
                <w:rFonts w:asciiTheme="minorHAnsi" w:hAnsiTheme="minorHAnsi" w:cstheme="minorHAnsi"/>
                <w:bCs/>
                <w:sz w:val="16"/>
                <w:szCs w:val="18"/>
              </w:rPr>
            </w:pPr>
            <w:r w:rsidRPr="00327FDB">
              <w:rPr>
                <w:rFonts w:asciiTheme="minorHAnsi" w:hAnsiTheme="minorHAnsi" w:cstheme="minorHAnsi"/>
                <w:bCs/>
                <w:sz w:val="16"/>
                <w:szCs w:val="18"/>
              </w:rPr>
              <w:t xml:space="preserve">Devolución del material excedente no utilizado durante la </w:t>
            </w:r>
            <w:r w:rsidRPr="00327FDB">
              <w:rPr>
                <w:rFonts w:asciiTheme="minorHAnsi" w:hAnsiTheme="minorHAnsi" w:cstheme="minorHAnsi"/>
                <w:sz w:val="16"/>
                <w:szCs w:val="18"/>
              </w:rPr>
              <w:t>ejecución del servicio</w:t>
            </w:r>
            <w:r w:rsidRPr="00327FDB">
              <w:rPr>
                <w:rFonts w:asciiTheme="minorHAnsi" w:hAnsiTheme="minorHAnsi" w:cstheme="minorHAnsi"/>
                <w:bCs/>
                <w:sz w:val="16"/>
                <w:szCs w:val="18"/>
              </w:rPr>
              <w:t xml:space="preserve"> y suministrado por YPFB.</w:t>
            </w:r>
          </w:p>
          <w:p w:rsidR="00B94476" w:rsidRPr="00023750" w:rsidRDefault="00B94476" w:rsidP="00B94476">
            <w:pPr>
              <w:jc w:val="both"/>
              <w:rPr>
                <w:rFonts w:asciiTheme="minorHAnsi" w:hAnsiTheme="minorHAnsi" w:cstheme="minorHAnsi"/>
                <w:kern w:val="28"/>
                <w:sz w:val="8"/>
                <w:szCs w:val="18"/>
                <w:lang w:val="es-ES_tradnl"/>
              </w:rPr>
            </w:pPr>
          </w:p>
          <w:p w:rsidR="00B94476" w:rsidRPr="00327FDB" w:rsidRDefault="00B94476" w:rsidP="00B94476">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B94476" w:rsidRPr="00023750" w:rsidRDefault="00B94476" w:rsidP="00B94476">
            <w:pPr>
              <w:jc w:val="both"/>
              <w:rPr>
                <w:rFonts w:asciiTheme="minorHAnsi" w:hAnsiTheme="minorHAnsi" w:cstheme="minorHAnsi"/>
                <w:kern w:val="28"/>
                <w:sz w:val="8"/>
                <w:szCs w:val="18"/>
                <w:lang w:val="es-ES_tradnl"/>
              </w:rPr>
            </w:pPr>
          </w:p>
          <w:p w:rsidR="00B94476" w:rsidRPr="00327FDB"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lang w:val="es-ES_tradnl"/>
              </w:rPr>
              <w:t>Se</w:t>
            </w:r>
            <w:r w:rsidRPr="00327FDB">
              <w:rPr>
                <w:rFonts w:asciiTheme="minorHAnsi" w:hAnsiTheme="minorHAnsi" w:cstheme="minorHAnsi"/>
                <w:bCs/>
                <w:color w:val="1D1B11"/>
                <w:sz w:val="16"/>
                <w:szCs w:val="18"/>
              </w:rPr>
              <w:t xml:space="preserve"> debe utilizar todos los materiales, equipos, maquinaria y herramientas adecuados y en buen estado para realizar los trabajos, de tal manera que se garantice la calidad y seguridad durante la realización de los trabajos. Si a criterio del </w:t>
            </w:r>
            <w:r w:rsidRPr="00327FDB">
              <w:rPr>
                <w:rFonts w:asciiTheme="minorHAnsi" w:hAnsiTheme="minorHAnsi" w:cstheme="minorHAnsi"/>
                <w:sz w:val="16"/>
                <w:szCs w:val="18"/>
              </w:rPr>
              <w:t>Fiscal del Servicio</w:t>
            </w:r>
            <w:r w:rsidRPr="00327FDB">
              <w:rPr>
                <w:rFonts w:asciiTheme="minorHAnsi" w:hAnsiTheme="minorHAnsi" w:cstheme="minorHAnsi"/>
                <w:bCs/>
                <w:color w:val="1D1B11"/>
                <w:sz w:val="16"/>
                <w:szCs w:val="18"/>
              </w:rPr>
              <w:t xml:space="preserve"> y/o encargado de almacenes de YPFB se esté poniendo en riesgo la integridad del personal, el </w:t>
            </w:r>
            <w:r w:rsidRPr="00327FDB">
              <w:rPr>
                <w:rFonts w:asciiTheme="minorHAnsi" w:eastAsia="Arial Unicode MS" w:hAnsiTheme="minorHAnsi" w:cstheme="minorHAnsi"/>
                <w:sz w:val="16"/>
                <w:szCs w:val="18"/>
              </w:rPr>
              <w:t>proveedor</w:t>
            </w:r>
            <w:r w:rsidRPr="00327FDB">
              <w:rPr>
                <w:rFonts w:asciiTheme="minorHAnsi" w:hAnsiTheme="minorHAnsi" w:cstheme="minorHAnsi"/>
                <w:bCs/>
                <w:color w:val="1D1B11"/>
                <w:sz w:val="16"/>
                <w:szCs w:val="18"/>
              </w:rPr>
              <w:t xml:space="preserve"> deberá realizar lo necesario para subsanar lo observado. </w:t>
            </w:r>
          </w:p>
          <w:p w:rsidR="00B94476" w:rsidRPr="00023750" w:rsidRDefault="00B94476" w:rsidP="00B94476">
            <w:pPr>
              <w:jc w:val="both"/>
              <w:rPr>
                <w:rFonts w:asciiTheme="minorHAnsi" w:hAnsiTheme="minorHAnsi" w:cstheme="minorHAnsi"/>
                <w:bCs/>
                <w:color w:val="1D1B11"/>
                <w:sz w:val="8"/>
                <w:szCs w:val="18"/>
              </w:rPr>
            </w:pPr>
          </w:p>
          <w:p w:rsidR="00B94476"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Durante el desarrollo de los trabajos, el </w:t>
            </w:r>
            <w:r w:rsidRPr="00327FDB">
              <w:rPr>
                <w:rFonts w:asciiTheme="minorHAnsi" w:eastAsia="Arial Unicode MS" w:hAnsiTheme="minorHAnsi" w:cstheme="minorHAnsi"/>
                <w:sz w:val="16"/>
                <w:szCs w:val="18"/>
              </w:rPr>
              <w:t>proveedor</w:t>
            </w:r>
            <w:r w:rsidRPr="00327FDB">
              <w:rPr>
                <w:rFonts w:asciiTheme="minorHAnsi" w:hAnsiTheme="minorHAnsi" w:cstheme="minorHAnsi"/>
                <w:bCs/>
                <w:color w:val="1D1B11"/>
                <w:sz w:val="16"/>
                <w:szCs w:val="18"/>
              </w:rPr>
              <w:t xml:space="preserve"> debe dar cumplimiento al procedimiento específico mismo que debe contar con la aprobación del Fiscal del Servicio. </w:t>
            </w:r>
          </w:p>
          <w:p w:rsidR="00D61690" w:rsidRPr="00D61690" w:rsidRDefault="00D61690" w:rsidP="00B94476">
            <w:pPr>
              <w:jc w:val="both"/>
              <w:rPr>
                <w:rFonts w:asciiTheme="minorHAnsi" w:hAnsiTheme="minorHAnsi" w:cstheme="minorHAnsi"/>
                <w:bCs/>
                <w:color w:val="1D1B11"/>
                <w:sz w:val="8"/>
                <w:szCs w:val="18"/>
              </w:rPr>
            </w:pPr>
          </w:p>
          <w:p w:rsidR="00B94476" w:rsidRPr="00327FDB" w:rsidRDefault="00B94476" w:rsidP="00B94476">
            <w:pPr>
              <w:jc w:val="both"/>
              <w:rPr>
                <w:rFonts w:asciiTheme="minorHAnsi" w:hAnsiTheme="minorHAnsi" w:cstheme="minorHAnsi"/>
                <w:b/>
                <w:bCs/>
                <w:color w:val="1D1B11"/>
                <w:sz w:val="16"/>
                <w:szCs w:val="18"/>
              </w:rPr>
            </w:pPr>
            <w:r w:rsidRPr="00327FDB">
              <w:rPr>
                <w:rFonts w:asciiTheme="minorHAnsi" w:hAnsiTheme="minorHAnsi" w:cstheme="minorHAnsi"/>
                <w:b/>
                <w:bCs/>
                <w:color w:val="1D1B11"/>
                <w:sz w:val="16"/>
                <w:szCs w:val="18"/>
              </w:rPr>
              <w:t xml:space="preserve">Carguío y descarguío de tuberías </w:t>
            </w:r>
          </w:p>
          <w:p w:rsidR="00B94476" w:rsidRPr="00023750" w:rsidRDefault="00B94476" w:rsidP="00B94476">
            <w:pPr>
              <w:jc w:val="both"/>
              <w:rPr>
                <w:rFonts w:asciiTheme="minorHAnsi" w:hAnsiTheme="minorHAnsi" w:cstheme="minorHAnsi"/>
                <w:bCs/>
                <w:color w:val="1D1B11"/>
                <w:sz w:val="8"/>
                <w:szCs w:val="18"/>
              </w:rPr>
            </w:pPr>
          </w:p>
          <w:p w:rsidR="00B94476" w:rsidRPr="00327FDB"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Inicialmente se debe verificar que la grúa posea la suficiente capacidad para el carguío y descarguío, de la tubería y accesorios. Tanto la grúa como el camión tráiler se deben </w:t>
            </w:r>
            <w:r w:rsidRPr="00327FDB">
              <w:rPr>
                <w:rFonts w:asciiTheme="minorHAnsi" w:hAnsiTheme="minorHAnsi" w:cstheme="minorHAnsi"/>
                <w:bCs/>
                <w:color w:val="1D1B11"/>
                <w:sz w:val="16"/>
                <w:szCs w:val="18"/>
              </w:rPr>
              <w:lastRenderedPageBreak/>
              <w:t xml:space="preserve">posicionar de manera adecuada para la ejecución de los trabajos, verificando que todos los trabajos y maniobras se las realice de manera coordinada y adecuada. </w:t>
            </w:r>
          </w:p>
          <w:p w:rsidR="00B94476" w:rsidRPr="00023750" w:rsidRDefault="00B94476" w:rsidP="00B94476">
            <w:pPr>
              <w:jc w:val="both"/>
              <w:rPr>
                <w:rFonts w:asciiTheme="minorHAnsi" w:hAnsiTheme="minorHAnsi" w:cstheme="minorHAnsi"/>
                <w:bCs/>
                <w:color w:val="1D1B11"/>
                <w:sz w:val="8"/>
                <w:szCs w:val="18"/>
              </w:rPr>
            </w:pPr>
          </w:p>
          <w:p w:rsidR="00B94476"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9C2F65" w:rsidRPr="009C2F65" w:rsidRDefault="009C2F65" w:rsidP="00B94476">
            <w:pPr>
              <w:jc w:val="both"/>
              <w:rPr>
                <w:rFonts w:asciiTheme="minorHAnsi" w:hAnsiTheme="minorHAnsi" w:cstheme="minorHAnsi"/>
                <w:bCs/>
                <w:color w:val="1D1B11"/>
                <w:sz w:val="10"/>
                <w:szCs w:val="18"/>
              </w:rPr>
            </w:pPr>
          </w:p>
          <w:p w:rsidR="00B94476" w:rsidRPr="00327FDB"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Al momento de levantar o bajar la tubería se deben utilizar cuerdas en los ganchos de los extremos para evitar que estas giren bruscamente.</w:t>
            </w:r>
          </w:p>
          <w:p w:rsidR="00B94476" w:rsidRPr="00023750" w:rsidRDefault="00B94476" w:rsidP="00B94476">
            <w:pPr>
              <w:jc w:val="both"/>
              <w:rPr>
                <w:rFonts w:asciiTheme="minorHAnsi" w:hAnsiTheme="minorHAnsi" w:cstheme="minorHAnsi"/>
                <w:bCs/>
                <w:color w:val="1D1B11"/>
                <w:sz w:val="8"/>
                <w:szCs w:val="18"/>
              </w:rPr>
            </w:pPr>
          </w:p>
          <w:p w:rsidR="00B94476" w:rsidRPr="00327FDB"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El apoyo de la tubería en el tráiler se debe realizar de manera adecuada, para lo cual se deberán utilizar listones con cuñas en los extremos. La cantidad mínima de listones por bloque o camada de tubería que se acomodan en el camión tráiler deberá ser de tres, donde dos deberán estar a los extremos y uno en el centro. En el lugar de acopio del </w:t>
            </w:r>
            <w:r w:rsidRPr="00327FDB">
              <w:rPr>
                <w:rFonts w:asciiTheme="minorHAnsi" w:eastAsia="Arial Unicode MS" w:hAnsiTheme="minorHAnsi" w:cstheme="minorHAnsi"/>
                <w:sz w:val="16"/>
                <w:szCs w:val="18"/>
              </w:rPr>
              <w:t>proveedor</w:t>
            </w:r>
            <w:r w:rsidRPr="00327FDB">
              <w:rPr>
                <w:rFonts w:asciiTheme="minorHAnsi" w:hAnsiTheme="minorHAnsi" w:cstheme="minorHAnsi"/>
                <w:bCs/>
                <w:color w:val="1D1B11"/>
                <w:sz w:val="16"/>
                <w:szCs w:val="18"/>
              </w:rPr>
              <w:t xml:space="preserve"> se realizará el descarguío de manera adecuada evitándose daños al revestimiento, biseles, etc. Y acomodando sobre listones de manera similar al que se realice durante el transporte. </w:t>
            </w:r>
          </w:p>
          <w:p w:rsidR="00B94476" w:rsidRPr="00023750" w:rsidRDefault="00B94476" w:rsidP="00B94476">
            <w:pPr>
              <w:jc w:val="both"/>
              <w:rPr>
                <w:rFonts w:asciiTheme="minorHAnsi" w:hAnsiTheme="minorHAnsi" w:cstheme="minorHAnsi"/>
                <w:bCs/>
                <w:color w:val="1D1B11"/>
                <w:sz w:val="8"/>
                <w:szCs w:val="18"/>
              </w:rPr>
            </w:pPr>
          </w:p>
          <w:p w:rsidR="00B94476"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Una vez el </w:t>
            </w:r>
            <w:r w:rsidRPr="00327FDB">
              <w:rPr>
                <w:rFonts w:asciiTheme="minorHAnsi" w:eastAsia="Arial Unicode MS" w:hAnsiTheme="minorHAnsi" w:cstheme="minorHAnsi"/>
                <w:sz w:val="16"/>
                <w:szCs w:val="18"/>
              </w:rPr>
              <w:t>proveedor</w:t>
            </w:r>
            <w:r w:rsidRPr="00327FDB">
              <w:rPr>
                <w:rFonts w:asciiTheme="minorHAnsi" w:hAnsiTheme="minorHAnsi" w:cstheme="minorHAnsi"/>
                <w:bCs/>
                <w:color w:val="1D1B11"/>
                <w:sz w:val="16"/>
                <w:szCs w:val="18"/>
              </w:rPr>
              <w:t xml:space="preserve"> inicie las actividades de cargado de tuberías y accesorios, materiales, herramientas u otros proporcionados por YPFB, a partir de ese momento, el </w:t>
            </w:r>
            <w:r w:rsidRPr="00327FDB">
              <w:rPr>
                <w:rFonts w:asciiTheme="minorHAnsi" w:eastAsia="Arial Unicode MS" w:hAnsiTheme="minorHAnsi" w:cstheme="minorHAnsi"/>
                <w:sz w:val="16"/>
                <w:szCs w:val="18"/>
              </w:rPr>
              <w:t>proveedor</w:t>
            </w:r>
            <w:r w:rsidRPr="00327FDB">
              <w:rPr>
                <w:rFonts w:asciiTheme="minorHAnsi" w:hAnsiTheme="minorHAnsi" w:cstheme="minorHAnsi"/>
                <w:bCs/>
                <w:color w:val="1D1B11"/>
                <w:sz w:val="16"/>
                <w:szCs w:val="18"/>
              </w:rPr>
              <w:t xml:space="preserve"> queda a cargo de la custodia de los mismos, por lo que correrá por cuenta propia cualquier daño u otra eventualidad que suceda mientras tenga la custodia de las mismas. </w:t>
            </w:r>
          </w:p>
          <w:p w:rsidR="00023750" w:rsidRPr="00023750" w:rsidRDefault="00023750" w:rsidP="00B94476">
            <w:pPr>
              <w:jc w:val="both"/>
              <w:rPr>
                <w:rFonts w:asciiTheme="minorHAnsi" w:hAnsiTheme="minorHAnsi" w:cstheme="minorHAnsi"/>
                <w:bCs/>
                <w:color w:val="1D1B11"/>
                <w:sz w:val="8"/>
                <w:szCs w:val="18"/>
              </w:rPr>
            </w:pPr>
          </w:p>
          <w:p w:rsidR="00B94476" w:rsidRPr="00327FDB" w:rsidRDefault="00B94476" w:rsidP="00B94476">
            <w:pPr>
              <w:jc w:val="both"/>
              <w:rPr>
                <w:rFonts w:asciiTheme="minorHAnsi" w:hAnsiTheme="minorHAnsi" w:cstheme="minorHAnsi"/>
                <w:b/>
                <w:bCs/>
                <w:color w:val="1D1B11"/>
                <w:sz w:val="16"/>
                <w:szCs w:val="18"/>
              </w:rPr>
            </w:pPr>
            <w:r w:rsidRPr="00327FDB">
              <w:rPr>
                <w:rFonts w:asciiTheme="minorHAnsi" w:hAnsiTheme="minorHAnsi" w:cstheme="minorHAnsi"/>
                <w:b/>
                <w:bCs/>
                <w:color w:val="1D1B11"/>
                <w:sz w:val="16"/>
                <w:szCs w:val="18"/>
              </w:rPr>
              <w:t>Paso de placa calibradora</w:t>
            </w:r>
          </w:p>
          <w:p w:rsidR="00B94476" w:rsidRPr="00023750" w:rsidRDefault="00B94476" w:rsidP="00B94476">
            <w:pPr>
              <w:jc w:val="both"/>
              <w:rPr>
                <w:rFonts w:asciiTheme="minorHAnsi" w:hAnsiTheme="minorHAnsi" w:cstheme="minorHAnsi"/>
                <w:bCs/>
                <w:color w:val="1D1B11"/>
                <w:sz w:val="8"/>
                <w:szCs w:val="18"/>
              </w:rPr>
            </w:pPr>
          </w:p>
          <w:p w:rsidR="00B94476" w:rsidRPr="00327FDB"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Para revisar si la tubería a ser provista por YPFB no posee ovalizaciones, aplastamiento u otro defecto que varía las dimensiones internas de la tubería, el proveedor debe pasar la placa calibradora a todas las tuberías a utilizar para la construcción.</w:t>
            </w:r>
          </w:p>
          <w:p w:rsidR="00B94476" w:rsidRPr="00023750" w:rsidRDefault="00B94476" w:rsidP="00B94476">
            <w:pPr>
              <w:jc w:val="both"/>
              <w:rPr>
                <w:rFonts w:asciiTheme="minorHAnsi" w:hAnsiTheme="minorHAnsi" w:cstheme="minorHAnsi"/>
                <w:bCs/>
                <w:color w:val="1D1B11"/>
                <w:sz w:val="8"/>
                <w:szCs w:val="18"/>
              </w:rPr>
            </w:pPr>
          </w:p>
          <w:p w:rsidR="00B94476" w:rsidRPr="00327FDB"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El proveedor debería realizar el paso de placa calibradora en los almacenes de YPFB antes de ser trasladado al lugar de </w:t>
            </w:r>
            <w:r w:rsidRPr="00327FDB">
              <w:rPr>
                <w:rFonts w:asciiTheme="minorHAnsi" w:hAnsiTheme="minorHAnsi" w:cstheme="minorHAnsi"/>
                <w:sz w:val="16"/>
                <w:szCs w:val="18"/>
              </w:rPr>
              <w:t>ejecución del servicio</w:t>
            </w:r>
            <w:r w:rsidRPr="00327FDB">
              <w:rPr>
                <w:rFonts w:asciiTheme="minorHAnsi" w:hAnsiTheme="minorHAnsi" w:cstheme="minorHAnsi"/>
                <w:bCs/>
                <w:color w:val="1D1B11"/>
                <w:sz w:val="16"/>
                <w:szCs w:val="18"/>
              </w:rPr>
              <w:t xml:space="preserve">, no se reconocerá tuberías rechazadas por paso de placa calibradora cuando estas sean realizadas fuera de los almacenes de YPFB y una vez en custodia del proveedor. Si se encontrase tuberías reprobadas por paso de placa calibradora u otro defecto, el proveedor deberá proceder al reemplazo de dicha tubería corriendo con los costos necesarios o arreglando los defectos aprobados previa aprobación del </w:t>
            </w:r>
            <w:r w:rsidRPr="00327FDB">
              <w:rPr>
                <w:rFonts w:asciiTheme="minorHAnsi" w:hAnsiTheme="minorHAnsi" w:cstheme="minorHAnsi"/>
                <w:sz w:val="16"/>
                <w:szCs w:val="18"/>
              </w:rPr>
              <w:t>Fiscal del Servicio</w:t>
            </w:r>
            <w:r w:rsidRPr="00327FDB">
              <w:rPr>
                <w:rFonts w:asciiTheme="minorHAnsi" w:hAnsiTheme="minorHAnsi" w:cstheme="minorHAnsi"/>
                <w:bCs/>
                <w:color w:val="1D1B11"/>
                <w:sz w:val="16"/>
                <w:szCs w:val="18"/>
              </w:rPr>
              <w:t xml:space="preserve">. </w:t>
            </w:r>
          </w:p>
          <w:p w:rsidR="00B94476" w:rsidRPr="00023750" w:rsidRDefault="00B94476" w:rsidP="00B94476">
            <w:pPr>
              <w:jc w:val="both"/>
              <w:rPr>
                <w:rFonts w:asciiTheme="minorHAnsi" w:hAnsiTheme="minorHAnsi" w:cstheme="minorHAnsi"/>
                <w:bCs/>
                <w:color w:val="1D1B11"/>
                <w:sz w:val="8"/>
                <w:szCs w:val="18"/>
              </w:rPr>
            </w:pPr>
          </w:p>
          <w:p w:rsidR="00B94476"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La tubería rechazada por paso de placa calibradora cuando el material este en custodia del proveedor no deberá ser considerado en la longitud durante la conciliación de materiales, la longitud rechazada deberá ser reemplazada por el proveedor. </w:t>
            </w:r>
          </w:p>
          <w:p w:rsidR="009C2F65" w:rsidRPr="00327FDB" w:rsidRDefault="009C2F65" w:rsidP="00B94476">
            <w:pPr>
              <w:jc w:val="both"/>
              <w:rPr>
                <w:rFonts w:asciiTheme="minorHAnsi" w:hAnsiTheme="minorHAnsi" w:cstheme="minorHAnsi"/>
                <w:bCs/>
                <w:color w:val="1D1B11"/>
                <w:sz w:val="16"/>
                <w:szCs w:val="18"/>
              </w:rPr>
            </w:pPr>
          </w:p>
          <w:p w:rsidR="00B94476" w:rsidRDefault="00B94476" w:rsidP="00B94476">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La placa calibradora debe ser calculado mediante la siguiente formula </w:t>
            </w:r>
          </w:p>
          <w:p w:rsidR="00D61690" w:rsidRDefault="00D61690" w:rsidP="00B94476">
            <w:pPr>
              <w:jc w:val="both"/>
              <w:rPr>
                <w:rFonts w:asciiTheme="minorHAnsi" w:hAnsiTheme="minorHAnsi" w:cstheme="minorHAnsi"/>
                <w:bCs/>
                <w:color w:val="1D1B11"/>
                <w:sz w:val="16"/>
                <w:szCs w:val="18"/>
              </w:rPr>
            </w:pPr>
          </w:p>
          <w:p w:rsidR="009C2F65" w:rsidRPr="00327FDB" w:rsidRDefault="009C2F65" w:rsidP="00B94476">
            <w:pPr>
              <w:jc w:val="both"/>
              <w:rPr>
                <w:rFonts w:asciiTheme="minorHAnsi" w:hAnsiTheme="minorHAnsi" w:cstheme="minorHAnsi"/>
                <w:bCs/>
                <w:color w:val="1D1B11"/>
                <w:sz w:val="16"/>
                <w:szCs w:val="18"/>
              </w:rPr>
            </w:pPr>
          </w:p>
          <w:p w:rsidR="00B94476" w:rsidRPr="00023750" w:rsidRDefault="00B94476" w:rsidP="00B94476">
            <w:pPr>
              <w:pStyle w:val="Norma"/>
              <w:spacing w:after="0" w:line="240" w:lineRule="auto"/>
              <w:jc w:val="both"/>
              <w:rPr>
                <w:rFonts w:asciiTheme="minorHAnsi" w:eastAsia="Arial Unicode MS" w:hAnsiTheme="minorHAnsi" w:cstheme="minorHAnsi"/>
                <w:sz w:val="8"/>
                <w:szCs w:val="18"/>
              </w:rPr>
            </w:pPr>
          </w:p>
          <w:p w:rsidR="00B94476" w:rsidRPr="00327FDB" w:rsidRDefault="00C03CE9" w:rsidP="00B94476">
            <w:pPr>
              <w:pStyle w:val="Norma"/>
              <w:spacing w:after="0" w:line="240" w:lineRule="auto"/>
              <w:jc w:val="both"/>
              <w:rPr>
                <w:rFonts w:asciiTheme="minorHAnsi" w:eastAsia="Arial Unicode MS" w:hAnsiTheme="minorHAnsi" w:cstheme="minorHAnsi"/>
                <w:sz w:val="16"/>
                <w:szCs w:val="18"/>
              </w:rPr>
            </w:pPr>
            <m:oMathPara>
              <m:oMath>
                <m:sSub>
                  <m:sSubPr>
                    <m:ctrlPr>
                      <w:rPr>
                        <w:rFonts w:ascii="Cambria Math" w:eastAsia="Arial Unicode MS" w:hAnsi="Cambria Math" w:cstheme="minorHAnsi"/>
                        <w:sz w:val="16"/>
                        <w:szCs w:val="18"/>
                      </w:rPr>
                    </m:ctrlPr>
                  </m:sSubPr>
                  <m:e>
                    <m:sSub>
                      <m:sSubPr>
                        <m:ctrlPr>
                          <w:rPr>
                            <w:rFonts w:ascii="Cambria Math" w:eastAsia="Arial Unicode MS" w:hAnsi="Cambria Math" w:cstheme="minorHAnsi"/>
                            <w:sz w:val="16"/>
                            <w:szCs w:val="18"/>
                          </w:rPr>
                        </m:ctrlPr>
                      </m:sSubPr>
                      <m:e>
                        <m:r>
                          <m:rPr>
                            <m:sty m:val="p"/>
                          </m:rPr>
                          <w:rPr>
                            <w:rFonts w:ascii="Cambria Math" w:eastAsia="Arial Unicode MS" w:hAnsi="Cambria Math" w:cstheme="minorHAnsi"/>
                            <w:sz w:val="16"/>
                            <w:szCs w:val="18"/>
                          </w:rPr>
                          <m:t>∅</m:t>
                        </m:r>
                      </m:e>
                      <m:sub>
                        <m:r>
                          <m:rPr>
                            <m:sty m:val="p"/>
                          </m:rPr>
                          <w:rPr>
                            <w:rFonts w:ascii="Cambria Math" w:eastAsia="Arial Unicode MS" w:hAnsi="Cambria Math" w:cstheme="minorHAnsi"/>
                            <w:sz w:val="16"/>
                            <w:szCs w:val="18"/>
                          </w:rPr>
                          <m:t>placa</m:t>
                        </m:r>
                      </m:sub>
                    </m:sSub>
                    <m:r>
                      <m:rPr>
                        <m:sty m:val="p"/>
                      </m:rPr>
                      <w:rPr>
                        <w:rFonts w:ascii="Cambria Math" w:eastAsia="Arial Unicode MS" w:hAnsi="Cambria Math" w:cstheme="minorHAnsi"/>
                        <w:sz w:val="16"/>
                        <w:szCs w:val="18"/>
                      </w:rPr>
                      <m:t>=</m:t>
                    </m:r>
                    <m:sSub>
                      <m:sSubPr>
                        <m:ctrlPr>
                          <w:rPr>
                            <w:rFonts w:ascii="Cambria Math" w:eastAsia="Arial Unicode MS" w:hAnsi="Cambria Math" w:cstheme="minorHAnsi"/>
                            <w:sz w:val="16"/>
                            <w:szCs w:val="18"/>
                          </w:rPr>
                        </m:ctrlPr>
                      </m:sSubPr>
                      <m:e>
                        <m:r>
                          <m:rPr>
                            <m:sty m:val="p"/>
                          </m:rPr>
                          <w:rPr>
                            <w:rFonts w:ascii="Cambria Math" w:eastAsia="Arial Unicode MS" w:hAnsi="Cambria Math" w:cstheme="minorHAnsi"/>
                            <w:sz w:val="16"/>
                            <w:szCs w:val="18"/>
                          </w:rPr>
                          <m:t>∅</m:t>
                        </m:r>
                      </m:e>
                      <m:sub>
                        <m:r>
                          <m:rPr>
                            <m:sty m:val="p"/>
                          </m:rPr>
                          <w:rPr>
                            <w:rFonts w:ascii="Cambria Math" w:eastAsia="Arial Unicode MS" w:hAnsi="Cambria Math" w:cstheme="minorHAnsi"/>
                            <w:sz w:val="16"/>
                            <w:szCs w:val="18"/>
                          </w:rPr>
                          <m:t>ex</m:t>
                        </m:r>
                      </m:sub>
                    </m:sSub>
                    <m:r>
                      <m:rPr>
                        <m:sty m:val="p"/>
                      </m:rPr>
                      <w:rPr>
                        <w:rFonts w:ascii="Cambria Math" w:eastAsia="Arial Unicode MS" w:hAnsi="Cambria Math" w:cstheme="minorHAnsi"/>
                        <w:sz w:val="16"/>
                        <w:szCs w:val="18"/>
                      </w:rPr>
                      <m:t xml:space="preserve">- 2 × </m:t>
                    </m:r>
                    <m:d>
                      <m:dPr>
                        <m:ctrlPr>
                          <w:rPr>
                            <w:rFonts w:ascii="Cambria Math" w:eastAsia="Arial Unicode MS" w:hAnsi="Cambria Math" w:cstheme="minorHAnsi"/>
                            <w:sz w:val="16"/>
                            <w:szCs w:val="18"/>
                          </w:rPr>
                        </m:ctrlPr>
                      </m:dPr>
                      <m:e>
                        <m:r>
                          <m:rPr>
                            <m:sty m:val="p"/>
                          </m:rPr>
                          <w:rPr>
                            <w:rFonts w:ascii="Cambria Math" w:eastAsia="Arial Unicode MS" w:hAnsi="Cambria Math" w:cstheme="minorHAnsi"/>
                            <w:sz w:val="16"/>
                            <w:szCs w:val="18"/>
                          </w:rPr>
                          <m:t>e+0.150 ×e</m:t>
                        </m:r>
                      </m:e>
                    </m:d>
                    <m:r>
                      <m:rPr>
                        <m:sty m:val="p"/>
                      </m:rPr>
                      <w:rPr>
                        <w:rFonts w:ascii="Cambria Math" w:eastAsia="Arial Unicode MS" w:hAnsi="Cambria Math" w:cstheme="minorHAnsi"/>
                        <w:sz w:val="16"/>
                        <w:szCs w:val="18"/>
                      </w:rPr>
                      <m:t>- 0.0075 × ∅</m:t>
                    </m:r>
                  </m:e>
                  <m:sub>
                    <m:r>
                      <m:rPr>
                        <m:sty m:val="p"/>
                      </m:rPr>
                      <w:rPr>
                        <w:rFonts w:ascii="Cambria Math" w:eastAsia="Arial Unicode MS" w:hAnsi="Cambria Math" w:cstheme="minorHAnsi"/>
                        <w:sz w:val="16"/>
                        <w:szCs w:val="18"/>
                      </w:rPr>
                      <m:t>ex</m:t>
                    </m:r>
                  </m:sub>
                </m:sSub>
              </m:oMath>
            </m:oMathPara>
          </w:p>
          <w:p w:rsidR="00B94476" w:rsidRPr="00327FDB" w:rsidRDefault="00B94476" w:rsidP="00B94476">
            <w:pPr>
              <w:pStyle w:val="Norma"/>
              <w:spacing w:after="0" w:line="240" w:lineRule="auto"/>
              <w:jc w:val="both"/>
              <w:rPr>
                <w:rFonts w:asciiTheme="minorHAnsi" w:eastAsia="Arial Unicode MS" w:hAnsiTheme="minorHAnsi" w:cstheme="minorHAnsi"/>
                <w:sz w:val="16"/>
                <w:szCs w:val="18"/>
              </w:rPr>
            </w:pPr>
          </w:p>
          <w:p w:rsidR="00B94476" w:rsidRDefault="00B94476" w:rsidP="00B94476">
            <w:pPr>
              <w:pStyle w:val="Norma"/>
              <w:spacing w:after="0" w:line="240" w:lineRule="auto"/>
              <w:jc w:val="both"/>
              <w:rPr>
                <w:rFonts w:asciiTheme="minorHAnsi" w:eastAsia="Arial Unicode MS" w:hAnsiTheme="minorHAnsi" w:cstheme="minorHAnsi"/>
                <w:sz w:val="16"/>
                <w:szCs w:val="18"/>
              </w:rPr>
            </w:pPr>
          </w:p>
          <w:p w:rsidR="009C2F65" w:rsidRPr="00327FDB" w:rsidRDefault="009C2F65" w:rsidP="00B94476">
            <w:pPr>
              <w:pStyle w:val="Norma"/>
              <w:spacing w:after="0" w:line="240" w:lineRule="auto"/>
              <w:jc w:val="both"/>
              <w:rPr>
                <w:rFonts w:asciiTheme="minorHAnsi" w:eastAsia="Arial Unicode MS" w:hAnsiTheme="minorHAnsi" w:cstheme="minorHAnsi"/>
                <w:sz w:val="16"/>
                <w:szCs w:val="18"/>
              </w:rPr>
            </w:pPr>
          </w:p>
          <w:p w:rsidR="00B94476" w:rsidRPr="00327FDB" w:rsidRDefault="00D61690" w:rsidP="00B94476">
            <w:pPr>
              <w:pStyle w:val="Norma"/>
              <w:spacing w:after="0" w:line="240" w:lineRule="auto"/>
              <w:jc w:val="both"/>
              <w:rPr>
                <w:rFonts w:asciiTheme="minorHAnsi" w:eastAsia="Arial Unicode MS" w:hAnsiTheme="minorHAnsi" w:cstheme="minorHAnsi"/>
                <w:sz w:val="16"/>
                <w:szCs w:val="18"/>
              </w:rPr>
            </w:pPr>
            <w:r w:rsidRPr="00327FDB">
              <w:rPr>
                <w:rFonts w:asciiTheme="minorHAnsi" w:hAnsiTheme="minorHAnsi" w:cstheme="minorHAnsi"/>
                <w:noProof/>
                <w:sz w:val="16"/>
                <w:szCs w:val="18"/>
              </w:rPr>
              <w:lastRenderedPageBreak/>
              <mc:AlternateContent>
                <mc:Choice Requires="wpg">
                  <w:drawing>
                    <wp:anchor distT="0" distB="0" distL="114300" distR="114300" simplePos="0" relativeHeight="251664384" behindDoc="0" locked="0" layoutInCell="1" allowOverlap="1" wp14:anchorId="65CCAD56" wp14:editId="782299AD">
                      <wp:simplePos x="0" y="0"/>
                      <wp:positionH relativeFrom="column">
                        <wp:posOffset>-23495</wp:posOffset>
                      </wp:positionH>
                      <wp:positionV relativeFrom="paragraph">
                        <wp:posOffset>37465</wp:posOffset>
                      </wp:positionV>
                      <wp:extent cx="2551430" cy="1645920"/>
                      <wp:effectExtent l="0" t="0" r="20320" b="11430"/>
                      <wp:wrapNone/>
                      <wp:docPr id="1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1661" cy="1645920"/>
                                <a:chOff x="2911" y="10136"/>
                                <a:chExt cx="6728" cy="2158"/>
                              </a:xfrm>
                            </wpg:grpSpPr>
                            <wps:wsp>
                              <wps:cNvPr id="16" name="Oval 58"/>
                              <wps:cNvSpPr>
                                <a:spLocks noChangeArrowheads="1"/>
                              </wps:cNvSpPr>
                              <wps:spPr bwMode="auto">
                                <a:xfrm>
                                  <a:off x="6801"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7" name="Oval 59"/>
                              <wps:cNvSpPr>
                                <a:spLocks noChangeArrowheads="1"/>
                              </wps:cNvSpPr>
                              <wps:spPr bwMode="auto">
                                <a:xfrm>
                                  <a:off x="7187" y="11106"/>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Text Box 61"/>
                              <wps:cNvSpPr txBox="1">
                                <a:spLocks noChangeArrowheads="1"/>
                              </wps:cNvSpPr>
                              <wps:spPr bwMode="auto">
                                <a:xfrm>
                                  <a:off x="3072" y="10498"/>
                                  <a:ext cx="1047"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3C74A8" w:rsidRDefault="00C03CE9" w:rsidP="00B9447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21"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Oval 63"/>
                              <wps:cNvSpPr>
                                <a:spLocks noChangeArrowheads="1"/>
                              </wps:cNvSpPr>
                              <wps:spPr bwMode="auto">
                                <a:xfrm>
                                  <a:off x="7285" y="11191"/>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4" name="Text Box 64"/>
                              <wps:cNvSpPr txBox="1">
                                <a:spLocks noChangeArrowheads="1"/>
                              </wps:cNvSpPr>
                              <wps:spPr bwMode="auto">
                                <a:xfrm>
                                  <a:off x="7853" y="10395"/>
                                  <a:ext cx="10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3C74A8" w:rsidRDefault="00C03CE9" w:rsidP="00B9447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13E4" w:rsidRPr="00AA7CAC" w:rsidRDefault="002013E4" w:rsidP="00B94476"/>
                                </w:txbxContent>
                              </wps:txbx>
                              <wps:bodyPr rot="0" vert="horz" wrap="square" lIns="91440" tIns="45720" rIns="91440" bIns="45720" anchor="t" anchorCtr="0" upright="1">
                                <a:noAutofit/>
                              </wps:bodyPr>
                            </wps:wsp>
                            <wps:wsp>
                              <wps:cNvPr id="25" name="AutoShape 65"/>
                              <wps:cNvCnPr>
                                <a:cxnSpLocks noChangeShapeType="1"/>
                              </wps:cNvCnPr>
                              <wps:spPr bwMode="auto">
                                <a:xfrm flipH="1">
                                  <a:off x="7991" y="10789"/>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66"/>
                              <wps:cNvSpPr txBox="1">
                                <a:spLocks noChangeArrowheads="1"/>
                              </wps:cNvSpPr>
                              <wps:spPr bwMode="auto">
                                <a:xfrm>
                                  <a:off x="3036" y="11809"/>
                                  <a:ext cx="1674"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9B2D2F" w:rsidRDefault="002013E4" w:rsidP="00B94476">
                                    <w:pPr>
                                      <w:rPr>
                                        <w:i/>
                                        <w:lang w:val="es-ES_tradnl"/>
                                      </w:rPr>
                                    </w:pPr>
                                    <w:r w:rsidRPr="009B2D2F">
                                      <w:rPr>
                                        <w:i/>
                                        <w:lang w:val="es-ES_tradnl"/>
                                      </w:rPr>
                                      <w:t>Tuerca</w:t>
                                    </w:r>
                                    <w:r>
                                      <w:rPr>
                                        <w:i/>
                                        <w:lang w:val="es-ES_tradnl"/>
                                      </w:rPr>
                                      <w:t xml:space="preserve"> y Perno</w:t>
                                    </w:r>
                                  </w:p>
                                </w:txbxContent>
                              </wps:txbx>
                              <wps:bodyPr rot="0" vert="horz" wrap="square" lIns="91440" tIns="45720" rIns="91440" bIns="45720" anchor="t" anchorCtr="0" upright="1">
                                <a:noAutofit/>
                              </wps:bodyPr>
                            </wps:wsp>
                            <wps:wsp>
                              <wps:cNvPr id="27"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Text Box 68"/>
                              <wps:cNvSpPr txBox="1">
                                <a:spLocks noChangeArrowheads="1"/>
                              </wps:cNvSpPr>
                              <wps:spPr bwMode="auto">
                                <a:xfrm>
                                  <a:off x="7969" y="11782"/>
                                  <a:ext cx="147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9B2D2F" w:rsidRDefault="002013E4" w:rsidP="00B94476">
                                    <w:pPr>
                                      <w:rPr>
                                        <w:i/>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30" name="AutoShape 69"/>
                              <wps:cNvCnPr>
                                <a:cxnSpLocks noChangeShapeType="1"/>
                              </wps:cNvCnPr>
                              <wps:spPr bwMode="auto">
                                <a:xfrm flipH="1" flipV="1">
                                  <a:off x="7331" y="11439"/>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71"/>
                              <wps:cNvSpPr txBox="1">
                                <a:spLocks noChangeArrowheads="1"/>
                              </wps:cNvSpPr>
                              <wps:spPr bwMode="auto">
                                <a:xfrm>
                                  <a:off x="5151" y="11932"/>
                                  <a:ext cx="1827"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9B2D2F" w:rsidRDefault="002013E4" w:rsidP="00B94476">
                                    <w:pPr>
                                      <w:rPr>
                                        <w:i/>
                                        <w:lang w:val="es-ES_tradnl"/>
                                      </w:rPr>
                                    </w:pPr>
                                    <w:r>
                                      <w:rPr>
                                        <w:i/>
                                        <w:lang w:val="es-ES_tradnl"/>
                                      </w:rPr>
                                      <w:t>Pasador</w:t>
                                    </w:r>
                                  </w:p>
                                </w:txbxContent>
                              </wps:txbx>
                              <wps:bodyPr rot="0" vert="horz" wrap="square" lIns="91440" tIns="45720" rIns="91440" bIns="45720" anchor="t" anchorCtr="0" upright="1">
                                <a:noAutofit/>
                              </wps:bodyPr>
                            </wps:wsp>
                            <wps:wsp>
                              <wps:cNvPr id="3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8"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9"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7"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8"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 name="Text Box 80"/>
                              <wps:cNvSpPr txBox="1">
                                <a:spLocks noChangeArrowheads="1"/>
                              </wps:cNvSpPr>
                              <wps:spPr bwMode="auto">
                                <a:xfrm>
                                  <a:off x="4449" y="10136"/>
                                  <a:ext cx="4231"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51035F" w:rsidRDefault="002013E4" w:rsidP="00B94476">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CAD56" id="Group 57" o:spid="_x0000_s1028" style="position:absolute;left:0;text-align:left;margin-left:-1.85pt;margin-top:2.95pt;width:200.9pt;height:129.6pt;z-index:25166438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">
                      <v:oval id="Oval 58" o:spid="_x0000_s1029" style="position:absolute;left:6801;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mdR8IA&#10;AADbAAAADwAAAGRycy9kb3ducmV2LnhtbERPTWsCMRC9F/ofwhS81Ww9aFmNUqQV8aLdquht2Iy7&#10;i5vJuoka/70RhN7m8T5nNAmmFhdqXWVZwUc3AUGcW11xoWD99/P+CcJ5ZI21ZVJwIweT8evLCFNt&#10;r/xLl8wXIoawS1FB6X2TSunykgy6rm2II3ewrUEfYVtI3eI1hpta9pKkLw1WHBtKbGhaUn7MzkbB&#10;dBP2y9P2kK0yeQyDZjGffe+sUp238DUE4Sn4f/HTPddxfh8ev8QD5Pg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Z1HwgAAANsAAAAPAAAAAAAAAAAAAAAAAJgCAABkcnMvZG93&#10;bnJldi54bWxQSwUGAAAAAAQABAD1AAAAhwMAAAAA&#10;" fillcolor="#bfbfbf"/>
                      <v:oval id="Oval 59" o:spid="_x0000_s1030" style="position:absolute;left:7187;top:11106;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Y0IMEA&#10;AADbAAAADwAAAGRycy9kb3ducmV2LnhtbERPTWvCQBC9C/0Pywi96UaDtkRXkUrBHjw0tvchOybB&#10;7GzIjjH+e7cg9DaP9znr7eAa1VMXas8GZtMEFHHhbc2lgZ/T5+QdVBBki41nMnCnANvNy2iNmfU3&#10;/qY+l1LFEA4ZGqhE2kzrUFTkMEx9Sxy5s+8cSoRdqW2HtxjuGj1PkqV2WHNsqLClj4qKS351Bvbl&#10;Ll/2OpVFet4fZHH5PX6lM2Nex8NuBUpokH/x032wcf4b/P0SD9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WNCDBAAAA2wAAAA8AAAAAAAAAAAAAAAAAmAIAAGRycy9kb3du&#10;cmV2LnhtbFBLBQYAAAAABAAEAPUAAACGAwAAAAA=&#10;"/>
                      <v:rect id="Rectangle 60" o:spid="_x0000_s1031"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shapetype id="_x0000_t202" coordsize="21600,21600" o:spt="202" path="m,l,21600r21600,l21600,xe">
                        <v:stroke joinstyle="miter"/>
                        <v:path gradientshapeok="t" o:connecttype="rect"/>
                      </v:shapetype>
                      <v:shape id="Text Box 61" o:spid="_x0000_s1032" type="#_x0000_t202" style="position:absolute;left:3072;top:10498;width:1047;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2013E4" w:rsidRPr="003C74A8" w:rsidRDefault="006B5DC9" w:rsidP="00B9447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3"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D9e8QAAADbAAAADwAAAGRycy9kb3ducmV2LnhtbESPQWvCQBSE74X+h+UJvdVNciiSZpUq&#10;FGvFg2nt+ZF9TYLZt+nuqqm/3hUEj8PMfMMUs8F04kjOt5YVpOMEBHFldcu1gu+v9+cJCB+QNXaW&#10;ScE/eZhNHx8KzLU98ZaOZahFhLDPUUETQp9L6auGDPqx7Ymj92udwRClq6V2eIpw08ksSV6kwZbj&#10;QoM9LRqq9uXBKPhc9232t9y4VRfop9Tn3XyZ7pR6Gg1vryACDeEevrU/tIIsheuX+APk9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wP17xAAAANsAAAAPAAAAAAAAAAAA&#10;AAAAAKECAABkcnMvZG93bnJldi54bWxQSwUGAAAAAAQABAD5AAAAkgMAAAAA&#10;" strokeweight=".5pt">
                        <v:stroke endarrow="block"/>
                      </v:shape>
                      <v:oval id="Oval 63" o:spid="_x0000_s1034" style="position:absolute;left:7285;top:11191;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nUBMUA&#10;AADbAAAADwAAAGRycy9kb3ducmV2LnhtbESP3WoCMRSE74W+QziF3mm2SqusRpGipbSC+Ie3x83p&#10;Zu3mZNmkmr59Uyh4OczMN8xkFm0tLtT6yrGCx14GgrhwuuJSwX637I5A+ICssXZMCn7Iw2x615lg&#10;rt2VN3TZhlIkCPscFZgQmlxKXxiy6HuuIU7ep2sthiTbUuoWrwlua9nPsmdpseK0YLChF0PF1/bb&#10;KlgMD+f4+rE6rffHQRZGEc3x6V2ph/s4H4MIFMMt/N9+0wr6A/j7kn6An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mdQExQAAANsAAAAPAAAAAAAAAAAAAAAAAJgCAABkcnMv&#10;ZG93bnJldi54bWxQSwUGAAAAAAQABAD1AAAAigMAAAAA&#10;" fillcolor="#d8d8d8"/>
                      <v:shape id="Text Box 64" o:spid="_x0000_s1035" type="#_x0000_t202" style="position:absolute;left:7853;top:10395;width:10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cZR8IA&#10;AADbAAAADwAAAGRycy9kb3ducmV2LnhtbESPT4vCMBTE7wt+h/AEb2uiuItWo4gieFpZ/4G3R/Ns&#10;i81LaaKt394sLHgcZuY3zGzR2lI8qPaFYw2DvgJBnDpTcKbheNh8jkH4gGywdEwanuRhMe98zDAx&#10;ruFfeuxDJiKEfYIa8hCqREqf5mTR911FHL2rqy2GKOtMmhqbCLelHCr1LS0WHBdyrGiVU3rb362G&#10;08/1ch6pXba2X1XjWiXZTqTWvW67nIII1IZ3+L+9NRqGI/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xlHwgAAANsAAAAPAAAAAAAAAAAAAAAAAJgCAABkcnMvZG93&#10;bnJldi54bWxQSwUGAAAAAAQABAD1AAAAhwMAAAAA&#10;" filled="f" stroked="f">
                        <v:textbox>
                          <w:txbxContent>
                            <w:p w:rsidR="002013E4" w:rsidRPr="003C74A8" w:rsidRDefault="006B5DC9" w:rsidP="00B94476">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13E4" w:rsidRPr="00AA7CAC" w:rsidRDefault="002013E4" w:rsidP="00B94476"/>
                          </w:txbxContent>
                        </v:textbox>
                      </v:shape>
                      <v:shape id="AutoShape 65" o:spid="_x0000_s1036" type="#_x0000_t32" style="position:absolute;left:7991;top:10789;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avrsAAAADbAAAADwAAAGRycy9kb3ducmV2LnhtbESP0YrCMBRE3wX/IVzBN02trkg1iiwI&#10;sm92/YBLc22qzU1pos3+vVlY2Mdh5swwu0O0rXhR7xvHChbzDARx5XTDtYLr92m2AeEDssbWMSn4&#10;IQ+H/Xi0w0K7gS/0KkMtUgn7AhWYELpCSl8ZsujnriNO3s31FkOSfS11j0Mqt63Ms2wtLTacFgx2&#10;9GmoepRPqyA3i7g63bFbfpXxkd/Keu2qQanpJB63IALF8B/+o886cR/w+yX9AL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mGr67AAAAA2wAAAA8AAAAAAAAAAAAAAAAA&#10;oQIAAGRycy9kb3ducmV2LnhtbFBLBQYAAAAABAAEAPkAAACOAwAAAAA=&#10;" strokeweight=".5pt">
                        <v:stroke endarrow="block"/>
                      </v:shape>
                      <v:shape id="Text Box 66" o:spid="_x0000_s1037" type="#_x0000_t202" style="position:absolute;left:3036;top:11809;width:1674;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2013E4" w:rsidRPr="009B2D2F" w:rsidRDefault="002013E4" w:rsidP="00B94476">
                              <w:pPr>
                                <w:rPr>
                                  <w:i/>
                                  <w:lang w:val="es-ES_tradnl"/>
                                </w:rPr>
                              </w:pPr>
                              <w:r w:rsidRPr="009B2D2F">
                                <w:rPr>
                                  <w:i/>
                                  <w:lang w:val="es-ES_tradnl"/>
                                </w:rPr>
                                <w:t>Tuerca</w:t>
                              </w:r>
                              <w:r>
                                <w:rPr>
                                  <w:i/>
                                  <w:lang w:val="es-ES_tradnl"/>
                                </w:rPr>
                                <w:t xml:space="preserve"> y Perno</w:t>
                              </w:r>
                            </w:p>
                          </w:txbxContent>
                        </v:textbox>
                      </v:shape>
                      <v:shape id="AutoShape 67" o:spid="_x0000_s1038"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iUQsAAAADbAAAADwAAAGRycy9kb3ducmV2LnhtbESP0YrCMBRE3xf8h3AF39bUuqhUo4gg&#10;LL5t1w+4NNem2tyUJtrs3xtB2Mdh5swwm120rXhQ7xvHCmbTDARx5XTDtYLz7/FzBcIHZI2tY1Lw&#10;Rx5229HHBgvtBv6hRxlqkUrYF6jAhNAVUvrKkEU/dR1x8i6utxiS7GupexxSuW1lnmULabHhtGCw&#10;o4Oh6lberYLczOLX8Yrd/FTGW34p64WrBqUm47hfgwgUw3/4TX/rxC3h9SX9ALl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YYlELAAAAA2wAAAA8AAAAAAAAAAAAAAAAA&#10;oQIAAGRycy9kb3ducmV2LnhtbFBLBQYAAAAABAAEAPkAAACOAwAAAAA=&#10;" strokeweight=".5pt">
                        <v:stroke endarrow="block"/>
                      </v:shape>
                      <v:shape id="Text Box 68" o:spid="_x0000_s1039" type="#_x0000_t202" style="position:absolute;left:7969;top:11782;width:147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rsidR="002013E4" w:rsidRPr="009B2D2F" w:rsidRDefault="002013E4" w:rsidP="00B94476">
                              <w:pPr>
                                <w:rPr>
                                  <w:i/>
                                  <w:lang w:val="es-ES_tradnl"/>
                                </w:rPr>
                              </w:pPr>
                              <w:r w:rsidRPr="00D6791A">
                                <w:rPr>
                                  <w:i/>
                                  <w:sz w:val="16"/>
                                  <w:szCs w:val="16"/>
                                  <w:lang w:val="es-ES_tradnl"/>
                                </w:rPr>
                                <w:t>Volanda</w:t>
                              </w:r>
                            </w:p>
                          </w:txbxContent>
                        </v:textbox>
                      </v:shape>
                      <v:shape id="AutoShape 69" o:spid="_x0000_s1040" type="#_x0000_t32" style="position:absolute;left:7331;top:11439;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LhocEAAADbAAAADwAAAGRycy9kb3ducmV2LnhtbERPy4rCMBTdC/MP4Q7MzqYqiHSMIkML&#10;grjwsXF3ae60tc1NJ4na+XuzEFweznu5Hkwn7uR8Y1nBJElBEJdWN1wpOJ+K8QKED8gaO8uk4J88&#10;rFcfoyVm2j74QPdjqEQMYZ+hgjqEPpPSlzUZ9IntiSP3a53BEKGrpHb4iOGmk9M0nUuDDceGGnv6&#10;qalsjzej4DLdFft2tneTqri1+Ofza37Klfr6HDbfIAIN4S1+ubdawSyuj1/iD5Cr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QuGhwQAAANsAAAAPAAAAAAAAAAAAAAAA&#10;AKECAABkcnMvZG93bnJldi54bWxQSwUGAAAAAAQABAD5AAAAjwMAAAAA&#10;" strokeweight=".5pt">
                        <v:stroke endarrow="block"/>
                      </v:shape>
                      <v:rect id="Rectangle 70" o:spid="_x0000_s1041"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SAq8MA&#10;AADbAAAADwAAAGRycy9kb3ducmV2LnhtbESPT2sCMRTE74V+h/AKvdWsiqWsRtkWhZ4E/0D19tg8&#10;k8XNy7KJ7vrtjSD0OMzMb5jZone1uFIbKs8KhoMMBHHpdcVGwX63+vgCESKyxtozKbhRgMX89WWG&#10;ufYdb+i6jUYkCIccFdgYm1zKUFpyGAa+IU7eybcOY5KtkbrFLsFdLUdZ9ikdVpwWLDb0Y6k8by9O&#10;wbI5rouJCbL4i/Zw9t/dyq6NUu9vfTEFEamP/+Fn+1crGA/h8SX9AD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SAq8MAAADbAAAADwAAAAAAAAAAAAAAAACYAgAAZHJzL2Rv&#10;d25yZXYueG1sUEsFBgAAAAAEAAQA9QAAAIgDAAAAAA==&#10;" filled="f"/>
                      <v:shape id="Text Box 71" o:spid="_x0000_s1042" type="#_x0000_t202" style="position:absolute;left:5151;top:11932;width:1827;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2013E4" w:rsidRPr="009B2D2F" w:rsidRDefault="002013E4" w:rsidP="00B94476">
                              <w:pPr>
                                <w:rPr>
                                  <w:i/>
                                  <w:lang w:val="es-ES_tradnl"/>
                                </w:rPr>
                              </w:pPr>
                              <w:r>
                                <w:rPr>
                                  <w:i/>
                                  <w:lang w:val="es-ES_tradnl"/>
                                </w:rPr>
                                <w:t>Pasador</w:t>
                              </w:r>
                            </w:p>
                          </w:txbxContent>
                        </v:textbox>
                      </v:shape>
                      <v:shape id="AutoShape 72" o:spid="_x0000_s1043"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VCOcQAAADbAAAADwAAAGRycy9kb3ducmV2LnhtbESPQWvCQBSE74L/YXmF3nSjokjqKkUS&#10;KBQPVS+9PbLPJCb7Nt1dNf57Vyh4HGbmG2a16U0rruR8bVnBZJyAIC6srrlUcDzkoyUIH5A1tpZJ&#10;wZ08bNbDwQpTbW/8Q9d9KEWEsE9RQRVCl0rpi4oM+rHtiKN3ss5giNKVUju8Rbhp5TRJFtJgzXGh&#10;wo62FRXN/mIU/E6/810z27lJmV8a/PPZOTtkSr2/9Z8fIAL14RX+b39pBbM5PL/E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NUI5xAAAANsAAAAPAAAAAAAAAAAA&#10;AAAAAKECAABkcnMvZG93bnJldi54bWxQSwUGAAAAAAQABAD5AAAAkgMAAAAA&#10;" strokeweight=".5pt">
                        <v:stroke endarrow="block"/>
                      </v:shape>
                      <v:rect id="Rectangle 73" o:spid="_x0000_s1044"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nq4sMA&#10;AADbAAAADwAAAGRycy9kb3ducmV2LnhtbESPQWvCQBSE70L/w/KE3sxGi1Kiq5SCtMVc1BR6fGSf&#10;2djs25DdxvjvXUHocZiZb5jVZrCN6KnztWMF0yQFQVw6XXOloDhuJ68gfEDW2DgmBVfysFk/jVaY&#10;aXfhPfWHUIkIYZ+hAhNCm0npS0MWfeJa4uidXGcxRNlVUnd4iXDbyFmaLqTFmuOCwZbeDZW/hz+r&#10;4Jin+TnI4jy3X/bnw+32XH0bpZ7Hw9sSRKAh/Icf7U+t4GUB9y/xB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nq4sMAAADbAAAADwAAAAAAAAAAAAAAAACYAgAAZHJzL2Rv&#10;d25yZXYueG1sUEsFBgAAAAAEAAQA9QAAAIgDAAAAAA==&#10;" fillcolor="#a5a5a5"/>
                      <v:rect id="Rectangle 74" o:spid="_x0000_s1045"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rbC74A&#10;AADbAAAADwAAAGRycy9kb3ducmV2LnhtbERPy4rCMBTdC/5DuII7TVUU6RhFBFHRjS+Y5aW509Rp&#10;bkoTtf69WQguD+c9WzS2FA+qfeFYwaCfgCDOnC44V3A5r3tTED4gaywdk4IXeVjM260Zpto9+UiP&#10;U8hFDGGfogITQpVK6TNDFn3fVcSR+3O1xRBhnUtd4zOG21IOk2QiLRYcGwxWtDKU/Z/uVsH5kBxu&#10;QV5uY7uzvxu3P3J+NUp1O83yB0SgJnzFH/dWKxjFsfFL/AFy/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Ha2wu+AAAA2wAAAA8AAAAAAAAAAAAAAAAAmAIAAGRycy9kb3ducmV2&#10;LnhtbFBLBQYAAAAABAAEAPUAAACDAwAAAAA=&#10;" fillcolor="#a5a5a5"/>
                      <v:rect id="Rectangle 75" o:spid="_x0000_s1046"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J/8YA&#10;AADbAAAADwAAAGRycy9kb3ducmV2LnhtbESPW2vCQBSE3wv+h+UIvtWNF4qNriIFsaAP3mr7eMge&#10;k9js2ZDdxuivdwWhj8PMfMNMZo0pRE2Vyy0r6HUjEMSJ1TmnCg77xesIhPPIGgvLpOBKDmbT1ssE&#10;Y20vvKV651MRIOxiVJB5X8ZSuiQjg65rS+LgnWxl0AdZpVJXeAlwU8h+FL1JgzmHhQxL+sgo+d39&#10;GQVrjatjcZt/uWVZbwbfm+HxPPpRqtNu5mMQnhr/H362P7WCwTs8voQfIK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rJ/8YAAADbAAAADwAAAAAAAAAAAAAAAACYAgAAZHJz&#10;L2Rvd25yZXYueG1sUEsFBgAAAAAEAAQA9QAAAIsDAAAAAA==&#10;" fillcolor="#d8d8d8"/>
                      <v:rect id="Rectangle 76" o:spid="_x0000_s1047"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rect id="Rectangle 77" o:spid="_x0000_s1048"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rect id="Rectangle 78" o:spid="_x0000_s1049"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99cIA&#10;AADcAAAADwAAAGRycy9kb3ducmV2LnhtbERPTW+CQBC9m/Q/bKZJb7pIo2nRhTRtaOpR4dLbyE6B&#10;ys4SdlHqr3cPJj2+vO9tNplOnGlwrWUFy0UEgriyuuVaQVnk8xcQziNr7CyTgj9ykKUPsy0m2l54&#10;T+eDr0UIYZeggsb7PpHSVQ0ZdAvbEwfuxw4GfYBDLfWAlxBuOhlH0VoabDk0NNjTe0PV6TAaBcc2&#10;LvG6Lz4j85o/+91U/I7fH0o9PU5vGxCeJv8vvru/tIJ4F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Tz31wgAAANwAAAAPAAAAAAAAAAAAAAAAAJgCAABkcnMvZG93&#10;bnJldi54bWxQSwUGAAAAAAQABAD1AAAAhwMAAAAA&#10;"/>
                      <v:rect id="Rectangle 79" o:spid="_x0000_s1050"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OYbsQA&#10;AADcAAAADwAAAGRycy9kb3ducmV2LnhtbESPQYvCMBSE74L/IbyFvWm6XVy0GkUURY9aL96ezbPt&#10;bvNSmqjVX2+EBY/DzHzDTGatqcSVGldaVvDVj0AQZ1aXnCs4pKveEITzyBory6TgTg5m025ngom2&#10;N97Rde9zESDsElRQeF8nUrqsIIOub2vi4J1tY9AH2eRSN3gLcFPJOIp+pMGSw0KBNS0Kyv72F6Pg&#10;VMYHfOzSdWRGq2+/bdPfy3Gp1OdHOx+D8NT6d/i/vdEK4sEI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DmG7EAAAA3AAAAA8AAAAAAAAAAAAAAAAAmAIAAGRycy9k&#10;b3ducmV2LnhtbFBLBQYAAAAABAAEAPUAAACJAwAAAAA=&#10;"/>
                      <v:shape id="Text Box 80" o:spid="_x0000_s1051" type="#_x0000_t202" style="position:absolute;left:4449;top:10136;width:4231;height:4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bPMEA&#10;AADcAAAADwAAAGRycy9kb3ducmV2LnhtbERPy2rCQBTdF/yH4QrdNTOKhjZmFFGEriq1D3B3yVyT&#10;YOZOyIxJ+vfOQujycN75ZrSN6KnztWMNs0SBIC6cqbnU8P11eHkF4QOywcYxafgjD5v15CnHzLiB&#10;P6k/hVLEEPYZaqhCaDMpfVGRRZ+4ljhyF9dZDBF2pTQdDjHcNnKuVCot1hwbKmxpV1FxPd2shp+P&#10;y/l3oY7l3i7bwY1Ksn2TWj9Px+0KRKAx/Isf7nejYZ7G+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qmzzBAAAA3AAAAA8AAAAAAAAAAAAAAAAAmAIAAGRycy9kb3du&#10;cmV2LnhtbFBLBQYAAAAABAAEAPUAAACGAwAAAAA=&#10;" filled="f" stroked="f">
                        <v:textbox>
                          <w:txbxContent>
                            <w:p w:rsidR="002013E4" w:rsidRPr="0051035F" w:rsidRDefault="002013E4" w:rsidP="00B94476">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B94476" w:rsidRPr="00327FDB" w:rsidRDefault="00B94476" w:rsidP="00B94476">
            <w:pPr>
              <w:pStyle w:val="Norma"/>
              <w:spacing w:after="0" w:line="240" w:lineRule="auto"/>
              <w:jc w:val="both"/>
              <w:rPr>
                <w:rFonts w:asciiTheme="minorHAnsi" w:eastAsia="Arial Unicode MS" w:hAnsiTheme="minorHAnsi" w:cstheme="minorHAnsi"/>
                <w:sz w:val="16"/>
                <w:szCs w:val="18"/>
              </w:rPr>
            </w:pPr>
          </w:p>
          <w:p w:rsidR="00B94476" w:rsidRPr="00327FDB" w:rsidRDefault="00B94476" w:rsidP="00B94476">
            <w:pPr>
              <w:pStyle w:val="Norma"/>
              <w:spacing w:after="0" w:line="240" w:lineRule="auto"/>
              <w:jc w:val="both"/>
              <w:rPr>
                <w:rFonts w:asciiTheme="minorHAnsi" w:eastAsia="Arial Unicode MS" w:hAnsiTheme="minorHAnsi" w:cstheme="minorHAnsi"/>
                <w:sz w:val="16"/>
                <w:szCs w:val="18"/>
              </w:rPr>
            </w:pPr>
          </w:p>
          <w:p w:rsidR="00B94476" w:rsidRPr="00327FDB" w:rsidRDefault="00B94476" w:rsidP="00B94476">
            <w:pPr>
              <w:pStyle w:val="Norma"/>
              <w:spacing w:after="0" w:line="240" w:lineRule="auto"/>
              <w:jc w:val="both"/>
              <w:rPr>
                <w:rFonts w:asciiTheme="minorHAnsi" w:eastAsia="Arial Unicode MS" w:hAnsiTheme="minorHAnsi" w:cstheme="minorHAnsi"/>
                <w:sz w:val="16"/>
                <w:szCs w:val="18"/>
              </w:rPr>
            </w:pPr>
          </w:p>
          <w:p w:rsidR="00B94476" w:rsidRPr="00327FDB" w:rsidRDefault="00B94476" w:rsidP="00B94476">
            <w:pPr>
              <w:pStyle w:val="Norma"/>
              <w:spacing w:after="0" w:line="240" w:lineRule="auto"/>
              <w:jc w:val="both"/>
              <w:rPr>
                <w:rFonts w:asciiTheme="minorHAnsi" w:eastAsia="Arial Unicode MS" w:hAnsiTheme="minorHAnsi" w:cstheme="minorHAnsi"/>
                <w:sz w:val="16"/>
                <w:szCs w:val="18"/>
              </w:rPr>
            </w:pPr>
          </w:p>
          <w:p w:rsidR="00B94476" w:rsidRPr="00327FDB" w:rsidRDefault="00B94476" w:rsidP="00B94476">
            <w:pPr>
              <w:pStyle w:val="Norma"/>
              <w:spacing w:after="0" w:line="240" w:lineRule="auto"/>
              <w:jc w:val="both"/>
              <w:rPr>
                <w:rFonts w:asciiTheme="minorHAnsi" w:eastAsia="Arial Unicode MS" w:hAnsiTheme="minorHAnsi" w:cstheme="minorHAnsi"/>
                <w:sz w:val="16"/>
                <w:szCs w:val="18"/>
              </w:rPr>
            </w:pPr>
          </w:p>
          <w:p w:rsidR="00CB4AA3" w:rsidRPr="00327FDB" w:rsidRDefault="00CB4AA3" w:rsidP="00B94476">
            <w:pPr>
              <w:pStyle w:val="Norma"/>
              <w:spacing w:after="0" w:line="240" w:lineRule="auto"/>
              <w:jc w:val="both"/>
              <w:rPr>
                <w:rFonts w:asciiTheme="minorHAnsi" w:eastAsia="Arial Unicode MS" w:hAnsiTheme="minorHAnsi" w:cstheme="minorHAnsi"/>
                <w:sz w:val="16"/>
                <w:szCs w:val="18"/>
              </w:rPr>
            </w:pPr>
          </w:p>
          <w:p w:rsidR="00CB4AA3" w:rsidRPr="00327FDB" w:rsidRDefault="00CB4AA3" w:rsidP="00B94476">
            <w:pPr>
              <w:pStyle w:val="Norma"/>
              <w:spacing w:after="0" w:line="240" w:lineRule="auto"/>
              <w:jc w:val="both"/>
              <w:rPr>
                <w:rFonts w:asciiTheme="minorHAnsi" w:eastAsia="Arial Unicode MS" w:hAnsiTheme="minorHAnsi" w:cstheme="minorHAnsi"/>
                <w:sz w:val="16"/>
                <w:szCs w:val="18"/>
              </w:rPr>
            </w:pPr>
          </w:p>
          <w:p w:rsidR="00CB4AA3" w:rsidRPr="00327FDB" w:rsidRDefault="00CB4AA3" w:rsidP="00B94476">
            <w:pPr>
              <w:pStyle w:val="Norma"/>
              <w:spacing w:after="0" w:line="240" w:lineRule="auto"/>
              <w:jc w:val="both"/>
              <w:rPr>
                <w:rFonts w:asciiTheme="minorHAnsi" w:eastAsia="Arial Unicode MS" w:hAnsiTheme="minorHAnsi" w:cstheme="minorHAnsi"/>
                <w:sz w:val="16"/>
                <w:szCs w:val="18"/>
              </w:rPr>
            </w:pPr>
          </w:p>
          <w:p w:rsidR="009C2F65" w:rsidRDefault="009C2F65" w:rsidP="00B94476">
            <w:pPr>
              <w:pStyle w:val="Norma"/>
              <w:spacing w:after="0" w:line="240" w:lineRule="auto"/>
              <w:jc w:val="both"/>
              <w:rPr>
                <w:rFonts w:asciiTheme="minorHAnsi" w:eastAsia="Arial Unicode MS" w:hAnsiTheme="minorHAnsi" w:cstheme="minorHAnsi"/>
                <w:sz w:val="16"/>
                <w:szCs w:val="18"/>
              </w:rPr>
            </w:pPr>
          </w:p>
          <w:p w:rsidR="009C2F65" w:rsidRDefault="009C2F65" w:rsidP="00B94476">
            <w:pPr>
              <w:pStyle w:val="Norma"/>
              <w:spacing w:after="0" w:line="240" w:lineRule="auto"/>
              <w:jc w:val="both"/>
              <w:rPr>
                <w:rFonts w:asciiTheme="minorHAnsi" w:eastAsia="Arial Unicode MS" w:hAnsiTheme="minorHAnsi" w:cstheme="minorHAnsi"/>
                <w:sz w:val="16"/>
                <w:szCs w:val="18"/>
              </w:rPr>
            </w:pPr>
          </w:p>
          <w:p w:rsidR="009C2F65" w:rsidRDefault="009C2F65" w:rsidP="00B94476">
            <w:pPr>
              <w:pStyle w:val="Norma"/>
              <w:spacing w:after="0" w:line="240" w:lineRule="auto"/>
              <w:jc w:val="both"/>
              <w:rPr>
                <w:rFonts w:asciiTheme="minorHAnsi" w:eastAsia="Arial Unicode MS" w:hAnsiTheme="minorHAnsi" w:cstheme="minorHAnsi"/>
                <w:sz w:val="16"/>
                <w:szCs w:val="18"/>
              </w:rPr>
            </w:pPr>
          </w:p>
          <w:p w:rsidR="009C2F65" w:rsidRPr="00D61690" w:rsidRDefault="009C2F65" w:rsidP="00B94476">
            <w:pPr>
              <w:pStyle w:val="Norma"/>
              <w:spacing w:after="0" w:line="240" w:lineRule="auto"/>
              <w:jc w:val="both"/>
              <w:rPr>
                <w:rFonts w:asciiTheme="minorHAnsi" w:eastAsia="Arial Unicode MS" w:hAnsiTheme="minorHAnsi" w:cstheme="minorHAnsi"/>
                <w:sz w:val="8"/>
                <w:szCs w:val="18"/>
              </w:rPr>
            </w:pPr>
          </w:p>
          <w:p w:rsidR="00D61690" w:rsidRDefault="00D61690" w:rsidP="00B94476">
            <w:pPr>
              <w:pStyle w:val="Norma"/>
              <w:spacing w:after="0" w:line="240" w:lineRule="auto"/>
              <w:jc w:val="both"/>
              <w:rPr>
                <w:rFonts w:asciiTheme="minorHAnsi" w:eastAsia="Arial Unicode MS" w:hAnsiTheme="minorHAnsi" w:cstheme="minorHAnsi"/>
                <w:sz w:val="16"/>
                <w:szCs w:val="18"/>
              </w:rPr>
            </w:pPr>
          </w:p>
          <w:p w:rsidR="00D61690" w:rsidRPr="00D61690" w:rsidRDefault="00D61690" w:rsidP="00B94476">
            <w:pPr>
              <w:pStyle w:val="Norma"/>
              <w:spacing w:after="0" w:line="240" w:lineRule="auto"/>
              <w:jc w:val="both"/>
              <w:rPr>
                <w:rFonts w:asciiTheme="minorHAnsi" w:eastAsia="Arial Unicode MS" w:hAnsiTheme="minorHAnsi" w:cstheme="minorHAnsi"/>
                <w:sz w:val="8"/>
                <w:szCs w:val="18"/>
              </w:rPr>
            </w:pPr>
          </w:p>
          <w:p w:rsidR="00D61690" w:rsidRPr="00D61690" w:rsidRDefault="00D61690" w:rsidP="00B94476">
            <w:pPr>
              <w:pStyle w:val="Norma"/>
              <w:spacing w:after="0" w:line="240" w:lineRule="auto"/>
              <w:jc w:val="both"/>
              <w:rPr>
                <w:rFonts w:asciiTheme="minorHAnsi" w:eastAsia="Arial Unicode MS" w:hAnsiTheme="minorHAnsi" w:cstheme="minorHAnsi"/>
                <w:sz w:val="8"/>
                <w:szCs w:val="18"/>
              </w:rPr>
            </w:pPr>
          </w:p>
          <w:p w:rsidR="00B94476" w:rsidRPr="00327FDB" w:rsidRDefault="00B94476" w:rsidP="00B94476">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Donde:</w:t>
            </w:r>
          </w:p>
          <w:p w:rsidR="00B94476" w:rsidRPr="00D61690" w:rsidRDefault="00B94476" w:rsidP="00B94476">
            <w:pPr>
              <w:pStyle w:val="Norma"/>
              <w:spacing w:after="0" w:line="240" w:lineRule="auto"/>
              <w:jc w:val="both"/>
              <w:rPr>
                <w:rFonts w:asciiTheme="minorHAnsi" w:eastAsia="Arial Unicode MS" w:hAnsiTheme="minorHAnsi" w:cstheme="minorHAnsi"/>
                <w:sz w:val="8"/>
                <w:szCs w:val="18"/>
              </w:rPr>
            </w:pPr>
          </w:p>
          <w:p w:rsidR="00B94476" w:rsidRPr="00327FDB" w:rsidRDefault="00C03CE9" w:rsidP="00B94476">
            <w:pPr>
              <w:pStyle w:val="Norma"/>
              <w:spacing w:after="0" w:line="240" w:lineRule="auto"/>
              <w:jc w:val="both"/>
              <w:rPr>
                <w:rFonts w:asciiTheme="minorHAnsi" w:eastAsia="Arial Unicode MS" w:hAnsiTheme="minorHAnsi" w:cstheme="minorHAnsi"/>
                <w:sz w:val="16"/>
                <w:szCs w:val="18"/>
              </w:rPr>
            </w:pPr>
            <m:oMath>
              <m:sSub>
                <m:sSubPr>
                  <m:ctrlPr>
                    <w:rPr>
                      <w:rFonts w:ascii="Cambria Math" w:eastAsia="Arial Unicode MS" w:hAnsi="Cambria Math" w:cstheme="minorHAnsi"/>
                      <w:sz w:val="16"/>
                      <w:szCs w:val="18"/>
                    </w:rPr>
                  </m:ctrlPr>
                </m:sSubPr>
                <m:e>
                  <m:r>
                    <m:rPr>
                      <m:sty m:val="p"/>
                    </m:rPr>
                    <w:rPr>
                      <w:rFonts w:ascii="Cambria Math" w:eastAsia="Arial Unicode MS" w:hAnsi="Cambria Math" w:cstheme="minorHAnsi"/>
                      <w:sz w:val="16"/>
                      <w:szCs w:val="18"/>
                    </w:rPr>
                    <m:t>∅</m:t>
                  </m:r>
                </m:e>
                <m:sub>
                  <m:r>
                    <m:rPr>
                      <m:sty m:val="p"/>
                    </m:rPr>
                    <w:rPr>
                      <w:rFonts w:ascii="Cambria Math" w:eastAsia="Arial Unicode MS" w:hAnsi="Cambria Math" w:cstheme="minorHAnsi"/>
                      <w:sz w:val="16"/>
                      <w:szCs w:val="18"/>
                    </w:rPr>
                    <m:t>Placa</m:t>
                  </m:r>
                </m:sub>
              </m:sSub>
            </m:oMath>
            <w:r w:rsidR="00B94476" w:rsidRPr="00327FDB">
              <w:rPr>
                <w:rFonts w:asciiTheme="minorHAnsi" w:eastAsia="Arial Unicode MS" w:hAnsiTheme="minorHAnsi" w:cstheme="minorHAnsi"/>
                <w:sz w:val="16"/>
                <w:szCs w:val="18"/>
              </w:rPr>
              <w:t xml:space="preserve"> = Diámetro de la Placa  (mm)</w:t>
            </w:r>
          </w:p>
          <w:p w:rsidR="00B94476" w:rsidRPr="00327FDB" w:rsidRDefault="00C03CE9" w:rsidP="00B94476">
            <w:pPr>
              <w:pStyle w:val="Norma"/>
              <w:spacing w:after="0" w:line="240" w:lineRule="auto"/>
              <w:jc w:val="both"/>
              <w:rPr>
                <w:rFonts w:asciiTheme="minorHAnsi" w:eastAsia="Arial Unicode MS" w:hAnsiTheme="minorHAnsi" w:cstheme="minorHAnsi"/>
                <w:sz w:val="16"/>
                <w:szCs w:val="18"/>
              </w:rPr>
            </w:pPr>
            <m:oMath>
              <m:sSub>
                <m:sSubPr>
                  <m:ctrlPr>
                    <w:rPr>
                      <w:rFonts w:ascii="Cambria Math" w:eastAsia="Arial Unicode MS" w:hAnsi="Cambria Math" w:cstheme="minorHAnsi"/>
                      <w:sz w:val="16"/>
                      <w:szCs w:val="18"/>
                    </w:rPr>
                  </m:ctrlPr>
                </m:sSubPr>
                <m:e>
                  <m:r>
                    <m:rPr>
                      <m:sty m:val="p"/>
                    </m:rPr>
                    <w:rPr>
                      <w:rFonts w:ascii="Cambria Math" w:eastAsia="Arial Unicode MS" w:hAnsi="Cambria Math" w:cstheme="minorHAnsi"/>
                      <w:sz w:val="16"/>
                      <w:szCs w:val="18"/>
                    </w:rPr>
                    <m:t>∅</m:t>
                  </m:r>
                </m:e>
                <m:sub>
                  <m:r>
                    <m:rPr>
                      <m:sty m:val="p"/>
                    </m:rPr>
                    <w:rPr>
                      <w:rFonts w:ascii="Cambria Math" w:eastAsia="Arial Unicode MS" w:hAnsi="Cambria Math" w:cstheme="minorHAnsi"/>
                      <w:sz w:val="16"/>
                      <w:szCs w:val="18"/>
                    </w:rPr>
                    <m:t>ex</m:t>
                  </m:r>
                </m:sub>
              </m:sSub>
            </m:oMath>
            <w:r w:rsidR="00B94476" w:rsidRPr="00327FDB">
              <w:rPr>
                <w:rFonts w:asciiTheme="minorHAnsi" w:eastAsia="Arial Unicode MS" w:hAnsiTheme="minorHAnsi" w:cstheme="minorHAnsi"/>
                <w:sz w:val="16"/>
                <w:szCs w:val="18"/>
              </w:rPr>
              <w:t xml:space="preserve">      = Diámetro Externo de la Cañería (mm)</w:t>
            </w:r>
          </w:p>
          <w:p w:rsidR="00B94476" w:rsidRPr="00327FDB" w:rsidRDefault="00D61690" w:rsidP="00B94476">
            <w:pPr>
              <w:pStyle w:val="Norma"/>
              <w:spacing w:after="0" w:line="240" w:lineRule="auto"/>
              <w:jc w:val="both"/>
              <w:rPr>
                <w:rFonts w:asciiTheme="minorHAnsi" w:eastAsia="Arial Unicode MS" w:hAnsiTheme="minorHAnsi" w:cstheme="minorHAnsi"/>
                <w:sz w:val="16"/>
                <w:szCs w:val="18"/>
              </w:rPr>
            </w:pPr>
            <m:oMath>
              <m:r>
                <w:rPr>
                  <w:rFonts w:ascii="Cambria Math" w:eastAsia="Arial Unicode MS" w:hAnsi="Cambria Math" w:cstheme="minorHAnsi"/>
                  <w:sz w:val="16"/>
                  <w:szCs w:val="18"/>
                </w:rPr>
                <m:t>e</m:t>
              </m:r>
            </m:oMath>
            <w:r>
              <w:rPr>
                <w:rFonts w:asciiTheme="minorHAnsi" w:eastAsia="Arial Unicode MS" w:hAnsiTheme="minorHAnsi" w:cstheme="minorHAnsi"/>
                <w:sz w:val="16"/>
                <w:szCs w:val="18"/>
              </w:rPr>
              <w:t xml:space="preserve">          </w:t>
            </w:r>
            <w:r w:rsidR="00B94476" w:rsidRPr="00327FDB">
              <w:rPr>
                <w:rFonts w:asciiTheme="minorHAnsi" w:eastAsia="Arial Unicode MS" w:hAnsiTheme="minorHAnsi" w:cstheme="minorHAnsi"/>
                <w:sz w:val="16"/>
                <w:szCs w:val="18"/>
              </w:rPr>
              <w:t>= Espesor nominal de Pared de la Cañería (mm)</w:t>
            </w:r>
          </w:p>
          <w:p w:rsidR="009C2F65" w:rsidRPr="009C2F65" w:rsidRDefault="009C2F65" w:rsidP="00CB4AA3">
            <w:pPr>
              <w:jc w:val="both"/>
              <w:rPr>
                <w:rFonts w:asciiTheme="minorHAnsi" w:hAnsiTheme="minorHAnsi" w:cstheme="minorHAnsi"/>
                <w:b/>
                <w:bCs/>
                <w:color w:val="1D1B11"/>
                <w:sz w:val="8"/>
                <w:szCs w:val="18"/>
              </w:rPr>
            </w:pPr>
          </w:p>
          <w:p w:rsidR="00CB4AA3" w:rsidRPr="00327FDB" w:rsidRDefault="00CB4AA3" w:rsidP="00CB4AA3">
            <w:pPr>
              <w:jc w:val="both"/>
              <w:rPr>
                <w:rFonts w:asciiTheme="minorHAnsi" w:hAnsiTheme="minorHAnsi" w:cstheme="minorHAnsi"/>
                <w:b/>
                <w:bCs/>
                <w:color w:val="1D1B11"/>
                <w:sz w:val="16"/>
                <w:szCs w:val="18"/>
              </w:rPr>
            </w:pPr>
            <w:r w:rsidRPr="00327FDB">
              <w:rPr>
                <w:rFonts w:asciiTheme="minorHAnsi" w:hAnsiTheme="minorHAnsi" w:cstheme="minorHAnsi"/>
                <w:b/>
                <w:bCs/>
                <w:color w:val="1D1B11"/>
                <w:sz w:val="16"/>
                <w:szCs w:val="18"/>
              </w:rPr>
              <w:t xml:space="preserve">Transporte de tuberías </w:t>
            </w:r>
          </w:p>
          <w:p w:rsidR="00CB4AA3" w:rsidRPr="00D61690" w:rsidRDefault="00CB4AA3" w:rsidP="00CB4AA3">
            <w:pPr>
              <w:jc w:val="both"/>
              <w:rPr>
                <w:rFonts w:asciiTheme="minorHAnsi" w:hAnsiTheme="minorHAnsi" w:cstheme="minorHAnsi"/>
                <w:bCs/>
                <w:color w:val="1D1B11"/>
                <w:sz w:val="8"/>
                <w:szCs w:val="18"/>
              </w:rPr>
            </w:pPr>
          </w:p>
          <w:p w:rsidR="00CB4AA3" w:rsidRPr="00327FDB" w:rsidRDefault="00CB4AA3" w:rsidP="00CB4AA3">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El traslado de las tuberías se deberá realizar en camión tráiler de dimensiones adecuadas para el traslado de las barras de tubería de acero que tienen una longitud estimada de 12 metros.</w:t>
            </w:r>
          </w:p>
          <w:p w:rsidR="00CB4AA3" w:rsidRPr="009C2F65" w:rsidRDefault="00CB4AA3" w:rsidP="00CB4AA3">
            <w:pPr>
              <w:jc w:val="both"/>
              <w:rPr>
                <w:rFonts w:asciiTheme="minorHAnsi" w:hAnsiTheme="minorHAnsi" w:cstheme="minorHAnsi"/>
                <w:bCs/>
                <w:color w:val="1D1B11"/>
                <w:sz w:val="8"/>
                <w:szCs w:val="18"/>
              </w:rPr>
            </w:pPr>
          </w:p>
          <w:p w:rsidR="00CB4AA3" w:rsidRPr="00327FDB" w:rsidRDefault="00CB4AA3" w:rsidP="00CB4AA3">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Durante el transporte de tuberías y accesorios al lugar de acopio del proveedor, las calles y caminos de acceso, no deben ser obstruidos, para lo cual el proveedor debe prever de realizar el transporte cumpliendo las normativas aplicables; el transporte es efectuado de tal forma que no se constituya en peligro para el tránsito normal de vehículos y para las personas.</w:t>
            </w:r>
          </w:p>
          <w:p w:rsidR="00CB4AA3" w:rsidRPr="009C2F65" w:rsidRDefault="00CB4AA3" w:rsidP="00CB4AA3">
            <w:pPr>
              <w:jc w:val="both"/>
              <w:rPr>
                <w:rFonts w:asciiTheme="minorHAnsi" w:hAnsiTheme="minorHAnsi" w:cstheme="minorHAnsi"/>
                <w:bCs/>
                <w:color w:val="1D1B11"/>
                <w:sz w:val="8"/>
                <w:szCs w:val="18"/>
              </w:rPr>
            </w:pPr>
          </w:p>
          <w:p w:rsidR="00CB4AA3" w:rsidRPr="00327FDB" w:rsidRDefault="00CB4AA3" w:rsidP="00CB4AA3">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La cantidad de tuberías cargadas, no deberán sobrepasar la capacidad máxima de altura y peso del camión tráiler, la máxima carga y altura permitida por tránsito u otro tipo restricciones. </w:t>
            </w:r>
          </w:p>
          <w:p w:rsidR="00CB4AA3" w:rsidRPr="009C2F65" w:rsidRDefault="00CB4AA3" w:rsidP="00CB4AA3">
            <w:pPr>
              <w:jc w:val="both"/>
              <w:rPr>
                <w:rFonts w:asciiTheme="minorHAnsi" w:hAnsiTheme="minorHAnsi" w:cstheme="minorHAnsi"/>
                <w:bCs/>
                <w:color w:val="1D1B11"/>
                <w:sz w:val="8"/>
                <w:szCs w:val="18"/>
              </w:rPr>
            </w:pPr>
          </w:p>
          <w:p w:rsidR="00CB4AA3" w:rsidRDefault="00CB4AA3" w:rsidP="00CB4AA3">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En el transporte de las tuberías,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9C2F65" w:rsidRPr="009C2F65" w:rsidRDefault="009C2F65" w:rsidP="00CB4AA3">
            <w:pPr>
              <w:jc w:val="both"/>
              <w:rPr>
                <w:rFonts w:asciiTheme="minorHAnsi" w:hAnsiTheme="minorHAnsi" w:cstheme="minorHAnsi"/>
                <w:bCs/>
                <w:color w:val="1D1B11"/>
                <w:sz w:val="8"/>
                <w:szCs w:val="18"/>
              </w:rPr>
            </w:pPr>
          </w:p>
          <w:p w:rsidR="00CB4AA3" w:rsidRPr="00327FDB" w:rsidRDefault="00CB4AA3" w:rsidP="00CB4AA3">
            <w:pPr>
              <w:jc w:val="both"/>
              <w:rPr>
                <w:rFonts w:asciiTheme="minorHAnsi" w:hAnsiTheme="minorHAnsi" w:cstheme="minorHAnsi"/>
                <w:b/>
                <w:bCs/>
                <w:color w:val="1D1B11"/>
                <w:sz w:val="16"/>
                <w:szCs w:val="18"/>
              </w:rPr>
            </w:pPr>
            <w:r w:rsidRPr="00327FDB">
              <w:rPr>
                <w:rFonts w:asciiTheme="minorHAnsi" w:hAnsiTheme="minorHAnsi" w:cstheme="minorHAnsi"/>
                <w:b/>
                <w:bCs/>
                <w:color w:val="1D1B11"/>
                <w:sz w:val="16"/>
                <w:szCs w:val="18"/>
              </w:rPr>
              <w:t xml:space="preserve">Devolución del material excedente no utilizado en la </w:t>
            </w:r>
            <w:r w:rsidRPr="00327FDB">
              <w:rPr>
                <w:rFonts w:asciiTheme="minorHAnsi" w:hAnsiTheme="minorHAnsi" w:cstheme="minorHAnsi"/>
                <w:b/>
                <w:sz w:val="16"/>
                <w:szCs w:val="18"/>
              </w:rPr>
              <w:t>ejecución del servicio</w:t>
            </w:r>
            <w:r w:rsidRPr="00327FDB">
              <w:rPr>
                <w:rFonts w:asciiTheme="minorHAnsi" w:hAnsiTheme="minorHAnsi" w:cstheme="minorHAnsi"/>
                <w:b/>
                <w:bCs/>
                <w:color w:val="1D1B11"/>
                <w:sz w:val="16"/>
                <w:szCs w:val="18"/>
              </w:rPr>
              <w:t xml:space="preserve"> y suministrado por YPFB.</w:t>
            </w:r>
          </w:p>
          <w:p w:rsidR="00CB4AA3" w:rsidRPr="009C2F65" w:rsidRDefault="00CB4AA3" w:rsidP="00CB4AA3">
            <w:pPr>
              <w:jc w:val="both"/>
              <w:rPr>
                <w:rFonts w:asciiTheme="minorHAnsi" w:hAnsiTheme="minorHAnsi" w:cstheme="minorHAnsi"/>
                <w:bCs/>
                <w:color w:val="1D1B11"/>
                <w:sz w:val="8"/>
                <w:szCs w:val="18"/>
              </w:rPr>
            </w:pPr>
          </w:p>
          <w:p w:rsidR="00CB4AA3" w:rsidRPr="00327FDB" w:rsidRDefault="00CB4AA3" w:rsidP="00CB4AA3">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Para realizar esta actividad se debe seguir con todo lo indicado en carguío, descarguío y transporte. La cantidad total de tuberías, válvulas, accesorios, materiales, etc. Provistas por YPFB y que no fue utilizado durante la ejecución del servicio debe estar previamente conciliado entre el </w:t>
            </w:r>
            <w:r w:rsidRPr="00327FDB">
              <w:rPr>
                <w:rFonts w:asciiTheme="minorHAnsi" w:hAnsiTheme="minorHAnsi" w:cstheme="minorHAnsi"/>
                <w:sz w:val="16"/>
                <w:szCs w:val="18"/>
              </w:rPr>
              <w:t>Fiscal del Servicio</w:t>
            </w:r>
            <w:r w:rsidRPr="00327FDB">
              <w:rPr>
                <w:rFonts w:asciiTheme="minorHAnsi" w:hAnsiTheme="minorHAnsi" w:cstheme="minorHAnsi"/>
                <w:bCs/>
                <w:color w:val="1D1B11"/>
                <w:sz w:val="16"/>
                <w:szCs w:val="18"/>
              </w:rPr>
              <w:t xml:space="preserve"> y el proveedor. La conciliación debe tener todos los datos del material a devolver como ser cantidad, longitud, especificación u otro necesario. </w:t>
            </w:r>
          </w:p>
          <w:p w:rsidR="00CB4AA3" w:rsidRPr="009C2F65" w:rsidRDefault="00CB4AA3" w:rsidP="00CB4AA3">
            <w:pPr>
              <w:jc w:val="both"/>
              <w:rPr>
                <w:rFonts w:asciiTheme="minorHAnsi" w:hAnsiTheme="minorHAnsi" w:cstheme="minorHAnsi"/>
                <w:bCs/>
                <w:color w:val="1D1B11"/>
                <w:sz w:val="8"/>
                <w:szCs w:val="18"/>
              </w:rPr>
            </w:pPr>
          </w:p>
          <w:p w:rsidR="00747BBB" w:rsidRPr="00747BBB" w:rsidRDefault="00747BBB" w:rsidP="00CB4AA3">
            <w:pPr>
              <w:jc w:val="both"/>
              <w:rPr>
                <w:rFonts w:asciiTheme="minorHAnsi" w:hAnsiTheme="minorHAnsi" w:cstheme="minorHAnsi"/>
                <w:bCs/>
                <w:color w:val="1D1B11"/>
                <w:sz w:val="12"/>
                <w:szCs w:val="18"/>
              </w:rPr>
            </w:pPr>
          </w:p>
          <w:p w:rsidR="00CB4AA3" w:rsidRPr="00327FDB" w:rsidRDefault="00CB4AA3" w:rsidP="00CB4AA3">
            <w:pPr>
              <w:jc w:val="both"/>
              <w:rPr>
                <w:rFonts w:asciiTheme="minorHAnsi" w:hAnsiTheme="minorHAnsi" w:cstheme="minorHAnsi"/>
                <w:bCs/>
                <w:color w:val="1D1B11"/>
                <w:sz w:val="16"/>
                <w:szCs w:val="18"/>
              </w:rPr>
            </w:pPr>
            <w:r w:rsidRPr="00327FDB">
              <w:rPr>
                <w:rFonts w:asciiTheme="minorHAnsi" w:hAnsiTheme="minorHAnsi" w:cstheme="minorHAnsi"/>
                <w:bCs/>
                <w:color w:val="1D1B11"/>
                <w:sz w:val="16"/>
                <w:szCs w:val="18"/>
              </w:rPr>
              <w:t xml:space="preserve">El lugar donde se deberá devolver para almacenar el material excedente debe ser coordinado con el </w:t>
            </w:r>
            <w:r w:rsidRPr="00327FDB">
              <w:rPr>
                <w:rFonts w:asciiTheme="minorHAnsi" w:hAnsiTheme="minorHAnsi" w:cstheme="minorHAnsi"/>
                <w:sz w:val="16"/>
                <w:szCs w:val="18"/>
              </w:rPr>
              <w:t>Fiscal del Servicio</w:t>
            </w:r>
            <w:r w:rsidRPr="00327FDB">
              <w:rPr>
                <w:rFonts w:asciiTheme="minorHAnsi" w:hAnsiTheme="minorHAnsi" w:cstheme="minorHAnsi"/>
                <w:bCs/>
                <w:color w:val="1D1B11"/>
                <w:sz w:val="16"/>
                <w:szCs w:val="18"/>
              </w:rPr>
              <w:t xml:space="preserve">, el encargado del almacenamiento de YPFB y el proveedor. </w:t>
            </w:r>
          </w:p>
          <w:p w:rsidR="00596B5C" w:rsidRPr="009C2F65" w:rsidRDefault="00596B5C" w:rsidP="00560F45">
            <w:pPr>
              <w:rPr>
                <w:rFonts w:asciiTheme="minorHAnsi" w:hAnsiTheme="minorHAnsi" w:cstheme="minorHAnsi"/>
                <w:b/>
                <w:bCs/>
                <w:sz w:val="8"/>
                <w:szCs w:val="18"/>
              </w:rPr>
            </w:pPr>
          </w:p>
        </w:tc>
        <w:tc>
          <w:tcPr>
            <w:tcW w:w="368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84" w:type="dxa"/>
            <w:vAlign w:val="center"/>
          </w:tcPr>
          <w:p w:rsidR="00596B5C" w:rsidRPr="00DB5AAF" w:rsidRDefault="00596B5C" w:rsidP="00560F45">
            <w:pPr>
              <w:rPr>
                <w:rFonts w:ascii="Calibri" w:hAnsi="Calibri" w:cs="Calibri"/>
                <w:b/>
                <w:sz w:val="18"/>
                <w:szCs w:val="18"/>
              </w:rPr>
            </w:pPr>
          </w:p>
        </w:tc>
        <w:tc>
          <w:tcPr>
            <w:tcW w:w="744" w:type="dxa"/>
            <w:vAlign w:val="center"/>
          </w:tcPr>
          <w:p w:rsidR="00596B5C" w:rsidRPr="00DB5AAF" w:rsidRDefault="00596B5C" w:rsidP="00560F45">
            <w:pPr>
              <w:rPr>
                <w:rFonts w:ascii="Calibri" w:hAnsi="Calibri" w:cs="Calibri"/>
                <w:b/>
                <w:sz w:val="18"/>
                <w:szCs w:val="18"/>
              </w:rPr>
            </w:pPr>
          </w:p>
        </w:tc>
      </w:tr>
      <w:tr w:rsidR="00327FDB" w:rsidRPr="00C75BEC" w:rsidTr="009C2F65">
        <w:trPr>
          <w:jc w:val="center"/>
        </w:trPr>
        <w:tc>
          <w:tcPr>
            <w:tcW w:w="4096" w:type="dxa"/>
            <w:shd w:val="clear" w:color="auto" w:fill="DBE5F1" w:themeFill="accent1" w:themeFillTint="33"/>
            <w:vAlign w:val="center"/>
          </w:tcPr>
          <w:p w:rsidR="00596B5C" w:rsidRPr="00327FDB" w:rsidRDefault="00CB4AA3" w:rsidP="00560F45">
            <w:pPr>
              <w:tabs>
                <w:tab w:val="left" w:pos="1843"/>
              </w:tabs>
              <w:jc w:val="both"/>
              <w:rPr>
                <w:rFonts w:asciiTheme="minorHAnsi" w:hAnsiTheme="minorHAnsi" w:cstheme="minorHAnsi"/>
                <w:sz w:val="16"/>
                <w:szCs w:val="18"/>
              </w:rPr>
            </w:pPr>
            <w:r w:rsidRPr="00327FDB">
              <w:rPr>
                <w:rFonts w:asciiTheme="minorHAnsi" w:hAnsiTheme="minorHAnsi" w:cstheme="minorHAnsi"/>
                <w:b/>
                <w:bCs/>
                <w:i/>
                <w:sz w:val="16"/>
                <w:szCs w:val="18"/>
              </w:rPr>
              <w:lastRenderedPageBreak/>
              <w:t>ITEM 8.- DESFILE Y BAJADO DE TUBERÍA DE ANC DN 3”</w:t>
            </w:r>
          </w:p>
        </w:tc>
        <w:tc>
          <w:tcPr>
            <w:tcW w:w="368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3"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74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327FDB" w:rsidRPr="00C75BEC" w:rsidTr="00327FDB">
        <w:trPr>
          <w:jc w:val="center"/>
        </w:trPr>
        <w:tc>
          <w:tcPr>
            <w:tcW w:w="4096" w:type="dxa"/>
            <w:vAlign w:val="center"/>
          </w:tcPr>
          <w:p w:rsidR="009C2F65" w:rsidRPr="009C2F65" w:rsidRDefault="009C2F65" w:rsidP="009C2F65">
            <w:pPr>
              <w:pStyle w:val="Sangra3detindependiente"/>
              <w:autoSpaceDE w:val="0"/>
              <w:autoSpaceDN w:val="0"/>
              <w:adjustRightInd w:val="0"/>
              <w:spacing w:after="0"/>
              <w:ind w:left="0"/>
              <w:rPr>
                <w:rFonts w:asciiTheme="minorHAnsi" w:hAnsiTheme="minorHAnsi" w:cstheme="minorHAnsi"/>
                <w:sz w:val="8"/>
                <w:szCs w:val="18"/>
              </w:rPr>
            </w:pPr>
          </w:p>
          <w:p w:rsidR="00CB4AA3" w:rsidRPr="00327FDB" w:rsidRDefault="00CB4AA3" w:rsidP="003D5ED5">
            <w:pPr>
              <w:pStyle w:val="Sangra3detindependiente"/>
              <w:autoSpaceDE w:val="0"/>
              <w:autoSpaceDN w:val="0"/>
              <w:adjustRightInd w:val="0"/>
              <w:ind w:left="0"/>
              <w:jc w:val="both"/>
              <w:rPr>
                <w:rFonts w:asciiTheme="minorHAnsi" w:hAnsiTheme="minorHAnsi" w:cstheme="minorHAnsi"/>
                <w:szCs w:val="18"/>
              </w:rPr>
            </w:pPr>
            <w:r w:rsidRPr="00327FDB">
              <w:rPr>
                <w:rFonts w:asciiTheme="minorHAnsi" w:hAnsiTheme="minorHAnsi" w:cstheme="minorHAnsi"/>
                <w:szCs w:val="18"/>
              </w:rPr>
              <w:t xml:space="preserve">Este ítem se mide en metros (m) comprende todos los trabajos a ser ejecutados por el </w:t>
            </w:r>
            <w:r w:rsidRPr="00327FDB">
              <w:rPr>
                <w:rFonts w:asciiTheme="minorHAnsi" w:hAnsiTheme="minorHAnsi" w:cstheme="minorHAnsi"/>
                <w:bCs/>
                <w:color w:val="1D1B11"/>
                <w:szCs w:val="18"/>
              </w:rPr>
              <w:t>proveedor</w:t>
            </w:r>
            <w:r w:rsidRPr="00327FDB">
              <w:rPr>
                <w:rFonts w:asciiTheme="minorHAnsi" w:hAnsiTheme="minorHAnsi" w:cstheme="minorHAnsi"/>
                <w:szCs w:val="18"/>
              </w:rPr>
              <w:t>, siendo los siguientes de carácter enunciativo y no limitativo:</w:t>
            </w:r>
          </w:p>
          <w:p w:rsidR="009C2F65" w:rsidRDefault="00CB4AA3" w:rsidP="007F4AE9">
            <w:pPr>
              <w:pStyle w:val="Sangra3detindependiente"/>
              <w:numPr>
                <w:ilvl w:val="0"/>
                <w:numId w:val="79"/>
              </w:numPr>
              <w:autoSpaceDE w:val="0"/>
              <w:autoSpaceDN w:val="0"/>
              <w:adjustRightInd w:val="0"/>
              <w:spacing w:after="0"/>
              <w:rPr>
                <w:rFonts w:asciiTheme="minorHAnsi" w:hAnsiTheme="minorHAnsi" w:cstheme="minorHAnsi"/>
                <w:szCs w:val="18"/>
              </w:rPr>
            </w:pPr>
            <w:r w:rsidRPr="00327FDB">
              <w:rPr>
                <w:rFonts w:asciiTheme="minorHAnsi" w:hAnsiTheme="minorHAnsi" w:cstheme="minorHAnsi"/>
                <w:szCs w:val="18"/>
              </w:rPr>
              <w:t>Desfile de tubería</w:t>
            </w:r>
          </w:p>
          <w:p w:rsidR="00CB4AA3" w:rsidRPr="009C2F65" w:rsidRDefault="00CB4AA3" w:rsidP="007F4AE9">
            <w:pPr>
              <w:pStyle w:val="Sangra3detindependiente"/>
              <w:numPr>
                <w:ilvl w:val="0"/>
                <w:numId w:val="79"/>
              </w:numPr>
              <w:autoSpaceDE w:val="0"/>
              <w:autoSpaceDN w:val="0"/>
              <w:adjustRightInd w:val="0"/>
              <w:rPr>
                <w:rFonts w:asciiTheme="minorHAnsi" w:hAnsiTheme="minorHAnsi" w:cstheme="minorHAnsi"/>
                <w:szCs w:val="18"/>
              </w:rPr>
            </w:pPr>
            <w:r w:rsidRPr="009C2F65">
              <w:rPr>
                <w:rFonts w:asciiTheme="minorHAnsi" w:hAnsiTheme="minorHAnsi" w:cstheme="minorHAnsi"/>
                <w:szCs w:val="18"/>
              </w:rPr>
              <w:t>Bajado de tubería</w:t>
            </w:r>
          </w:p>
          <w:p w:rsidR="00CB4AA3" w:rsidRPr="00327FDB" w:rsidRDefault="00CB4AA3" w:rsidP="003D5ED5">
            <w:pPr>
              <w:pStyle w:val="Sangra3detindependiente"/>
              <w:ind w:left="0"/>
              <w:jc w:val="both"/>
              <w:rPr>
                <w:rFonts w:asciiTheme="minorHAnsi" w:hAnsiTheme="minorHAnsi" w:cstheme="minorHAnsi"/>
                <w:szCs w:val="18"/>
              </w:rPr>
            </w:pPr>
            <w:r w:rsidRPr="00327FDB">
              <w:rPr>
                <w:rFonts w:asciiTheme="minorHAnsi" w:hAnsiTheme="minorHAnsi" w:cstheme="minorHAnsi"/>
                <w:szCs w:val="18"/>
              </w:rPr>
              <w:t>Todos los Materiales, Mano de Obra, equipo, maquinaria y herramientas necesarios  para la realización de este ítem deben ser ofertadas en su totalidad por el proponente,  para la realización de las actividades deberá ofertar mínimamente las siguientes, siendo estas de carácter enunciativas más no limitativas:</w:t>
            </w:r>
          </w:p>
          <w:tbl>
            <w:tblPr>
              <w:tblW w:w="3551" w:type="dxa"/>
              <w:jc w:val="center"/>
              <w:tblLayout w:type="fixed"/>
              <w:tblCellMar>
                <w:left w:w="70" w:type="dxa"/>
                <w:right w:w="70" w:type="dxa"/>
              </w:tblCellMar>
              <w:tblLook w:val="04A0" w:firstRow="1" w:lastRow="0" w:firstColumn="1" w:lastColumn="0" w:noHBand="0" w:noVBand="1"/>
            </w:tblPr>
            <w:tblGrid>
              <w:gridCol w:w="3551"/>
            </w:tblGrid>
            <w:tr w:rsidR="00CB4AA3" w:rsidRPr="00327FDB" w:rsidTr="003D5ED5">
              <w:trPr>
                <w:trHeight w:val="127"/>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Chala de Arroz y/o Aserrín</w:t>
                  </w:r>
                </w:p>
              </w:tc>
            </w:tr>
            <w:tr w:rsidR="00CB4AA3" w:rsidRPr="00327FDB" w:rsidTr="003D5ED5">
              <w:trPr>
                <w:trHeight w:val="146"/>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Operador Camión Grúa</w:t>
                  </w:r>
                </w:p>
              </w:tc>
            </w:tr>
            <w:tr w:rsidR="00CB4AA3" w:rsidRPr="00327FDB" w:rsidTr="003D5ED5">
              <w:trPr>
                <w:trHeight w:val="192"/>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Ayudantes</w:t>
                  </w:r>
                </w:p>
              </w:tc>
            </w:tr>
            <w:tr w:rsidR="00CB4AA3" w:rsidRPr="00327FDB" w:rsidTr="003D5ED5">
              <w:trPr>
                <w:trHeight w:val="82"/>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Camión Grúa</w:t>
                  </w:r>
                </w:p>
              </w:tc>
            </w:tr>
          </w:tbl>
          <w:p w:rsidR="00CB4AA3" w:rsidRPr="009C2F65" w:rsidRDefault="00CB4AA3" w:rsidP="00CB4AA3">
            <w:pPr>
              <w:jc w:val="both"/>
              <w:rPr>
                <w:rFonts w:asciiTheme="minorHAnsi" w:hAnsiTheme="minorHAnsi" w:cstheme="minorHAnsi"/>
                <w:kern w:val="28"/>
                <w:sz w:val="8"/>
                <w:szCs w:val="18"/>
                <w:lang w:val="es-ES_tradnl"/>
              </w:rPr>
            </w:pPr>
          </w:p>
          <w:p w:rsidR="00CB4AA3" w:rsidRDefault="00CB4AA3" w:rsidP="00CB4AA3">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9C2F65" w:rsidRPr="009C2F65" w:rsidRDefault="009C2F65" w:rsidP="00CB4AA3">
            <w:pPr>
              <w:jc w:val="both"/>
              <w:rPr>
                <w:rFonts w:asciiTheme="minorHAnsi" w:hAnsiTheme="minorHAnsi" w:cstheme="minorHAnsi"/>
                <w:kern w:val="28"/>
                <w:sz w:val="8"/>
                <w:szCs w:val="18"/>
                <w:lang w:val="es-ES_tradnl"/>
              </w:rPr>
            </w:pPr>
          </w:p>
          <w:p w:rsidR="00CB4AA3" w:rsidRPr="00327FDB" w:rsidRDefault="00CB4AA3" w:rsidP="00CB4AA3">
            <w:pPr>
              <w:jc w:val="both"/>
              <w:rPr>
                <w:rFonts w:asciiTheme="minorHAnsi" w:hAnsiTheme="minorHAnsi" w:cstheme="minorHAnsi"/>
                <w:b/>
                <w:sz w:val="16"/>
                <w:szCs w:val="18"/>
              </w:rPr>
            </w:pPr>
            <w:r w:rsidRPr="00327FDB">
              <w:rPr>
                <w:rFonts w:asciiTheme="minorHAnsi" w:hAnsiTheme="minorHAnsi" w:cstheme="minorHAnsi"/>
                <w:b/>
                <w:sz w:val="16"/>
                <w:szCs w:val="18"/>
              </w:rPr>
              <w:t xml:space="preserve">Desfile de tuberías </w:t>
            </w:r>
          </w:p>
          <w:p w:rsidR="00CB4AA3" w:rsidRPr="009C2F65" w:rsidRDefault="00CB4AA3" w:rsidP="00CB4AA3">
            <w:pPr>
              <w:ind w:left="426"/>
              <w:jc w:val="both"/>
              <w:rPr>
                <w:rFonts w:asciiTheme="minorHAnsi" w:hAnsiTheme="minorHAnsi" w:cstheme="minorHAnsi"/>
                <w:b/>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debe verificar que todas las tuberías se encuentren adecuadamente distribuidos y correctamente sujetados, para evitar que durante el transporte se produzca algún daño a la tubería, revestimiento, biseles, etc.  </w:t>
            </w:r>
          </w:p>
          <w:p w:rsidR="00CB4AA3" w:rsidRPr="009C2F65" w:rsidRDefault="00CB4AA3" w:rsidP="00CB4AA3">
            <w:pPr>
              <w:ind w:left="426"/>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Para el desfile de tuberías se deberá utilizar colchones adecuados como ser bolsas con chala de arroz, aserrín, arena u otro que no produzca daño al revestimiento de la tubería. </w:t>
            </w:r>
          </w:p>
          <w:p w:rsidR="00CB4AA3" w:rsidRPr="009C2F65" w:rsidRDefault="00CB4AA3" w:rsidP="00CB4AA3">
            <w:pPr>
              <w:ind w:left="426"/>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CB4AA3" w:rsidRPr="009C2F65" w:rsidRDefault="00CB4AA3" w:rsidP="00CB4AA3">
            <w:pPr>
              <w:ind w:left="426"/>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Cuando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CB4AA3" w:rsidRPr="009C2F65" w:rsidRDefault="00CB4AA3" w:rsidP="00CB4AA3">
            <w:pPr>
              <w:ind w:left="426"/>
              <w:jc w:val="both"/>
              <w:rPr>
                <w:rFonts w:asciiTheme="minorHAnsi" w:hAnsiTheme="minorHAnsi" w:cstheme="minorHAnsi"/>
                <w:sz w:val="8"/>
                <w:szCs w:val="18"/>
              </w:rPr>
            </w:pPr>
          </w:p>
          <w:p w:rsidR="00CB4AA3"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3D5ED5" w:rsidRPr="003D5ED5" w:rsidRDefault="003D5ED5" w:rsidP="00CB4AA3">
            <w:pPr>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lastRenderedPageBreak/>
              <w:t>En los cruces de caminos, sendas, u otro similar, el desfile de tuberías se debe realizar a intervalos regulares dejando espacios, de modo tal de permitir el libre tránsito de los animales y de vehículos u otro medio de movilización.</w:t>
            </w:r>
          </w:p>
          <w:p w:rsidR="00CB4AA3" w:rsidRPr="009C2F65" w:rsidRDefault="00CB4AA3" w:rsidP="00CB4AA3">
            <w:pPr>
              <w:ind w:left="426"/>
              <w:jc w:val="both"/>
              <w:rPr>
                <w:rFonts w:asciiTheme="minorHAnsi" w:hAnsiTheme="minorHAnsi" w:cstheme="minorHAnsi"/>
                <w:sz w:val="8"/>
                <w:szCs w:val="18"/>
              </w:rPr>
            </w:pPr>
          </w:p>
          <w:p w:rsidR="00CB4AA3"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2C2F14" w:rsidRPr="002C2F14" w:rsidRDefault="002C2F14" w:rsidP="00CB4AA3">
            <w:pPr>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b/>
                <w:sz w:val="16"/>
                <w:szCs w:val="18"/>
              </w:rPr>
            </w:pPr>
            <w:r w:rsidRPr="00327FDB">
              <w:rPr>
                <w:rFonts w:asciiTheme="minorHAnsi" w:hAnsiTheme="minorHAnsi" w:cstheme="minorHAnsi"/>
                <w:b/>
                <w:sz w:val="16"/>
                <w:szCs w:val="18"/>
              </w:rPr>
              <w:t>Bajado de tubería</w:t>
            </w:r>
          </w:p>
          <w:p w:rsidR="00CB4AA3" w:rsidRPr="002C2F14" w:rsidRDefault="00CB4AA3" w:rsidP="00CB4AA3">
            <w:pPr>
              <w:ind w:left="426"/>
              <w:jc w:val="both"/>
              <w:rPr>
                <w:rFonts w:asciiTheme="minorHAnsi" w:hAnsiTheme="minorHAnsi" w:cstheme="minorHAnsi"/>
                <w:b/>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CB4AA3" w:rsidRPr="002C2F14" w:rsidRDefault="00CB4AA3" w:rsidP="00CB4AA3">
            <w:pPr>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CB4AA3" w:rsidRPr="002C2F14" w:rsidRDefault="00CB4AA3" w:rsidP="00CB4AA3">
            <w:pPr>
              <w:ind w:left="426"/>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CB4AA3" w:rsidRPr="002C2F14" w:rsidRDefault="00CB4AA3" w:rsidP="00CB4AA3">
            <w:pPr>
              <w:ind w:left="426"/>
              <w:jc w:val="both"/>
              <w:rPr>
                <w:rFonts w:asciiTheme="minorHAnsi" w:hAnsiTheme="minorHAnsi" w:cstheme="minorHAnsi"/>
                <w:sz w:val="8"/>
                <w:szCs w:val="18"/>
              </w:rPr>
            </w:pPr>
          </w:p>
          <w:p w:rsidR="00CB4AA3"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3D5ED5" w:rsidRPr="003D5ED5" w:rsidRDefault="003D5ED5" w:rsidP="00CB4AA3">
            <w:pPr>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CB4AA3" w:rsidRPr="002C2F14" w:rsidRDefault="00CB4AA3" w:rsidP="00CB4AA3">
            <w:pPr>
              <w:ind w:left="426"/>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Se debe tomar en cuenta que los tramos a bajar en áreas suburbanas, urbanas y zonas de caminos deben ser reducidos, conforme lo establezca el Fiscal del Servicio o autoridades competentes.</w:t>
            </w:r>
          </w:p>
          <w:p w:rsidR="00CB4AA3" w:rsidRPr="002C2F14" w:rsidRDefault="00CB4AA3" w:rsidP="00CB4AA3">
            <w:pPr>
              <w:ind w:left="426"/>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2C2F14" w:rsidRPr="002C2F14" w:rsidRDefault="002C2F14" w:rsidP="00CB4AA3">
            <w:pPr>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CB4AA3" w:rsidRPr="002C2F14" w:rsidRDefault="00CB4AA3" w:rsidP="00CB4AA3">
            <w:pPr>
              <w:ind w:left="426"/>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y aprobado por el Fiscal del Servicio evitando que no se flexione la tubería durante su traslado.</w:t>
            </w:r>
          </w:p>
          <w:p w:rsidR="00CB4AA3" w:rsidRPr="002C2F14" w:rsidRDefault="00CB4AA3" w:rsidP="00CB4AA3">
            <w:pPr>
              <w:ind w:left="426"/>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Si a criterio del Fiscal del Servicio durante el bajado o traslado de tubería hubiese alguna junta soldada que fue dañada o sometida a tensión excesiva o daño en el revestimiento, el Fiscal del Servicio puede solicitar realizar un nuevo ensayo no destructivo y/o paso de holliday para descartar posibles daños, si los resultados obtenidos fueran reprobadas,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correrá con todos los gastos de ensayo, reparación y otros necesarios. </w:t>
            </w:r>
          </w:p>
          <w:p w:rsidR="00596B5C" w:rsidRPr="002C2F14" w:rsidRDefault="00596B5C" w:rsidP="00560F45">
            <w:pPr>
              <w:rPr>
                <w:rFonts w:asciiTheme="minorHAnsi" w:hAnsiTheme="minorHAnsi" w:cstheme="minorHAnsi"/>
                <w:b/>
                <w:bCs/>
                <w:sz w:val="8"/>
                <w:szCs w:val="18"/>
              </w:rPr>
            </w:pPr>
          </w:p>
        </w:tc>
        <w:tc>
          <w:tcPr>
            <w:tcW w:w="3686" w:type="dxa"/>
            <w:vAlign w:val="center"/>
          </w:tcPr>
          <w:p w:rsidR="00596B5C" w:rsidRPr="00DB5AAF" w:rsidRDefault="00596B5C" w:rsidP="00560F45">
            <w:pPr>
              <w:rPr>
                <w:rFonts w:ascii="Calibri" w:hAnsi="Calibri" w:cs="Calibri"/>
                <w:b/>
                <w:sz w:val="18"/>
                <w:szCs w:val="18"/>
              </w:rPr>
            </w:pPr>
          </w:p>
        </w:tc>
        <w:tc>
          <w:tcPr>
            <w:tcW w:w="283" w:type="dxa"/>
            <w:vAlign w:val="center"/>
          </w:tcPr>
          <w:p w:rsidR="00596B5C" w:rsidRPr="00DB5AAF" w:rsidRDefault="00596B5C" w:rsidP="00560F45">
            <w:pPr>
              <w:rPr>
                <w:rFonts w:ascii="Calibri" w:hAnsi="Calibri" w:cs="Calibri"/>
                <w:b/>
                <w:sz w:val="18"/>
                <w:szCs w:val="18"/>
              </w:rPr>
            </w:pPr>
          </w:p>
        </w:tc>
        <w:tc>
          <w:tcPr>
            <w:tcW w:w="284" w:type="dxa"/>
            <w:vAlign w:val="center"/>
          </w:tcPr>
          <w:p w:rsidR="00596B5C" w:rsidRPr="00DB5AAF" w:rsidRDefault="00596B5C" w:rsidP="00560F45">
            <w:pPr>
              <w:rPr>
                <w:rFonts w:ascii="Calibri" w:hAnsi="Calibri" w:cs="Calibri"/>
                <w:b/>
                <w:sz w:val="18"/>
                <w:szCs w:val="18"/>
              </w:rPr>
            </w:pPr>
          </w:p>
        </w:tc>
        <w:tc>
          <w:tcPr>
            <w:tcW w:w="744" w:type="dxa"/>
            <w:vAlign w:val="center"/>
          </w:tcPr>
          <w:p w:rsidR="00596B5C" w:rsidRPr="00DB5AAF" w:rsidRDefault="00596B5C" w:rsidP="00560F45">
            <w:pPr>
              <w:rPr>
                <w:rFonts w:ascii="Calibri" w:hAnsi="Calibri" w:cs="Calibri"/>
                <w:b/>
                <w:sz w:val="18"/>
                <w:szCs w:val="18"/>
              </w:rPr>
            </w:pPr>
          </w:p>
        </w:tc>
      </w:tr>
      <w:tr w:rsidR="00327FDB" w:rsidRPr="00C75BEC" w:rsidTr="002C2F14">
        <w:trPr>
          <w:jc w:val="center"/>
        </w:trPr>
        <w:tc>
          <w:tcPr>
            <w:tcW w:w="4096" w:type="dxa"/>
            <w:shd w:val="clear" w:color="auto" w:fill="DBE5F1" w:themeFill="accent1" w:themeFillTint="33"/>
            <w:vAlign w:val="center"/>
          </w:tcPr>
          <w:p w:rsidR="00596B5C" w:rsidRPr="00327FDB" w:rsidRDefault="00CB4AA3" w:rsidP="00560F45">
            <w:pPr>
              <w:rPr>
                <w:rFonts w:asciiTheme="minorHAnsi" w:hAnsiTheme="minorHAnsi" w:cstheme="minorHAnsi"/>
                <w:bCs/>
                <w:sz w:val="16"/>
                <w:szCs w:val="18"/>
              </w:rPr>
            </w:pPr>
            <w:r w:rsidRPr="00327FDB">
              <w:rPr>
                <w:rFonts w:asciiTheme="minorHAnsi" w:hAnsiTheme="minorHAnsi" w:cstheme="minorHAnsi"/>
                <w:b/>
                <w:i/>
                <w:sz w:val="16"/>
                <w:szCs w:val="18"/>
              </w:rPr>
              <w:lastRenderedPageBreak/>
              <w:t xml:space="preserve">ITEM 9.- CURVADO DE TUBERÍA DE ANC </w:t>
            </w:r>
            <w:r w:rsidRPr="00327FDB">
              <w:rPr>
                <w:rFonts w:asciiTheme="minorHAnsi" w:hAnsiTheme="minorHAnsi" w:cstheme="minorHAnsi"/>
                <w:b/>
                <w:bCs/>
                <w:i/>
                <w:sz w:val="16"/>
                <w:szCs w:val="18"/>
              </w:rPr>
              <w:t>DN 3”</w:t>
            </w:r>
          </w:p>
        </w:tc>
        <w:tc>
          <w:tcPr>
            <w:tcW w:w="3686"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3"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28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c>
          <w:tcPr>
            <w:tcW w:w="744" w:type="dxa"/>
            <w:shd w:val="clear" w:color="auto" w:fill="DBE5F1" w:themeFill="accent1" w:themeFillTint="33"/>
            <w:vAlign w:val="center"/>
          </w:tcPr>
          <w:p w:rsidR="00596B5C" w:rsidRPr="00DB5AAF" w:rsidRDefault="00596B5C" w:rsidP="00560F45">
            <w:pPr>
              <w:rPr>
                <w:rFonts w:ascii="Calibri" w:hAnsi="Calibri" w:cs="Calibri"/>
                <w:b/>
                <w:sz w:val="18"/>
                <w:szCs w:val="18"/>
              </w:rPr>
            </w:pPr>
          </w:p>
        </w:tc>
      </w:tr>
      <w:tr w:rsidR="00327FDB" w:rsidRPr="00C75BEC" w:rsidTr="00327FDB">
        <w:trPr>
          <w:jc w:val="center"/>
        </w:trPr>
        <w:tc>
          <w:tcPr>
            <w:tcW w:w="4096" w:type="dxa"/>
            <w:vAlign w:val="center"/>
          </w:tcPr>
          <w:p w:rsidR="002C2F14" w:rsidRPr="002C2F14" w:rsidRDefault="002C2F14" w:rsidP="00CB4AA3">
            <w:pPr>
              <w:jc w:val="both"/>
              <w:rPr>
                <w:rFonts w:asciiTheme="minorHAnsi" w:hAnsiTheme="minorHAnsi" w:cstheme="minorHAnsi"/>
                <w:sz w:val="8"/>
                <w:szCs w:val="18"/>
              </w:rPr>
            </w:pPr>
          </w:p>
          <w:p w:rsidR="00CB4AA3" w:rsidRPr="00327FDB" w:rsidRDefault="00CB4AA3" w:rsidP="00CB4AA3">
            <w:pPr>
              <w:jc w:val="both"/>
              <w:rPr>
                <w:rFonts w:asciiTheme="minorHAnsi" w:hAnsiTheme="minorHAnsi" w:cstheme="minorHAnsi"/>
                <w:sz w:val="16"/>
                <w:szCs w:val="18"/>
              </w:rPr>
            </w:pPr>
            <w:r w:rsidRPr="00327FDB">
              <w:rPr>
                <w:rFonts w:asciiTheme="minorHAnsi" w:hAnsiTheme="minorHAnsi" w:cstheme="minorHAnsi"/>
                <w:sz w:val="16"/>
                <w:szCs w:val="18"/>
              </w:rPr>
              <w:t xml:space="preserve">Este ítem se mide por punto (Pto.) comprende todos los trabajos a ser ejecutados, siendo los siguientes de carácter enunciativo y no limitativo: </w:t>
            </w:r>
          </w:p>
          <w:p w:rsidR="00CB4AA3" w:rsidRPr="002C2F14" w:rsidRDefault="00CB4AA3" w:rsidP="00CB4AA3">
            <w:pPr>
              <w:jc w:val="both"/>
              <w:rPr>
                <w:rFonts w:asciiTheme="minorHAnsi" w:hAnsiTheme="minorHAnsi" w:cstheme="minorHAnsi"/>
                <w:sz w:val="8"/>
                <w:szCs w:val="18"/>
              </w:rPr>
            </w:pPr>
          </w:p>
          <w:p w:rsidR="00CB4AA3" w:rsidRPr="00327FDB" w:rsidRDefault="00CB4AA3" w:rsidP="007F4AE9">
            <w:pPr>
              <w:pStyle w:val="Prrafodelista"/>
              <w:numPr>
                <w:ilvl w:val="0"/>
                <w:numId w:val="57"/>
              </w:numPr>
              <w:contextualSpacing/>
              <w:jc w:val="both"/>
              <w:rPr>
                <w:rFonts w:asciiTheme="minorHAnsi" w:hAnsiTheme="minorHAnsi" w:cstheme="minorHAnsi"/>
                <w:sz w:val="16"/>
                <w:szCs w:val="18"/>
              </w:rPr>
            </w:pPr>
            <w:r w:rsidRPr="00327FDB">
              <w:rPr>
                <w:rFonts w:asciiTheme="minorHAnsi" w:hAnsiTheme="minorHAnsi" w:cstheme="minorHAnsi"/>
                <w:sz w:val="16"/>
                <w:szCs w:val="18"/>
              </w:rPr>
              <w:t>curvado de todas las tuberías necesarias para la construcción.</w:t>
            </w:r>
          </w:p>
          <w:p w:rsidR="00CB4AA3" w:rsidRPr="00327FDB" w:rsidRDefault="00CB4AA3" w:rsidP="007F4AE9">
            <w:pPr>
              <w:pStyle w:val="Prrafodelista"/>
              <w:numPr>
                <w:ilvl w:val="0"/>
                <w:numId w:val="57"/>
              </w:numPr>
              <w:contextualSpacing/>
              <w:jc w:val="both"/>
              <w:rPr>
                <w:rFonts w:asciiTheme="minorHAnsi" w:hAnsiTheme="minorHAnsi" w:cstheme="minorHAnsi"/>
                <w:sz w:val="16"/>
                <w:szCs w:val="18"/>
              </w:rPr>
            </w:pPr>
            <w:r w:rsidRPr="00327FDB">
              <w:rPr>
                <w:rFonts w:asciiTheme="minorHAnsi" w:hAnsiTheme="minorHAnsi" w:cstheme="minorHAnsi"/>
                <w:sz w:val="16"/>
                <w:szCs w:val="18"/>
              </w:rPr>
              <w:t xml:space="preserve">Paso de placa calibradora. </w:t>
            </w:r>
          </w:p>
          <w:p w:rsidR="00CB4AA3" w:rsidRPr="002C2F14" w:rsidRDefault="00CB4AA3" w:rsidP="00CB4AA3">
            <w:pPr>
              <w:pStyle w:val="Prrafodelista"/>
              <w:ind w:left="786"/>
              <w:jc w:val="both"/>
              <w:rPr>
                <w:rFonts w:asciiTheme="minorHAnsi" w:hAnsiTheme="minorHAnsi" w:cstheme="minorHAnsi"/>
                <w:sz w:val="8"/>
                <w:szCs w:val="18"/>
              </w:rPr>
            </w:pPr>
          </w:p>
          <w:p w:rsidR="00CB4AA3" w:rsidRPr="00327FDB" w:rsidRDefault="00CB4AA3" w:rsidP="002C2F14">
            <w:pPr>
              <w:pStyle w:val="Sangra3detindependiente"/>
              <w:ind w:left="0"/>
              <w:jc w:val="both"/>
              <w:rPr>
                <w:rFonts w:asciiTheme="minorHAnsi" w:hAnsiTheme="minorHAnsi" w:cstheme="minorHAnsi"/>
                <w:szCs w:val="18"/>
              </w:rPr>
            </w:pPr>
            <w:r w:rsidRPr="00327FDB">
              <w:rPr>
                <w:rFonts w:asciiTheme="minorHAnsi" w:hAnsiTheme="minorHAnsi" w:cstheme="minorHAnsi"/>
                <w:szCs w:val="18"/>
              </w:rPr>
              <w:t xml:space="preserve">Todos los Materiales, Mano de Obra, equipo, maquinaria y herramientas necesarios  para la realización de este ítem deben ser ofertados en su totalidad por el proponente,  para la realización de las actividades el </w:t>
            </w:r>
            <w:r w:rsidRPr="00327FDB">
              <w:rPr>
                <w:rFonts w:asciiTheme="minorHAnsi" w:hAnsiTheme="minorHAnsi" w:cstheme="minorHAnsi"/>
                <w:bCs/>
                <w:color w:val="1D1B11"/>
                <w:szCs w:val="18"/>
              </w:rPr>
              <w:t>proveedor</w:t>
            </w:r>
            <w:r w:rsidRPr="00327FDB">
              <w:rPr>
                <w:rFonts w:asciiTheme="minorHAnsi" w:hAnsiTheme="minorHAnsi" w:cstheme="minorHAnsi"/>
                <w:szCs w:val="18"/>
              </w:rPr>
              <w:t xml:space="preserve">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1"/>
            </w:tblGrid>
            <w:tr w:rsidR="00CB4AA3" w:rsidRPr="00327FDB" w:rsidTr="003D5ED5">
              <w:trPr>
                <w:trHeight w:val="170"/>
                <w:jc w:val="center"/>
              </w:trPr>
              <w:tc>
                <w:tcPr>
                  <w:tcW w:w="3551" w:type="dxa"/>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Chala de Arroz y/o Aserrín</w:t>
                  </w:r>
                </w:p>
              </w:tc>
            </w:tr>
            <w:tr w:rsidR="00CB4AA3" w:rsidRPr="00327FDB" w:rsidTr="003D5ED5">
              <w:trPr>
                <w:trHeight w:val="202"/>
                <w:jc w:val="center"/>
              </w:trPr>
              <w:tc>
                <w:tcPr>
                  <w:tcW w:w="3551" w:type="dxa"/>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Operador Camión</w:t>
                  </w:r>
                </w:p>
              </w:tc>
            </w:tr>
            <w:tr w:rsidR="00CB4AA3" w:rsidRPr="00327FDB" w:rsidTr="003D5ED5">
              <w:trPr>
                <w:trHeight w:val="106"/>
                <w:jc w:val="center"/>
              </w:trPr>
              <w:tc>
                <w:tcPr>
                  <w:tcW w:w="3551" w:type="dxa"/>
                  <w:shd w:val="clear" w:color="auto" w:fill="auto"/>
                  <w:noWrap/>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Operador Dobladora de tubería</w:t>
                  </w:r>
                </w:p>
              </w:tc>
            </w:tr>
            <w:tr w:rsidR="00CB4AA3" w:rsidRPr="00327FDB" w:rsidTr="003D5ED5">
              <w:trPr>
                <w:trHeight w:val="137"/>
                <w:jc w:val="center"/>
              </w:trPr>
              <w:tc>
                <w:tcPr>
                  <w:tcW w:w="3551" w:type="dxa"/>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Ayudantes</w:t>
                  </w:r>
                </w:p>
              </w:tc>
            </w:tr>
            <w:tr w:rsidR="00CB4AA3" w:rsidRPr="00327FDB" w:rsidTr="003D5ED5">
              <w:trPr>
                <w:trHeight w:val="170"/>
                <w:jc w:val="center"/>
              </w:trPr>
              <w:tc>
                <w:tcPr>
                  <w:tcW w:w="3551" w:type="dxa"/>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Dobladora de Tubería</w:t>
                  </w:r>
                </w:p>
              </w:tc>
            </w:tr>
            <w:tr w:rsidR="00CB4AA3" w:rsidRPr="00327FDB" w:rsidTr="003D5ED5">
              <w:trPr>
                <w:trHeight w:val="56"/>
                <w:jc w:val="center"/>
              </w:trPr>
              <w:tc>
                <w:tcPr>
                  <w:tcW w:w="3551" w:type="dxa"/>
                  <w:shd w:val="clear" w:color="auto" w:fill="auto"/>
                  <w:vAlign w:val="center"/>
                  <w:hideMark/>
                </w:tcPr>
                <w:p w:rsidR="00CB4AA3" w:rsidRPr="00327FDB" w:rsidRDefault="00CB4AA3" w:rsidP="00CB4AA3">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 xml:space="preserve">Camión Grúa </w:t>
                  </w:r>
                </w:p>
              </w:tc>
            </w:tr>
          </w:tbl>
          <w:p w:rsidR="00CB4AA3" w:rsidRPr="00327FDB" w:rsidRDefault="00CB4AA3" w:rsidP="00CB4AA3">
            <w:pPr>
              <w:jc w:val="both"/>
              <w:rPr>
                <w:rFonts w:asciiTheme="minorHAnsi" w:hAnsiTheme="minorHAnsi" w:cstheme="minorHAnsi"/>
                <w:kern w:val="28"/>
                <w:sz w:val="16"/>
                <w:szCs w:val="18"/>
                <w:lang w:val="es-ES_tradnl"/>
              </w:rPr>
            </w:pPr>
          </w:p>
          <w:p w:rsidR="00CB4AA3" w:rsidRDefault="00CB4AA3" w:rsidP="00CB4AA3">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2C2F14" w:rsidRPr="002C2F14" w:rsidRDefault="002C2F14" w:rsidP="00CB4AA3">
            <w:pPr>
              <w:jc w:val="both"/>
              <w:rPr>
                <w:rFonts w:asciiTheme="minorHAnsi" w:hAnsiTheme="minorHAnsi" w:cstheme="minorHAnsi"/>
                <w:kern w:val="28"/>
                <w:sz w:val="8"/>
                <w:szCs w:val="18"/>
                <w:lang w:val="es-ES_tradnl"/>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 xml:space="preserve">Recomendaciones </w:t>
            </w:r>
          </w:p>
          <w:p w:rsidR="00FE7CBC" w:rsidRPr="002C2F14" w:rsidRDefault="00FE7CBC" w:rsidP="00FE7CBC">
            <w:pPr>
              <w:ind w:left="426"/>
              <w:jc w:val="both"/>
              <w:rPr>
                <w:rFonts w:asciiTheme="minorHAnsi" w:hAnsiTheme="minorHAnsi" w:cstheme="minorHAnsi"/>
                <w:b/>
                <w:sz w:val="8"/>
                <w:szCs w:val="18"/>
              </w:rPr>
            </w:pPr>
          </w:p>
          <w:p w:rsidR="00FE7CBC"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Para el curvado debe considerarse las siguientes recomendaciones:</w:t>
            </w:r>
          </w:p>
          <w:p w:rsidR="002C2F14" w:rsidRPr="002C2F14" w:rsidRDefault="002C2F14" w:rsidP="00FE7CBC">
            <w:pPr>
              <w:jc w:val="both"/>
              <w:rPr>
                <w:rFonts w:asciiTheme="minorHAnsi" w:hAnsiTheme="minorHAnsi" w:cstheme="minorHAnsi"/>
                <w:sz w:val="8"/>
                <w:szCs w:val="18"/>
              </w:rPr>
            </w:pPr>
          </w:p>
          <w:p w:rsidR="003D5ED5" w:rsidRDefault="00FE7CBC" w:rsidP="007F4AE9">
            <w:pPr>
              <w:pStyle w:val="Prrafodelista"/>
              <w:numPr>
                <w:ilvl w:val="0"/>
                <w:numId w:val="87"/>
              </w:numPr>
              <w:contextualSpacing/>
              <w:jc w:val="both"/>
              <w:rPr>
                <w:rFonts w:asciiTheme="minorHAnsi" w:hAnsiTheme="minorHAnsi" w:cstheme="minorHAnsi"/>
                <w:sz w:val="16"/>
                <w:szCs w:val="18"/>
              </w:rPr>
            </w:pPr>
            <w:r w:rsidRPr="003D5ED5">
              <w:rPr>
                <w:rFonts w:asciiTheme="minorHAnsi" w:hAnsiTheme="minorHAnsi" w:cstheme="minorHAnsi"/>
                <w:sz w:val="16"/>
                <w:szCs w:val="18"/>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w:t>
            </w:r>
          </w:p>
          <w:p w:rsidR="003D5ED5" w:rsidRDefault="00FE7CBC" w:rsidP="007F4AE9">
            <w:pPr>
              <w:pStyle w:val="Prrafodelista"/>
              <w:numPr>
                <w:ilvl w:val="0"/>
                <w:numId w:val="87"/>
              </w:numPr>
              <w:contextualSpacing/>
              <w:jc w:val="both"/>
              <w:rPr>
                <w:rFonts w:asciiTheme="minorHAnsi" w:hAnsiTheme="minorHAnsi" w:cstheme="minorHAnsi"/>
                <w:sz w:val="16"/>
                <w:szCs w:val="18"/>
              </w:rPr>
            </w:pPr>
            <w:r w:rsidRPr="003D5ED5">
              <w:rPr>
                <w:rFonts w:asciiTheme="minorHAnsi" w:hAnsiTheme="minorHAnsi" w:cstheme="minorHAnsi"/>
                <w:sz w:val="16"/>
                <w:szCs w:val="18"/>
              </w:rPr>
              <w:t xml:space="preserve">Todo curvado durante la ejecución del servicio se realizará en frio, sin ningún calentamiento, para este </w:t>
            </w:r>
            <w:r w:rsidRPr="003D5ED5">
              <w:rPr>
                <w:rFonts w:asciiTheme="minorHAnsi" w:hAnsiTheme="minorHAnsi" w:cstheme="minorHAnsi"/>
                <w:sz w:val="16"/>
                <w:szCs w:val="18"/>
              </w:rPr>
              <w:lastRenderedPageBreak/>
              <w:t xml:space="preserve">efecto se deberán   utilizar maquinas dobladoras de tubería en buen estado. Se debe tener cuidado para que la tubería no se deforme, debiendo conservar sus dimensiones de sección después de ser doblado. </w:t>
            </w:r>
          </w:p>
          <w:p w:rsidR="00FE7CBC" w:rsidRPr="003D5ED5" w:rsidRDefault="00FE7CBC" w:rsidP="007F4AE9">
            <w:pPr>
              <w:pStyle w:val="Prrafodelista"/>
              <w:numPr>
                <w:ilvl w:val="0"/>
                <w:numId w:val="87"/>
              </w:numPr>
              <w:contextualSpacing/>
              <w:jc w:val="both"/>
              <w:rPr>
                <w:rFonts w:asciiTheme="minorHAnsi" w:hAnsiTheme="minorHAnsi" w:cstheme="minorHAnsi"/>
                <w:sz w:val="16"/>
                <w:szCs w:val="18"/>
              </w:rPr>
            </w:pPr>
            <w:r w:rsidRPr="003D5ED5">
              <w:rPr>
                <w:rFonts w:asciiTheme="minorHAnsi" w:hAnsiTheme="minorHAnsi" w:cstheme="minorHAnsi"/>
                <w:sz w:val="16"/>
                <w:szCs w:val="18"/>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2C2F14" w:rsidRPr="002C2F14" w:rsidRDefault="002C2F14" w:rsidP="002C2F14">
            <w:pPr>
              <w:pStyle w:val="Prrafodelista"/>
              <w:ind w:left="1146"/>
              <w:contextualSpacing/>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 xml:space="preserve">Condiciones para aprobación </w:t>
            </w:r>
          </w:p>
          <w:p w:rsidR="00FE7CBC" w:rsidRPr="002C2F14"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El método del curvado debe ser previamente aprobado por el Fiscal del Servicio de YPFB y satisfacer las siguientes condiciones mínimas de inspección.</w:t>
            </w:r>
          </w:p>
          <w:p w:rsidR="00FE7CBC" w:rsidRPr="002C2F14" w:rsidRDefault="00FE7CBC" w:rsidP="00FE7CBC">
            <w:pPr>
              <w:jc w:val="both"/>
              <w:rPr>
                <w:rFonts w:asciiTheme="minorHAnsi" w:hAnsiTheme="minorHAnsi" w:cstheme="minorHAnsi"/>
                <w:sz w:val="8"/>
                <w:szCs w:val="18"/>
              </w:rPr>
            </w:pPr>
          </w:p>
          <w:p w:rsidR="003D5ED5" w:rsidRDefault="003D5ED5" w:rsidP="007F4AE9">
            <w:pPr>
              <w:pStyle w:val="Prrafodelista"/>
              <w:numPr>
                <w:ilvl w:val="0"/>
                <w:numId w:val="88"/>
              </w:numPr>
              <w:contextualSpacing/>
              <w:jc w:val="both"/>
              <w:rPr>
                <w:rFonts w:asciiTheme="minorHAnsi" w:hAnsiTheme="minorHAnsi" w:cstheme="minorHAnsi"/>
                <w:sz w:val="16"/>
                <w:szCs w:val="18"/>
              </w:rPr>
            </w:pPr>
            <w:r w:rsidRPr="003D5ED5">
              <w:rPr>
                <w:rFonts w:asciiTheme="minorHAnsi" w:hAnsiTheme="minorHAnsi" w:cstheme="minorHAnsi"/>
                <w:sz w:val="16"/>
                <w:szCs w:val="18"/>
              </w:rPr>
              <w:t>La</w:t>
            </w:r>
            <w:r w:rsidR="00FE7CBC" w:rsidRPr="003D5ED5">
              <w:rPr>
                <w:rFonts w:asciiTheme="minorHAnsi" w:hAnsiTheme="minorHAnsi" w:cstheme="minorHAnsi"/>
                <w:sz w:val="16"/>
                <w:szCs w:val="18"/>
              </w:rPr>
              <w:t xml:space="preserve"> diferencia entre el mayor y el menor de los diámetros externos, medidos en cualquier sección de la cañería, después del curvado, no puede exceder el 5% de su diámetro externo especificado en la norma dimensional de fabricación.</w:t>
            </w:r>
          </w:p>
          <w:p w:rsidR="003D5ED5" w:rsidRDefault="00FE7CBC" w:rsidP="007F4AE9">
            <w:pPr>
              <w:pStyle w:val="Prrafodelista"/>
              <w:numPr>
                <w:ilvl w:val="0"/>
                <w:numId w:val="88"/>
              </w:numPr>
              <w:contextualSpacing/>
              <w:jc w:val="both"/>
              <w:rPr>
                <w:rFonts w:asciiTheme="minorHAnsi" w:hAnsiTheme="minorHAnsi" w:cstheme="minorHAnsi"/>
                <w:sz w:val="16"/>
                <w:szCs w:val="18"/>
              </w:rPr>
            </w:pPr>
            <w:r w:rsidRPr="003D5ED5">
              <w:rPr>
                <w:rFonts w:asciiTheme="minorHAnsi" w:hAnsiTheme="minorHAnsi" w:cstheme="minorHAnsi"/>
                <w:sz w:val="16"/>
                <w:szCs w:val="18"/>
              </w:rPr>
              <w:t>No son permitidos arrugamientos y daños mecánicos en la cañería ni en el revestimiento.</w:t>
            </w:r>
          </w:p>
          <w:p w:rsidR="00FE7CBC" w:rsidRPr="003D5ED5" w:rsidRDefault="00FE7CBC" w:rsidP="007F4AE9">
            <w:pPr>
              <w:pStyle w:val="Prrafodelista"/>
              <w:numPr>
                <w:ilvl w:val="0"/>
                <w:numId w:val="88"/>
              </w:numPr>
              <w:contextualSpacing/>
              <w:jc w:val="both"/>
              <w:rPr>
                <w:rFonts w:asciiTheme="minorHAnsi" w:hAnsiTheme="minorHAnsi" w:cstheme="minorHAnsi"/>
                <w:sz w:val="16"/>
                <w:szCs w:val="18"/>
              </w:rPr>
            </w:pPr>
            <w:r w:rsidRPr="003D5ED5">
              <w:rPr>
                <w:rFonts w:asciiTheme="minorHAnsi" w:hAnsiTheme="minorHAnsi" w:cstheme="minorHAnsi"/>
                <w:sz w:val="16"/>
                <w:szCs w:val="18"/>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2C2F14" w:rsidRPr="002C2F14" w:rsidRDefault="002C2F14" w:rsidP="002C2F14">
            <w:pPr>
              <w:contextualSpacing/>
              <w:jc w:val="both"/>
              <w:rPr>
                <w:rFonts w:asciiTheme="minorHAnsi" w:hAnsiTheme="minorHAnsi" w:cstheme="minorHAnsi"/>
                <w:sz w:val="16"/>
                <w:szCs w:val="18"/>
              </w:rPr>
            </w:pPr>
          </w:p>
          <w:p w:rsidR="00FE7CBC" w:rsidRPr="00327FDB" w:rsidRDefault="00C03CE9" w:rsidP="00FE7CBC">
            <w:pPr>
              <w:ind w:left="426"/>
              <w:jc w:val="both"/>
              <w:rPr>
                <w:rFonts w:asciiTheme="minorHAnsi" w:hAnsiTheme="minorHAnsi" w:cstheme="minorHAnsi"/>
                <w:sz w:val="16"/>
                <w:szCs w:val="18"/>
              </w:rPr>
            </w:pPr>
            <m:oMathPara>
              <m:oMathParaPr>
                <m:jc m:val="center"/>
              </m:oMathParaPr>
              <m:oMath>
                <m:sSub>
                  <m:sSubPr>
                    <m:ctrlPr>
                      <w:rPr>
                        <w:rFonts w:ascii="Cambria Math" w:hAnsi="Cambria Math" w:cstheme="minorHAnsi"/>
                        <w:sz w:val="16"/>
                        <w:szCs w:val="18"/>
                      </w:rPr>
                    </m:ctrlPr>
                  </m:sSubPr>
                  <m:e>
                    <m:r>
                      <m:rPr>
                        <m:sty m:val="p"/>
                      </m:rPr>
                      <w:rPr>
                        <w:rFonts w:ascii="Cambria Math" w:hAnsi="Cambria Math" w:cstheme="minorHAnsi"/>
                        <w:sz w:val="16"/>
                        <w:szCs w:val="18"/>
                      </w:rPr>
                      <m:t>∅</m:t>
                    </m:r>
                  </m:e>
                  <m:sub>
                    <m:r>
                      <w:rPr>
                        <w:rFonts w:ascii="Cambria Math" w:hAnsi="Cambria Math" w:cstheme="minorHAnsi"/>
                        <w:sz w:val="16"/>
                        <w:szCs w:val="18"/>
                      </w:rPr>
                      <m:t>placa</m:t>
                    </m:r>
                  </m:sub>
                </m:sSub>
                <m:r>
                  <m:rPr>
                    <m:sty m:val="p"/>
                  </m:rPr>
                  <w:rPr>
                    <w:rFonts w:ascii="Cambria Math" w:hAnsi="Cambria Math" w:cstheme="minorHAnsi"/>
                    <w:sz w:val="16"/>
                    <w:szCs w:val="18"/>
                  </w:rPr>
                  <m:t xml:space="preserve">=0.975 × </m:t>
                </m:r>
                <m:sSub>
                  <m:sSubPr>
                    <m:ctrlPr>
                      <w:rPr>
                        <w:rFonts w:ascii="Cambria Math" w:hAnsi="Cambria Math" w:cstheme="minorHAnsi"/>
                        <w:sz w:val="16"/>
                        <w:szCs w:val="18"/>
                      </w:rPr>
                    </m:ctrlPr>
                  </m:sSubPr>
                  <m:e>
                    <m:r>
                      <m:rPr>
                        <m:sty m:val="p"/>
                      </m:rPr>
                      <w:rPr>
                        <w:rFonts w:ascii="Cambria Math" w:hAnsi="Cambria Math" w:cstheme="minorHAnsi"/>
                        <w:sz w:val="16"/>
                        <w:szCs w:val="18"/>
                      </w:rPr>
                      <m:t>∅</m:t>
                    </m:r>
                  </m:e>
                  <m:sub>
                    <m:r>
                      <w:rPr>
                        <w:rFonts w:ascii="Cambria Math" w:hAnsi="Cambria Math" w:cstheme="minorHAnsi"/>
                        <w:sz w:val="16"/>
                        <w:szCs w:val="18"/>
                      </w:rPr>
                      <m:t>ex</m:t>
                    </m:r>
                  </m:sub>
                </m:sSub>
                <m:r>
                  <m:rPr>
                    <m:sty m:val="p"/>
                  </m:rPr>
                  <w:rPr>
                    <w:rFonts w:ascii="Cambria Math" w:hAnsi="Cambria Math" w:cstheme="minorHAnsi"/>
                    <w:sz w:val="16"/>
                    <w:szCs w:val="18"/>
                  </w:rPr>
                  <m:t>- 2 ×</m:t>
                </m:r>
                <m:r>
                  <w:rPr>
                    <w:rFonts w:ascii="Cambria Math" w:hAnsi="Cambria Math" w:cstheme="minorHAnsi"/>
                    <w:sz w:val="16"/>
                    <w:szCs w:val="18"/>
                  </w:rPr>
                  <m:t>e</m:t>
                </m:r>
              </m:oMath>
            </m:oMathPara>
          </w:p>
          <w:p w:rsidR="00FE7CBC" w:rsidRPr="002C2F14" w:rsidRDefault="00FE7CBC" w:rsidP="00FE7CBC">
            <w:pPr>
              <w:ind w:left="426"/>
              <w:jc w:val="both"/>
              <w:rPr>
                <w:rFonts w:asciiTheme="minorHAnsi" w:hAnsiTheme="minorHAnsi" w:cstheme="minorHAnsi"/>
                <w:sz w:val="8"/>
                <w:szCs w:val="18"/>
              </w:rPr>
            </w:pPr>
          </w:p>
          <w:p w:rsidR="00FE7CBC" w:rsidRPr="003522E0" w:rsidRDefault="00C03CE9" w:rsidP="00FE7CBC">
            <w:pPr>
              <w:ind w:left="426"/>
              <w:jc w:val="both"/>
              <w:rPr>
                <w:rFonts w:asciiTheme="minorHAnsi" w:hAnsiTheme="minorHAnsi" w:cstheme="minorHAnsi"/>
                <w:sz w:val="16"/>
                <w:szCs w:val="18"/>
              </w:rPr>
            </w:pPr>
            <m:oMathPara>
              <m:oMath>
                <m:sSub>
                  <m:sSubPr>
                    <m:ctrlPr>
                      <w:rPr>
                        <w:rFonts w:ascii="Cambria Math" w:hAnsi="Cambria Math" w:cstheme="minorHAnsi"/>
                        <w:sz w:val="14"/>
                        <w:szCs w:val="18"/>
                      </w:rPr>
                    </m:ctrlPr>
                  </m:sSubPr>
                  <m:e>
                    <m:sSub>
                      <m:sSubPr>
                        <m:ctrlPr>
                          <w:rPr>
                            <w:rFonts w:ascii="Cambria Math" w:hAnsi="Cambria Math" w:cstheme="minorHAnsi"/>
                            <w:sz w:val="14"/>
                            <w:szCs w:val="18"/>
                          </w:rPr>
                        </m:ctrlPr>
                      </m:sSubPr>
                      <m:e>
                        <m:r>
                          <m:rPr>
                            <m:sty m:val="p"/>
                          </m:rPr>
                          <w:rPr>
                            <w:rFonts w:ascii="Cambria Math" w:hAnsi="Cambria Math" w:cstheme="minorHAnsi"/>
                            <w:sz w:val="14"/>
                            <w:szCs w:val="18"/>
                          </w:rPr>
                          <m:t>∅</m:t>
                        </m:r>
                      </m:e>
                      <m:sub>
                        <m:r>
                          <w:rPr>
                            <w:rFonts w:ascii="Cambria Math" w:hAnsi="Cambria Math" w:cstheme="minorHAnsi"/>
                            <w:sz w:val="14"/>
                            <w:szCs w:val="18"/>
                          </w:rPr>
                          <m:t>placa</m:t>
                        </m:r>
                      </m:sub>
                    </m:sSub>
                    <m:r>
                      <m:rPr>
                        <m:sty m:val="p"/>
                      </m:rPr>
                      <w:rPr>
                        <w:rFonts w:ascii="Cambria Math" w:hAnsi="Cambria Math" w:cstheme="minorHAnsi"/>
                        <w:sz w:val="14"/>
                        <w:szCs w:val="18"/>
                      </w:rPr>
                      <m:t>=</m:t>
                    </m:r>
                    <m:sSub>
                      <m:sSubPr>
                        <m:ctrlPr>
                          <w:rPr>
                            <w:rFonts w:ascii="Cambria Math" w:hAnsi="Cambria Math" w:cstheme="minorHAnsi"/>
                            <w:sz w:val="14"/>
                            <w:szCs w:val="18"/>
                          </w:rPr>
                        </m:ctrlPr>
                      </m:sSubPr>
                      <m:e>
                        <m:r>
                          <m:rPr>
                            <m:sty m:val="p"/>
                          </m:rPr>
                          <w:rPr>
                            <w:rFonts w:ascii="Cambria Math" w:hAnsi="Cambria Math" w:cstheme="minorHAnsi"/>
                            <w:sz w:val="14"/>
                            <w:szCs w:val="18"/>
                          </w:rPr>
                          <m:t>∅</m:t>
                        </m:r>
                      </m:e>
                      <m:sub>
                        <m:r>
                          <w:rPr>
                            <w:rFonts w:ascii="Cambria Math" w:hAnsi="Cambria Math" w:cstheme="minorHAnsi"/>
                            <w:sz w:val="14"/>
                            <w:szCs w:val="18"/>
                          </w:rPr>
                          <m:t>ex</m:t>
                        </m:r>
                      </m:sub>
                    </m:sSub>
                    <m:r>
                      <m:rPr>
                        <m:sty m:val="p"/>
                      </m:rPr>
                      <w:rPr>
                        <w:rFonts w:ascii="Cambria Math" w:hAnsi="Cambria Math" w:cstheme="minorHAnsi"/>
                        <w:sz w:val="14"/>
                        <w:szCs w:val="18"/>
                      </w:rPr>
                      <m:t xml:space="preserve">- 2 × </m:t>
                    </m:r>
                    <m:d>
                      <m:dPr>
                        <m:ctrlPr>
                          <w:rPr>
                            <w:rFonts w:ascii="Cambria Math" w:hAnsi="Cambria Math" w:cstheme="minorHAnsi"/>
                            <w:sz w:val="14"/>
                            <w:szCs w:val="18"/>
                          </w:rPr>
                        </m:ctrlPr>
                      </m:dPr>
                      <m:e>
                        <m:r>
                          <w:rPr>
                            <w:rFonts w:ascii="Cambria Math" w:hAnsi="Cambria Math" w:cstheme="minorHAnsi"/>
                            <w:sz w:val="14"/>
                            <w:szCs w:val="18"/>
                          </w:rPr>
                          <m:t>e</m:t>
                        </m:r>
                        <m:r>
                          <m:rPr>
                            <m:sty m:val="p"/>
                          </m:rPr>
                          <w:rPr>
                            <w:rFonts w:ascii="Cambria Math" w:hAnsi="Cambria Math" w:cstheme="minorHAnsi"/>
                            <w:sz w:val="14"/>
                            <w:szCs w:val="18"/>
                          </w:rPr>
                          <m:t>+0.150 ×</m:t>
                        </m:r>
                        <m:r>
                          <w:rPr>
                            <w:rFonts w:ascii="Cambria Math" w:hAnsi="Cambria Math" w:cstheme="minorHAnsi"/>
                            <w:sz w:val="14"/>
                            <w:szCs w:val="18"/>
                          </w:rPr>
                          <m:t>e</m:t>
                        </m:r>
                      </m:e>
                    </m:d>
                    <m:r>
                      <m:rPr>
                        <m:sty m:val="p"/>
                      </m:rPr>
                      <w:rPr>
                        <w:rFonts w:ascii="Cambria Math" w:hAnsi="Cambria Math" w:cstheme="minorHAnsi"/>
                        <w:sz w:val="14"/>
                        <w:szCs w:val="18"/>
                      </w:rPr>
                      <m:t>- 0.0075 × ∅</m:t>
                    </m:r>
                  </m:e>
                  <m:sub>
                    <m:r>
                      <w:rPr>
                        <w:rFonts w:ascii="Cambria Math" w:hAnsi="Cambria Math" w:cstheme="minorHAnsi"/>
                        <w:sz w:val="14"/>
                        <w:szCs w:val="18"/>
                      </w:rPr>
                      <m:t>ex</m:t>
                    </m:r>
                  </m:sub>
                </m:sSub>
              </m:oMath>
            </m:oMathPara>
          </w:p>
          <w:p w:rsidR="003522E0" w:rsidRPr="00327FDB" w:rsidRDefault="003522E0" w:rsidP="00FE7CBC">
            <w:pPr>
              <w:ind w:left="426"/>
              <w:jc w:val="both"/>
              <w:rPr>
                <w:rFonts w:asciiTheme="minorHAnsi" w:hAnsiTheme="minorHAnsi" w:cstheme="minorHAnsi"/>
                <w:sz w:val="16"/>
                <w:szCs w:val="18"/>
              </w:rPr>
            </w:pPr>
          </w:p>
          <w:p w:rsidR="00FE7CBC" w:rsidRPr="00327FDB" w:rsidRDefault="003522E0" w:rsidP="00FE7CBC">
            <w:pPr>
              <w:ind w:left="426"/>
              <w:jc w:val="both"/>
              <w:rPr>
                <w:rFonts w:asciiTheme="minorHAnsi" w:hAnsiTheme="minorHAnsi" w:cstheme="minorHAnsi"/>
                <w:sz w:val="16"/>
                <w:szCs w:val="18"/>
              </w:rPr>
            </w:pPr>
            <w:r w:rsidRPr="00327FDB">
              <w:rPr>
                <w:rFonts w:asciiTheme="minorHAnsi" w:hAnsiTheme="minorHAnsi" w:cstheme="minorHAnsi"/>
                <w:noProof/>
                <w:sz w:val="16"/>
                <w:szCs w:val="18"/>
                <w:lang w:val="es-BO" w:eastAsia="es-BO"/>
              </w:rPr>
              <mc:AlternateContent>
                <mc:Choice Requires="wpg">
                  <w:drawing>
                    <wp:anchor distT="0" distB="0" distL="114300" distR="114300" simplePos="0" relativeHeight="251666432" behindDoc="0" locked="0" layoutInCell="1" allowOverlap="1" wp14:anchorId="7C46E4AD" wp14:editId="46BFCB8A">
                      <wp:simplePos x="0" y="0"/>
                      <wp:positionH relativeFrom="column">
                        <wp:posOffset>-20955</wp:posOffset>
                      </wp:positionH>
                      <wp:positionV relativeFrom="paragraph">
                        <wp:posOffset>-5080</wp:posOffset>
                      </wp:positionV>
                      <wp:extent cx="2600325" cy="1588135"/>
                      <wp:effectExtent l="0" t="0" r="28575" b="12065"/>
                      <wp:wrapNone/>
                      <wp:docPr id="6"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0325" cy="1588135"/>
                                <a:chOff x="2911" y="10202"/>
                                <a:chExt cx="6728" cy="2092"/>
                              </a:xfrm>
                            </wpg:grpSpPr>
                            <wps:wsp>
                              <wps:cNvPr id="7" name="Oval 58"/>
                              <wps:cNvSpPr>
                                <a:spLocks noChangeArrowheads="1"/>
                              </wps:cNvSpPr>
                              <wps:spPr bwMode="auto">
                                <a:xfrm>
                                  <a:off x="6919"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8" name="Oval 59"/>
                              <wps:cNvSpPr>
                                <a:spLocks noChangeArrowheads="1"/>
                              </wps:cNvSpPr>
                              <wps:spPr bwMode="auto">
                                <a:xfrm>
                                  <a:off x="7383" y="11127"/>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Text Box 61"/>
                              <wps:cNvSpPr txBox="1">
                                <a:spLocks noChangeArrowheads="1"/>
                              </wps:cNvSpPr>
                              <wps:spPr bwMode="auto">
                                <a:xfrm>
                                  <a:off x="2911" y="10498"/>
                                  <a:ext cx="1208"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3C74A8" w:rsidRDefault="00C03CE9" w:rsidP="00FE7CBC">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3"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Oval 63"/>
                              <wps:cNvSpPr>
                                <a:spLocks noChangeArrowheads="1"/>
                              </wps:cNvSpPr>
                              <wps:spPr bwMode="auto">
                                <a:xfrm>
                                  <a:off x="7469" y="11217"/>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19" name="Text Box 64"/>
                              <wps:cNvSpPr txBox="1">
                                <a:spLocks noChangeArrowheads="1"/>
                              </wps:cNvSpPr>
                              <wps:spPr bwMode="auto">
                                <a:xfrm>
                                  <a:off x="8306" y="10399"/>
                                  <a:ext cx="1197"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3C74A8" w:rsidRDefault="00C03CE9" w:rsidP="00FE7CBC">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13E4" w:rsidRPr="00AA7CAC" w:rsidRDefault="002013E4" w:rsidP="00FE7CBC"/>
                                </w:txbxContent>
                              </wps:txbx>
                              <wps:bodyPr rot="0" vert="horz" wrap="square" lIns="91440" tIns="45720" rIns="91440" bIns="45720" anchor="t" anchorCtr="0" upright="1">
                                <a:noAutofit/>
                              </wps:bodyPr>
                            </wps:wsp>
                            <wps:wsp>
                              <wps:cNvPr id="22" name="AutoShape 65"/>
                              <wps:cNvCnPr>
                                <a:cxnSpLocks noChangeShapeType="1"/>
                              </wps:cNvCnPr>
                              <wps:spPr bwMode="auto">
                                <a:xfrm flipH="1">
                                  <a:off x="8044" y="10773"/>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66"/>
                              <wps:cNvSpPr txBox="1">
                                <a:spLocks noChangeArrowheads="1"/>
                              </wps:cNvSpPr>
                              <wps:spPr bwMode="auto">
                                <a:xfrm>
                                  <a:off x="3036" y="11809"/>
                                  <a:ext cx="1674" cy="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9B2D2F" w:rsidRDefault="002013E4" w:rsidP="00FE7CBC">
                                    <w:pPr>
                                      <w:rPr>
                                        <w:i/>
                                        <w:lang w:val="es-ES_tradnl"/>
                                      </w:rPr>
                                    </w:pPr>
                                    <w:r w:rsidRPr="009B2D2F">
                                      <w:rPr>
                                        <w:i/>
                                        <w:lang w:val="es-ES_tradnl"/>
                                      </w:rPr>
                                      <w:t>Tuerca</w:t>
                                    </w:r>
                                    <w:r>
                                      <w:rPr>
                                        <w:i/>
                                        <w:lang w:val="es-ES_tradnl"/>
                                      </w:rPr>
                                      <w:t xml:space="preserve"> y Perno</w:t>
                                    </w:r>
                                  </w:p>
                                </w:txbxContent>
                              </wps:txbx>
                              <wps:bodyPr rot="0" vert="horz" wrap="square" lIns="91440" tIns="45720" rIns="91440" bIns="45720" anchor="t" anchorCtr="0" upright="1">
                                <a:noAutofit/>
                              </wps:bodyPr>
                            </wps:wsp>
                            <wps:wsp>
                              <wps:cNvPr id="33"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Text Box 68"/>
                              <wps:cNvSpPr txBox="1">
                                <a:spLocks noChangeArrowheads="1"/>
                              </wps:cNvSpPr>
                              <wps:spPr bwMode="auto">
                                <a:xfrm>
                                  <a:off x="7948" y="11832"/>
                                  <a:ext cx="145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9B2D2F" w:rsidRDefault="002013E4" w:rsidP="00FE7CBC">
                                    <w:pPr>
                                      <w:rPr>
                                        <w:i/>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37" name="AutoShape 69"/>
                              <wps:cNvCnPr>
                                <a:cxnSpLocks noChangeShapeType="1"/>
                              </wps:cNvCnPr>
                              <wps:spPr bwMode="auto">
                                <a:xfrm flipH="1" flipV="1">
                                  <a:off x="7646" y="11447"/>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Text Box 71"/>
                              <wps:cNvSpPr txBox="1">
                                <a:spLocks noChangeArrowheads="1"/>
                              </wps:cNvSpPr>
                              <wps:spPr bwMode="auto">
                                <a:xfrm>
                                  <a:off x="5108" y="11932"/>
                                  <a:ext cx="181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9B2D2F" w:rsidRDefault="002013E4" w:rsidP="00FE7CBC">
                                    <w:pPr>
                                      <w:rPr>
                                        <w:i/>
                                        <w:lang w:val="es-ES_tradnl"/>
                                      </w:rPr>
                                    </w:pPr>
                                    <w:r>
                                      <w:rPr>
                                        <w:i/>
                                        <w:lang w:val="es-ES_tradnl"/>
                                      </w:rPr>
                                      <w:t>Pasador</w:t>
                                    </w:r>
                                  </w:p>
                                </w:txbxContent>
                              </wps:txbx>
                              <wps:bodyPr rot="0" vert="horz" wrap="square" lIns="91440" tIns="45720" rIns="91440" bIns="45720" anchor="t" anchorCtr="0" upright="1">
                                <a:noAutofit/>
                              </wps:bodyPr>
                            </wps:wsp>
                            <wps:wsp>
                              <wps:cNvPr id="42"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44"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45"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46"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8"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9"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0" name="Text Box 80"/>
                              <wps:cNvSpPr txBox="1">
                                <a:spLocks noChangeArrowheads="1"/>
                              </wps:cNvSpPr>
                              <wps:spPr bwMode="auto">
                                <a:xfrm>
                                  <a:off x="4449" y="10202"/>
                                  <a:ext cx="4231"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13E4" w:rsidRPr="0051035F" w:rsidRDefault="002013E4" w:rsidP="003522E0">
                                    <w:pPr>
                                      <w:jc w:val="cente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46E4AD" id="_x0000_s1052" style="position:absolute;left:0;text-align:left;margin-left:-1.65pt;margin-top:-.4pt;width:204.75pt;height:125.05pt;z-index:251666432" coordorigin="2911,10202" coordsize="6728,2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">
                      <v:oval id="Oval 58" o:spid="_x0000_s1053" style="position:absolute;left:6919;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ViG8QA&#10;AADaAAAADwAAAGRycy9kb3ducmV2LnhtbESPQWsCMRSE70L/Q3iF3jRbDyqrUYq0Ir1Utyp6e2ye&#10;u4ubl3WTavz3RhB6HGbmG2YyC6YWF2pdZVnBey8BQZxbXXGhYPP71R2BcB5ZY22ZFNzIwWz60plg&#10;qu2V13TJfCEihF2KCkrvm1RKl5dk0PVsQxy9o20N+ijbQuoWrxFuatlPkoE0WHFcKLGheUn5Kfsz&#10;CubbcPg5747ZKpOnMGy+l4vPvVXq7TV8jEF4Cv4//GwvtYIhPK7EGyC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FYhvEAAAA2gAAAA8AAAAAAAAAAAAAAAAAmAIAAGRycy9k&#10;b3ducmV2LnhtbFBLBQYAAAAABAAEAPUAAACJAwAAAAA=&#10;" fillcolor="#bfbfbf"/>
                      <v:oval id="Oval 59" o:spid="_x0000_s1054" style="position:absolute;left:7383;top:11127;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rect id="Rectangle 60" o:spid="_x0000_s1055"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shape id="Text Box 61" o:spid="_x0000_s1056" type="#_x0000_t202" style="position:absolute;left:2911;top:10498;width:1208;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2013E4" w:rsidRPr="003C74A8" w:rsidRDefault="002013E4" w:rsidP="00FE7CBC">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7"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IMKsIAAADbAAAADwAAAGRycy9kb3ducmV2LnhtbERPS2sCMRC+F/wPYQRvNauCyNYoVRBf&#10;9NBVex42093FzWRNom77601B6G0+vudM562pxY2crywrGPQTEMS51RUXCo6H1esEhA/IGmvLpOCH&#10;PMxnnZcpptre+ZNuWShEDGGfooIyhCaV0uclGfR92xBH7ts6gyFCV0jt8B7DTS2HSTKWBiuODSU2&#10;tCwpP2dXo2C3b6rhZf3htnWgr0z/nhbrwUmpXrd9fwMRqA3/4qd7o+P8Efz9Eg+Qs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DIMKsIAAADbAAAADwAAAAAAAAAAAAAA&#10;AAChAgAAZHJzL2Rvd25yZXYueG1sUEsFBgAAAAAEAAQA+QAAAJADAAAAAA==&#10;" strokeweight=".5pt">
                        <v:stroke endarrow="block"/>
                      </v:shape>
                      <v:oval id="Oval 63" o:spid="_x0000_s1058" style="position:absolute;left:7469;top:11217;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yGzcQA&#10;AADbAAAADwAAAGRycy9kb3ducmV2LnhtbERP20oDMRB9F/oPYQq+tVkvrcu2aRFREVso1pW+Tjfj&#10;ZnUzWTaxjX9vCgXf5nCuM19G24oD9b5xrOBqnIEgrpxuuFZQvj+NchA+IGtsHZOCX/KwXAwu5lho&#10;d+Q3OmxDLVII+wIVmBC6QkpfGbLox64jTtyn6y2GBPta6h6PKdy28jrLptJiw6nBYEcPhqrv7Y9V&#10;8Hj38RWfV+v9ptzdZCGPaHaTV6Uuh/F+BiJQDP/is/tFp/m3cPolHS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chs3EAAAA2wAAAA8AAAAAAAAAAAAAAAAAmAIAAGRycy9k&#10;b3ducmV2LnhtbFBLBQYAAAAABAAEAPUAAACJAwAAAAA=&#10;" fillcolor="#d8d8d8"/>
                      <v:shape id="Text Box 64" o:spid="_x0000_s1059" type="#_x0000_t202" style="position:absolute;left:8306;top:10399;width:1197;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2013E4" w:rsidRPr="003C74A8" w:rsidRDefault="002013E4" w:rsidP="00FE7CBC">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13E4" w:rsidRPr="00AA7CAC" w:rsidRDefault="002013E4" w:rsidP="00FE7CBC"/>
                          </w:txbxContent>
                        </v:textbox>
                      </v:shape>
                      <v:shape id="AutoShape 65" o:spid="_x0000_s1060" type="#_x0000_t32" style="position:absolute;left:8044;top:10773;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832sEAAADbAAAADwAAAGRycy9kb3ducmV2LnhtbESPwWrDMBBE74X8g9hAb41st4TgRDYh&#10;ECi91e0HLNbGcmytjKXGyt9HhUKPw8ybYQ51tKO40ex7xwryTQaCuHW6507B99f5ZQfCB2SNo2NS&#10;cCcPdbV6OmCp3cKfdGtCJ1IJ+xIVmBCmUkrfGrLoN24iTt7FzRZDknMn9YxLKrejLLJsKy32nBYM&#10;TnQy1A7Nj1VQmDy+na84vX40cSguTbd17aLU8zoe9yACxfAf/qPfdeIK+P2SfoCsH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2bzfawQAAANsAAAAPAAAAAAAAAAAAAAAA&#10;AKECAABkcnMvZG93bnJldi54bWxQSwUGAAAAAAQABAD5AAAAjwMAAAAA&#10;" strokeweight=".5pt">
                        <v:stroke endarrow="block"/>
                      </v:shape>
                      <v:shape id="Text Box 66" o:spid="_x0000_s1061" type="#_x0000_t202" style="position:absolute;left:3036;top:11809;width:1674;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2013E4" w:rsidRPr="009B2D2F" w:rsidRDefault="002013E4" w:rsidP="00FE7CBC">
                              <w:pPr>
                                <w:rPr>
                                  <w:i/>
                                  <w:lang w:val="es-ES_tradnl"/>
                                </w:rPr>
                              </w:pPr>
                              <w:r w:rsidRPr="009B2D2F">
                                <w:rPr>
                                  <w:i/>
                                  <w:lang w:val="es-ES_tradnl"/>
                                </w:rPr>
                                <w:t>Tuerca</w:t>
                              </w:r>
                              <w:r>
                                <w:rPr>
                                  <w:i/>
                                  <w:lang w:val="es-ES_tradnl"/>
                                </w:rPr>
                                <w:t xml:space="preserve"> y Perno</w:t>
                              </w:r>
                            </w:p>
                          </w:txbxContent>
                        </v:textbox>
                      </v:shape>
                      <v:shape id="AutoShape 67" o:spid="_x0000_s1062"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oEnMAAAADbAAAADwAAAGRycy9kb3ducmV2LnhtbESP0YrCMBRE3xf8h3CFfVtT20WWrlFE&#10;EMQ3qx9waa5NtbkpTbTx782CsI/DzJxhlutoO/GgwbeOFcxnGQji2umWGwXn0+7rB4QPyBo7x6Tg&#10;SR7Wq8nHEkvtRj7SowqNSBD2JSowIfSllL42ZNHPXE+cvIsbLIYkh0bqAccEt53Ms2whLbacFgz2&#10;tDVU36q7VZCbefzeXbEvDlW85ZeqWbh6VOpzGje/IALF8B9+t/daQVHA35f0A+Tq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6BJzAAAAA2wAAAA8AAAAAAAAAAAAAAAAA&#10;oQIAAGRycy9kb3ducmV2LnhtbFBLBQYAAAAABAAEAPkAAACOAwAAAAA=&#10;" strokeweight=".5pt">
                        <v:stroke endarrow="block"/>
                      </v:shape>
                      <v:shape id="Text Box 68" o:spid="_x0000_s1063" type="#_x0000_t202" style="position:absolute;left:7948;top:11832;width:1459;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2013E4" w:rsidRPr="009B2D2F" w:rsidRDefault="002013E4" w:rsidP="00FE7CBC">
                              <w:pPr>
                                <w:rPr>
                                  <w:i/>
                                  <w:lang w:val="es-ES_tradnl"/>
                                </w:rPr>
                              </w:pPr>
                              <w:r w:rsidRPr="00D6791A">
                                <w:rPr>
                                  <w:i/>
                                  <w:sz w:val="16"/>
                                  <w:szCs w:val="16"/>
                                  <w:lang w:val="es-ES_tradnl"/>
                                </w:rPr>
                                <w:t>Volanda</w:t>
                              </w:r>
                            </w:p>
                          </w:txbxContent>
                        </v:textbox>
                      </v:shape>
                      <v:shape id="AutoShape 69" o:spid="_x0000_s1064" type="#_x0000_t32" style="position:absolute;left:7646;top:11447;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t51cQAAADbAAAADwAAAGRycy9kb3ducmV2LnhtbESPQWvCQBSE74L/YXmF3nSjgkrqKkUS&#10;KBQPVS+9PbLPJCb7Nt1dNf57Vyh4HGbmG2a16U0rruR8bVnBZJyAIC6srrlUcDzkoyUIH5A1tpZJ&#10;wZ08bNbDwQpTbW/8Q9d9KEWEsE9RQRVCl0rpi4oM+rHtiKN3ss5giNKVUju8Rbhp5TRJ5tJgzXGh&#10;wo62FRXN/mIU/E6/810z27lJmV8a/PPZOTtkSr2/9Z8fIAL14RX+b39pBbMFPL/E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q3nVxAAAANsAAAAPAAAAAAAAAAAA&#10;AAAAAKECAABkcnMvZG93bnJldi54bWxQSwUGAAAAAAQABAD5AAAAkgMAAAAA&#10;" strokeweight=".5pt">
                        <v:stroke endarrow="block"/>
                      </v:shape>
                      <v:rect id="Rectangle 70" o:spid="_x0000_s1065"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5WTcAA&#10;AADbAAAADwAAAGRycy9kb3ducmV2LnhtbERPz2vCMBS+C/sfwhO8aerQMaqxdENhJ2FuML09mmdS&#10;2ryUJtruvzeHwY4f3+9tMbpW3KkPtWcFy0UGgrjyumaj4PvrMH8FESKyxtYzKfilAMXuabLFXPuB&#10;P+l+ikakEA45KrAxdrmUobLkMCx8R5y4q+8dxgR7I3WPQwp3rXzOshfpsObUYLGjd0tVc7o5Bfvu&#10;cizXJsjyJ9pz49+Ggz0apWbTsdyAiDTGf/Gf+0MrWKX1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5WTcAAAADbAAAADwAAAAAAAAAAAAAAAACYAgAAZHJzL2Rvd25y&#10;ZXYueG1sUEsFBgAAAAAEAAQA9QAAAIUDAAAAAA==&#10;" filled="f"/>
                      <v:shape id="Text Box 71" o:spid="_x0000_s1066" type="#_x0000_t202" style="position:absolute;left:5108;top:11932;width:181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ff8IA&#10;AADbAAAADwAAAGRycy9kb3ducmV2LnhtbESPQYvCMBSE78L+h/CEvWmiqGjXKIuy4ElRd4W9PZpn&#10;W2xeShNt/fdGEDwOM/MNM1+2thQ3qn3hWMOgr0AQp84UnGn4Pf70piB8QDZYOiYNd/KwXHx05pgY&#10;1/CeboeQiQhhn6CGPIQqkdKnOVn0fVcRR+/saoshyjqTpsYmwm0ph0pNpMWC40KOFa1ySi+Hq9Xw&#10;tz3/n0Zql63tuGpcqyTbmdT6s9t+f4EI1IZ3+NXeGA2jA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f19/wgAAANsAAAAPAAAAAAAAAAAAAAAAAJgCAABkcnMvZG93&#10;bnJldi54bWxQSwUGAAAAAAQABAD1AAAAhwMAAAAA&#10;" filled="f" stroked="f">
                        <v:textbox>
                          <w:txbxContent>
                            <w:p w:rsidR="002013E4" w:rsidRPr="009B2D2F" w:rsidRDefault="002013E4" w:rsidP="00FE7CBC">
                              <w:pPr>
                                <w:rPr>
                                  <w:i/>
                                  <w:lang w:val="es-ES_tradnl"/>
                                </w:rPr>
                              </w:pPr>
                              <w:r>
                                <w:rPr>
                                  <w:i/>
                                  <w:lang w:val="es-ES_tradnl"/>
                                </w:rPr>
                                <w:t>Pasador</w:t>
                              </w:r>
                            </w:p>
                          </w:txbxContent>
                        </v:textbox>
                      </v:shape>
                      <v:shape id="AutoShape 72" o:spid="_x0000_s1067"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NqpMMQAAADbAAAADwAAAGRycy9kb3ducmV2LnhtbESPQWvCQBSE7wX/w/IEb3VjL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2qkwxAAAANsAAAAPAAAAAAAAAAAA&#10;AAAAAKECAABkcnMvZG93bnJldi54bWxQSwUGAAAAAAQABAD5AAAAkgMAAAAA&#10;" strokeweight=".5pt">
                        <v:stroke endarrow="block"/>
                      </v:shape>
                      <v:rect id="Rectangle 73" o:spid="_x0000_s1068"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g6B8QA&#10;AADbAAAADwAAAGRycy9kb3ducmV2LnhtbESPT2vCQBTE74LfYXlCb7qx/yjRVaQgWppLEgseH9nX&#10;bGz2bciuGr+9Wyj0OMzMb5jlerCtuFDvG8cK5rMEBHHldMO1gkO5nb6B8AFZY+uYFNzIw3o1Hi0x&#10;1e7KOV2KUIsIYZ+iAhNCl0rpK0MW/cx1xNH7dr3FEGVfS93jNcJtKx+T5FVabDguGOzo3VD1U5yt&#10;gjJLslOQh9OL/bDHnfvMuf4ySj1Mhs0CRKAh/If/2nut4PkJfr/EH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OgfEAAAA2wAAAA8AAAAAAAAAAAAAAAAAmAIAAGRycy9k&#10;b3ducmV2LnhtbFBLBQYAAAAABAAEAPUAAACJAwAAAAA=&#10;" fillcolor="#a5a5a5"/>
                      <v:rect id="Rectangle 74" o:spid="_x0000_s1069"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Gic8IA&#10;AADbAAAADwAAAGRycy9kb3ducmV2LnhtbESPQYvCMBSE7wv+h/AEb2uq6C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kaJzwgAAANsAAAAPAAAAAAAAAAAAAAAAAJgCAABkcnMvZG93&#10;bnJldi54bWxQSwUGAAAAAAQABAD1AAAAhwMAAAAA&#10;" fillcolor="#a5a5a5"/>
                      <v:rect id="Rectangle 75" o:spid="_x0000_s1070"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Gwh8YA&#10;AADbAAAADwAAAGRycy9kb3ducmV2LnhtbESPW2vCQBSE3wX/w3IE33TjpSLRVaQgCu2Dl9b28ZA9&#10;JrHZsyG7jbG/visIPg4z8w0zXzamEDVVLresYNCPQBAnVuecKvg4rntTEM4jaywsk4IbOVgu2q05&#10;xtpeeU/1waciQNjFqCDzvoyldElGBl3flsTBO9vKoA+ySqWu8BrgppDDKJpIgzmHhQxLes0o+Tn8&#10;GgXvGt9Oxd/q023Kejf62o1Pl+m3Ut1Os5qB8NT4Z/jR3moF4xe4fwk/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4Gwh8YAAADbAAAADwAAAAAAAAAAAAAAAACYAgAAZHJz&#10;L2Rvd25yZXYueG1sUEsFBgAAAAAEAAQA9QAAAIsDAAAAAA==&#10;" fillcolor="#d8d8d8"/>
                      <v:rect id="Rectangle 76" o:spid="_x0000_s1071"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rect id="Rectangle 77" o:spid="_x0000_s1072"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rect id="Rectangle 78" o:spid="_x0000_s1073"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rect id="Rectangle 79" o:spid="_x0000_s1074"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LHsQA&#10;AADbAAAADwAAAGRycy9kb3ducmV2LnhtbESPQWvCQBSE7wX/w/KE3pqNVko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myx7EAAAA2wAAAA8AAAAAAAAAAAAAAAAAmAIAAGRycy9k&#10;b3ducmV2LnhtbFBLBQYAAAAABAAEAPUAAACJAwAAAAA=&#10;"/>
                      <v:shape id="Text Box 80" o:spid="_x0000_s1075" type="#_x0000_t202" style="position:absolute;left:4449;top:10202;width:4231;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2013E4" w:rsidRPr="0051035F" w:rsidRDefault="002013E4" w:rsidP="003522E0">
                              <w:pPr>
                                <w:jc w:val="cente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E7CBC" w:rsidRPr="00327FDB" w:rsidRDefault="00FE7CBC" w:rsidP="00FE7CBC">
            <w:pPr>
              <w:ind w:left="426"/>
              <w:jc w:val="both"/>
              <w:rPr>
                <w:rFonts w:asciiTheme="minorHAnsi" w:hAnsiTheme="minorHAnsi" w:cstheme="minorHAnsi"/>
                <w:sz w:val="16"/>
                <w:szCs w:val="18"/>
              </w:rPr>
            </w:pPr>
          </w:p>
          <w:p w:rsidR="00FE7CBC" w:rsidRPr="00327FDB" w:rsidRDefault="00FE7CBC" w:rsidP="00FE7CBC">
            <w:pPr>
              <w:ind w:left="426"/>
              <w:jc w:val="both"/>
              <w:rPr>
                <w:rFonts w:asciiTheme="minorHAnsi" w:hAnsiTheme="minorHAnsi" w:cstheme="minorHAnsi"/>
                <w:sz w:val="16"/>
                <w:szCs w:val="18"/>
              </w:rPr>
            </w:pPr>
          </w:p>
          <w:p w:rsidR="00FE7CBC" w:rsidRPr="00327FDB" w:rsidRDefault="00FE7CBC" w:rsidP="00FE7CBC">
            <w:pPr>
              <w:ind w:left="426"/>
              <w:jc w:val="both"/>
              <w:rPr>
                <w:rFonts w:asciiTheme="minorHAnsi" w:hAnsiTheme="minorHAnsi" w:cstheme="minorHAnsi"/>
                <w:sz w:val="16"/>
                <w:szCs w:val="18"/>
              </w:rPr>
            </w:pPr>
          </w:p>
          <w:p w:rsidR="00FE7CBC" w:rsidRPr="00327FDB" w:rsidRDefault="00FE7CBC" w:rsidP="00FE7CBC">
            <w:pPr>
              <w:ind w:left="426"/>
              <w:jc w:val="both"/>
              <w:rPr>
                <w:rFonts w:asciiTheme="minorHAnsi" w:hAnsiTheme="minorHAnsi" w:cstheme="minorHAnsi"/>
                <w:sz w:val="16"/>
                <w:szCs w:val="18"/>
              </w:rPr>
            </w:pPr>
          </w:p>
          <w:p w:rsidR="00FE7CBC" w:rsidRPr="00327FDB" w:rsidRDefault="00FE7CBC" w:rsidP="00FE7CBC">
            <w:pPr>
              <w:ind w:left="426"/>
              <w:jc w:val="both"/>
              <w:rPr>
                <w:rFonts w:asciiTheme="minorHAnsi" w:hAnsiTheme="minorHAnsi" w:cstheme="minorHAnsi"/>
                <w:sz w:val="16"/>
                <w:szCs w:val="18"/>
              </w:rPr>
            </w:pPr>
          </w:p>
          <w:p w:rsidR="00FE7CBC" w:rsidRPr="00327FDB" w:rsidRDefault="00FE7CBC" w:rsidP="00FE7CBC">
            <w:pPr>
              <w:ind w:left="426"/>
              <w:jc w:val="both"/>
              <w:rPr>
                <w:rFonts w:asciiTheme="minorHAnsi" w:hAnsiTheme="minorHAnsi" w:cstheme="minorHAnsi"/>
                <w:sz w:val="16"/>
                <w:szCs w:val="18"/>
              </w:rPr>
            </w:pPr>
          </w:p>
          <w:p w:rsidR="00FE7CBC" w:rsidRPr="00327FDB" w:rsidRDefault="00FE7CBC" w:rsidP="00FE7CBC">
            <w:pPr>
              <w:ind w:left="426"/>
              <w:jc w:val="both"/>
              <w:rPr>
                <w:rFonts w:asciiTheme="minorHAnsi" w:hAnsiTheme="minorHAnsi" w:cstheme="minorHAnsi"/>
                <w:sz w:val="16"/>
                <w:szCs w:val="18"/>
              </w:rPr>
            </w:pPr>
          </w:p>
          <w:p w:rsidR="00FE7CBC" w:rsidRPr="00327FDB" w:rsidRDefault="00FE7CBC" w:rsidP="00FE7CBC">
            <w:pPr>
              <w:ind w:left="426"/>
              <w:jc w:val="both"/>
              <w:rPr>
                <w:rFonts w:asciiTheme="minorHAnsi" w:hAnsiTheme="minorHAnsi" w:cstheme="minorHAnsi"/>
                <w:sz w:val="16"/>
                <w:szCs w:val="18"/>
              </w:rPr>
            </w:pPr>
          </w:p>
          <w:p w:rsidR="00FE7CBC" w:rsidRDefault="00FE7CBC" w:rsidP="00FE7CBC">
            <w:pPr>
              <w:ind w:left="426"/>
              <w:jc w:val="both"/>
              <w:rPr>
                <w:rFonts w:asciiTheme="minorHAnsi" w:hAnsiTheme="minorHAnsi" w:cstheme="minorHAnsi"/>
                <w:sz w:val="16"/>
                <w:szCs w:val="18"/>
              </w:rPr>
            </w:pPr>
          </w:p>
          <w:p w:rsidR="002C2F14" w:rsidRDefault="002C2F14" w:rsidP="00FE7CBC">
            <w:pPr>
              <w:ind w:left="426"/>
              <w:jc w:val="both"/>
              <w:rPr>
                <w:rFonts w:asciiTheme="minorHAnsi" w:hAnsiTheme="minorHAnsi" w:cstheme="minorHAnsi"/>
                <w:sz w:val="16"/>
                <w:szCs w:val="18"/>
              </w:rPr>
            </w:pPr>
          </w:p>
          <w:p w:rsidR="002C2F14" w:rsidRDefault="002C2F14" w:rsidP="00FE7CBC">
            <w:pPr>
              <w:ind w:left="426"/>
              <w:jc w:val="both"/>
              <w:rPr>
                <w:rFonts w:asciiTheme="minorHAnsi" w:hAnsiTheme="minorHAnsi" w:cstheme="minorHAnsi"/>
                <w:sz w:val="16"/>
                <w:szCs w:val="18"/>
              </w:rPr>
            </w:pPr>
          </w:p>
          <w:p w:rsidR="002C2F14" w:rsidRDefault="002C2F14" w:rsidP="00FE7CBC">
            <w:pPr>
              <w:ind w:left="426"/>
              <w:jc w:val="both"/>
              <w:rPr>
                <w:rFonts w:asciiTheme="minorHAnsi" w:hAnsiTheme="minorHAnsi" w:cstheme="minorHAnsi"/>
                <w:sz w:val="16"/>
                <w:szCs w:val="18"/>
              </w:rPr>
            </w:pPr>
          </w:p>
          <w:p w:rsidR="002C2F14" w:rsidRPr="003522E0" w:rsidRDefault="002C2F14" w:rsidP="00FE7CBC">
            <w:pPr>
              <w:ind w:left="426"/>
              <w:jc w:val="both"/>
              <w:rPr>
                <w:rFonts w:asciiTheme="minorHAnsi" w:hAnsiTheme="minorHAnsi" w:cstheme="minorHAnsi"/>
                <w:sz w:val="8"/>
                <w:szCs w:val="18"/>
              </w:rPr>
            </w:pPr>
          </w:p>
          <w:p w:rsidR="00FE7CBC" w:rsidRDefault="00FE7CBC" w:rsidP="002C2F14">
            <w:pPr>
              <w:jc w:val="both"/>
              <w:rPr>
                <w:rFonts w:asciiTheme="minorHAnsi" w:hAnsiTheme="minorHAnsi" w:cstheme="minorHAnsi"/>
                <w:sz w:val="16"/>
                <w:szCs w:val="18"/>
              </w:rPr>
            </w:pPr>
            <w:r w:rsidRPr="00327FDB">
              <w:rPr>
                <w:rFonts w:asciiTheme="minorHAnsi" w:hAnsiTheme="minorHAnsi" w:cstheme="minorHAnsi"/>
                <w:sz w:val="16"/>
                <w:szCs w:val="18"/>
              </w:rPr>
              <w:t>Donde:</w:t>
            </w:r>
          </w:p>
          <w:p w:rsidR="003522E0" w:rsidRPr="003522E0" w:rsidRDefault="003522E0" w:rsidP="002C2F14">
            <w:pPr>
              <w:jc w:val="both"/>
              <w:rPr>
                <w:rFonts w:asciiTheme="minorHAnsi" w:hAnsiTheme="minorHAnsi" w:cstheme="minorHAnsi"/>
                <w:sz w:val="8"/>
                <w:szCs w:val="18"/>
              </w:rPr>
            </w:pPr>
          </w:p>
          <w:p w:rsidR="00FE7CBC" w:rsidRPr="00327FDB" w:rsidRDefault="00FE7CBC" w:rsidP="00FE7CBC">
            <w:pPr>
              <w:ind w:left="426"/>
              <w:jc w:val="both"/>
              <w:rPr>
                <w:rFonts w:asciiTheme="minorHAnsi" w:hAnsiTheme="minorHAnsi" w:cstheme="minorHAnsi"/>
                <w:sz w:val="16"/>
                <w:szCs w:val="18"/>
              </w:rPr>
            </w:pPr>
            <w:r w:rsidRPr="00327FDB">
              <w:rPr>
                <w:rFonts w:asciiTheme="minorHAnsi" w:hAnsiTheme="minorHAnsi" w:cstheme="minorHAnsi"/>
                <w:sz w:val="16"/>
                <w:szCs w:val="18"/>
              </w:rPr>
              <w:fldChar w:fldCharType="begin"/>
            </w:r>
            <w:r w:rsidRPr="00327FDB">
              <w:rPr>
                <w:rFonts w:asciiTheme="minorHAnsi" w:hAnsiTheme="minorHAnsi" w:cstheme="minorHAnsi"/>
                <w:sz w:val="16"/>
                <w:szCs w:val="18"/>
              </w:rPr>
              <w:instrText xml:space="preserve"> QUOTE </w:instrText>
            </w:r>
            <w:r w:rsidRPr="00327FDB">
              <w:rPr>
                <w:rFonts w:asciiTheme="minorHAnsi" w:hAnsiTheme="minorHAnsi" w:cstheme="minorHAnsi"/>
                <w:noProof/>
                <w:sz w:val="16"/>
                <w:szCs w:val="18"/>
                <w:lang w:val="es-BO" w:eastAsia="es-BO"/>
              </w:rPr>
              <w:drawing>
                <wp:inline distT="0" distB="0" distL="0" distR="0" wp14:anchorId="1E7B58A1" wp14:editId="7D03E2F7">
                  <wp:extent cx="409575" cy="161925"/>
                  <wp:effectExtent l="0" t="0" r="9525" b="9525"/>
                  <wp:docPr id="51"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61925"/>
                          </a:xfrm>
                          <a:prstGeom prst="rect">
                            <a:avLst/>
                          </a:prstGeom>
                          <a:noFill/>
                          <a:ln>
                            <a:noFill/>
                          </a:ln>
                        </pic:spPr>
                      </pic:pic>
                    </a:graphicData>
                  </a:graphic>
                </wp:inline>
              </w:drawing>
            </w:r>
            <w:r w:rsidRPr="00327FDB">
              <w:rPr>
                <w:rFonts w:asciiTheme="minorHAnsi" w:hAnsiTheme="minorHAnsi" w:cstheme="minorHAnsi"/>
                <w:sz w:val="16"/>
                <w:szCs w:val="18"/>
              </w:rPr>
              <w:instrText xml:space="preserve"> </w:instrText>
            </w:r>
            <w:r w:rsidRPr="00327FDB">
              <w:rPr>
                <w:rFonts w:asciiTheme="minorHAnsi" w:hAnsiTheme="minorHAnsi" w:cstheme="minorHAnsi"/>
                <w:sz w:val="16"/>
                <w:szCs w:val="18"/>
              </w:rPr>
              <w:fldChar w:fldCharType="separate"/>
            </w:r>
            <m:oMath>
              <m:sSub>
                <m:sSubPr>
                  <m:ctrlPr>
                    <w:rPr>
                      <w:rFonts w:ascii="Cambria Math" w:hAnsi="Cambria Math" w:cstheme="minorHAnsi"/>
                      <w:sz w:val="16"/>
                      <w:szCs w:val="18"/>
                    </w:rPr>
                  </m:ctrlPr>
                </m:sSubPr>
                <m:e>
                  <m:r>
                    <m:rPr>
                      <m:sty m:val="p"/>
                    </m:rPr>
                    <w:rPr>
                      <w:rFonts w:ascii="Cambria Math" w:hAnsi="Cambria Math" w:cstheme="minorHAnsi"/>
                      <w:sz w:val="16"/>
                      <w:szCs w:val="18"/>
                    </w:rPr>
                    <m:t>∅</m:t>
                  </m:r>
                </m:e>
                <m:sub>
                  <m:r>
                    <m:rPr>
                      <m:sty m:val="p"/>
                    </m:rPr>
                    <w:rPr>
                      <w:rFonts w:ascii="Cambria Math" w:hAnsi="Cambria Math" w:cstheme="minorHAnsi"/>
                      <w:sz w:val="16"/>
                      <w:szCs w:val="18"/>
                    </w:rPr>
                    <m:t>Placa</m:t>
                  </m:r>
                </m:sub>
              </m:sSub>
            </m:oMath>
            <w:r w:rsidRPr="00327FDB">
              <w:rPr>
                <w:rFonts w:asciiTheme="minorHAnsi" w:hAnsiTheme="minorHAnsi" w:cstheme="minorHAnsi"/>
                <w:sz w:val="16"/>
                <w:szCs w:val="18"/>
              </w:rPr>
              <w:fldChar w:fldCharType="end"/>
            </w:r>
            <w:r w:rsidRPr="00327FDB">
              <w:rPr>
                <w:rFonts w:asciiTheme="minorHAnsi" w:hAnsiTheme="minorHAnsi" w:cstheme="minorHAnsi"/>
                <w:sz w:val="16"/>
                <w:szCs w:val="18"/>
              </w:rPr>
              <w:t xml:space="preserve"> = Diámetro de la Placa  (mm)</w:t>
            </w:r>
          </w:p>
          <w:p w:rsidR="00FE7CBC" w:rsidRPr="00327FDB" w:rsidRDefault="00FE7CBC" w:rsidP="00FE7CBC">
            <w:pPr>
              <w:ind w:left="426"/>
              <w:jc w:val="both"/>
              <w:rPr>
                <w:rFonts w:asciiTheme="minorHAnsi" w:hAnsiTheme="minorHAnsi" w:cstheme="minorHAnsi"/>
                <w:sz w:val="16"/>
                <w:szCs w:val="18"/>
              </w:rPr>
            </w:pPr>
            <w:r w:rsidRPr="00327FDB">
              <w:rPr>
                <w:rFonts w:asciiTheme="minorHAnsi" w:hAnsiTheme="minorHAnsi" w:cstheme="minorHAnsi"/>
                <w:sz w:val="16"/>
                <w:szCs w:val="18"/>
              </w:rPr>
              <w:fldChar w:fldCharType="begin"/>
            </w:r>
            <w:r w:rsidRPr="00327FDB">
              <w:rPr>
                <w:rFonts w:asciiTheme="minorHAnsi" w:hAnsiTheme="minorHAnsi" w:cstheme="minorHAnsi"/>
                <w:sz w:val="16"/>
                <w:szCs w:val="18"/>
              </w:rPr>
              <w:instrText xml:space="preserve"> QUOTE </w:instrText>
            </w:r>
            <w:r w:rsidRPr="00327FDB">
              <w:rPr>
                <w:rFonts w:asciiTheme="minorHAnsi" w:hAnsiTheme="minorHAnsi" w:cstheme="minorHAnsi"/>
                <w:noProof/>
                <w:sz w:val="16"/>
                <w:szCs w:val="18"/>
                <w:lang w:val="es-BO" w:eastAsia="es-BO"/>
              </w:rPr>
              <w:drawing>
                <wp:inline distT="0" distB="0" distL="0" distR="0" wp14:anchorId="19270CB4" wp14:editId="0A1F0952">
                  <wp:extent cx="238125" cy="142875"/>
                  <wp:effectExtent l="0" t="0" r="9525" b="9525"/>
                  <wp:docPr id="52"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327FDB">
              <w:rPr>
                <w:rFonts w:asciiTheme="minorHAnsi" w:hAnsiTheme="minorHAnsi" w:cstheme="minorHAnsi"/>
                <w:sz w:val="16"/>
                <w:szCs w:val="18"/>
              </w:rPr>
              <w:instrText xml:space="preserve"> </w:instrText>
            </w:r>
            <w:r w:rsidRPr="00327FDB">
              <w:rPr>
                <w:rFonts w:asciiTheme="minorHAnsi" w:hAnsiTheme="minorHAnsi" w:cstheme="minorHAnsi"/>
                <w:sz w:val="16"/>
                <w:szCs w:val="18"/>
              </w:rPr>
              <w:fldChar w:fldCharType="separate"/>
            </w:r>
            <m:oMath>
              <m:sSub>
                <m:sSubPr>
                  <m:ctrlPr>
                    <w:rPr>
                      <w:rFonts w:ascii="Cambria Math" w:hAnsi="Cambria Math" w:cstheme="minorHAnsi"/>
                      <w:sz w:val="16"/>
                      <w:szCs w:val="18"/>
                    </w:rPr>
                  </m:ctrlPr>
                </m:sSubPr>
                <m:e>
                  <m:r>
                    <m:rPr>
                      <m:sty m:val="p"/>
                    </m:rPr>
                    <w:rPr>
                      <w:rFonts w:ascii="Cambria Math" w:hAnsi="Cambria Math" w:cstheme="minorHAnsi"/>
                      <w:sz w:val="16"/>
                      <w:szCs w:val="18"/>
                    </w:rPr>
                    <m:t>∅</m:t>
                  </m:r>
                </m:e>
                <m:sub>
                  <m:r>
                    <m:rPr>
                      <m:sty m:val="p"/>
                    </m:rPr>
                    <w:rPr>
                      <w:rFonts w:ascii="Cambria Math" w:hAnsi="Cambria Math" w:cstheme="minorHAnsi"/>
                      <w:sz w:val="16"/>
                      <w:szCs w:val="18"/>
                    </w:rPr>
                    <m:t>ex</m:t>
                  </m:r>
                </m:sub>
              </m:sSub>
            </m:oMath>
            <w:r w:rsidRPr="00327FDB">
              <w:rPr>
                <w:rFonts w:asciiTheme="minorHAnsi" w:hAnsiTheme="minorHAnsi" w:cstheme="minorHAnsi"/>
                <w:sz w:val="16"/>
                <w:szCs w:val="18"/>
              </w:rPr>
              <w:fldChar w:fldCharType="end"/>
            </w:r>
            <w:r w:rsidRPr="00327FDB">
              <w:rPr>
                <w:rFonts w:asciiTheme="minorHAnsi" w:hAnsiTheme="minorHAnsi" w:cstheme="minorHAnsi"/>
                <w:sz w:val="16"/>
                <w:szCs w:val="18"/>
              </w:rPr>
              <w:t xml:space="preserve">      = Diámetro Externo de la Cañería (mm)</w:t>
            </w:r>
          </w:p>
          <w:p w:rsidR="00FE7CBC" w:rsidRPr="00327FDB" w:rsidRDefault="00FE7CBC" w:rsidP="00FE7CBC">
            <w:pPr>
              <w:ind w:left="426"/>
              <w:jc w:val="both"/>
              <w:rPr>
                <w:rFonts w:asciiTheme="minorHAnsi" w:hAnsiTheme="minorHAnsi" w:cstheme="minorHAnsi"/>
                <w:sz w:val="16"/>
                <w:szCs w:val="18"/>
              </w:rPr>
            </w:pPr>
            <m:oMath>
              <m:r>
                <w:rPr>
                  <w:rFonts w:ascii="Cambria Math" w:hAnsi="Cambria Math" w:cstheme="minorHAnsi"/>
                  <w:sz w:val="16"/>
                  <w:szCs w:val="18"/>
                </w:rPr>
                <m:t>e</m:t>
              </m:r>
            </m:oMath>
            <w:r w:rsidRPr="00327FDB">
              <w:rPr>
                <w:rFonts w:asciiTheme="minorHAnsi" w:hAnsiTheme="minorHAnsi" w:cstheme="minorHAnsi"/>
                <w:sz w:val="16"/>
                <w:szCs w:val="18"/>
              </w:rPr>
              <w:tab/>
            </w:r>
            <w:r w:rsidR="003522E0">
              <w:rPr>
                <w:rFonts w:asciiTheme="minorHAnsi" w:hAnsiTheme="minorHAnsi" w:cstheme="minorHAnsi"/>
                <w:sz w:val="16"/>
                <w:szCs w:val="18"/>
              </w:rPr>
              <w:t xml:space="preserve">   </w:t>
            </w:r>
            <w:r w:rsidRPr="00327FDB">
              <w:rPr>
                <w:rFonts w:asciiTheme="minorHAnsi" w:hAnsiTheme="minorHAnsi" w:cstheme="minorHAnsi"/>
                <w:sz w:val="16"/>
                <w:szCs w:val="18"/>
              </w:rPr>
              <w:t>= Espesor nominal de Pared de la Cañería (mm)</w:t>
            </w:r>
          </w:p>
          <w:p w:rsidR="003522E0" w:rsidRDefault="003522E0" w:rsidP="003522E0">
            <w:pPr>
              <w:contextualSpacing/>
              <w:jc w:val="both"/>
              <w:rPr>
                <w:rFonts w:asciiTheme="minorHAnsi" w:hAnsiTheme="minorHAnsi" w:cstheme="minorHAnsi"/>
                <w:sz w:val="16"/>
                <w:szCs w:val="18"/>
              </w:rPr>
            </w:pPr>
          </w:p>
          <w:p w:rsidR="003522E0" w:rsidRDefault="00FE7CBC" w:rsidP="007F4AE9">
            <w:pPr>
              <w:pStyle w:val="Prrafodelista"/>
              <w:numPr>
                <w:ilvl w:val="0"/>
                <w:numId w:val="88"/>
              </w:numPr>
              <w:contextualSpacing/>
              <w:jc w:val="both"/>
              <w:rPr>
                <w:rFonts w:asciiTheme="minorHAnsi" w:hAnsiTheme="minorHAnsi" w:cstheme="minorHAnsi"/>
                <w:sz w:val="16"/>
                <w:szCs w:val="18"/>
              </w:rPr>
            </w:pPr>
            <w:r w:rsidRPr="003522E0">
              <w:rPr>
                <w:rFonts w:asciiTheme="minorHAnsi" w:hAnsiTheme="minorHAnsi" w:cstheme="minorHAnsi"/>
                <w:sz w:val="16"/>
                <w:szCs w:val="18"/>
              </w:rPr>
              <w:t>La cañería, con grado de curvatura inferior al 50% del grado máximo de curvatura, que después de inspección visual presentara indicios de ovalación mayor a los límites permitidos, deberá ser sometida a la inspección por medio del calibrador.</w:t>
            </w:r>
          </w:p>
          <w:p w:rsidR="003522E0" w:rsidRDefault="00FE7CBC" w:rsidP="007F4AE9">
            <w:pPr>
              <w:pStyle w:val="Prrafodelista"/>
              <w:numPr>
                <w:ilvl w:val="0"/>
                <w:numId w:val="88"/>
              </w:numPr>
              <w:contextualSpacing/>
              <w:jc w:val="both"/>
              <w:rPr>
                <w:rFonts w:asciiTheme="minorHAnsi" w:hAnsiTheme="minorHAnsi" w:cstheme="minorHAnsi"/>
                <w:sz w:val="16"/>
                <w:szCs w:val="18"/>
              </w:rPr>
            </w:pPr>
            <w:r w:rsidRPr="003522E0">
              <w:rPr>
                <w:rFonts w:asciiTheme="minorHAnsi" w:hAnsiTheme="minorHAnsi" w:cstheme="minorHAnsi"/>
                <w:sz w:val="16"/>
                <w:szCs w:val="18"/>
              </w:rPr>
              <w:lastRenderedPageBreak/>
              <w:t>La inspección visual debe realizarse en toda la superficie de la cañería para verificar posibles daños en los biseles, superficie y revestimiento. La curvatura debe ser distribuida lo más uniforme posible a lo largo de la cañería.</w:t>
            </w:r>
          </w:p>
          <w:p w:rsidR="003522E0" w:rsidRDefault="00FE7CBC" w:rsidP="007F4AE9">
            <w:pPr>
              <w:pStyle w:val="Prrafodelista"/>
              <w:numPr>
                <w:ilvl w:val="0"/>
                <w:numId w:val="88"/>
              </w:numPr>
              <w:contextualSpacing/>
              <w:jc w:val="both"/>
              <w:rPr>
                <w:rFonts w:asciiTheme="minorHAnsi" w:hAnsiTheme="minorHAnsi" w:cstheme="minorHAnsi"/>
                <w:sz w:val="16"/>
                <w:szCs w:val="18"/>
              </w:rPr>
            </w:pPr>
            <w:r w:rsidRPr="003522E0">
              <w:rPr>
                <w:rFonts w:asciiTheme="minorHAnsi" w:hAnsiTheme="minorHAnsi" w:cstheme="minorHAnsi"/>
                <w:sz w:val="16"/>
                <w:szCs w:val="18"/>
              </w:rPr>
              <w:t>En los extremos de las cañerías a ser curvadas, debe dejarse una distancia recta mínima de 1 metro o de acuerdo a normas aplicables.</w:t>
            </w:r>
          </w:p>
          <w:p w:rsidR="003522E0" w:rsidRDefault="00FE7CBC" w:rsidP="007F4AE9">
            <w:pPr>
              <w:pStyle w:val="Prrafodelista"/>
              <w:numPr>
                <w:ilvl w:val="0"/>
                <w:numId w:val="88"/>
              </w:numPr>
              <w:contextualSpacing/>
              <w:jc w:val="both"/>
              <w:rPr>
                <w:rFonts w:asciiTheme="minorHAnsi" w:hAnsiTheme="minorHAnsi" w:cstheme="minorHAnsi"/>
                <w:sz w:val="16"/>
                <w:szCs w:val="18"/>
              </w:rPr>
            </w:pPr>
            <w:r w:rsidRPr="003522E0">
              <w:rPr>
                <w:rFonts w:asciiTheme="minorHAnsi" w:hAnsiTheme="minorHAnsi" w:cstheme="minorHAnsi"/>
                <w:sz w:val="16"/>
                <w:szCs w:val="18"/>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3522E0" w:rsidRDefault="00FE7CBC" w:rsidP="007F4AE9">
            <w:pPr>
              <w:pStyle w:val="Prrafodelista"/>
              <w:numPr>
                <w:ilvl w:val="0"/>
                <w:numId w:val="88"/>
              </w:numPr>
              <w:contextualSpacing/>
              <w:jc w:val="both"/>
              <w:rPr>
                <w:rFonts w:asciiTheme="minorHAnsi" w:hAnsiTheme="minorHAnsi" w:cstheme="minorHAnsi"/>
                <w:sz w:val="16"/>
                <w:szCs w:val="18"/>
              </w:rPr>
            </w:pPr>
            <w:r w:rsidRPr="003522E0">
              <w:rPr>
                <w:rFonts w:asciiTheme="minorHAnsi" w:hAnsiTheme="minorHAnsi" w:cstheme="minorHAnsi"/>
                <w:sz w:val="16"/>
                <w:szCs w:val="18"/>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3522E0" w:rsidRDefault="00FE7CBC" w:rsidP="007F4AE9">
            <w:pPr>
              <w:pStyle w:val="Prrafodelista"/>
              <w:numPr>
                <w:ilvl w:val="0"/>
                <w:numId w:val="88"/>
              </w:numPr>
              <w:contextualSpacing/>
              <w:jc w:val="both"/>
              <w:rPr>
                <w:rFonts w:asciiTheme="minorHAnsi" w:hAnsiTheme="minorHAnsi" w:cstheme="minorHAnsi"/>
                <w:sz w:val="16"/>
                <w:szCs w:val="18"/>
              </w:rPr>
            </w:pPr>
            <w:r w:rsidRPr="003522E0">
              <w:rPr>
                <w:rFonts w:asciiTheme="minorHAnsi" w:hAnsiTheme="minorHAnsi" w:cstheme="minorHAnsi"/>
                <w:sz w:val="16"/>
                <w:szCs w:val="18"/>
              </w:rPr>
              <w:t>El curvado de la cañería con costura de ser realizado de modo que se evite, durante la soldadura, la coincidencia de las soldaduras longitudinales manteniendo el desfase mínimo.</w:t>
            </w:r>
          </w:p>
          <w:p w:rsidR="003522E0" w:rsidRDefault="00FE7CBC" w:rsidP="007F4AE9">
            <w:pPr>
              <w:pStyle w:val="Prrafodelista"/>
              <w:numPr>
                <w:ilvl w:val="0"/>
                <w:numId w:val="88"/>
              </w:numPr>
              <w:contextualSpacing/>
              <w:jc w:val="both"/>
              <w:rPr>
                <w:rFonts w:asciiTheme="minorHAnsi" w:hAnsiTheme="minorHAnsi" w:cstheme="minorHAnsi"/>
                <w:sz w:val="16"/>
                <w:szCs w:val="18"/>
              </w:rPr>
            </w:pPr>
            <w:r w:rsidRPr="003522E0">
              <w:rPr>
                <w:rFonts w:asciiTheme="minorHAnsi" w:hAnsiTheme="minorHAnsi" w:cstheme="minorHAnsi"/>
                <w:sz w:val="16"/>
                <w:szCs w:val="18"/>
              </w:rPr>
              <w:t>La cañería curvada debe tener la posición de su generatriz superior señalizada junto a las extremidades. El curvado natural no debe sobrepasar el límite elástico de la cañería.</w:t>
            </w:r>
          </w:p>
          <w:p w:rsidR="00FE7CBC" w:rsidRPr="003522E0" w:rsidRDefault="00FE7CBC" w:rsidP="007F4AE9">
            <w:pPr>
              <w:pStyle w:val="Prrafodelista"/>
              <w:numPr>
                <w:ilvl w:val="0"/>
                <w:numId w:val="88"/>
              </w:numPr>
              <w:contextualSpacing/>
              <w:jc w:val="both"/>
              <w:rPr>
                <w:rFonts w:asciiTheme="minorHAnsi" w:hAnsiTheme="minorHAnsi" w:cstheme="minorHAnsi"/>
                <w:sz w:val="16"/>
                <w:szCs w:val="18"/>
              </w:rPr>
            </w:pPr>
            <w:r w:rsidRPr="003522E0">
              <w:rPr>
                <w:rFonts w:asciiTheme="minorHAnsi" w:hAnsiTheme="minorHAnsi" w:cstheme="minorHAnsi"/>
                <w:sz w:val="16"/>
                <w:szCs w:val="18"/>
              </w:rPr>
              <w:t>El radio mínimo de curvado, para curvado natural, para ductos trabajando a temperatura ambiente, debe ser calculado por la siguiente formula.</w:t>
            </w:r>
          </w:p>
          <w:p w:rsidR="002C2F14" w:rsidRPr="002C2F14" w:rsidRDefault="002C2F14" w:rsidP="002C2F14">
            <w:pPr>
              <w:pStyle w:val="Prrafodelista"/>
              <w:ind w:left="1146"/>
              <w:contextualSpacing/>
              <w:jc w:val="both"/>
              <w:rPr>
                <w:rFonts w:asciiTheme="minorHAnsi" w:hAnsiTheme="minorHAnsi" w:cstheme="minorHAnsi"/>
                <w:sz w:val="8"/>
                <w:szCs w:val="18"/>
              </w:rPr>
            </w:pPr>
          </w:p>
          <w:p w:rsidR="00FE7CBC" w:rsidRPr="00327FDB" w:rsidRDefault="00C03CE9" w:rsidP="00FE7CBC">
            <w:pPr>
              <w:ind w:left="426"/>
              <w:jc w:val="both"/>
              <w:rPr>
                <w:rFonts w:asciiTheme="minorHAnsi" w:hAnsiTheme="minorHAnsi" w:cstheme="minorHAnsi"/>
                <w:sz w:val="16"/>
                <w:szCs w:val="18"/>
              </w:rPr>
            </w:pPr>
            <m:oMathPara>
              <m:oMath>
                <m:sSub>
                  <m:sSubPr>
                    <m:ctrlPr>
                      <w:rPr>
                        <w:rFonts w:ascii="Cambria Math" w:hAnsi="Cambria Math" w:cstheme="minorHAnsi"/>
                        <w:sz w:val="16"/>
                        <w:szCs w:val="18"/>
                      </w:rPr>
                    </m:ctrlPr>
                  </m:sSubPr>
                  <m:e>
                    <m:r>
                      <w:rPr>
                        <w:rFonts w:ascii="Cambria Math" w:hAnsi="Cambria Math" w:cstheme="minorHAnsi"/>
                        <w:sz w:val="16"/>
                        <w:szCs w:val="18"/>
                      </w:rPr>
                      <m:t>R</m:t>
                    </m:r>
                  </m:e>
                  <m:sub>
                    <m:r>
                      <w:rPr>
                        <w:rFonts w:ascii="Cambria Math" w:hAnsi="Cambria Math" w:cstheme="minorHAnsi"/>
                        <w:sz w:val="16"/>
                        <w:szCs w:val="18"/>
                      </w:rPr>
                      <m:t>min</m:t>
                    </m:r>
                  </m:sub>
                </m:sSub>
                <m:r>
                  <m:rPr>
                    <m:sty m:val="p"/>
                  </m:rPr>
                  <w:rPr>
                    <w:rFonts w:ascii="Cambria Math" w:hAnsi="Cambria Math" w:cstheme="minorHAnsi"/>
                    <w:sz w:val="16"/>
                    <w:szCs w:val="18"/>
                  </w:rPr>
                  <m:t>=</m:t>
                </m:r>
                <m:f>
                  <m:fPr>
                    <m:ctrlPr>
                      <w:rPr>
                        <w:rFonts w:ascii="Cambria Math" w:hAnsi="Cambria Math" w:cstheme="minorHAnsi"/>
                        <w:sz w:val="16"/>
                        <w:szCs w:val="18"/>
                      </w:rPr>
                    </m:ctrlPr>
                  </m:fPr>
                  <m:num>
                    <m:r>
                      <w:rPr>
                        <w:rFonts w:ascii="Cambria Math" w:hAnsi="Cambria Math" w:cstheme="minorHAnsi"/>
                        <w:sz w:val="16"/>
                        <w:szCs w:val="18"/>
                      </w:rPr>
                      <m:t>ϵ</m:t>
                    </m:r>
                    <m:r>
                      <m:rPr>
                        <m:sty m:val="p"/>
                      </m:rPr>
                      <w:rPr>
                        <w:rFonts w:ascii="Cambria Math" w:hAnsi="Cambria Math" w:cstheme="minorHAnsi"/>
                        <w:sz w:val="16"/>
                        <w:szCs w:val="18"/>
                      </w:rPr>
                      <m:t xml:space="preserve"> × </m:t>
                    </m:r>
                    <m:sSub>
                      <m:sSubPr>
                        <m:ctrlPr>
                          <w:rPr>
                            <w:rFonts w:ascii="Cambria Math" w:hAnsi="Cambria Math" w:cstheme="minorHAnsi"/>
                            <w:sz w:val="16"/>
                            <w:szCs w:val="18"/>
                          </w:rPr>
                        </m:ctrlPr>
                      </m:sSubPr>
                      <m:e>
                        <m:r>
                          <m:rPr>
                            <m:sty m:val="p"/>
                          </m:rPr>
                          <w:rPr>
                            <w:rFonts w:ascii="Cambria Math" w:hAnsi="Cambria Math" w:cstheme="minorHAnsi"/>
                            <w:sz w:val="16"/>
                            <w:szCs w:val="18"/>
                          </w:rPr>
                          <m:t>∅</m:t>
                        </m:r>
                      </m:e>
                      <m:sub>
                        <m:r>
                          <w:rPr>
                            <w:rFonts w:ascii="Cambria Math" w:hAnsi="Cambria Math" w:cstheme="minorHAnsi"/>
                            <w:sz w:val="16"/>
                            <w:szCs w:val="18"/>
                          </w:rPr>
                          <m:t>ex</m:t>
                        </m:r>
                        <m:r>
                          <m:rPr>
                            <m:sty m:val="p"/>
                          </m:rPr>
                          <w:rPr>
                            <w:rFonts w:ascii="Cambria Math" w:hAnsi="Cambria Math" w:cstheme="minorHAnsi"/>
                            <w:sz w:val="16"/>
                            <w:szCs w:val="18"/>
                          </w:rPr>
                          <m:t xml:space="preserve">  </m:t>
                        </m:r>
                      </m:sub>
                    </m:sSub>
                    <m:r>
                      <m:rPr>
                        <m:sty m:val="p"/>
                      </m:rPr>
                      <w:rPr>
                        <w:rFonts w:ascii="Cambria Math" w:hAnsi="Cambria Math" w:cstheme="minorHAnsi"/>
                        <w:sz w:val="16"/>
                        <w:szCs w:val="18"/>
                      </w:rPr>
                      <m:t xml:space="preserve">×  </m:t>
                    </m:r>
                    <m:r>
                      <w:rPr>
                        <w:rFonts w:ascii="Cambria Math" w:hAnsi="Cambria Math" w:cstheme="minorHAnsi"/>
                        <w:sz w:val="16"/>
                        <w:szCs w:val="18"/>
                      </w:rPr>
                      <m:t>e</m:t>
                    </m:r>
                  </m:num>
                  <m:den>
                    <m:r>
                      <m:rPr>
                        <m:sty m:val="p"/>
                      </m:rPr>
                      <w:rPr>
                        <w:rFonts w:ascii="Cambria Math" w:hAnsi="Cambria Math" w:cstheme="minorHAnsi"/>
                        <w:sz w:val="16"/>
                        <w:szCs w:val="18"/>
                      </w:rPr>
                      <m:t>2 ×</m:t>
                    </m:r>
                    <m:r>
                      <w:rPr>
                        <w:rFonts w:ascii="Cambria Math" w:hAnsi="Cambria Math" w:cstheme="minorHAnsi"/>
                        <w:sz w:val="16"/>
                        <w:szCs w:val="18"/>
                      </w:rPr>
                      <m:t>e</m:t>
                    </m:r>
                    <m:r>
                      <m:rPr>
                        <m:sty m:val="p"/>
                      </m:rPr>
                      <w:rPr>
                        <w:rFonts w:ascii="Cambria Math" w:hAnsi="Cambria Math" w:cstheme="minorHAnsi"/>
                        <w:sz w:val="16"/>
                        <w:szCs w:val="18"/>
                      </w:rPr>
                      <m:t xml:space="preserve"> ×0.9 × </m:t>
                    </m:r>
                    <m:sSub>
                      <m:sSubPr>
                        <m:ctrlPr>
                          <w:rPr>
                            <w:rFonts w:ascii="Cambria Math" w:hAnsi="Cambria Math" w:cstheme="minorHAnsi"/>
                            <w:sz w:val="16"/>
                            <w:szCs w:val="18"/>
                          </w:rPr>
                        </m:ctrlPr>
                      </m:sSubPr>
                      <m:e>
                        <m:r>
                          <w:rPr>
                            <w:rFonts w:ascii="Cambria Math" w:hAnsi="Cambria Math" w:cstheme="minorHAnsi"/>
                            <w:sz w:val="16"/>
                            <w:szCs w:val="18"/>
                          </w:rPr>
                          <m:t>τ</m:t>
                        </m:r>
                      </m:e>
                      <m:sub>
                        <m:r>
                          <w:rPr>
                            <w:rFonts w:ascii="Cambria Math" w:hAnsi="Cambria Math" w:cstheme="minorHAnsi"/>
                            <w:sz w:val="16"/>
                            <w:szCs w:val="18"/>
                          </w:rPr>
                          <m:t>min</m:t>
                        </m:r>
                      </m:sub>
                    </m:sSub>
                    <m:r>
                      <m:rPr>
                        <m:sty m:val="p"/>
                      </m:rPr>
                      <w:rPr>
                        <w:rFonts w:ascii="Cambria Math" w:hAnsi="Cambria Math" w:cstheme="minorHAnsi"/>
                        <w:sz w:val="16"/>
                        <w:szCs w:val="18"/>
                      </w:rPr>
                      <m:t xml:space="preserve">- 0.7 × </m:t>
                    </m:r>
                    <m:sSub>
                      <m:sSubPr>
                        <m:ctrlPr>
                          <w:rPr>
                            <w:rFonts w:ascii="Cambria Math" w:hAnsi="Cambria Math" w:cstheme="minorHAnsi"/>
                            <w:sz w:val="16"/>
                            <w:szCs w:val="18"/>
                          </w:rPr>
                        </m:ctrlPr>
                      </m:sSubPr>
                      <m:e>
                        <m:r>
                          <w:rPr>
                            <w:rFonts w:ascii="Cambria Math" w:hAnsi="Cambria Math" w:cstheme="minorHAnsi"/>
                            <w:sz w:val="16"/>
                            <w:szCs w:val="18"/>
                          </w:rPr>
                          <m:t>P</m:t>
                        </m:r>
                      </m:e>
                      <m:sub>
                        <m:r>
                          <w:rPr>
                            <w:rFonts w:ascii="Cambria Math" w:hAnsi="Cambria Math" w:cstheme="minorHAnsi"/>
                            <w:sz w:val="16"/>
                            <w:szCs w:val="18"/>
                          </w:rPr>
                          <m:t>pro</m:t>
                        </m:r>
                      </m:sub>
                    </m:sSub>
                    <m:r>
                      <m:rPr>
                        <m:sty m:val="p"/>
                      </m:rPr>
                      <w:rPr>
                        <w:rFonts w:ascii="Cambria Math" w:hAnsi="Cambria Math" w:cstheme="minorHAnsi"/>
                        <w:sz w:val="16"/>
                        <w:szCs w:val="18"/>
                      </w:rPr>
                      <m:t xml:space="preserve"> ×</m:t>
                    </m:r>
                    <m:sSub>
                      <m:sSubPr>
                        <m:ctrlPr>
                          <w:rPr>
                            <w:rFonts w:ascii="Cambria Math" w:hAnsi="Cambria Math" w:cstheme="minorHAnsi"/>
                            <w:sz w:val="16"/>
                            <w:szCs w:val="18"/>
                          </w:rPr>
                        </m:ctrlPr>
                      </m:sSubPr>
                      <m:e>
                        <m:r>
                          <m:rPr>
                            <m:sty m:val="p"/>
                          </m:rPr>
                          <w:rPr>
                            <w:rFonts w:ascii="Cambria Math" w:hAnsi="Cambria Math" w:cstheme="minorHAnsi"/>
                            <w:sz w:val="16"/>
                            <w:szCs w:val="18"/>
                          </w:rPr>
                          <m:t>∅</m:t>
                        </m:r>
                      </m:e>
                      <m:sub>
                        <m:r>
                          <w:rPr>
                            <w:rFonts w:ascii="Cambria Math" w:hAnsi="Cambria Math" w:cstheme="minorHAnsi"/>
                            <w:sz w:val="16"/>
                            <w:szCs w:val="18"/>
                          </w:rPr>
                          <m:t>ex</m:t>
                        </m:r>
                      </m:sub>
                    </m:sSub>
                  </m:den>
                </m:f>
              </m:oMath>
            </m:oMathPara>
          </w:p>
          <w:p w:rsidR="002C2F14" w:rsidRDefault="00FE7CBC" w:rsidP="00FE7CBC">
            <w:pPr>
              <w:ind w:left="426"/>
              <w:jc w:val="both"/>
              <w:rPr>
                <w:rFonts w:asciiTheme="minorHAnsi" w:hAnsiTheme="minorHAnsi" w:cstheme="minorHAnsi"/>
                <w:sz w:val="16"/>
                <w:szCs w:val="18"/>
              </w:rPr>
            </w:pPr>
            <w:r w:rsidRPr="00327FDB">
              <w:rPr>
                <w:rFonts w:asciiTheme="minorHAnsi" w:hAnsiTheme="minorHAnsi" w:cstheme="minorHAnsi"/>
                <w:sz w:val="16"/>
                <w:szCs w:val="18"/>
              </w:rPr>
              <w:tab/>
            </w:r>
          </w:p>
          <w:p w:rsidR="00FE7CBC" w:rsidRDefault="00FE7CBC" w:rsidP="002C2F14">
            <w:pPr>
              <w:jc w:val="both"/>
              <w:rPr>
                <w:rFonts w:asciiTheme="minorHAnsi" w:hAnsiTheme="minorHAnsi" w:cstheme="minorHAnsi"/>
                <w:sz w:val="16"/>
                <w:szCs w:val="18"/>
              </w:rPr>
            </w:pPr>
            <w:r w:rsidRPr="00327FDB">
              <w:rPr>
                <w:rFonts w:asciiTheme="minorHAnsi" w:hAnsiTheme="minorHAnsi" w:cstheme="minorHAnsi"/>
                <w:sz w:val="16"/>
                <w:szCs w:val="18"/>
              </w:rPr>
              <w:t xml:space="preserve">Donde: </w:t>
            </w:r>
          </w:p>
          <w:p w:rsidR="003522E0" w:rsidRPr="003522E0" w:rsidRDefault="003522E0" w:rsidP="002C2F14">
            <w:pPr>
              <w:jc w:val="both"/>
              <w:rPr>
                <w:rFonts w:asciiTheme="minorHAnsi" w:hAnsiTheme="minorHAnsi" w:cstheme="minorHAnsi"/>
                <w:sz w:val="8"/>
                <w:szCs w:val="18"/>
              </w:rPr>
            </w:pPr>
          </w:p>
          <w:p w:rsidR="00FE7CBC" w:rsidRPr="003522E0" w:rsidRDefault="00FE7CBC" w:rsidP="00FE7CBC">
            <w:pPr>
              <w:jc w:val="both"/>
              <w:rPr>
                <w:rFonts w:asciiTheme="minorHAnsi" w:hAnsiTheme="minorHAnsi" w:cstheme="minorHAnsi"/>
                <w:sz w:val="14"/>
                <w:szCs w:val="16"/>
              </w:rPr>
            </w:pPr>
            <w:r w:rsidRPr="003522E0">
              <w:rPr>
                <w:rFonts w:asciiTheme="minorHAnsi" w:hAnsiTheme="minorHAnsi" w:cstheme="minorHAnsi"/>
                <w:sz w:val="14"/>
                <w:szCs w:val="18"/>
              </w:rPr>
              <w:fldChar w:fldCharType="begin"/>
            </w:r>
            <w:r w:rsidRPr="003522E0">
              <w:rPr>
                <w:rFonts w:asciiTheme="minorHAnsi" w:hAnsiTheme="minorHAnsi" w:cstheme="minorHAnsi"/>
                <w:sz w:val="14"/>
                <w:szCs w:val="18"/>
              </w:rPr>
              <w:instrText xml:space="preserve"> QUOTE </w:instrText>
            </w:r>
            <w:r w:rsidRPr="003522E0">
              <w:rPr>
                <w:rFonts w:asciiTheme="minorHAnsi" w:hAnsiTheme="minorHAnsi" w:cstheme="minorHAnsi"/>
                <w:noProof/>
                <w:sz w:val="14"/>
                <w:szCs w:val="18"/>
                <w:lang w:val="es-BO" w:eastAsia="es-BO"/>
              </w:rPr>
              <w:drawing>
                <wp:inline distT="0" distB="0" distL="0" distR="0" wp14:anchorId="5C8F7FAF" wp14:editId="082250CB">
                  <wp:extent cx="447675" cy="152400"/>
                  <wp:effectExtent l="0" t="0" r="9525" b="0"/>
                  <wp:docPr id="53"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47675" cy="152400"/>
                          </a:xfrm>
                          <a:prstGeom prst="rect">
                            <a:avLst/>
                          </a:prstGeom>
                          <a:noFill/>
                          <a:ln>
                            <a:noFill/>
                          </a:ln>
                        </pic:spPr>
                      </pic:pic>
                    </a:graphicData>
                  </a:graphic>
                </wp:inline>
              </w:drawing>
            </w:r>
            <w:r w:rsidRPr="003522E0">
              <w:rPr>
                <w:rFonts w:asciiTheme="minorHAnsi" w:hAnsiTheme="minorHAnsi" w:cstheme="minorHAnsi"/>
                <w:sz w:val="14"/>
                <w:szCs w:val="18"/>
              </w:rPr>
              <w:instrText xml:space="preserve"> </w:instrText>
            </w:r>
            <w:r w:rsidRPr="003522E0">
              <w:rPr>
                <w:rFonts w:asciiTheme="minorHAnsi" w:hAnsiTheme="minorHAnsi" w:cstheme="minorHAnsi"/>
                <w:sz w:val="14"/>
                <w:szCs w:val="18"/>
              </w:rPr>
              <w:fldChar w:fldCharType="separate"/>
            </w:r>
            <m:oMath>
              <m:sSub>
                <m:sSubPr>
                  <m:ctrlPr>
                    <w:rPr>
                      <w:rFonts w:ascii="Cambria Math" w:hAnsi="Cambria Math" w:cstheme="minorHAnsi"/>
                      <w:sz w:val="14"/>
                      <w:szCs w:val="18"/>
                    </w:rPr>
                  </m:ctrlPr>
                </m:sSubPr>
                <m:e>
                  <m:r>
                    <m:rPr>
                      <m:sty m:val="p"/>
                    </m:rPr>
                    <w:rPr>
                      <w:rFonts w:ascii="Cambria Math" w:hAnsi="Cambria Math" w:cstheme="minorHAnsi"/>
                      <w:sz w:val="14"/>
                      <w:szCs w:val="18"/>
                    </w:rPr>
                    <m:t>R</m:t>
                  </m:r>
                </m:e>
                <m:sub>
                  <m:r>
                    <m:rPr>
                      <m:sty m:val="p"/>
                    </m:rPr>
                    <w:rPr>
                      <w:rFonts w:ascii="Cambria Math" w:hAnsi="Cambria Math" w:cstheme="minorHAnsi"/>
                      <w:sz w:val="14"/>
                      <w:szCs w:val="18"/>
                    </w:rPr>
                    <m:t>min</m:t>
                  </m:r>
                </m:sub>
              </m:sSub>
            </m:oMath>
            <w:r w:rsidRPr="003522E0">
              <w:rPr>
                <w:rFonts w:asciiTheme="minorHAnsi" w:hAnsiTheme="minorHAnsi" w:cstheme="minorHAnsi"/>
                <w:sz w:val="14"/>
                <w:szCs w:val="18"/>
              </w:rPr>
              <w:fldChar w:fldCharType="end"/>
            </w:r>
            <w:r w:rsidRPr="003522E0">
              <w:rPr>
                <w:rFonts w:asciiTheme="minorHAnsi" w:hAnsiTheme="minorHAnsi" w:cstheme="minorHAnsi"/>
                <w:sz w:val="14"/>
                <w:szCs w:val="18"/>
              </w:rPr>
              <w:t xml:space="preserve">=  </w:t>
            </w:r>
            <w:r w:rsidRPr="003522E0">
              <w:rPr>
                <w:rFonts w:asciiTheme="minorHAnsi" w:hAnsiTheme="minorHAnsi" w:cstheme="minorHAnsi"/>
                <w:sz w:val="14"/>
                <w:szCs w:val="16"/>
              </w:rPr>
              <w:t>Radio Mínimo de Curvatura para curvado natural en  (cm)</w:t>
            </w:r>
          </w:p>
          <w:p w:rsidR="00FE7CBC" w:rsidRPr="003522E0" w:rsidRDefault="00FE7CBC" w:rsidP="00FE7CBC">
            <w:pPr>
              <w:jc w:val="both"/>
              <w:rPr>
                <w:rFonts w:asciiTheme="minorHAnsi" w:hAnsiTheme="minorHAnsi" w:cstheme="minorHAnsi"/>
                <w:sz w:val="14"/>
                <w:szCs w:val="16"/>
              </w:rPr>
            </w:pPr>
            <m:oMath>
              <m:r>
                <w:rPr>
                  <w:rFonts w:ascii="Cambria Math" w:hAnsi="Cambria Math" w:cstheme="minorHAnsi"/>
                  <w:sz w:val="14"/>
                  <w:szCs w:val="16"/>
                </w:rPr>
                <m:t>ϵ</m:t>
              </m:r>
            </m:oMath>
            <w:r w:rsidRPr="003522E0">
              <w:rPr>
                <w:rFonts w:asciiTheme="minorHAnsi" w:hAnsiTheme="minorHAnsi" w:cstheme="minorHAnsi"/>
                <w:sz w:val="14"/>
                <w:szCs w:val="16"/>
              </w:rPr>
              <w:fldChar w:fldCharType="begin"/>
            </w:r>
            <w:r w:rsidRPr="003522E0">
              <w:rPr>
                <w:rFonts w:asciiTheme="minorHAnsi" w:hAnsiTheme="minorHAnsi" w:cstheme="minorHAnsi"/>
                <w:sz w:val="14"/>
                <w:szCs w:val="16"/>
              </w:rPr>
              <w:instrText xml:space="preserve"> QUOTE </w:instrText>
            </w:r>
            <w:r w:rsidRPr="003522E0">
              <w:rPr>
                <w:rFonts w:asciiTheme="minorHAnsi" w:hAnsiTheme="minorHAnsi" w:cstheme="minorHAnsi"/>
                <w:noProof/>
                <w:sz w:val="14"/>
                <w:szCs w:val="16"/>
                <w:lang w:val="es-BO" w:eastAsia="es-BO"/>
              </w:rPr>
              <w:drawing>
                <wp:inline distT="0" distB="0" distL="0" distR="0" wp14:anchorId="278224A9" wp14:editId="46C5219D">
                  <wp:extent cx="142875" cy="142875"/>
                  <wp:effectExtent l="0" t="0" r="0" b="9525"/>
                  <wp:docPr id="54"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3522E0">
              <w:rPr>
                <w:rFonts w:asciiTheme="minorHAnsi" w:hAnsiTheme="minorHAnsi" w:cstheme="minorHAnsi"/>
                <w:sz w:val="14"/>
                <w:szCs w:val="16"/>
              </w:rPr>
              <w:instrText xml:space="preserve"> </w:instrText>
            </w:r>
            <w:r w:rsidRPr="003522E0">
              <w:rPr>
                <w:rFonts w:asciiTheme="minorHAnsi" w:hAnsiTheme="minorHAnsi" w:cstheme="minorHAnsi"/>
                <w:sz w:val="14"/>
                <w:szCs w:val="16"/>
              </w:rPr>
              <w:fldChar w:fldCharType="end"/>
            </w:r>
            <w:r w:rsidR="003522E0" w:rsidRPr="003522E0">
              <w:rPr>
                <w:rFonts w:asciiTheme="minorHAnsi" w:hAnsiTheme="minorHAnsi" w:cstheme="minorHAnsi"/>
                <w:sz w:val="14"/>
                <w:szCs w:val="16"/>
              </w:rPr>
              <w:t xml:space="preserve">     </w:t>
            </w:r>
            <w:r w:rsidRPr="003522E0">
              <w:rPr>
                <w:rFonts w:asciiTheme="minorHAnsi" w:hAnsiTheme="minorHAnsi" w:cstheme="minorHAnsi"/>
                <w:sz w:val="14"/>
                <w:szCs w:val="16"/>
              </w:rPr>
              <w:t>=  Modulo de Elasticidad del Material en (</w:t>
            </w:r>
            <w:proofErr w:type="spellStart"/>
            <w:r w:rsidRPr="003522E0">
              <w:rPr>
                <w:rFonts w:asciiTheme="minorHAnsi" w:hAnsiTheme="minorHAnsi" w:cstheme="minorHAnsi"/>
                <w:sz w:val="14"/>
                <w:szCs w:val="16"/>
              </w:rPr>
              <w:t>Mpa</w:t>
            </w:r>
            <w:proofErr w:type="spellEnd"/>
            <w:r w:rsidRPr="003522E0">
              <w:rPr>
                <w:rFonts w:asciiTheme="minorHAnsi" w:hAnsiTheme="minorHAnsi" w:cstheme="minorHAnsi"/>
                <w:sz w:val="14"/>
                <w:szCs w:val="16"/>
              </w:rPr>
              <w:t>)</w:t>
            </w:r>
          </w:p>
          <w:p w:rsidR="00FE7CBC" w:rsidRPr="003522E0" w:rsidRDefault="00FE7CBC" w:rsidP="003522E0">
            <w:pPr>
              <w:jc w:val="both"/>
              <w:rPr>
                <w:rFonts w:asciiTheme="minorHAnsi" w:hAnsiTheme="minorHAnsi" w:cstheme="minorHAnsi"/>
                <w:sz w:val="14"/>
                <w:szCs w:val="16"/>
              </w:rPr>
            </w:pPr>
            <w:r w:rsidRPr="003522E0">
              <w:rPr>
                <w:rFonts w:asciiTheme="minorHAnsi" w:hAnsiTheme="minorHAnsi" w:cstheme="minorHAnsi"/>
                <w:sz w:val="14"/>
                <w:szCs w:val="16"/>
              </w:rPr>
              <w:fldChar w:fldCharType="begin"/>
            </w:r>
            <w:r w:rsidRPr="003522E0">
              <w:rPr>
                <w:rFonts w:asciiTheme="minorHAnsi" w:hAnsiTheme="minorHAnsi" w:cstheme="minorHAnsi"/>
                <w:sz w:val="14"/>
                <w:szCs w:val="16"/>
              </w:rPr>
              <w:instrText xml:space="preserve"> QUOTE </w:instrText>
            </w:r>
            <w:r w:rsidRPr="003522E0">
              <w:rPr>
                <w:rFonts w:asciiTheme="minorHAnsi" w:hAnsiTheme="minorHAnsi" w:cstheme="minorHAnsi"/>
                <w:noProof/>
                <w:sz w:val="14"/>
                <w:szCs w:val="16"/>
                <w:lang w:val="es-BO" w:eastAsia="es-BO"/>
              </w:rPr>
              <w:drawing>
                <wp:inline distT="0" distB="0" distL="0" distR="0" wp14:anchorId="13A7630C" wp14:editId="178F8320">
                  <wp:extent cx="409575" cy="152400"/>
                  <wp:effectExtent l="0" t="0" r="9525" b="0"/>
                  <wp:docPr id="55"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09575" cy="152400"/>
                          </a:xfrm>
                          <a:prstGeom prst="rect">
                            <a:avLst/>
                          </a:prstGeom>
                          <a:noFill/>
                          <a:ln>
                            <a:noFill/>
                          </a:ln>
                        </pic:spPr>
                      </pic:pic>
                    </a:graphicData>
                  </a:graphic>
                </wp:inline>
              </w:drawing>
            </w:r>
            <w:r w:rsidRPr="003522E0">
              <w:rPr>
                <w:rFonts w:asciiTheme="minorHAnsi" w:hAnsiTheme="minorHAnsi" w:cstheme="minorHAnsi"/>
                <w:sz w:val="14"/>
                <w:szCs w:val="16"/>
              </w:rPr>
              <w:instrText xml:space="preserve"> </w:instrText>
            </w:r>
            <w:r w:rsidRPr="003522E0">
              <w:rPr>
                <w:rFonts w:asciiTheme="minorHAnsi" w:hAnsiTheme="minorHAnsi" w:cstheme="minorHAnsi"/>
                <w:sz w:val="14"/>
                <w:szCs w:val="16"/>
              </w:rPr>
              <w:fldChar w:fldCharType="separate"/>
            </w:r>
            <m:oMath>
              <m:sSub>
                <m:sSubPr>
                  <m:ctrlPr>
                    <w:rPr>
                      <w:rFonts w:ascii="Cambria Math" w:hAnsi="Cambria Math" w:cstheme="minorHAnsi"/>
                      <w:sz w:val="14"/>
                      <w:szCs w:val="16"/>
                    </w:rPr>
                  </m:ctrlPr>
                </m:sSubPr>
                <m:e>
                  <m:r>
                    <m:rPr>
                      <m:sty m:val="p"/>
                    </m:rPr>
                    <w:rPr>
                      <w:rFonts w:ascii="Cambria Math" w:hAnsi="Cambria Math" w:cstheme="minorHAnsi"/>
                      <w:sz w:val="14"/>
                      <w:szCs w:val="16"/>
                    </w:rPr>
                    <m:t>τ</m:t>
                  </m:r>
                </m:e>
                <m:sub>
                  <m:r>
                    <m:rPr>
                      <m:sty m:val="p"/>
                    </m:rPr>
                    <w:rPr>
                      <w:rFonts w:ascii="Cambria Math" w:hAnsi="Cambria Math" w:cstheme="minorHAnsi"/>
                      <w:sz w:val="14"/>
                      <w:szCs w:val="16"/>
                    </w:rPr>
                    <m:t>min</m:t>
                  </m:r>
                </m:sub>
              </m:sSub>
            </m:oMath>
            <w:r w:rsidRPr="003522E0">
              <w:rPr>
                <w:rFonts w:asciiTheme="minorHAnsi" w:hAnsiTheme="minorHAnsi" w:cstheme="minorHAnsi"/>
                <w:sz w:val="14"/>
                <w:szCs w:val="16"/>
              </w:rPr>
              <w:fldChar w:fldCharType="end"/>
            </w:r>
            <w:r w:rsidRPr="003522E0">
              <w:rPr>
                <w:rFonts w:asciiTheme="minorHAnsi" w:hAnsiTheme="minorHAnsi" w:cstheme="minorHAnsi"/>
                <w:sz w:val="14"/>
                <w:szCs w:val="16"/>
              </w:rPr>
              <w:t>=  Tensión mínima de escurrimiento Especificada en (MPa)</w:t>
            </w:r>
          </w:p>
          <w:p w:rsidR="00FE7CBC" w:rsidRPr="003522E0" w:rsidRDefault="00FE7CBC" w:rsidP="00FE7CBC">
            <w:pPr>
              <w:jc w:val="both"/>
              <w:rPr>
                <w:rFonts w:asciiTheme="minorHAnsi" w:hAnsiTheme="minorHAnsi" w:cstheme="minorHAnsi"/>
                <w:sz w:val="14"/>
                <w:szCs w:val="16"/>
              </w:rPr>
            </w:pPr>
            <w:r w:rsidRPr="003522E0">
              <w:rPr>
                <w:rFonts w:asciiTheme="minorHAnsi" w:hAnsiTheme="minorHAnsi" w:cstheme="minorHAnsi"/>
                <w:sz w:val="14"/>
                <w:szCs w:val="16"/>
              </w:rPr>
              <w:fldChar w:fldCharType="begin"/>
            </w:r>
            <w:r w:rsidRPr="003522E0">
              <w:rPr>
                <w:rFonts w:asciiTheme="minorHAnsi" w:hAnsiTheme="minorHAnsi" w:cstheme="minorHAnsi"/>
                <w:sz w:val="14"/>
                <w:szCs w:val="16"/>
              </w:rPr>
              <w:instrText xml:space="preserve"> QUOTE </w:instrText>
            </w:r>
            <w:r w:rsidRPr="003522E0">
              <w:rPr>
                <w:rFonts w:asciiTheme="minorHAnsi" w:hAnsiTheme="minorHAnsi" w:cstheme="minorHAnsi"/>
                <w:noProof/>
                <w:sz w:val="14"/>
                <w:szCs w:val="16"/>
                <w:lang w:val="es-BO" w:eastAsia="es-BO"/>
              </w:rPr>
              <w:drawing>
                <wp:inline distT="0" distB="0" distL="0" distR="0" wp14:anchorId="77A62C34" wp14:editId="3CFAAEF7">
                  <wp:extent cx="238125" cy="142875"/>
                  <wp:effectExtent l="0" t="0" r="9525" b="9525"/>
                  <wp:docPr id="5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3522E0">
              <w:rPr>
                <w:rFonts w:asciiTheme="minorHAnsi" w:hAnsiTheme="minorHAnsi" w:cstheme="minorHAnsi"/>
                <w:sz w:val="14"/>
                <w:szCs w:val="16"/>
              </w:rPr>
              <w:instrText xml:space="preserve"> </w:instrText>
            </w:r>
            <w:r w:rsidRPr="003522E0">
              <w:rPr>
                <w:rFonts w:asciiTheme="minorHAnsi" w:hAnsiTheme="minorHAnsi" w:cstheme="minorHAnsi"/>
                <w:sz w:val="14"/>
                <w:szCs w:val="16"/>
              </w:rPr>
              <w:fldChar w:fldCharType="separate"/>
            </w:r>
            <m:oMath>
              <m:sSub>
                <m:sSubPr>
                  <m:ctrlPr>
                    <w:rPr>
                      <w:rFonts w:ascii="Cambria Math" w:hAnsi="Cambria Math" w:cstheme="minorHAnsi"/>
                      <w:sz w:val="14"/>
                      <w:szCs w:val="16"/>
                    </w:rPr>
                  </m:ctrlPr>
                </m:sSubPr>
                <m:e>
                  <m:r>
                    <m:rPr>
                      <m:sty m:val="p"/>
                    </m:rPr>
                    <w:rPr>
                      <w:rFonts w:ascii="Cambria Math" w:hAnsi="Cambria Math" w:cstheme="minorHAnsi"/>
                      <w:sz w:val="14"/>
                      <w:szCs w:val="16"/>
                    </w:rPr>
                    <m:t>∅</m:t>
                  </m:r>
                </m:e>
                <m:sub>
                  <m:r>
                    <m:rPr>
                      <m:sty m:val="p"/>
                    </m:rPr>
                    <w:rPr>
                      <w:rFonts w:ascii="Cambria Math" w:hAnsi="Cambria Math" w:cstheme="minorHAnsi"/>
                      <w:sz w:val="14"/>
                      <w:szCs w:val="16"/>
                    </w:rPr>
                    <m:t>ex</m:t>
                  </m:r>
                </m:sub>
              </m:sSub>
            </m:oMath>
            <w:r w:rsidRPr="003522E0">
              <w:rPr>
                <w:rFonts w:asciiTheme="minorHAnsi" w:hAnsiTheme="minorHAnsi" w:cstheme="minorHAnsi"/>
                <w:sz w:val="14"/>
                <w:szCs w:val="16"/>
              </w:rPr>
              <w:fldChar w:fldCharType="end"/>
            </w:r>
            <w:r w:rsidR="003522E0" w:rsidRPr="003522E0">
              <w:rPr>
                <w:rFonts w:asciiTheme="minorHAnsi" w:hAnsiTheme="minorHAnsi" w:cstheme="minorHAnsi"/>
                <w:sz w:val="14"/>
                <w:szCs w:val="16"/>
              </w:rPr>
              <w:t xml:space="preserve"> </w:t>
            </w:r>
            <w:r w:rsidRPr="003522E0">
              <w:rPr>
                <w:rFonts w:asciiTheme="minorHAnsi" w:hAnsiTheme="minorHAnsi" w:cstheme="minorHAnsi"/>
                <w:sz w:val="14"/>
                <w:szCs w:val="16"/>
              </w:rPr>
              <w:t xml:space="preserve">=  Diámetro Externo de la Cañería  (cm) </w:t>
            </w:r>
          </w:p>
          <w:p w:rsidR="00FE7CBC" w:rsidRPr="003522E0" w:rsidRDefault="00FE7CBC" w:rsidP="00FE7CBC">
            <w:pPr>
              <w:jc w:val="both"/>
              <w:rPr>
                <w:rFonts w:asciiTheme="minorHAnsi" w:hAnsiTheme="minorHAnsi" w:cstheme="minorHAnsi"/>
                <w:sz w:val="14"/>
                <w:szCs w:val="16"/>
              </w:rPr>
            </w:pPr>
            <w:r w:rsidRPr="003522E0">
              <w:rPr>
                <w:rFonts w:asciiTheme="minorHAnsi" w:hAnsiTheme="minorHAnsi" w:cstheme="minorHAnsi"/>
                <w:sz w:val="14"/>
                <w:szCs w:val="16"/>
              </w:rPr>
              <w:fldChar w:fldCharType="begin"/>
            </w:r>
            <w:r w:rsidRPr="003522E0">
              <w:rPr>
                <w:rFonts w:asciiTheme="minorHAnsi" w:hAnsiTheme="minorHAnsi" w:cstheme="minorHAnsi"/>
                <w:sz w:val="14"/>
                <w:szCs w:val="16"/>
              </w:rPr>
              <w:instrText xml:space="preserve"> QUOTE </w:instrText>
            </w:r>
            <w:r w:rsidRPr="003522E0">
              <w:rPr>
                <w:rFonts w:asciiTheme="minorHAnsi" w:hAnsiTheme="minorHAnsi" w:cstheme="minorHAnsi"/>
                <w:noProof/>
                <w:sz w:val="14"/>
                <w:szCs w:val="16"/>
                <w:lang w:val="es-BO" w:eastAsia="es-BO"/>
              </w:rPr>
              <w:drawing>
                <wp:inline distT="0" distB="0" distL="0" distR="0" wp14:anchorId="78171F1B" wp14:editId="2A1145CC">
                  <wp:extent cx="114300" cy="171450"/>
                  <wp:effectExtent l="0" t="0" r="0" b="0"/>
                  <wp:docPr id="57"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2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4300" cy="171450"/>
                          </a:xfrm>
                          <a:prstGeom prst="rect">
                            <a:avLst/>
                          </a:prstGeom>
                          <a:noFill/>
                          <a:ln>
                            <a:noFill/>
                          </a:ln>
                        </pic:spPr>
                      </pic:pic>
                    </a:graphicData>
                  </a:graphic>
                </wp:inline>
              </w:drawing>
            </w:r>
            <w:r w:rsidRPr="003522E0">
              <w:rPr>
                <w:rFonts w:asciiTheme="minorHAnsi" w:hAnsiTheme="minorHAnsi" w:cstheme="minorHAnsi"/>
                <w:sz w:val="14"/>
                <w:szCs w:val="16"/>
              </w:rPr>
              <w:instrText xml:space="preserve"> </w:instrText>
            </w:r>
            <w:r w:rsidRPr="003522E0">
              <w:rPr>
                <w:rFonts w:asciiTheme="minorHAnsi" w:hAnsiTheme="minorHAnsi" w:cstheme="minorHAnsi"/>
                <w:sz w:val="14"/>
                <w:szCs w:val="16"/>
              </w:rPr>
              <w:fldChar w:fldCharType="separate"/>
            </w:r>
            <m:oMath>
              <m:r>
                <m:rPr>
                  <m:sty m:val="p"/>
                </m:rPr>
                <w:rPr>
                  <w:rFonts w:ascii="Cambria Math" w:hAnsi="Cambria Math" w:cstheme="minorHAnsi"/>
                  <w:sz w:val="14"/>
                  <w:szCs w:val="16"/>
                </w:rPr>
                <m:t>e</m:t>
              </m:r>
            </m:oMath>
            <w:r w:rsidRPr="003522E0">
              <w:rPr>
                <w:rFonts w:asciiTheme="minorHAnsi" w:hAnsiTheme="minorHAnsi" w:cstheme="minorHAnsi"/>
                <w:sz w:val="14"/>
                <w:szCs w:val="16"/>
              </w:rPr>
              <w:fldChar w:fldCharType="end"/>
            </w:r>
            <w:r w:rsidR="003522E0" w:rsidRPr="003522E0">
              <w:rPr>
                <w:rFonts w:asciiTheme="minorHAnsi" w:hAnsiTheme="minorHAnsi" w:cstheme="minorHAnsi"/>
                <w:sz w:val="14"/>
                <w:szCs w:val="16"/>
              </w:rPr>
              <w:t xml:space="preserve">     </w:t>
            </w:r>
            <w:r w:rsidRPr="003522E0">
              <w:rPr>
                <w:rFonts w:asciiTheme="minorHAnsi" w:hAnsiTheme="minorHAnsi" w:cstheme="minorHAnsi"/>
                <w:sz w:val="14"/>
                <w:szCs w:val="16"/>
              </w:rPr>
              <w:t>=  Espesor Nominal de Pared de la Cañería en (cm)</w:t>
            </w:r>
          </w:p>
          <w:p w:rsidR="00FE7CBC" w:rsidRPr="003522E0" w:rsidRDefault="00FE7CBC" w:rsidP="00FE7CBC">
            <w:pPr>
              <w:jc w:val="both"/>
              <w:rPr>
                <w:rFonts w:asciiTheme="minorHAnsi" w:hAnsiTheme="minorHAnsi" w:cstheme="minorHAnsi"/>
                <w:sz w:val="14"/>
                <w:szCs w:val="16"/>
              </w:rPr>
            </w:pPr>
            <w:r w:rsidRPr="003522E0">
              <w:rPr>
                <w:rFonts w:asciiTheme="minorHAnsi" w:hAnsiTheme="minorHAnsi" w:cstheme="minorHAnsi"/>
                <w:sz w:val="14"/>
                <w:szCs w:val="16"/>
              </w:rPr>
              <w:fldChar w:fldCharType="begin"/>
            </w:r>
            <w:r w:rsidRPr="003522E0">
              <w:rPr>
                <w:rFonts w:asciiTheme="minorHAnsi" w:hAnsiTheme="minorHAnsi" w:cstheme="minorHAnsi"/>
                <w:sz w:val="14"/>
                <w:szCs w:val="16"/>
              </w:rPr>
              <w:instrText xml:space="preserve"> QUOTE </w:instrText>
            </w:r>
            <w:r w:rsidRPr="003522E0">
              <w:rPr>
                <w:rFonts w:asciiTheme="minorHAnsi" w:hAnsiTheme="minorHAnsi" w:cstheme="minorHAnsi"/>
                <w:noProof/>
                <w:sz w:val="14"/>
                <w:szCs w:val="16"/>
                <w:lang w:val="es-BO" w:eastAsia="es-BO"/>
              </w:rPr>
              <w:drawing>
                <wp:inline distT="0" distB="0" distL="0" distR="0" wp14:anchorId="73AF67AA" wp14:editId="2B28ECAE">
                  <wp:extent cx="266700" cy="161925"/>
                  <wp:effectExtent l="0" t="0" r="0" b="9525"/>
                  <wp:docPr id="5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rsidRPr="003522E0">
              <w:rPr>
                <w:rFonts w:asciiTheme="minorHAnsi" w:hAnsiTheme="minorHAnsi" w:cstheme="minorHAnsi"/>
                <w:sz w:val="14"/>
                <w:szCs w:val="16"/>
              </w:rPr>
              <w:instrText xml:space="preserve"> </w:instrText>
            </w:r>
            <w:r w:rsidRPr="003522E0">
              <w:rPr>
                <w:rFonts w:asciiTheme="minorHAnsi" w:hAnsiTheme="minorHAnsi" w:cstheme="minorHAnsi"/>
                <w:sz w:val="14"/>
                <w:szCs w:val="16"/>
              </w:rPr>
              <w:fldChar w:fldCharType="separate"/>
            </w:r>
            <m:oMath>
              <m:sSub>
                <m:sSubPr>
                  <m:ctrlPr>
                    <w:rPr>
                      <w:rFonts w:ascii="Cambria Math" w:hAnsi="Cambria Math" w:cstheme="minorHAnsi"/>
                      <w:sz w:val="14"/>
                      <w:szCs w:val="16"/>
                    </w:rPr>
                  </m:ctrlPr>
                </m:sSubPr>
                <m:e>
                  <m:r>
                    <m:rPr>
                      <m:sty m:val="p"/>
                    </m:rPr>
                    <w:rPr>
                      <w:rFonts w:ascii="Cambria Math" w:hAnsi="Cambria Math" w:cstheme="minorHAnsi"/>
                      <w:sz w:val="14"/>
                      <w:szCs w:val="16"/>
                    </w:rPr>
                    <m:t>P</m:t>
                  </m:r>
                </m:e>
                <m:sub>
                  <m:r>
                    <m:rPr>
                      <m:sty m:val="p"/>
                    </m:rPr>
                    <w:rPr>
                      <w:rFonts w:ascii="Cambria Math" w:hAnsi="Cambria Math" w:cstheme="minorHAnsi"/>
                      <w:sz w:val="14"/>
                      <w:szCs w:val="16"/>
                    </w:rPr>
                    <m:t>pro</m:t>
                  </m:r>
                </m:sub>
              </m:sSub>
            </m:oMath>
            <w:r w:rsidRPr="003522E0">
              <w:rPr>
                <w:rFonts w:asciiTheme="minorHAnsi" w:hAnsiTheme="minorHAnsi" w:cstheme="minorHAnsi"/>
                <w:sz w:val="14"/>
                <w:szCs w:val="16"/>
              </w:rPr>
              <w:fldChar w:fldCharType="end"/>
            </w:r>
            <w:r w:rsidRPr="003522E0">
              <w:rPr>
                <w:rFonts w:asciiTheme="minorHAnsi" w:hAnsiTheme="minorHAnsi" w:cstheme="minorHAnsi"/>
                <w:sz w:val="14"/>
                <w:szCs w:val="16"/>
              </w:rPr>
              <w:t>=  Presión de Proyecto en el Ducto en (MPa)</w:t>
            </w:r>
          </w:p>
          <w:p w:rsidR="00FE7CBC" w:rsidRPr="003522E0" w:rsidRDefault="00FE7CBC" w:rsidP="00FE7CBC">
            <w:pPr>
              <w:jc w:val="both"/>
              <w:rPr>
                <w:rFonts w:asciiTheme="minorHAnsi" w:hAnsiTheme="minorHAnsi" w:cstheme="minorHAnsi"/>
                <w:sz w:val="14"/>
                <w:szCs w:val="16"/>
              </w:rPr>
            </w:pPr>
            <w:r w:rsidRPr="003522E0">
              <w:rPr>
                <w:rFonts w:asciiTheme="minorHAnsi" w:hAnsiTheme="minorHAnsi" w:cstheme="minorHAnsi"/>
                <w:sz w:val="14"/>
                <w:szCs w:val="16"/>
              </w:rPr>
              <w:fldChar w:fldCharType="begin"/>
            </w:r>
            <w:r w:rsidRPr="003522E0">
              <w:rPr>
                <w:rFonts w:asciiTheme="minorHAnsi" w:hAnsiTheme="minorHAnsi" w:cstheme="minorHAnsi"/>
                <w:sz w:val="14"/>
                <w:szCs w:val="16"/>
              </w:rPr>
              <w:instrText xml:space="preserve"> QUOTE </w:instrText>
            </w:r>
            <w:r w:rsidRPr="003522E0">
              <w:rPr>
                <w:rFonts w:asciiTheme="minorHAnsi" w:hAnsiTheme="minorHAnsi" w:cstheme="minorHAnsi"/>
                <w:noProof/>
                <w:sz w:val="14"/>
                <w:szCs w:val="16"/>
                <w:lang w:val="es-BO" w:eastAsia="es-BO"/>
              </w:rPr>
              <w:drawing>
                <wp:inline distT="0" distB="0" distL="0" distR="0" wp14:anchorId="5C0C95DE" wp14:editId="69DE4A80">
                  <wp:extent cx="1419225" cy="171450"/>
                  <wp:effectExtent l="0" t="0" r="9525" b="0"/>
                  <wp:docPr id="59"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19225" cy="171450"/>
                          </a:xfrm>
                          <a:prstGeom prst="rect">
                            <a:avLst/>
                          </a:prstGeom>
                          <a:noFill/>
                          <a:ln>
                            <a:noFill/>
                          </a:ln>
                        </pic:spPr>
                      </pic:pic>
                    </a:graphicData>
                  </a:graphic>
                </wp:inline>
              </w:drawing>
            </w:r>
            <w:r w:rsidRPr="003522E0">
              <w:rPr>
                <w:rFonts w:asciiTheme="minorHAnsi" w:hAnsiTheme="minorHAnsi" w:cstheme="minorHAnsi"/>
                <w:sz w:val="14"/>
                <w:szCs w:val="16"/>
              </w:rPr>
              <w:instrText xml:space="preserve"> </w:instrText>
            </w:r>
            <w:r w:rsidRPr="003522E0">
              <w:rPr>
                <w:rFonts w:asciiTheme="minorHAnsi" w:hAnsiTheme="minorHAnsi" w:cstheme="minorHAnsi"/>
                <w:sz w:val="14"/>
                <w:szCs w:val="16"/>
              </w:rPr>
              <w:fldChar w:fldCharType="end"/>
            </w:r>
            <w:r w:rsidRPr="003522E0">
              <w:rPr>
                <w:rFonts w:asciiTheme="minorHAnsi" w:hAnsiTheme="minorHAnsi" w:cstheme="minorHAnsi"/>
                <w:sz w:val="14"/>
                <w:szCs w:val="16"/>
              </w:rPr>
              <w:t xml:space="preserve"> </w:t>
            </w:r>
            <m:oMath>
              <m:r>
                <w:rPr>
                  <w:rFonts w:ascii="Cambria Math" w:hAnsi="Cambria Math" w:cstheme="minorHAnsi"/>
                  <w:sz w:val="14"/>
                  <w:szCs w:val="16"/>
                </w:rPr>
                <m:t>ϵ</m:t>
              </m:r>
              <m:r>
                <m:rPr>
                  <m:sty m:val="p"/>
                </m:rPr>
                <w:rPr>
                  <w:rFonts w:ascii="Cambria Math" w:hAnsi="Cambria Math" w:cstheme="minorHAnsi"/>
                  <w:sz w:val="14"/>
                  <w:szCs w:val="16"/>
                </w:rPr>
                <m:t xml:space="preserve">=2.00× </m:t>
              </m:r>
              <m:sSup>
                <m:sSupPr>
                  <m:ctrlPr>
                    <w:rPr>
                      <w:rFonts w:ascii="Cambria Math" w:hAnsi="Cambria Math" w:cstheme="minorHAnsi"/>
                      <w:sz w:val="14"/>
                      <w:szCs w:val="16"/>
                    </w:rPr>
                  </m:ctrlPr>
                </m:sSupPr>
                <m:e>
                  <m:r>
                    <m:rPr>
                      <m:sty m:val="p"/>
                    </m:rPr>
                    <w:rPr>
                      <w:rFonts w:ascii="Cambria Math" w:hAnsi="Cambria Math" w:cstheme="minorHAnsi"/>
                      <w:sz w:val="14"/>
                      <w:szCs w:val="16"/>
                    </w:rPr>
                    <m:t>10</m:t>
                  </m:r>
                </m:e>
                <m:sup>
                  <m:r>
                    <m:rPr>
                      <m:sty m:val="p"/>
                    </m:rPr>
                    <w:rPr>
                      <w:rFonts w:ascii="Cambria Math" w:hAnsi="Cambria Math" w:cstheme="minorHAnsi"/>
                      <w:sz w:val="14"/>
                      <w:szCs w:val="16"/>
                    </w:rPr>
                    <m:t>5</m:t>
                  </m:r>
                </m:sup>
              </m:sSup>
              <m:r>
                <m:rPr>
                  <m:sty m:val="p"/>
                </m:rPr>
                <w:rPr>
                  <w:rFonts w:ascii="Cambria Math" w:hAnsi="Cambria Math" w:cstheme="minorHAnsi"/>
                  <w:sz w:val="14"/>
                  <w:szCs w:val="16"/>
                </w:rPr>
                <m:t xml:space="preserve"> </m:t>
              </m:r>
              <m:d>
                <m:dPr>
                  <m:begChr m:val="["/>
                  <m:endChr m:val="]"/>
                  <m:ctrlPr>
                    <w:rPr>
                      <w:rFonts w:ascii="Cambria Math" w:hAnsi="Cambria Math" w:cstheme="minorHAnsi"/>
                      <w:sz w:val="14"/>
                      <w:szCs w:val="16"/>
                    </w:rPr>
                  </m:ctrlPr>
                </m:dPr>
                <m:e>
                  <m:r>
                    <w:rPr>
                      <w:rFonts w:ascii="Cambria Math" w:hAnsi="Cambria Math" w:cstheme="minorHAnsi"/>
                      <w:sz w:val="14"/>
                      <w:szCs w:val="16"/>
                    </w:rPr>
                    <m:t>Mpa</m:t>
                  </m:r>
                </m:e>
              </m:d>
            </m:oMath>
            <w:r w:rsidRPr="003522E0">
              <w:rPr>
                <w:rFonts w:asciiTheme="minorHAnsi" w:hAnsiTheme="minorHAnsi" w:cstheme="minorHAnsi"/>
                <w:sz w:val="14"/>
                <w:szCs w:val="16"/>
              </w:rPr>
              <w:t>, para acero al carbono a temperatura ambiente de 21 ºC.</w:t>
            </w:r>
          </w:p>
          <w:p w:rsidR="00FE7CBC" w:rsidRPr="00327FDB" w:rsidRDefault="00FE7CBC" w:rsidP="00FE7CBC">
            <w:pPr>
              <w:ind w:left="426"/>
              <w:jc w:val="both"/>
              <w:rPr>
                <w:rFonts w:asciiTheme="minorHAnsi" w:hAnsiTheme="minorHAnsi" w:cstheme="minorHAnsi"/>
                <w:sz w:val="16"/>
                <w:szCs w:val="18"/>
              </w:rPr>
            </w:pPr>
          </w:p>
          <w:p w:rsidR="00FE7CBC" w:rsidRPr="00327FDB" w:rsidRDefault="00FE7CBC" w:rsidP="007F4AE9">
            <w:pPr>
              <w:pStyle w:val="Prrafodelista"/>
              <w:numPr>
                <w:ilvl w:val="0"/>
                <w:numId w:val="88"/>
              </w:numPr>
              <w:contextualSpacing/>
              <w:jc w:val="both"/>
              <w:rPr>
                <w:rFonts w:asciiTheme="minorHAnsi" w:hAnsiTheme="minorHAnsi" w:cstheme="minorHAnsi"/>
                <w:sz w:val="16"/>
                <w:szCs w:val="18"/>
              </w:rPr>
            </w:pPr>
            <w:r w:rsidRPr="00327FDB">
              <w:rPr>
                <w:rFonts w:asciiTheme="minorHAnsi" w:hAnsiTheme="minorHAnsi" w:cstheme="minorHAnsi"/>
                <w:sz w:val="16"/>
                <w:szCs w:val="18"/>
              </w:rPr>
              <w:t>El curvado con calor solo puede ser empleado cuando su método de ejecución prevea calentamiento uniforme por inducción eléctrica de alta frecuencia y enfriamiento controlado.</w:t>
            </w:r>
          </w:p>
          <w:p w:rsidR="00FE7CBC" w:rsidRPr="00327FDB" w:rsidRDefault="00FE7CBC" w:rsidP="007F4AE9">
            <w:pPr>
              <w:pStyle w:val="Prrafodelista"/>
              <w:numPr>
                <w:ilvl w:val="0"/>
                <w:numId w:val="88"/>
              </w:numPr>
              <w:contextualSpacing/>
              <w:jc w:val="both"/>
              <w:rPr>
                <w:rFonts w:asciiTheme="minorHAnsi" w:hAnsiTheme="minorHAnsi" w:cstheme="minorHAnsi"/>
                <w:sz w:val="16"/>
                <w:szCs w:val="18"/>
              </w:rPr>
            </w:pPr>
            <w:r w:rsidRPr="00327FDB">
              <w:rPr>
                <w:rFonts w:asciiTheme="minorHAnsi" w:hAnsiTheme="minorHAnsi" w:cstheme="minorHAnsi"/>
                <w:sz w:val="16"/>
                <w:szCs w:val="18"/>
              </w:rPr>
              <w:t>No se admite ninguna soldadura en un codo fabricado en el lugar de ejecución del servicio, en cada extremidad de dicho codo se reserva una parte recta de por lo menos 500 mm.</w:t>
            </w:r>
          </w:p>
          <w:p w:rsidR="00FE7CBC" w:rsidRPr="002C2F14" w:rsidRDefault="00FE7CBC" w:rsidP="00FE7CBC">
            <w:pPr>
              <w:jc w:val="both"/>
              <w:rPr>
                <w:rFonts w:asciiTheme="minorHAnsi" w:hAnsiTheme="minorHAnsi" w:cstheme="minorHAnsi"/>
                <w:sz w:val="8"/>
                <w:szCs w:val="18"/>
              </w:rPr>
            </w:pPr>
          </w:p>
          <w:p w:rsidR="00CB4AA3" w:rsidRDefault="00FE7CBC" w:rsidP="002C2F14">
            <w:pPr>
              <w:jc w:val="both"/>
              <w:rPr>
                <w:rFonts w:asciiTheme="minorHAnsi" w:hAnsiTheme="minorHAnsi" w:cstheme="minorHAnsi"/>
                <w:sz w:val="16"/>
                <w:szCs w:val="18"/>
              </w:rPr>
            </w:pPr>
            <w:r w:rsidRPr="00327FDB">
              <w:rPr>
                <w:rFonts w:asciiTheme="minorHAnsi" w:hAnsiTheme="minorHAnsi" w:cstheme="minorHAnsi"/>
                <w:sz w:val="16"/>
                <w:szCs w:val="18"/>
              </w:rPr>
              <w:t>Durante el curvado la soldadura eventual (tubería con costura), no deberá sufrir ninguna tensión. Por consiguiente será colocada antes del curvado, en otro plano que forme con el eje del tubo, perpendicularmente al plano de curvado.</w:t>
            </w:r>
          </w:p>
          <w:p w:rsidR="003522E0" w:rsidRPr="003522E0" w:rsidRDefault="003522E0" w:rsidP="002C2F14">
            <w:pPr>
              <w:jc w:val="both"/>
              <w:rPr>
                <w:rFonts w:asciiTheme="minorHAnsi" w:hAnsiTheme="minorHAnsi" w:cstheme="minorHAnsi"/>
                <w:sz w:val="8"/>
                <w:szCs w:val="18"/>
              </w:rPr>
            </w:pPr>
          </w:p>
          <w:p w:rsidR="00FE7CBC" w:rsidRDefault="00FE7CBC" w:rsidP="002C2F14">
            <w:pPr>
              <w:jc w:val="both"/>
              <w:rPr>
                <w:rFonts w:asciiTheme="minorHAnsi" w:hAnsiTheme="minorHAnsi" w:cstheme="minorHAnsi"/>
                <w:sz w:val="16"/>
                <w:szCs w:val="18"/>
              </w:rPr>
            </w:pPr>
            <w:r w:rsidRPr="00327FDB">
              <w:rPr>
                <w:rFonts w:asciiTheme="minorHAnsi" w:hAnsiTheme="minorHAnsi" w:cstheme="minorHAnsi"/>
                <w:sz w:val="16"/>
                <w:szCs w:val="18"/>
              </w:rPr>
              <w:t xml:space="preserve">Inicialmente a los trabajos, se debe posicionar la tubería adecuadamente, en función de las condiciones de terreno y el </w:t>
            </w:r>
            <w:r w:rsidRPr="00327FDB">
              <w:rPr>
                <w:rFonts w:asciiTheme="minorHAnsi" w:hAnsiTheme="minorHAnsi" w:cstheme="minorHAnsi"/>
                <w:sz w:val="16"/>
                <w:szCs w:val="18"/>
              </w:rPr>
              <w:lastRenderedPageBreak/>
              <w:t xml:space="preserve">sentido que tenga la misma se determinará el grado y posición que adoptaran las tuberías a emplear en ese tramo. </w:t>
            </w:r>
          </w:p>
          <w:p w:rsidR="002C2F14" w:rsidRPr="002C2F14" w:rsidRDefault="002C2F14" w:rsidP="002C2F14">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Marcado de trabajos</w:t>
            </w:r>
          </w:p>
          <w:p w:rsidR="00FE7CBC" w:rsidRPr="002C2F14" w:rsidRDefault="00FE7CBC" w:rsidP="00FE7CBC">
            <w:pPr>
              <w:jc w:val="both"/>
              <w:rPr>
                <w:rFonts w:asciiTheme="minorHAnsi" w:hAnsiTheme="minorHAnsi" w:cstheme="minorHAnsi"/>
                <w:b/>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La cañería curvada debe ser marcada en un extremo de la tubería, al momento de ser montado, todos los datos mencionados a continuación deben quedar en la parte de arriba, visible y legible. A continuación los datos mínimos:</w:t>
            </w:r>
          </w:p>
          <w:p w:rsidR="00FE7CBC" w:rsidRPr="002C2F14" w:rsidRDefault="00FE7CBC" w:rsidP="00FE7CBC">
            <w:pPr>
              <w:jc w:val="both"/>
              <w:rPr>
                <w:rFonts w:asciiTheme="minorHAnsi" w:hAnsiTheme="minorHAnsi" w:cstheme="minorHAnsi"/>
                <w:sz w:val="8"/>
                <w:szCs w:val="18"/>
              </w:rPr>
            </w:pPr>
          </w:p>
          <w:p w:rsidR="003522E0" w:rsidRDefault="00FE7CBC" w:rsidP="007F4AE9">
            <w:pPr>
              <w:pStyle w:val="Prrafodelista"/>
              <w:numPr>
                <w:ilvl w:val="0"/>
                <w:numId w:val="89"/>
              </w:numPr>
              <w:contextualSpacing/>
              <w:jc w:val="both"/>
              <w:rPr>
                <w:rFonts w:asciiTheme="minorHAnsi" w:hAnsiTheme="minorHAnsi" w:cstheme="minorHAnsi"/>
                <w:sz w:val="16"/>
                <w:szCs w:val="18"/>
              </w:rPr>
            </w:pPr>
            <w:r w:rsidRPr="003522E0">
              <w:rPr>
                <w:rFonts w:asciiTheme="minorHAnsi" w:hAnsiTheme="minorHAnsi" w:cstheme="minorHAnsi"/>
                <w:sz w:val="16"/>
                <w:szCs w:val="18"/>
              </w:rPr>
              <w:t>Angulo de Curvatura.</w:t>
            </w:r>
          </w:p>
          <w:p w:rsidR="003522E0" w:rsidRDefault="00FE7CBC" w:rsidP="007F4AE9">
            <w:pPr>
              <w:pStyle w:val="Prrafodelista"/>
              <w:numPr>
                <w:ilvl w:val="0"/>
                <w:numId w:val="89"/>
              </w:numPr>
              <w:contextualSpacing/>
              <w:jc w:val="both"/>
              <w:rPr>
                <w:rFonts w:asciiTheme="minorHAnsi" w:hAnsiTheme="minorHAnsi" w:cstheme="minorHAnsi"/>
                <w:sz w:val="16"/>
                <w:szCs w:val="18"/>
              </w:rPr>
            </w:pPr>
            <w:r w:rsidRPr="003522E0">
              <w:rPr>
                <w:rFonts w:asciiTheme="minorHAnsi" w:hAnsiTheme="minorHAnsi" w:cstheme="minorHAnsi"/>
                <w:sz w:val="16"/>
                <w:szCs w:val="18"/>
              </w:rPr>
              <w:t>Longitud de tubería curvada</w:t>
            </w:r>
            <w:r w:rsidR="003522E0">
              <w:rPr>
                <w:rFonts w:asciiTheme="minorHAnsi" w:hAnsiTheme="minorHAnsi" w:cstheme="minorHAnsi"/>
                <w:sz w:val="16"/>
                <w:szCs w:val="18"/>
              </w:rPr>
              <w:t>.</w:t>
            </w:r>
          </w:p>
          <w:p w:rsidR="003522E0" w:rsidRDefault="00FE7CBC" w:rsidP="007F4AE9">
            <w:pPr>
              <w:pStyle w:val="Prrafodelista"/>
              <w:numPr>
                <w:ilvl w:val="0"/>
                <w:numId w:val="89"/>
              </w:numPr>
              <w:contextualSpacing/>
              <w:jc w:val="both"/>
              <w:rPr>
                <w:rFonts w:asciiTheme="minorHAnsi" w:hAnsiTheme="minorHAnsi" w:cstheme="minorHAnsi"/>
                <w:sz w:val="16"/>
                <w:szCs w:val="18"/>
              </w:rPr>
            </w:pPr>
            <w:r w:rsidRPr="003522E0">
              <w:rPr>
                <w:rFonts w:asciiTheme="minorHAnsi" w:hAnsiTheme="minorHAnsi" w:cstheme="minorHAnsi"/>
                <w:sz w:val="16"/>
                <w:szCs w:val="18"/>
              </w:rPr>
              <w:t>Longitud de tubería antes y después del curvado</w:t>
            </w:r>
            <w:r w:rsidR="003522E0">
              <w:rPr>
                <w:rFonts w:asciiTheme="minorHAnsi" w:hAnsiTheme="minorHAnsi" w:cstheme="minorHAnsi"/>
                <w:sz w:val="16"/>
                <w:szCs w:val="18"/>
              </w:rPr>
              <w:t>.</w:t>
            </w:r>
          </w:p>
          <w:p w:rsidR="00FE7CBC" w:rsidRPr="003522E0" w:rsidRDefault="003522E0" w:rsidP="007F4AE9">
            <w:pPr>
              <w:pStyle w:val="Prrafodelista"/>
              <w:numPr>
                <w:ilvl w:val="0"/>
                <w:numId w:val="89"/>
              </w:numPr>
              <w:contextualSpacing/>
              <w:jc w:val="both"/>
              <w:rPr>
                <w:rFonts w:asciiTheme="minorHAnsi" w:hAnsiTheme="minorHAnsi" w:cstheme="minorHAnsi"/>
                <w:sz w:val="16"/>
                <w:szCs w:val="18"/>
              </w:rPr>
            </w:pPr>
            <w:r>
              <w:rPr>
                <w:rFonts w:asciiTheme="minorHAnsi" w:hAnsiTheme="minorHAnsi" w:cstheme="minorHAnsi"/>
                <w:sz w:val="16"/>
                <w:szCs w:val="18"/>
              </w:rPr>
              <w:t>Tipo de Curvado.</w:t>
            </w:r>
          </w:p>
          <w:p w:rsidR="00FE7CBC" w:rsidRPr="002C2F14"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El sentido de montaje a realizar a la tubería curvada será en función del tipo de curvado realizado, para lo cual se debe indicar en la tubería si el curvado es del tipo:</w:t>
            </w:r>
          </w:p>
          <w:p w:rsidR="00FE7CBC" w:rsidRPr="00BD2FEF" w:rsidRDefault="00FE7CBC" w:rsidP="00FE7CBC">
            <w:pPr>
              <w:jc w:val="both"/>
              <w:rPr>
                <w:rFonts w:asciiTheme="minorHAnsi" w:hAnsiTheme="minorHAnsi" w:cstheme="minorHAnsi"/>
                <w:sz w:val="8"/>
                <w:szCs w:val="18"/>
              </w:rPr>
            </w:pPr>
          </w:p>
          <w:p w:rsidR="006A6E96" w:rsidRDefault="00FE7CBC" w:rsidP="006A6E96">
            <w:pPr>
              <w:pStyle w:val="Prrafodelista"/>
              <w:jc w:val="both"/>
              <w:rPr>
                <w:rFonts w:asciiTheme="minorHAnsi" w:hAnsiTheme="minorHAnsi" w:cstheme="minorHAnsi"/>
                <w:sz w:val="16"/>
                <w:szCs w:val="18"/>
              </w:rPr>
            </w:pPr>
            <w:r w:rsidRPr="006A6E96">
              <w:rPr>
                <w:rFonts w:asciiTheme="minorHAnsi" w:hAnsiTheme="minorHAnsi" w:cstheme="minorHAnsi"/>
                <w:sz w:val="16"/>
                <w:szCs w:val="18"/>
              </w:rPr>
              <w:t xml:space="preserve">RT (RIGHT TURN) = Curva horizontal a la derecha </w:t>
            </w:r>
          </w:p>
          <w:p w:rsidR="006A6E96" w:rsidRDefault="00FE7CBC" w:rsidP="006A6E96">
            <w:pPr>
              <w:pStyle w:val="Prrafodelista"/>
              <w:jc w:val="both"/>
              <w:rPr>
                <w:rFonts w:asciiTheme="minorHAnsi" w:hAnsiTheme="minorHAnsi" w:cstheme="minorHAnsi"/>
                <w:sz w:val="16"/>
                <w:szCs w:val="18"/>
              </w:rPr>
            </w:pPr>
            <w:r w:rsidRPr="006A6E96">
              <w:rPr>
                <w:rFonts w:asciiTheme="minorHAnsi" w:hAnsiTheme="minorHAnsi" w:cstheme="minorHAnsi"/>
                <w:sz w:val="16"/>
                <w:szCs w:val="18"/>
              </w:rPr>
              <w:t>LT (LEFT TURN) = Curva horizontal a Ia izquierda</w:t>
            </w:r>
          </w:p>
          <w:p w:rsidR="006A6E96" w:rsidRDefault="00FE7CBC" w:rsidP="006A6E96">
            <w:pPr>
              <w:pStyle w:val="Prrafodelista"/>
              <w:jc w:val="both"/>
              <w:rPr>
                <w:rFonts w:asciiTheme="minorHAnsi" w:hAnsiTheme="minorHAnsi" w:cstheme="minorHAnsi"/>
                <w:sz w:val="16"/>
                <w:szCs w:val="18"/>
              </w:rPr>
            </w:pPr>
            <w:r w:rsidRPr="00327FDB">
              <w:rPr>
                <w:rFonts w:asciiTheme="minorHAnsi" w:hAnsiTheme="minorHAnsi" w:cstheme="minorHAnsi"/>
                <w:sz w:val="16"/>
                <w:szCs w:val="18"/>
              </w:rPr>
              <w:t>OVER = Curva vertical hacia arriba</w:t>
            </w:r>
          </w:p>
          <w:p w:rsidR="00FE7CBC" w:rsidRDefault="00FE7CBC" w:rsidP="006A6E96">
            <w:pPr>
              <w:pStyle w:val="Prrafodelista"/>
              <w:jc w:val="both"/>
              <w:rPr>
                <w:rFonts w:asciiTheme="minorHAnsi" w:hAnsiTheme="minorHAnsi" w:cstheme="minorHAnsi"/>
                <w:sz w:val="16"/>
                <w:szCs w:val="18"/>
              </w:rPr>
            </w:pPr>
            <w:r w:rsidRPr="00327FDB">
              <w:rPr>
                <w:rFonts w:asciiTheme="minorHAnsi" w:hAnsiTheme="minorHAnsi" w:cstheme="minorHAnsi"/>
                <w:sz w:val="16"/>
                <w:szCs w:val="18"/>
              </w:rPr>
              <w:t>SAG = Curva vertical hacia abajo</w:t>
            </w:r>
          </w:p>
          <w:p w:rsidR="00BD2FEF" w:rsidRPr="00BD2FEF" w:rsidRDefault="00BD2FEF" w:rsidP="00FE7CBC">
            <w:pPr>
              <w:ind w:left="720" w:firstLine="720"/>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En las curvas combinadas se debe utilizar la marcación (COMB) seguida del tipo de combinación de acuerdo a los ángulos que pueden ser (OVER-SAG), etc. </w:t>
            </w:r>
          </w:p>
          <w:p w:rsidR="00FE7CBC" w:rsidRPr="00BD2FEF" w:rsidRDefault="00FE7CBC" w:rsidP="00FE7CBC">
            <w:pPr>
              <w:rPr>
                <w:rFonts w:asciiTheme="minorHAnsi" w:hAnsiTheme="minorHAnsi" w:cstheme="minorHAnsi"/>
                <w:bCs/>
                <w:sz w:val="8"/>
                <w:szCs w:val="18"/>
              </w:rPr>
            </w:pPr>
          </w:p>
        </w:tc>
        <w:tc>
          <w:tcPr>
            <w:tcW w:w="3686" w:type="dxa"/>
            <w:vAlign w:val="center"/>
          </w:tcPr>
          <w:p w:rsidR="00CB4AA3" w:rsidRPr="00DB5AAF" w:rsidRDefault="00CB4AA3" w:rsidP="00560F45">
            <w:pPr>
              <w:rPr>
                <w:rFonts w:ascii="Calibri" w:hAnsi="Calibri" w:cs="Calibri"/>
                <w:b/>
                <w:sz w:val="18"/>
                <w:szCs w:val="18"/>
              </w:rPr>
            </w:pPr>
          </w:p>
        </w:tc>
        <w:tc>
          <w:tcPr>
            <w:tcW w:w="283" w:type="dxa"/>
            <w:vAlign w:val="center"/>
          </w:tcPr>
          <w:p w:rsidR="00CB4AA3" w:rsidRPr="00DB5AAF" w:rsidRDefault="00CB4AA3" w:rsidP="00560F45">
            <w:pPr>
              <w:rPr>
                <w:rFonts w:ascii="Calibri" w:hAnsi="Calibri" w:cs="Calibri"/>
                <w:b/>
                <w:sz w:val="18"/>
                <w:szCs w:val="18"/>
              </w:rPr>
            </w:pPr>
          </w:p>
        </w:tc>
        <w:tc>
          <w:tcPr>
            <w:tcW w:w="284" w:type="dxa"/>
            <w:vAlign w:val="center"/>
          </w:tcPr>
          <w:p w:rsidR="00CB4AA3" w:rsidRPr="00DB5AAF" w:rsidRDefault="00CB4AA3" w:rsidP="00560F45">
            <w:pPr>
              <w:rPr>
                <w:rFonts w:ascii="Calibri" w:hAnsi="Calibri" w:cs="Calibri"/>
                <w:b/>
                <w:sz w:val="18"/>
                <w:szCs w:val="18"/>
              </w:rPr>
            </w:pPr>
          </w:p>
        </w:tc>
        <w:tc>
          <w:tcPr>
            <w:tcW w:w="744" w:type="dxa"/>
            <w:vAlign w:val="center"/>
          </w:tcPr>
          <w:p w:rsidR="00CB4AA3" w:rsidRPr="00DB5AAF" w:rsidRDefault="00CB4AA3" w:rsidP="00560F45">
            <w:pPr>
              <w:rPr>
                <w:rFonts w:ascii="Calibri" w:hAnsi="Calibri" w:cs="Calibri"/>
                <w:b/>
                <w:sz w:val="18"/>
                <w:szCs w:val="18"/>
              </w:rPr>
            </w:pPr>
          </w:p>
        </w:tc>
      </w:tr>
      <w:tr w:rsidR="00327FDB" w:rsidRPr="00C75BEC" w:rsidTr="00BD2FEF">
        <w:trPr>
          <w:jc w:val="center"/>
        </w:trPr>
        <w:tc>
          <w:tcPr>
            <w:tcW w:w="4096" w:type="dxa"/>
            <w:shd w:val="clear" w:color="auto" w:fill="DBE5F1" w:themeFill="accent1" w:themeFillTint="33"/>
            <w:vAlign w:val="center"/>
          </w:tcPr>
          <w:p w:rsidR="00CB4AA3" w:rsidRPr="00327FDB" w:rsidRDefault="00FE7CBC" w:rsidP="00560F45">
            <w:pPr>
              <w:rPr>
                <w:rFonts w:asciiTheme="minorHAnsi" w:hAnsiTheme="minorHAnsi" w:cstheme="minorHAnsi"/>
                <w:bCs/>
                <w:sz w:val="16"/>
                <w:szCs w:val="18"/>
              </w:rPr>
            </w:pPr>
            <w:r w:rsidRPr="00327FDB">
              <w:rPr>
                <w:rFonts w:asciiTheme="minorHAnsi" w:hAnsiTheme="minorHAnsi" w:cstheme="minorHAnsi"/>
                <w:b/>
                <w:bCs/>
                <w:i/>
                <w:sz w:val="16"/>
                <w:szCs w:val="18"/>
              </w:rPr>
              <w:lastRenderedPageBreak/>
              <w:t>ITEM 10.- SOLDADURA DE TUBERÍA Y ACCESORIOS DE ANC DN 3”</w:t>
            </w:r>
          </w:p>
        </w:tc>
        <w:tc>
          <w:tcPr>
            <w:tcW w:w="3686" w:type="dxa"/>
            <w:shd w:val="clear" w:color="auto" w:fill="DBE5F1" w:themeFill="accent1" w:themeFillTint="33"/>
            <w:vAlign w:val="center"/>
          </w:tcPr>
          <w:p w:rsidR="00CB4AA3" w:rsidRPr="00DB5AAF" w:rsidRDefault="00CB4AA3" w:rsidP="00560F45">
            <w:pPr>
              <w:rPr>
                <w:rFonts w:ascii="Calibri" w:hAnsi="Calibri" w:cs="Calibri"/>
                <w:b/>
                <w:sz w:val="18"/>
                <w:szCs w:val="18"/>
              </w:rPr>
            </w:pPr>
          </w:p>
        </w:tc>
        <w:tc>
          <w:tcPr>
            <w:tcW w:w="283" w:type="dxa"/>
            <w:shd w:val="clear" w:color="auto" w:fill="DBE5F1" w:themeFill="accent1" w:themeFillTint="33"/>
            <w:vAlign w:val="center"/>
          </w:tcPr>
          <w:p w:rsidR="00CB4AA3" w:rsidRPr="00DB5AAF" w:rsidRDefault="00CB4AA3" w:rsidP="00560F45">
            <w:pPr>
              <w:rPr>
                <w:rFonts w:ascii="Calibri" w:hAnsi="Calibri" w:cs="Calibri"/>
                <w:b/>
                <w:sz w:val="18"/>
                <w:szCs w:val="18"/>
              </w:rPr>
            </w:pPr>
          </w:p>
        </w:tc>
        <w:tc>
          <w:tcPr>
            <w:tcW w:w="284" w:type="dxa"/>
            <w:shd w:val="clear" w:color="auto" w:fill="DBE5F1" w:themeFill="accent1" w:themeFillTint="33"/>
            <w:vAlign w:val="center"/>
          </w:tcPr>
          <w:p w:rsidR="00CB4AA3" w:rsidRPr="00DB5AAF" w:rsidRDefault="00CB4AA3" w:rsidP="00560F45">
            <w:pPr>
              <w:rPr>
                <w:rFonts w:ascii="Calibri" w:hAnsi="Calibri" w:cs="Calibri"/>
                <w:b/>
                <w:sz w:val="18"/>
                <w:szCs w:val="18"/>
              </w:rPr>
            </w:pPr>
          </w:p>
        </w:tc>
        <w:tc>
          <w:tcPr>
            <w:tcW w:w="744" w:type="dxa"/>
            <w:shd w:val="clear" w:color="auto" w:fill="DBE5F1" w:themeFill="accent1" w:themeFillTint="33"/>
            <w:vAlign w:val="center"/>
          </w:tcPr>
          <w:p w:rsidR="00CB4AA3" w:rsidRPr="00DB5AAF" w:rsidRDefault="00CB4AA3" w:rsidP="00560F45">
            <w:pPr>
              <w:rPr>
                <w:rFonts w:ascii="Calibri" w:hAnsi="Calibri" w:cs="Calibri"/>
                <w:b/>
                <w:sz w:val="18"/>
                <w:szCs w:val="18"/>
              </w:rPr>
            </w:pPr>
          </w:p>
        </w:tc>
      </w:tr>
      <w:tr w:rsidR="00327FDB" w:rsidRPr="00C75BEC" w:rsidTr="00327FDB">
        <w:trPr>
          <w:jc w:val="center"/>
        </w:trPr>
        <w:tc>
          <w:tcPr>
            <w:tcW w:w="4096" w:type="dxa"/>
            <w:vAlign w:val="center"/>
          </w:tcPr>
          <w:p w:rsidR="00BD2FEF" w:rsidRPr="00BD2FEF" w:rsidRDefault="00BD2FEF"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Este ítem se mide por Juntas Soldadas (Junta) comprende todos los trabajos a ser ejecutados, siendo los siguientes de carácter enunciativo y no limitativo: </w:t>
            </w:r>
          </w:p>
          <w:p w:rsidR="00FE7CBC" w:rsidRPr="00BD2FEF" w:rsidRDefault="00FE7CBC" w:rsidP="00FE7CBC">
            <w:pPr>
              <w:jc w:val="both"/>
              <w:rPr>
                <w:rFonts w:asciiTheme="minorHAnsi" w:hAnsiTheme="minorHAnsi" w:cstheme="minorHAnsi"/>
                <w:sz w:val="8"/>
                <w:szCs w:val="18"/>
              </w:rPr>
            </w:pPr>
          </w:p>
          <w:p w:rsidR="006A6E96" w:rsidRDefault="00FE7CBC" w:rsidP="007F4AE9">
            <w:pPr>
              <w:pStyle w:val="Prrafodelista"/>
              <w:numPr>
                <w:ilvl w:val="0"/>
                <w:numId w:val="90"/>
              </w:numPr>
              <w:contextualSpacing/>
              <w:jc w:val="both"/>
              <w:rPr>
                <w:rFonts w:asciiTheme="minorHAnsi" w:hAnsiTheme="minorHAnsi" w:cstheme="minorHAnsi"/>
                <w:sz w:val="16"/>
                <w:szCs w:val="18"/>
              </w:rPr>
            </w:pPr>
            <w:r w:rsidRPr="006A6E96">
              <w:rPr>
                <w:rFonts w:asciiTheme="minorHAnsi" w:hAnsiTheme="minorHAnsi" w:cstheme="minorHAnsi"/>
                <w:sz w:val="16"/>
                <w:szCs w:val="18"/>
              </w:rPr>
              <w:t>soldadura de tuberías</w:t>
            </w:r>
          </w:p>
          <w:p w:rsidR="006A6E96" w:rsidRDefault="00FE7CBC" w:rsidP="007F4AE9">
            <w:pPr>
              <w:pStyle w:val="Prrafodelista"/>
              <w:numPr>
                <w:ilvl w:val="0"/>
                <w:numId w:val="90"/>
              </w:numPr>
              <w:contextualSpacing/>
              <w:jc w:val="both"/>
              <w:rPr>
                <w:rFonts w:asciiTheme="minorHAnsi" w:hAnsiTheme="minorHAnsi" w:cstheme="minorHAnsi"/>
                <w:sz w:val="16"/>
                <w:szCs w:val="18"/>
              </w:rPr>
            </w:pPr>
            <w:r w:rsidRPr="006A6E96">
              <w:rPr>
                <w:rFonts w:asciiTheme="minorHAnsi" w:hAnsiTheme="minorHAnsi" w:cstheme="minorHAnsi"/>
                <w:sz w:val="16"/>
                <w:szCs w:val="18"/>
              </w:rPr>
              <w:t>Soldadura de accesorios</w:t>
            </w:r>
          </w:p>
          <w:p w:rsidR="006A6E96" w:rsidRDefault="00FE7CBC" w:rsidP="007F4AE9">
            <w:pPr>
              <w:pStyle w:val="Prrafodelista"/>
              <w:numPr>
                <w:ilvl w:val="0"/>
                <w:numId w:val="90"/>
              </w:numPr>
              <w:contextualSpacing/>
              <w:jc w:val="both"/>
              <w:rPr>
                <w:rFonts w:asciiTheme="minorHAnsi" w:hAnsiTheme="minorHAnsi" w:cstheme="minorHAnsi"/>
                <w:sz w:val="16"/>
                <w:szCs w:val="18"/>
              </w:rPr>
            </w:pPr>
            <w:r w:rsidRPr="006A6E96">
              <w:rPr>
                <w:rFonts w:asciiTheme="minorHAnsi" w:hAnsiTheme="minorHAnsi" w:cstheme="minorHAnsi"/>
                <w:sz w:val="16"/>
                <w:szCs w:val="18"/>
              </w:rPr>
              <w:t xml:space="preserve">Soldadura de fittings </w:t>
            </w:r>
          </w:p>
          <w:p w:rsidR="00FE7CBC" w:rsidRPr="006A6E96" w:rsidRDefault="00FE7CBC" w:rsidP="007F4AE9">
            <w:pPr>
              <w:pStyle w:val="Prrafodelista"/>
              <w:numPr>
                <w:ilvl w:val="0"/>
                <w:numId w:val="90"/>
              </w:numPr>
              <w:contextualSpacing/>
              <w:jc w:val="both"/>
              <w:rPr>
                <w:rFonts w:asciiTheme="minorHAnsi" w:hAnsiTheme="minorHAnsi" w:cstheme="minorHAnsi"/>
                <w:sz w:val="16"/>
                <w:szCs w:val="18"/>
              </w:rPr>
            </w:pPr>
            <w:r w:rsidRPr="006A6E96">
              <w:rPr>
                <w:rFonts w:asciiTheme="minorHAnsi" w:hAnsiTheme="minorHAnsi" w:cstheme="minorHAnsi"/>
                <w:sz w:val="16"/>
                <w:szCs w:val="18"/>
              </w:rPr>
              <w:t>Otras soldaduras según la necesidad de la construcción.</w:t>
            </w:r>
          </w:p>
          <w:p w:rsidR="00FE7CBC" w:rsidRPr="00BD2FEF" w:rsidRDefault="00FE7CBC" w:rsidP="00FE7CBC">
            <w:pPr>
              <w:ind w:left="426"/>
              <w:jc w:val="both"/>
              <w:rPr>
                <w:rFonts w:asciiTheme="minorHAnsi" w:hAnsiTheme="minorHAnsi" w:cstheme="minorHAnsi"/>
                <w:sz w:val="8"/>
                <w:szCs w:val="18"/>
              </w:rPr>
            </w:pPr>
          </w:p>
          <w:p w:rsidR="00FE7CBC" w:rsidRPr="00327FDB" w:rsidRDefault="00FE7CBC" w:rsidP="00BD2FEF">
            <w:pPr>
              <w:pStyle w:val="Sangra3detindependiente"/>
              <w:ind w:left="0"/>
              <w:jc w:val="both"/>
              <w:rPr>
                <w:rFonts w:asciiTheme="minorHAnsi" w:hAnsiTheme="minorHAnsi" w:cstheme="minorHAnsi"/>
                <w:szCs w:val="18"/>
              </w:rPr>
            </w:pPr>
            <w:r w:rsidRPr="00327FDB">
              <w:rPr>
                <w:rFonts w:asciiTheme="minorHAnsi" w:hAnsiTheme="minorHAnsi" w:cstheme="minorHAnsi"/>
                <w:szCs w:val="18"/>
              </w:rPr>
              <w:t xml:space="preserve">Todos los Materiales, Mano de Obra, equipo, maquinaria y herramientas necesarios  para la realización de este ítem deben ser ofertados en su totalidad por el proponente,  para la realización de las actividades el </w:t>
            </w:r>
            <w:r w:rsidRPr="00327FDB">
              <w:rPr>
                <w:rFonts w:asciiTheme="minorHAnsi" w:hAnsiTheme="minorHAnsi" w:cstheme="minorHAnsi"/>
                <w:bCs/>
                <w:color w:val="1D1B11"/>
                <w:szCs w:val="18"/>
              </w:rPr>
              <w:t>proveedor</w:t>
            </w:r>
            <w:r w:rsidRPr="00327FDB">
              <w:rPr>
                <w:rFonts w:asciiTheme="minorHAnsi" w:hAnsiTheme="minorHAnsi" w:cstheme="minorHAnsi"/>
                <w:szCs w:val="18"/>
              </w:rPr>
              <w:t xml:space="preserve"> debe contar mínimamente con las siguientes, siendo estas de carácter enunciativas más no limitativas:</w:t>
            </w:r>
          </w:p>
          <w:tbl>
            <w:tblPr>
              <w:tblW w:w="2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04"/>
            </w:tblGrid>
            <w:tr w:rsidR="00FE7CBC" w:rsidRPr="00327FDB" w:rsidTr="006A6E96">
              <w:trPr>
                <w:trHeight w:val="96"/>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Disco de intermedia</w:t>
                  </w:r>
                </w:p>
              </w:tc>
            </w:tr>
            <w:tr w:rsidR="00FE7CBC" w:rsidRPr="00327FDB" w:rsidTr="006A6E96">
              <w:trPr>
                <w:trHeight w:val="170"/>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Disco de desbaste</w:t>
                  </w:r>
                </w:p>
              </w:tc>
            </w:tr>
            <w:tr w:rsidR="00FE7CBC" w:rsidRPr="00327FDB" w:rsidTr="00BD2FEF">
              <w:trPr>
                <w:trHeight w:val="64"/>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Cepillo circular alambre trenzado</w:t>
                  </w:r>
                </w:p>
              </w:tc>
            </w:tr>
            <w:tr w:rsidR="00FE7CBC" w:rsidRPr="00327FDB" w:rsidTr="006A6E96">
              <w:trPr>
                <w:trHeight w:val="204"/>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Electrodos</w:t>
                  </w:r>
                </w:p>
              </w:tc>
            </w:tr>
            <w:tr w:rsidR="00FE7CBC" w:rsidRPr="00327FDB" w:rsidTr="006A6E96">
              <w:trPr>
                <w:trHeight w:val="122"/>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Lima media caña bastarda</w:t>
                  </w:r>
                </w:p>
              </w:tc>
            </w:tr>
            <w:tr w:rsidR="00FE7CBC" w:rsidRPr="00327FDB" w:rsidTr="006A6E96">
              <w:trPr>
                <w:trHeight w:val="195"/>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Soldador Calificado</w:t>
                  </w:r>
                </w:p>
              </w:tc>
            </w:tr>
            <w:tr w:rsidR="00FE7CBC" w:rsidRPr="00327FDB" w:rsidTr="006A6E96">
              <w:trPr>
                <w:trHeight w:val="128"/>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Ayudante de Soldador</w:t>
                  </w:r>
                </w:p>
              </w:tc>
            </w:tr>
            <w:tr w:rsidR="00FE7CBC" w:rsidRPr="00327FDB" w:rsidTr="006A6E96">
              <w:trPr>
                <w:trHeight w:val="202"/>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Cañista Alineador</w:t>
                  </w:r>
                </w:p>
              </w:tc>
            </w:tr>
            <w:tr w:rsidR="00FE7CBC" w:rsidRPr="00327FDB" w:rsidTr="006A6E96">
              <w:trPr>
                <w:trHeight w:val="147"/>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Inspector de Soldadura</w:t>
                  </w:r>
                </w:p>
              </w:tc>
            </w:tr>
            <w:tr w:rsidR="00FE7CBC" w:rsidRPr="00327FDB" w:rsidTr="006A6E96">
              <w:trPr>
                <w:trHeight w:val="80"/>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Operador Camión Grúa</w:t>
                  </w:r>
                </w:p>
              </w:tc>
            </w:tr>
            <w:tr w:rsidR="00FE7CBC" w:rsidRPr="00327FDB" w:rsidTr="006A6E96">
              <w:trPr>
                <w:trHeight w:val="153"/>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Ayudantes</w:t>
                  </w:r>
                </w:p>
              </w:tc>
            </w:tr>
            <w:tr w:rsidR="00FE7CBC" w:rsidRPr="00327FDB" w:rsidTr="006A6E96">
              <w:trPr>
                <w:trHeight w:val="100"/>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Motosoldadora</w:t>
                  </w:r>
                </w:p>
              </w:tc>
            </w:tr>
            <w:tr w:rsidR="00FE7CBC" w:rsidRPr="00327FDB" w:rsidTr="006A6E96">
              <w:trPr>
                <w:trHeight w:val="174"/>
                <w:jc w:val="center"/>
              </w:trPr>
              <w:tc>
                <w:tcPr>
                  <w:tcW w:w="2504" w:type="dxa"/>
                  <w:shd w:val="clear" w:color="auto" w:fill="auto"/>
                  <w:vAlign w:val="center"/>
                  <w:hideMark/>
                </w:tcPr>
                <w:p w:rsidR="00FE7CBC" w:rsidRPr="00BD2FEF" w:rsidRDefault="00FE7CBC" w:rsidP="00BD2FEF">
                  <w:pPr>
                    <w:jc w:val="both"/>
                    <w:rPr>
                      <w:rFonts w:asciiTheme="minorHAnsi" w:hAnsiTheme="minorHAnsi" w:cstheme="minorHAnsi"/>
                      <w:color w:val="000000"/>
                      <w:sz w:val="16"/>
                      <w:szCs w:val="18"/>
                      <w:lang w:eastAsia="es-BO"/>
                    </w:rPr>
                  </w:pPr>
                  <w:r w:rsidRPr="00BD2FEF">
                    <w:rPr>
                      <w:rFonts w:asciiTheme="minorHAnsi" w:hAnsiTheme="minorHAnsi" w:cstheme="minorHAnsi"/>
                      <w:color w:val="000000"/>
                      <w:sz w:val="16"/>
                      <w:szCs w:val="18"/>
                      <w:lang w:eastAsia="es-BO"/>
                    </w:rPr>
                    <w:t xml:space="preserve">Camión Grúa </w:t>
                  </w:r>
                </w:p>
              </w:tc>
            </w:tr>
          </w:tbl>
          <w:p w:rsidR="00FE7CBC" w:rsidRPr="00BD2FEF" w:rsidRDefault="00FE7CBC" w:rsidP="00FE7CBC">
            <w:pPr>
              <w:jc w:val="both"/>
              <w:rPr>
                <w:rFonts w:asciiTheme="minorHAnsi" w:hAnsiTheme="minorHAnsi" w:cstheme="minorHAnsi"/>
                <w:kern w:val="28"/>
                <w:sz w:val="8"/>
                <w:szCs w:val="18"/>
                <w:lang w:val="es-ES_tradnl"/>
              </w:rPr>
            </w:pPr>
          </w:p>
          <w:p w:rsidR="00FE7CBC" w:rsidRPr="00327FDB" w:rsidRDefault="00FE7CBC" w:rsidP="00FE7CBC">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FE7CBC" w:rsidRPr="00BD2FEF" w:rsidRDefault="00FE7CBC" w:rsidP="00FE7CBC">
            <w:pPr>
              <w:jc w:val="both"/>
              <w:rPr>
                <w:rFonts w:asciiTheme="minorHAnsi" w:hAnsiTheme="minorHAnsi" w:cstheme="minorHAnsi"/>
                <w:kern w:val="28"/>
                <w:sz w:val="8"/>
                <w:szCs w:val="18"/>
                <w:lang w:val="es-ES_tradnl"/>
              </w:rPr>
            </w:pPr>
          </w:p>
          <w:p w:rsidR="00FE7CBC"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lastRenderedPageBreak/>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BD2FEF" w:rsidRPr="00BD2FEF" w:rsidRDefault="00BD2FEF"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 xml:space="preserve">Calificación de soldadores </w:t>
            </w:r>
          </w:p>
          <w:p w:rsidR="00FE7CBC" w:rsidRPr="00BD2FEF" w:rsidRDefault="00FE7CBC" w:rsidP="00FE7CBC">
            <w:pPr>
              <w:ind w:left="426"/>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La calificación de los soldadores es imprescindible para el inicio del servicio y deberán cumplirse lo siguiente:</w:t>
            </w:r>
          </w:p>
          <w:p w:rsidR="00FE7CBC" w:rsidRPr="00BD2FEF" w:rsidRDefault="00FE7CBC" w:rsidP="00FE7CBC">
            <w:pPr>
              <w:jc w:val="both"/>
              <w:rPr>
                <w:rFonts w:asciiTheme="minorHAnsi" w:hAnsiTheme="minorHAnsi" w:cstheme="minorHAnsi"/>
                <w:sz w:val="8"/>
                <w:szCs w:val="18"/>
              </w:rPr>
            </w:pPr>
          </w:p>
          <w:p w:rsidR="00FE7CBC" w:rsidRPr="00327FDB" w:rsidRDefault="00FE7CBC" w:rsidP="007F4AE9">
            <w:pPr>
              <w:numPr>
                <w:ilvl w:val="0"/>
                <w:numId w:val="58"/>
              </w:numPr>
              <w:tabs>
                <w:tab w:val="clear" w:pos="720"/>
                <w:tab w:val="num" w:pos="-1440"/>
              </w:tabs>
              <w:jc w:val="both"/>
              <w:rPr>
                <w:rFonts w:asciiTheme="minorHAnsi" w:hAnsiTheme="minorHAnsi" w:cstheme="minorHAnsi"/>
                <w:sz w:val="16"/>
                <w:szCs w:val="18"/>
              </w:rPr>
            </w:pPr>
            <w:r w:rsidRPr="00327FDB">
              <w:rPr>
                <w:rFonts w:asciiTheme="minorHAnsi" w:hAnsiTheme="minorHAnsi" w:cstheme="minorHAnsi"/>
                <w:sz w:val="16"/>
                <w:szCs w:val="18"/>
              </w:rPr>
              <w:t xml:space="preserve">Los soldadores deberán ser calificados para ser aceptados en el lugar de ejecución del servicio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el lugar de ejecución del servicio durante el proyecto. </w:t>
            </w:r>
          </w:p>
          <w:p w:rsidR="00FE7CBC" w:rsidRPr="00327FDB" w:rsidRDefault="00FE7CBC" w:rsidP="007F4AE9">
            <w:pPr>
              <w:numPr>
                <w:ilvl w:val="0"/>
                <w:numId w:val="58"/>
              </w:numPr>
              <w:tabs>
                <w:tab w:val="clear" w:pos="720"/>
                <w:tab w:val="num" w:pos="-1440"/>
              </w:tabs>
              <w:jc w:val="both"/>
              <w:rPr>
                <w:rFonts w:asciiTheme="minorHAnsi" w:hAnsiTheme="minorHAnsi" w:cstheme="minorHAnsi"/>
                <w:sz w:val="16"/>
                <w:szCs w:val="18"/>
              </w:rPr>
            </w:pPr>
            <w:r w:rsidRPr="00327FDB">
              <w:rPr>
                <w:rFonts w:asciiTheme="minorHAnsi" w:hAnsiTheme="minorHAnsi" w:cstheme="minorHAnsi"/>
                <w:sz w:val="16"/>
                <w:szCs w:val="18"/>
              </w:rPr>
              <w:t>Cada soldador deberá identificar su trabajo colocando su marca al lado de cada soldadura mediante un marcador que no sea borrado por el agua o manipuleo.</w:t>
            </w:r>
          </w:p>
          <w:p w:rsidR="00FE7CBC" w:rsidRPr="00327FDB" w:rsidRDefault="00FE7CBC" w:rsidP="007F4AE9">
            <w:pPr>
              <w:numPr>
                <w:ilvl w:val="0"/>
                <w:numId w:val="58"/>
              </w:numPr>
              <w:tabs>
                <w:tab w:val="clear" w:pos="720"/>
                <w:tab w:val="num" w:pos="-1440"/>
              </w:tabs>
              <w:jc w:val="both"/>
              <w:rPr>
                <w:rFonts w:asciiTheme="minorHAnsi" w:hAnsiTheme="minorHAnsi" w:cstheme="minorHAnsi"/>
                <w:sz w:val="16"/>
                <w:szCs w:val="18"/>
              </w:rPr>
            </w:pPr>
            <w:r w:rsidRPr="00327FDB">
              <w:rPr>
                <w:rFonts w:asciiTheme="minorHAnsi" w:hAnsiTheme="minorHAnsi" w:cstheme="minorHAnsi"/>
                <w:sz w:val="16"/>
                <w:szCs w:val="18"/>
              </w:rPr>
              <w:t xml:space="preserve">Previo a la calificación de los soldadores,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deberá notificar al Fiscal del Servicio mediante nota con 5 días hábiles de antelación indicando el lugar, día y hora de la prueba. El Fiscal del Servicio una vez notificado podrá estar presente durante la realización de la prueba de calificación. </w:t>
            </w:r>
          </w:p>
          <w:p w:rsidR="00FE7CBC" w:rsidRDefault="00FE7CBC" w:rsidP="007F4AE9">
            <w:pPr>
              <w:numPr>
                <w:ilvl w:val="0"/>
                <w:numId w:val="58"/>
              </w:numPr>
              <w:tabs>
                <w:tab w:val="clear" w:pos="720"/>
                <w:tab w:val="num" w:pos="-1440"/>
              </w:tabs>
              <w:jc w:val="both"/>
              <w:rPr>
                <w:rFonts w:asciiTheme="minorHAnsi" w:hAnsiTheme="minorHAnsi" w:cstheme="minorHAnsi"/>
                <w:sz w:val="16"/>
                <w:szCs w:val="18"/>
              </w:rPr>
            </w:pPr>
            <w:r w:rsidRPr="00327FDB">
              <w:rPr>
                <w:rFonts w:asciiTheme="minorHAnsi" w:hAnsiTheme="minorHAnsi" w:cstheme="minorHAnsi"/>
                <w:sz w:val="16"/>
                <w:szCs w:val="18"/>
              </w:rPr>
              <w:t xml:space="preserve">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no podrá dar inicio a la soldadura sin antes tener la aprobación por parte del Fiscal del Servicio de la WPS y la calificación de los soldadores que participarán en la soldadura de juntas durante la construcción. </w:t>
            </w:r>
          </w:p>
          <w:p w:rsidR="00BD2FEF" w:rsidRPr="00BD2FEF" w:rsidRDefault="00BD2FEF" w:rsidP="00BD2FEF">
            <w:pPr>
              <w:ind w:left="720"/>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b/>
                <w:sz w:val="16"/>
                <w:szCs w:val="18"/>
              </w:rPr>
              <w:t xml:space="preserve">Identificación de soldadores </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Una vez realizado la calificación de soldadores,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FE7CBC" w:rsidRPr="00BD2FEF" w:rsidRDefault="00FE7CBC" w:rsidP="00FE7CBC">
            <w:pPr>
              <w:ind w:left="426"/>
              <w:jc w:val="both"/>
              <w:rPr>
                <w:rFonts w:asciiTheme="minorHAnsi" w:hAnsiTheme="minorHAnsi" w:cstheme="minorHAnsi"/>
                <w:sz w:val="8"/>
                <w:szCs w:val="18"/>
              </w:rPr>
            </w:pPr>
          </w:p>
          <w:p w:rsidR="00CB4AA3" w:rsidRPr="00327FDB" w:rsidRDefault="00FE7CBC" w:rsidP="00FE7CBC">
            <w:pPr>
              <w:rPr>
                <w:rFonts w:asciiTheme="minorHAnsi" w:hAnsiTheme="minorHAnsi" w:cstheme="minorHAnsi"/>
                <w:sz w:val="16"/>
                <w:szCs w:val="18"/>
              </w:rPr>
            </w:pPr>
            <w:r w:rsidRPr="00327FDB">
              <w:rPr>
                <w:rFonts w:asciiTheme="minorHAnsi" w:hAnsiTheme="minorHAnsi" w:cstheme="minorHAnsi"/>
                <w:sz w:val="16"/>
                <w:szCs w:val="18"/>
              </w:rPr>
              <w:t>Se debe tomar en cuenta que el cuño será único durante el proyecto, no se debe permitir otro soldador utilice el mismo cuño. En cada junta soldada, el soldador deberá identificar con su cuño el pase realizado por su persona.</w:t>
            </w:r>
          </w:p>
          <w:p w:rsidR="00BD2FEF" w:rsidRPr="00BD2FEF" w:rsidRDefault="00BD2FEF" w:rsidP="00FE7CBC">
            <w:pPr>
              <w:jc w:val="both"/>
              <w:rPr>
                <w:rFonts w:asciiTheme="minorHAnsi" w:hAnsiTheme="minorHAnsi" w:cstheme="minorHAnsi"/>
                <w:b/>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Electrodos para soldar</w:t>
            </w:r>
          </w:p>
          <w:p w:rsidR="00FE7CBC" w:rsidRPr="00BD2FEF" w:rsidRDefault="00FE7CBC" w:rsidP="00FE7CBC">
            <w:pPr>
              <w:jc w:val="both"/>
              <w:rPr>
                <w:rFonts w:asciiTheme="minorHAnsi" w:hAnsiTheme="minorHAnsi" w:cstheme="minorHAnsi"/>
                <w:b/>
                <w:sz w:val="8"/>
                <w:szCs w:val="18"/>
              </w:rPr>
            </w:pPr>
          </w:p>
          <w:p w:rsidR="00FE7CBC"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Los electrodos para soldar a utilizar durante la construcción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deberán seguir las siguientes recomendaciones:</w:t>
            </w:r>
          </w:p>
          <w:p w:rsidR="00BD2FEF" w:rsidRPr="00BD2FEF" w:rsidRDefault="00BD2FEF" w:rsidP="00FE7CBC">
            <w:pPr>
              <w:jc w:val="both"/>
              <w:rPr>
                <w:rFonts w:asciiTheme="minorHAnsi" w:hAnsiTheme="minorHAnsi" w:cstheme="minorHAnsi"/>
                <w:sz w:val="8"/>
                <w:szCs w:val="18"/>
              </w:rPr>
            </w:pPr>
          </w:p>
          <w:p w:rsidR="00FE7CBC" w:rsidRPr="006A6E96" w:rsidRDefault="00FE7CBC" w:rsidP="007F4AE9">
            <w:pPr>
              <w:pStyle w:val="Prrafodelista"/>
              <w:numPr>
                <w:ilvl w:val="0"/>
                <w:numId w:val="91"/>
              </w:numPr>
              <w:jc w:val="both"/>
              <w:rPr>
                <w:rFonts w:asciiTheme="minorHAnsi" w:eastAsia="Arial Unicode MS" w:hAnsiTheme="minorHAnsi" w:cstheme="minorHAnsi"/>
                <w:bCs/>
                <w:sz w:val="16"/>
                <w:szCs w:val="18"/>
              </w:rPr>
            </w:pPr>
            <w:r w:rsidRPr="006A6E96">
              <w:rPr>
                <w:rFonts w:asciiTheme="minorHAnsi" w:eastAsia="Arial Unicode MS" w:hAnsiTheme="minorHAnsi" w:cstheme="minorHAnsi"/>
                <w:bCs/>
                <w:sz w:val="16"/>
                <w:szCs w:val="18"/>
              </w:rPr>
              <w:t>Los electrodos a utilizar deben contar con su respectivo certificado de calidad y deberá ser compatible con el material base y de acuerdo a lo especificado en la WPS.</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lastRenderedPageBreak/>
              <w:t>En el recibimiento de los electrodos se debe efectuar una inspección visual de los empaques por lote.</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Los empaques de los electrodos, varillas, alambres y flujos deben indicar, de modo legible y sin raspaduras de la marca comercial, especificación, clasificación, diámetro (excepto flujos), número de corrida o lote y datos de fabricación.</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 xml:space="preserve">Los empaques de electrodos revestidos y de flujo no deben presentar defectos que provoquen la contaminación y daño en los electrodos. </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Es muy importante que los envases estén herméticamente cerrados.</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Los electrodos revestidos deben disponer de identificación individual por medio de una inscripción legible, constatando por lo menos la referencia comercial indicada en el empaque.</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La varilla debe ser identificada, por tipo, en ambas extremidades.</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Los electrodos revestidos, deben ser verificados por muestra si las siguientes características están presentes:</w:t>
            </w:r>
          </w:p>
          <w:p w:rsidR="00BD2FEF" w:rsidRDefault="00FE7CBC" w:rsidP="007F4AE9">
            <w:pPr>
              <w:pStyle w:val="Prrafodelista"/>
              <w:numPr>
                <w:ilvl w:val="0"/>
                <w:numId w:val="80"/>
              </w:numPr>
              <w:tabs>
                <w:tab w:val="num" w:pos="2484"/>
              </w:tabs>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Regularidad y continuidad del revestimiento</w:t>
            </w:r>
          </w:p>
          <w:p w:rsidR="00BD2FEF" w:rsidRDefault="00FE7CBC" w:rsidP="007F4AE9">
            <w:pPr>
              <w:pStyle w:val="Prrafodelista"/>
              <w:numPr>
                <w:ilvl w:val="0"/>
                <w:numId w:val="80"/>
              </w:numPr>
              <w:tabs>
                <w:tab w:val="num" w:pos="2484"/>
              </w:tabs>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Concentricidad del revestimiento</w:t>
            </w:r>
          </w:p>
          <w:p w:rsidR="00BD2FEF" w:rsidRDefault="00FE7CBC" w:rsidP="007F4AE9">
            <w:pPr>
              <w:pStyle w:val="Prrafodelista"/>
              <w:numPr>
                <w:ilvl w:val="0"/>
                <w:numId w:val="80"/>
              </w:numPr>
              <w:tabs>
                <w:tab w:val="num" w:pos="2484"/>
              </w:tabs>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Largo del cuerpo</w:t>
            </w:r>
          </w:p>
          <w:p w:rsidR="00BD2FEF" w:rsidRDefault="00FE7CBC" w:rsidP="007F4AE9">
            <w:pPr>
              <w:pStyle w:val="Prrafodelista"/>
              <w:numPr>
                <w:ilvl w:val="0"/>
                <w:numId w:val="80"/>
              </w:numPr>
              <w:tabs>
                <w:tab w:val="num" w:pos="2484"/>
              </w:tabs>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Diámetro del alma</w:t>
            </w:r>
          </w:p>
          <w:p w:rsidR="00BD2FEF" w:rsidRDefault="00FE7CBC" w:rsidP="007F4AE9">
            <w:pPr>
              <w:pStyle w:val="Prrafodelista"/>
              <w:numPr>
                <w:ilvl w:val="0"/>
                <w:numId w:val="80"/>
              </w:numPr>
              <w:tabs>
                <w:tab w:val="num" w:pos="2484"/>
              </w:tabs>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Adherencia del revestimiento</w:t>
            </w:r>
          </w:p>
          <w:p w:rsidR="00BD2FEF" w:rsidRDefault="00FE7CBC" w:rsidP="007F4AE9">
            <w:pPr>
              <w:pStyle w:val="Prrafodelista"/>
              <w:numPr>
                <w:ilvl w:val="0"/>
                <w:numId w:val="80"/>
              </w:numPr>
              <w:tabs>
                <w:tab w:val="num" w:pos="2484"/>
              </w:tabs>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Ausencia de oxidación</w:t>
            </w:r>
          </w:p>
          <w:p w:rsidR="00BD2FEF" w:rsidRDefault="00FE7CBC" w:rsidP="007F4AE9">
            <w:pPr>
              <w:pStyle w:val="Prrafodelista"/>
              <w:numPr>
                <w:ilvl w:val="0"/>
                <w:numId w:val="80"/>
              </w:numPr>
              <w:tabs>
                <w:tab w:val="num" w:pos="2484"/>
              </w:tabs>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Ausencia de deformación o alabeos</w:t>
            </w:r>
          </w:p>
          <w:p w:rsidR="00FE7CBC" w:rsidRDefault="00FE7CBC" w:rsidP="007F4AE9">
            <w:pPr>
              <w:pStyle w:val="Prrafodelista"/>
              <w:numPr>
                <w:ilvl w:val="0"/>
                <w:numId w:val="80"/>
              </w:numPr>
              <w:tabs>
                <w:tab w:val="num" w:pos="2484"/>
              </w:tabs>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Integridad de la punta</w:t>
            </w:r>
          </w:p>
          <w:p w:rsidR="00BD2FEF" w:rsidRPr="00BD2FEF" w:rsidRDefault="00BD2FEF" w:rsidP="00BD2FEF">
            <w:pPr>
              <w:pStyle w:val="Prrafodelista"/>
              <w:tabs>
                <w:tab w:val="num" w:pos="2484"/>
              </w:tabs>
              <w:ind w:left="1440"/>
              <w:jc w:val="both"/>
              <w:rPr>
                <w:rFonts w:asciiTheme="minorHAnsi" w:eastAsia="Arial Unicode MS" w:hAnsiTheme="minorHAnsi" w:cstheme="minorHAnsi"/>
                <w:bCs/>
                <w:sz w:val="8"/>
                <w:szCs w:val="18"/>
              </w:rPr>
            </w:pP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La unidad para el tamaño del lote y de la muestra es considerada en número de electrodos. Considerar para el muestreo solamente electrodos de una misma corrida.</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Efectuar el muestreo abriendo por lo menos 1 (un) empaque por cada 10 (diez) recibidos y retirar la muestra igualmente parcelada entre los empaques abiertos, de forma aleatoria.</w:t>
            </w:r>
          </w:p>
          <w:p w:rsidR="00FE7CBC"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Para los electrodos desnudos, las varillas o alambres deben ser verificados por muestreo, si las siguientes características  están presentes:</w:t>
            </w:r>
          </w:p>
          <w:p w:rsidR="006A6E96" w:rsidRPr="006A6E96" w:rsidRDefault="006A6E96" w:rsidP="006A6E96">
            <w:pPr>
              <w:pStyle w:val="Prrafodelista"/>
              <w:jc w:val="both"/>
              <w:rPr>
                <w:rFonts w:asciiTheme="minorHAnsi" w:eastAsia="Arial Unicode MS" w:hAnsiTheme="minorHAnsi" w:cstheme="minorHAnsi"/>
                <w:bCs/>
                <w:sz w:val="8"/>
                <w:szCs w:val="18"/>
              </w:rPr>
            </w:pPr>
          </w:p>
          <w:p w:rsidR="00BD2FEF" w:rsidRDefault="00FE7CBC" w:rsidP="007F4AE9">
            <w:pPr>
              <w:pStyle w:val="Prrafodelista"/>
              <w:numPr>
                <w:ilvl w:val="0"/>
                <w:numId w:val="81"/>
              </w:numPr>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diámetro del electrodo desnudo, varilla o alambre</w:t>
            </w:r>
          </w:p>
          <w:p w:rsidR="00FE7CBC" w:rsidRDefault="00FE7CBC" w:rsidP="007F4AE9">
            <w:pPr>
              <w:pStyle w:val="Prrafodelista"/>
              <w:numPr>
                <w:ilvl w:val="0"/>
                <w:numId w:val="81"/>
              </w:numPr>
              <w:jc w:val="both"/>
              <w:rPr>
                <w:rFonts w:asciiTheme="minorHAnsi" w:eastAsia="Arial Unicode MS" w:hAnsiTheme="minorHAnsi" w:cstheme="minorHAnsi"/>
                <w:bCs/>
                <w:sz w:val="16"/>
                <w:szCs w:val="18"/>
              </w:rPr>
            </w:pPr>
            <w:r w:rsidRPr="00BD2FEF">
              <w:rPr>
                <w:rFonts w:asciiTheme="minorHAnsi" w:eastAsia="Arial Unicode MS" w:hAnsiTheme="minorHAnsi" w:cstheme="minorHAnsi"/>
                <w:bCs/>
                <w:sz w:val="16"/>
                <w:szCs w:val="18"/>
              </w:rPr>
              <w:t>ausencia de oxidación</w:t>
            </w:r>
          </w:p>
          <w:p w:rsidR="006A6E96" w:rsidRPr="006A6E96" w:rsidRDefault="006A6E96" w:rsidP="006A6E96">
            <w:pPr>
              <w:pStyle w:val="Prrafodelista"/>
              <w:ind w:left="1440"/>
              <w:jc w:val="both"/>
              <w:rPr>
                <w:rFonts w:asciiTheme="minorHAnsi" w:eastAsia="Arial Unicode MS" w:hAnsiTheme="minorHAnsi" w:cstheme="minorHAnsi"/>
                <w:bCs/>
                <w:sz w:val="8"/>
                <w:szCs w:val="18"/>
              </w:rPr>
            </w:pP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Para electrodos desnudos las varillas, la unidad para el tamaño de lote y de la muestra es considerada en número de estos materiales; para alambre es considerada en número de carretes</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Considerar para el muestreo solamente electrodos desnudos, varillas o alambres de una misma corrida. Electrodo desnudo, varilla o alambre con señales de oxidación son inaceptables.</w:t>
            </w:r>
          </w:p>
          <w:p w:rsidR="00FE7CBC" w:rsidRPr="00327FDB"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t xml:space="preserve">Si durante la inspección o durante la utilización se determina electrodos en mal estado, éstas serán inmediatamente identificados y separados de los demás, no pudiendo ser utilizado en el lugar de </w:t>
            </w:r>
            <w:r w:rsidRPr="00327FDB">
              <w:rPr>
                <w:rFonts w:asciiTheme="minorHAnsi" w:hAnsiTheme="minorHAnsi" w:cstheme="minorHAnsi"/>
                <w:sz w:val="16"/>
                <w:szCs w:val="18"/>
              </w:rPr>
              <w:t>ejecución del servicio</w:t>
            </w:r>
            <w:r w:rsidRPr="00327FDB">
              <w:rPr>
                <w:rFonts w:asciiTheme="minorHAnsi" w:eastAsia="Arial Unicode MS" w:hAnsiTheme="minorHAnsi" w:cstheme="minorHAnsi"/>
                <w:bCs/>
                <w:sz w:val="16"/>
                <w:szCs w:val="18"/>
              </w:rPr>
              <w:t xml:space="preserve">, ni permanecer en el área de almacenamiento.  </w:t>
            </w:r>
          </w:p>
          <w:p w:rsidR="00FE7CBC" w:rsidRDefault="00FE7CBC" w:rsidP="007F4AE9">
            <w:pPr>
              <w:pStyle w:val="Prrafodelista"/>
              <w:numPr>
                <w:ilvl w:val="0"/>
                <w:numId w:val="59"/>
              </w:numPr>
              <w:jc w:val="both"/>
              <w:rPr>
                <w:rFonts w:asciiTheme="minorHAnsi" w:eastAsia="Arial Unicode MS" w:hAnsiTheme="minorHAnsi" w:cstheme="minorHAnsi"/>
                <w:bCs/>
                <w:sz w:val="16"/>
                <w:szCs w:val="18"/>
              </w:rPr>
            </w:pPr>
            <w:r w:rsidRPr="00327FDB">
              <w:rPr>
                <w:rFonts w:asciiTheme="minorHAnsi" w:eastAsia="Arial Unicode MS" w:hAnsiTheme="minorHAnsi" w:cstheme="minorHAnsi"/>
                <w:bCs/>
                <w:sz w:val="16"/>
                <w:szCs w:val="18"/>
              </w:rPr>
              <w:lastRenderedPageBreak/>
              <w:t xml:space="preserve">Para el almacenamiento se debe tomar en cuenta todas las recomendaciones proporcionadas por el fabricante del electrodo. </w:t>
            </w:r>
          </w:p>
          <w:p w:rsidR="00BD2FEF" w:rsidRPr="00BD2FEF" w:rsidRDefault="00BD2FEF" w:rsidP="00BD2FEF">
            <w:pPr>
              <w:pStyle w:val="Prrafodelista"/>
              <w:jc w:val="both"/>
              <w:rPr>
                <w:rFonts w:asciiTheme="minorHAnsi" w:eastAsia="Arial Unicode MS" w:hAnsiTheme="minorHAnsi" w:cstheme="minorHAnsi"/>
                <w:bCs/>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 xml:space="preserve">Soldadura de tuberías y accesorios </w:t>
            </w:r>
          </w:p>
          <w:p w:rsidR="00FE7CBC" w:rsidRPr="00BD2FEF" w:rsidRDefault="00FE7CBC" w:rsidP="00FE7CBC">
            <w:pPr>
              <w:jc w:val="both"/>
              <w:rPr>
                <w:rFonts w:asciiTheme="minorHAnsi" w:hAnsiTheme="minorHAnsi" w:cstheme="minorHAnsi"/>
                <w:b/>
                <w:sz w:val="8"/>
                <w:szCs w:val="18"/>
              </w:rPr>
            </w:pPr>
          </w:p>
          <w:p w:rsidR="00FE7CBC"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Para realizar la soldadura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durante la ejecución debe considerar lo siguiente: </w:t>
            </w:r>
          </w:p>
          <w:p w:rsidR="006A6E96" w:rsidRPr="006A6E96" w:rsidRDefault="006A6E96" w:rsidP="00FE7CBC">
            <w:pPr>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Se debe considerar una adecuada preparación de los biseles y el ajuste de las piezas que deben ser verificadas por medio de calibradores y estarán de acuerdo al WPS.</w:t>
            </w:r>
          </w:p>
          <w:p w:rsidR="00FE7CBC" w:rsidRPr="00BD2FEF" w:rsidRDefault="00FE7CBC" w:rsidP="00FE7CBC">
            <w:pPr>
              <w:pStyle w:val="Prrafodelista"/>
              <w:jc w:val="both"/>
              <w:rPr>
                <w:rFonts w:asciiTheme="minorHAnsi" w:hAnsiTheme="minorHAnsi" w:cstheme="minorHAnsi"/>
                <w:b/>
                <w:sz w:val="8"/>
                <w:szCs w:val="18"/>
              </w:rPr>
            </w:pPr>
          </w:p>
          <w:p w:rsidR="00FE7CBC" w:rsidRPr="00327FDB" w:rsidRDefault="00FE7CBC" w:rsidP="007F4AE9">
            <w:pPr>
              <w:pStyle w:val="Prrafodelista"/>
              <w:numPr>
                <w:ilvl w:val="0"/>
                <w:numId w:val="59"/>
              </w:numPr>
              <w:jc w:val="both"/>
              <w:rPr>
                <w:rFonts w:asciiTheme="minorHAnsi" w:hAnsiTheme="minorHAnsi" w:cstheme="minorHAnsi"/>
                <w:b/>
                <w:sz w:val="16"/>
                <w:szCs w:val="18"/>
              </w:rPr>
            </w:pPr>
            <w:r w:rsidRPr="00327FDB">
              <w:rPr>
                <w:rFonts w:asciiTheme="minorHAnsi" w:hAnsiTheme="minorHAnsi" w:cstheme="minorHAnsi"/>
                <w:sz w:val="16"/>
                <w:szCs w:val="18"/>
              </w:rPr>
              <w:t>Cuando fuera necesaria la remoción de una soldadura circunferencial, ésta debe ser realizada a través de un anillo cuyo corte esté a lo mínimo a 50 mm de distancia del eje de la soldadura.</w:t>
            </w:r>
          </w:p>
          <w:p w:rsidR="00FE7CBC" w:rsidRPr="00BD2FEF" w:rsidRDefault="00FE7CBC" w:rsidP="00FE7CBC">
            <w:pPr>
              <w:pStyle w:val="Prrafodelista"/>
              <w:jc w:val="both"/>
              <w:rPr>
                <w:rFonts w:asciiTheme="minorHAnsi" w:hAnsiTheme="minorHAnsi" w:cstheme="minorHAnsi"/>
                <w:b/>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El trabajo de soldadura podrá ser suspendido por requerimiento del Fiscal del Servicio cuando las condiciones atmosféricas o el mal trabajo de soldadura impidan su normal prosecución.</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 xml:space="preserve">Cada soldadura tendrá por lo menos tres pasadas, la soldadura terminada estará libre de huecos, inclusiones no metálicas, burbujas de aire y otros defectos. </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Si a juicio del Fiscal del Servicio la soldadura adolece de fallas o defectos se deberá terminar el arreglo en un tiempo suficientemente corto para no retrasar operaciones subsiguientes.</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Las soldaduras terminadas serán limpiadas con cepillo de acero para remover la escoria y óxido para facilitar la inspección visual.</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Los caños que tengan defectos en sus extremos tales como laminación o rajaduras deberán ser sacados de la línea en construcción.</w:t>
            </w:r>
          </w:p>
          <w:p w:rsidR="00FE7CBC" w:rsidRPr="00BD2FEF" w:rsidRDefault="00FE7CBC" w:rsidP="00FE7CBC">
            <w:pPr>
              <w:pStyle w:val="Prrafodelista"/>
              <w:jc w:val="both"/>
              <w:rPr>
                <w:rFonts w:asciiTheme="minorHAnsi" w:hAnsiTheme="minorHAnsi" w:cstheme="minorHAnsi"/>
                <w:sz w:val="8"/>
                <w:szCs w:val="18"/>
              </w:rPr>
            </w:pPr>
          </w:p>
          <w:p w:rsidR="00FE7CBC"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Los caños que tengan defectos en sus extremos serán cortados y nuevamente biselados.</w:t>
            </w:r>
          </w:p>
          <w:p w:rsidR="00BD2FEF" w:rsidRPr="00BD2FEF" w:rsidRDefault="00BD2FEF" w:rsidP="00BD2FEF">
            <w:pPr>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En el avance de soldadura la segunda pasada (hot pass) deberá ser efectuada inmediatamente después de la primera pasada.</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No se permitirá soldar ningún caño más allá del avance de la zanja, salvo aprobación del Fiscal del Servicio de YPFB.</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lastRenderedPageBreak/>
              <w:t xml:space="preserve">Si a juicio del Fiscal del Servicio se requiere cortar la soldadura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facilitará los medios para ello.</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El Fiscal del Servicio puede exigir el cambio de uno o más soldadores que hayan cometido errores, aunque fueran aprobados en los exámenes iniciales.</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 xml:space="preserve">Durante la construcción de la línea se hará uso de inspecciones radiográficas a las soldaduras, de acuerdo a lo establecido. Si alguna de las soldaduras no aprobase la inspección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reparará la soldadura de acuerdo a lo pedido por el Fiscal del Servicio, con costo para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Todas las soldaduras comenzadas en el día deberán ser terminadas en el día.</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Todos los biseles de campo de los tubos deben ser realizados y acabados utilizando un equipo mecánico u oxi-acetileno, de acuerdo con los criterios de acabado del bisel previsto en la EPS y API Spec. 5L.</w:t>
            </w:r>
          </w:p>
          <w:p w:rsidR="00FE7CBC" w:rsidRPr="00327FDB" w:rsidRDefault="00FE7CBC" w:rsidP="00FE7CBC">
            <w:pPr>
              <w:pStyle w:val="Prrafodelista"/>
              <w:jc w:val="both"/>
              <w:rPr>
                <w:rFonts w:asciiTheme="minorHAnsi" w:hAnsiTheme="minorHAnsi" w:cstheme="minorHAnsi"/>
                <w:sz w:val="16"/>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Cuando fuera usado acoplador de alineación externa, el largo del primer pase de soldadura debe ser simétricamente distribuido en por lo menos el 50% de la circunferencia antes de su remoción, de acuerdo a lo definido en la API Std. 1104.</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lastRenderedPageBreak/>
              <w:t>La temperatura de pre-calentamiento, estipulada en el procedimiento de soldadura, calificada, debe ser mantenida durante toda la soldadura y en toda la extensión de la junta.</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En el pre-calentamiento de tubos es permitido el uso de soplete con llama no concentrada, de manera tal que sea garantizada la uniformidad de temperatura en toda la junta.</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pStyle w:val="Prrafodelista"/>
              <w:numPr>
                <w:ilvl w:val="0"/>
                <w:numId w:val="59"/>
              </w:numPr>
              <w:jc w:val="both"/>
              <w:rPr>
                <w:rFonts w:asciiTheme="minorHAnsi" w:hAnsiTheme="minorHAnsi" w:cstheme="minorHAnsi"/>
                <w:sz w:val="16"/>
                <w:szCs w:val="18"/>
              </w:rPr>
            </w:pPr>
            <w:r w:rsidRPr="00327FDB">
              <w:rPr>
                <w:rFonts w:asciiTheme="minorHAnsi" w:hAnsiTheme="minorHAnsi" w:cstheme="minorHAnsi"/>
                <w:sz w:val="16"/>
                <w:szCs w:val="18"/>
              </w:rPr>
              <w:t>En el montaje se deben observar los siguientes cuidados adicionales:</w:t>
            </w:r>
          </w:p>
          <w:p w:rsidR="00FE7CBC" w:rsidRPr="00BD2FEF" w:rsidRDefault="00FE7CBC" w:rsidP="00FE7CBC">
            <w:pPr>
              <w:pStyle w:val="Prrafodelista"/>
              <w:jc w:val="both"/>
              <w:rPr>
                <w:rFonts w:asciiTheme="minorHAnsi" w:hAnsiTheme="minorHAnsi" w:cstheme="minorHAnsi"/>
                <w:sz w:val="8"/>
                <w:szCs w:val="18"/>
              </w:rPr>
            </w:pPr>
          </w:p>
          <w:p w:rsidR="00FE7CBC" w:rsidRPr="00327FDB" w:rsidRDefault="00FE7CBC" w:rsidP="007F4AE9">
            <w:pPr>
              <w:numPr>
                <w:ilvl w:val="0"/>
                <w:numId w:val="60"/>
              </w:numPr>
              <w:tabs>
                <w:tab w:val="clear" w:pos="2136"/>
              </w:tabs>
              <w:ind w:left="567" w:hanging="284"/>
              <w:jc w:val="both"/>
              <w:rPr>
                <w:rFonts w:asciiTheme="minorHAnsi" w:hAnsiTheme="minorHAnsi" w:cstheme="minorHAnsi"/>
                <w:sz w:val="16"/>
                <w:szCs w:val="18"/>
              </w:rPr>
            </w:pPr>
            <w:r w:rsidRPr="00327FDB">
              <w:rPr>
                <w:rFonts w:asciiTheme="minorHAnsi" w:hAnsiTheme="minorHAnsi" w:cstheme="minorHAnsi"/>
                <w:sz w:val="16"/>
                <w:szCs w:val="18"/>
              </w:rPr>
              <w:t>mantener cerradas, por medio de tapas, las extremidades tramos soldados, a fin de evitar el ingreso de animales, agua, lodo y objetos extraños. No se permite la utilización de puntos de soldadura para la fijación de las tapas;</w:t>
            </w:r>
          </w:p>
          <w:p w:rsidR="00FE7CBC" w:rsidRPr="00327FDB" w:rsidRDefault="00FE7CBC" w:rsidP="007F4AE9">
            <w:pPr>
              <w:numPr>
                <w:ilvl w:val="0"/>
                <w:numId w:val="60"/>
              </w:numPr>
              <w:tabs>
                <w:tab w:val="clear" w:pos="2136"/>
              </w:tabs>
              <w:ind w:left="567" w:hanging="284"/>
              <w:jc w:val="both"/>
              <w:rPr>
                <w:rFonts w:asciiTheme="minorHAnsi" w:hAnsiTheme="minorHAnsi" w:cstheme="minorHAnsi"/>
                <w:sz w:val="16"/>
                <w:szCs w:val="18"/>
              </w:rPr>
            </w:pPr>
            <w:r w:rsidRPr="00327FDB">
              <w:rPr>
                <w:rFonts w:asciiTheme="minorHAnsi" w:hAnsiTheme="minorHAnsi" w:cstheme="minorHAnsi"/>
                <w:sz w:val="16"/>
                <w:szCs w:val="18"/>
              </w:rPr>
              <w:t>recoger las sobras de los tubos y restos de electrodos de soldadura, así como cualquier otros materiales utilizados en la operación de soldadura, los cuales deben ser ubicados en un sitio o lugar específico;</w:t>
            </w:r>
          </w:p>
          <w:p w:rsidR="00FE7CBC" w:rsidRPr="00327FDB" w:rsidRDefault="00FE7CBC" w:rsidP="007F4AE9">
            <w:pPr>
              <w:numPr>
                <w:ilvl w:val="0"/>
                <w:numId w:val="60"/>
              </w:numPr>
              <w:tabs>
                <w:tab w:val="clear" w:pos="2136"/>
              </w:tabs>
              <w:ind w:left="567" w:hanging="284"/>
              <w:jc w:val="both"/>
              <w:rPr>
                <w:rFonts w:asciiTheme="minorHAnsi" w:hAnsiTheme="minorHAnsi" w:cstheme="minorHAnsi"/>
                <w:sz w:val="16"/>
                <w:szCs w:val="18"/>
              </w:rPr>
            </w:pPr>
            <w:r w:rsidRPr="00327FDB">
              <w:rPr>
                <w:rFonts w:asciiTheme="minorHAnsi" w:hAnsiTheme="minorHAnsi" w:cstheme="minorHAnsi"/>
                <w:sz w:val="16"/>
                <w:szCs w:val="18"/>
              </w:rPr>
              <w:t>aprovechar los sobrantes de tubo que estuvieran en buen estado;</w:t>
            </w:r>
          </w:p>
          <w:p w:rsidR="00FE7CBC" w:rsidRPr="00327FDB" w:rsidRDefault="00FE7CBC" w:rsidP="007F4AE9">
            <w:pPr>
              <w:numPr>
                <w:ilvl w:val="0"/>
                <w:numId w:val="60"/>
              </w:numPr>
              <w:tabs>
                <w:tab w:val="clear" w:pos="2136"/>
              </w:tabs>
              <w:ind w:left="567" w:hanging="284"/>
              <w:jc w:val="both"/>
              <w:rPr>
                <w:rFonts w:asciiTheme="minorHAnsi" w:hAnsiTheme="minorHAnsi" w:cstheme="minorHAnsi"/>
                <w:sz w:val="16"/>
                <w:szCs w:val="18"/>
              </w:rPr>
            </w:pPr>
            <w:r w:rsidRPr="00327FDB">
              <w:rPr>
                <w:rFonts w:asciiTheme="minorHAnsi" w:hAnsiTheme="minorHAnsi" w:cstheme="minorHAnsi"/>
                <w:sz w:val="16"/>
                <w:szCs w:val="18"/>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FE7CBC" w:rsidRPr="00327FDB" w:rsidRDefault="00FE7CBC" w:rsidP="007F4AE9">
            <w:pPr>
              <w:numPr>
                <w:ilvl w:val="0"/>
                <w:numId w:val="60"/>
              </w:numPr>
              <w:tabs>
                <w:tab w:val="clear" w:pos="2136"/>
              </w:tabs>
              <w:ind w:left="567" w:hanging="284"/>
              <w:jc w:val="both"/>
              <w:rPr>
                <w:rFonts w:asciiTheme="minorHAnsi" w:hAnsiTheme="minorHAnsi" w:cstheme="minorHAnsi"/>
                <w:sz w:val="16"/>
                <w:szCs w:val="18"/>
              </w:rPr>
            </w:pPr>
            <w:r w:rsidRPr="00327FDB">
              <w:rPr>
                <w:rFonts w:asciiTheme="minorHAnsi" w:hAnsiTheme="minorHAnsi" w:cstheme="minorHAnsi"/>
                <w:sz w:val="16"/>
                <w:szCs w:val="18"/>
              </w:rPr>
              <w:t>iniciar los pases de soldadura en lugares desfasados en relación a los anteriores y al inicio de un pase debe sobreponerse al final del pase anterior;</w:t>
            </w:r>
          </w:p>
          <w:p w:rsidR="00FE7CBC" w:rsidRPr="00327FDB" w:rsidRDefault="00FE7CBC" w:rsidP="007F4AE9">
            <w:pPr>
              <w:numPr>
                <w:ilvl w:val="0"/>
                <w:numId w:val="60"/>
              </w:numPr>
              <w:tabs>
                <w:tab w:val="clear" w:pos="2136"/>
              </w:tabs>
              <w:ind w:left="567" w:hanging="284"/>
              <w:jc w:val="both"/>
              <w:rPr>
                <w:rFonts w:asciiTheme="minorHAnsi" w:hAnsiTheme="minorHAnsi" w:cstheme="minorHAnsi"/>
                <w:sz w:val="16"/>
                <w:szCs w:val="18"/>
              </w:rPr>
            </w:pPr>
            <w:r w:rsidRPr="00327FDB">
              <w:rPr>
                <w:rFonts w:asciiTheme="minorHAnsi" w:hAnsiTheme="minorHAnsi" w:cstheme="minorHAnsi"/>
                <w:sz w:val="16"/>
                <w:szCs w:val="18"/>
              </w:rPr>
              <w:t>no se permite el punzonamiento de las soldaduras.</w:t>
            </w:r>
          </w:p>
          <w:p w:rsidR="00BD2FEF" w:rsidRPr="00BD2FEF" w:rsidRDefault="00BD2FEF" w:rsidP="00FE7CBC">
            <w:pPr>
              <w:jc w:val="both"/>
              <w:rPr>
                <w:rFonts w:asciiTheme="minorHAnsi" w:hAnsiTheme="minorHAnsi" w:cstheme="minorHAnsi"/>
                <w:b/>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Inspección Visual de Soldadura</w:t>
            </w:r>
          </w:p>
          <w:p w:rsidR="00FE7CBC" w:rsidRPr="00BD2FEF" w:rsidRDefault="00FE7CBC" w:rsidP="00FE7CBC">
            <w:pPr>
              <w:jc w:val="both"/>
              <w:rPr>
                <w:rFonts w:asciiTheme="minorHAnsi" w:hAnsiTheme="minorHAnsi" w:cstheme="minorHAnsi"/>
                <w:b/>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El inspector de soldadura del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FE7CBC" w:rsidRPr="00BD2FEF" w:rsidRDefault="00FE7CBC" w:rsidP="00FE7CBC">
            <w:pPr>
              <w:ind w:left="426"/>
              <w:jc w:val="both"/>
              <w:rPr>
                <w:rFonts w:asciiTheme="minorHAnsi" w:hAnsiTheme="minorHAnsi" w:cstheme="minorHAnsi"/>
                <w:sz w:val="8"/>
                <w:szCs w:val="18"/>
              </w:rPr>
            </w:pPr>
            <w:r w:rsidRPr="00327FDB">
              <w:rPr>
                <w:rFonts w:asciiTheme="minorHAnsi" w:hAnsiTheme="minorHAnsi" w:cstheme="minorHAnsi"/>
                <w:sz w:val="16"/>
                <w:szCs w:val="18"/>
              </w:rPr>
              <w:t xml:space="preserve"> </w:t>
            </w: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Cuando el inspector de soldadura y/o el Fiscal del Servicio consideren necesario, debido a la falta refuerzo de las uniones soldadas, poros y otros defectos, podrá ordenar la ejecución de las pasadas adicionales o porciones de ellas. </w:t>
            </w:r>
          </w:p>
          <w:p w:rsidR="00FE7CBC" w:rsidRPr="00BD2FEF" w:rsidRDefault="00FE7CBC" w:rsidP="00FE7CBC">
            <w:pPr>
              <w:ind w:left="426"/>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lastRenderedPageBreak/>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 xml:space="preserve">Reparación de soldadura </w:t>
            </w:r>
          </w:p>
          <w:p w:rsidR="00FE7CBC" w:rsidRPr="00BD2FEF" w:rsidRDefault="00FE7CBC" w:rsidP="00FE7CBC">
            <w:pPr>
              <w:jc w:val="both"/>
              <w:rPr>
                <w:rFonts w:asciiTheme="minorHAnsi" w:hAnsiTheme="minorHAnsi" w:cstheme="minorHAnsi"/>
                <w:b/>
                <w:sz w:val="8"/>
                <w:szCs w:val="18"/>
              </w:rPr>
            </w:pPr>
          </w:p>
          <w:p w:rsidR="00FE7CBC"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Para realizar la reparación de soldadura deberá contar una nueva WPS y deberá ser aplicable para el tipo de reparación a realizar.</w:t>
            </w:r>
          </w:p>
          <w:p w:rsidR="00BD2FEF" w:rsidRPr="00BD2FEF" w:rsidRDefault="00BD2FEF" w:rsidP="00FE7CBC">
            <w:pPr>
              <w:jc w:val="both"/>
              <w:rPr>
                <w:rFonts w:asciiTheme="minorHAnsi" w:hAnsiTheme="minorHAnsi" w:cstheme="minorHAnsi"/>
                <w:sz w:val="8"/>
                <w:szCs w:val="18"/>
              </w:rPr>
            </w:pPr>
          </w:p>
          <w:p w:rsidR="00FE7CBC"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Toda la junta rechazada durante la inspección visual o ensayos no destructivos deberá ser reparada y examinada nuevamente por los mismos métodos que se utilizaron en las inspecciones preliminares. </w:t>
            </w:r>
          </w:p>
          <w:p w:rsidR="00BD2FEF" w:rsidRPr="00BD2FEF" w:rsidRDefault="00BD2FEF" w:rsidP="00FE7CBC">
            <w:pPr>
              <w:jc w:val="both"/>
              <w:rPr>
                <w:rFonts w:asciiTheme="minorHAnsi" w:hAnsiTheme="minorHAnsi" w:cstheme="minorHAnsi"/>
                <w:sz w:val="8"/>
                <w:szCs w:val="18"/>
              </w:rPr>
            </w:pPr>
          </w:p>
          <w:p w:rsidR="00FE7CBC" w:rsidRPr="00327FDB" w:rsidRDefault="00FE7CBC" w:rsidP="00BD2FEF">
            <w:pPr>
              <w:jc w:val="both"/>
              <w:rPr>
                <w:rFonts w:asciiTheme="minorHAnsi" w:hAnsiTheme="minorHAnsi" w:cstheme="minorHAnsi"/>
                <w:sz w:val="16"/>
                <w:szCs w:val="18"/>
              </w:rPr>
            </w:pPr>
            <w:r w:rsidRPr="00327FDB">
              <w:rPr>
                <w:rFonts w:asciiTheme="minorHAnsi" w:hAnsiTheme="minorHAnsi" w:cstheme="minorHAnsi"/>
                <w:sz w:val="16"/>
                <w:szCs w:val="18"/>
              </w:rPr>
              <w:t>Ninguna junta puede ser reparada por segunda vez. En caso de existir una reparación rechazada, la junta deberá ser cortada y una nueva soldadura deberá ser realizada.</w:t>
            </w:r>
          </w:p>
          <w:p w:rsidR="00BD2FEF" w:rsidRPr="00BD2FEF" w:rsidRDefault="00BD2FEF" w:rsidP="00FE7CBC">
            <w:pPr>
              <w:jc w:val="both"/>
              <w:rPr>
                <w:rFonts w:asciiTheme="minorHAnsi" w:hAnsiTheme="minorHAnsi" w:cstheme="minorHAnsi"/>
                <w:b/>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 xml:space="preserve">Remoción de los defectos </w:t>
            </w:r>
          </w:p>
          <w:p w:rsidR="00FE7CBC" w:rsidRPr="00BD2FEF" w:rsidRDefault="00FE7CBC" w:rsidP="00FE7CBC">
            <w:pPr>
              <w:jc w:val="both"/>
              <w:rPr>
                <w:rFonts w:asciiTheme="minorHAnsi" w:hAnsiTheme="minorHAnsi" w:cstheme="minorHAnsi"/>
                <w:b/>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Una vez obtenido el informe de ensayo no destructivo, se debe marcar el lugar y tamaño exacto del defecto con un marcador metálico. </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Posterior al marcado, se debe proceder a remover el material de la soldadura utilizando una amoladora con disco de respectivo para alcanzar la profundidad y extensión indicada en el informe de ensayo no destructivo. </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En caso que el defecto tenga una extensión mayor al 30% de la longitud total de la junta, se recomienda el corte de la mima para realizar una soldadura nueva. </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Para realizar una reparación se debe remover el metal de soldadura hasta darle la altura y ángulo aproximado del bisel original.</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En caso de existir varias reparaciones en distinto lugar de una misma junta, estas deben ser realizadas una a una, con el objeto de evitar sobreesfuerzos en la soldadura. </w:t>
            </w:r>
          </w:p>
          <w:p w:rsidR="00BD2FEF" w:rsidRDefault="00BD2FEF" w:rsidP="00FE7CBC">
            <w:pPr>
              <w:jc w:val="both"/>
              <w:rPr>
                <w:rFonts w:asciiTheme="minorHAnsi" w:hAnsiTheme="minorHAnsi" w:cstheme="minorHAnsi"/>
                <w:b/>
                <w:sz w:val="16"/>
                <w:szCs w:val="18"/>
              </w:rPr>
            </w:pPr>
          </w:p>
          <w:p w:rsidR="00BD2FEF" w:rsidRPr="00BD2FEF" w:rsidRDefault="00BD2FEF" w:rsidP="00FE7CBC">
            <w:pPr>
              <w:jc w:val="both"/>
              <w:rPr>
                <w:rFonts w:asciiTheme="minorHAnsi" w:hAnsiTheme="minorHAnsi" w:cstheme="minorHAnsi"/>
                <w:b/>
                <w:sz w:val="2"/>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Identificación de juntas</w:t>
            </w:r>
          </w:p>
          <w:p w:rsidR="00FE7CBC" w:rsidRPr="00BD2FEF" w:rsidRDefault="00FE7CBC" w:rsidP="00FE7CBC">
            <w:pPr>
              <w:jc w:val="both"/>
              <w:rPr>
                <w:rFonts w:asciiTheme="minorHAnsi" w:hAnsiTheme="minorHAnsi" w:cstheme="minorHAnsi"/>
                <w:b/>
                <w:sz w:val="8"/>
                <w:szCs w:val="18"/>
              </w:rPr>
            </w:pPr>
          </w:p>
          <w:p w:rsidR="00FE7CBC"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Las juntas reparadas deberán ser identificadas con la siguiente nomenclatura: </w:t>
            </w:r>
          </w:p>
          <w:p w:rsidR="00BD2FEF" w:rsidRPr="00BD2FEF" w:rsidRDefault="00BD2FEF" w:rsidP="00FE7CBC">
            <w:pPr>
              <w:jc w:val="both"/>
              <w:rPr>
                <w:rFonts w:asciiTheme="minorHAnsi" w:hAnsiTheme="minorHAnsi" w:cstheme="minorHAnsi"/>
                <w:sz w:val="8"/>
                <w:szCs w:val="18"/>
              </w:rPr>
            </w:pPr>
          </w:p>
          <w:p w:rsidR="00FE7CBC" w:rsidRPr="00327FDB" w:rsidRDefault="00FE7CBC" w:rsidP="00FE7CBC">
            <w:pPr>
              <w:ind w:left="426"/>
              <w:jc w:val="both"/>
              <w:rPr>
                <w:rFonts w:asciiTheme="minorHAnsi" w:hAnsiTheme="minorHAnsi" w:cstheme="minorHAnsi"/>
                <w:sz w:val="16"/>
                <w:szCs w:val="18"/>
              </w:rPr>
            </w:pPr>
            <w:r w:rsidRPr="00327FDB">
              <w:rPr>
                <w:rFonts w:asciiTheme="minorHAnsi" w:hAnsiTheme="minorHAnsi" w:cstheme="minorHAnsi"/>
                <w:sz w:val="16"/>
                <w:szCs w:val="18"/>
              </w:rPr>
              <w:t>Reparación: R</w:t>
            </w:r>
          </w:p>
          <w:p w:rsidR="00FE7CBC" w:rsidRPr="00327FDB" w:rsidRDefault="00FE7CBC" w:rsidP="00FE7CBC">
            <w:pPr>
              <w:ind w:left="426"/>
              <w:jc w:val="both"/>
              <w:rPr>
                <w:rFonts w:asciiTheme="minorHAnsi" w:hAnsiTheme="minorHAnsi" w:cstheme="minorHAnsi"/>
                <w:sz w:val="16"/>
                <w:szCs w:val="18"/>
              </w:rPr>
            </w:pPr>
            <w:r w:rsidRPr="00327FDB">
              <w:rPr>
                <w:rFonts w:asciiTheme="minorHAnsi" w:hAnsiTheme="minorHAnsi" w:cstheme="minorHAnsi"/>
                <w:sz w:val="16"/>
                <w:szCs w:val="18"/>
              </w:rPr>
              <w:t>Corte: C</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 xml:space="preserve">Todas las juntas reparadas llevarán la identificación (cuño) del soldador que realizó dicha reparación. Toda junta reparada deberá ser identificada para que pueda ser fácilmente rastreada. </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b/>
                <w:sz w:val="16"/>
                <w:szCs w:val="18"/>
              </w:rPr>
              <w:t xml:space="preserve">Control de desempeño de soldadores </w:t>
            </w:r>
          </w:p>
          <w:p w:rsidR="00FE7CBC" w:rsidRPr="00BD2FEF" w:rsidRDefault="00FE7CBC" w:rsidP="00FE7CBC">
            <w:pPr>
              <w:jc w:val="both"/>
              <w:rPr>
                <w:rFonts w:asciiTheme="minorHAnsi" w:hAnsiTheme="minorHAnsi" w:cstheme="minorHAnsi"/>
                <w:b/>
                <w:sz w:val="8"/>
                <w:szCs w:val="18"/>
              </w:rPr>
            </w:pPr>
          </w:p>
          <w:p w:rsidR="00FE7CBC" w:rsidRPr="00327FDB" w:rsidRDefault="00FE7CBC" w:rsidP="00FE7CBC">
            <w:pPr>
              <w:jc w:val="both"/>
              <w:rPr>
                <w:rFonts w:asciiTheme="minorHAnsi" w:hAnsiTheme="minorHAnsi" w:cstheme="minorHAnsi"/>
                <w:b/>
                <w:sz w:val="16"/>
                <w:szCs w:val="18"/>
              </w:rPr>
            </w:pPr>
            <w:r w:rsidRPr="00327FDB">
              <w:rPr>
                <w:rFonts w:asciiTheme="minorHAnsi" w:hAnsiTheme="minorHAnsi" w:cstheme="minorHAnsi"/>
                <w:sz w:val="16"/>
                <w:szCs w:val="18"/>
              </w:rPr>
              <w:t xml:space="preserve">Con el fin de controlar la eficiencia y calidad de los soldadores, el </w:t>
            </w:r>
            <w:r w:rsidRPr="00327FDB">
              <w:rPr>
                <w:rFonts w:asciiTheme="minorHAnsi" w:hAnsiTheme="minorHAnsi" w:cstheme="minorHAnsi"/>
                <w:bCs/>
                <w:color w:val="1D1B11"/>
                <w:sz w:val="16"/>
                <w:szCs w:val="18"/>
              </w:rPr>
              <w:t>proveedor</w:t>
            </w:r>
            <w:r w:rsidRPr="00327FDB">
              <w:rPr>
                <w:rFonts w:asciiTheme="minorHAnsi" w:hAnsiTheme="minorHAnsi" w:cstheme="minorHAnsi"/>
                <w:sz w:val="16"/>
                <w:szCs w:val="18"/>
              </w:rPr>
              <w:t xml:space="preserve"> deberá llevar el control necesario del desempeño de los soldadores involucrados en el servicio,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Fiscal del Servicio. </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lastRenderedPageBreak/>
              <w:t xml:space="preserve">Se debe llevar un acumulado de la medición de desempeño de soldadores que podrá ser de forma cuantitativa o en forma de porcentaje, para así tomar las medidas correctivas. </w:t>
            </w:r>
          </w:p>
          <w:p w:rsidR="00FE7CBC" w:rsidRPr="00BD2FEF" w:rsidRDefault="00FE7CBC" w:rsidP="00FE7CBC">
            <w:pPr>
              <w:jc w:val="both"/>
              <w:rPr>
                <w:rFonts w:asciiTheme="minorHAnsi" w:hAnsiTheme="minorHAnsi" w:cstheme="minorHAnsi"/>
                <w:sz w:val="8"/>
                <w:szCs w:val="18"/>
              </w:rPr>
            </w:pPr>
          </w:p>
          <w:p w:rsidR="00FE7CBC" w:rsidRPr="00327FDB" w:rsidRDefault="00FE7CBC" w:rsidP="00FE7CBC">
            <w:pPr>
              <w:jc w:val="both"/>
              <w:rPr>
                <w:rFonts w:asciiTheme="minorHAnsi" w:hAnsiTheme="minorHAnsi" w:cstheme="minorHAnsi"/>
                <w:sz w:val="16"/>
                <w:szCs w:val="18"/>
              </w:rPr>
            </w:pPr>
            <w:r w:rsidRPr="00327FDB">
              <w:rPr>
                <w:rFonts w:asciiTheme="minorHAnsi" w:hAnsiTheme="minorHAnsi" w:cstheme="minorHAnsi"/>
                <w:sz w:val="16"/>
                <w:szCs w:val="18"/>
              </w:rPr>
              <w:t>En función de los resultados del desempeño de soldadores, el Fiscal del Servicio determinará si el soldador será sometido a un reentrenamiento o recalificación antes de continuar soldando en la línea o determinará su desmovilización.</w:t>
            </w:r>
          </w:p>
          <w:p w:rsidR="00FE7CBC" w:rsidRPr="00BD2FEF" w:rsidRDefault="00FE7CBC" w:rsidP="00FE7CBC">
            <w:pPr>
              <w:rPr>
                <w:rFonts w:asciiTheme="minorHAnsi" w:hAnsiTheme="minorHAnsi" w:cstheme="minorHAnsi"/>
                <w:bCs/>
                <w:sz w:val="8"/>
                <w:szCs w:val="18"/>
              </w:rPr>
            </w:pPr>
          </w:p>
        </w:tc>
        <w:tc>
          <w:tcPr>
            <w:tcW w:w="3686" w:type="dxa"/>
            <w:vAlign w:val="center"/>
          </w:tcPr>
          <w:p w:rsidR="00CB4AA3" w:rsidRPr="00DB5AAF" w:rsidRDefault="00CB4AA3" w:rsidP="00560F45">
            <w:pPr>
              <w:rPr>
                <w:rFonts w:ascii="Calibri" w:hAnsi="Calibri" w:cs="Calibri"/>
                <w:b/>
                <w:sz w:val="18"/>
                <w:szCs w:val="18"/>
              </w:rPr>
            </w:pPr>
          </w:p>
        </w:tc>
        <w:tc>
          <w:tcPr>
            <w:tcW w:w="283" w:type="dxa"/>
            <w:vAlign w:val="center"/>
          </w:tcPr>
          <w:p w:rsidR="00CB4AA3" w:rsidRPr="00DB5AAF" w:rsidRDefault="00CB4AA3" w:rsidP="00560F45">
            <w:pPr>
              <w:rPr>
                <w:rFonts w:ascii="Calibri" w:hAnsi="Calibri" w:cs="Calibri"/>
                <w:b/>
                <w:sz w:val="18"/>
                <w:szCs w:val="18"/>
              </w:rPr>
            </w:pPr>
          </w:p>
        </w:tc>
        <w:tc>
          <w:tcPr>
            <w:tcW w:w="284" w:type="dxa"/>
            <w:vAlign w:val="center"/>
          </w:tcPr>
          <w:p w:rsidR="00CB4AA3" w:rsidRPr="00DB5AAF" w:rsidRDefault="00CB4AA3" w:rsidP="00560F45">
            <w:pPr>
              <w:rPr>
                <w:rFonts w:ascii="Calibri" w:hAnsi="Calibri" w:cs="Calibri"/>
                <w:b/>
                <w:sz w:val="18"/>
                <w:szCs w:val="18"/>
              </w:rPr>
            </w:pPr>
          </w:p>
        </w:tc>
        <w:tc>
          <w:tcPr>
            <w:tcW w:w="744" w:type="dxa"/>
            <w:vAlign w:val="center"/>
          </w:tcPr>
          <w:p w:rsidR="00CB4AA3" w:rsidRPr="00DB5AAF" w:rsidRDefault="00CB4AA3" w:rsidP="00560F45">
            <w:pPr>
              <w:rPr>
                <w:rFonts w:ascii="Calibri" w:hAnsi="Calibri" w:cs="Calibri"/>
                <w:b/>
                <w:sz w:val="18"/>
                <w:szCs w:val="18"/>
              </w:rPr>
            </w:pPr>
          </w:p>
        </w:tc>
      </w:tr>
      <w:tr w:rsidR="00BD2FEF" w:rsidRPr="00C75BEC" w:rsidTr="00BD2FEF">
        <w:trPr>
          <w:jc w:val="center"/>
        </w:trPr>
        <w:tc>
          <w:tcPr>
            <w:tcW w:w="4096" w:type="dxa"/>
            <w:shd w:val="clear" w:color="auto" w:fill="DBE5F1" w:themeFill="accent1" w:themeFillTint="33"/>
            <w:vAlign w:val="center"/>
          </w:tcPr>
          <w:p w:rsidR="00BD2FEF" w:rsidRPr="00BD2FEF" w:rsidRDefault="00BD2FEF" w:rsidP="00FE7CBC">
            <w:pPr>
              <w:jc w:val="both"/>
              <w:rPr>
                <w:rFonts w:asciiTheme="minorHAnsi" w:hAnsiTheme="minorHAnsi" w:cstheme="minorHAnsi"/>
                <w:sz w:val="8"/>
                <w:szCs w:val="18"/>
              </w:rPr>
            </w:pPr>
            <w:r w:rsidRPr="00327FDB">
              <w:rPr>
                <w:rFonts w:asciiTheme="minorHAnsi" w:hAnsiTheme="minorHAnsi" w:cstheme="minorHAnsi"/>
                <w:b/>
                <w:bCs/>
                <w:i/>
                <w:sz w:val="16"/>
                <w:szCs w:val="18"/>
              </w:rPr>
              <w:lastRenderedPageBreak/>
              <w:t>ITEM 11.- END POR RADIOGRAFIA DE JUNTAS SOLDADAS DN 3”</w:t>
            </w:r>
          </w:p>
        </w:tc>
        <w:tc>
          <w:tcPr>
            <w:tcW w:w="3686" w:type="dxa"/>
            <w:shd w:val="clear" w:color="auto" w:fill="DBE5F1" w:themeFill="accent1" w:themeFillTint="33"/>
            <w:vAlign w:val="center"/>
          </w:tcPr>
          <w:p w:rsidR="00BD2FEF" w:rsidRPr="00DB5AAF" w:rsidRDefault="00BD2FEF" w:rsidP="00560F45">
            <w:pPr>
              <w:rPr>
                <w:rFonts w:ascii="Calibri" w:hAnsi="Calibri" w:cs="Calibri"/>
                <w:b/>
                <w:sz w:val="18"/>
                <w:szCs w:val="18"/>
              </w:rPr>
            </w:pPr>
          </w:p>
        </w:tc>
        <w:tc>
          <w:tcPr>
            <w:tcW w:w="283" w:type="dxa"/>
            <w:shd w:val="clear" w:color="auto" w:fill="DBE5F1" w:themeFill="accent1" w:themeFillTint="33"/>
            <w:vAlign w:val="center"/>
          </w:tcPr>
          <w:p w:rsidR="00BD2FEF" w:rsidRPr="00DB5AAF" w:rsidRDefault="00BD2FEF" w:rsidP="00560F45">
            <w:pPr>
              <w:rPr>
                <w:rFonts w:ascii="Calibri" w:hAnsi="Calibri" w:cs="Calibri"/>
                <w:b/>
                <w:sz w:val="18"/>
                <w:szCs w:val="18"/>
              </w:rPr>
            </w:pPr>
          </w:p>
        </w:tc>
        <w:tc>
          <w:tcPr>
            <w:tcW w:w="284" w:type="dxa"/>
            <w:shd w:val="clear" w:color="auto" w:fill="DBE5F1" w:themeFill="accent1" w:themeFillTint="33"/>
            <w:vAlign w:val="center"/>
          </w:tcPr>
          <w:p w:rsidR="00BD2FEF" w:rsidRPr="00DB5AAF" w:rsidRDefault="00BD2FEF" w:rsidP="00560F45">
            <w:pPr>
              <w:rPr>
                <w:rFonts w:ascii="Calibri" w:hAnsi="Calibri" w:cs="Calibri"/>
                <w:b/>
                <w:sz w:val="18"/>
                <w:szCs w:val="18"/>
              </w:rPr>
            </w:pPr>
          </w:p>
        </w:tc>
        <w:tc>
          <w:tcPr>
            <w:tcW w:w="744" w:type="dxa"/>
            <w:shd w:val="clear" w:color="auto" w:fill="DBE5F1" w:themeFill="accent1" w:themeFillTint="33"/>
            <w:vAlign w:val="center"/>
          </w:tcPr>
          <w:p w:rsidR="00BD2FEF" w:rsidRPr="00DB5AAF" w:rsidRDefault="00BD2FEF" w:rsidP="00560F45">
            <w:pPr>
              <w:rPr>
                <w:rFonts w:ascii="Calibri" w:hAnsi="Calibri" w:cs="Calibri"/>
                <w:b/>
                <w:sz w:val="18"/>
                <w:szCs w:val="18"/>
              </w:rPr>
            </w:pPr>
          </w:p>
        </w:tc>
      </w:tr>
      <w:tr w:rsidR="00327FDB" w:rsidRPr="00C75BEC" w:rsidTr="00327FDB">
        <w:trPr>
          <w:jc w:val="center"/>
        </w:trPr>
        <w:tc>
          <w:tcPr>
            <w:tcW w:w="4096" w:type="dxa"/>
            <w:vAlign w:val="center"/>
          </w:tcPr>
          <w:p w:rsidR="00BD2FEF" w:rsidRPr="00BD2FEF" w:rsidRDefault="00BD2FEF"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Este ítem se Mide por Juntas Radiografiadas (Junta) comprende todos los trabajos necesarios para la ejecución del radiografiado de las juntas soldadas, la interpretación y la evaluación radiográfica. </w:t>
            </w:r>
          </w:p>
          <w:p w:rsidR="00B2580C" w:rsidRPr="00CE173B"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El Proveedor del Servicio de Radiografiado Subcontratado por el Proponente deberá ejecutar las funciones listadas a continuación mismas que tienen carácter enunciativo pero no limitativo: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 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7F4AE9">
            <w:pPr>
              <w:pStyle w:val="Prrafodelista"/>
              <w:numPr>
                <w:ilvl w:val="0"/>
                <w:numId w:val="61"/>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Permanencia (equipo y personal), el personal y equipo de radiografiado debe el lugar de </w:t>
            </w:r>
            <w:r w:rsidRPr="00327FDB">
              <w:rPr>
                <w:rFonts w:asciiTheme="minorHAnsi" w:hAnsiTheme="minorHAnsi" w:cstheme="minorHAnsi"/>
                <w:sz w:val="16"/>
                <w:szCs w:val="18"/>
              </w:rPr>
              <w:t>ejecución del servicio</w:t>
            </w:r>
            <w:r w:rsidRPr="00327FDB">
              <w:rPr>
                <w:rFonts w:asciiTheme="minorHAnsi" w:eastAsia="Calibri" w:hAnsiTheme="minorHAnsi" w:cstheme="minorHAnsi"/>
                <w:color w:val="000000"/>
                <w:sz w:val="16"/>
                <w:szCs w:val="18"/>
                <w:lang w:val="es-BO"/>
              </w:rPr>
              <w:t xml:space="preserve"> constantemente de acuerdo al cronograma del servicio. </w:t>
            </w:r>
          </w:p>
          <w:p w:rsidR="00B2580C" w:rsidRPr="00327FDB" w:rsidRDefault="00B2580C" w:rsidP="007F4AE9">
            <w:pPr>
              <w:pStyle w:val="Prrafodelista"/>
              <w:numPr>
                <w:ilvl w:val="0"/>
                <w:numId w:val="61"/>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 Suministro de materiales consumibles, propios de las labores del radiografiado.</w:t>
            </w:r>
          </w:p>
          <w:p w:rsidR="00B2580C" w:rsidRPr="00327FDB" w:rsidRDefault="00B2580C" w:rsidP="007F4AE9">
            <w:pPr>
              <w:pStyle w:val="Prrafodelista"/>
              <w:numPr>
                <w:ilvl w:val="0"/>
                <w:numId w:val="61"/>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Elaboración de procedimientos e informes de ensayo.</w:t>
            </w:r>
          </w:p>
          <w:p w:rsidR="00CB4AA3" w:rsidRDefault="00B2580C" w:rsidP="007F4AE9">
            <w:pPr>
              <w:pStyle w:val="Prrafodelista"/>
              <w:numPr>
                <w:ilvl w:val="0"/>
                <w:numId w:val="61"/>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Provisión de Placas Radiográficas por junta soldada</w:t>
            </w:r>
          </w:p>
          <w:p w:rsidR="002013E4" w:rsidRPr="002013E4" w:rsidRDefault="002013E4" w:rsidP="002013E4">
            <w:pPr>
              <w:pStyle w:val="Prrafodelista"/>
              <w:autoSpaceDE w:val="0"/>
              <w:autoSpaceDN w:val="0"/>
              <w:adjustRightInd w:val="0"/>
              <w:contextualSpacing/>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Los siguientes equipos deberán estar presentes en el lugar de </w:t>
            </w:r>
            <w:r w:rsidRPr="00327FDB">
              <w:rPr>
                <w:rFonts w:asciiTheme="minorHAnsi" w:hAnsiTheme="minorHAnsi" w:cstheme="minorHAnsi"/>
                <w:sz w:val="16"/>
                <w:szCs w:val="18"/>
              </w:rPr>
              <w:t>ejecución del servicio</w:t>
            </w:r>
            <w:r w:rsidRPr="00327FDB">
              <w:rPr>
                <w:rFonts w:asciiTheme="minorHAnsi" w:eastAsia="Calibri" w:hAnsiTheme="minorHAnsi" w:cstheme="minorHAnsi"/>
                <w:color w:val="000000"/>
                <w:sz w:val="16"/>
                <w:szCs w:val="18"/>
                <w:lang w:val="es-BO"/>
              </w:rPr>
              <w:t xml:space="preserve"> en todo momento que se esté ejecutando el servicio de radiografiado: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7F4AE9">
            <w:pPr>
              <w:pStyle w:val="Prrafodelista"/>
              <w:numPr>
                <w:ilvl w:val="0"/>
                <w:numId w:val="62"/>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Equipo de gamma grafiado o Rayos X’s </w:t>
            </w:r>
          </w:p>
          <w:p w:rsidR="00B2580C" w:rsidRPr="00327FDB" w:rsidRDefault="00B2580C" w:rsidP="007F4AE9">
            <w:pPr>
              <w:pStyle w:val="Prrafodelista"/>
              <w:numPr>
                <w:ilvl w:val="0"/>
                <w:numId w:val="62"/>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Geiger - Muller </w:t>
            </w:r>
          </w:p>
          <w:p w:rsidR="00B2580C" w:rsidRPr="00327FDB" w:rsidRDefault="00B2580C" w:rsidP="007F4AE9">
            <w:pPr>
              <w:pStyle w:val="Prrafodelista"/>
              <w:numPr>
                <w:ilvl w:val="0"/>
                <w:numId w:val="62"/>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Equipo completo de protección y señalización. </w:t>
            </w:r>
          </w:p>
          <w:p w:rsidR="00B2580C" w:rsidRPr="00327FDB" w:rsidRDefault="00B2580C" w:rsidP="007F4AE9">
            <w:pPr>
              <w:pStyle w:val="Prrafodelista"/>
              <w:numPr>
                <w:ilvl w:val="0"/>
                <w:numId w:val="62"/>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Densitómetro.</w:t>
            </w:r>
          </w:p>
          <w:p w:rsidR="00B2580C" w:rsidRPr="00327FDB" w:rsidRDefault="00B2580C" w:rsidP="007F4AE9">
            <w:pPr>
              <w:pStyle w:val="Prrafodelista"/>
              <w:numPr>
                <w:ilvl w:val="0"/>
                <w:numId w:val="62"/>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 Negatoscopio.</w:t>
            </w:r>
          </w:p>
          <w:p w:rsidR="00B2580C" w:rsidRPr="00327FDB" w:rsidRDefault="00B2580C" w:rsidP="007F4AE9">
            <w:pPr>
              <w:pStyle w:val="Prrafodelista"/>
              <w:numPr>
                <w:ilvl w:val="0"/>
                <w:numId w:val="62"/>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 IQI (Alambres esenciales).</w:t>
            </w:r>
          </w:p>
          <w:p w:rsidR="00B2580C" w:rsidRPr="00327FDB" w:rsidRDefault="00B2580C" w:rsidP="007F4AE9">
            <w:pPr>
              <w:pStyle w:val="Prrafodelista"/>
              <w:numPr>
                <w:ilvl w:val="0"/>
                <w:numId w:val="62"/>
              </w:numPr>
              <w:autoSpaceDE w:val="0"/>
              <w:autoSpaceDN w:val="0"/>
              <w:adjustRightInd w:val="0"/>
              <w:contextualSpacing/>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Dosímetro personal (para todo el personal involucrado)</w:t>
            </w:r>
          </w:p>
          <w:p w:rsidR="00B2580C" w:rsidRPr="00A86196" w:rsidRDefault="00B2580C" w:rsidP="00B2580C">
            <w:pPr>
              <w:pStyle w:val="Prrafodelista"/>
              <w:autoSpaceDE w:val="0"/>
              <w:autoSpaceDN w:val="0"/>
              <w:adjustRightInd w:val="0"/>
              <w:contextualSpacing/>
              <w:jc w:val="both"/>
              <w:rPr>
                <w:rFonts w:asciiTheme="minorHAnsi" w:eastAsia="Calibri" w:hAnsiTheme="minorHAnsi" w:cstheme="minorHAnsi"/>
                <w:color w:val="000000"/>
                <w:sz w:val="8"/>
                <w:szCs w:val="18"/>
                <w:lang w:val="es-BO"/>
              </w:rPr>
            </w:pPr>
          </w:p>
          <w:p w:rsidR="00B2580C"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El Proponente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A86196" w:rsidRPr="00A86196" w:rsidRDefault="00A86196"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El que ejecute el trabajo de radiografiado podrá utilizar las técnicas de gamma grafiado o Rayos x. en el caso de optar por gamma grafiado, deberá disponer de un equipo cuya fuente tenga una actividad adecuada al tipo de tarea a realizar, la cual </w:t>
            </w:r>
            <w:r w:rsidRPr="00327FDB">
              <w:rPr>
                <w:rFonts w:asciiTheme="minorHAnsi" w:eastAsia="Calibri" w:hAnsiTheme="minorHAnsi" w:cstheme="minorHAnsi"/>
                <w:color w:val="000000"/>
                <w:sz w:val="16"/>
                <w:szCs w:val="18"/>
                <w:lang w:val="es-BO"/>
              </w:rPr>
              <w:lastRenderedPageBreak/>
              <w:t xml:space="preserve">nunca deberá ser inferior a 35 Curies. Si en cambio la empresa </w:t>
            </w:r>
            <w:r w:rsidRPr="00327FDB">
              <w:rPr>
                <w:rFonts w:asciiTheme="minorHAnsi" w:hAnsiTheme="minorHAnsi" w:cstheme="minorHAnsi"/>
                <w:bCs/>
                <w:color w:val="1D1B11"/>
                <w:sz w:val="16"/>
                <w:szCs w:val="18"/>
              </w:rPr>
              <w:t>proveedora</w:t>
            </w:r>
            <w:r w:rsidRPr="00327FDB">
              <w:rPr>
                <w:rFonts w:asciiTheme="minorHAnsi" w:eastAsia="Calibri" w:hAnsiTheme="minorHAnsi" w:cstheme="minorHAnsi"/>
                <w:color w:val="000000"/>
                <w:sz w:val="16"/>
                <w:szCs w:val="18"/>
                <w:lang w:val="es-BO"/>
              </w:rPr>
              <w:t xml:space="preserve"> optase por radiografiado por Rayos x, el equipo deberá ser de una potencia equivalente a las indicadas para gamma grafiado.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B2580C" w:rsidRPr="00A86196" w:rsidRDefault="00B2580C" w:rsidP="00B2580C">
            <w:pPr>
              <w:jc w:val="both"/>
              <w:rPr>
                <w:rFonts w:asciiTheme="minorHAnsi" w:hAnsiTheme="minorHAnsi" w:cstheme="minorHAnsi"/>
                <w:kern w:val="28"/>
                <w:sz w:val="8"/>
                <w:szCs w:val="18"/>
                <w:lang w:val="es-ES_tradnl"/>
              </w:rPr>
            </w:pPr>
          </w:p>
          <w:p w:rsidR="00B2580C"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Antes de efectuar los trabajos de radiografía, el </w:t>
            </w:r>
            <w:r w:rsidRPr="00327FDB">
              <w:rPr>
                <w:rFonts w:asciiTheme="minorHAnsi" w:hAnsiTheme="minorHAnsi" w:cstheme="minorHAnsi"/>
                <w:bCs/>
                <w:color w:val="1D1B11"/>
                <w:sz w:val="16"/>
                <w:szCs w:val="18"/>
              </w:rPr>
              <w:t>proveedor</w:t>
            </w:r>
            <w:r w:rsidRPr="00327FDB">
              <w:rPr>
                <w:rFonts w:asciiTheme="minorHAnsi" w:eastAsia="Calibri" w:hAnsiTheme="minorHAnsi" w:cstheme="minorHAnsi"/>
                <w:color w:val="000000"/>
                <w:sz w:val="16"/>
                <w:szCs w:val="18"/>
                <w:lang w:val="es-BO"/>
              </w:rPr>
              <w:t xml:space="preserve"> pondrá a consideración del FISCAL DEL SERVICIO, el nombre de la empresa subcontratista, el listado del personal y equipos, los correspondientes certificados que acrediten el cumplimiento de los requisitos solicitados, procedimientos y un procedimiento de trabajo. La empresa subcontratista coordinará sus actividades con el FISCAL DEL SERVICIO. </w:t>
            </w:r>
          </w:p>
          <w:p w:rsidR="002013E4" w:rsidRPr="002013E4" w:rsidRDefault="002013E4"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Para la ejecución y evaluación de los trabajos de inspección radiográfica se deberá tomar en cuenta las siguientes NORMAS: </w:t>
            </w:r>
          </w:p>
          <w:p w:rsidR="00A86196" w:rsidRPr="00A86196" w:rsidRDefault="00A86196" w:rsidP="00A86196">
            <w:pPr>
              <w:pStyle w:val="Sinespaciado"/>
              <w:jc w:val="both"/>
              <w:rPr>
                <w:rFonts w:asciiTheme="minorHAnsi" w:eastAsia="Calibri" w:hAnsiTheme="minorHAnsi" w:cstheme="minorHAnsi"/>
                <w:color w:val="000000"/>
                <w:sz w:val="8"/>
                <w:szCs w:val="18"/>
              </w:rPr>
            </w:pPr>
          </w:p>
          <w:p w:rsidR="00A86196" w:rsidRDefault="00B2580C" w:rsidP="007F4AE9">
            <w:pPr>
              <w:pStyle w:val="Sinespaciado"/>
              <w:numPr>
                <w:ilvl w:val="0"/>
                <w:numId w:val="82"/>
              </w:numPr>
              <w:jc w:val="both"/>
              <w:rPr>
                <w:rFonts w:asciiTheme="minorHAnsi" w:eastAsia="Calibri" w:hAnsiTheme="minorHAnsi" w:cstheme="minorHAnsi"/>
                <w:color w:val="000000"/>
                <w:sz w:val="16"/>
                <w:szCs w:val="18"/>
              </w:rPr>
            </w:pPr>
            <w:r w:rsidRPr="00327FDB">
              <w:rPr>
                <w:rFonts w:asciiTheme="minorHAnsi" w:eastAsia="Calibri" w:hAnsiTheme="minorHAnsi" w:cstheme="minorHAnsi"/>
                <w:color w:val="000000"/>
                <w:sz w:val="16"/>
                <w:szCs w:val="18"/>
              </w:rPr>
              <w:t>API 1104</w:t>
            </w:r>
          </w:p>
          <w:p w:rsidR="00A86196" w:rsidRDefault="00B2580C" w:rsidP="007F4AE9">
            <w:pPr>
              <w:pStyle w:val="Sinespaciado"/>
              <w:numPr>
                <w:ilvl w:val="0"/>
                <w:numId w:val="82"/>
              </w:numPr>
              <w:jc w:val="both"/>
              <w:rPr>
                <w:rFonts w:asciiTheme="minorHAnsi" w:eastAsia="Calibri" w:hAnsiTheme="minorHAnsi" w:cstheme="minorHAnsi"/>
                <w:color w:val="000000"/>
                <w:sz w:val="16"/>
                <w:szCs w:val="18"/>
              </w:rPr>
            </w:pPr>
            <w:r w:rsidRPr="00A86196">
              <w:rPr>
                <w:rFonts w:asciiTheme="minorHAnsi" w:eastAsia="Calibri" w:hAnsiTheme="minorHAnsi" w:cstheme="minorHAnsi"/>
                <w:color w:val="000000"/>
                <w:sz w:val="16"/>
                <w:szCs w:val="18"/>
              </w:rPr>
              <w:t>ASTM E94</w:t>
            </w:r>
          </w:p>
          <w:p w:rsidR="00A86196" w:rsidRDefault="00B2580C" w:rsidP="007F4AE9">
            <w:pPr>
              <w:pStyle w:val="Sinespaciado"/>
              <w:numPr>
                <w:ilvl w:val="0"/>
                <w:numId w:val="82"/>
              </w:numPr>
              <w:jc w:val="both"/>
              <w:rPr>
                <w:rFonts w:asciiTheme="minorHAnsi" w:eastAsia="Calibri" w:hAnsiTheme="minorHAnsi" w:cstheme="minorHAnsi"/>
                <w:color w:val="000000"/>
                <w:sz w:val="16"/>
                <w:szCs w:val="18"/>
              </w:rPr>
            </w:pPr>
            <w:r w:rsidRPr="00A86196">
              <w:rPr>
                <w:rFonts w:asciiTheme="minorHAnsi" w:eastAsia="Calibri" w:hAnsiTheme="minorHAnsi" w:cstheme="minorHAnsi"/>
                <w:color w:val="000000"/>
                <w:sz w:val="16"/>
                <w:szCs w:val="18"/>
              </w:rPr>
              <w:t>ASTM E 390</w:t>
            </w:r>
          </w:p>
          <w:p w:rsidR="00B2580C" w:rsidRPr="00A86196" w:rsidRDefault="00B2580C" w:rsidP="007F4AE9">
            <w:pPr>
              <w:pStyle w:val="Sinespaciado"/>
              <w:numPr>
                <w:ilvl w:val="0"/>
                <w:numId w:val="82"/>
              </w:numPr>
              <w:jc w:val="both"/>
              <w:rPr>
                <w:rFonts w:asciiTheme="minorHAnsi" w:eastAsia="Calibri" w:hAnsiTheme="minorHAnsi" w:cstheme="minorHAnsi"/>
                <w:color w:val="000000"/>
                <w:sz w:val="16"/>
                <w:szCs w:val="18"/>
              </w:rPr>
            </w:pPr>
            <w:r w:rsidRPr="00A86196">
              <w:rPr>
                <w:rFonts w:asciiTheme="minorHAnsi" w:eastAsia="Calibri" w:hAnsiTheme="minorHAnsi" w:cstheme="minorHAnsi"/>
                <w:color w:val="000000"/>
                <w:sz w:val="16"/>
                <w:szCs w:val="18"/>
              </w:rPr>
              <w:t>ASTM E 347</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Los exámenes de radiografiado se realizaran de acuerdo con el porcentaje indicado para el tramo en la Sección - Gráficos y de la forma siguiente: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7F4AE9">
            <w:pPr>
              <w:numPr>
                <w:ilvl w:val="0"/>
                <w:numId w:val="63"/>
              </w:num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Inspección radiográfica de puntos especiales en un cien por ciento, como ser en cruces de ríos, caminos y avenidas y puntos que hayan sido reparados. </w:t>
            </w:r>
          </w:p>
          <w:p w:rsidR="00B2580C" w:rsidRPr="00327FDB" w:rsidRDefault="00B2580C" w:rsidP="007F4AE9">
            <w:pPr>
              <w:numPr>
                <w:ilvl w:val="0"/>
                <w:numId w:val="63"/>
              </w:num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B2580C" w:rsidRPr="00327FDB" w:rsidRDefault="00B2580C" w:rsidP="007F4AE9">
            <w:pPr>
              <w:numPr>
                <w:ilvl w:val="0"/>
                <w:numId w:val="63"/>
              </w:num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Localidades de acuerdo a ASME B31.8: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7F4AE9">
            <w:pPr>
              <w:pStyle w:val="Sinespaciado"/>
              <w:numPr>
                <w:ilvl w:val="0"/>
                <w:numId w:val="62"/>
              </w:numPr>
              <w:jc w:val="both"/>
              <w:rPr>
                <w:rFonts w:asciiTheme="minorHAnsi" w:eastAsia="Calibri" w:hAnsiTheme="minorHAnsi" w:cstheme="minorHAnsi"/>
                <w:color w:val="000000"/>
                <w:sz w:val="16"/>
                <w:szCs w:val="18"/>
              </w:rPr>
            </w:pPr>
            <w:r w:rsidRPr="00327FDB">
              <w:rPr>
                <w:rFonts w:asciiTheme="minorHAnsi" w:eastAsia="Calibri" w:hAnsiTheme="minorHAnsi" w:cstheme="minorHAnsi"/>
                <w:color w:val="000000"/>
                <w:sz w:val="16"/>
                <w:szCs w:val="18"/>
              </w:rPr>
              <w:t xml:space="preserve">Localidad Clase 4, inspeccionar un 75% de las juntas soldadas. </w:t>
            </w:r>
          </w:p>
          <w:p w:rsidR="00B2580C" w:rsidRPr="00327FDB" w:rsidRDefault="00B2580C" w:rsidP="007F4AE9">
            <w:pPr>
              <w:pStyle w:val="Sinespaciado"/>
              <w:numPr>
                <w:ilvl w:val="0"/>
                <w:numId w:val="62"/>
              </w:numPr>
              <w:jc w:val="both"/>
              <w:rPr>
                <w:rFonts w:asciiTheme="minorHAnsi" w:eastAsia="Calibri" w:hAnsiTheme="minorHAnsi" w:cstheme="minorHAnsi"/>
                <w:color w:val="000000"/>
                <w:sz w:val="16"/>
                <w:szCs w:val="18"/>
              </w:rPr>
            </w:pPr>
            <w:r w:rsidRPr="00327FDB">
              <w:rPr>
                <w:rFonts w:asciiTheme="minorHAnsi" w:eastAsia="Calibri" w:hAnsiTheme="minorHAnsi" w:cstheme="minorHAnsi"/>
                <w:color w:val="000000"/>
                <w:sz w:val="16"/>
                <w:szCs w:val="18"/>
              </w:rPr>
              <w:t xml:space="preserve">Localidad Clase 3, inspeccionar un 40% de las juntas soldadas. </w:t>
            </w:r>
          </w:p>
          <w:p w:rsidR="00B2580C" w:rsidRPr="00327FDB" w:rsidRDefault="00B2580C" w:rsidP="007F4AE9">
            <w:pPr>
              <w:pStyle w:val="Sinespaciado"/>
              <w:numPr>
                <w:ilvl w:val="0"/>
                <w:numId w:val="62"/>
              </w:numPr>
              <w:jc w:val="both"/>
              <w:rPr>
                <w:rFonts w:asciiTheme="minorHAnsi" w:eastAsia="Calibri" w:hAnsiTheme="minorHAnsi" w:cstheme="minorHAnsi"/>
                <w:color w:val="000000"/>
                <w:sz w:val="16"/>
                <w:szCs w:val="18"/>
              </w:rPr>
            </w:pPr>
            <w:r w:rsidRPr="00327FDB">
              <w:rPr>
                <w:rFonts w:asciiTheme="minorHAnsi" w:eastAsia="Calibri" w:hAnsiTheme="minorHAnsi" w:cstheme="minorHAnsi"/>
                <w:color w:val="000000"/>
                <w:sz w:val="16"/>
                <w:szCs w:val="18"/>
              </w:rPr>
              <w:t xml:space="preserve">Localidad Clase 2, inspeccionar un 15% de las juntas soldadas. </w:t>
            </w:r>
          </w:p>
          <w:p w:rsidR="00B2580C" w:rsidRPr="00327FDB" w:rsidRDefault="00B2580C" w:rsidP="007F4AE9">
            <w:pPr>
              <w:pStyle w:val="Sinespaciado"/>
              <w:numPr>
                <w:ilvl w:val="0"/>
                <w:numId w:val="62"/>
              </w:numPr>
              <w:jc w:val="both"/>
              <w:rPr>
                <w:rFonts w:asciiTheme="minorHAnsi" w:eastAsia="Calibri" w:hAnsiTheme="minorHAnsi" w:cstheme="minorHAnsi"/>
                <w:color w:val="000000"/>
                <w:sz w:val="16"/>
                <w:szCs w:val="18"/>
              </w:rPr>
            </w:pPr>
            <w:r w:rsidRPr="00327FDB">
              <w:rPr>
                <w:rFonts w:asciiTheme="minorHAnsi" w:eastAsia="Calibri" w:hAnsiTheme="minorHAnsi" w:cstheme="minorHAnsi"/>
                <w:color w:val="000000"/>
                <w:sz w:val="16"/>
                <w:szCs w:val="18"/>
              </w:rPr>
              <w:t xml:space="preserve">Localidad Clase 1, inspeccionar un 10% de las juntas soldadas. </w:t>
            </w:r>
          </w:p>
          <w:p w:rsidR="00B2580C" w:rsidRPr="00A86196" w:rsidRDefault="00B2580C" w:rsidP="00B2580C">
            <w:pPr>
              <w:pStyle w:val="Sinespaciado"/>
              <w:jc w:val="both"/>
              <w:rPr>
                <w:rFonts w:asciiTheme="minorHAnsi" w:eastAsia="Calibri" w:hAnsiTheme="minorHAnsi" w:cstheme="minorHAnsi"/>
                <w:sz w:val="8"/>
                <w:szCs w:val="18"/>
              </w:rPr>
            </w:pPr>
          </w:p>
          <w:p w:rsidR="00B2580C"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El 100% de las juntas reparadas y cortadas deben ser inspeccionadas por radiografiado, y el costo de las radiografiadas será asumido por la empresa </w:t>
            </w:r>
            <w:r w:rsidRPr="00327FDB">
              <w:rPr>
                <w:rFonts w:asciiTheme="minorHAnsi" w:hAnsiTheme="minorHAnsi" w:cstheme="minorHAnsi"/>
                <w:bCs/>
                <w:color w:val="1D1B11"/>
                <w:sz w:val="16"/>
                <w:szCs w:val="18"/>
              </w:rPr>
              <w:t>proveedora</w:t>
            </w:r>
            <w:r w:rsidRPr="00327FDB">
              <w:rPr>
                <w:rFonts w:asciiTheme="minorHAnsi" w:eastAsia="Calibri" w:hAnsiTheme="minorHAnsi" w:cstheme="minorHAnsi"/>
                <w:color w:val="000000"/>
                <w:sz w:val="16"/>
                <w:szCs w:val="18"/>
                <w:lang w:val="es-BO"/>
              </w:rPr>
              <w:t xml:space="preserve"> en todos los casos que se determine que la reparación o corte se haya realizado por causa de la empresa </w:t>
            </w:r>
            <w:r w:rsidRPr="00327FDB">
              <w:rPr>
                <w:rFonts w:asciiTheme="minorHAnsi" w:hAnsiTheme="minorHAnsi" w:cstheme="minorHAnsi"/>
                <w:bCs/>
                <w:color w:val="1D1B11"/>
                <w:sz w:val="16"/>
                <w:szCs w:val="18"/>
              </w:rPr>
              <w:t>proveedora</w:t>
            </w:r>
            <w:r w:rsidRPr="00327FDB">
              <w:rPr>
                <w:rFonts w:asciiTheme="minorHAnsi" w:eastAsia="Calibri" w:hAnsiTheme="minorHAnsi" w:cstheme="minorHAnsi"/>
                <w:color w:val="000000"/>
                <w:sz w:val="16"/>
                <w:szCs w:val="18"/>
                <w:lang w:val="es-BO"/>
              </w:rPr>
              <w:t xml:space="preserve">. </w:t>
            </w:r>
          </w:p>
          <w:p w:rsidR="002013E4" w:rsidRPr="002013E4" w:rsidRDefault="002013E4"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Durante el radiografiado de las juntas, la empresa subcontratista deberá cumplir con todas las normas de seguridad pertinentes al caso, para no ocasionar daños a terceros.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Cada una de las placas radiográficas deberá ser debidamente identificada bajo normativa. Todos los resultados serán enviados al FISCAL DEL SERVICIO en el lapso de veinticuatro horas, después de efectuada la soldadura.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lastRenderedPageBreak/>
              <w:t xml:space="preserve">El número total de juntas no incluye juntas que puedan ser rechazadas, por lo que el Fiscal del Servicio solo contabilizara para el pago las juntas aprobadas.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Los costos de las movilizaciones, días de servicio y Stand by de todos los equipos y personal para el radiografiado serán asumidos por el </w:t>
            </w:r>
            <w:r w:rsidRPr="00327FDB">
              <w:rPr>
                <w:rFonts w:asciiTheme="minorHAnsi" w:hAnsiTheme="minorHAnsi" w:cstheme="minorHAnsi"/>
                <w:bCs/>
                <w:color w:val="1D1B11"/>
                <w:sz w:val="16"/>
                <w:szCs w:val="18"/>
              </w:rPr>
              <w:t>proveedor</w:t>
            </w:r>
            <w:r w:rsidRPr="00327FDB">
              <w:rPr>
                <w:rFonts w:asciiTheme="minorHAnsi" w:eastAsia="Calibri" w:hAnsiTheme="minorHAnsi" w:cstheme="minorHAnsi"/>
                <w:color w:val="000000"/>
                <w:sz w:val="16"/>
                <w:szCs w:val="18"/>
                <w:lang w:val="es-BO"/>
              </w:rPr>
              <w:t xml:space="preserve">.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Deberán utilizarse indicadores de calidad de imagen definidas en la ASTM E 747. La técnica radiográfica deberá detectar los defectos cuya profundidad sea igual a 2% (sensibilidad Vertical) y su anchura 2% (sensibilidad lateral) del espesor total gamma grafiado.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El </w:t>
            </w:r>
            <w:r w:rsidRPr="00327FDB">
              <w:rPr>
                <w:rFonts w:asciiTheme="minorHAnsi" w:hAnsiTheme="minorHAnsi" w:cstheme="minorHAnsi"/>
                <w:bCs/>
                <w:color w:val="1D1B11"/>
                <w:sz w:val="16"/>
                <w:szCs w:val="18"/>
              </w:rPr>
              <w:t>proveedor</w:t>
            </w:r>
            <w:r w:rsidRPr="00327FDB">
              <w:rPr>
                <w:rFonts w:asciiTheme="minorHAnsi" w:eastAsia="Calibri" w:hAnsiTheme="minorHAnsi" w:cstheme="minorHAnsi"/>
                <w:color w:val="000000"/>
                <w:sz w:val="16"/>
                <w:szCs w:val="18"/>
                <w:lang w:val="es-BO"/>
              </w:rPr>
              <w:t xml:space="preserve"> presentará un procedimiento que describa la técnica a utilizar (DWE/DWV, etc.) indicando la posición de fuente, del film, etc.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Las imágenes radiográficas deberán tener una densidad no menor a 1.8 a través de la porción de soldadura de mayor espesor y no más de 3.5 a través del material base.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 para cada espesor en cuestión.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El </w:t>
            </w:r>
            <w:r w:rsidRPr="00327FDB">
              <w:rPr>
                <w:rFonts w:asciiTheme="minorHAnsi" w:hAnsiTheme="minorHAnsi" w:cstheme="minorHAnsi"/>
                <w:bCs/>
                <w:color w:val="1D1B11"/>
                <w:sz w:val="16"/>
                <w:szCs w:val="18"/>
              </w:rPr>
              <w:t>proveedor</w:t>
            </w:r>
            <w:r w:rsidRPr="00327FDB">
              <w:rPr>
                <w:rFonts w:asciiTheme="minorHAnsi" w:eastAsia="Calibri" w:hAnsiTheme="minorHAnsi" w:cstheme="minorHAnsi"/>
                <w:color w:val="000000"/>
                <w:sz w:val="16"/>
                <w:szCs w:val="18"/>
                <w:lang w:val="es-BO"/>
              </w:rPr>
              <w:t xml:space="preserve"> deberá disponer de un local donde se realizaran todas las operaciones de procesado de las películas radiográficas, colocación en los chasis, revelado, fijado, lavado y secado así como su ordenación antes de ser interpretado.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La calidad de cada placa no deberá ser afectada en el revelado, transporte o almacenaje, ya que si el Fiscal del Servicio considerase que una falla o defecto de la placa incidiera en la calidad de la evaluación de la junta la misma no será aceptado.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En este sentido el </w:t>
            </w:r>
            <w:r w:rsidRPr="00327FDB">
              <w:rPr>
                <w:rFonts w:asciiTheme="minorHAnsi" w:hAnsiTheme="minorHAnsi" w:cstheme="minorHAnsi"/>
                <w:bCs/>
                <w:color w:val="1D1B11"/>
                <w:sz w:val="16"/>
                <w:szCs w:val="18"/>
              </w:rPr>
              <w:t>proveedor</w:t>
            </w:r>
            <w:r w:rsidRPr="00327FDB">
              <w:rPr>
                <w:rFonts w:asciiTheme="minorHAnsi" w:eastAsia="Calibri" w:hAnsiTheme="minorHAnsi" w:cstheme="minorHAnsi"/>
                <w:color w:val="000000"/>
                <w:sz w:val="16"/>
                <w:szCs w:val="18"/>
                <w:lang w:val="es-BO"/>
              </w:rPr>
              <w:t xml:space="preserve"> deberá hacer entrega a YPFB de las placas y formulario de inspección radiográfica firmados por el Inspector Radiológico nivel II, las discontinuidades detectadas deben ser identificadas y claramente comparadas con los estándares descritos en la API 1104. </w:t>
            </w:r>
          </w:p>
          <w:p w:rsidR="00B2580C" w:rsidRPr="00A86196" w:rsidRDefault="00B2580C"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Cada una de las placas debe estar correctamente identificada, de tal forma que el personal encargado de la prueba, la localización y la fecha sean registrados. </w:t>
            </w:r>
          </w:p>
          <w:p w:rsidR="00A86196" w:rsidRPr="00A86196" w:rsidRDefault="00A86196" w:rsidP="00B2580C">
            <w:pPr>
              <w:autoSpaceDE w:val="0"/>
              <w:autoSpaceDN w:val="0"/>
              <w:adjustRightInd w:val="0"/>
              <w:jc w:val="both"/>
              <w:rPr>
                <w:rFonts w:asciiTheme="minorHAnsi" w:eastAsia="Calibri" w:hAnsiTheme="minorHAnsi" w:cstheme="minorHAnsi"/>
                <w:color w:val="000000"/>
                <w:sz w:val="8"/>
                <w:szCs w:val="18"/>
                <w:lang w:val="es-BO"/>
              </w:rPr>
            </w:pPr>
          </w:p>
          <w:p w:rsidR="00B2580C" w:rsidRPr="00327FDB" w:rsidRDefault="00B2580C" w:rsidP="00B2580C">
            <w:pPr>
              <w:autoSpaceDE w:val="0"/>
              <w:autoSpaceDN w:val="0"/>
              <w:adjustRightInd w:val="0"/>
              <w:jc w:val="both"/>
              <w:rPr>
                <w:rFonts w:asciiTheme="minorHAnsi" w:eastAsia="Calibri" w:hAnsiTheme="minorHAnsi" w:cstheme="minorHAnsi"/>
                <w:color w:val="000000"/>
                <w:sz w:val="16"/>
                <w:szCs w:val="18"/>
                <w:lang w:val="es-BO"/>
              </w:rPr>
            </w:pPr>
            <w:r w:rsidRPr="00327FDB">
              <w:rPr>
                <w:rFonts w:asciiTheme="minorHAnsi" w:eastAsia="Calibri" w:hAnsiTheme="minorHAnsi" w:cstheme="minorHAnsi"/>
                <w:color w:val="000000"/>
                <w:sz w:val="16"/>
                <w:szCs w:val="18"/>
                <w:lang w:val="es-BO"/>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B2580C" w:rsidRPr="00A86196" w:rsidRDefault="00B2580C" w:rsidP="00B2580C">
            <w:pPr>
              <w:autoSpaceDE w:val="0"/>
              <w:autoSpaceDN w:val="0"/>
              <w:adjustRightInd w:val="0"/>
              <w:contextualSpacing/>
              <w:jc w:val="both"/>
              <w:rPr>
                <w:rFonts w:asciiTheme="minorHAnsi" w:eastAsia="Calibri" w:hAnsiTheme="minorHAnsi" w:cstheme="minorHAnsi"/>
                <w:color w:val="000000"/>
                <w:sz w:val="8"/>
                <w:szCs w:val="18"/>
                <w:lang w:val="es-BO"/>
              </w:rPr>
            </w:pPr>
          </w:p>
        </w:tc>
        <w:tc>
          <w:tcPr>
            <w:tcW w:w="3686" w:type="dxa"/>
            <w:vAlign w:val="center"/>
          </w:tcPr>
          <w:p w:rsidR="00CB4AA3" w:rsidRPr="00DB5AAF" w:rsidRDefault="00CB4AA3" w:rsidP="00560F45">
            <w:pPr>
              <w:rPr>
                <w:rFonts w:ascii="Calibri" w:hAnsi="Calibri" w:cs="Calibri"/>
                <w:b/>
                <w:sz w:val="18"/>
                <w:szCs w:val="18"/>
              </w:rPr>
            </w:pPr>
          </w:p>
        </w:tc>
        <w:tc>
          <w:tcPr>
            <w:tcW w:w="283" w:type="dxa"/>
            <w:vAlign w:val="center"/>
          </w:tcPr>
          <w:p w:rsidR="00CB4AA3" w:rsidRPr="00DB5AAF" w:rsidRDefault="00CB4AA3" w:rsidP="00560F45">
            <w:pPr>
              <w:rPr>
                <w:rFonts w:ascii="Calibri" w:hAnsi="Calibri" w:cs="Calibri"/>
                <w:b/>
                <w:sz w:val="18"/>
                <w:szCs w:val="18"/>
              </w:rPr>
            </w:pPr>
          </w:p>
        </w:tc>
        <w:tc>
          <w:tcPr>
            <w:tcW w:w="284" w:type="dxa"/>
            <w:vAlign w:val="center"/>
          </w:tcPr>
          <w:p w:rsidR="00CB4AA3" w:rsidRPr="00DB5AAF" w:rsidRDefault="00CB4AA3" w:rsidP="00560F45">
            <w:pPr>
              <w:rPr>
                <w:rFonts w:ascii="Calibri" w:hAnsi="Calibri" w:cs="Calibri"/>
                <w:b/>
                <w:sz w:val="18"/>
                <w:szCs w:val="18"/>
              </w:rPr>
            </w:pPr>
          </w:p>
        </w:tc>
        <w:tc>
          <w:tcPr>
            <w:tcW w:w="744" w:type="dxa"/>
            <w:vAlign w:val="center"/>
          </w:tcPr>
          <w:p w:rsidR="00CB4AA3" w:rsidRPr="00DB5AAF" w:rsidRDefault="00CB4AA3" w:rsidP="00560F45">
            <w:pPr>
              <w:rPr>
                <w:rFonts w:ascii="Calibri" w:hAnsi="Calibri" w:cs="Calibri"/>
                <w:b/>
                <w:sz w:val="18"/>
                <w:szCs w:val="18"/>
              </w:rPr>
            </w:pPr>
          </w:p>
        </w:tc>
      </w:tr>
      <w:tr w:rsidR="00327FDB" w:rsidRPr="00C75BEC" w:rsidTr="00A86196">
        <w:trPr>
          <w:jc w:val="center"/>
        </w:trPr>
        <w:tc>
          <w:tcPr>
            <w:tcW w:w="4096" w:type="dxa"/>
            <w:shd w:val="clear" w:color="auto" w:fill="DBE5F1" w:themeFill="accent1" w:themeFillTint="33"/>
            <w:vAlign w:val="center"/>
          </w:tcPr>
          <w:p w:rsidR="00FE7CBC" w:rsidRPr="00327FDB" w:rsidRDefault="00B2580C" w:rsidP="00560F45">
            <w:pPr>
              <w:rPr>
                <w:rFonts w:asciiTheme="minorHAnsi" w:hAnsiTheme="minorHAnsi" w:cstheme="minorHAnsi"/>
                <w:bCs/>
                <w:sz w:val="16"/>
                <w:szCs w:val="18"/>
              </w:rPr>
            </w:pPr>
            <w:r w:rsidRPr="00327FDB">
              <w:rPr>
                <w:rFonts w:asciiTheme="minorHAnsi" w:hAnsiTheme="minorHAnsi" w:cstheme="minorHAnsi"/>
                <w:b/>
                <w:bCs/>
                <w:i/>
                <w:sz w:val="16"/>
                <w:szCs w:val="18"/>
              </w:rPr>
              <w:lastRenderedPageBreak/>
              <w:t>ITEM 12.- LIMPIEZA Y REVESTIMIENTO DE JUNTAS C/ MANTA TERMOCONTRAIBLE DN 3” (CON PROVISION DE MANTAS)</w:t>
            </w:r>
          </w:p>
        </w:tc>
        <w:tc>
          <w:tcPr>
            <w:tcW w:w="3686" w:type="dxa"/>
            <w:shd w:val="clear" w:color="auto" w:fill="DBE5F1" w:themeFill="accent1" w:themeFillTint="33"/>
            <w:vAlign w:val="center"/>
          </w:tcPr>
          <w:p w:rsidR="00FE7CBC" w:rsidRPr="00DB5AAF" w:rsidRDefault="00FE7CBC" w:rsidP="00560F45">
            <w:pPr>
              <w:rPr>
                <w:rFonts w:ascii="Calibri" w:hAnsi="Calibri" w:cs="Calibri"/>
                <w:b/>
                <w:sz w:val="18"/>
                <w:szCs w:val="18"/>
              </w:rPr>
            </w:pPr>
          </w:p>
        </w:tc>
        <w:tc>
          <w:tcPr>
            <w:tcW w:w="283" w:type="dxa"/>
            <w:shd w:val="clear" w:color="auto" w:fill="DBE5F1" w:themeFill="accent1" w:themeFillTint="33"/>
            <w:vAlign w:val="center"/>
          </w:tcPr>
          <w:p w:rsidR="00FE7CBC" w:rsidRPr="00DB5AAF" w:rsidRDefault="00FE7CBC" w:rsidP="00560F45">
            <w:pPr>
              <w:rPr>
                <w:rFonts w:ascii="Calibri" w:hAnsi="Calibri" w:cs="Calibri"/>
                <w:b/>
                <w:sz w:val="18"/>
                <w:szCs w:val="18"/>
              </w:rPr>
            </w:pPr>
          </w:p>
        </w:tc>
        <w:tc>
          <w:tcPr>
            <w:tcW w:w="284" w:type="dxa"/>
            <w:shd w:val="clear" w:color="auto" w:fill="DBE5F1" w:themeFill="accent1" w:themeFillTint="33"/>
            <w:vAlign w:val="center"/>
          </w:tcPr>
          <w:p w:rsidR="00FE7CBC" w:rsidRPr="00DB5AAF" w:rsidRDefault="00FE7CBC" w:rsidP="00560F45">
            <w:pPr>
              <w:rPr>
                <w:rFonts w:ascii="Calibri" w:hAnsi="Calibri" w:cs="Calibri"/>
                <w:b/>
                <w:sz w:val="18"/>
                <w:szCs w:val="18"/>
              </w:rPr>
            </w:pPr>
          </w:p>
        </w:tc>
        <w:tc>
          <w:tcPr>
            <w:tcW w:w="744" w:type="dxa"/>
            <w:shd w:val="clear" w:color="auto" w:fill="DBE5F1" w:themeFill="accent1" w:themeFillTint="33"/>
            <w:vAlign w:val="center"/>
          </w:tcPr>
          <w:p w:rsidR="00FE7CBC" w:rsidRPr="00DB5AAF" w:rsidRDefault="00FE7CBC" w:rsidP="00560F45">
            <w:pPr>
              <w:rPr>
                <w:rFonts w:ascii="Calibri" w:hAnsi="Calibri" w:cs="Calibri"/>
                <w:b/>
                <w:sz w:val="18"/>
                <w:szCs w:val="18"/>
              </w:rPr>
            </w:pPr>
          </w:p>
        </w:tc>
      </w:tr>
      <w:tr w:rsidR="00327FDB" w:rsidRPr="00C75BEC" w:rsidTr="00327FDB">
        <w:trPr>
          <w:jc w:val="center"/>
        </w:trPr>
        <w:tc>
          <w:tcPr>
            <w:tcW w:w="4096" w:type="dxa"/>
            <w:vAlign w:val="center"/>
          </w:tcPr>
          <w:p w:rsidR="00A86196" w:rsidRPr="00A86196" w:rsidRDefault="00A86196"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Este ítem se mide por Juntas Manteadas (Junta) comprende todos los trabajos a ser ejecutados siendo los siguientes de carácter enunciativo y no limitativo: </w:t>
            </w:r>
          </w:p>
          <w:p w:rsidR="00B2580C" w:rsidRPr="00A86196" w:rsidRDefault="00B2580C" w:rsidP="00B2580C">
            <w:pPr>
              <w:ind w:left="426"/>
              <w:jc w:val="both"/>
              <w:rPr>
                <w:rFonts w:asciiTheme="minorHAnsi" w:hAnsiTheme="minorHAnsi" w:cstheme="minorHAnsi"/>
                <w:sz w:val="8"/>
                <w:szCs w:val="18"/>
              </w:rPr>
            </w:pPr>
          </w:p>
          <w:p w:rsidR="00B2580C" w:rsidRPr="00327FDB" w:rsidRDefault="00B2580C" w:rsidP="007F4AE9">
            <w:pPr>
              <w:pStyle w:val="Prrafodelista"/>
              <w:numPr>
                <w:ilvl w:val="0"/>
                <w:numId w:val="64"/>
              </w:numPr>
              <w:contextualSpacing/>
              <w:jc w:val="both"/>
              <w:rPr>
                <w:rFonts w:asciiTheme="minorHAnsi" w:hAnsiTheme="minorHAnsi" w:cstheme="minorHAnsi"/>
                <w:sz w:val="16"/>
                <w:szCs w:val="18"/>
              </w:rPr>
            </w:pPr>
            <w:r w:rsidRPr="00327FDB">
              <w:rPr>
                <w:rFonts w:asciiTheme="minorHAnsi" w:hAnsiTheme="minorHAnsi" w:cstheme="minorHAnsi"/>
                <w:sz w:val="16"/>
                <w:szCs w:val="18"/>
              </w:rPr>
              <w:lastRenderedPageBreak/>
              <w:t xml:space="preserve">Limpieza de junta </w:t>
            </w:r>
          </w:p>
          <w:p w:rsidR="00B2580C" w:rsidRPr="00327FDB" w:rsidRDefault="00B2580C" w:rsidP="007F4AE9">
            <w:pPr>
              <w:pStyle w:val="Prrafodelista"/>
              <w:numPr>
                <w:ilvl w:val="0"/>
                <w:numId w:val="64"/>
              </w:numPr>
              <w:contextualSpacing/>
              <w:jc w:val="both"/>
              <w:rPr>
                <w:rFonts w:asciiTheme="minorHAnsi" w:hAnsiTheme="minorHAnsi" w:cstheme="minorHAnsi"/>
                <w:sz w:val="16"/>
                <w:szCs w:val="18"/>
              </w:rPr>
            </w:pPr>
            <w:r w:rsidRPr="00327FDB">
              <w:rPr>
                <w:rFonts w:asciiTheme="minorHAnsi" w:hAnsiTheme="minorHAnsi" w:cstheme="minorHAnsi"/>
                <w:sz w:val="16"/>
                <w:szCs w:val="18"/>
              </w:rPr>
              <w:t>Verificación de grado de limpieza</w:t>
            </w:r>
          </w:p>
          <w:p w:rsidR="00B2580C" w:rsidRPr="00327FDB" w:rsidRDefault="00B2580C" w:rsidP="007F4AE9">
            <w:pPr>
              <w:pStyle w:val="Prrafodelista"/>
              <w:numPr>
                <w:ilvl w:val="0"/>
                <w:numId w:val="64"/>
              </w:numPr>
              <w:contextualSpacing/>
              <w:jc w:val="both"/>
              <w:rPr>
                <w:rFonts w:asciiTheme="minorHAnsi" w:hAnsiTheme="minorHAnsi" w:cstheme="minorHAnsi"/>
                <w:sz w:val="16"/>
                <w:szCs w:val="18"/>
              </w:rPr>
            </w:pPr>
            <w:r w:rsidRPr="00327FDB">
              <w:rPr>
                <w:rFonts w:asciiTheme="minorHAnsi" w:hAnsiTheme="minorHAnsi" w:cstheme="minorHAnsi"/>
                <w:sz w:val="16"/>
                <w:szCs w:val="18"/>
              </w:rPr>
              <w:t>Provisión de mantas termocontraibles</w:t>
            </w:r>
          </w:p>
          <w:p w:rsidR="00B2580C" w:rsidRPr="00327FDB" w:rsidRDefault="00B2580C" w:rsidP="007F4AE9">
            <w:pPr>
              <w:pStyle w:val="Prrafodelista"/>
              <w:numPr>
                <w:ilvl w:val="0"/>
                <w:numId w:val="64"/>
              </w:numPr>
              <w:contextualSpacing/>
              <w:jc w:val="both"/>
              <w:rPr>
                <w:rFonts w:asciiTheme="minorHAnsi" w:hAnsiTheme="minorHAnsi" w:cstheme="minorHAnsi"/>
                <w:sz w:val="16"/>
                <w:szCs w:val="18"/>
              </w:rPr>
            </w:pPr>
            <w:r w:rsidRPr="00327FDB">
              <w:rPr>
                <w:rFonts w:asciiTheme="minorHAnsi" w:hAnsiTheme="minorHAnsi" w:cstheme="minorHAnsi"/>
                <w:sz w:val="16"/>
                <w:szCs w:val="18"/>
              </w:rPr>
              <w:t xml:space="preserve">Revestimiento de juntas con mantas termocontraibles. </w:t>
            </w:r>
          </w:p>
          <w:p w:rsidR="00B2580C" w:rsidRPr="00327FDB" w:rsidRDefault="00B2580C" w:rsidP="007F4AE9">
            <w:pPr>
              <w:pStyle w:val="Prrafodelista"/>
              <w:numPr>
                <w:ilvl w:val="0"/>
                <w:numId w:val="64"/>
              </w:numPr>
              <w:contextualSpacing/>
              <w:jc w:val="both"/>
              <w:rPr>
                <w:rFonts w:asciiTheme="minorHAnsi" w:hAnsiTheme="minorHAnsi" w:cstheme="minorHAnsi"/>
                <w:sz w:val="16"/>
                <w:szCs w:val="18"/>
              </w:rPr>
            </w:pPr>
            <w:r w:rsidRPr="00327FDB">
              <w:rPr>
                <w:rFonts w:asciiTheme="minorHAnsi" w:hAnsiTheme="minorHAnsi" w:cstheme="minorHAnsi"/>
                <w:sz w:val="16"/>
                <w:szCs w:val="18"/>
              </w:rPr>
              <w:t>Prueba de adherencia</w:t>
            </w:r>
          </w:p>
          <w:p w:rsidR="00B2580C" w:rsidRDefault="00B2580C" w:rsidP="007F4AE9">
            <w:pPr>
              <w:pStyle w:val="Prrafodelista"/>
              <w:numPr>
                <w:ilvl w:val="0"/>
                <w:numId w:val="64"/>
              </w:numPr>
              <w:contextualSpacing/>
              <w:jc w:val="both"/>
              <w:rPr>
                <w:rFonts w:asciiTheme="minorHAnsi" w:hAnsiTheme="minorHAnsi" w:cstheme="minorHAnsi"/>
                <w:sz w:val="16"/>
                <w:szCs w:val="18"/>
              </w:rPr>
            </w:pPr>
            <w:r w:rsidRPr="00327FDB">
              <w:rPr>
                <w:rFonts w:asciiTheme="minorHAnsi" w:hAnsiTheme="minorHAnsi" w:cstheme="minorHAnsi"/>
                <w:sz w:val="16"/>
                <w:szCs w:val="18"/>
              </w:rPr>
              <w:t>Paso de Holliday detector</w:t>
            </w:r>
          </w:p>
          <w:p w:rsidR="00A86196" w:rsidRPr="00A86196" w:rsidRDefault="00A86196" w:rsidP="00A86196">
            <w:pPr>
              <w:pStyle w:val="Prrafodelista"/>
              <w:ind w:left="786"/>
              <w:contextualSpacing/>
              <w:jc w:val="both"/>
              <w:rPr>
                <w:rFonts w:asciiTheme="minorHAnsi" w:hAnsiTheme="minorHAnsi" w:cstheme="minorHAnsi"/>
                <w:sz w:val="8"/>
                <w:szCs w:val="18"/>
              </w:rPr>
            </w:pPr>
          </w:p>
          <w:p w:rsidR="00B2580C" w:rsidRPr="00327FDB" w:rsidRDefault="00B2580C" w:rsidP="00A86196">
            <w:pPr>
              <w:pStyle w:val="Sangra3detindependiente"/>
              <w:ind w:left="0"/>
              <w:jc w:val="both"/>
              <w:rPr>
                <w:rFonts w:asciiTheme="minorHAnsi" w:hAnsiTheme="minorHAnsi" w:cstheme="minorHAnsi"/>
                <w:szCs w:val="18"/>
              </w:rPr>
            </w:pPr>
            <w:r w:rsidRPr="00327FDB">
              <w:rPr>
                <w:rFonts w:asciiTheme="minorHAnsi" w:hAnsiTheme="minorHAnsi" w:cstheme="minorHAnsi"/>
                <w:szCs w:val="18"/>
              </w:rPr>
              <w:t xml:space="preserve">Todos los Materiales, Mano de Obra, equipo, maquinaria y herramientas necesarios  para la realización de este ítem deben ser ofertados en su totalidad por el proponente,  para la realización de las actividades el </w:t>
            </w:r>
            <w:r w:rsidRPr="00327FDB">
              <w:rPr>
                <w:rFonts w:asciiTheme="minorHAnsi" w:hAnsiTheme="minorHAnsi" w:cstheme="minorHAnsi"/>
                <w:bCs/>
                <w:color w:val="1D1B11"/>
                <w:szCs w:val="18"/>
              </w:rPr>
              <w:t>proveedor</w:t>
            </w:r>
            <w:r w:rsidRPr="00327FDB">
              <w:rPr>
                <w:rFonts w:asciiTheme="minorHAnsi" w:hAnsiTheme="minorHAnsi" w:cstheme="minorHAnsi"/>
                <w:szCs w:val="18"/>
              </w:rPr>
              <w:t xml:space="preserve"> debe contar mínimamente con las siguientes, siendo estas de carácter enunciativas más no limitativas:</w:t>
            </w:r>
          </w:p>
          <w:tbl>
            <w:tblPr>
              <w:tblW w:w="2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8"/>
            </w:tblGrid>
            <w:tr w:rsidR="00B2580C" w:rsidRPr="00327FDB" w:rsidTr="00A86196">
              <w:trPr>
                <w:trHeight w:val="118"/>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Arena Fina cernida</w:t>
                  </w:r>
                </w:p>
              </w:tc>
            </w:tr>
            <w:tr w:rsidR="00B2580C" w:rsidRPr="00327FDB" w:rsidTr="00A86196">
              <w:trPr>
                <w:trHeight w:val="191"/>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 xml:space="preserve">Garrafa con GLP </w:t>
                  </w:r>
                </w:p>
              </w:tc>
            </w:tr>
            <w:tr w:rsidR="00B2580C" w:rsidRPr="00327FDB" w:rsidTr="00A86196">
              <w:trPr>
                <w:trHeight w:val="138"/>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Primer, Cierre y Manta Termocontraible</w:t>
                  </w:r>
                </w:p>
              </w:tc>
            </w:tr>
            <w:tr w:rsidR="00B2580C" w:rsidRPr="00327FDB" w:rsidTr="00A86196">
              <w:trPr>
                <w:trHeight w:val="212"/>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Especialista Mantero</w:t>
                  </w:r>
                </w:p>
              </w:tc>
            </w:tr>
            <w:tr w:rsidR="00B2580C" w:rsidRPr="00327FDB" w:rsidTr="00A86196">
              <w:trPr>
                <w:trHeight w:val="130"/>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Ayudantes</w:t>
                  </w:r>
                </w:p>
              </w:tc>
            </w:tr>
            <w:tr w:rsidR="00B2580C" w:rsidRPr="00327FDB" w:rsidTr="00A86196">
              <w:trPr>
                <w:trHeight w:val="218"/>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Especialista Arenador</w:t>
                  </w:r>
                </w:p>
              </w:tc>
            </w:tr>
            <w:tr w:rsidR="00B2580C" w:rsidRPr="00327FDB" w:rsidTr="00A86196">
              <w:trPr>
                <w:trHeight w:val="121"/>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Operador Camión Grúa</w:t>
                  </w:r>
                </w:p>
              </w:tc>
            </w:tr>
            <w:tr w:rsidR="00B2580C" w:rsidRPr="00327FDB" w:rsidTr="00A86196">
              <w:trPr>
                <w:trHeight w:val="196"/>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Equipo Arenador</w:t>
                  </w:r>
                </w:p>
              </w:tc>
            </w:tr>
            <w:tr w:rsidR="00B2580C" w:rsidRPr="00327FDB" w:rsidTr="00A86196">
              <w:trPr>
                <w:trHeight w:val="142"/>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 xml:space="preserve">Compresor </w:t>
                  </w:r>
                </w:p>
              </w:tc>
            </w:tr>
            <w:tr w:rsidR="00B2580C" w:rsidRPr="00327FDB" w:rsidTr="00A86196">
              <w:trPr>
                <w:trHeight w:val="73"/>
                <w:jc w:val="center"/>
              </w:trPr>
              <w:tc>
                <w:tcPr>
                  <w:tcW w:w="2888" w:type="dxa"/>
                  <w:shd w:val="clear" w:color="auto" w:fill="auto"/>
                  <w:vAlign w:val="center"/>
                  <w:hideMark/>
                </w:tcPr>
                <w:p w:rsidR="00B2580C" w:rsidRPr="00A86196" w:rsidRDefault="00B2580C" w:rsidP="00B2580C">
                  <w:pPr>
                    <w:jc w:val="both"/>
                    <w:rPr>
                      <w:rFonts w:asciiTheme="minorHAnsi" w:hAnsiTheme="minorHAnsi" w:cstheme="minorHAnsi"/>
                      <w:color w:val="000000"/>
                      <w:sz w:val="16"/>
                      <w:szCs w:val="18"/>
                      <w:lang w:eastAsia="es-BO"/>
                    </w:rPr>
                  </w:pPr>
                  <w:r w:rsidRPr="00A86196">
                    <w:rPr>
                      <w:rFonts w:asciiTheme="minorHAnsi" w:hAnsiTheme="minorHAnsi" w:cstheme="minorHAnsi"/>
                      <w:color w:val="000000"/>
                      <w:sz w:val="16"/>
                      <w:szCs w:val="18"/>
                      <w:lang w:eastAsia="es-BO"/>
                    </w:rPr>
                    <w:t>Camión Grúa</w:t>
                  </w:r>
                </w:p>
              </w:tc>
            </w:tr>
          </w:tbl>
          <w:p w:rsidR="00B2580C" w:rsidRPr="00A86196" w:rsidRDefault="00B2580C" w:rsidP="00B2580C">
            <w:pPr>
              <w:ind w:left="426"/>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En caso de realizar la limpieza con bristle blaster, considerar todo lo necesario para la limpieza mediante este método, como ser, equipo bristle blaster, cepillos para bristle blaster, especialista en bristle blaster.</w:t>
            </w:r>
          </w:p>
          <w:p w:rsidR="00B2580C" w:rsidRPr="00A86196" w:rsidRDefault="00B2580C" w:rsidP="00B2580C">
            <w:pPr>
              <w:jc w:val="both"/>
              <w:rPr>
                <w:rFonts w:asciiTheme="minorHAnsi" w:hAnsiTheme="minorHAnsi" w:cstheme="minorHAnsi"/>
                <w:sz w:val="8"/>
                <w:szCs w:val="18"/>
              </w:rPr>
            </w:pPr>
            <w:r w:rsidRPr="00327FDB">
              <w:rPr>
                <w:rFonts w:asciiTheme="minorHAnsi" w:hAnsiTheme="minorHAnsi" w:cstheme="minorHAnsi"/>
                <w:sz w:val="16"/>
                <w:szCs w:val="18"/>
              </w:rPr>
              <w:t xml:space="preserve">  </w:t>
            </w:r>
            <w:r w:rsidRPr="00327FDB">
              <w:rPr>
                <w:rFonts w:asciiTheme="minorHAnsi" w:hAnsiTheme="minorHAnsi" w:cstheme="minorHAnsi"/>
                <w:sz w:val="16"/>
                <w:szCs w:val="18"/>
              </w:rPr>
              <w:tab/>
            </w:r>
          </w:p>
          <w:p w:rsidR="00B2580C" w:rsidRPr="00327FDB" w:rsidRDefault="00B2580C" w:rsidP="00B2580C">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A86196" w:rsidRPr="00A86196" w:rsidRDefault="00A86196" w:rsidP="00A86196">
            <w:pPr>
              <w:pStyle w:val="Sangra3detindependiente"/>
              <w:autoSpaceDE w:val="0"/>
              <w:autoSpaceDN w:val="0"/>
              <w:adjustRightInd w:val="0"/>
              <w:spacing w:after="0"/>
              <w:ind w:left="0"/>
              <w:rPr>
                <w:rFonts w:asciiTheme="minorHAnsi" w:hAnsiTheme="minorHAnsi" w:cstheme="minorHAnsi"/>
                <w:b/>
                <w:bCs/>
                <w:sz w:val="8"/>
                <w:szCs w:val="18"/>
              </w:rPr>
            </w:pPr>
          </w:p>
          <w:p w:rsidR="00B2580C" w:rsidRDefault="00B2580C" w:rsidP="00A86196">
            <w:pPr>
              <w:pStyle w:val="Sangra3detindependiente"/>
              <w:autoSpaceDE w:val="0"/>
              <w:autoSpaceDN w:val="0"/>
              <w:adjustRightInd w:val="0"/>
              <w:spacing w:after="0"/>
              <w:ind w:left="0"/>
              <w:rPr>
                <w:rFonts w:asciiTheme="minorHAnsi" w:hAnsiTheme="minorHAnsi" w:cstheme="minorHAnsi"/>
                <w:b/>
                <w:bCs/>
                <w:szCs w:val="18"/>
              </w:rPr>
            </w:pPr>
            <w:r w:rsidRPr="00327FDB">
              <w:rPr>
                <w:rFonts w:asciiTheme="minorHAnsi" w:hAnsiTheme="minorHAnsi" w:cstheme="minorHAnsi"/>
                <w:b/>
                <w:bCs/>
                <w:szCs w:val="18"/>
              </w:rPr>
              <w:t xml:space="preserve">Limpieza </w:t>
            </w:r>
          </w:p>
          <w:p w:rsidR="00A86196" w:rsidRPr="00A86196" w:rsidRDefault="00A86196" w:rsidP="00A86196">
            <w:pPr>
              <w:pStyle w:val="Sangra3detindependiente"/>
              <w:autoSpaceDE w:val="0"/>
              <w:autoSpaceDN w:val="0"/>
              <w:adjustRightInd w:val="0"/>
              <w:spacing w:after="0"/>
              <w:ind w:left="0"/>
              <w:rPr>
                <w:rFonts w:asciiTheme="minorHAnsi" w:hAnsiTheme="minorHAnsi" w:cstheme="minorHAnsi"/>
                <w:b/>
                <w:bCs/>
                <w:sz w:val="8"/>
                <w:szCs w:val="18"/>
              </w:rPr>
            </w:pPr>
          </w:p>
          <w:p w:rsidR="00B2580C" w:rsidRPr="00327FDB" w:rsidRDefault="00B2580C" w:rsidP="00A86196">
            <w:pPr>
              <w:pStyle w:val="Sangra3detindependiente"/>
              <w:autoSpaceDE w:val="0"/>
              <w:autoSpaceDN w:val="0"/>
              <w:adjustRightInd w:val="0"/>
              <w:ind w:left="0"/>
              <w:rPr>
                <w:rFonts w:asciiTheme="minorHAnsi" w:hAnsiTheme="minorHAnsi" w:cstheme="minorHAnsi"/>
                <w:b/>
                <w:bCs/>
                <w:szCs w:val="18"/>
              </w:rPr>
            </w:pPr>
            <w:r w:rsidRPr="00327FDB">
              <w:rPr>
                <w:rFonts w:asciiTheme="minorHAnsi" w:hAnsiTheme="minorHAnsi" w:cstheme="minorHAnsi"/>
                <w:szCs w:val="18"/>
              </w:rPr>
              <w:t>Para la limpieza de las juntas soldadas se debe seleccionar un método adecuado que proporcione el grado de limpieza adecuado para el colocado de las mantas termocontraibles</w:t>
            </w:r>
          </w:p>
          <w:p w:rsidR="00A86196" w:rsidRPr="00A86196" w:rsidRDefault="00A86196" w:rsidP="00A86196">
            <w:pPr>
              <w:pStyle w:val="Sangra3detindependiente"/>
              <w:autoSpaceDE w:val="0"/>
              <w:autoSpaceDN w:val="0"/>
              <w:adjustRightInd w:val="0"/>
              <w:spacing w:after="0"/>
              <w:ind w:left="0"/>
              <w:rPr>
                <w:rFonts w:asciiTheme="minorHAnsi" w:hAnsiTheme="minorHAnsi" w:cstheme="minorHAnsi"/>
                <w:b/>
                <w:bCs/>
                <w:sz w:val="8"/>
                <w:szCs w:val="18"/>
              </w:rPr>
            </w:pPr>
          </w:p>
          <w:p w:rsidR="00B2580C" w:rsidRPr="00327FDB" w:rsidRDefault="00B2580C" w:rsidP="00A86196">
            <w:pPr>
              <w:pStyle w:val="Sangra3detindependiente"/>
              <w:autoSpaceDE w:val="0"/>
              <w:autoSpaceDN w:val="0"/>
              <w:adjustRightInd w:val="0"/>
              <w:spacing w:after="0"/>
              <w:ind w:left="0"/>
              <w:rPr>
                <w:rFonts w:asciiTheme="minorHAnsi" w:hAnsiTheme="minorHAnsi" w:cstheme="minorHAnsi"/>
                <w:b/>
                <w:bCs/>
                <w:szCs w:val="18"/>
              </w:rPr>
            </w:pPr>
            <w:r w:rsidRPr="00327FDB">
              <w:rPr>
                <w:rFonts w:asciiTheme="minorHAnsi" w:hAnsiTheme="minorHAnsi" w:cstheme="minorHAnsi"/>
                <w:b/>
                <w:bCs/>
                <w:szCs w:val="18"/>
              </w:rPr>
              <w:t>Sand Blasting</w:t>
            </w:r>
          </w:p>
          <w:p w:rsidR="00B2580C" w:rsidRPr="00A86196" w:rsidRDefault="00B2580C" w:rsidP="00B2580C">
            <w:pPr>
              <w:jc w:val="both"/>
              <w:rPr>
                <w:rFonts w:asciiTheme="minorHAnsi" w:hAnsiTheme="minorHAnsi" w:cstheme="minorHAnsi"/>
                <w:b/>
                <w:bCs/>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Encender el compresor y chequear el apropiado funcionamiento, revisando con anterioridad el nivel de aceite y agua, filtro de combustible, baterías, manómetros de presión y temperatura.</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Revisar que todos los operarios estén protegidos con sus respectivos implementos de seguridad industrial.</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Colocar pantallas de protección para el control del polvo producto del residuo de la arena o granalla.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lastRenderedPageBreak/>
              <w:t xml:space="preserve">Mantener una buena iluminación en los lugares interiores que se realizan sandblasting.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Verificar que las toberas para proyectar la arena se encuentra en buen estado.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Verificar que las mangueras de alta presión se encuentren en buen estado y tengan la longitud suficiente.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Cargar arena, la cual debe ser adecuada para los trabajos.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Encender compresor y regular la presión de descarga</w:t>
            </w:r>
          </w:p>
          <w:p w:rsidR="00B2580C" w:rsidRPr="00A86196" w:rsidRDefault="00B2580C" w:rsidP="00B2580C">
            <w:pPr>
              <w:ind w:left="426"/>
              <w:jc w:val="both"/>
              <w:rPr>
                <w:rFonts w:asciiTheme="minorHAnsi" w:hAnsiTheme="minorHAnsi" w:cstheme="minorHAnsi"/>
                <w:sz w:val="8"/>
                <w:szCs w:val="18"/>
              </w:rPr>
            </w:pPr>
            <w:r w:rsidRPr="00327FDB">
              <w:rPr>
                <w:rFonts w:asciiTheme="minorHAnsi" w:hAnsiTheme="minorHAnsi" w:cstheme="minorHAnsi"/>
                <w:sz w:val="16"/>
                <w:szCs w:val="18"/>
              </w:rPr>
              <w:t xml:space="preserve"> </w:t>
            </w: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Abrir válvulas de aire hacia la boquilla de limpieza e iniciar el proceso de limpieza de la parte metálica hasta obtener metal blanco (SSPC-10), y un perfil de anclaje como lo indique el fabricante del revestimiento.</w:t>
            </w:r>
          </w:p>
          <w:p w:rsidR="00B2580C" w:rsidRPr="00A86196" w:rsidRDefault="00B2580C" w:rsidP="00B2580C">
            <w:pPr>
              <w:jc w:val="both"/>
              <w:rPr>
                <w:rFonts w:asciiTheme="minorHAnsi" w:hAnsiTheme="minorHAnsi" w:cstheme="minorHAnsi"/>
                <w:sz w:val="8"/>
                <w:szCs w:val="18"/>
              </w:rPr>
            </w:pPr>
          </w:p>
          <w:p w:rsidR="00B2580C"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Limpiar todo vestigio de polvo con aire seco a gran presión u otro método apropiado aprobado por el Fiscal del Servicio. </w:t>
            </w:r>
          </w:p>
          <w:p w:rsidR="002013E4" w:rsidRPr="002013E4" w:rsidRDefault="002013E4"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Se procede a la limpieza de la superficie de las partículas resultantes del arenado. Si se forma cualquier tipo de óxido posterior al arenado, se limpia nuevamente el óxido antes de imprimarla. </w:t>
            </w:r>
          </w:p>
          <w:p w:rsidR="00B2580C" w:rsidRPr="00A86196" w:rsidRDefault="00B2580C" w:rsidP="00B2580C">
            <w:pPr>
              <w:jc w:val="both"/>
              <w:rPr>
                <w:rFonts w:asciiTheme="minorHAnsi" w:hAnsiTheme="minorHAnsi" w:cstheme="minorHAnsi"/>
                <w:kern w:val="28"/>
                <w:sz w:val="8"/>
                <w:szCs w:val="18"/>
              </w:rPr>
            </w:pPr>
          </w:p>
          <w:p w:rsidR="00B2580C" w:rsidRPr="00327FDB" w:rsidRDefault="00B2580C" w:rsidP="00A86196">
            <w:pPr>
              <w:pStyle w:val="Sangra3detindependiente"/>
              <w:autoSpaceDE w:val="0"/>
              <w:autoSpaceDN w:val="0"/>
              <w:adjustRightInd w:val="0"/>
              <w:ind w:left="0"/>
              <w:rPr>
                <w:rFonts w:asciiTheme="minorHAnsi" w:hAnsiTheme="minorHAnsi" w:cstheme="minorHAnsi"/>
                <w:b/>
                <w:bCs/>
                <w:szCs w:val="18"/>
              </w:rPr>
            </w:pPr>
            <w:r w:rsidRPr="00327FDB">
              <w:rPr>
                <w:rFonts w:asciiTheme="minorHAnsi" w:hAnsiTheme="minorHAnsi" w:cstheme="minorHAnsi"/>
                <w:b/>
                <w:bCs/>
                <w:szCs w:val="18"/>
              </w:rPr>
              <w:t>Blister Blaster</w:t>
            </w:r>
          </w:p>
          <w:p w:rsidR="00B2580C" w:rsidRDefault="00B2580C" w:rsidP="00A86196">
            <w:pPr>
              <w:pStyle w:val="Sangra3detindependiente"/>
              <w:autoSpaceDE w:val="0"/>
              <w:autoSpaceDN w:val="0"/>
              <w:adjustRightInd w:val="0"/>
              <w:spacing w:after="0"/>
              <w:ind w:left="0"/>
              <w:rPr>
                <w:rFonts w:asciiTheme="minorHAnsi" w:hAnsiTheme="minorHAnsi" w:cstheme="minorHAnsi"/>
                <w:szCs w:val="18"/>
              </w:rPr>
            </w:pPr>
            <w:r w:rsidRPr="00327FDB">
              <w:rPr>
                <w:rFonts w:asciiTheme="minorHAnsi" w:hAnsiTheme="minorHAnsi" w:cstheme="minorHAnsi"/>
                <w:szCs w:val="18"/>
              </w:rPr>
              <w:t xml:space="preserve">Inicialmente se asegura que se ha limpiado lo más posible cualquier presencia de aceite o grasa mediante la utilización de algún solvente apropiado. </w:t>
            </w:r>
          </w:p>
          <w:p w:rsidR="00A86196" w:rsidRPr="00A86196" w:rsidRDefault="00A86196" w:rsidP="00A86196">
            <w:pPr>
              <w:pStyle w:val="Sangra3detindependiente"/>
              <w:autoSpaceDE w:val="0"/>
              <w:autoSpaceDN w:val="0"/>
              <w:adjustRightInd w:val="0"/>
              <w:spacing w:after="0"/>
              <w:ind w:left="0"/>
              <w:rPr>
                <w:rFonts w:asciiTheme="minorHAnsi" w:hAnsiTheme="minorHAnsi" w:cstheme="minorHAnsi"/>
                <w:b/>
                <w:bCs/>
                <w:sz w:val="8"/>
                <w:szCs w:val="18"/>
              </w:rPr>
            </w:pPr>
          </w:p>
          <w:p w:rsidR="00B2580C"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2013E4" w:rsidRPr="002013E4" w:rsidRDefault="002013E4" w:rsidP="00B2580C">
            <w:pPr>
              <w:jc w:val="both"/>
              <w:rPr>
                <w:rFonts w:asciiTheme="minorHAnsi" w:hAnsiTheme="minorHAnsi" w:cstheme="minorHAnsi"/>
                <w:sz w:val="8"/>
                <w:szCs w:val="18"/>
              </w:rPr>
            </w:pPr>
          </w:p>
          <w:p w:rsidR="00B2580C" w:rsidRPr="00327FDB" w:rsidRDefault="00B2580C" w:rsidP="00A86196">
            <w:pPr>
              <w:pStyle w:val="Sangra3detindependiente"/>
              <w:autoSpaceDE w:val="0"/>
              <w:autoSpaceDN w:val="0"/>
              <w:adjustRightInd w:val="0"/>
              <w:spacing w:after="0"/>
              <w:ind w:left="0"/>
              <w:rPr>
                <w:rFonts w:asciiTheme="minorHAnsi" w:hAnsiTheme="minorHAnsi" w:cstheme="minorHAnsi"/>
                <w:b/>
                <w:bCs/>
                <w:szCs w:val="18"/>
              </w:rPr>
            </w:pPr>
            <w:r w:rsidRPr="00327FDB">
              <w:rPr>
                <w:rFonts w:asciiTheme="minorHAnsi" w:hAnsiTheme="minorHAnsi" w:cstheme="minorHAnsi"/>
                <w:b/>
                <w:bCs/>
                <w:szCs w:val="18"/>
              </w:rPr>
              <w:t xml:space="preserve">Verificación de grado de limpieza </w:t>
            </w:r>
          </w:p>
          <w:p w:rsidR="00B2580C" w:rsidRPr="00A86196" w:rsidRDefault="00B2580C" w:rsidP="00B2580C">
            <w:pPr>
              <w:jc w:val="both"/>
              <w:rPr>
                <w:rFonts w:asciiTheme="minorHAnsi" w:hAnsiTheme="minorHAnsi" w:cstheme="minorHAnsi"/>
                <w:b/>
                <w:color w:val="000000"/>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Cualquiera fuese el método a emplear para la limpieza, se usa equipo rugosimetro para determinar las irregularidades que posee una </w:t>
            </w:r>
            <w:hyperlink r:id="rId24" w:tooltip="Superficie (física)" w:history="1">
              <w:r w:rsidRPr="00327FDB">
                <w:rPr>
                  <w:rFonts w:asciiTheme="minorHAnsi" w:hAnsiTheme="minorHAnsi" w:cstheme="minorHAnsi"/>
                  <w:sz w:val="16"/>
                  <w:szCs w:val="18"/>
                </w:rPr>
                <w:t>superficie</w:t>
              </w:r>
            </w:hyperlink>
            <w:r w:rsidRPr="00327FDB">
              <w:rPr>
                <w:rFonts w:asciiTheme="minorHAnsi" w:hAnsiTheme="minorHAnsi" w:cstheme="minorHAnsi"/>
                <w:sz w:val="16"/>
                <w:szCs w:val="18"/>
              </w:rPr>
              <w:t xml:space="preserve">, y verificar el grado de anclaje que tiene dicha superficie.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B2580C" w:rsidRPr="00A86196" w:rsidRDefault="00B2580C" w:rsidP="00B2580C">
            <w:pPr>
              <w:ind w:left="426"/>
              <w:jc w:val="both"/>
              <w:rPr>
                <w:rFonts w:asciiTheme="minorHAnsi" w:hAnsiTheme="minorHAnsi" w:cstheme="minorHAnsi"/>
                <w:sz w:val="8"/>
                <w:szCs w:val="18"/>
              </w:rPr>
            </w:pPr>
          </w:p>
          <w:p w:rsidR="00B2580C" w:rsidRDefault="00B2580C" w:rsidP="00A86196">
            <w:pPr>
              <w:pStyle w:val="Sangra3detindependiente"/>
              <w:autoSpaceDE w:val="0"/>
              <w:autoSpaceDN w:val="0"/>
              <w:adjustRightInd w:val="0"/>
              <w:spacing w:after="0"/>
              <w:ind w:left="0"/>
              <w:rPr>
                <w:rFonts w:asciiTheme="minorHAnsi" w:hAnsiTheme="minorHAnsi" w:cstheme="minorHAnsi"/>
                <w:b/>
                <w:bCs/>
                <w:szCs w:val="18"/>
              </w:rPr>
            </w:pPr>
            <w:r w:rsidRPr="00327FDB">
              <w:rPr>
                <w:rFonts w:asciiTheme="minorHAnsi" w:hAnsiTheme="minorHAnsi" w:cstheme="minorHAnsi"/>
                <w:b/>
                <w:bCs/>
                <w:szCs w:val="18"/>
              </w:rPr>
              <w:t>Provisión de mantas termocontraibles</w:t>
            </w:r>
          </w:p>
          <w:p w:rsidR="00A86196" w:rsidRPr="00A86196" w:rsidRDefault="00A86196" w:rsidP="00A86196">
            <w:pPr>
              <w:pStyle w:val="Sangra3detindependiente"/>
              <w:autoSpaceDE w:val="0"/>
              <w:autoSpaceDN w:val="0"/>
              <w:adjustRightInd w:val="0"/>
              <w:spacing w:after="0"/>
              <w:ind w:left="0"/>
              <w:rPr>
                <w:rFonts w:asciiTheme="minorHAnsi" w:hAnsiTheme="minorHAnsi" w:cstheme="minorHAnsi"/>
                <w:b/>
                <w:bCs/>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Como se puede evidenciar en el punto 1, la empresa </w:t>
            </w:r>
            <w:r w:rsidRPr="00327FDB">
              <w:rPr>
                <w:rFonts w:asciiTheme="minorHAnsi" w:hAnsiTheme="minorHAnsi" w:cstheme="minorHAnsi"/>
                <w:bCs/>
                <w:color w:val="1D1B11"/>
                <w:sz w:val="16"/>
                <w:szCs w:val="18"/>
              </w:rPr>
              <w:t>proveedora</w:t>
            </w:r>
            <w:r w:rsidRPr="00327FDB">
              <w:rPr>
                <w:rFonts w:asciiTheme="minorHAnsi" w:hAnsiTheme="minorHAnsi" w:cstheme="minorHAnsi"/>
                <w:sz w:val="16"/>
                <w:szCs w:val="18"/>
              </w:rPr>
              <w:t xml:space="preserve"> debe proveer la manta termocontraible, las mantas termocontraibles provistas deben ser compatible con el tipo de revestimiento de la tubería, se debe incluir los cierres, líquidos imprimantes y otros materiales necesarios para el trabajo.</w:t>
            </w:r>
          </w:p>
          <w:p w:rsidR="00A86196" w:rsidRPr="00A86196" w:rsidRDefault="00A86196" w:rsidP="00A86196">
            <w:pPr>
              <w:pStyle w:val="Sangra3detindependiente"/>
              <w:autoSpaceDE w:val="0"/>
              <w:autoSpaceDN w:val="0"/>
              <w:adjustRightInd w:val="0"/>
              <w:spacing w:after="0"/>
              <w:ind w:left="0"/>
              <w:rPr>
                <w:rFonts w:asciiTheme="minorHAnsi" w:hAnsiTheme="minorHAnsi" w:cstheme="minorHAnsi"/>
                <w:b/>
                <w:bCs/>
                <w:sz w:val="8"/>
                <w:szCs w:val="18"/>
                <w:lang w:val="es-ES"/>
              </w:rPr>
            </w:pPr>
          </w:p>
          <w:p w:rsidR="00B2580C" w:rsidRPr="00327FDB" w:rsidRDefault="00B2580C" w:rsidP="00A86196">
            <w:pPr>
              <w:pStyle w:val="Sangra3detindependiente"/>
              <w:autoSpaceDE w:val="0"/>
              <w:autoSpaceDN w:val="0"/>
              <w:adjustRightInd w:val="0"/>
              <w:spacing w:after="0"/>
              <w:ind w:left="0"/>
              <w:rPr>
                <w:rFonts w:asciiTheme="minorHAnsi" w:hAnsiTheme="minorHAnsi" w:cstheme="minorHAnsi"/>
                <w:b/>
                <w:bCs/>
                <w:szCs w:val="18"/>
              </w:rPr>
            </w:pPr>
            <w:r w:rsidRPr="00A86196">
              <w:rPr>
                <w:rFonts w:asciiTheme="minorHAnsi" w:hAnsiTheme="minorHAnsi" w:cstheme="minorHAnsi"/>
                <w:b/>
                <w:bCs/>
                <w:szCs w:val="18"/>
              </w:rPr>
              <w:lastRenderedPageBreak/>
              <w:t>Revestimiento</w:t>
            </w:r>
            <w:r w:rsidRPr="00327FDB">
              <w:rPr>
                <w:rFonts w:asciiTheme="minorHAnsi" w:hAnsiTheme="minorHAnsi" w:cstheme="minorHAnsi"/>
                <w:b/>
                <w:bCs/>
                <w:szCs w:val="18"/>
              </w:rPr>
              <w:t xml:space="preserve"> de juntas </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Para el proceso de aplicación, tanto del primer epoxi como de la manta termocontraible, se siguen estrictamente las instrucciones y recomendaciones adicionales del fabricante del producto. </w:t>
            </w:r>
          </w:p>
          <w:p w:rsidR="00B2580C" w:rsidRPr="00A86196" w:rsidRDefault="00B2580C" w:rsidP="00B2580C">
            <w:pPr>
              <w:jc w:val="both"/>
              <w:rPr>
                <w:rFonts w:asciiTheme="minorHAnsi" w:hAnsiTheme="minorHAnsi" w:cstheme="minorHAnsi"/>
                <w:sz w:val="8"/>
                <w:szCs w:val="18"/>
              </w:rPr>
            </w:pPr>
          </w:p>
          <w:p w:rsidR="00B2580C" w:rsidRDefault="00B2580C" w:rsidP="00B2580C">
            <w:pPr>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El personal responsable a realizar dicha labor, deberá ser una persona calificada que tenga conocimientos en revestimientos de tubería con mantas termo contraíbles, debiendo presentar un certificado que lo acredite al Fiscal del Servicio de YPFB.</w:t>
            </w:r>
          </w:p>
          <w:p w:rsidR="002013E4" w:rsidRPr="002013E4" w:rsidRDefault="002013E4" w:rsidP="00B2580C">
            <w:pPr>
              <w:jc w:val="both"/>
              <w:rPr>
                <w:rFonts w:asciiTheme="minorHAnsi" w:hAnsiTheme="minorHAnsi" w:cstheme="minorHAnsi"/>
                <w:color w:val="000000"/>
                <w:sz w:val="8"/>
                <w:szCs w:val="18"/>
              </w:rPr>
            </w:pPr>
          </w:p>
          <w:p w:rsidR="00B2580C" w:rsidRPr="00327FDB" w:rsidRDefault="00B2580C" w:rsidP="00B2580C">
            <w:pPr>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 xml:space="preserve">Este trabajo será controlado por el Fiscal del Servicio de  YPFB, el cual podrá exigir su cambio en caso de existir  fallas durante el manteo de la tubería; así como de la manta utilizada durante el revestimiento de la tubería. </w:t>
            </w:r>
          </w:p>
          <w:p w:rsidR="00B2580C" w:rsidRPr="00A86196" w:rsidRDefault="00B2580C" w:rsidP="00B2580C">
            <w:pPr>
              <w:ind w:left="426"/>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Para la realización de los trabajos se sigue lo siguiente:</w:t>
            </w:r>
          </w:p>
          <w:p w:rsidR="00A86196" w:rsidRPr="00A86196" w:rsidRDefault="00A86196" w:rsidP="00B2580C">
            <w:pPr>
              <w:jc w:val="both"/>
              <w:rPr>
                <w:rFonts w:asciiTheme="minorHAnsi" w:eastAsia="Arial Unicode MS" w:hAnsiTheme="minorHAnsi" w:cstheme="minorHAnsi"/>
                <w:b/>
                <w:i/>
                <w:sz w:val="8"/>
                <w:szCs w:val="18"/>
              </w:rPr>
            </w:pPr>
          </w:p>
          <w:p w:rsidR="00B2580C" w:rsidRPr="00A86196" w:rsidRDefault="00B2580C" w:rsidP="00B2580C">
            <w:pPr>
              <w:jc w:val="both"/>
              <w:rPr>
                <w:rFonts w:asciiTheme="minorHAnsi" w:hAnsiTheme="minorHAnsi" w:cstheme="minorHAnsi"/>
                <w:color w:val="000000"/>
                <w:sz w:val="16"/>
                <w:szCs w:val="18"/>
              </w:rPr>
            </w:pPr>
            <w:r w:rsidRPr="00A86196">
              <w:rPr>
                <w:rFonts w:asciiTheme="minorHAnsi" w:eastAsia="Arial Unicode MS" w:hAnsiTheme="minorHAnsi" w:cstheme="minorHAnsi"/>
                <w:b/>
                <w:sz w:val="16"/>
                <w:szCs w:val="18"/>
              </w:rPr>
              <w:t>Precalentamiento</w:t>
            </w:r>
          </w:p>
          <w:p w:rsidR="00B2580C" w:rsidRPr="00A86196" w:rsidRDefault="00B2580C" w:rsidP="00B2580C">
            <w:pPr>
              <w:jc w:val="both"/>
              <w:rPr>
                <w:rFonts w:asciiTheme="minorHAnsi" w:hAnsiTheme="minorHAnsi" w:cstheme="minorHAnsi"/>
                <w:sz w:val="8"/>
                <w:szCs w:val="18"/>
              </w:rPr>
            </w:pPr>
          </w:p>
          <w:p w:rsidR="00B2580C"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Realizado todo lo indicado y según corresponda, la cañería deber ser pre-calentada dentro del rango de temperatura (50-70) ºC y hasta un ancho mínimo de 100 mm. A cada lado de la unión con el revestimiento integral.</w:t>
            </w:r>
          </w:p>
          <w:p w:rsidR="00A86196" w:rsidRPr="00A86196" w:rsidRDefault="00A86196"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B2580C" w:rsidRPr="00A86196" w:rsidRDefault="00B2580C" w:rsidP="00B2580C">
            <w:pPr>
              <w:ind w:left="426"/>
              <w:jc w:val="both"/>
              <w:rPr>
                <w:rFonts w:asciiTheme="minorHAnsi" w:hAnsiTheme="minorHAnsi" w:cstheme="minorHAnsi"/>
                <w:sz w:val="8"/>
                <w:szCs w:val="18"/>
              </w:rPr>
            </w:pPr>
          </w:p>
          <w:p w:rsidR="00B2580C" w:rsidRPr="00327FDB" w:rsidRDefault="00B2580C" w:rsidP="00B2580C">
            <w:pPr>
              <w:ind w:left="284" w:hanging="284"/>
              <w:jc w:val="both"/>
              <w:rPr>
                <w:rFonts w:asciiTheme="minorHAnsi" w:hAnsiTheme="minorHAnsi" w:cstheme="minorHAnsi"/>
                <w:sz w:val="16"/>
                <w:szCs w:val="18"/>
              </w:rPr>
            </w:pPr>
            <w:r w:rsidRPr="00327FDB">
              <w:rPr>
                <w:rFonts w:asciiTheme="minorHAnsi" w:hAnsiTheme="minorHAnsi" w:cstheme="minorHAnsi"/>
                <w:sz w:val="16"/>
                <w:szCs w:val="18"/>
              </w:rPr>
              <w:t xml:space="preserve">-  </w:t>
            </w:r>
            <w:r w:rsidRPr="00327FDB">
              <w:rPr>
                <w:rFonts w:asciiTheme="minorHAnsi" w:hAnsiTheme="minorHAnsi" w:cstheme="minorHAnsi"/>
                <w:sz w:val="16"/>
                <w:szCs w:val="18"/>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B2580C" w:rsidRPr="00A86196" w:rsidRDefault="00B2580C" w:rsidP="00B2580C">
            <w:pPr>
              <w:ind w:left="284" w:hanging="284"/>
              <w:jc w:val="both"/>
              <w:rPr>
                <w:rFonts w:asciiTheme="minorHAnsi" w:hAnsiTheme="minorHAnsi" w:cstheme="minorHAnsi"/>
                <w:sz w:val="8"/>
                <w:szCs w:val="18"/>
              </w:rPr>
            </w:pPr>
          </w:p>
          <w:p w:rsidR="00B2580C" w:rsidRPr="00327FDB" w:rsidRDefault="00B2580C" w:rsidP="00B2580C">
            <w:pPr>
              <w:ind w:left="284" w:hanging="284"/>
              <w:jc w:val="both"/>
              <w:rPr>
                <w:rFonts w:asciiTheme="minorHAnsi" w:hAnsiTheme="minorHAnsi" w:cstheme="minorHAnsi"/>
                <w:sz w:val="16"/>
                <w:szCs w:val="18"/>
              </w:rPr>
            </w:pPr>
            <w:r w:rsidRPr="00327FDB">
              <w:rPr>
                <w:rFonts w:asciiTheme="minorHAnsi" w:hAnsiTheme="minorHAnsi" w:cstheme="minorHAnsi"/>
                <w:sz w:val="16"/>
                <w:szCs w:val="18"/>
              </w:rPr>
              <w:t xml:space="preserve">- </w:t>
            </w:r>
            <w:r w:rsidRPr="00327FDB">
              <w:rPr>
                <w:rFonts w:asciiTheme="minorHAnsi" w:hAnsiTheme="minorHAnsi" w:cstheme="minorHAnsi"/>
                <w:sz w:val="16"/>
                <w:szCs w:val="18"/>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Se aconseja que el instalador de mantas verifique siempre la temperatura con un termómetro certificado como mínimo en 5 puntos distribuidos alrededor del caño los cuales deben encontrarse dentro del rango establecido.</w:t>
            </w:r>
          </w:p>
          <w:p w:rsidR="00A86196" w:rsidRPr="00A86196" w:rsidRDefault="00A86196" w:rsidP="00B2580C">
            <w:pPr>
              <w:jc w:val="both"/>
              <w:rPr>
                <w:rFonts w:asciiTheme="minorHAnsi" w:eastAsia="Arial Unicode MS" w:hAnsiTheme="minorHAnsi" w:cstheme="minorHAnsi"/>
                <w:b/>
                <w: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eastAsia="Arial Unicode MS" w:hAnsiTheme="minorHAnsi" w:cstheme="minorHAnsi"/>
                <w:b/>
                <w:i/>
                <w:sz w:val="16"/>
                <w:szCs w:val="18"/>
              </w:rPr>
              <w:t>C</w:t>
            </w:r>
            <w:r w:rsidRPr="00A86196">
              <w:rPr>
                <w:rFonts w:asciiTheme="minorHAnsi" w:eastAsia="Arial Unicode MS" w:hAnsiTheme="minorHAnsi" w:cstheme="minorHAnsi"/>
                <w:b/>
                <w:sz w:val="16"/>
                <w:szCs w:val="18"/>
              </w:rPr>
              <w:t>olocado del Primer</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El primer mezclado tiene una vida útil de aproximadamente 30 minutos a temperatura ambiente después del mezclado. Mientras mantenga consistencia líquida puede ser empleado. </w:t>
            </w:r>
          </w:p>
          <w:p w:rsidR="00B2580C" w:rsidRPr="00A86196" w:rsidRDefault="00B2580C" w:rsidP="00B2580C">
            <w:pPr>
              <w:ind w:left="426"/>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Mezclar el primer epoxi componentes A y B en relación 1:1 o como indique el fabricante. Revolver por lo menos 30 segundos para asegurar una mezcla homogénea (uniforme).</w:t>
            </w:r>
          </w:p>
          <w:p w:rsidR="00B2580C" w:rsidRPr="00A86196" w:rsidRDefault="00B2580C" w:rsidP="00B2580C">
            <w:pPr>
              <w:ind w:left="426"/>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Aplicar una capa fina de la mezcla con pincel a un espesor uniforme sobre metal desnudo. </w:t>
            </w:r>
          </w:p>
          <w:p w:rsidR="00B2580C" w:rsidRPr="00A86196" w:rsidRDefault="00B2580C" w:rsidP="00B2580C">
            <w:pPr>
              <w:ind w:left="426"/>
              <w:jc w:val="both"/>
              <w:rPr>
                <w:rFonts w:asciiTheme="minorHAnsi" w:hAnsiTheme="minorHAnsi" w:cstheme="minorHAnsi"/>
                <w:sz w:val="8"/>
                <w:szCs w:val="18"/>
              </w:rPr>
            </w:pPr>
          </w:p>
          <w:p w:rsidR="00B2580C"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Existen mantas que vienen con el primer adherido, si ese fuera el caso se obvia este punto.</w:t>
            </w:r>
          </w:p>
          <w:p w:rsidR="00A86196" w:rsidRPr="00A86196" w:rsidRDefault="00A86196" w:rsidP="00B2580C">
            <w:pPr>
              <w:jc w:val="both"/>
              <w:rPr>
                <w:rFonts w:asciiTheme="minorHAnsi" w:hAnsiTheme="minorHAnsi" w:cstheme="minorHAnsi"/>
                <w:sz w:val="8"/>
                <w:szCs w:val="18"/>
              </w:rPr>
            </w:pPr>
          </w:p>
          <w:p w:rsidR="002013E4" w:rsidRDefault="002013E4" w:rsidP="00B2580C">
            <w:pPr>
              <w:jc w:val="both"/>
              <w:rPr>
                <w:rFonts w:asciiTheme="minorHAnsi" w:eastAsia="Arial Unicode MS" w:hAnsiTheme="minorHAnsi" w:cstheme="minorHAnsi"/>
                <w:b/>
                <w:i/>
                <w:sz w:val="16"/>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eastAsia="Arial Unicode MS" w:hAnsiTheme="minorHAnsi" w:cstheme="minorHAnsi"/>
                <w:b/>
                <w:i/>
                <w:sz w:val="16"/>
                <w:szCs w:val="18"/>
              </w:rPr>
              <w:lastRenderedPageBreak/>
              <w:t>Colocado de la Manta Termocontraible</w:t>
            </w:r>
          </w:p>
          <w:p w:rsidR="00B2580C" w:rsidRPr="00A86196" w:rsidRDefault="00B2580C" w:rsidP="00B2580C">
            <w:pPr>
              <w:jc w:val="both"/>
              <w:rPr>
                <w:rFonts w:asciiTheme="minorHAnsi" w:hAnsiTheme="minorHAnsi" w:cstheme="minorHAnsi"/>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B2580C" w:rsidRPr="00A86196" w:rsidRDefault="00B2580C" w:rsidP="00B2580C">
            <w:pPr>
              <w:pStyle w:val="Prrafodelista"/>
              <w:ind w:left="360"/>
              <w:jc w:val="both"/>
              <w:rPr>
                <w:rFonts w:asciiTheme="minorHAnsi" w:eastAsia="Arial Unicode MS" w:hAnsiTheme="minorHAnsi" w:cstheme="minorHAnsi"/>
                <w:sz w:val="8"/>
                <w:szCs w:val="18"/>
              </w:rPr>
            </w:pPr>
          </w:p>
          <w:p w:rsidR="00B2580C" w:rsidRPr="00327FDB" w:rsidRDefault="00B2580C" w:rsidP="007F4AE9">
            <w:pPr>
              <w:pStyle w:val="Prrafodelista"/>
              <w:numPr>
                <w:ilvl w:val="0"/>
                <w:numId w:val="65"/>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Presionar firmemente con rodillo el borde de la manta posicionada, es aconsejable cuando la temperatura este por debajo de los 10 °C flamear suavemente el adhesivo del extremo de la manta antes de realizar su colocación.</w:t>
            </w:r>
          </w:p>
          <w:p w:rsidR="00B2580C" w:rsidRPr="00327FDB" w:rsidRDefault="00B2580C" w:rsidP="007F4AE9">
            <w:pPr>
              <w:pStyle w:val="Prrafodelista"/>
              <w:numPr>
                <w:ilvl w:val="0"/>
                <w:numId w:val="65"/>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Envolver el tubo con la manta sin cruzarlo retirando previamente todo el film desmoldante evitándose en todo momento que el adhesivo de la manta tenga contacto con partículas de tierra, asegurándose a la vez el largo deseado de vuelo o huelgo.</w:t>
            </w:r>
          </w:p>
          <w:p w:rsidR="00B2580C" w:rsidRPr="00327FDB" w:rsidRDefault="00B2580C" w:rsidP="007F4AE9">
            <w:pPr>
              <w:pStyle w:val="Prrafodelista"/>
              <w:numPr>
                <w:ilvl w:val="0"/>
                <w:numId w:val="65"/>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Calentar suavemente la cara a solapar, principalmente en climas fríos (por debajo de los 10 °C) ya que en ambiente cálidos podrá obviase.</w:t>
            </w:r>
          </w:p>
          <w:p w:rsidR="00B2580C" w:rsidRPr="00327FDB" w:rsidRDefault="00B2580C" w:rsidP="007F4AE9">
            <w:pPr>
              <w:pStyle w:val="Prrafodelista"/>
              <w:numPr>
                <w:ilvl w:val="0"/>
                <w:numId w:val="65"/>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Superponer y presionar firmemente en el lugar con rodillo hasta verificar visualmente presencia de adhesivo en los bordes. Realizar la aplicación del cierre.</w:t>
            </w:r>
          </w:p>
          <w:p w:rsidR="00DD0E26" w:rsidRPr="00DD0E26" w:rsidRDefault="00DD0E26" w:rsidP="00B2580C">
            <w:pPr>
              <w:jc w:val="both"/>
              <w:rPr>
                <w:rFonts w:asciiTheme="minorHAnsi" w:eastAsia="Arial Unicode MS" w:hAnsiTheme="minorHAnsi" w:cstheme="minorHAnsi"/>
                <w:b/>
                <w:i/>
                <w:sz w:val="8"/>
                <w:szCs w:val="18"/>
              </w:rPr>
            </w:pPr>
          </w:p>
          <w:p w:rsidR="00B2580C" w:rsidRPr="00DD0E26" w:rsidRDefault="00B2580C" w:rsidP="00B2580C">
            <w:pPr>
              <w:jc w:val="both"/>
              <w:rPr>
                <w:rFonts w:asciiTheme="minorHAnsi" w:eastAsia="Arial Unicode MS" w:hAnsiTheme="minorHAnsi" w:cstheme="minorHAnsi"/>
                <w:b/>
                <w:sz w:val="16"/>
                <w:szCs w:val="18"/>
              </w:rPr>
            </w:pPr>
            <w:r w:rsidRPr="00DD0E26">
              <w:rPr>
                <w:rFonts w:asciiTheme="minorHAnsi" w:eastAsia="Arial Unicode MS" w:hAnsiTheme="minorHAnsi" w:cstheme="minorHAnsi"/>
                <w:b/>
                <w:sz w:val="16"/>
                <w:szCs w:val="18"/>
              </w:rPr>
              <w:t>Aplicación De Cierres/Sellos</w:t>
            </w:r>
          </w:p>
          <w:p w:rsidR="00B2580C" w:rsidRPr="00DD0E26" w:rsidRDefault="00B2580C" w:rsidP="00B2580C">
            <w:pPr>
              <w:jc w:val="both"/>
              <w:rPr>
                <w:rFonts w:asciiTheme="minorHAnsi" w:eastAsia="Arial Unicode MS" w:hAnsiTheme="minorHAnsi" w:cstheme="minorHAnsi"/>
                <w:sz w:val="8"/>
                <w:szCs w:val="18"/>
              </w:rPr>
            </w:pPr>
          </w:p>
          <w:p w:rsidR="00B2580C" w:rsidRPr="00327FDB" w:rsidRDefault="00B2580C" w:rsidP="007F4AE9">
            <w:pPr>
              <w:pStyle w:val="Prrafodelista"/>
              <w:numPr>
                <w:ilvl w:val="0"/>
                <w:numId w:val="66"/>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Tomar el cierre con cara adhesiva hacia arriba (cuadriculada).</w:t>
            </w:r>
          </w:p>
          <w:p w:rsidR="00B2580C" w:rsidRPr="00327FDB" w:rsidRDefault="00B2580C" w:rsidP="007F4AE9">
            <w:pPr>
              <w:pStyle w:val="Prrafodelista"/>
              <w:numPr>
                <w:ilvl w:val="0"/>
                <w:numId w:val="66"/>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Plegarlo longitudinalmente a la mitad.</w:t>
            </w:r>
          </w:p>
          <w:p w:rsidR="00B2580C" w:rsidRPr="00327FDB" w:rsidRDefault="00B2580C" w:rsidP="007F4AE9">
            <w:pPr>
              <w:pStyle w:val="Prrafodelista"/>
              <w:numPr>
                <w:ilvl w:val="0"/>
                <w:numId w:val="66"/>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B2580C" w:rsidRPr="00327FDB" w:rsidRDefault="00B2580C" w:rsidP="007F4AE9">
            <w:pPr>
              <w:pStyle w:val="Prrafodelista"/>
              <w:numPr>
                <w:ilvl w:val="0"/>
                <w:numId w:val="66"/>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Dejar libre la otra mitad y flamear de la misma manera que se detalló anteriormente.</w:t>
            </w:r>
          </w:p>
          <w:p w:rsidR="00B2580C" w:rsidRPr="00327FDB" w:rsidRDefault="00B2580C" w:rsidP="007F4AE9">
            <w:pPr>
              <w:pStyle w:val="Prrafodelista"/>
              <w:numPr>
                <w:ilvl w:val="0"/>
                <w:numId w:val="66"/>
              </w:numPr>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Pegar ese lado y asegurar bien el resto del cierre con rodillo o mano enguantada.</w:t>
            </w:r>
          </w:p>
          <w:p w:rsidR="00B2580C" w:rsidRPr="00DD0E26" w:rsidRDefault="00B2580C" w:rsidP="00B2580C">
            <w:pPr>
              <w:pStyle w:val="CM12"/>
              <w:jc w:val="both"/>
              <w:rPr>
                <w:rFonts w:asciiTheme="minorHAnsi" w:eastAsia="Arial Unicode MS" w:hAnsiTheme="minorHAnsi" w:cstheme="minorHAnsi"/>
                <w:sz w:val="8"/>
                <w:szCs w:val="18"/>
              </w:rPr>
            </w:pPr>
          </w:p>
          <w:p w:rsidR="00B2580C" w:rsidRDefault="00B2580C" w:rsidP="00B2580C">
            <w:pPr>
              <w:pStyle w:val="CM12"/>
              <w:jc w:val="both"/>
              <w:rPr>
                <w:rFonts w:asciiTheme="minorHAnsi" w:hAnsiTheme="minorHAnsi" w:cstheme="minorHAnsi"/>
                <w:bCs/>
                <w:iCs/>
                <w:sz w:val="16"/>
                <w:szCs w:val="18"/>
                <w:lang w:val="es-ES_tradnl"/>
              </w:rPr>
            </w:pPr>
            <w:r w:rsidRPr="00327FDB">
              <w:rPr>
                <w:rFonts w:asciiTheme="minorHAnsi" w:eastAsia="Arial Unicode MS" w:hAnsiTheme="minorHAnsi" w:cstheme="minorHAnsi"/>
                <w:sz w:val="16"/>
                <w:szCs w:val="18"/>
              </w:rPr>
              <w:t xml:space="preserve">La importancia del sello se limita a evitar el deslizamiento de la manta durante su contracción y posterior </w:t>
            </w:r>
            <w:r w:rsidRPr="00327FDB">
              <w:rPr>
                <w:rFonts w:asciiTheme="minorHAnsi" w:hAnsiTheme="minorHAnsi" w:cstheme="minorHAnsi"/>
                <w:bCs/>
                <w:iCs/>
                <w:sz w:val="16"/>
                <w:szCs w:val="18"/>
                <w:lang w:val="es-ES_tradnl"/>
              </w:rPr>
              <w:t>enfriamiento a temperatura ambiente, por lo que se recomienda especial atención al realizar la colocación de los mismos.</w:t>
            </w:r>
          </w:p>
          <w:p w:rsidR="002013E4" w:rsidRPr="002013E4" w:rsidRDefault="002013E4" w:rsidP="002013E4">
            <w:pPr>
              <w:rPr>
                <w:sz w:val="8"/>
                <w:lang w:val="es-ES_tradnl" w:eastAsia="es-ES"/>
              </w:rPr>
            </w:pPr>
          </w:p>
          <w:p w:rsidR="00B2580C" w:rsidRPr="00327FDB" w:rsidRDefault="00B2580C" w:rsidP="00B2580C">
            <w:pPr>
              <w:pStyle w:val="CM12"/>
              <w:jc w:val="both"/>
              <w:rPr>
                <w:rFonts w:asciiTheme="minorHAnsi" w:hAnsiTheme="minorHAnsi" w:cstheme="minorHAnsi"/>
                <w:bCs/>
                <w:iCs/>
                <w:sz w:val="16"/>
                <w:szCs w:val="18"/>
                <w:lang w:val="es-ES_tradnl"/>
              </w:rPr>
            </w:pPr>
            <w:r w:rsidRPr="00327FDB">
              <w:rPr>
                <w:rFonts w:asciiTheme="minorHAnsi" w:hAnsiTheme="minorHAnsi" w:cstheme="minorHAnsi"/>
                <w:bCs/>
                <w:iCs/>
                <w:sz w:val="16"/>
                <w:szCs w:val="18"/>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B2580C" w:rsidRPr="00DD0E26" w:rsidRDefault="00B2580C" w:rsidP="00B2580C">
            <w:pPr>
              <w:rPr>
                <w:rFonts w:asciiTheme="minorHAnsi" w:hAnsiTheme="minorHAnsi" w:cstheme="minorHAnsi"/>
                <w:sz w:val="8"/>
                <w:szCs w:val="18"/>
                <w:lang w:val="es-ES_tradnl"/>
              </w:rPr>
            </w:pPr>
          </w:p>
          <w:p w:rsidR="00B2580C" w:rsidRPr="00327FDB" w:rsidRDefault="00B2580C" w:rsidP="00B2580C">
            <w:pPr>
              <w:pStyle w:val="CM12"/>
              <w:jc w:val="both"/>
              <w:rPr>
                <w:rFonts w:asciiTheme="minorHAnsi" w:hAnsiTheme="minorHAnsi" w:cstheme="minorHAnsi"/>
                <w:bCs/>
                <w:iCs/>
                <w:sz w:val="16"/>
                <w:szCs w:val="18"/>
                <w:lang w:val="es-ES_tradnl"/>
              </w:rPr>
            </w:pPr>
            <w:r w:rsidRPr="00327FDB">
              <w:rPr>
                <w:rFonts w:asciiTheme="minorHAnsi" w:hAnsiTheme="minorHAnsi" w:cstheme="minorHAnsi"/>
                <w:bCs/>
                <w:iCs/>
                <w:sz w:val="16"/>
                <w:szCs w:val="18"/>
                <w:lang w:val="es-ES_tradnl"/>
              </w:rPr>
              <w:t>Continuar con el calentamiento</w:t>
            </w:r>
            <w:r w:rsidRPr="00327FDB">
              <w:rPr>
                <w:rFonts w:asciiTheme="minorHAnsi" w:eastAsia="Arial Unicode MS" w:hAnsiTheme="minorHAnsi" w:cstheme="minorHAnsi"/>
                <w:sz w:val="16"/>
                <w:szCs w:val="18"/>
              </w:rPr>
              <w:t xml:space="preserve"> circunferencial, para evitar la formación de burbujas, desde el centro hacia uno de </w:t>
            </w:r>
            <w:r w:rsidRPr="00327FDB">
              <w:rPr>
                <w:rFonts w:asciiTheme="minorHAnsi" w:hAnsiTheme="minorHAnsi" w:cstheme="minorHAnsi"/>
                <w:bCs/>
                <w:iCs/>
                <w:sz w:val="16"/>
                <w:szCs w:val="18"/>
                <w:lang w:val="es-ES_tradnl"/>
              </w:rPr>
              <w:t>los lados hasta completar la contracción.  De igual manera calentar el lado restante.</w:t>
            </w:r>
          </w:p>
          <w:p w:rsidR="00B2580C" w:rsidRPr="00DD0E26" w:rsidRDefault="00B2580C" w:rsidP="00B2580C">
            <w:pPr>
              <w:rPr>
                <w:rFonts w:asciiTheme="minorHAnsi" w:hAnsiTheme="minorHAnsi" w:cstheme="minorHAnsi"/>
                <w:sz w:val="8"/>
                <w:szCs w:val="18"/>
                <w:lang w:val="es-ES_tradnl"/>
              </w:rPr>
            </w:pPr>
          </w:p>
          <w:p w:rsidR="00B2580C" w:rsidRPr="00327FDB" w:rsidRDefault="00B2580C" w:rsidP="00B2580C">
            <w:pPr>
              <w:pStyle w:val="CM12"/>
              <w:jc w:val="both"/>
              <w:rPr>
                <w:rFonts w:asciiTheme="minorHAnsi" w:hAnsiTheme="minorHAnsi" w:cstheme="minorHAnsi"/>
                <w:bCs/>
                <w:iCs/>
                <w:sz w:val="16"/>
                <w:szCs w:val="18"/>
                <w:lang w:val="es-ES_tradnl"/>
              </w:rPr>
            </w:pPr>
            <w:r w:rsidRPr="00327FDB">
              <w:rPr>
                <w:rFonts w:asciiTheme="minorHAnsi" w:hAnsiTheme="minorHAnsi" w:cstheme="minorHAnsi"/>
                <w:bCs/>
                <w:iCs/>
                <w:sz w:val="16"/>
                <w:szCs w:val="18"/>
                <w:lang w:val="es-ES_tradnl"/>
              </w:rPr>
              <w:t xml:space="preserve">Puede presentarse en ocasiones que el viento tenga el sentido de la línea de tendido, en estos casos es aconsejable iniciar la contracción desde el extremo desde donde proviene el mismo </w:t>
            </w:r>
            <w:r w:rsidRPr="00327FDB">
              <w:rPr>
                <w:rFonts w:asciiTheme="minorHAnsi" w:hAnsiTheme="minorHAnsi" w:cstheme="minorHAnsi"/>
                <w:bCs/>
                <w:iCs/>
                <w:sz w:val="16"/>
                <w:szCs w:val="18"/>
                <w:lang w:val="es-ES_tradnl"/>
              </w:rPr>
              <w:lastRenderedPageBreak/>
              <w:t>a fin de evitar la oclusión de burbujas de aire.</w:t>
            </w:r>
          </w:p>
          <w:p w:rsidR="00B2580C" w:rsidRPr="00DD0E26" w:rsidRDefault="00B2580C" w:rsidP="00B2580C">
            <w:pPr>
              <w:rPr>
                <w:rFonts w:asciiTheme="minorHAnsi" w:hAnsiTheme="minorHAnsi" w:cstheme="minorHAnsi"/>
                <w:sz w:val="8"/>
                <w:szCs w:val="18"/>
                <w:lang w:val="es-ES_tradnl"/>
              </w:rPr>
            </w:pPr>
          </w:p>
          <w:p w:rsidR="00B2580C" w:rsidRPr="00327FDB" w:rsidRDefault="00B2580C" w:rsidP="00B2580C">
            <w:pPr>
              <w:pStyle w:val="CM12"/>
              <w:jc w:val="both"/>
              <w:rPr>
                <w:rFonts w:asciiTheme="minorHAnsi" w:hAnsiTheme="minorHAnsi" w:cstheme="minorHAnsi"/>
                <w:bCs/>
                <w:iCs/>
                <w:sz w:val="16"/>
                <w:szCs w:val="18"/>
                <w:lang w:val="es-ES_tradnl"/>
              </w:rPr>
            </w:pPr>
            <w:r w:rsidRPr="00327FDB">
              <w:rPr>
                <w:rFonts w:asciiTheme="minorHAnsi" w:hAnsiTheme="minorHAnsi" w:cstheme="minorHAnsi"/>
                <w:bCs/>
                <w:iCs/>
                <w:sz w:val="16"/>
                <w:szCs w:val="18"/>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B2580C" w:rsidRPr="00DD0E26" w:rsidRDefault="00B2580C" w:rsidP="00B2580C">
            <w:pPr>
              <w:rPr>
                <w:rFonts w:asciiTheme="minorHAnsi" w:hAnsiTheme="minorHAnsi" w:cstheme="minorHAnsi"/>
                <w:sz w:val="8"/>
                <w:szCs w:val="18"/>
                <w:lang w:val="es-ES_tradnl"/>
              </w:rPr>
            </w:pPr>
          </w:p>
          <w:p w:rsidR="00B2580C" w:rsidRPr="00327FDB" w:rsidRDefault="00B2580C" w:rsidP="00B2580C">
            <w:pPr>
              <w:pStyle w:val="CM12"/>
              <w:jc w:val="both"/>
              <w:rPr>
                <w:rFonts w:asciiTheme="minorHAnsi" w:hAnsiTheme="minorHAnsi" w:cstheme="minorHAnsi"/>
                <w:bCs/>
                <w:iCs/>
                <w:sz w:val="16"/>
                <w:szCs w:val="18"/>
                <w:lang w:val="es-ES_tradnl"/>
              </w:rPr>
            </w:pPr>
            <w:r w:rsidRPr="00327FDB">
              <w:rPr>
                <w:rFonts w:asciiTheme="minorHAnsi" w:hAnsiTheme="minorHAnsi" w:cstheme="minorHAnsi"/>
                <w:bCs/>
                <w:iCs/>
                <w:sz w:val="16"/>
                <w:szCs w:val="18"/>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B2580C" w:rsidRPr="00DD0E26" w:rsidRDefault="00B2580C" w:rsidP="00B2580C">
            <w:pPr>
              <w:rPr>
                <w:rFonts w:asciiTheme="minorHAnsi" w:hAnsiTheme="minorHAnsi" w:cstheme="minorHAnsi"/>
                <w:sz w:val="8"/>
                <w:szCs w:val="18"/>
                <w:lang w:val="es-ES_tradnl"/>
              </w:rPr>
            </w:pPr>
          </w:p>
          <w:p w:rsidR="00B2580C" w:rsidRPr="00327FDB" w:rsidRDefault="00B2580C" w:rsidP="00B2580C">
            <w:pPr>
              <w:pStyle w:val="CM12"/>
              <w:jc w:val="both"/>
              <w:rPr>
                <w:rFonts w:asciiTheme="minorHAnsi" w:hAnsiTheme="minorHAnsi" w:cstheme="minorHAnsi"/>
                <w:bCs/>
                <w:iCs/>
                <w:sz w:val="16"/>
                <w:szCs w:val="18"/>
                <w:lang w:val="es-ES_tradnl"/>
              </w:rPr>
            </w:pPr>
            <w:r w:rsidRPr="00327FDB">
              <w:rPr>
                <w:rFonts w:asciiTheme="minorHAnsi" w:hAnsiTheme="minorHAnsi" w:cstheme="minorHAnsi"/>
                <w:bCs/>
                <w:iCs/>
                <w:sz w:val="16"/>
                <w:szCs w:val="18"/>
                <w:lang w:val="es-ES_tradnl"/>
              </w:rPr>
              <w:t>No pasar rodillos planos sobre el lomo de las soldaduras, sino a sus lados.</w:t>
            </w:r>
          </w:p>
          <w:p w:rsidR="00B2580C" w:rsidRPr="00DD0E26" w:rsidRDefault="00B2580C" w:rsidP="00B2580C">
            <w:pPr>
              <w:rPr>
                <w:rFonts w:asciiTheme="minorHAnsi" w:hAnsiTheme="minorHAnsi" w:cstheme="minorHAnsi"/>
                <w:sz w:val="8"/>
                <w:szCs w:val="18"/>
                <w:lang w:val="es-ES_tradnl"/>
              </w:rPr>
            </w:pPr>
          </w:p>
          <w:p w:rsidR="00B2580C" w:rsidRPr="00327FDB" w:rsidRDefault="00B2580C" w:rsidP="00B2580C">
            <w:pPr>
              <w:pStyle w:val="CM12"/>
              <w:jc w:val="both"/>
              <w:rPr>
                <w:rFonts w:asciiTheme="minorHAnsi" w:hAnsiTheme="minorHAnsi" w:cstheme="minorHAnsi"/>
                <w:bCs/>
                <w:iCs/>
                <w:sz w:val="16"/>
                <w:szCs w:val="18"/>
                <w:lang w:val="es-ES_tradnl"/>
              </w:rPr>
            </w:pPr>
            <w:r w:rsidRPr="00327FDB">
              <w:rPr>
                <w:rFonts w:asciiTheme="minorHAnsi" w:hAnsiTheme="minorHAnsi" w:cstheme="minorHAnsi"/>
                <w:bCs/>
                <w:iCs/>
                <w:sz w:val="16"/>
                <w:szCs w:val="18"/>
                <w:lang w:val="es-ES_tradnl"/>
              </w:rPr>
              <w:t>Prestar especial atención</w:t>
            </w:r>
            <w:r w:rsidRPr="00327FDB">
              <w:rPr>
                <w:rFonts w:asciiTheme="minorHAnsi" w:eastAsia="Arial Unicode MS" w:hAnsiTheme="minorHAnsi" w:cstheme="minorHAnsi"/>
                <w:sz w:val="16"/>
                <w:szCs w:val="18"/>
              </w:rPr>
              <w:t xml:space="preserve"> al área revestida para asegurar que no queden espacios vacíos o canales.  Sobre los </w:t>
            </w:r>
            <w:r w:rsidRPr="00327FDB">
              <w:rPr>
                <w:rFonts w:asciiTheme="minorHAnsi" w:hAnsiTheme="minorHAnsi" w:cstheme="minorHAnsi"/>
                <w:bCs/>
                <w:iCs/>
                <w:sz w:val="16"/>
                <w:szCs w:val="18"/>
                <w:lang w:val="es-ES_tradnl"/>
              </w:rPr>
              <w:t>caños pequeños presione firme y completamente con un rodillo o con mano enguantada.</w:t>
            </w:r>
          </w:p>
          <w:p w:rsidR="00B2580C" w:rsidRPr="00DD0E26" w:rsidRDefault="00B2580C" w:rsidP="00B2580C">
            <w:pPr>
              <w:rPr>
                <w:rFonts w:asciiTheme="minorHAnsi" w:hAnsiTheme="minorHAnsi" w:cstheme="minorHAnsi"/>
                <w:sz w:val="8"/>
                <w:szCs w:val="18"/>
                <w:lang w:val="es-ES_tradnl"/>
              </w:rPr>
            </w:pPr>
          </w:p>
          <w:p w:rsidR="00B2580C" w:rsidRDefault="00B2580C" w:rsidP="00B2580C">
            <w:pPr>
              <w:pStyle w:val="CM12"/>
              <w:jc w:val="both"/>
              <w:rPr>
                <w:rFonts w:asciiTheme="minorHAnsi" w:hAnsiTheme="minorHAnsi" w:cstheme="minorHAnsi"/>
                <w:bCs/>
                <w:iCs/>
                <w:sz w:val="16"/>
                <w:szCs w:val="18"/>
                <w:lang w:val="es-ES_tradnl"/>
              </w:rPr>
            </w:pPr>
            <w:r w:rsidRPr="00327FDB">
              <w:rPr>
                <w:rFonts w:asciiTheme="minorHAnsi" w:hAnsiTheme="minorHAnsi" w:cstheme="minorHAnsi"/>
                <w:bCs/>
                <w:iCs/>
                <w:sz w:val="16"/>
                <w:szCs w:val="18"/>
                <w:lang w:val="es-ES_tradnl"/>
              </w:rPr>
              <w:t>Al finalizar, repasar con llama para asegurar adherencia en todo el borde del sello y la superficie.</w:t>
            </w:r>
          </w:p>
          <w:p w:rsidR="002013E4" w:rsidRPr="002013E4" w:rsidRDefault="002013E4" w:rsidP="002013E4">
            <w:pPr>
              <w:rPr>
                <w:sz w:val="8"/>
                <w:lang w:val="es-ES_tradnl" w:eastAsia="es-ES"/>
              </w:rPr>
            </w:pPr>
          </w:p>
          <w:p w:rsidR="00B2580C" w:rsidRDefault="00B2580C" w:rsidP="00B2580C">
            <w:pPr>
              <w:pStyle w:val="CM12"/>
              <w:jc w:val="both"/>
              <w:rPr>
                <w:rFonts w:asciiTheme="minorHAnsi" w:eastAsia="Arial Unicode MS" w:hAnsiTheme="minorHAnsi" w:cstheme="minorHAnsi"/>
                <w:sz w:val="16"/>
                <w:szCs w:val="18"/>
              </w:rPr>
            </w:pPr>
            <w:r w:rsidRPr="00327FDB">
              <w:rPr>
                <w:rFonts w:asciiTheme="minorHAnsi" w:hAnsiTheme="minorHAnsi" w:cstheme="minorHAnsi"/>
                <w:bCs/>
                <w:iCs/>
                <w:sz w:val="16"/>
                <w:szCs w:val="18"/>
                <w:lang w:val="es-ES_tradnl"/>
              </w:rPr>
              <w:t>Observar fluencia</w:t>
            </w:r>
            <w:r w:rsidRPr="00327FDB">
              <w:rPr>
                <w:rFonts w:asciiTheme="minorHAnsi" w:eastAsia="Arial Unicode MS" w:hAnsiTheme="minorHAnsi" w:cstheme="minorHAnsi"/>
                <w:sz w:val="16"/>
                <w:szCs w:val="18"/>
              </w:rPr>
              <w:t xml:space="preserve"> de adhesivo bajo las zonas solapadas.</w:t>
            </w:r>
          </w:p>
          <w:p w:rsidR="002013E4" w:rsidRPr="002013E4" w:rsidRDefault="002013E4" w:rsidP="002013E4">
            <w:pPr>
              <w:rPr>
                <w:rFonts w:eastAsia="Arial Unicode MS"/>
                <w:sz w:val="8"/>
                <w:lang w:eastAsia="es-ES"/>
              </w:rPr>
            </w:pPr>
          </w:p>
          <w:p w:rsidR="00B2580C" w:rsidRPr="00327FDB" w:rsidRDefault="00B2580C" w:rsidP="00B2580C">
            <w:pPr>
              <w:pStyle w:val="CM12"/>
              <w:jc w:val="both"/>
              <w:rPr>
                <w:rFonts w:asciiTheme="minorHAnsi" w:hAnsiTheme="minorHAnsi" w:cstheme="minorHAnsi"/>
                <w:bCs/>
                <w:iCs/>
                <w:sz w:val="16"/>
                <w:szCs w:val="18"/>
                <w:lang w:val="es-ES_tradnl"/>
              </w:rPr>
            </w:pPr>
            <w:r w:rsidRPr="00327FDB">
              <w:rPr>
                <w:rFonts w:asciiTheme="minorHAnsi" w:eastAsia="Arial Unicode MS" w:hAnsiTheme="minorHAnsi" w:cstheme="minorHAnsi"/>
                <w:sz w:val="16"/>
                <w:szCs w:val="18"/>
              </w:rPr>
              <w:t xml:space="preserve">Se recomienda en climas fríos, calefaccionar las mantas previas a desenrollarse ya que de no efectuarse </w:t>
            </w:r>
            <w:r w:rsidRPr="00327FDB">
              <w:rPr>
                <w:rFonts w:asciiTheme="minorHAnsi" w:hAnsiTheme="minorHAnsi" w:cstheme="minorHAnsi"/>
                <w:bCs/>
                <w:iCs/>
                <w:sz w:val="16"/>
                <w:szCs w:val="18"/>
                <w:lang w:val="es-ES_tradnl"/>
              </w:rPr>
              <w:t>podría manifestarse una separación entre el backing y el adhesivo, en el caso de las cajas es necesario que estas sean resguardadas de agentes externos que pueden afectar al producto (Ej.: rocío, nieve, escarcha, lluvia, etc.).</w:t>
            </w:r>
          </w:p>
          <w:p w:rsidR="00B2580C" w:rsidRPr="00DD0E26" w:rsidRDefault="00B2580C" w:rsidP="00B2580C">
            <w:pPr>
              <w:rPr>
                <w:rFonts w:asciiTheme="minorHAnsi" w:hAnsiTheme="minorHAnsi" w:cstheme="minorHAnsi"/>
                <w:sz w:val="8"/>
                <w:szCs w:val="18"/>
                <w:lang w:val="es-ES_tradnl"/>
              </w:rPr>
            </w:pPr>
          </w:p>
          <w:p w:rsidR="00B2580C" w:rsidRPr="00327FDB" w:rsidRDefault="00B2580C" w:rsidP="00B2580C">
            <w:pPr>
              <w:pStyle w:val="CM12"/>
              <w:jc w:val="both"/>
              <w:rPr>
                <w:rFonts w:asciiTheme="minorHAnsi" w:eastAsia="Arial Unicode MS" w:hAnsiTheme="minorHAnsi" w:cstheme="minorHAnsi"/>
                <w:sz w:val="16"/>
                <w:szCs w:val="18"/>
              </w:rPr>
            </w:pPr>
            <w:r w:rsidRPr="00327FDB">
              <w:rPr>
                <w:rFonts w:asciiTheme="minorHAnsi" w:hAnsiTheme="minorHAnsi" w:cstheme="minorHAnsi"/>
                <w:bCs/>
                <w:iCs/>
                <w:sz w:val="16"/>
                <w:szCs w:val="18"/>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327FDB">
              <w:rPr>
                <w:rFonts w:asciiTheme="minorHAnsi" w:eastAsia="Arial Unicode MS" w:hAnsiTheme="minorHAnsi" w:cstheme="minorHAnsi"/>
                <w:sz w:val="16"/>
                <w:szCs w:val="18"/>
              </w:rPr>
              <w:t>.</w:t>
            </w:r>
          </w:p>
          <w:p w:rsidR="00B2580C" w:rsidRPr="00DD0E26" w:rsidRDefault="00B2580C" w:rsidP="00B2580C">
            <w:pPr>
              <w:rPr>
                <w:rFonts w:asciiTheme="minorHAnsi" w:eastAsia="Arial Unicode MS" w:hAnsiTheme="minorHAnsi" w:cstheme="minorHAnsi"/>
                <w:sz w:val="8"/>
                <w:szCs w:val="18"/>
              </w:rPr>
            </w:pPr>
          </w:p>
          <w:p w:rsidR="00B2580C" w:rsidRPr="00327FDB" w:rsidRDefault="00B2580C" w:rsidP="00B2580C">
            <w:pPr>
              <w:pStyle w:val="CM12"/>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La manta está lista cuando:</w:t>
            </w:r>
          </w:p>
          <w:p w:rsidR="00B2580C" w:rsidRPr="00DD0E26" w:rsidRDefault="00B2580C" w:rsidP="00B2580C">
            <w:pPr>
              <w:rPr>
                <w:rFonts w:asciiTheme="minorHAnsi" w:eastAsia="Arial Unicode MS" w:hAnsiTheme="minorHAnsi" w:cstheme="minorHAnsi"/>
                <w:sz w:val="8"/>
                <w:szCs w:val="18"/>
              </w:rPr>
            </w:pPr>
          </w:p>
          <w:p w:rsidR="00B2580C" w:rsidRPr="00327FDB" w:rsidRDefault="00B2580C" w:rsidP="007F4AE9">
            <w:pPr>
              <w:pStyle w:val="Prrafodelista"/>
              <w:numPr>
                <w:ilvl w:val="0"/>
                <w:numId w:val="67"/>
              </w:numPr>
              <w:autoSpaceDE w:val="0"/>
              <w:autoSpaceDN w:val="0"/>
              <w:adjustRightInd w:val="0"/>
              <w:contextualSpacing/>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La superficie de la manta esta lisa</w:t>
            </w:r>
          </w:p>
          <w:p w:rsidR="00B2580C" w:rsidRPr="00327FDB" w:rsidRDefault="00B2580C" w:rsidP="007F4AE9">
            <w:pPr>
              <w:pStyle w:val="Prrafodelista"/>
              <w:numPr>
                <w:ilvl w:val="0"/>
                <w:numId w:val="67"/>
              </w:numPr>
              <w:autoSpaceDE w:val="0"/>
              <w:autoSpaceDN w:val="0"/>
              <w:adjustRightInd w:val="0"/>
              <w:contextualSpacing/>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No existen lugares fríos a lo largo de la manta.</w:t>
            </w:r>
          </w:p>
          <w:p w:rsidR="00B2580C" w:rsidRPr="00327FDB" w:rsidRDefault="00B2580C" w:rsidP="007F4AE9">
            <w:pPr>
              <w:pStyle w:val="Prrafodelista"/>
              <w:numPr>
                <w:ilvl w:val="0"/>
                <w:numId w:val="67"/>
              </w:numPr>
              <w:autoSpaceDE w:val="0"/>
              <w:autoSpaceDN w:val="0"/>
              <w:adjustRightInd w:val="0"/>
              <w:contextualSpacing/>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El cordón de soldadura puede verse bajo la manta</w:t>
            </w:r>
          </w:p>
          <w:p w:rsidR="00B2580C" w:rsidRPr="00327FDB" w:rsidRDefault="00B2580C" w:rsidP="007F4AE9">
            <w:pPr>
              <w:pStyle w:val="Prrafodelista"/>
              <w:numPr>
                <w:ilvl w:val="0"/>
                <w:numId w:val="67"/>
              </w:numPr>
              <w:autoSpaceDE w:val="0"/>
              <w:autoSpaceDN w:val="0"/>
              <w:adjustRightInd w:val="0"/>
              <w:contextualSpacing/>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El flujo de primer es evidente en ambos bordes.</w:t>
            </w:r>
          </w:p>
          <w:p w:rsidR="00B2580C" w:rsidRPr="00327FDB" w:rsidRDefault="00B2580C" w:rsidP="007F4AE9">
            <w:pPr>
              <w:pStyle w:val="Prrafodelista"/>
              <w:numPr>
                <w:ilvl w:val="0"/>
                <w:numId w:val="67"/>
              </w:numPr>
              <w:autoSpaceDE w:val="0"/>
              <w:autoSpaceDN w:val="0"/>
              <w:adjustRightInd w:val="0"/>
              <w:contextualSpacing/>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 xml:space="preserve">La manta está plenamente adherida a la cañería y al revestimiento existente. </w:t>
            </w:r>
          </w:p>
          <w:p w:rsidR="00B2580C" w:rsidRPr="00327FDB" w:rsidRDefault="00B2580C" w:rsidP="007F4AE9">
            <w:pPr>
              <w:pStyle w:val="Prrafodelista"/>
              <w:numPr>
                <w:ilvl w:val="0"/>
                <w:numId w:val="67"/>
              </w:numPr>
              <w:autoSpaceDE w:val="0"/>
              <w:autoSpaceDN w:val="0"/>
              <w:adjustRightInd w:val="0"/>
              <w:contextualSpacing/>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La línea en el traslape haya desaparecido y sea completamente lisa.</w:t>
            </w:r>
          </w:p>
          <w:p w:rsidR="00B2580C" w:rsidRPr="00327FDB" w:rsidRDefault="00B2580C" w:rsidP="007F4AE9">
            <w:pPr>
              <w:pStyle w:val="Prrafodelista"/>
              <w:numPr>
                <w:ilvl w:val="0"/>
                <w:numId w:val="67"/>
              </w:numPr>
              <w:autoSpaceDE w:val="0"/>
              <w:autoSpaceDN w:val="0"/>
              <w:adjustRightInd w:val="0"/>
              <w:contextualSpacing/>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 xml:space="preserve">Después de una inspección visual táctil la manta no presenta bolsones de aire, arrugas y en los bordes se encuentra el adhesivo en toda la superficie. </w:t>
            </w:r>
          </w:p>
          <w:p w:rsidR="00B2580C" w:rsidRPr="00DD0E26" w:rsidRDefault="00B2580C" w:rsidP="00B2580C">
            <w:pPr>
              <w:autoSpaceDE w:val="0"/>
              <w:autoSpaceDN w:val="0"/>
              <w:adjustRightInd w:val="0"/>
              <w:jc w:val="both"/>
              <w:rPr>
                <w:rFonts w:asciiTheme="minorHAnsi" w:eastAsia="Arial Unicode MS" w:hAnsiTheme="minorHAnsi" w:cstheme="minorHAnsi"/>
                <w:b/>
                <w:i/>
                <w:sz w:val="8"/>
                <w:szCs w:val="18"/>
              </w:rPr>
            </w:pPr>
          </w:p>
          <w:p w:rsidR="00B2580C" w:rsidRPr="00DD0E26" w:rsidRDefault="00B2580C" w:rsidP="00B2580C">
            <w:pPr>
              <w:autoSpaceDE w:val="0"/>
              <w:autoSpaceDN w:val="0"/>
              <w:adjustRightInd w:val="0"/>
              <w:jc w:val="both"/>
              <w:rPr>
                <w:rFonts w:asciiTheme="minorHAnsi" w:hAnsiTheme="minorHAnsi" w:cstheme="minorHAnsi"/>
                <w:color w:val="000000"/>
                <w:sz w:val="16"/>
                <w:szCs w:val="18"/>
              </w:rPr>
            </w:pPr>
            <w:r w:rsidRPr="00DD0E26">
              <w:rPr>
                <w:rFonts w:asciiTheme="minorHAnsi" w:eastAsia="Arial Unicode MS" w:hAnsiTheme="minorHAnsi" w:cstheme="minorHAnsi"/>
                <w:b/>
                <w:sz w:val="16"/>
                <w:szCs w:val="18"/>
              </w:rPr>
              <w:t>Consideraciones para los Revestimientos</w:t>
            </w:r>
          </w:p>
          <w:p w:rsidR="00B2580C" w:rsidRPr="00DD0E26" w:rsidRDefault="00B2580C" w:rsidP="00B2580C">
            <w:pPr>
              <w:ind w:left="426"/>
              <w:jc w:val="both"/>
              <w:rPr>
                <w:rFonts w:asciiTheme="minorHAnsi" w:hAnsiTheme="minorHAnsi" w:cstheme="minorHAnsi"/>
                <w:color w:val="000000"/>
                <w:sz w:val="8"/>
                <w:szCs w:val="18"/>
              </w:rPr>
            </w:pPr>
          </w:p>
          <w:p w:rsidR="00B2580C" w:rsidRPr="00327FDB" w:rsidRDefault="00B2580C" w:rsidP="00B2580C">
            <w:pPr>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Fiscal del Servicio de YPFB. </w:t>
            </w:r>
          </w:p>
          <w:p w:rsidR="00B2580C" w:rsidRPr="00DD0E26" w:rsidRDefault="00B2580C" w:rsidP="00B2580C">
            <w:pPr>
              <w:ind w:left="426"/>
              <w:jc w:val="both"/>
              <w:rPr>
                <w:rFonts w:asciiTheme="minorHAnsi" w:hAnsiTheme="minorHAnsi" w:cstheme="minorHAnsi"/>
                <w:color w:val="000000"/>
                <w:sz w:val="8"/>
                <w:szCs w:val="18"/>
              </w:rPr>
            </w:pPr>
          </w:p>
          <w:p w:rsidR="00B2580C" w:rsidRDefault="00B2580C" w:rsidP="00B2580C">
            <w:pPr>
              <w:jc w:val="both"/>
              <w:rPr>
                <w:rFonts w:asciiTheme="minorHAnsi" w:hAnsiTheme="minorHAnsi" w:cstheme="minorHAnsi"/>
                <w:color w:val="000000"/>
                <w:sz w:val="16"/>
                <w:szCs w:val="18"/>
              </w:rPr>
            </w:pPr>
            <w:r w:rsidRPr="00327FDB">
              <w:rPr>
                <w:rFonts w:asciiTheme="minorHAnsi" w:hAnsiTheme="minorHAnsi" w:cstheme="minorHAnsi"/>
                <w:color w:val="000000"/>
                <w:sz w:val="16"/>
                <w:szCs w:val="18"/>
              </w:rPr>
              <w:lastRenderedPageBreak/>
              <w:t>Las mantas termo contraíbles, se deberán aplicar sobre todo a tuberías con revestimiento multicapa, esto con la finalidad de proteger el sector de la junta soldada.</w:t>
            </w:r>
          </w:p>
          <w:p w:rsidR="00DD0E26" w:rsidRPr="00DD0E26" w:rsidRDefault="00DD0E26" w:rsidP="00B2580C">
            <w:pPr>
              <w:jc w:val="both"/>
              <w:rPr>
                <w:rFonts w:asciiTheme="minorHAnsi" w:hAnsiTheme="minorHAnsi" w:cstheme="minorHAnsi"/>
                <w:color w:val="000000"/>
                <w:sz w:val="8"/>
                <w:szCs w:val="18"/>
              </w:rPr>
            </w:pPr>
          </w:p>
          <w:p w:rsidR="00B2580C" w:rsidRPr="00327FDB" w:rsidRDefault="00B2580C" w:rsidP="00B2580C">
            <w:pPr>
              <w:jc w:val="both"/>
              <w:rPr>
                <w:rFonts w:asciiTheme="minorHAnsi" w:eastAsia="Arial Unicode MS" w:hAnsiTheme="minorHAnsi" w:cstheme="minorHAnsi"/>
                <w:b/>
                <w:sz w:val="16"/>
                <w:szCs w:val="18"/>
              </w:rPr>
            </w:pPr>
            <w:r w:rsidRPr="00327FDB">
              <w:rPr>
                <w:rFonts w:asciiTheme="minorHAnsi" w:eastAsia="Arial Unicode MS" w:hAnsiTheme="minorHAnsi" w:cstheme="minorHAnsi"/>
                <w:b/>
                <w:sz w:val="16"/>
                <w:szCs w:val="18"/>
              </w:rPr>
              <w:t>Preparación de la Manta Termo contraíble</w:t>
            </w:r>
          </w:p>
          <w:p w:rsidR="00B2580C" w:rsidRPr="00DD0E26" w:rsidRDefault="00B2580C" w:rsidP="00B2580C">
            <w:pPr>
              <w:jc w:val="both"/>
              <w:rPr>
                <w:rFonts w:asciiTheme="minorHAnsi" w:eastAsia="Arial Unicode MS" w:hAnsiTheme="minorHAnsi" w:cstheme="minorHAnsi"/>
                <w:b/>
                <w:sz w:val="8"/>
                <w:szCs w:val="18"/>
              </w:rPr>
            </w:pPr>
          </w:p>
          <w:p w:rsidR="00B2580C" w:rsidRPr="00327FDB"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Se realizará el corte de la manta en las dimensiones apropiadas, de acuerdo a la tabla 1:</w:t>
            </w:r>
          </w:p>
          <w:p w:rsidR="00B2580C" w:rsidRPr="00DD0E26" w:rsidRDefault="00B2580C" w:rsidP="00B2580C">
            <w:pPr>
              <w:jc w:val="both"/>
              <w:rPr>
                <w:rFonts w:asciiTheme="minorHAnsi" w:hAnsiTheme="minorHAnsi" w:cstheme="minorHAnsi"/>
                <w:sz w:val="8"/>
                <w:szCs w:val="18"/>
              </w:rPr>
            </w:pPr>
          </w:p>
          <w:p w:rsidR="00B2580C" w:rsidRPr="00327FDB" w:rsidRDefault="00B2580C" w:rsidP="00A3422F">
            <w:pPr>
              <w:jc w:val="center"/>
              <w:rPr>
                <w:rFonts w:asciiTheme="minorHAnsi" w:hAnsiTheme="minorHAnsi" w:cstheme="minorHAnsi"/>
                <w:b/>
                <w:sz w:val="16"/>
                <w:szCs w:val="18"/>
              </w:rPr>
            </w:pPr>
            <w:r w:rsidRPr="00327FDB">
              <w:rPr>
                <w:rFonts w:asciiTheme="minorHAnsi" w:hAnsiTheme="minorHAnsi" w:cstheme="minorHAnsi"/>
                <w:b/>
                <w:sz w:val="16"/>
                <w:szCs w:val="18"/>
              </w:rPr>
              <w:t>Tabla 1. Dimensiones de la Manta de Acuerdo al Diámetro.</w:t>
            </w:r>
          </w:p>
          <w:tbl>
            <w:tblPr>
              <w:tblW w:w="3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61"/>
              <w:gridCol w:w="516"/>
              <w:gridCol w:w="760"/>
              <w:gridCol w:w="567"/>
              <w:gridCol w:w="709"/>
              <w:gridCol w:w="567"/>
            </w:tblGrid>
            <w:tr w:rsidR="00B2580C" w:rsidRPr="00327FDB" w:rsidTr="00A3422F">
              <w:trPr>
                <w:trHeight w:val="284"/>
                <w:jc w:val="center"/>
              </w:trPr>
              <w:tc>
                <w:tcPr>
                  <w:tcW w:w="661" w:type="dxa"/>
                  <w:shd w:val="clear" w:color="auto" w:fill="BDD6EE"/>
                  <w:noWrap/>
                  <w:vAlign w:val="center"/>
                </w:tcPr>
                <w:p w:rsidR="00B2580C" w:rsidRPr="00DD0E26" w:rsidRDefault="00B2580C" w:rsidP="00DD0E26">
                  <w:pPr>
                    <w:jc w:val="center"/>
                    <w:rPr>
                      <w:rFonts w:asciiTheme="minorHAnsi" w:hAnsiTheme="minorHAnsi" w:cstheme="minorHAnsi"/>
                      <w:b/>
                      <w:sz w:val="14"/>
                      <w:szCs w:val="18"/>
                    </w:rPr>
                  </w:pPr>
                  <w:r w:rsidRPr="00DD0E26">
                    <w:rPr>
                      <w:rFonts w:asciiTheme="minorHAnsi" w:hAnsiTheme="minorHAnsi" w:cstheme="minorHAnsi"/>
                      <w:b/>
                      <w:sz w:val="14"/>
                      <w:szCs w:val="18"/>
                    </w:rPr>
                    <w:t>DN (in)</w:t>
                  </w:r>
                </w:p>
              </w:tc>
              <w:tc>
                <w:tcPr>
                  <w:tcW w:w="516" w:type="dxa"/>
                  <w:shd w:val="clear" w:color="auto" w:fill="BDD6EE"/>
                  <w:noWrap/>
                  <w:vAlign w:val="center"/>
                </w:tcPr>
                <w:p w:rsidR="00B2580C" w:rsidRPr="00DD0E26" w:rsidRDefault="00B2580C" w:rsidP="00DD0E26">
                  <w:pPr>
                    <w:ind w:left="6"/>
                    <w:jc w:val="center"/>
                    <w:rPr>
                      <w:rFonts w:asciiTheme="minorHAnsi" w:hAnsiTheme="minorHAnsi" w:cstheme="minorHAnsi"/>
                      <w:b/>
                      <w:sz w:val="14"/>
                      <w:szCs w:val="18"/>
                    </w:rPr>
                  </w:pPr>
                  <w:r w:rsidRPr="00DD0E26">
                    <w:rPr>
                      <w:rFonts w:asciiTheme="minorHAnsi" w:hAnsiTheme="minorHAnsi" w:cstheme="minorHAnsi"/>
                      <w:b/>
                      <w:sz w:val="14"/>
                      <w:szCs w:val="18"/>
                    </w:rPr>
                    <w:t>ID (in)</w:t>
                  </w:r>
                </w:p>
              </w:tc>
              <w:tc>
                <w:tcPr>
                  <w:tcW w:w="760" w:type="dxa"/>
                  <w:shd w:val="clear" w:color="auto" w:fill="BDD6EE"/>
                  <w:noWrap/>
                  <w:vAlign w:val="center"/>
                </w:tcPr>
                <w:p w:rsidR="00B2580C" w:rsidRPr="00DD0E26" w:rsidRDefault="00B2580C" w:rsidP="00DD0E26">
                  <w:pPr>
                    <w:jc w:val="center"/>
                    <w:rPr>
                      <w:rFonts w:asciiTheme="minorHAnsi" w:hAnsiTheme="minorHAnsi" w:cstheme="minorHAnsi"/>
                      <w:b/>
                      <w:sz w:val="14"/>
                      <w:szCs w:val="18"/>
                    </w:rPr>
                  </w:pPr>
                  <w:r w:rsidRPr="00DD0E26">
                    <w:rPr>
                      <w:rFonts w:asciiTheme="minorHAnsi" w:hAnsiTheme="minorHAnsi" w:cstheme="minorHAnsi"/>
                      <w:b/>
                      <w:sz w:val="14"/>
                      <w:szCs w:val="18"/>
                    </w:rPr>
                    <w:t>OD (in)</w:t>
                  </w:r>
                </w:p>
              </w:tc>
              <w:tc>
                <w:tcPr>
                  <w:tcW w:w="567" w:type="dxa"/>
                  <w:shd w:val="clear" w:color="auto" w:fill="BDD6EE"/>
                  <w:noWrap/>
                  <w:vAlign w:val="center"/>
                </w:tcPr>
                <w:p w:rsidR="00B2580C" w:rsidRPr="00DD0E26" w:rsidRDefault="00B2580C" w:rsidP="00DD0E26">
                  <w:pPr>
                    <w:jc w:val="center"/>
                    <w:rPr>
                      <w:rFonts w:asciiTheme="minorHAnsi" w:hAnsiTheme="minorHAnsi" w:cstheme="minorHAnsi"/>
                      <w:b/>
                      <w:sz w:val="14"/>
                      <w:szCs w:val="18"/>
                    </w:rPr>
                  </w:pPr>
                  <w:r w:rsidRPr="00DD0E26">
                    <w:rPr>
                      <w:rFonts w:asciiTheme="minorHAnsi" w:hAnsiTheme="minorHAnsi" w:cstheme="minorHAnsi"/>
                      <w:b/>
                      <w:sz w:val="14"/>
                      <w:szCs w:val="18"/>
                    </w:rPr>
                    <w:t>B (in)</w:t>
                  </w:r>
                </w:p>
              </w:tc>
              <w:tc>
                <w:tcPr>
                  <w:tcW w:w="709" w:type="dxa"/>
                  <w:shd w:val="clear" w:color="auto" w:fill="BDD6EE"/>
                  <w:noWrap/>
                  <w:vAlign w:val="center"/>
                </w:tcPr>
                <w:p w:rsidR="00B2580C" w:rsidRPr="00DD0E26" w:rsidRDefault="00B2580C" w:rsidP="00DD0E26">
                  <w:pPr>
                    <w:jc w:val="center"/>
                    <w:rPr>
                      <w:rFonts w:asciiTheme="minorHAnsi" w:hAnsiTheme="minorHAnsi" w:cstheme="minorHAnsi"/>
                      <w:b/>
                      <w:sz w:val="14"/>
                      <w:szCs w:val="18"/>
                    </w:rPr>
                  </w:pPr>
                  <w:r w:rsidRPr="00DD0E26">
                    <w:rPr>
                      <w:rFonts w:asciiTheme="minorHAnsi" w:hAnsiTheme="minorHAnsi" w:cstheme="minorHAnsi"/>
                      <w:b/>
                      <w:sz w:val="14"/>
                      <w:szCs w:val="18"/>
                    </w:rPr>
                    <w:t>C (in)</w:t>
                  </w:r>
                </w:p>
              </w:tc>
              <w:tc>
                <w:tcPr>
                  <w:tcW w:w="567" w:type="dxa"/>
                  <w:shd w:val="clear" w:color="auto" w:fill="BDD6EE"/>
                  <w:noWrap/>
                  <w:vAlign w:val="center"/>
                </w:tcPr>
                <w:p w:rsidR="00B2580C" w:rsidRPr="00DD0E26" w:rsidRDefault="00B2580C" w:rsidP="00DD0E26">
                  <w:pPr>
                    <w:jc w:val="center"/>
                    <w:rPr>
                      <w:rFonts w:asciiTheme="minorHAnsi" w:hAnsiTheme="minorHAnsi" w:cstheme="minorHAnsi"/>
                      <w:b/>
                      <w:sz w:val="14"/>
                      <w:szCs w:val="18"/>
                    </w:rPr>
                  </w:pPr>
                  <w:r w:rsidRPr="00DD0E26">
                    <w:rPr>
                      <w:rFonts w:asciiTheme="minorHAnsi" w:hAnsiTheme="minorHAnsi" w:cstheme="minorHAnsi"/>
                      <w:b/>
                      <w:sz w:val="14"/>
                      <w:szCs w:val="18"/>
                    </w:rPr>
                    <w:t>W (in)</w:t>
                  </w:r>
                </w:p>
              </w:tc>
            </w:tr>
            <w:tr w:rsidR="00B2580C" w:rsidRPr="00327FDB" w:rsidTr="00A3422F">
              <w:trPr>
                <w:trHeight w:val="207"/>
                <w:jc w:val="center"/>
              </w:trPr>
              <w:tc>
                <w:tcPr>
                  <w:tcW w:w="661"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2</w:t>
                  </w:r>
                </w:p>
              </w:tc>
              <w:tc>
                <w:tcPr>
                  <w:tcW w:w="516"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0,079</w:t>
                  </w:r>
                </w:p>
              </w:tc>
              <w:tc>
                <w:tcPr>
                  <w:tcW w:w="760"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2,375</w:t>
                  </w:r>
                </w:p>
              </w:tc>
              <w:tc>
                <w:tcPr>
                  <w:tcW w:w="567"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2</w:t>
                  </w:r>
                </w:p>
              </w:tc>
              <w:tc>
                <w:tcPr>
                  <w:tcW w:w="709"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12</w:t>
                  </w:r>
                </w:p>
              </w:tc>
              <w:tc>
                <w:tcPr>
                  <w:tcW w:w="567"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4</w:t>
                  </w:r>
                </w:p>
              </w:tc>
            </w:tr>
            <w:tr w:rsidR="00B2580C" w:rsidRPr="00327FDB" w:rsidTr="00A3422F">
              <w:trPr>
                <w:trHeight w:val="126"/>
                <w:jc w:val="center"/>
              </w:trPr>
              <w:tc>
                <w:tcPr>
                  <w:tcW w:w="661"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3</w:t>
                  </w:r>
                </w:p>
              </w:tc>
              <w:tc>
                <w:tcPr>
                  <w:tcW w:w="516"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0,118</w:t>
                  </w:r>
                </w:p>
              </w:tc>
              <w:tc>
                <w:tcPr>
                  <w:tcW w:w="760"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3,500</w:t>
                  </w:r>
                </w:p>
              </w:tc>
              <w:tc>
                <w:tcPr>
                  <w:tcW w:w="567"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2</w:t>
                  </w:r>
                </w:p>
              </w:tc>
              <w:tc>
                <w:tcPr>
                  <w:tcW w:w="709"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15</w:t>
                  </w:r>
                </w:p>
              </w:tc>
              <w:tc>
                <w:tcPr>
                  <w:tcW w:w="567"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4</w:t>
                  </w:r>
                </w:p>
              </w:tc>
            </w:tr>
            <w:tr w:rsidR="00B2580C" w:rsidRPr="00327FDB" w:rsidTr="00A3422F">
              <w:trPr>
                <w:trHeight w:val="228"/>
                <w:jc w:val="center"/>
              </w:trPr>
              <w:tc>
                <w:tcPr>
                  <w:tcW w:w="661"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4</w:t>
                  </w:r>
                </w:p>
              </w:tc>
              <w:tc>
                <w:tcPr>
                  <w:tcW w:w="516"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0,157</w:t>
                  </w:r>
                </w:p>
              </w:tc>
              <w:tc>
                <w:tcPr>
                  <w:tcW w:w="760"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4,500</w:t>
                  </w:r>
                </w:p>
              </w:tc>
              <w:tc>
                <w:tcPr>
                  <w:tcW w:w="567"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2</w:t>
                  </w:r>
                </w:p>
              </w:tc>
              <w:tc>
                <w:tcPr>
                  <w:tcW w:w="709"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18</w:t>
                  </w:r>
                </w:p>
              </w:tc>
              <w:tc>
                <w:tcPr>
                  <w:tcW w:w="567"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4</w:t>
                  </w:r>
                </w:p>
              </w:tc>
            </w:tr>
            <w:tr w:rsidR="00B2580C" w:rsidRPr="00327FDB" w:rsidTr="00A3422F">
              <w:trPr>
                <w:trHeight w:val="131"/>
                <w:jc w:val="center"/>
              </w:trPr>
              <w:tc>
                <w:tcPr>
                  <w:tcW w:w="661"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6</w:t>
                  </w:r>
                </w:p>
              </w:tc>
              <w:tc>
                <w:tcPr>
                  <w:tcW w:w="516"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0,236</w:t>
                  </w:r>
                </w:p>
              </w:tc>
              <w:tc>
                <w:tcPr>
                  <w:tcW w:w="760"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6,625</w:t>
                  </w:r>
                </w:p>
              </w:tc>
              <w:tc>
                <w:tcPr>
                  <w:tcW w:w="567"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2</w:t>
                  </w:r>
                </w:p>
              </w:tc>
              <w:tc>
                <w:tcPr>
                  <w:tcW w:w="709"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25</w:t>
                  </w:r>
                </w:p>
              </w:tc>
              <w:tc>
                <w:tcPr>
                  <w:tcW w:w="567" w:type="dxa"/>
                  <w:noWrap/>
                  <w:vAlign w:val="center"/>
                </w:tcPr>
                <w:p w:rsidR="00B2580C" w:rsidRPr="00DD0E26" w:rsidRDefault="00B2580C" w:rsidP="00DD0E26">
                  <w:pPr>
                    <w:jc w:val="center"/>
                    <w:rPr>
                      <w:rFonts w:asciiTheme="minorHAnsi" w:hAnsiTheme="minorHAnsi" w:cstheme="minorHAnsi"/>
                      <w:sz w:val="14"/>
                      <w:szCs w:val="18"/>
                    </w:rPr>
                  </w:pPr>
                  <w:r w:rsidRPr="00DD0E26">
                    <w:rPr>
                      <w:rFonts w:asciiTheme="minorHAnsi" w:hAnsiTheme="minorHAnsi" w:cstheme="minorHAnsi"/>
                      <w:sz w:val="14"/>
                      <w:szCs w:val="18"/>
                    </w:rPr>
                    <w:t>4</w:t>
                  </w:r>
                </w:p>
              </w:tc>
            </w:tr>
          </w:tbl>
          <w:p w:rsidR="00B2580C" w:rsidRPr="00DD0E26" w:rsidRDefault="00B2580C" w:rsidP="00B2580C">
            <w:pPr>
              <w:jc w:val="both"/>
              <w:rPr>
                <w:rFonts w:asciiTheme="minorHAnsi" w:hAnsiTheme="minorHAnsi" w:cstheme="minorHAnsi"/>
                <w:sz w:val="8"/>
                <w:szCs w:val="18"/>
              </w:rPr>
            </w:pPr>
          </w:p>
          <w:p w:rsidR="00B2580C" w:rsidRDefault="00B2580C" w:rsidP="00B2580C">
            <w:pPr>
              <w:jc w:val="both"/>
              <w:rPr>
                <w:rFonts w:asciiTheme="minorHAnsi" w:hAnsiTheme="minorHAnsi" w:cstheme="minorHAnsi"/>
                <w:sz w:val="16"/>
                <w:szCs w:val="18"/>
              </w:rPr>
            </w:pPr>
            <w:r w:rsidRPr="00327FDB">
              <w:rPr>
                <w:rFonts w:asciiTheme="minorHAnsi" w:hAnsiTheme="minorHAnsi" w:cstheme="minorHAnsi"/>
                <w:sz w:val="16"/>
                <w:szCs w:val="18"/>
              </w:rPr>
              <w:t>El colocado de la manta se realizará según la figura 1.</w:t>
            </w:r>
          </w:p>
          <w:p w:rsidR="00DD0E26" w:rsidRPr="00DD0E26" w:rsidRDefault="00DD0E26" w:rsidP="00B2580C">
            <w:pPr>
              <w:jc w:val="both"/>
              <w:rPr>
                <w:rFonts w:asciiTheme="minorHAnsi" w:hAnsiTheme="minorHAnsi" w:cstheme="minorHAnsi"/>
                <w:b/>
                <w:sz w:val="8"/>
                <w:szCs w:val="18"/>
              </w:rPr>
            </w:pPr>
          </w:p>
          <w:p w:rsidR="00F24574" w:rsidRPr="00327FDB" w:rsidRDefault="00F24574" w:rsidP="00F24574">
            <w:pPr>
              <w:ind w:left="495"/>
              <w:jc w:val="center"/>
              <w:rPr>
                <w:rFonts w:asciiTheme="minorHAnsi" w:hAnsiTheme="minorHAnsi" w:cstheme="minorHAnsi"/>
                <w:b/>
                <w:sz w:val="16"/>
                <w:szCs w:val="18"/>
              </w:rPr>
            </w:pPr>
            <w:r w:rsidRPr="00327FDB">
              <w:rPr>
                <w:rFonts w:asciiTheme="minorHAnsi" w:hAnsiTheme="minorHAnsi" w:cstheme="minorHAnsi"/>
                <w:b/>
                <w:sz w:val="16"/>
                <w:szCs w:val="18"/>
              </w:rPr>
              <w:t>Figura 1. Diagrama de colocado de la manta</w:t>
            </w:r>
          </w:p>
          <w:p w:rsidR="00F24574" w:rsidRPr="00327FDB" w:rsidRDefault="00F24574" w:rsidP="00F24574">
            <w:pPr>
              <w:ind w:left="495"/>
              <w:jc w:val="center"/>
              <w:rPr>
                <w:rFonts w:asciiTheme="minorHAnsi" w:hAnsiTheme="minorHAnsi" w:cstheme="minorHAnsi"/>
                <w:b/>
                <w:sz w:val="16"/>
                <w:szCs w:val="18"/>
              </w:rPr>
            </w:pPr>
            <w:r w:rsidRPr="00327FDB">
              <w:rPr>
                <w:rFonts w:asciiTheme="minorHAnsi" w:hAnsiTheme="minorHAnsi" w:cstheme="minorHAnsi"/>
                <w:b/>
                <w:noProof/>
                <w:sz w:val="16"/>
                <w:szCs w:val="18"/>
                <w:lang w:val="es-BO" w:eastAsia="es-BO"/>
              </w:rPr>
              <w:drawing>
                <wp:inline distT="0" distB="0" distL="0" distR="0" wp14:anchorId="7C375910" wp14:editId="7260A535">
                  <wp:extent cx="1438275" cy="1371600"/>
                  <wp:effectExtent l="0" t="0" r="9525" b="0"/>
                  <wp:docPr id="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1371600"/>
                          </a:xfrm>
                          <a:prstGeom prst="rect">
                            <a:avLst/>
                          </a:prstGeom>
                          <a:noFill/>
                          <a:ln>
                            <a:noFill/>
                          </a:ln>
                        </pic:spPr>
                      </pic:pic>
                    </a:graphicData>
                  </a:graphic>
                </wp:inline>
              </w:drawing>
            </w:r>
          </w:p>
          <w:p w:rsidR="00F24574" w:rsidRPr="00327FDB" w:rsidRDefault="00F24574" w:rsidP="00A3422F">
            <w:pPr>
              <w:jc w:val="center"/>
              <w:rPr>
                <w:rFonts w:asciiTheme="minorHAnsi" w:hAnsiTheme="minorHAnsi" w:cstheme="minorHAnsi"/>
                <w:b/>
                <w:bCs/>
                <w:sz w:val="16"/>
                <w:szCs w:val="18"/>
              </w:rPr>
            </w:pPr>
            <w:r w:rsidRPr="00327FDB">
              <w:rPr>
                <w:rFonts w:asciiTheme="minorHAnsi" w:hAnsiTheme="minorHAnsi" w:cstheme="minorHAnsi"/>
                <w:b/>
                <w:bCs/>
                <w:sz w:val="16"/>
                <w:szCs w:val="18"/>
              </w:rPr>
              <w:t>Tabla 2. Dimensiones del Colocado de la Manta</w:t>
            </w:r>
          </w:p>
          <w:tbl>
            <w:tblPr>
              <w:tblW w:w="4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1"/>
              <w:gridCol w:w="567"/>
              <w:gridCol w:w="567"/>
              <w:gridCol w:w="541"/>
              <w:gridCol w:w="310"/>
              <w:gridCol w:w="425"/>
              <w:gridCol w:w="455"/>
              <w:gridCol w:w="537"/>
            </w:tblGrid>
            <w:tr w:rsidR="00F24574" w:rsidRPr="00327FDB" w:rsidTr="00DD0E26">
              <w:trPr>
                <w:trHeight w:val="315"/>
              </w:trPr>
              <w:tc>
                <w:tcPr>
                  <w:tcW w:w="661" w:type="dxa"/>
                  <w:shd w:val="clear" w:color="auto" w:fill="BDD6EE"/>
                  <w:vAlign w:val="center"/>
                </w:tcPr>
                <w:p w:rsidR="00F24574" w:rsidRPr="00DD0E26" w:rsidRDefault="00F24574" w:rsidP="00DD0E26">
                  <w:pPr>
                    <w:jc w:val="center"/>
                    <w:rPr>
                      <w:rFonts w:asciiTheme="minorHAnsi" w:hAnsiTheme="minorHAnsi" w:cstheme="minorHAnsi"/>
                      <w:b/>
                      <w:bCs/>
                      <w:sz w:val="14"/>
                      <w:szCs w:val="18"/>
                    </w:rPr>
                  </w:pPr>
                  <w:r w:rsidRPr="00DD0E26">
                    <w:rPr>
                      <w:rFonts w:asciiTheme="minorHAnsi" w:hAnsiTheme="minorHAnsi" w:cstheme="minorHAnsi"/>
                      <w:b/>
                      <w:bCs/>
                      <w:noProof/>
                      <w:sz w:val="14"/>
                      <w:szCs w:val="18"/>
                      <w:lang w:val="es-BO" w:eastAsia="es-BO"/>
                    </w:rPr>
                    <w:drawing>
                      <wp:inline distT="0" distB="0" distL="0" distR="0" wp14:anchorId="2EB6E277" wp14:editId="391AC446">
                        <wp:extent cx="209550" cy="142875"/>
                        <wp:effectExtent l="0" t="0" r="0" b="9525"/>
                        <wp:docPr id="26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567" w:type="dxa"/>
                  <w:shd w:val="clear" w:color="auto" w:fill="BDD6EE"/>
                  <w:vAlign w:val="center"/>
                </w:tcPr>
                <w:p w:rsidR="00F24574" w:rsidRPr="00DD0E26" w:rsidRDefault="00F24574" w:rsidP="00DD0E26">
                  <w:pPr>
                    <w:jc w:val="center"/>
                    <w:rPr>
                      <w:rFonts w:asciiTheme="minorHAnsi" w:hAnsiTheme="minorHAnsi" w:cstheme="minorHAnsi"/>
                      <w:b/>
                      <w:bCs/>
                      <w:sz w:val="14"/>
                      <w:szCs w:val="18"/>
                    </w:rPr>
                  </w:pPr>
                  <w:r w:rsidRPr="00DD0E26">
                    <w:rPr>
                      <w:rFonts w:asciiTheme="minorHAnsi" w:hAnsiTheme="minorHAnsi" w:cstheme="minorHAnsi"/>
                      <w:b/>
                      <w:bCs/>
                      <w:noProof/>
                      <w:sz w:val="14"/>
                      <w:szCs w:val="18"/>
                      <w:lang w:val="es-BO" w:eastAsia="es-BO"/>
                    </w:rPr>
                    <w:drawing>
                      <wp:inline distT="0" distB="0" distL="0" distR="0" wp14:anchorId="52E8917D" wp14:editId="3F223D01">
                        <wp:extent cx="209550" cy="142875"/>
                        <wp:effectExtent l="0" t="0" r="0" b="9525"/>
                        <wp:docPr id="26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2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p>
              </w:tc>
              <w:tc>
                <w:tcPr>
                  <w:tcW w:w="1108" w:type="dxa"/>
                  <w:gridSpan w:val="2"/>
                  <w:shd w:val="clear" w:color="auto" w:fill="BDD6EE"/>
                  <w:vAlign w:val="center"/>
                </w:tcPr>
                <w:p w:rsidR="00F24574" w:rsidRPr="00DD0E26" w:rsidRDefault="00F24574" w:rsidP="00DD0E26">
                  <w:pPr>
                    <w:jc w:val="center"/>
                    <w:rPr>
                      <w:rFonts w:asciiTheme="minorHAnsi" w:hAnsiTheme="minorHAnsi" w:cstheme="minorHAnsi"/>
                      <w:b/>
                      <w:bCs/>
                      <w:sz w:val="14"/>
                      <w:szCs w:val="18"/>
                    </w:rPr>
                  </w:pPr>
                  <w:r w:rsidRPr="00DD0E26">
                    <w:rPr>
                      <w:rFonts w:asciiTheme="minorHAnsi" w:hAnsiTheme="minorHAnsi" w:cstheme="minorHAnsi"/>
                      <w:b/>
                      <w:bCs/>
                      <w:sz w:val="14"/>
                      <w:szCs w:val="18"/>
                    </w:rPr>
                    <w:t>C</w:t>
                  </w:r>
                </w:p>
              </w:tc>
              <w:tc>
                <w:tcPr>
                  <w:tcW w:w="735" w:type="dxa"/>
                  <w:gridSpan w:val="2"/>
                  <w:shd w:val="clear" w:color="auto" w:fill="BDD6EE"/>
                  <w:vAlign w:val="center"/>
                </w:tcPr>
                <w:p w:rsidR="00F24574" w:rsidRPr="00DD0E26" w:rsidRDefault="00F24574" w:rsidP="00DD0E26">
                  <w:pPr>
                    <w:jc w:val="center"/>
                    <w:rPr>
                      <w:rFonts w:asciiTheme="minorHAnsi" w:hAnsiTheme="minorHAnsi" w:cstheme="minorHAnsi"/>
                      <w:b/>
                      <w:bCs/>
                      <w:sz w:val="14"/>
                      <w:szCs w:val="18"/>
                    </w:rPr>
                  </w:pPr>
                  <w:r w:rsidRPr="00DD0E26">
                    <w:rPr>
                      <w:rFonts w:asciiTheme="minorHAnsi" w:hAnsiTheme="minorHAnsi" w:cstheme="minorHAnsi"/>
                      <w:b/>
                      <w:bCs/>
                      <w:sz w:val="14"/>
                      <w:szCs w:val="18"/>
                    </w:rPr>
                    <w:t>B</w:t>
                  </w:r>
                </w:p>
              </w:tc>
              <w:tc>
                <w:tcPr>
                  <w:tcW w:w="992" w:type="dxa"/>
                  <w:gridSpan w:val="2"/>
                  <w:shd w:val="clear" w:color="auto" w:fill="BDD6EE"/>
                  <w:vAlign w:val="center"/>
                </w:tcPr>
                <w:p w:rsidR="00F24574" w:rsidRPr="00DD0E26" w:rsidRDefault="00F24574" w:rsidP="00DD0E26">
                  <w:pPr>
                    <w:jc w:val="center"/>
                    <w:rPr>
                      <w:rFonts w:asciiTheme="minorHAnsi" w:hAnsiTheme="minorHAnsi" w:cstheme="minorHAnsi"/>
                      <w:b/>
                      <w:bCs/>
                      <w:sz w:val="14"/>
                      <w:szCs w:val="18"/>
                    </w:rPr>
                  </w:pPr>
                  <w:r w:rsidRPr="00DD0E26">
                    <w:rPr>
                      <w:rFonts w:asciiTheme="minorHAnsi" w:hAnsiTheme="minorHAnsi" w:cstheme="minorHAnsi"/>
                      <w:b/>
                      <w:bCs/>
                      <w:sz w:val="14"/>
                      <w:szCs w:val="18"/>
                    </w:rPr>
                    <w:t>W</w:t>
                  </w:r>
                </w:p>
              </w:tc>
            </w:tr>
            <w:tr w:rsidR="00EB12E8" w:rsidRPr="00327FDB" w:rsidTr="00DD0E26">
              <w:trPr>
                <w:trHeight w:val="299"/>
              </w:trPr>
              <w:tc>
                <w:tcPr>
                  <w:tcW w:w="661" w:type="dxa"/>
                  <w:shd w:val="clear" w:color="auto" w:fill="BDD6EE"/>
                  <w:vAlign w:val="center"/>
                </w:tcPr>
                <w:p w:rsidR="00F24574" w:rsidRPr="00DD0E26" w:rsidRDefault="00F24574" w:rsidP="00DD0E26">
                  <w:pPr>
                    <w:jc w:val="center"/>
                    <w:rPr>
                      <w:rFonts w:asciiTheme="minorHAnsi" w:hAnsiTheme="minorHAnsi" w:cstheme="minorHAnsi"/>
                      <w:b/>
                      <w:bCs/>
                      <w:sz w:val="12"/>
                      <w:szCs w:val="16"/>
                      <w:lang w:val="en-US"/>
                    </w:rPr>
                  </w:pPr>
                  <w:proofErr w:type="spellStart"/>
                  <w:r w:rsidRPr="00DD0E26">
                    <w:rPr>
                      <w:rFonts w:asciiTheme="minorHAnsi" w:hAnsiTheme="minorHAnsi" w:cstheme="minorHAnsi"/>
                      <w:b/>
                      <w:bCs/>
                      <w:sz w:val="12"/>
                      <w:szCs w:val="16"/>
                      <w:lang w:val="en-US"/>
                    </w:rPr>
                    <w:t>Plg</w:t>
                  </w:r>
                  <w:proofErr w:type="spellEnd"/>
                  <w:r w:rsidRPr="00DD0E26">
                    <w:rPr>
                      <w:rFonts w:asciiTheme="minorHAnsi" w:hAnsiTheme="minorHAnsi" w:cstheme="minorHAnsi"/>
                      <w:b/>
                      <w:bCs/>
                      <w:sz w:val="12"/>
                      <w:szCs w:val="16"/>
                      <w:lang w:val="en-US"/>
                    </w:rPr>
                    <w:t>. ( 0.001)</w:t>
                  </w:r>
                </w:p>
              </w:tc>
              <w:tc>
                <w:tcPr>
                  <w:tcW w:w="567" w:type="dxa"/>
                  <w:shd w:val="clear" w:color="auto" w:fill="BDD6EE"/>
                  <w:vAlign w:val="center"/>
                </w:tcPr>
                <w:p w:rsidR="00F24574" w:rsidRPr="00DD0E26" w:rsidRDefault="00F24574" w:rsidP="00DD0E26">
                  <w:pPr>
                    <w:jc w:val="center"/>
                    <w:rPr>
                      <w:rFonts w:asciiTheme="minorHAnsi" w:hAnsiTheme="minorHAnsi" w:cstheme="minorHAnsi"/>
                      <w:b/>
                      <w:bCs/>
                      <w:sz w:val="12"/>
                      <w:szCs w:val="16"/>
                      <w:lang w:val="en-US"/>
                    </w:rPr>
                  </w:pPr>
                  <w:r w:rsidRPr="00DD0E26">
                    <w:rPr>
                      <w:rFonts w:asciiTheme="minorHAnsi" w:hAnsiTheme="minorHAnsi" w:cstheme="minorHAnsi"/>
                      <w:b/>
                      <w:bCs/>
                      <w:sz w:val="12"/>
                      <w:szCs w:val="16"/>
                      <w:lang w:val="en-US"/>
                    </w:rPr>
                    <w:t>mm</w:t>
                  </w:r>
                </w:p>
              </w:tc>
              <w:tc>
                <w:tcPr>
                  <w:tcW w:w="567" w:type="dxa"/>
                  <w:shd w:val="clear" w:color="auto" w:fill="BDD6EE"/>
                  <w:vAlign w:val="center"/>
                </w:tcPr>
                <w:p w:rsidR="00F24574" w:rsidRPr="00DD0E26" w:rsidRDefault="00F24574" w:rsidP="00DD0E26">
                  <w:pPr>
                    <w:jc w:val="center"/>
                    <w:rPr>
                      <w:rFonts w:asciiTheme="minorHAnsi" w:hAnsiTheme="minorHAnsi" w:cstheme="minorHAnsi"/>
                      <w:b/>
                      <w:bCs/>
                      <w:sz w:val="12"/>
                      <w:szCs w:val="16"/>
                      <w:lang w:val="en-US"/>
                    </w:rPr>
                  </w:pPr>
                  <w:proofErr w:type="spellStart"/>
                  <w:r w:rsidRPr="00DD0E26">
                    <w:rPr>
                      <w:rFonts w:asciiTheme="minorHAnsi" w:hAnsiTheme="minorHAnsi" w:cstheme="minorHAnsi"/>
                      <w:b/>
                      <w:bCs/>
                      <w:sz w:val="12"/>
                      <w:szCs w:val="16"/>
                      <w:lang w:val="en-US"/>
                    </w:rPr>
                    <w:t>Plg</w:t>
                  </w:r>
                  <w:proofErr w:type="spellEnd"/>
                  <w:r w:rsidRPr="00DD0E26">
                    <w:rPr>
                      <w:rFonts w:asciiTheme="minorHAnsi" w:hAnsiTheme="minorHAnsi" w:cstheme="minorHAnsi"/>
                      <w:b/>
                      <w:bCs/>
                      <w:sz w:val="12"/>
                      <w:szCs w:val="16"/>
                      <w:lang w:val="en-US"/>
                    </w:rPr>
                    <w:t>.</w:t>
                  </w:r>
                </w:p>
              </w:tc>
              <w:tc>
                <w:tcPr>
                  <w:tcW w:w="541" w:type="dxa"/>
                  <w:shd w:val="clear" w:color="auto" w:fill="BDD6EE"/>
                  <w:vAlign w:val="center"/>
                </w:tcPr>
                <w:p w:rsidR="00F24574" w:rsidRPr="00DD0E26" w:rsidRDefault="00F24574" w:rsidP="00DD0E26">
                  <w:pPr>
                    <w:jc w:val="center"/>
                    <w:rPr>
                      <w:rFonts w:asciiTheme="minorHAnsi" w:hAnsiTheme="minorHAnsi" w:cstheme="minorHAnsi"/>
                      <w:b/>
                      <w:bCs/>
                      <w:sz w:val="12"/>
                      <w:szCs w:val="16"/>
                      <w:lang w:val="en-US"/>
                    </w:rPr>
                  </w:pPr>
                  <w:r w:rsidRPr="00DD0E26">
                    <w:rPr>
                      <w:rFonts w:asciiTheme="minorHAnsi" w:hAnsiTheme="minorHAnsi" w:cstheme="minorHAnsi"/>
                      <w:b/>
                      <w:bCs/>
                      <w:sz w:val="12"/>
                      <w:szCs w:val="16"/>
                      <w:lang w:val="en-US"/>
                    </w:rPr>
                    <w:t>Mm</w:t>
                  </w:r>
                </w:p>
              </w:tc>
              <w:tc>
                <w:tcPr>
                  <w:tcW w:w="310" w:type="dxa"/>
                  <w:shd w:val="clear" w:color="auto" w:fill="BDD6EE"/>
                  <w:vAlign w:val="center"/>
                </w:tcPr>
                <w:p w:rsidR="00F24574" w:rsidRPr="00DD0E26" w:rsidRDefault="00F24574" w:rsidP="00DD0E26">
                  <w:pPr>
                    <w:jc w:val="center"/>
                    <w:rPr>
                      <w:rFonts w:asciiTheme="minorHAnsi" w:hAnsiTheme="minorHAnsi" w:cstheme="minorHAnsi"/>
                      <w:b/>
                      <w:bCs/>
                      <w:sz w:val="12"/>
                      <w:szCs w:val="16"/>
                      <w:lang w:val="en-US"/>
                    </w:rPr>
                  </w:pPr>
                  <w:proofErr w:type="spellStart"/>
                  <w:r w:rsidRPr="00DD0E26">
                    <w:rPr>
                      <w:rFonts w:asciiTheme="minorHAnsi" w:hAnsiTheme="minorHAnsi" w:cstheme="minorHAnsi"/>
                      <w:b/>
                      <w:bCs/>
                      <w:sz w:val="12"/>
                      <w:szCs w:val="16"/>
                      <w:lang w:val="en-US"/>
                    </w:rPr>
                    <w:t>Plg</w:t>
                  </w:r>
                  <w:proofErr w:type="spellEnd"/>
                  <w:r w:rsidRPr="00DD0E26">
                    <w:rPr>
                      <w:rFonts w:asciiTheme="minorHAnsi" w:hAnsiTheme="minorHAnsi" w:cstheme="minorHAnsi"/>
                      <w:b/>
                      <w:bCs/>
                      <w:sz w:val="12"/>
                      <w:szCs w:val="16"/>
                      <w:lang w:val="en-US"/>
                    </w:rPr>
                    <w:t>.</w:t>
                  </w:r>
                </w:p>
              </w:tc>
              <w:tc>
                <w:tcPr>
                  <w:tcW w:w="425" w:type="dxa"/>
                  <w:shd w:val="clear" w:color="auto" w:fill="BDD6EE"/>
                  <w:vAlign w:val="center"/>
                </w:tcPr>
                <w:p w:rsidR="00F24574" w:rsidRPr="00DD0E26" w:rsidRDefault="00F24574" w:rsidP="00DD0E26">
                  <w:pPr>
                    <w:jc w:val="center"/>
                    <w:rPr>
                      <w:rFonts w:asciiTheme="minorHAnsi" w:hAnsiTheme="minorHAnsi" w:cstheme="minorHAnsi"/>
                      <w:b/>
                      <w:bCs/>
                      <w:sz w:val="12"/>
                      <w:szCs w:val="16"/>
                      <w:lang w:val="en-US"/>
                    </w:rPr>
                  </w:pPr>
                  <w:r w:rsidRPr="00DD0E26">
                    <w:rPr>
                      <w:rFonts w:asciiTheme="minorHAnsi" w:hAnsiTheme="minorHAnsi" w:cstheme="minorHAnsi"/>
                      <w:b/>
                      <w:bCs/>
                      <w:sz w:val="12"/>
                      <w:szCs w:val="16"/>
                      <w:lang w:val="en-US"/>
                    </w:rPr>
                    <w:t>mm</w:t>
                  </w:r>
                </w:p>
              </w:tc>
              <w:tc>
                <w:tcPr>
                  <w:tcW w:w="455" w:type="dxa"/>
                  <w:shd w:val="clear" w:color="auto" w:fill="BDD6EE"/>
                  <w:vAlign w:val="center"/>
                </w:tcPr>
                <w:p w:rsidR="00F24574" w:rsidRPr="00DD0E26" w:rsidRDefault="00F24574" w:rsidP="00DD0E26">
                  <w:pPr>
                    <w:jc w:val="center"/>
                    <w:rPr>
                      <w:rFonts w:asciiTheme="minorHAnsi" w:hAnsiTheme="minorHAnsi" w:cstheme="minorHAnsi"/>
                      <w:b/>
                      <w:bCs/>
                      <w:sz w:val="12"/>
                      <w:szCs w:val="16"/>
                      <w:lang w:val="en-US"/>
                    </w:rPr>
                  </w:pPr>
                  <w:proofErr w:type="spellStart"/>
                  <w:r w:rsidRPr="00DD0E26">
                    <w:rPr>
                      <w:rFonts w:asciiTheme="minorHAnsi" w:hAnsiTheme="minorHAnsi" w:cstheme="minorHAnsi"/>
                      <w:b/>
                      <w:bCs/>
                      <w:sz w:val="12"/>
                      <w:szCs w:val="16"/>
                      <w:lang w:val="en-US"/>
                    </w:rPr>
                    <w:t>Plg</w:t>
                  </w:r>
                  <w:proofErr w:type="spellEnd"/>
                  <w:r w:rsidRPr="00DD0E26">
                    <w:rPr>
                      <w:rFonts w:asciiTheme="minorHAnsi" w:hAnsiTheme="minorHAnsi" w:cstheme="minorHAnsi"/>
                      <w:b/>
                      <w:bCs/>
                      <w:sz w:val="12"/>
                      <w:szCs w:val="16"/>
                      <w:lang w:val="en-US"/>
                    </w:rPr>
                    <w:t>.</w:t>
                  </w:r>
                </w:p>
              </w:tc>
              <w:tc>
                <w:tcPr>
                  <w:tcW w:w="537" w:type="dxa"/>
                  <w:shd w:val="clear" w:color="auto" w:fill="BDD6EE"/>
                  <w:vAlign w:val="center"/>
                </w:tcPr>
                <w:p w:rsidR="00F24574" w:rsidRPr="00DD0E26" w:rsidRDefault="00F24574" w:rsidP="00DD0E26">
                  <w:pPr>
                    <w:jc w:val="center"/>
                    <w:rPr>
                      <w:rFonts w:asciiTheme="minorHAnsi" w:hAnsiTheme="minorHAnsi" w:cstheme="minorHAnsi"/>
                      <w:b/>
                      <w:bCs/>
                      <w:sz w:val="12"/>
                      <w:szCs w:val="16"/>
                      <w:lang w:val="en-US"/>
                    </w:rPr>
                  </w:pPr>
                  <w:r w:rsidRPr="00DD0E26">
                    <w:rPr>
                      <w:rFonts w:asciiTheme="minorHAnsi" w:hAnsiTheme="minorHAnsi" w:cstheme="minorHAnsi"/>
                      <w:b/>
                      <w:bCs/>
                      <w:sz w:val="12"/>
                      <w:szCs w:val="16"/>
                      <w:lang w:val="en-US"/>
                    </w:rPr>
                    <w:t>mm</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2375</w:t>
                  </w:r>
                </w:p>
              </w:tc>
              <w:tc>
                <w:tcPr>
                  <w:tcW w:w="56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50</w:t>
                  </w:r>
                </w:p>
              </w:tc>
              <w:tc>
                <w:tcPr>
                  <w:tcW w:w="56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12</w:t>
                  </w:r>
                </w:p>
              </w:tc>
              <w:tc>
                <w:tcPr>
                  <w:tcW w:w="541"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305</w:t>
                  </w:r>
                </w:p>
              </w:tc>
              <w:tc>
                <w:tcPr>
                  <w:tcW w:w="310"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2</w:t>
                  </w:r>
                </w:p>
              </w:tc>
              <w:tc>
                <w:tcPr>
                  <w:tcW w:w="425"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50</w:t>
                  </w:r>
                </w:p>
              </w:tc>
              <w:tc>
                <w:tcPr>
                  <w:tcW w:w="455"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4</w:t>
                  </w:r>
                </w:p>
              </w:tc>
              <w:tc>
                <w:tcPr>
                  <w:tcW w:w="53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100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2875</w:t>
                  </w:r>
                </w:p>
              </w:tc>
              <w:tc>
                <w:tcPr>
                  <w:tcW w:w="56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65</w:t>
                  </w:r>
                </w:p>
              </w:tc>
              <w:tc>
                <w:tcPr>
                  <w:tcW w:w="56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13</w:t>
                  </w:r>
                </w:p>
              </w:tc>
              <w:tc>
                <w:tcPr>
                  <w:tcW w:w="541"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330</w:t>
                  </w:r>
                </w:p>
              </w:tc>
              <w:tc>
                <w:tcPr>
                  <w:tcW w:w="310"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2</w:t>
                  </w:r>
                </w:p>
              </w:tc>
              <w:tc>
                <w:tcPr>
                  <w:tcW w:w="425"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50</w:t>
                  </w:r>
                </w:p>
              </w:tc>
              <w:tc>
                <w:tcPr>
                  <w:tcW w:w="455"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4</w:t>
                  </w:r>
                </w:p>
              </w:tc>
              <w:tc>
                <w:tcPr>
                  <w:tcW w:w="53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100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3500</w:t>
                  </w:r>
                </w:p>
              </w:tc>
              <w:tc>
                <w:tcPr>
                  <w:tcW w:w="56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80</w:t>
                  </w:r>
                </w:p>
              </w:tc>
              <w:tc>
                <w:tcPr>
                  <w:tcW w:w="56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15</w:t>
                  </w:r>
                </w:p>
              </w:tc>
              <w:tc>
                <w:tcPr>
                  <w:tcW w:w="541"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380</w:t>
                  </w:r>
                </w:p>
              </w:tc>
              <w:tc>
                <w:tcPr>
                  <w:tcW w:w="310"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2</w:t>
                  </w:r>
                </w:p>
              </w:tc>
              <w:tc>
                <w:tcPr>
                  <w:tcW w:w="425"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50</w:t>
                  </w:r>
                </w:p>
              </w:tc>
              <w:tc>
                <w:tcPr>
                  <w:tcW w:w="455"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4</w:t>
                  </w:r>
                </w:p>
              </w:tc>
              <w:tc>
                <w:tcPr>
                  <w:tcW w:w="53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100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4000</w:t>
                  </w:r>
                </w:p>
              </w:tc>
              <w:tc>
                <w:tcPr>
                  <w:tcW w:w="567" w:type="dxa"/>
                  <w:vAlign w:val="center"/>
                </w:tcPr>
                <w:p w:rsidR="00F24574" w:rsidRPr="00DD0E26" w:rsidRDefault="00F24574" w:rsidP="00DD0E26">
                  <w:pPr>
                    <w:jc w:val="center"/>
                    <w:rPr>
                      <w:rFonts w:asciiTheme="minorHAnsi" w:hAnsiTheme="minorHAnsi" w:cstheme="minorHAnsi"/>
                      <w:bCs/>
                      <w:sz w:val="14"/>
                      <w:szCs w:val="16"/>
                      <w:lang w:val="en-US"/>
                    </w:rPr>
                  </w:pPr>
                  <w:r w:rsidRPr="00DD0E26">
                    <w:rPr>
                      <w:rFonts w:asciiTheme="minorHAnsi" w:hAnsiTheme="minorHAnsi" w:cstheme="minorHAnsi"/>
                      <w:bCs/>
                      <w:sz w:val="14"/>
                      <w:szCs w:val="16"/>
                      <w:lang w:val="en-US"/>
                    </w:rPr>
                    <w:t>90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lang w:val="en-US"/>
                    </w:rPr>
                    <w:t>1</w:t>
                  </w:r>
                  <w:r w:rsidRPr="00DD0E26">
                    <w:rPr>
                      <w:rFonts w:asciiTheme="minorHAnsi" w:hAnsiTheme="minorHAnsi" w:cstheme="minorHAnsi"/>
                      <w:bCs/>
                      <w:sz w:val="14"/>
                      <w:szCs w:val="16"/>
                    </w:rPr>
                    <w:t>8</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460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4500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18</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460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5563</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125</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21,5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550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6625</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640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8625</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31,5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800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10750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38,5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980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12750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45,5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1150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14000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49,5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1260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16000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56</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1420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18000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62,5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1590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4</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20000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69,5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1770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22000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77</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1950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24000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83</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2110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26000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89,5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2270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28000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700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95,5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2430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r w:rsidR="00EB12E8" w:rsidRPr="00327FDB" w:rsidTr="00DD0E26">
              <w:trPr>
                <w:trHeight w:val="251"/>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30000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750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102,5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2600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32000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800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108,5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2760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r w:rsidR="00EB12E8" w:rsidRPr="00327FDB" w:rsidTr="00DD0E26">
              <w:trPr>
                <w:trHeight w:val="23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34000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850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115,5</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2930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r w:rsidR="00EB12E8" w:rsidRPr="00327FDB" w:rsidTr="00DD0E26">
              <w:trPr>
                <w:trHeight w:val="266"/>
              </w:trPr>
              <w:tc>
                <w:tcPr>
                  <w:tcW w:w="66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36000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900</w:t>
                  </w:r>
                </w:p>
              </w:tc>
              <w:tc>
                <w:tcPr>
                  <w:tcW w:w="56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122</w:t>
                  </w:r>
                </w:p>
              </w:tc>
              <w:tc>
                <w:tcPr>
                  <w:tcW w:w="541"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3100</w:t>
                  </w:r>
                </w:p>
              </w:tc>
              <w:tc>
                <w:tcPr>
                  <w:tcW w:w="310"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2</w:t>
                  </w:r>
                </w:p>
              </w:tc>
              <w:tc>
                <w:tcPr>
                  <w:tcW w:w="42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50</w:t>
                  </w:r>
                </w:p>
              </w:tc>
              <w:tc>
                <w:tcPr>
                  <w:tcW w:w="455"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6</w:t>
                  </w:r>
                </w:p>
              </w:tc>
              <w:tc>
                <w:tcPr>
                  <w:tcW w:w="537" w:type="dxa"/>
                  <w:vAlign w:val="center"/>
                </w:tcPr>
                <w:p w:rsidR="00F24574" w:rsidRPr="00DD0E26" w:rsidRDefault="00F24574" w:rsidP="00DD0E26">
                  <w:pPr>
                    <w:jc w:val="center"/>
                    <w:rPr>
                      <w:rFonts w:asciiTheme="minorHAnsi" w:hAnsiTheme="minorHAnsi" w:cstheme="minorHAnsi"/>
                      <w:bCs/>
                      <w:sz w:val="14"/>
                      <w:szCs w:val="16"/>
                    </w:rPr>
                  </w:pPr>
                  <w:r w:rsidRPr="00DD0E26">
                    <w:rPr>
                      <w:rFonts w:asciiTheme="minorHAnsi" w:hAnsiTheme="minorHAnsi" w:cstheme="minorHAnsi"/>
                      <w:bCs/>
                      <w:sz w:val="14"/>
                      <w:szCs w:val="16"/>
                    </w:rPr>
                    <w:t>150</w:t>
                  </w:r>
                </w:p>
              </w:tc>
            </w:tr>
          </w:tbl>
          <w:p w:rsidR="00DD0E26" w:rsidRPr="00DD0E26" w:rsidRDefault="00DD0E26" w:rsidP="00DD0E26">
            <w:pPr>
              <w:jc w:val="both"/>
              <w:rPr>
                <w:rFonts w:asciiTheme="minorHAnsi" w:hAnsiTheme="minorHAnsi" w:cstheme="minorHAnsi"/>
                <w:sz w:val="8"/>
                <w:szCs w:val="18"/>
              </w:rPr>
            </w:pPr>
          </w:p>
          <w:p w:rsidR="00F24574" w:rsidRPr="00327FDB" w:rsidRDefault="00F24574" w:rsidP="007F4AE9">
            <w:pPr>
              <w:numPr>
                <w:ilvl w:val="0"/>
                <w:numId w:val="68"/>
              </w:numPr>
              <w:jc w:val="both"/>
              <w:rPr>
                <w:rFonts w:asciiTheme="minorHAnsi" w:hAnsiTheme="minorHAnsi" w:cstheme="minorHAnsi"/>
                <w:sz w:val="16"/>
                <w:szCs w:val="18"/>
              </w:rPr>
            </w:pPr>
            <w:r w:rsidRPr="00327FDB">
              <w:rPr>
                <w:rFonts w:asciiTheme="minorHAnsi" w:hAnsiTheme="minorHAnsi" w:cstheme="minorHAnsi"/>
                <w:sz w:val="16"/>
                <w:szCs w:val="18"/>
              </w:rPr>
              <w:t>Se realizará el corte de las puntas del extremo de la manta (en el traslape) 2 x ½ pulgadas de largo x ancho.</w:t>
            </w:r>
          </w:p>
          <w:p w:rsidR="00DD0E26" w:rsidRPr="00DD0E26" w:rsidRDefault="00DD0E26" w:rsidP="00DD0E26">
            <w:pPr>
              <w:pStyle w:val="Sangra3detindependiente"/>
              <w:autoSpaceDE w:val="0"/>
              <w:autoSpaceDN w:val="0"/>
              <w:adjustRightInd w:val="0"/>
              <w:spacing w:after="0"/>
              <w:rPr>
                <w:rFonts w:asciiTheme="minorHAnsi" w:hAnsiTheme="minorHAnsi" w:cstheme="minorHAnsi"/>
                <w:b/>
                <w:bCs/>
                <w:sz w:val="8"/>
                <w:szCs w:val="18"/>
              </w:rPr>
            </w:pPr>
          </w:p>
          <w:p w:rsidR="00F24574" w:rsidRPr="00327FDB" w:rsidRDefault="00F24574" w:rsidP="00DD0E26">
            <w:pPr>
              <w:pStyle w:val="Sangra3detindependiente"/>
              <w:autoSpaceDE w:val="0"/>
              <w:autoSpaceDN w:val="0"/>
              <w:adjustRightInd w:val="0"/>
              <w:spacing w:after="0"/>
              <w:ind w:left="0"/>
              <w:rPr>
                <w:rFonts w:asciiTheme="minorHAnsi" w:hAnsiTheme="minorHAnsi" w:cstheme="minorHAnsi"/>
                <w:b/>
                <w:bCs/>
                <w:szCs w:val="18"/>
              </w:rPr>
            </w:pPr>
            <w:r w:rsidRPr="00327FDB">
              <w:rPr>
                <w:rFonts w:asciiTheme="minorHAnsi" w:hAnsiTheme="minorHAnsi" w:cstheme="minorHAnsi"/>
                <w:b/>
                <w:bCs/>
                <w:szCs w:val="18"/>
              </w:rPr>
              <w:t>Prueba de Adherencia</w:t>
            </w:r>
          </w:p>
          <w:p w:rsidR="00F24574" w:rsidRPr="00DD0E26" w:rsidRDefault="00F24574" w:rsidP="00DD0E26">
            <w:pPr>
              <w:pStyle w:val="Sangra3detindependiente"/>
              <w:autoSpaceDE w:val="0"/>
              <w:autoSpaceDN w:val="0"/>
              <w:adjustRightInd w:val="0"/>
              <w:spacing w:after="0"/>
              <w:ind w:left="1134"/>
              <w:rPr>
                <w:rFonts w:asciiTheme="minorHAnsi" w:hAnsiTheme="minorHAnsi" w:cstheme="minorHAnsi"/>
                <w:b/>
                <w:bCs/>
                <w:sz w:val="8"/>
                <w:szCs w:val="18"/>
              </w:rPr>
            </w:pPr>
          </w:p>
          <w:p w:rsidR="00F24574" w:rsidRPr="00327FDB" w:rsidRDefault="00F24574" w:rsidP="007F4AE9">
            <w:pPr>
              <w:numPr>
                <w:ilvl w:val="0"/>
                <w:numId w:val="70"/>
              </w:numPr>
              <w:ind w:left="426"/>
              <w:jc w:val="both"/>
              <w:rPr>
                <w:rFonts w:asciiTheme="minorHAnsi" w:hAnsiTheme="minorHAnsi" w:cstheme="minorHAnsi"/>
                <w:sz w:val="16"/>
                <w:szCs w:val="18"/>
              </w:rPr>
            </w:pPr>
            <w:r w:rsidRPr="00327FDB">
              <w:rPr>
                <w:rFonts w:asciiTheme="minorHAnsi" w:hAnsiTheme="minorHAnsi" w:cstheme="minorHAnsi"/>
                <w:sz w:val="16"/>
                <w:szCs w:val="18"/>
              </w:rPr>
              <w:t>Aplica a todas las juntas en las que se utilizará una manta termocontraíble para revestimiento anticorrosión. Se escogerá aleatoriamente una junta revestida del día anterior para realizar las pruebas descritas líneas más abajo.</w:t>
            </w:r>
          </w:p>
          <w:p w:rsidR="00F24574" w:rsidRPr="00327FDB" w:rsidRDefault="00F24574" w:rsidP="007F4AE9">
            <w:pPr>
              <w:numPr>
                <w:ilvl w:val="0"/>
                <w:numId w:val="70"/>
              </w:numPr>
              <w:ind w:left="426"/>
              <w:jc w:val="both"/>
              <w:rPr>
                <w:rFonts w:asciiTheme="minorHAnsi" w:hAnsiTheme="minorHAnsi" w:cstheme="minorHAnsi"/>
                <w:sz w:val="16"/>
                <w:szCs w:val="18"/>
              </w:rPr>
            </w:pPr>
            <w:r w:rsidRPr="00327FDB">
              <w:rPr>
                <w:rFonts w:asciiTheme="minorHAnsi" w:hAnsiTheme="minorHAnsi" w:cstheme="minorHAnsi"/>
                <w:sz w:val="16"/>
                <w:szCs w:val="18"/>
              </w:rPr>
              <w:t>Se procederá a realizar dicho procedimiento en la manta que escoja el Fiscal del Servicio para verificar la calidad del revestimiento:</w:t>
            </w:r>
          </w:p>
          <w:p w:rsidR="00F24574" w:rsidRPr="00DD0E26" w:rsidRDefault="00F24574" w:rsidP="00F24574">
            <w:pPr>
              <w:jc w:val="both"/>
              <w:rPr>
                <w:rFonts w:asciiTheme="minorHAnsi" w:hAnsiTheme="minorHAnsi" w:cstheme="minorHAnsi"/>
                <w:sz w:val="8"/>
                <w:szCs w:val="18"/>
              </w:rPr>
            </w:pPr>
          </w:p>
          <w:p w:rsidR="00F24574" w:rsidRPr="00327FDB" w:rsidRDefault="00F24574" w:rsidP="007F4AE9">
            <w:pPr>
              <w:numPr>
                <w:ilvl w:val="0"/>
                <w:numId w:val="69"/>
              </w:numPr>
              <w:jc w:val="both"/>
              <w:rPr>
                <w:rFonts w:asciiTheme="minorHAnsi" w:hAnsiTheme="minorHAnsi" w:cstheme="minorHAnsi"/>
                <w:sz w:val="16"/>
                <w:szCs w:val="18"/>
                <w:lang w:val="es-ES_tradnl"/>
              </w:rPr>
            </w:pPr>
            <w:r w:rsidRPr="00327FDB">
              <w:rPr>
                <w:rFonts w:asciiTheme="minorHAnsi" w:hAnsiTheme="minorHAnsi" w:cstheme="minorHAnsi"/>
                <w:sz w:val="16"/>
                <w:szCs w:val="18"/>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F24574" w:rsidRPr="00327FDB" w:rsidRDefault="00F24574" w:rsidP="007F4AE9">
            <w:pPr>
              <w:numPr>
                <w:ilvl w:val="0"/>
                <w:numId w:val="69"/>
              </w:numPr>
              <w:jc w:val="both"/>
              <w:rPr>
                <w:rFonts w:asciiTheme="minorHAnsi" w:hAnsiTheme="minorHAnsi" w:cstheme="minorHAnsi"/>
                <w:sz w:val="16"/>
                <w:szCs w:val="18"/>
                <w:lang w:val="es-ES_tradnl"/>
              </w:rPr>
            </w:pPr>
            <w:r w:rsidRPr="00327FDB">
              <w:rPr>
                <w:rFonts w:asciiTheme="minorHAnsi" w:hAnsiTheme="minorHAnsi" w:cstheme="minorHAnsi"/>
                <w:sz w:val="16"/>
                <w:szCs w:val="18"/>
                <w:lang w:val="es-ES_tradnl"/>
              </w:rPr>
              <w:t>La frecuencia del ensayo será de una prueba por trabajo ejecutado en una jornada por un mismo equipo de manteadores calificados.</w:t>
            </w:r>
          </w:p>
          <w:p w:rsidR="00F24574" w:rsidRPr="00327FDB" w:rsidRDefault="00F24574" w:rsidP="007F4AE9">
            <w:pPr>
              <w:numPr>
                <w:ilvl w:val="0"/>
                <w:numId w:val="69"/>
              </w:numPr>
              <w:jc w:val="both"/>
              <w:rPr>
                <w:rFonts w:asciiTheme="minorHAnsi" w:hAnsiTheme="minorHAnsi" w:cstheme="minorHAnsi"/>
                <w:sz w:val="16"/>
                <w:szCs w:val="18"/>
                <w:lang w:val="es-ES_tradnl"/>
              </w:rPr>
            </w:pPr>
            <w:r w:rsidRPr="00327FDB">
              <w:rPr>
                <w:rFonts w:asciiTheme="minorHAnsi" w:hAnsiTheme="minorHAnsi" w:cstheme="minorHAnsi"/>
                <w:sz w:val="16"/>
                <w:szCs w:val="18"/>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F24574" w:rsidRPr="00327FDB" w:rsidRDefault="00F24574" w:rsidP="007F4AE9">
            <w:pPr>
              <w:numPr>
                <w:ilvl w:val="0"/>
                <w:numId w:val="69"/>
              </w:numPr>
              <w:jc w:val="both"/>
              <w:rPr>
                <w:rFonts w:asciiTheme="minorHAnsi" w:hAnsiTheme="minorHAnsi" w:cstheme="minorHAnsi"/>
                <w:sz w:val="16"/>
                <w:szCs w:val="18"/>
                <w:lang w:val="es-ES_tradnl"/>
              </w:rPr>
            </w:pPr>
            <w:r w:rsidRPr="00327FDB">
              <w:rPr>
                <w:rFonts w:asciiTheme="minorHAnsi" w:hAnsiTheme="minorHAnsi" w:cstheme="minorHAnsi"/>
                <w:sz w:val="16"/>
                <w:szCs w:val="18"/>
                <w:lang w:val="es-ES_tradnl"/>
              </w:rPr>
              <w:t>Se cortará una tira de 25 x 150 mm, perpendicularmente al eje de la tubería con una navaja (posición de inicio: horaria de 9 o 3), una en el área que se encuentra entre la soldadura circunferencial y el revestimiento de línea.</w:t>
            </w:r>
          </w:p>
          <w:p w:rsidR="00F24574" w:rsidRPr="00327FDB" w:rsidRDefault="00F24574" w:rsidP="007F4AE9">
            <w:pPr>
              <w:numPr>
                <w:ilvl w:val="0"/>
                <w:numId w:val="69"/>
              </w:numPr>
              <w:jc w:val="both"/>
              <w:rPr>
                <w:rFonts w:asciiTheme="minorHAnsi" w:hAnsiTheme="minorHAnsi" w:cstheme="minorHAnsi"/>
                <w:sz w:val="16"/>
                <w:szCs w:val="18"/>
                <w:lang w:val="es-ES_tradnl"/>
              </w:rPr>
            </w:pPr>
            <w:r w:rsidRPr="00327FDB">
              <w:rPr>
                <w:rFonts w:asciiTheme="minorHAnsi" w:hAnsiTheme="minorHAnsi" w:cstheme="minorHAnsi"/>
                <w:sz w:val="16"/>
                <w:szCs w:val="18"/>
                <w:lang w:val="es-ES_tradnl"/>
              </w:rPr>
              <w:t xml:space="preserve">Se debe remover manualmente los primeros 30-40 mm del borde la tira, utilizando una espátula, destornillador o una navaja, donde será colocada la grapa del dinamómetro. </w:t>
            </w:r>
          </w:p>
          <w:p w:rsidR="00F24574" w:rsidRPr="00327FDB" w:rsidRDefault="00F24574" w:rsidP="007F4AE9">
            <w:pPr>
              <w:numPr>
                <w:ilvl w:val="0"/>
                <w:numId w:val="69"/>
              </w:numPr>
              <w:jc w:val="both"/>
              <w:rPr>
                <w:rFonts w:asciiTheme="minorHAnsi" w:hAnsiTheme="minorHAnsi" w:cstheme="minorHAnsi"/>
                <w:sz w:val="16"/>
                <w:szCs w:val="18"/>
                <w:lang w:val="es-ES_tradnl"/>
              </w:rPr>
            </w:pPr>
            <w:r w:rsidRPr="00327FDB">
              <w:rPr>
                <w:rFonts w:asciiTheme="minorHAnsi" w:hAnsiTheme="minorHAnsi" w:cstheme="minorHAnsi"/>
                <w:sz w:val="16"/>
                <w:szCs w:val="18"/>
                <w:lang w:val="es-ES_tradnl"/>
              </w:rPr>
              <w:t>Se debe ajustar el dinamómetro para la realización de la prueba de adherencia, al borde de la tiara de prueba y se instalará grapa para la prueba respectiva.</w:t>
            </w:r>
          </w:p>
          <w:p w:rsidR="00F24574" w:rsidRPr="00327FDB" w:rsidRDefault="00F24574" w:rsidP="007F4AE9">
            <w:pPr>
              <w:numPr>
                <w:ilvl w:val="0"/>
                <w:numId w:val="69"/>
              </w:numPr>
              <w:jc w:val="both"/>
              <w:rPr>
                <w:rFonts w:asciiTheme="minorHAnsi" w:hAnsiTheme="minorHAnsi" w:cstheme="minorHAnsi"/>
                <w:sz w:val="16"/>
                <w:szCs w:val="18"/>
                <w:lang w:val="es-ES_tradnl"/>
              </w:rPr>
            </w:pPr>
            <w:r w:rsidRPr="00327FDB">
              <w:rPr>
                <w:rFonts w:asciiTheme="minorHAnsi" w:hAnsiTheme="minorHAnsi" w:cstheme="minorHAnsi"/>
                <w:sz w:val="16"/>
                <w:szCs w:val="18"/>
                <w:lang w:val="es-ES_tradnl"/>
              </w:rPr>
              <w:t xml:space="preserve">Tomando el dinamómetro con ambas manos, se estirará firmemente de acuerdo a los valores de la Tabla 1. con un ángulo de 90° con respecto a la circunferencia de la tubería, manteniendo la carga por 60 segundos. </w:t>
            </w:r>
          </w:p>
          <w:p w:rsidR="00F24574" w:rsidRPr="00327FDB" w:rsidRDefault="00F24574" w:rsidP="00F24574">
            <w:pPr>
              <w:jc w:val="both"/>
              <w:rPr>
                <w:rFonts w:asciiTheme="minorHAnsi" w:hAnsiTheme="minorHAnsi" w:cstheme="minorHAnsi"/>
                <w:sz w:val="16"/>
                <w:szCs w:val="18"/>
                <w:lang w:val="es-ES_tradnl"/>
              </w:rPr>
            </w:pPr>
          </w:p>
          <w:p w:rsidR="00F24574" w:rsidRPr="00327FDB" w:rsidRDefault="00F24574" w:rsidP="00F24574">
            <w:pPr>
              <w:ind w:left="495"/>
              <w:jc w:val="center"/>
              <w:rPr>
                <w:rFonts w:asciiTheme="minorHAnsi" w:hAnsiTheme="minorHAnsi" w:cstheme="minorHAnsi"/>
                <w:b/>
                <w:sz w:val="16"/>
                <w:szCs w:val="18"/>
                <w:lang w:val="es-ES_tradnl"/>
              </w:rPr>
            </w:pPr>
            <w:r w:rsidRPr="00327FDB">
              <w:rPr>
                <w:rFonts w:asciiTheme="minorHAnsi" w:hAnsiTheme="minorHAnsi" w:cstheme="minorHAnsi"/>
                <w:b/>
                <w:sz w:val="16"/>
                <w:szCs w:val="18"/>
                <w:lang w:val="es-ES_tradnl"/>
              </w:rPr>
              <w:t>Tabla 3. Fuerza de Adhesión</w:t>
            </w:r>
          </w:p>
          <w:tbl>
            <w:tblPr>
              <w:tblW w:w="3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38"/>
              <w:gridCol w:w="1354"/>
              <w:gridCol w:w="1401"/>
            </w:tblGrid>
            <w:tr w:rsidR="00F24574" w:rsidRPr="00327FDB" w:rsidTr="00DD0E26">
              <w:trPr>
                <w:trHeight w:val="444"/>
              </w:trPr>
              <w:tc>
                <w:tcPr>
                  <w:tcW w:w="1238" w:type="dxa"/>
                  <w:shd w:val="clear" w:color="auto" w:fill="95B3D7"/>
                  <w:vAlign w:val="center"/>
                </w:tcPr>
                <w:p w:rsidR="00F24574" w:rsidRPr="00DD0E26" w:rsidRDefault="00F24574" w:rsidP="00DD0E26">
                  <w:pPr>
                    <w:ind w:left="36"/>
                    <w:jc w:val="center"/>
                    <w:rPr>
                      <w:rFonts w:asciiTheme="minorHAnsi" w:hAnsiTheme="minorHAnsi" w:cstheme="minorHAnsi"/>
                      <w:b/>
                      <w:sz w:val="14"/>
                      <w:szCs w:val="18"/>
                      <w:lang w:val="es-ES_tradnl"/>
                    </w:rPr>
                  </w:pPr>
                  <w:r w:rsidRPr="00DD0E26">
                    <w:rPr>
                      <w:rFonts w:asciiTheme="minorHAnsi" w:hAnsiTheme="minorHAnsi" w:cstheme="minorHAnsi"/>
                      <w:b/>
                      <w:sz w:val="14"/>
                      <w:szCs w:val="18"/>
                      <w:lang w:val="es-ES_tradnl"/>
                    </w:rPr>
                    <w:t>Ancho del corte</w:t>
                  </w:r>
                </w:p>
              </w:tc>
              <w:tc>
                <w:tcPr>
                  <w:tcW w:w="1354" w:type="dxa"/>
                  <w:shd w:val="clear" w:color="auto" w:fill="95B3D7"/>
                  <w:vAlign w:val="center"/>
                </w:tcPr>
                <w:p w:rsidR="00F24574" w:rsidRPr="00DD0E26" w:rsidRDefault="00F24574" w:rsidP="00DD0E26">
                  <w:pPr>
                    <w:ind w:left="51"/>
                    <w:jc w:val="center"/>
                    <w:rPr>
                      <w:rFonts w:asciiTheme="minorHAnsi" w:hAnsiTheme="minorHAnsi" w:cstheme="minorHAnsi"/>
                      <w:b/>
                      <w:sz w:val="14"/>
                      <w:szCs w:val="18"/>
                      <w:lang w:val="es-ES_tradnl"/>
                    </w:rPr>
                  </w:pPr>
                  <w:r w:rsidRPr="00DD0E26">
                    <w:rPr>
                      <w:rFonts w:asciiTheme="minorHAnsi" w:hAnsiTheme="minorHAnsi" w:cstheme="minorHAnsi"/>
                      <w:b/>
                      <w:sz w:val="14"/>
                      <w:szCs w:val="18"/>
                      <w:lang w:val="es-ES_tradnl"/>
                    </w:rPr>
                    <w:t>Manta sin Primer</w:t>
                  </w:r>
                </w:p>
                <w:p w:rsidR="00F24574" w:rsidRPr="00DD0E26" w:rsidRDefault="00F24574" w:rsidP="00DD0E26">
                  <w:pPr>
                    <w:ind w:left="495"/>
                    <w:rPr>
                      <w:rFonts w:asciiTheme="minorHAnsi" w:hAnsiTheme="minorHAnsi" w:cstheme="minorHAnsi"/>
                      <w:b/>
                      <w:sz w:val="14"/>
                      <w:szCs w:val="18"/>
                      <w:lang w:val="es-ES_tradnl"/>
                    </w:rPr>
                  </w:pPr>
                  <w:r w:rsidRPr="00DD0E26">
                    <w:rPr>
                      <w:rFonts w:asciiTheme="minorHAnsi" w:hAnsiTheme="minorHAnsi" w:cstheme="minorHAnsi"/>
                      <w:b/>
                      <w:sz w:val="14"/>
                      <w:szCs w:val="18"/>
                      <w:lang w:val="es-ES_tradnl"/>
                    </w:rPr>
                    <w:t>(kg)</w:t>
                  </w:r>
                </w:p>
              </w:tc>
              <w:tc>
                <w:tcPr>
                  <w:tcW w:w="1401" w:type="dxa"/>
                  <w:shd w:val="clear" w:color="auto" w:fill="95B3D7"/>
                  <w:vAlign w:val="center"/>
                </w:tcPr>
                <w:p w:rsidR="00F24574" w:rsidRPr="00DD0E26" w:rsidRDefault="00F24574" w:rsidP="00DD0E26">
                  <w:pPr>
                    <w:ind w:left="48"/>
                    <w:jc w:val="center"/>
                    <w:rPr>
                      <w:rFonts w:asciiTheme="minorHAnsi" w:hAnsiTheme="minorHAnsi" w:cstheme="minorHAnsi"/>
                      <w:b/>
                      <w:sz w:val="14"/>
                      <w:szCs w:val="18"/>
                      <w:lang w:val="es-ES_tradnl"/>
                    </w:rPr>
                  </w:pPr>
                  <w:r w:rsidRPr="00DD0E26">
                    <w:rPr>
                      <w:rFonts w:asciiTheme="minorHAnsi" w:hAnsiTheme="minorHAnsi" w:cstheme="minorHAnsi"/>
                      <w:b/>
                      <w:sz w:val="14"/>
                      <w:szCs w:val="18"/>
                      <w:lang w:val="es-ES_tradnl"/>
                    </w:rPr>
                    <w:t>Manta con Primer</w:t>
                  </w:r>
                </w:p>
                <w:p w:rsidR="00F24574" w:rsidRPr="00DD0E26" w:rsidRDefault="00F24574" w:rsidP="00DD0E26">
                  <w:pPr>
                    <w:ind w:left="495"/>
                    <w:rPr>
                      <w:rFonts w:asciiTheme="minorHAnsi" w:hAnsiTheme="minorHAnsi" w:cstheme="minorHAnsi"/>
                      <w:b/>
                      <w:sz w:val="14"/>
                      <w:szCs w:val="18"/>
                      <w:lang w:val="es-ES_tradnl"/>
                    </w:rPr>
                  </w:pPr>
                  <w:r w:rsidRPr="00DD0E26">
                    <w:rPr>
                      <w:rFonts w:asciiTheme="minorHAnsi" w:hAnsiTheme="minorHAnsi" w:cstheme="minorHAnsi"/>
                      <w:b/>
                      <w:sz w:val="14"/>
                      <w:szCs w:val="18"/>
                      <w:lang w:val="es-ES_tradnl"/>
                    </w:rPr>
                    <w:t>(kg)</w:t>
                  </w:r>
                </w:p>
              </w:tc>
            </w:tr>
            <w:tr w:rsidR="00F24574" w:rsidRPr="00327FDB" w:rsidTr="00DD0E26">
              <w:trPr>
                <w:trHeight w:val="230"/>
              </w:trPr>
              <w:tc>
                <w:tcPr>
                  <w:tcW w:w="1238" w:type="dxa"/>
                  <w:vAlign w:val="center"/>
                </w:tcPr>
                <w:p w:rsidR="00F24574" w:rsidRPr="00A3422F" w:rsidRDefault="00F24574" w:rsidP="00DD0E26">
                  <w:pPr>
                    <w:jc w:val="center"/>
                    <w:rPr>
                      <w:rFonts w:asciiTheme="minorHAnsi" w:eastAsia="Arial Unicode MS" w:hAnsiTheme="minorHAnsi" w:cstheme="minorHAnsi"/>
                      <w:sz w:val="16"/>
                      <w:szCs w:val="18"/>
                    </w:rPr>
                  </w:pPr>
                  <w:r w:rsidRPr="00A3422F">
                    <w:rPr>
                      <w:rFonts w:asciiTheme="minorHAnsi" w:eastAsia="Arial Unicode MS" w:hAnsiTheme="minorHAnsi" w:cstheme="minorHAnsi"/>
                      <w:sz w:val="16"/>
                      <w:szCs w:val="18"/>
                    </w:rPr>
                    <w:t>Faja 25 mm</w:t>
                  </w:r>
                </w:p>
              </w:tc>
              <w:tc>
                <w:tcPr>
                  <w:tcW w:w="1354" w:type="dxa"/>
                  <w:vAlign w:val="center"/>
                </w:tcPr>
                <w:p w:rsidR="00F24574" w:rsidRPr="00A3422F" w:rsidRDefault="00F24574" w:rsidP="00DD0E26">
                  <w:pPr>
                    <w:jc w:val="center"/>
                    <w:rPr>
                      <w:rFonts w:asciiTheme="minorHAnsi" w:eastAsia="Arial Unicode MS" w:hAnsiTheme="minorHAnsi" w:cstheme="minorHAnsi"/>
                      <w:sz w:val="16"/>
                      <w:szCs w:val="18"/>
                    </w:rPr>
                  </w:pPr>
                  <w:r w:rsidRPr="00A3422F">
                    <w:rPr>
                      <w:rFonts w:asciiTheme="minorHAnsi" w:eastAsia="Arial Unicode MS" w:hAnsiTheme="minorHAnsi" w:cstheme="minorHAnsi"/>
                      <w:sz w:val="16"/>
                      <w:szCs w:val="18"/>
                    </w:rPr>
                    <w:t>2.5 Kg</w:t>
                  </w:r>
                </w:p>
              </w:tc>
              <w:tc>
                <w:tcPr>
                  <w:tcW w:w="1401" w:type="dxa"/>
                  <w:vAlign w:val="center"/>
                </w:tcPr>
                <w:p w:rsidR="00F24574" w:rsidRPr="00A3422F" w:rsidRDefault="00F24574" w:rsidP="00DD0E26">
                  <w:pPr>
                    <w:jc w:val="center"/>
                    <w:rPr>
                      <w:rFonts w:asciiTheme="minorHAnsi" w:eastAsia="Arial Unicode MS" w:hAnsiTheme="minorHAnsi" w:cstheme="minorHAnsi"/>
                      <w:sz w:val="16"/>
                      <w:szCs w:val="18"/>
                    </w:rPr>
                  </w:pPr>
                  <w:r w:rsidRPr="00A3422F">
                    <w:rPr>
                      <w:rFonts w:asciiTheme="minorHAnsi" w:eastAsia="Arial Unicode MS" w:hAnsiTheme="minorHAnsi" w:cstheme="minorHAnsi"/>
                      <w:sz w:val="16"/>
                      <w:szCs w:val="18"/>
                    </w:rPr>
                    <w:t>5.0 Kg</w:t>
                  </w:r>
                </w:p>
              </w:tc>
            </w:tr>
            <w:tr w:rsidR="00F24574" w:rsidRPr="00327FDB" w:rsidTr="00DD0E26">
              <w:trPr>
                <w:trHeight w:val="222"/>
              </w:trPr>
              <w:tc>
                <w:tcPr>
                  <w:tcW w:w="1238" w:type="dxa"/>
                  <w:vAlign w:val="center"/>
                </w:tcPr>
                <w:p w:rsidR="00F24574" w:rsidRPr="00A3422F" w:rsidRDefault="00F24574" w:rsidP="00DD0E26">
                  <w:pPr>
                    <w:jc w:val="center"/>
                    <w:rPr>
                      <w:rFonts w:asciiTheme="minorHAnsi" w:eastAsia="Arial Unicode MS" w:hAnsiTheme="minorHAnsi" w:cstheme="minorHAnsi"/>
                      <w:sz w:val="16"/>
                      <w:szCs w:val="18"/>
                    </w:rPr>
                  </w:pPr>
                  <w:r w:rsidRPr="00A3422F">
                    <w:rPr>
                      <w:rFonts w:asciiTheme="minorHAnsi" w:eastAsia="Arial Unicode MS" w:hAnsiTheme="minorHAnsi" w:cstheme="minorHAnsi"/>
                      <w:sz w:val="16"/>
                      <w:szCs w:val="18"/>
                    </w:rPr>
                    <w:t>Faja 50 mm</w:t>
                  </w:r>
                </w:p>
              </w:tc>
              <w:tc>
                <w:tcPr>
                  <w:tcW w:w="1354" w:type="dxa"/>
                  <w:vAlign w:val="center"/>
                </w:tcPr>
                <w:p w:rsidR="00F24574" w:rsidRPr="00A3422F" w:rsidRDefault="00F24574" w:rsidP="00DD0E26">
                  <w:pPr>
                    <w:jc w:val="center"/>
                    <w:rPr>
                      <w:rFonts w:asciiTheme="minorHAnsi" w:eastAsia="Arial Unicode MS" w:hAnsiTheme="minorHAnsi" w:cstheme="minorHAnsi"/>
                      <w:sz w:val="16"/>
                      <w:szCs w:val="18"/>
                    </w:rPr>
                  </w:pPr>
                  <w:r w:rsidRPr="00A3422F">
                    <w:rPr>
                      <w:rFonts w:asciiTheme="minorHAnsi" w:eastAsia="Arial Unicode MS" w:hAnsiTheme="minorHAnsi" w:cstheme="minorHAnsi"/>
                      <w:sz w:val="16"/>
                      <w:szCs w:val="18"/>
                    </w:rPr>
                    <w:t>5.0 Kg</w:t>
                  </w:r>
                </w:p>
              </w:tc>
              <w:tc>
                <w:tcPr>
                  <w:tcW w:w="1401" w:type="dxa"/>
                  <w:vAlign w:val="center"/>
                </w:tcPr>
                <w:p w:rsidR="00F24574" w:rsidRPr="00A3422F" w:rsidRDefault="00F24574" w:rsidP="00DD0E26">
                  <w:pPr>
                    <w:jc w:val="center"/>
                    <w:rPr>
                      <w:rFonts w:asciiTheme="minorHAnsi" w:eastAsia="Arial Unicode MS" w:hAnsiTheme="minorHAnsi" w:cstheme="minorHAnsi"/>
                      <w:sz w:val="16"/>
                      <w:szCs w:val="18"/>
                    </w:rPr>
                  </w:pPr>
                  <w:r w:rsidRPr="00A3422F">
                    <w:rPr>
                      <w:rFonts w:asciiTheme="minorHAnsi" w:eastAsia="Arial Unicode MS" w:hAnsiTheme="minorHAnsi" w:cstheme="minorHAnsi"/>
                      <w:sz w:val="16"/>
                      <w:szCs w:val="18"/>
                    </w:rPr>
                    <w:t>10.0 Kg</w:t>
                  </w:r>
                </w:p>
              </w:tc>
            </w:tr>
          </w:tbl>
          <w:p w:rsidR="00FE7CBC" w:rsidRPr="00DD0E26" w:rsidRDefault="00FE7CBC" w:rsidP="00560F45">
            <w:pPr>
              <w:rPr>
                <w:rFonts w:asciiTheme="minorHAnsi" w:hAnsiTheme="minorHAnsi" w:cstheme="minorHAnsi"/>
                <w:bCs/>
                <w:sz w:val="8"/>
                <w:szCs w:val="18"/>
              </w:rPr>
            </w:pPr>
          </w:p>
        </w:tc>
        <w:tc>
          <w:tcPr>
            <w:tcW w:w="3686" w:type="dxa"/>
            <w:vAlign w:val="center"/>
          </w:tcPr>
          <w:p w:rsidR="00FE7CBC" w:rsidRPr="00DB5AAF" w:rsidRDefault="00FE7CBC" w:rsidP="00560F45">
            <w:pPr>
              <w:rPr>
                <w:rFonts w:ascii="Calibri" w:hAnsi="Calibri" w:cs="Calibri"/>
                <w:b/>
                <w:sz w:val="18"/>
                <w:szCs w:val="18"/>
              </w:rPr>
            </w:pPr>
          </w:p>
        </w:tc>
        <w:tc>
          <w:tcPr>
            <w:tcW w:w="283" w:type="dxa"/>
            <w:vAlign w:val="center"/>
          </w:tcPr>
          <w:p w:rsidR="00FE7CBC" w:rsidRPr="00DB5AAF" w:rsidRDefault="00FE7CBC" w:rsidP="00560F45">
            <w:pPr>
              <w:rPr>
                <w:rFonts w:ascii="Calibri" w:hAnsi="Calibri" w:cs="Calibri"/>
                <w:b/>
                <w:sz w:val="18"/>
                <w:szCs w:val="18"/>
              </w:rPr>
            </w:pPr>
          </w:p>
        </w:tc>
        <w:tc>
          <w:tcPr>
            <w:tcW w:w="284" w:type="dxa"/>
            <w:vAlign w:val="center"/>
          </w:tcPr>
          <w:p w:rsidR="00FE7CBC" w:rsidRPr="00DB5AAF" w:rsidRDefault="00FE7CBC" w:rsidP="00560F45">
            <w:pPr>
              <w:rPr>
                <w:rFonts w:ascii="Calibri" w:hAnsi="Calibri" w:cs="Calibri"/>
                <w:b/>
                <w:sz w:val="18"/>
                <w:szCs w:val="18"/>
              </w:rPr>
            </w:pPr>
          </w:p>
        </w:tc>
        <w:tc>
          <w:tcPr>
            <w:tcW w:w="744" w:type="dxa"/>
            <w:vAlign w:val="center"/>
          </w:tcPr>
          <w:p w:rsidR="00FE7CBC" w:rsidRPr="00DB5AAF" w:rsidRDefault="00FE7CBC" w:rsidP="00560F45">
            <w:pPr>
              <w:rPr>
                <w:rFonts w:ascii="Calibri" w:hAnsi="Calibri" w:cs="Calibri"/>
                <w:b/>
                <w:sz w:val="18"/>
                <w:szCs w:val="18"/>
              </w:rPr>
            </w:pPr>
          </w:p>
        </w:tc>
      </w:tr>
      <w:tr w:rsidR="00327FDB" w:rsidRPr="00C75BEC" w:rsidTr="00DD0E26">
        <w:trPr>
          <w:jc w:val="center"/>
        </w:trPr>
        <w:tc>
          <w:tcPr>
            <w:tcW w:w="4096" w:type="dxa"/>
            <w:shd w:val="clear" w:color="auto" w:fill="DBE5F1" w:themeFill="accent1" w:themeFillTint="33"/>
            <w:vAlign w:val="center"/>
          </w:tcPr>
          <w:p w:rsidR="00F24574" w:rsidRPr="00327FDB" w:rsidRDefault="00F24574" w:rsidP="00B2580C">
            <w:pPr>
              <w:jc w:val="both"/>
              <w:rPr>
                <w:rFonts w:asciiTheme="minorHAnsi" w:hAnsiTheme="minorHAnsi" w:cstheme="minorHAnsi"/>
                <w:sz w:val="16"/>
                <w:szCs w:val="18"/>
              </w:rPr>
            </w:pPr>
            <w:r w:rsidRPr="00327FDB">
              <w:rPr>
                <w:rFonts w:asciiTheme="minorHAnsi" w:hAnsiTheme="minorHAnsi" w:cstheme="minorHAnsi"/>
                <w:b/>
                <w:i/>
                <w:sz w:val="16"/>
                <w:szCs w:val="18"/>
              </w:rPr>
              <w:lastRenderedPageBreak/>
              <w:t>ITEM 13.- PRUEBA HIDROSTÁTICA  DE TUBERIA ACN DN 3”</w:t>
            </w:r>
          </w:p>
        </w:tc>
        <w:tc>
          <w:tcPr>
            <w:tcW w:w="3686" w:type="dxa"/>
            <w:shd w:val="clear" w:color="auto" w:fill="DBE5F1" w:themeFill="accent1" w:themeFillTint="33"/>
            <w:vAlign w:val="center"/>
          </w:tcPr>
          <w:p w:rsidR="00F24574" w:rsidRPr="00DB5AAF" w:rsidRDefault="00F24574" w:rsidP="00560F45">
            <w:pPr>
              <w:rPr>
                <w:rFonts w:ascii="Calibri" w:hAnsi="Calibri" w:cs="Calibri"/>
                <w:b/>
                <w:sz w:val="18"/>
                <w:szCs w:val="18"/>
              </w:rPr>
            </w:pPr>
          </w:p>
        </w:tc>
        <w:tc>
          <w:tcPr>
            <w:tcW w:w="283" w:type="dxa"/>
            <w:shd w:val="clear" w:color="auto" w:fill="DBE5F1" w:themeFill="accent1" w:themeFillTint="33"/>
            <w:vAlign w:val="center"/>
          </w:tcPr>
          <w:p w:rsidR="00F24574" w:rsidRPr="00DB5AAF" w:rsidRDefault="00F24574" w:rsidP="00560F45">
            <w:pPr>
              <w:rPr>
                <w:rFonts w:ascii="Calibri" w:hAnsi="Calibri" w:cs="Calibri"/>
                <w:b/>
                <w:sz w:val="18"/>
                <w:szCs w:val="18"/>
              </w:rPr>
            </w:pPr>
          </w:p>
        </w:tc>
        <w:tc>
          <w:tcPr>
            <w:tcW w:w="284" w:type="dxa"/>
            <w:shd w:val="clear" w:color="auto" w:fill="DBE5F1" w:themeFill="accent1" w:themeFillTint="33"/>
            <w:vAlign w:val="center"/>
          </w:tcPr>
          <w:p w:rsidR="00F24574" w:rsidRPr="00DB5AAF" w:rsidRDefault="00F24574" w:rsidP="00560F45">
            <w:pPr>
              <w:rPr>
                <w:rFonts w:ascii="Calibri" w:hAnsi="Calibri" w:cs="Calibri"/>
                <w:b/>
                <w:sz w:val="18"/>
                <w:szCs w:val="18"/>
              </w:rPr>
            </w:pPr>
          </w:p>
        </w:tc>
        <w:tc>
          <w:tcPr>
            <w:tcW w:w="744" w:type="dxa"/>
            <w:shd w:val="clear" w:color="auto" w:fill="DBE5F1" w:themeFill="accent1" w:themeFillTint="33"/>
            <w:vAlign w:val="center"/>
          </w:tcPr>
          <w:p w:rsidR="00F24574" w:rsidRPr="00DB5AAF" w:rsidRDefault="00F24574" w:rsidP="00560F45">
            <w:pPr>
              <w:rPr>
                <w:rFonts w:ascii="Calibri" w:hAnsi="Calibri" w:cs="Calibri"/>
                <w:b/>
                <w:sz w:val="18"/>
                <w:szCs w:val="18"/>
              </w:rPr>
            </w:pPr>
          </w:p>
        </w:tc>
      </w:tr>
      <w:tr w:rsidR="00327FDB" w:rsidRPr="00C75BEC" w:rsidTr="00327FDB">
        <w:trPr>
          <w:jc w:val="center"/>
        </w:trPr>
        <w:tc>
          <w:tcPr>
            <w:tcW w:w="4096" w:type="dxa"/>
            <w:vAlign w:val="center"/>
          </w:tcPr>
          <w:p w:rsidR="00DD0E26" w:rsidRPr="00DD0E26" w:rsidRDefault="00DD0E26" w:rsidP="002D6E41">
            <w:pPr>
              <w:jc w:val="both"/>
              <w:rPr>
                <w:rFonts w:asciiTheme="minorHAnsi" w:hAnsiTheme="minorHAnsi" w:cstheme="minorHAnsi"/>
                <w:sz w:val="8"/>
                <w:szCs w:val="18"/>
              </w:rPr>
            </w:pPr>
          </w:p>
          <w:p w:rsidR="002D6E41" w:rsidRPr="00327FDB" w:rsidRDefault="002D6E41" w:rsidP="002D6E41">
            <w:pPr>
              <w:jc w:val="both"/>
              <w:rPr>
                <w:rFonts w:asciiTheme="minorHAnsi" w:hAnsiTheme="minorHAnsi" w:cstheme="minorHAnsi"/>
                <w:sz w:val="16"/>
                <w:szCs w:val="18"/>
              </w:rPr>
            </w:pPr>
            <w:r w:rsidRPr="00327FDB">
              <w:rPr>
                <w:rFonts w:asciiTheme="minorHAnsi" w:hAnsiTheme="minorHAnsi" w:cstheme="minorHAnsi"/>
                <w:sz w:val="16"/>
                <w:szCs w:val="18"/>
              </w:rPr>
              <w:t xml:space="preserve">Este ítem se mide en metros (m) comprende todos los trabajos a ser ejecutados, siendo los siguientes de carácter enunciativo y no limitativo: </w:t>
            </w:r>
          </w:p>
          <w:p w:rsidR="002D6E41" w:rsidRPr="00DD0E26" w:rsidRDefault="002D6E41" w:rsidP="002D6E41">
            <w:pPr>
              <w:jc w:val="both"/>
              <w:rPr>
                <w:rFonts w:asciiTheme="minorHAnsi" w:hAnsiTheme="minorHAnsi" w:cstheme="minorHAnsi"/>
                <w:sz w:val="8"/>
                <w:szCs w:val="18"/>
              </w:rPr>
            </w:pPr>
          </w:p>
          <w:p w:rsidR="002D6E41" w:rsidRPr="00327FDB" w:rsidRDefault="002D6E41" w:rsidP="007F4AE9">
            <w:pPr>
              <w:pStyle w:val="Prrafodelista"/>
              <w:numPr>
                <w:ilvl w:val="0"/>
                <w:numId w:val="71"/>
              </w:numPr>
              <w:contextualSpacing/>
              <w:jc w:val="both"/>
              <w:rPr>
                <w:rFonts w:asciiTheme="minorHAnsi" w:hAnsiTheme="minorHAnsi" w:cstheme="minorHAnsi"/>
                <w:sz w:val="16"/>
                <w:szCs w:val="18"/>
              </w:rPr>
            </w:pPr>
            <w:r w:rsidRPr="00327FDB">
              <w:rPr>
                <w:rFonts w:asciiTheme="minorHAnsi" w:hAnsiTheme="minorHAnsi" w:cstheme="minorHAnsi"/>
                <w:sz w:val="16"/>
                <w:szCs w:val="18"/>
              </w:rPr>
              <w:t>Prueba hidrostática (hermeticidad y sello)</w:t>
            </w:r>
          </w:p>
          <w:p w:rsidR="002D6E41" w:rsidRPr="00DD0E26" w:rsidRDefault="002D6E41" w:rsidP="002D6E41">
            <w:pPr>
              <w:ind w:left="426"/>
              <w:jc w:val="both"/>
              <w:rPr>
                <w:rFonts w:asciiTheme="minorHAnsi" w:hAnsiTheme="minorHAnsi" w:cstheme="minorHAnsi"/>
                <w:sz w:val="8"/>
                <w:szCs w:val="18"/>
              </w:rPr>
            </w:pPr>
          </w:p>
          <w:p w:rsidR="002D6E41" w:rsidRPr="00327FDB" w:rsidRDefault="002D6E41" w:rsidP="00D3572B">
            <w:pPr>
              <w:pStyle w:val="Sangra3detindependiente"/>
              <w:ind w:left="0"/>
              <w:jc w:val="both"/>
              <w:rPr>
                <w:rFonts w:asciiTheme="minorHAnsi" w:hAnsiTheme="minorHAnsi" w:cstheme="minorHAnsi"/>
                <w:szCs w:val="18"/>
              </w:rPr>
            </w:pPr>
            <w:r w:rsidRPr="00327FDB">
              <w:rPr>
                <w:rFonts w:asciiTheme="minorHAnsi" w:hAnsiTheme="minorHAnsi" w:cstheme="minorHAnsi"/>
                <w:szCs w:val="18"/>
              </w:rPr>
              <w:lastRenderedPageBreak/>
              <w:t>Todos los Materiales, Mano de Obra, equipo, maquinaria y herramientas necesarios  para la realización de este ítem deben ser ofertados en su totalidad por el proponente,  para la realización de las actividades se debe contar mínimamente con las siguientes, siendo estas de carácter enunciativas más no limitativas:</w:t>
            </w:r>
          </w:p>
          <w:tbl>
            <w:tblPr>
              <w:tblW w:w="3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0"/>
            </w:tblGrid>
            <w:tr w:rsidR="002D6E41" w:rsidRPr="00327FDB" w:rsidTr="00DD0E26">
              <w:trPr>
                <w:trHeight w:val="159"/>
                <w:jc w:val="center"/>
              </w:trPr>
              <w:tc>
                <w:tcPr>
                  <w:tcW w:w="3550" w:type="dxa"/>
                  <w:shd w:val="clear" w:color="auto" w:fill="auto"/>
                  <w:vAlign w:val="center"/>
                  <w:hideMark/>
                </w:tcPr>
                <w:p w:rsidR="002D6E41" w:rsidRPr="00327FDB" w:rsidRDefault="002D6E41" w:rsidP="002D6E41">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Agua o gas inerte</w:t>
                  </w:r>
                </w:p>
              </w:tc>
            </w:tr>
            <w:tr w:rsidR="002D6E41" w:rsidRPr="00327FDB" w:rsidTr="00DD0E26">
              <w:trPr>
                <w:trHeight w:val="84"/>
                <w:jc w:val="center"/>
              </w:trPr>
              <w:tc>
                <w:tcPr>
                  <w:tcW w:w="3550" w:type="dxa"/>
                  <w:shd w:val="clear" w:color="auto" w:fill="auto"/>
                  <w:vAlign w:val="center"/>
                  <w:hideMark/>
                </w:tcPr>
                <w:p w:rsidR="002D6E41" w:rsidRPr="00327FDB" w:rsidRDefault="002D6E41" w:rsidP="002D6E41">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Especialista Prueba Hidrostática</w:t>
                  </w:r>
                </w:p>
              </w:tc>
            </w:tr>
            <w:tr w:rsidR="002D6E41" w:rsidRPr="00327FDB" w:rsidTr="00DD0E26">
              <w:trPr>
                <w:trHeight w:val="166"/>
                <w:jc w:val="center"/>
              </w:trPr>
              <w:tc>
                <w:tcPr>
                  <w:tcW w:w="3550" w:type="dxa"/>
                  <w:shd w:val="clear" w:color="auto" w:fill="auto"/>
                  <w:vAlign w:val="center"/>
                  <w:hideMark/>
                </w:tcPr>
                <w:p w:rsidR="002D6E41" w:rsidRPr="00327FDB" w:rsidRDefault="002D6E41" w:rsidP="002D6E41">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Ayudantes</w:t>
                  </w:r>
                </w:p>
              </w:tc>
            </w:tr>
            <w:tr w:rsidR="002D6E41" w:rsidRPr="00327FDB" w:rsidTr="00DD0E26">
              <w:trPr>
                <w:trHeight w:val="84"/>
                <w:jc w:val="center"/>
              </w:trPr>
              <w:tc>
                <w:tcPr>
                  <w:tcW w:w="3550" w:type="dxa"/>
                  <w:shd w:val="clear" w:color="auto" w:fill="auto"/>
                  <w:vAlign w:val="center"/>
                  <w:hideMark/>
                </w:tcPr>
                <w:p w:rsidR="002D6E41" w:rsidRPr="00327FDB" w:rsidRDefault="002D6E41" w:rsidP="002D6E41">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Equipo completo para Prueba Hidrostática</w:t>
                  </w:r>
                </w:p>
              </w:tc>
            </w:tr>
            <w:tr w:rsidR="002D6E41" w:rsidRPr="00327FDB" w:rsidTr="00DD0E26">
              <w:trPr>
                <w:trHeight w:val="84"/>
                <w:jc w:val="center"/>
              </w:trPr>
              <w:tc>
                <w:tcPr>
                  <w:tcW w:w="3550" w:type="dxa"/>
                  <w:shd w:val="clear" w:color="auto" w:fill="auto"/>
                  <w:vAlign w:val="center"/>
                </w:tcPr>
                <w:p w:rsidR="002D6E41" w:rsidRPr="00327FDB" w:rsidRDefault="002D6E41" w:rsidP="002D6E41">
                  <w:pPr>
                    <w:jc w:val="both"/>
                    <w:rPr>
                      <w:rFonts w:asciiTheme="minorHAnsi" w:hAnsiTheme="minorHAnsi" w:cstheme="minorHAnsi"/>
                      <w:color w:val="000000"/>
                      <w:sz w:val="16"/>
                      <w:szCs w:val="18"/>
                      <w:lang w:eastAsia="es-BO"/>
                    </w:rPr>
                  </w:pPr>
                  <w:r w:rsidRPr="00327FDB">
                    <w:rPr>
                      <w:rFonts w:asciiTheme="minorHAnsi" w:hAnsiTheme="minorHAnsi" w:cstheme="minorHAnsi"/>
                      <w:color w:val="000000"/>
                      <w:sz w:val="16"/>
                      <w:szCs w:val="18"/>
                      <w:lang w:eastAsia="es-BO"/>
                    </w:rPr>
                    <w:t>Banco de Pruebas</w:t>
                  </w:r>
                </w:p>
              </w:tc>
            </w:tr>
          </w:tbl>
          <w:p w:rsidR="002D6E41" w:rsidRPr="00DD0E26" w:rsidRDefault="002D6E41" w:rsidP="002D6E41">
            <w:pPr>
              <w:ind w:left="426"/>
              <w:jc w:val="both"/>
              <w:rPr>
                <w:rFonts w:asciiTheme="minorHAnsi" w:hAnsiTheme="minorHAnsi" w:cstheme="minorHAnsi"/>
                <w:sz w:val="8"/>
                <w:szCs w:val="18"/>
              </w:rPr>
            </w:pPr>
          </w:p>
          <w:p w:rsidR="002D6E41" w:rsidRPr="00327FDB" w:rsidRDefault="002D6E41" w:rsidP="00A3422F">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Similar o Mejor al que se describe a continuación:</w:t>
            </w:r>
          </w:p>
          <w:p w:rsidR="002D6E41" w:rsidRPr="00DD0E26" w:rsidRDefault="002D6E41" w:rsidP="00A3422F">
            <w:pPr>
              <w:jc w:val="both"/>
              <w:rPr>
                <w:rFonts w:asciiTheme="minorHAnsi" w:hAnsiTheme="minorHAnsi" w:cstheme="minorHAnsi"/>
                <w:kern w:val="28"/>
                <w:sz w:val="8"/>
                <w:szCs w:val="18"/>
                <w:lang w:val="es-ES_tradnl"/>
              </w:rPr>
            </w:pPr>
          </w:p>
          <w:p w:rsidR="002D6E41" w:rsidRPr="00327FDB" w:rsidRDefault="002D6E41" w:rsidP="00A3422F">
            <w:pPr>
              <w:pStyle w:val="Sangra3detindependiente"/>
              <w:ind w:left="0"/>
              <w:jc w:val="both"/>
              <w:rPr>
                <w:rFonts w:asciiTheme="minorHAnsi" w:hAnsiTheme="minorHAnsi" w:cstheme="minorHAnsi"/>
                <w:szCs w:val="18"/>
              </w:rPr>
            </w:pPr>
            <w:r w:rsidRPr="00327FDB">
              <w:rPr>
                <w:rFonts w:asciiTheme="minorHAnsi" w:hAnsiTheme="minorHAnsi" w:cstheme="minorHAnsi"/>
                <w:szCs w:val="18"/>
              </w:rPr>
              <w:t>Las válvulas no deben ser parte de las actividades de prueba hidrostática de la tubería construida, ésta prueba hidrostática de válvulas se la debe realizar de manera independiente.</w:t>
            </w:r>
          </w:p>
          <w:p w:rsidR="002D6E41" w:rsidRDefault="002D6E41" w:rsidP="00A3422F">
            <w:pPr>
              <w:pStyle w:val="Sangra3detindependiente"/>
              <w:spacing w:after="0"/>
              <w:ind w:left="0"/>
              <w:jc w:val="both"/>
              <w:rPr>
                <w:rFonts w:asciiTheme="minorHAnsi" w:hAnsiTheme="minorHAnsi" w:cstheme="minorHAnsi"/>
                <w:szCs w:val="18"/>
              </w:rPr>
            </w:pPr>
            <w:r w:rsidRPr="00327FDB">
              <w:rPr>
                <w:rFonts w:asciiTheme="minorHAnsi" w:hAnsiTheme="minorHAnsi" w:cstheme="minorHAnsi"/>
                <w:szCs w:val="18"/>
              </w:rPr>
              <w:t xml:space="preserve">Antes de iniciar la prueba hidrostática, la empresa </w:t>
            </w:r>
            <w:r w:rsidRPr="00327FDB">
              <w:rPr>
                <w:rFonts w:asciiTheme="minorHAnsi" w:hAnsiTheme="minorHAnsi" w:cstheme="minorHAnsi"/>
                <w:bCs/>
                <w:color w:val="1D1B11"/>
                <w:szCs w:val="18"/>
              </w:rPr>
              <w:t>proveedora</w:t>
            </w:r>
            <w:r w:rsidRPr="00327FDB">
              <w:rPr>
                <w:rFonts w:asciiTheme="minorHAnsi" w:hAnsiTheme="minorHAnsi" w:cstheme="minorHAnsi"/>
                <w:szCs w:val="18"/>
              </w:rPr>
              <w:t xml:space="preserve"> debe presentar 5 días hábiles antes a la supervisión para su aprobación la siguiente documentación:</w:t>
            </w:r>
          </w:p>
          <w:p w:rsidR="00DD0E26" w:rsidRPr="00DD0E26" w:rsidRDefault="00DD0E26" w:rsidP="00A3422F">
            <w:pPr>
              <w:pStyle w:val="Sangra3detindependiente"/>
              <w:spacing w:after="0"/>
              <w:ind w:left="0"/>
              <w:jc w:val="both"/>
              <w:rPr>
                <w:rFonts w:asciiTheme="minorHAnsi" w:hAnsiTheme="minorHAnsi" w:cstheme="minorHAnsi"/>
                <w:sz w:val="8"/>
                <w:szCs w:val="18"/>
              </w:rPr>
            </w:pPr>
          </w:p>
          <w:p w:rsidR="002D6E41" w:rsidRPr="00327FDB" w:rsidRDefault="002D6E41" w:rsidP="00A3422F">
            <w:pPr>
              <w:pStyle w:val="Sangra3detindependiente"/>
              <w:numPr>
                <w:ilvl w:val="0"/>
                <w:numId w:val="64"/>
              </w:numPr>
              <w:spacing w:after="0"/>
              <w:jc w:val="both"/>
              <w:rPr>
                <w:rFonts w:asciiTheme="minorHAnsi" w:hAnsiTheme="minorHAnsi" w:cstheme="minorHAnsi"/>
                <w:szCs w:val="18"/>
              </w:rPr>
            </w:pPr>
            <w:r w:rsidRPr="00327FDB">
              <w:rPr>
                <w:rFonts w:asciiTheme="minorHAnsi" w:hAnsiTheme="minorHAnsi" w:cstheme="minorHAnsi"/>
                <w:szCs w:val="18"/>
              </w:rPr>
              <w:t>Procedimiento específico para los trabajos.</w:t>
            </w:r>
          </w:p>
          <w:p w:rsidR="002D6E41" w:rsidRPr="00327FDB" w:rsidRDefault="002D6E41" w:rsidP="00A3422F">
            <w:pPr>
              <w:pStyle w:val="Sangra3detindependiente"/>
              <w:numPr>
                <w:ilvl w:val="0"/>
                <w:numId w:val="64"/>
              </w:numPr>
              <w:spacing w:after="0"/>
              <w:jc w:val="both"/>
              <w:rPr>
                <w:rFonts w:asciiTheme="minorHAnsi" w:hAnsiTheme="minorHAnsi" w:cstheme="minorHAnsi"/>
                <w:szCs w:val="18"/>
              </w:rPr>
            </w:pPr>
            <w:r w:rsidRPr="00327FDB">
              <w:rPr>
                <w:rFonts w:asciiTheme="minorHAnsi" w:hAnsiTheme="minorHAnsi" w:cstheme="minorHAnsi"/>
                <w:szCs w:val="18"/>
              </w:rPr>
              <w:t>Certificado de calidad de la válvula</w:t>
            </w:r>
          </w:p>
          <w:p w:rsidR="002D6E41" w:rsidRPr="00327FDB" w:rsidRDefault="002D6E41" w:rsidP="00A3422F">
            <w:pPr>
              <w:pStyle w:val="Sangra3detindependiente"/>
              <w:numPr>
                <w:ilvl w:val="0"/>
                <w:numId w:val="64"/>
              </w:numPr>
              <w:spacing w:after="0"/>
              <w:jc w:val="both"/>
              <w:rPr>
                <w:rFonts w:asciiTheme="minorHAnsi" w:hAnsiTheme="minorHAnsi" w:cstheme="minorHAnsi"/>
                <w:szCs w:val="18"/>
              </w:rPr>
            </w:pPr>
            <w:r w:rsidRPr="00327FDB">
              <w:rPr>
                <w:rFonts w:asciiTheme="minorHAnsi" w:hAnsiTheme="minorHAnsi" w:cstheme="minorHAnsi"/>
                <w:szCs w:val="18"/>
              </w:rPr>
              <w:t>Certificados de calibración vigentes de los equipos de medición a utilizar</w:t>
            </w:r>
          </w:p>
          <w:p w:rsidR="002D6E41" w:rsidRPr="00327FDB" w:rsidRDefault="002D6E41" w:rsidP="00A3422F">
            <w:pPr>
              <w:pStyle w:val="Sangra3detindependiente"/>
              <w:numPr>
                <w:ilvl w:val="0"/>
                <w:numId w:val="64"/>
              </w:numPr>
              <w:spacing w:after="0"/>
              <w:jc w:val="both"/>
              <w:rPr>
                <w:rFonts w:asciiTheme="minorHAnsi" w:hAnsiTheme="minorHAnsi" w:cstheme="minorHAnsi"/>
                <w:szCs w:val="18"/>
              </w:rPr>
            </w:pPr>
            <w:r w:rsidRPr="00327FDB">
              <w:rPr>
                <w:rFonts w:asciiTheme="minorHAnsi" w:hAnsiTheme="minorHAnsi" w:cstheme="minorHAnsi"/>
                <w:szCs w:val="18"/>
              </w:rPr>
              <w:t>Plan de prueba hidrostática que debe poseer mínimamente la siguiente información:</w:t>
            </w:r>
          </w:p>
          <w:p w:rsidR="002D6E41" w:rsidRPr="00327FDB" w:rsidRDefault="002D6E41" w:rsidP="00A3422F">
            <w:pPr>
              <w:pStyle w:val="Sangra3detindependiente"/>
              <w:numPr>
                <w:ilvl w:val="0"/>
                <w:numId w:val="72"/>
              </w:numPr>
              <w:spacing w:after="0"/>
              <w:jc w:val="both"/>
              <w:rPr>
                <w:rFonts w:asciiTheme="minorHAnsi" w:hAnsiTheme="minorHAnsi" w:cstheme="minorHAnsi"/>
                <w:szCs w:val="18"/>
              </w:rPr>
            </w:pPr>
            <w:r w:rsidRPr="00327FDB">
              <w:rPr>
                <w:rFonts w:asciiTheme="minorHAnsi" w:hAnsiTheme="minorHAnsi" w:cstheme="minorHAnsi"/>
                <w:szCs w:val="18"/>
              </w:rPr>
              <w:t>Tiempo y prueba hidrostática para cada válvula.</w:t>
            </w:r>
          </w:p>
          <w:p w:rsidR="002D6E41" w:rsidRDefault="002D6E41" w:rsidP="00A3422F">
            <w:pPr>
              <w:pStyle w:val="Sangra3detindependiente"/>
              <w:numPr>
                <w:ilvl w:val="0"/>
                <w:numId w:val="72"/>
              </w:numPr>
              <w:spacing w:after="0"/>
              <w:jc w:val="both"/>
              <w:rPr>
                <w:rFonts w:asciiTheme="minorHAnsi" w:hAnsiTheme="minorHAnsi" w:cstheme="minorHAnsi"/>
                <w:szCs w:val="18"/>
              </w:rPr>
            </w:pPr>
            <w:r w:rsidRPr="00327FDB">
              <w:rPr>
                <w:rFonts w:asciiTheme="minorHAnsi" w:hAnsiTheme="minorHAnsi" w:cstheme="minorHAnsi"/>
                <w:szCs w:val="18"/>
              </w:rPr>
              <w:t xml:space="preserve">Memoria de Cálculo de presiones de prueba. </w:t>
            </w:r>
          </w:p>
          <w:p w:rsidR="00DD0E26" w:rsidRPr="00DD0E26" w:rsidRDefault="00DD0E26" w:rsidP="00A3422F">
            <w:pPr>
              <w:pStyle w:val="Sangra3detindependiente"/>
              <w:spacing w:after="0"/>
              <w:ind w:left="786"/>
              <w:jc w:val="both"/>
              <w:rPr>
                <w:rFonts w:asciiTheme="minorHAnsi" w:hAnsiTheme="minorHAnsi" w:cstheme="minorHAnsi"/>
                <w:sz w:val="8"/>
                <w:szCs w:val="18"/>
              </w:rPr>
            </w:pPr>
          </w:p>
          <w:p w:rsidR="002D6E41" w:rsidRDefault="002D6E41" w:rsidP="00A3422F">
            <w:pPr>
              <w:pStyle w:val="Sangra3detindependiente"/>
              <w:spacing w:after="0"/>
              <w:ind w:left="0"/>
              <w:jc w:val="both"/>
              <w:rPr>
                <w:rFonts w:asciiTheme="minorHAnsi" w:hAnsiTheme="minorHAnsi" w:cstheme="minorHAnsi"/>
                <w:b/>
                <w:szCs w:val="18"/>
              </w:rPr>
            </w:pPr>
            <w:r w:rsidRPr="00327FDB">
              <w:rPr>
                <w:rFonts w:asciiTheme="minorHAnsi" w:hAnsiTheme="minorHAnsi" w:cstheme="minorHAnsi"/>
                <w:b/>
                <w:szCs w:val="18"/>
              </w:rPr>
              <w:t>Prueba Hidrostática (hermeticidad y sello)</w:t>
            </w:r>
          </w:p>
          <w:p w:rsidR="00DD0E26" w:rsidRPr="00DD0E26" w:rsidRDefault="00DD0E26" w:rsidP="00DD0E26">
            <w:pPr>
              <w:pStyle w:val="Sangra3detindependiente"/>
              <w:spacing w:after="0"/>
              <w:ind w:left="0"/>
              <w:rPr>
                <w:rFonts w:asciiTheme="minorHAnsi" w:hAnsiTheme="minorHAnsi" w:cstheme="minorHAnsi"/>
                <w:b/>
                <w:sz w:val="8"/>
                <w:szCs w:val="18"/>
              </w:rPr>
            </w:pPr>
          </w:p>
          <w:p w:rsidR="002D6E41" w:rsidRDefault="002D6E41" w:rsidP="00DD0E26">
            <w:pPr>
              <w:pStyle w:val="Sangra3detindependiente"/>
              <w:spacing w:after="0"/>
              <w:ind w:left="0"/>
              <w:rPr>
                <w:rFonts w:asciiTheme="minorHAnsi" w:hAnsiTheme="minorHAnsi" w:cstheme="minorHAnsi"/>
                <w:szCs w:val="18"/>
              </w:rPr>
            </w:pPr>
            <w:r w:rsidRPr="00327FDB">
              <w:rPr>
                <w:rFonts w:asciiTheme="minorHAnsi" w:hAnsiTheme="minorHAnsi" w:cstheme="minorHAnsi"/>
                <w:szCs w:val="18"/>
              </w:rPr>
              <w:t xml:space="preserve">Para realizar las pruebas se debe utilizar agua que se encuentre exento de sustancias o partículas que puedan dañar los componentes internos de la válvula. </w:t>
            </w:r>
          </w:p>
          <w:p w:rsidR="00DD0E26" w:rsidRPr="00DD0E26" w:rsidRDefault="00DD0E26" w:rsidP="00DD0E26">
            <w:pPr>
              <w:pStyle w:val="Sangra3detindependiente"/>
              <w:spacing w:after="0"/>
              <w:ind w:left="0"/>
              <w:rPr>
                <w:rFonts w:asciiTheme="minorHAnsi" w:hAnsiTheme="minorHAnsi" w:cstheme="minorHAnsi"/>
                <w:sz w:val="8"/>
                <w:szCs w:val="18"/>
              </w:rPr>
            </w:pPr>
          </w:p>
          <w:p w:rsidR="002D6E41" w:rsidRDefault="002D6E41" w:rsidP="00DD0E26">
            <w:pPr>
              <w:pStyle w:val="Sangra3detindependiente"/>
              <w:spacing w:after="0"/>
              <w:ind w:left="0"/>
              <w:rPr>
                <w:rFonts w:asciiTheme="minorHAnsi" w:hAnsiTheme="minorHAnsi" w:cstheme="minorHAnsi"/>
                <w:b/>
                <w:szCs w:val="18"/>
              </w:rPr>
            </w:pPr>
            <w:r w:rsidRPr="00327FDB">
              <w:rPr>
                <w:rFonts w:asciiTheme="minorHAnsi" w:hAnsiTheme="minorHAnsi" w:cstheme="minorHAnsi"/>
                <w:b/>
                <w:szCs w:val="18"/>
              </w:rPr>
              <w:t>Prueba de hermeticidad</w:t>
            </w:r>
          </w:p>
          <w:p w:rsidR="00DD0E26" w:rsidRPr="00DD0E26" w:rsidRDefault="00DD0E26" w:rsidP="00DD0E26">
            <w:pPr>
              <w:pStyle w:val="Sangra3detindependiente"/>
              <w:spacing w:after="0"/>
              <w:ind w:left="0"/>
              <w:rPr>
                <w:rFonts w:asciiTheme="minorHAnsi" w:hAnsiTheme="minorHAnsi" w:cstheme="minorHAnsi"/>
                <w:b/>
                <w:sz w:val="8"/>
                <w:szCs w:val="18"/>
              </w:rPr>
            </w:pPr>
          </w:p>
          <w:p w:rsidR="002D6E41" w:rsidRPr="00327FDB" w:rsidRDefault="002D6E41" w:rsidP="002D6E41">
            <w:pPr>
              <w:jc w:val="both"/>
              <w:rPr>
                <w:rFonts w:asciiTheme="minorHAnsi" w:hAnsiTheme="minorHAnsi" w:cstheme="minorHAnsi"/>
                <w:sz w:val="16"/>
                <w:szCs w:val="18"/>
              </w:rPr>
            </w:pPr>
            <w:r w:rsidRPr="00327FDB">
              <w:rPr>
                <w:rFonts w:asciiTheme="minorHAnsi" w:hAnsiTheme="minorHAnsi" w:cstheme="minorHAnsi"/>
                <w:sz w:val="16"/>
                <w:szCs w:val="18"/>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2D6E41" w:rsidRPr="00DD0E26" w:rsidRDefault="002D6E41" w:rsidP="002D6E41">
            <w:pPr>
              <w:jc w:val="both"/>
              <w:rPr>
                <w:rFonts w:asciiTheme="minorHAnsi" w:hAnsiTheme="minorHAnsi" w:cstheme="minorHAnsi"/>
                <w:sz w:val="8"/>
                <w:szCs w:val="18"/>
              </w:rPr>
            </w:pPr>
          </w:p>
          <w:p w:rsidR="002D6E41" w:rsidRPr="00327FDB" w:rsidRDefault="002D6E41" w:rsidP="002D6E41">
            <w:pPr>
              <w:jc w:val="both"/>
              <w:rPr>
                <w:rFonts w:asciiTheme="minorHAnsi" w:hAnsiTheme="minorHAnsi" w:cstheme="minorHAnsi"/>
                <w:sz w:val="16"/>
                <w:szCs w:val="18"/>
              </w:rPr>
            </w:pPr>
            <w:r w:rsidRPr="00327FDB">
              <w:rPr>
                <w:rFonts w:asciiTheme="minorHAnsi" w:hAnsiTheme="minorHAnsi" w:cstheme="minorHAnsi"/>
                <w:sz w:val="16"/>
                <w:szCs w:val="18"/>
              </w:rPr>
              <w:t>Cuando el diámetro y el tipo de conexión (ANSI) sean las mismas, se pueden realizar la prueba a todas las válvulas, es decir una sola prueba a varias válvulas.</w:t>
            </w:r>
          </w:p>
          <w:p w:rsidR="002D6E41" w:rsidRPr="00DD0E26" w:rsidRDefault="002D6E41" w:rsidP="002D6E41">
            <w:pPr>
              <w:jc w:val="both"/>
              <w:rPr>
                <w:rFonts w:asciiTheme="minorHAnsi" w:hAnsiTheme="minorHAnsi" w:cstheme="minorHAnsi"/>
                <w:sz w:val="8"/>
                <w:szCs w:val="18"/>
              </w:rPr>
            </w:pPr>
          </w:p>
          <w:p w:rsidR="002D6E41" w:rsidRPr="00327FDB" w:rsidRDefault="002D6E41" w:rsidP="002D6E41">
            <w:pPr>
              <w:jc w:val="both"/>
              <w:rPr>
                <w:rFonts w:asciiTheme="minorHAnsi" w:hAnsiTheme="minorHAnsi" w:cstheme="minorHAnsi"/>
                <w:sz w:val="16"/>
                <w:szCs w:val="18"/>
              </w:rPr>
            </w:pPr>
            <w:r w:rsidRPr="00327FDB">
              <w:rPr>
                <w:rFonts w:asciiTheme="minorHAnsi" w:hAnsiTheme="minorHAnsi" w:cstheme="minorHAnsi"/>
                <w:sz w:val="16"/>
                <w:szCs w:val="18"/>
              </w:rPr>
              <w:t xml:space="preserve">Estas pruebas serán realizadas siguiendo las presiones y tiempo da la tabla 1. </w:t>
            </w:r>
          </w:p>
          <w:p w:rsidR="002D6E41" w:rsidRPr="00DD0E26" w:rsidRDefault="002D6E41" w:rsidP="00DD0E26">
            <w:pPr>
              <w:pStyle w:val="Sangra3detindependiente"/>
              <w:spacing w:after="0"/>
              <w:rPr>
                <w:rFonts w:asciiTheme="minorHAnsi" w:hAnsiTheme="minorHAnsi" w:cstheme="minorHAnsi"/>
                <w:b/>
                <w:sz w:val="8"/>
                <w:szCs w:val="18"/>
              </w:rPr>
            </w:pPr>
          </w:p>
          <w:p w:rsidR="002D6E41" w:rsidRDefault="002D6E41" w:rsidP="00DD0E26">
            <w:pPr>
              <w:pStyle w:val="Sangra3detindependiente"/>
              <w:spacing w:after="0"/>
              <w:ind w:left="0"/>
              <w:rPr>
                <w:rFonts w:asciiTheme="minorHAnsi" w:hAnsiTheme="minorHAnsi" w:cstheme="minorHAnsi"/>
                <w:b/>
                <w:szCs w:val="18"/>
              </w:rPr>
            </w:pPr>
            <w:r w:rsidRPr="00327FDB">
              <w:rPr>
                <w:rFonts w:asciiTheme="minorHAnsi" w:hAnsiTheme="minorHAnsi" w:cstheme="minorHAnsi"/>
                <w:b/>
                <w:szCs w:val="18"/>
              </w:rPr>
              <w:t>Prueba de sello</w:t>
            </w:r>
          </w:p>
          <w:p w:rsidR="00DD0E26" w:rsidRPr="00DD0E26" w:rsidRDefault="00DD0E26" w:rsidP="00DD0E26">
            <w:pPr>
              <w:pStyle w:val="Sangra3detindependiente"/>
              <w:spacing w:after="0"/>
              <w:rPr>
                <w:rFonts w:asciiTheme="minorHAnsi" w:hAnsiTheme="minorHAnsi" w:cstheme="minorHAnsi"/>
                <w:b/>
                <w:sz w:val="8"/>
                <w:szCs w:val="18"/>
              </w:rPr>
            </w:pPr>
          </w:p>
          <w:p w:rsidR="002D6E41" w:rsidRPr="00327FDB" w:rsidRDefault="002D6E41" w:rsidP="002D6E41">
            <w:pPr>
              <w:jc w:val="both"/>
              <w:rPr>
                <w:rFonts w:asciiTheme="minorHAnsi" w:hAnsiTheme="minorHAnsi" w:cstheme="minorHAnsi"/>
                <w:sz w:val="16"/>
                <w:szCs w:val="18"/>
              </w:rPr>
            </w:pPr>
            <w:r w:rsidRPr="00327FDB">
              <w:rPr>
                <w:rFonts w:asciiTheme="minorHAnsi" w:hAnsiTheme="minorHAnsi" w:cstheme="minorHAnsi"/>
                <w:sz w:val="16"/>
                <w:szCs w:val="18"/>
              </w:rPr>
              <w:t>La segunda parte será la prueba de sello en el cual se debe verificar la existencia de fugas en los sellos de la válvula sometidos a presión.</w:t>
            </w:r>
          </w:p>
          <w:p w:rsidR="002D6E41" w:rsidRPr="00EA480A" w:rsidRDefault="002D6E41" w:rsidP="002D6E41">
            <w:pPr>
              <w:jc w:val="both"/>
              <w:rPr>
                <w:rFonts w:asciiTheme="minorHAnsi" w:hAnsiTheme="minorHAnsi" w:cstheme="minorHAnsi"/>
                <w:sz w:val="8"/>
                <w:szCs w:val="18"/>
              </w:rPr>
            </w:pPr>
          </w:p>
          <w:p w:rsidR="002D6E41" w:rsidRPr="00327FDB" w:rsidRDefault="002D6E41" w:rsidP="002D6E41">
            <w:pPr>
              <w:jc w:val="both"/>
              <w:rPr>
                <w:rFonts w:asciiTheme="minorHAnsi" w:hAnsiTheme="minorHAnsi" w:cstheme="minorHAnsi"/>
                <w:sz w:val="16"/>
                <w:szCs w:val="18"/>
              </w:rPr>
            </w:pPr>
            <w:r w:rsidRPr="00327FDB">
              <w:rPr>
                <w:rFonts w:asciiTheme="minorHAnsi" w:hAnsiTheme="minorHAnsi" w:cstheme="minorHAnsi"/>
                <w:sz w:val="16"/>
                <w:szCs w:val="18"/>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2D6E41" w:rsidRPr="00327FDB" w:rsidRDefault="002D6E41" w:rsidP="002D6E41">
            <w:pPr>
              <w:jc w:val="both"/>
              <w:rPr>
                <w:rFonts w:asciiTheme="minorHAnsi" w:hAnsiTheme="minorHAnsi" w:cstheme="minorHAnsi"/>
                <w:sz w:val="16"/>
                <w:szCs w:val="18"/>
              </w:rPr>
            </w:pPr>
            <w:r w:rsidRPr="00327FDB">
              <w:rPr>
                <w:rFonts w:asciiTheme="minorHAnsi" w:hAnsiTheme="minorHAnsi" w:cstheme="minorHAnsi"/>
                <w:sz w:val="16"/>
                <w:szCs w:val="18"/>
              </w:rPr>
              <w:lastRenderedPageBreak/>
              <w:t xml:space="preserve">Estas pruebas serán realizadas siguiendo las presiones y tiempo da la tabla 1. </w:t>
            </w:r>
          </w:p>
          <w:p w:rsidR="002D6E41" w:rsidRPr="00EA480A" w:rsidRDefault="002D6E41" w:rsidP="00EA480A">
            <w:pPr>
              <w:pStyle w:val="Sangra3detindependiente"/>
              <w:spacing w:after="0"/>
              <w:rPr>
                <w:rFonts w:asciiTheme="minorHAnsi" w:hAnsiTheme="minorHAnsi" w:cstheme="minorHAnsi"/>
                <w:sz w:val="8"/>
                <w:szCs w:val="18"/>
              </w:rPr>
            </w:pPr>
          </w:p>
          <w:p w:rsidR="002D6E41" w:rsidRPr="00327FDB" w:rsidRDefault="002D6E41" w:rsidP="00EA480A">
            <w:pPr>
              <w:pStyle w:val="Sangra3detindependiente"/>
              <w:ind w:left="426"/>
              <w:rPr>
                <w:rFonts w:asciiTheme="minorHAnsi" w:hAnsiTheme="minorHAnsi" w:cstheme="minorHAnsi"/>
                <w:b/>
                <w:szCs w:val="18"/>
              </w:rPr>
            </w:pPr>
            <w:r w:rsidRPr="00327FDB">
              <w:rPr>
                <w:rFonts w:asciiTheme="minorHAnsi" w:hAnsiTheme="minorHAnsi" w:cstheme="minorHAnsi"/>
                <w:b/>
                <w:szCs w:val="18"/>
              </w:rPr>
              <w:t>Tabla 1. (Presión de prueba y tiempo de Prueba)</w:t>
            </w:r>
          </w:p>
          <w:tbl>
            <w:tblPr>
              <w:tblW w:w="4026" w:type="dxa"/>
              <w:jc w:val="center"/>
              <w:tblLayout w:type="fixed"/>
              <w:tblCellMar>
                <w:left w:w="70" w:type="dxa"/>
                <w:right w:w="70" w:type="dxa"/>
              </w:tblCellMar>
              <w:tblLook w:val="04A0" w:firstRow="1" w:lastRow="0" w:firstColumn="1" w:lastColumn="0" w:noHBand="0" w:noVBand="1"/>
            </w:tblPr>
            <w:tblGrid>
              <w:gridCol w:w="1228"/>
              <w:gridCol w:w="1701"/>
              <w:gridCol w:w="1097"/>
            </w:tblGrid>
            <w:tr w:rsidR="002D6E41" w:rsidRPr="00327FDB" w:rsidTr="00EA480A">
              <w:trPr>
                <w:trHeight w:val="224"/>
                <w:jc w:val="center"/>
              </w:trPr>
              <w:tc>
                <w:tcPr>
                  <w:tcW w:w="4026" w:type="dxa"/>
                  <w:gridSpan w:val="3"/>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PRESIONES MÍNIMAS DE PRUEBAS</w:t>
                  </w:r>
                </w:p>
              </w:tc>
            </w:tr>
            <w:tr w:rsidR="002D6E41" w:rsidRPr="00327FDB" w:rsidTr="00A3422F">
              <w:trPr>
                <w:trHeight w:val="213"/>
                <w:jc w:val="center"/>
              </w:trPr>
              <w:tc>
                <w:tcPr>
                  <w:tcW w:w="1228" w:type="dxa"/>
                  <w:tcBorders>
                    <w:top w:val="nil"/>
                    <w:left w:val="single" w:sz="4" w:space="0" w:color="auto"/>
                    <w:bottom w:val="single" w:sz="4" w:space="0" w:color="auto"/>
                    <w:right w:val="single" w:sz="4" w:space="0" w:color="auto"/>
                  </w:tcBorders>
                  <w:shd w:val="clear" w:color="auto" w:fill="BDD6EE"/>
                  <w:noWrap/>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1</w:t>
                  </w:r>
                </w:p>
              </w:tc>
              <w:tc>
                <w:tcPr>
                  <w:tcW w:w="1701" w:type="dxa"/>
                  <w:tcBorders>
                    <w:top w:val="nil"/>
                    <w:left w:val="nil"/>
                    <w:bottom w:val="single" w:sz="4" w:space="0" w:color="auto"/>
                    <w:right w:val="single" w:sz="4" w:space="0" w:color="auto"/>
                  </w:tcBorders>
                  <w:shd w:val="clear" w:color="auto" w:fill="BDD6EE"/>
                  <w:noWrap/>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2</w:t>
                  </w:r>
                </w:p>
              </w:tc>
              <w:tc>
                <w:tcPr>
                  <w:tcW w:w="1097" w:type="dxa"/>
                  <w:tcBorders>
                    <w:top w:val="nil"/>
                    <w:left w:val="nil"/>
                    <w:bottom w:val="single" w:sz="4" w:space="0" w:color="auto"/>
                    <w:right w:val="single" w:sz="4" w:space="0" w:color="auto"/>
                  </w:tcBorders>
                  <w:shd w:val="clear" w:color="auto" w:fill="BDD6EE"/>
                  <w:noWrap/>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3</w:t>
                  </w:r>
                </w:p>
              </w:tc>
            </w:tr>
            <w:tr w:rsidR="002D6E41" w:rsidRPr="00327FDB" w:rsidTr="00A3422F">
              <w:trPr>
                <w:trHeight w:val="284"/>
                <w:jc w:val="center"/>
              </w:trPr>
              <w:tc>
                <w:tcPr>
                  <w:tcW w:w="1228" w:type="dxa"/>
                  <w:tcBorders>
                    <w:top w:val="nil"/>
                    <w:left w:val="single" w:sz="4" w:space="0" w:color="auto"/>
                    <w:bottom w:val="single" w:sz="4" w:space="0" w:color="auto"/>
                    <w:right w:val="single" w:sz="4" w:space="0" w:color="auto"/>
                  </w:tcBorders>
                  <w:shd w:val="clear" w:color="auto" w:fill="BDD6EE"/>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Presión de Tubería</w:t>
                  </w:r>
                </w:p>
              </w:tc>
              <w:tc>
                <w:tcPr>
                  <w:tcW w:w="1701" w:type="dxa"/>
                  <w:tcBorders>
                    <w:top w:val="nil"/>
                    <w:left w:val="nil"/>
                    <w:bottom w:val="single" w:sz="4" w:space="0" w:color="auto"/>
                    <w:right w:val="single" w:sz="4" w:space="0" w:color="auto"/>
                  </w:tcBorders>
                  <w:shd w:val="clear" w:color="auto" w:fill="BDD6EE"/>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Prueba mínima (PSI)</w:t>
                  </w:r>
                </w:p>
              </w:tc>
              <w:tc>
                <w:tcPr>
                  <w:tcW w:w="1097" w:type="dxa"/>
                  <w:tcBorders>
                    <w:top w:val="nil"/>
                    <w:left w:val="nil"/>
                    <w:bottom w:val="single" w:sz="4" w:space="0" w:color="auto"/>
                    <w:right w:val="single" w:sz="4" w:space="0" w:color="auto"/>
                  </w:tcBorders>
                  <w:shd w:val="clear" w:color="auto" w:fill="BDD6EE"/>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Presión PSI</w:t>
                  </w:r>
                </w:p>
              </w:tc>
            </w:tr>
            <w:tr w:rsidR="002D6E41" w:rsidRPr="00327FDB" w:rsidTr="00A3422F">
              <w:trPr>
                <w:trHeight w:val="193"/>
                <w:jc w:val="center"/>
              </w:trPr>
              <w:tc>
                <w:tcPr>
                  <w:tcW w:w="1228"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CLASE</w:t>
                  </w:r>
                </w:p>
              </w:tc>
              <w:tc>
                <w:tcPr>
                  <w:tcW w:w="1701"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Prueba del Cuerpo</w:t>
                  </w:r>
                </w:p>
              </w:tc>
              <w:tc>
                <w:tcPr>
                  <w:tcW w:w="1097"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2D6E41" w:rsidRPr="00EA480A" w:rsidRDefault="002D6E41" w:rsidP="00EA480A">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Cierre</w:t>
                  </w:r>
                </w:p>
              </w:tc>
            </w:tr>
            <w:tr w:rsidR="002D6E41" w:rsidRPr="00327FDB" w:rsidTr="00A3422F">
              <w:trPr>
                <w:trHeight w:val="195"/>
                <w:jc w:val="center"/>
              </w:trPr>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150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425</w:t>
                  </w:r>
                </w:p>
              </w:tc>
              <w:tc>
                <w:tcPr>
                  <w:tcW w:w="1097" w:type="dxa"/>
                  <w:tcBorders>
                    <w:top w:val="single" w:sz="4" w:space="0" w:color="auto"/>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300</w:t>
                  </w:r>
                </w:p>
              </w:tc>
            </w:tr>
            <w:tr w:rsidR="002D6E41" w:rsidRPr="00327FDB" w:rsidTr="00A3422F">
              <w:trPr>
                <w:trHeight w:val="128"/>
                <w:jc w:val="center"/>
              </w:trPr>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300</w:t>
                  </w:r>
                </w:p>
              </w:tc>
              <w:tc>
                <w:tcPr>
                  <w:tcW w:w="1701" w:type="dxa"/>
                  <w:tcBorders>
                    <w:top w:val="nil"/>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1100</w:t>
                  </w:r>
                </w:p>
              </w:tc>
              <w:tc>
                <w:tcPr>
                  <w:tcW w:w="1097" w:type="dxa"/>
                  <w:tcBorders>
                    <w:top w:val="nil"/>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800</w:t>
                  </w:r>
                </w:p>
              </w:tc>
            </w:tr>
            <w:tr w:rsidR="002D6E41" w:rsidRPr="00327FDB" w:rsidTr="00A3422F">
              <w:trPr>
                <w:trHeight w:val="88"/>
                <w:jc w:val="center"/>
              </w:trPr>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600</w:t>
                  </w:r>
                </w:p>
              </w:tc>
              <w:tc>
                <w:tcPr>
                  <w:tcW w:w="1701" w:type="dxa"/>
                  <w:tcBorders>
                    <w:top w:val="nil"/>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2175</w:t>
                  </w:r>
                </w:p>
              </w:tc>
              <w:tc>
                <w:tcPr>
                  <w:tcW w:w="1097" w:type="dxa"/>
                  <w:tcBorders>
                    <w:top w:val="nil"/>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1600</w:t>
                  </w:r>
                </w:p>
              </w:tc>
            </w:tr>
          </w:tbl>
          <w:p w:rsidR="002D6E41" w:rsidRPr="00327FDB" w:rsidRDefault="002D6E41" w:rsidP="00EA480A">
            <w:pPr>
              <w:pStyle w:val="Sangra3detindependiente"/>
              <w:spacing w:after="0"/>
              <w:ind w:left="426"/>
              <w:rPr>
                <w:rFonts w:asciiTheme="minorHAnsi" w:hAnsiTheme="minorHAnsi" w:cstheme="minorHAnsi"/>
                <w:szCs w:val="18"/>
              </w:rPr>
            </w:pPr>
          </w:p>
          <w:tbl>
            <w:tblPr>
              <w:tblW w:w="3995" w:type="dxa"/>
              <w:jc w:val="center"/>
              <w:tblLayout w:type="fixed"/>
              <w:tblCellMar>
                <w:left w:w="70" w:type="dxa"/>
                <w:right w:w="70" w:type="dxa"/>
              </w:tblCellMar>
              <w:tblLook w:val="04A0" w:firstRow="1" w:lastRow="0" w:firstColumn="1" w:lastColumn="0" w:noHBand="0" w:noVBand="1"/>
            </w:tblPr>
            <w:tblGrid>
              <w:gridCol w:w="1086"/>
              <w:gridCol w:w="1604"/>
              <w:gridCol w:w="1305"/>
            </w:tblGrid>
            <w:tr w:rsidR="002D6E41" w:rsidRPr="00327FDB" w:rsidTr="00EA480A">
              <w:trPr>
                <w:trHeight w:val="136"/>
                <w:jc w:val="center"/>
              </w:trPr>
              <w:tc>
                <w:tcPr>
                  <w:tcW w:w="3995" w:type="dxa"/>
                  <w:gridSpan w:val="3"/>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2D6E41" w:rsidRPr="00EA480A" w:rsidRDefault="002D6E41" w:rsidP="002D6E41">
                  <w:pPr>
                    <w:jc w:val="center"/>
                    <w:rPr>
                      <w:rFonts w:asciiTheme="minorHAnsi" w:hAnsiTheme="minorHAnsi" w:cstheme="minorHAnsi"/>
                      <w:b/>
                      <w:color w:val="000000"/>
                      <w:sz w:val="14"/>
                      <w:szCs w:val="18"/>
                      <w:lang w:eastAsia="es-BO"/>
                    </w:rPr>
                  </w:pPr>
                  <w:r w:rsidRPr="00EA480A">
                    <w:rPr>
                      <w:rFonts w:asciiTheme="minorHAnsi" w:hAnsiTheme="minorHAnsi" w:cstheme="minorHAnsi"/>
                      <w:b/>
                      <w:color w:val="000000"/>
                      <w:sz w:val="14"/>
                      <w:szCs w:val="18"/>
                      <w:lang w:eastAsia="es-BO"/>
                    </w:rPr>
                    <w:t>TIEMPOS MÍNIMOS DE PRUEBAS</w:t>
                  </w:r>
                </w:p>
              </w:tc>
            </w:tr>
            <w:tr w:rsidR="002D6E41" w:rsidRPr="00327FDB" w:rsidTr="00EA480A">
              <w:trPr>
                <w:trHeight w:val="96"/>
                <w:jc w:val="center"/>
              </w:trPr>
              <w:tc>
                <w:tcPr>
                  <w:tcW w:w="1086" w:type="dxa"/>
                  <w:tcBorders>
                    <w:top w:val="nil"/>
                    <w:left w:val="single" w:sz="4" w:space="0" w:color="auto"/>
                    <w:bottom w:val="single" w:sz="4" w:space="0" w:color="auto"/>
                    <w:right w:val="single" w:sz="4" w:space="0" w:color="auto"/>
                  </w:tcBorders>
                  <w:shd w:val="clear" w:color="auto" w:fill="BDD6EE"/>
                  <w:noWrap/>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1</w:t>
                  </w:r>
                </w:p>
              </w:tc>
              <w:tc>
                <w:tcPr>
                  <w:tcW w:w="1604" w:type="dxa"/>
                  <w:tcBorders>
                    <w:top w:val="nil"/>
                    <w:left w:val="nil"/>
                    <w:bottom w:val="single" w:sz="4" w:space="0" w:color="auto"/>
                    <w:right w:val="single" w:sz="4" w:space="0" w:color="auto"/>
                  </w:tcBorders>
                  <w:shd w:val="clear" w:color="auto" w:fill="BDD6EE"/>
                  <w:noWrap/>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2</w:t>
                  </w:r>
                </w:p>
              </w:tc>
              <w:tc>
                <w:tcPr>
                  <w:tcW w:w="1305" w:type="dxa"/>
                  <w:tcBorders>
                    <w:top w:val="nil"/>
                    <w:left w:val="nil"/>
                    <w:bottom w:val="single" w:sz="4" w:space="0" w:color="auto"/>
                    <w:right w:val="single" w:sz="4" w:space="0" w:color="auto"/>
                  </w:tcBorders>
                  <w:shd w:val="clear" w:color="auto" w:fill="BDD6EE"/>
                  <w:noWrap/>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3</w:t>
                  </w:r>
                </w:p>
              </w:tc>
            </w:tr>
            <w:tr w:rsidR="002D6E41" w:rsidRPr="00327FDB" w:rsidTr="00EA480A">
              <w:trPr>
                <w:trHeight w:val="68"/>
                <w:jc w:val="center"/>
              </w:trPr>
              <w:tc>
                <w:tcPr>
                  <w:tcW w:w="1086" w:type="dxa"/>
                  <w:tcBorders>
                    <w:top w:val="nil"/>
                    <w:left w:val="single" w:sz="4" w:space="0" w:color="auto"/>
                    <w:bottom w:val="single" w:sz="4" w:space="0" w:color="auto"/>
                    <w:right w:val="single" w:sz="4" w:space="0" w:color="auto"/>
                  </w:tcBorders>
                  <w:shd w:val="clear" w:color="auto" w:fill="BDD6EE"/>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Tubería</w:t>
                  </w:r>
                </w:p>
              </w:tc>
              <w:tc>
                <w:tcPr>
                  <w:tcW w:w="1604" w:type="dxa"/>
                  <w:tcBorders>
                    <w:top w:val="nil"/>
                    <w:left w:val="nil"/>
                    <w:bottom w:val="single" w:sz="4" w:space="0" w:color="auto"/>
                    <w:right w:val="single" w:sz="4" w:space="0" w:color="auto"/>
                  </w:tcBorders>
                  <w:shd w:val="clear" w:color="auto" w:fill="BDD6EE"/>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Duración minutos</w:t>
                  </w:r>
                </w:p>
              </w:tc>
              <w:tc>
                <w:tcPr>
                  <w:tcW w:w="1305" w:type="dxa"/>
                  <w:tcBorders>
                    <w:top w:val="nil"/>
                    <w:left w:val="nil"/>
                    <w:bottom w:val="single" w:sz="4" w:space="0" w:color="auto"/>
                    <w:right w:val="single" w:sz="4" w:space="0" w:color="auto"/>
                  </w:tcBorders>
                  <w:shd w:val="clear" w:color="auto" w:fill="BDD6EE"/>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Duración minutos</w:t>
                  </w:r>
                </w:p>
              </w:tc>
            </w:tr>
            <w:tr w:rsidR="002D6E41" w:rsidRPr="00327FDB" w:rsidTr="00EA480A">
              <w:trPr>
                <w:trHeight w:val="68"/>
                <w:jc w:val="center"/>
              </w:trPr>
              <w:tc>
                <w:tcPr>
                  <w:tcW w:w="1086" w:type="dxa"/>
                  <w:tcBorders>
                    <w:top w:val="nil"/>
                    <w:left w:val="single" w:sz="4" w:space="0" w:color="auto"/>
                    <w:bottom w:val="single" w:sz="4" w:space="0" w:color="auto"/>
                    <w:right w:val="single" w:sz="4" w:space="0" w:color="auto"/>
                  </w:tcBorders>
                  <w:shd w:val="clear" w:color="auto" w:fill="BDD6EE"/>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Diámetro</w:t>
                  </w:r>
                </w:p>
              </w:tc>
              <w:tc>
                <w:tcPr>
                  <w:tcW w:w="1604" w:type="dxa"/>
                  <w:tcBorders>
                    <w:top w:val="nil"/>
                    <w:left w:val="nil"/>
                    <w:bottom w:val="single" w:sz="4" w:space="0" w:color="auto"/>
                    <w:right w:val="single" w:sz="4" w:space="0" w:color="auto"/>
                  </w:tcBorders>
                  <w:shd w:val="clear" w:color="auto" w:fill="BDD6EE"/>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Prueba del Cuerpo</w:t>
                  </w:r>
                </w:p>
              </w:tc>
              <w:tc>
                <w:tcPr>
                  <w:tcW w:w="1305" w:type="dxa"/>
                  <w:tcBorders>
                    <w:top w:val="nil"/>
                    <w:left w:val="nil"/>
                    <w:bottom w:val="single" w:sz="4" w:space="0" w:color="auto"/>
                    <w:right w:val="single" w:sz="4" w:space="0" w:color="auto"/>
                  </w:tcBorders>
                  <w:shd w:val="clear" w:color="auto" w:fill="BDD6EE"/>
                  <w:vAlign w:val="center"/>
                  <w:hideMark/>
                </w:tcPr>
                <w:p w:rsidR="002D6E41" w:rsidRPr="00EA480A" w:rsidRDefault="002D6E41" w:rsidP="002D6E41">
                  <w:pPr>
                    <w:jc w:val="center"/>
                    <w:rPr>
                      <w:rFonts w:asciiTheme="minorHAnsi" w:hAnsiTheme="minorHAnsi" w:cstheme="minorHAnsi"/>
                      <w:b/>
                      <w:bCs/>
                      <w:color w:val="000000"/>
                      <w:sz w:val="14"/>
                      <w:szCs w:val="18"/>
                      <w:lang w:eastAsia="es-BO"/>
                    </w:rPr>
                  </w:pPr>
                  <w:r w:rsidRPr="00EA480A">
                    <w:rPr>
                      <w:rFonts w:asciiTheme="minorHAnsi" w:hAnsiTheme="minorHAnsi" w:cstheme="minorHAnsi"/>
                      <w:b/>
                      <w:bCs/>
                      <w:color w:val="000000"/>
                      <w:sz w:val="14"/>
                      <w:szCs w:val="18"/>
                      <w:lang w:eastAsia="es-BO"/>
                    </w:rPr>
                    <w:t>Cierre</w:t>
                  </w:r>
                </w:p>
              </w:tc>
            </w:tr>
            <w:tr w:rsidR="002D6E41" w:rsidRPr="00327FDB" w:rsidTr="00EA480A">
              <w:trPr>
                <w:trHeight w:val="132"/>
                <w:jc w:val="center"/>
              </w:trPr>
              <w:tc>
                <w:tcPr>
                  <w:tcW w:w="1086" w:type="dxa"/>
                  <w:tcBorders>
                    <w:top w:val="nil"/>
                    <w:left w:val="single" w:sz="4" w:space="0" w:color="auto"/>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de ø2" a ø4"</w:t>
                  </w:r>
                </w:p>
              </w:tc>
              <w:tc>
                <w:tcPr>
                  <w:tcW w:w="1604" w:type="dxa"/>
                  <w:tcBorders>
                    <w:top w:val="nil"/>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5</w:t>
                  </w:r>
                </w:p>
              </w:tc>
              <w:tc>
                <w:tcPr>
                  <w:tcW w:w="1305" w:type="dxa"/>
                  <w:tcBorders>
                    <w:top w:val="nil"/>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5</w:t>
                  </w:r>
                </w:p>
              </w:tc>
            </w:tr>
            <w:tr w:rsidR="002D6E41" w:rsidRPr="00327FDB" w:rsidTr="00EA480A">
              <w:trPr>
                <w:trHeight w:val="91"/>
                <w:jc w:val="center"/>
              </w:trPr>
              <w:tc>
                <w:tcPr>
                  <w:tcW w:w="1086" w:type="dxa"/>
                  <w:tcBorders>
                    <w:top w:val="nil"/>
                    <w:left w:val="single" w:sz="4" w:space="0" w:color="auto"/>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de ø6" a ø10"</w:t>
                  </w:r>
                </w:p>
              </w:tc>
              <w:tc>
                <w:tcPr>
                  <w:tcW w:w="1604" w:type="dxa"/>
                  <w:tcBorders>
                    <w:top w:val="nil"/>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8</w:t>
                  </w:r>
                </w:p>
              </w:tc>
              <w:tc>
                <w:tcPr>
                  <w:tcW w:w="1305" w:type="dxa"/>
                  <w:tcBorders>
                    <w:top w:val="nil"/>
                    <w:left w:val="nil"/>
                    <w:bottom w:val="single" w:sz="4" w:space="0" w:color="auto"/>
                    <w:right w:val="single" w:sz="4" w:space="0" w:color="auto"/>
                  </w:tcBorders>
                  <w:shd w:val="clear" w:color="auto" w:fill="auto"/>
                  <w:noWrap/>
                  <w:vAlign w:val="center"/>
                  <w:hideMark/>
                </w:tcPr>
                <w:p w:rsidR="002D6E41" w:rsidRPr="00EA480A" w:rsidRDefault="002D6E41" w:rsidP="00EA480A">
                  <w:pPr>
                    <w:jc w:val="center"/>
                    <w:rPr>
                      <w:rFonts w:asciiTheme="minorHAnsi" w:hAnsiTheme="minorHAnsi" w:cstheme="minorHAnsi"/>
                      <w:color w:val="000000"/>
                      <w:sz w:val="14"/>
                      <w:szCs w:val="18"/>
                      <w:lang w:eastAsia="es-BO"/>
                    </w:rPr>
                  </w:pPr>
                  <w:r w:rsidRPr="00EA480A">
                    <w:rPr>
                      <w:rFonts w:asciiTheme="minorHAnsi" w:hAnsiTheme="minorHAnsi" w:cstheme="minorHAnsi"/>
                      <w:color w:val="000000"/>
                      <w:sz w:val="14"/>
                      <w:szCs w:val="18"/>
                      <w:lang w:eastAsia="es-BO"/>
                    </w:rPr>
                    <w:t>8</w:t>
                  </w:r>
                </w:p>
              </w:tc>
            </w:tr>
          </w:tbl>
          <w:p w:rsidR="002D6E41" w:rsidRPr="00EA480A" w:rsidRDefault="002D6E41" w:rsidP="00EA480A">
            <w:pPr>
              <w:pStyle w:val="Sangra3detindependiente"/>
              <w:spacing w:after="0"/>
              <w:rPr>
                <w:rFonts w:asciiTheme="minorHAnsi" w:hAnsiTheme="minorHAnsi" w:cstheme="minorHAnsi"/>
                <w:b/>
                <w:sz w:val="8"/>
                <w:szCs w:val="18"/>
              </w:rPr>
            </w:pPr>
          </w:p>
          <w:p w:rsidR="002D6E41" w:rsidRDefault="002D6E41" w:rsidP="00EA480A">
            <w:pPr>
              <w:pStyle w:val="Sangra3detindependiente"/>
              <w:spacing w:after="0"/>
              <w:ind w:left="0"/>
              <w:rPr>
                <w:rFonts w:asciiTheme="minorHAnsi" w:hAnsiTheme="minorHAnsi" w:cstheme="minorHAnsi"/>
                <w:b/>
                <w:szCs w:val="18"/>
              </w:rPr>
            </w:pPr>
            <w:r w:rsidRPr="00327FDB">
              <w:rPr>
                <w:rFonts w:asciiTheme="minorHAnsi" w:hAnsiTheme="minorHAnsi" w:cstheme="minorHAnsi"/>
                <w:b/>
                <w:szCs w:val="18"/>
              </w:rPr>
              <w:t>Detección y Localización de Pérdidas</w:t>
            </w:r>
          </w:p>
          <w:p w:rsidR="00EA480A" w:rsidRPr="00EA480A" w:rsidRDefault="00EA480A" w:rsidP="00EA480A">
            <w:pPr>
              <w:pStyle w:val="Sangra3detindependiente"/>
              <w:spacing w:after="0"/>
              <w:ind w:left="0"/>
              <w:rPr>
                <w:rFonts w:asciiTheme="minorHAnsi" w:hAnsiTheme="minorHAnsi" w:cstheme="minorHAnsi"/>
                <w:b/>
                <w:sz w:val="8"/>
                <w:szCs w:val="18"/>
              </w:rPr>
            </w:pPr>
          </w:p>
          <w:p w:rsidR="00F24574" w:rsidRDefault="002D6E41" w:rsidP="00571BC6">
            <w:pPr>
              <w:pStyle w:val="Sangra3detindependiente"/>
              <w:spacing w:after="0"/>
              <w:ind w:left="0"/>
              <w:jc w:val="both"/>
              <w:rPr>
                <w:rFonts w:asciiTheme="minorHAnsi" w:hAnsiTheme="minorHAnsi" w:cstheme="minorHAnsi"/>
                <w:szCs w:val="18"/>
              </w:rPr>
            </w:pPr>
            <w:r w:rsidRPr="00327FDB">
              <w:rPr>
                <w:rFonts w:asciiTheme="minorHAnsi" w:hAnsiTheme="minorHAnsi" w:cstheme="minorHAnsi"/>
                <w:szCs w:val="18"/>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YPFB solo reconocerá el pago de válvulas aprobadas. </w:t>
            </w:r>
          </w:p>
          <w:p w:rsidR="00571BC6" w:rsidRPr="00571BC6" w:rsidRDefault="00571BC6" w:rsidP="00571BC6">
            <w:pPr>
              <w:pStyle w:val="Sangra3detindependiente"/>
              <w:spacing w:after="0"/>
              <w:ind w:left="0"/>
              <w:jc w:val="both"/>
              <w:rPr>
                <w:rFonts w:asciiTheme="minorHAnsi" w:hAnsiTheme="minorHAnsi" w:cstheme="minorHAnsi"/>
                <w:sz w:val="8"/>
                <w:szCs w:val="18"/>
              </w:rPr>
            </w:pPr>
          </w:p>
        </w:tc>
        <w:tc>
          <w:tcPr>
            <w:tcW w:w="3686" w:type="dxa"/>
            <w:vAlign w:val="center"/>
          </w:tcPr>
          <w:p w:rsidR="00F24574" w:rsidRPr="00DB5AAF" w:rsidRDefault="00F24574" w:rsidP="00560F45">
            <w:pPr>
              <w:rPr>
                <w:rFonts w:ascii="Calibri" w:hAnsi="Calibri" w:cs="Calibri"/>
                <w:b/>
                <w:sz w:val="18"/>
                <w:szCs w:val="18"/>
              </w:rPr>
            </w:pPr>
          </w:p>
        </w:tc>
        <w:tc>
          <w:tcPr>
            <w:tcW w:w="283" w:type="dxa"/>
            <w:vAlign w:val="center"/>
          </w:tcPr>
          <w:p w:rsidR="00F24574" w:rsidRPr="00DB5AAF" w:rsidRDefault="00F24574" w:rsidP="00560F45">
            <w:pPr>
              <w:rPr>
                <w:rFonts w:ascii="Calibri" w:hAnsi="Calibri" w:cs="Calibri"/>
                <w:b/>
                <w:sz w:val="18"/>
                <w:szCs w:val="18"/>
              </w:rPr>
            </w:pPr>
          </w:p>
        </w:tc>
        <w:tc>
          <w:tcPr>
            <w:tcW w:w="284" w:type="dxa"/>
            <w:vAlign w:val="center"/>
          </w:tcPr>
          <w:p w:rsidR="00F24574" w:rsidRPr="00DB5AAF" w:rsidRDefault="00F24574" w:rsidP="00560F45">
            <w:pPr>
              <w:rPr>
                <w:rFonts w:ascii="Calibri" w:hAnsi="Calibri" w:cs="Calibri"/>
                <w:b/>
                <w:sz w:val="18"/>
                <w:szCs w:val="18"/>
              </w:rPr>
            </w:pPr>
          </w:p>
        </w:tc>
        <w:tc>
          <w:tcPr>
            <w:tcW w:w="744" w:type="dxa"/>
            <w:vAlign w:val="center"/>
          </w:tcPr>
          <w:p w:rsidR="00F24574" w:rsidRPr="00DB5AAF" w:rsidRDefault="00F24574" w:rsidP="00560F45">
            <w:pPr>
              <w:rPr>
                <w:rFonts w:ascii="Calibri" w:hAnsi="Calibri" w:cs="Calibri"/>
                <w:b/>
                <w:sz w:val="18"/>
                <w:szCs w:val="18"/>
              </w:rPr>
            </w:pPr>
          </w:p>
        </w:tc>
      </w:tr>
      <w:tr w:rsidR="00327FDB" w:rsidRPr="00C75BEC" w:rsidTr="00571BC6">
        <w:trPr>
          <w:jc w:val="center"/>
        </w:trPr>
        <w:tc>
          <w:tcPr>
            <w:tcW w:w="4096" w:type="dxa"/>
            <w:shd w:val="clear" w:color="auto" w:fill="DBE5F1" w:themeFill="accent1" w:themeFillTint="33"/>
            <w:vAlign w:val="center"/>
          </w:tcPr>
          <w:p w:rsidR="00FE7CBC" w:rsidRPr="00327FDB" w:rsidRDefault="002B453C" w:rsidP="00560F45">
            <w:pPr>
              <w:rPr>
                <w:rFonts w:asciiTheme="minorHAnsi" w:hAnsiTheme="minorHAnsi" w:cstheme="minorHAnsi"/>
                <w:b/>
                <w:bCs/>
                <w:sz w:val="16"/>
                <w:szCs w:val="18"/>
              </w:rPr>
            </w:pPr>
            <w:r w:rsidRPr="00327FDB">
              <w:rPr>
                <w:rFonts w:asciiTheme="minorHAnsi" w:hAnsiTheme="minorHAnsi" w:cstheme="minorHAnsi"/>
                <w:b/>
                <w:sz w:val="16"/>
                <w:szCs w:val="18"/>
              </w:rPr>
              <w:lastRenderedPageBreak/>
              <w:t>ITEM 14.- ELABORACION DATA BOOK</w:t>
            </w:r>
          </w:p>
        </w:tc>
        <w:tc>
          <w:tcPr>
            <w:tcW w:w="3686" w:type="dxa"/>
            <w:shd w:val="clear" w:color="auto" w:fill="DBE5F1" w:themeFill="accent1" w:themeFillTint="33"/>
            <w:vAlign w:val="center"/>
          </w:tcPr>
          <w:p w:rsidR="00FE7CBC" w:rsidRPr="00DB5AAF" w:rsidRDefault="00FE7CBC" w:rsidP="00560F45">
            <w:pPr>
              <w:rPr>
                <w:rFonts w:ascii="Calibri" w:hAnsi="Calibri" w:cs="Calibri"/>
                <w:b/>
                <w:sz w:val="18"/>
                <w:szCs w:val="18"/>
              </w:rPr>
            </w:pPr>
          </w:p>
        </w:tc>
        <w:tc>
          <w:tcPr>
            <w:tcW w:w="283" w:type="dxa"/>
            <w:shd w:val="clear" w:color="auto" w:fill="DBE5F1" w:themeFill="accent1" w:themeFillTint="33"/>
            <w:vAlign w:val="center"/>
          </w:tcPr>
          <w:p w:rsidR="00FE7CBC" w:rsidRPr="00DB5AAF" w:rsidRDefault="00FE7CBC" w:rsidP="00560F45">
            <w:pPr>
              <w:rPr>
                <w:rFonts w:ascii="Calibri" w:hAnsi="Calibri" w:cs="Calibri"/>
                <w:b/>
                <w:sz w:val="18"/>
                <w:szCs w:val="18"/>
              </w:rPr>
            </w:pPr>
          </w:p>
        </w:tc>
        <w:tc>
          <w:tcPr>
            <w:tcW w:w="284" w:type="dxa"/>
            <w:shd w:val="clear" w:color="auto" w:fill="DBE5F1" w:themeFill="accent1" w:themeFillTint="33"/>
            <w:vAlign w:val="center"/>
          </w:tcPr>
          <w:p w:rsidR="00FE7CBC" w:rsidRPr="00DB5AAF" w:rsidRDefault="00FE7CBC" w:rsidP="00560F45">
            <w:pPr>
              <w:rPr>
                <w:rFonts w:ascii="Calibri" w:hAnsi="Calibri" w:cs="Calibri"/>
                <w:b/>
                <w:sz w:val="18"/>
                <w:szCs w:val="18"/>
              </w:rPr>
            </w:pPr>
          </w:p>
        </w:tc>
        <w:tc>
          <w:tcPr>
            <w:tcW w:w="744" w:type="dxa"/>
            <w:shd w:val="clear" w:color="auto" w:fill="DBE5F1" w:themeFill="accent1" w:themeFillTint="33"/>
            <w:vAlign w:val="center"/>
          </w:tcPr>
          <w:p w:rsidR="00FE7CBC" w:rsidRPr="00DB5AAF" w:rsidRDefault="00FE7CBC" w:rsidP="00560F45">
            <w:pPr>
              <w:rPr>
                <w:rFonts w:ascii="Calibri" w:hAnsi="Calibri" w:cs="Calibri"/>
                <w:b/>
                <w:sz w:val="18"/>
                <w:szCs w:val="18"/>
              </w:rPr>
            </w:pPr>
          </w:p>
        </w:tc>
      </w:tr>
      <w:tr w:rsidR="00327FDB" w:rsidRPr="00C75BEC" w:rsidTr="00327FDB">
        <w:trPr>
          <w:jc w:val="center"/>
        </w:trPr>
        <w:tc>
          <w:tcPr>
            <w:tcW w:w="4096" w:type="dxa"/>
            <w:vAlign w:val="center"/>
          </w:tcPr>
          <w:p w:rsidR="00571BC6" w:rsidRPr="00571BC6" w:rsidRDefault="00571BC6"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 xml:space="preserve">Este ítem se mide en Unidad Global comprende los trabajos de recopilación de datos, registro, elaboración y entrega de documentos que conforman el Data Book conforme requerimiento de YPFB. </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 xml:space="preserve">El documento denominado Data Book deberá ser presentado en carpeta dura tamaño carta color azul con tres orificios de perforación, en tres copias, las mismas deberán estar bien identificadas con la denominación del proyecto, el nombre del documento (DATA BOOK) y el nombre de la empresa </w:t>
            </w:r>
            <w:r w:rsidRPr="00327FDB">
              <w:rPr>
                <w:rFonts w:asciiTheme="minorHAnsi" w:hAnsiTheme="minorHAnsi" w:cstheme="minorHAnsi"/>
                <w:bCs/>
                <w:color w:val="1D1B11"/>
                <w:sz w:val="16"/>
                <w:szCs w:val="18"/>
              </w:rPr>
              <w:t>proveedora</w:t>
            </w:r>
            <w:r w:rsidRPr="00327FDB">
              <w:rPr>
                <w:rFonts w:asciiTheme="minorHAnsi" w:eastAsia="Arial Unicode MS" w:hAnsiTheme="minorHAnsi" w:cstheme="minorHAnsi"/>
                <w:sz w:val="16"/>
                <w:szCs w:val="18"/>
              </w:rPr>
              <w:t xml:space="preserve">. Al ser considerado un ítem, la entrega del Data Book debe ser realizada antes de la entrega del servicio. Cualquier retraso en la entrega de este documento será considerado como una no conformidad. </w:t>
            </w:r>
          </w:p>
          <w:p w:rsidR="00571BC6" w:rsidRPr="00A3422F" w:rsidRDefault="00571BC6" w:rsidP="002B453C">
            <w:pPr>
              <w:jc w:val="both"/>
              <w:rPr>
                <w:rFonts w:asciiTheme="minorHAnsi" w:hAnsiTheme="minorHAnsi" w:cstheme="minorHAnsi"/>
                <w:kern w:val="28"/>
                <w:sz w:val="8"/>
                <w:szCs w:val="18"/>
                <w:lang w:val="es-ES_tradnl"/>
              </w:rPr>
            </w:pPr>
          </w:p>
          <w:p w:rsidR="002B453C" w:rsidRPr="00327FDB" w:rsidRDefault="002B453C" w:rsidP="002B453C">
            <w:pPr>
              <w:jc w:val="both"/>
              <w:rPr>
                <w:rFonts w:asciiTheme="minorHAnsi" w:hAnsiTheme="minorHAnsi" w:cstheme="minorHAnsi"/>
                <w:kern w:val="28"/>
                <w:sz w:val="16"/>
                <w:szCs w:val="18"/>
                <w:lang w:val="es-ES_tradnl"/>
              </w:rPr>
            </w:pPr>
            <w:r w:rsidRPr="00327FDB">
              <w:rPr>
                <w:rFonts w:asciiTheme="minorHAnsi" w:hAnsiTheme="minorHAnsi" w:cstheme="minorHAnsi"/>
                <w:kern w:val="28"/>
                <w:sz w:val="16"/>
                <w:szCs w:val="18"/>
                <w:lang w:val="es-ES_tradnl"/>
              </w:rPr>
              <w:t>El PROPONENTE deberá ofertar en la propuesta técnica un procedimiento de armado del Data Book Similar o Mejor al que se describe a continuación:</w:t>
            </w:r>
          </w:p>
          <w:p w:rsidR="002B453C" w:rsidRPr="00571BC6" w:rsidRDefault="002B453C" w:rsidP="002B453C">
            <w:pPr>
              <w:jc w:val="both"/>
              <w:rPr>
                <w:rFonts w:asciiTheme="minorHAnsi" w:hAnsiTheme="minorHAnsi" w:cstheme="minorHAnsi"/>
                <w:kern w:val="28"/>
                <w:sz w:val="8"/>
                <w:szCs w:val="18"/>
                <w:lang w:val="es-ES_tradnl"/>
              </w:rPr>
            </w:pPr>
          </w:p>
          <w:p w:rsidR="002B453C" w:rsidRPr="00327FDB" w:rsidRDefault="002B453C" w:rsidP="002B453C">
            <w:pPr>
              <w:pStyle w:val="Norma"/>
              <w:spacing w:after="0" w:line="240" w:lineRule="auto"/>
              <w:jc w:val="both"/>
              <w:rPr>
                <w:rFonts w:asciiTheme="minorHAnsi" w:eastAsia="Arial Unicode MS" w:hAnsiTheme="minorHAnsi" w:cstheme="minorHAnsi"/>
                <w:b/>
                <w:sz w:val="16"/>
                <w:szCs w:val="18"/>
              </w:rPr>
            </w:pPr>
            <w:r w:rsidRPr="00327FDB">
              <w:rPr>
                <w:rFonts w:asciiTheme="minorHAnsi" w:eastAsia="Arial Unicode MS" w:hAnsiTheme="minorHAnsi" w:cstheme="minorHAnsi"/>
                <w:b/>
                <w:sz w:val="16"/>
                <w:szCs w:val="18"/>
              </w:rPr>
              <w:t>GRUPO 1 PLANIFICACION Y CONTROL</w:t>
            </w:r>
          </w:p>
          <w:p w:rsidR="002B453C" w:rsidRPr="00327FDB"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 xml:space="preserve">El grupo 1 de documentación comprende:  </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Acta de adjudicación</w:t>
            </w:r>
          </w:p>
          <w:p w:rsidR="002B453C" w:rsidRPr="00327FDB"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Contrato</w:t>
            </w:r>
          </w:p>
          <w:p w:rsidR="002B453C" w:rsidRPr="00327FDB"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Orden de proceder</w:t>
            </w:r>
          </w:p>
          <w:p w:rsidR="002B453C" w:rsidRPr="00327FDB"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Libro de ordenes</w:t>
            </w:r>
          </w:p>
          <w:p w:rsidR="002B453C" w:rsidRPr="00327FDB"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Boletines de medición</w:t>
            </w:r>
          </w:p>
          <w:p w:rsidR="002B453C" w:rsidRPr="00327FDB"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Actas de conformidad del Servicio</w:t>
            </w:r>
          </w:p>
          <w:p w:rsidR="002B453C" w:rsidRPr="00327FDB"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Actas de balance de materiales</w:t>
            </w:r>
          </w:p>
          <w:p w:rsidR="002B453C" w:rsidRPr="00327FDB"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Permisos de ejecución del servicio (Gobiernos Municipales)</w:t>
            </w:r>
          </w:p>
          <w:p w:rsidR="002B453C" w:rsidRDefault="002B453C" w:rsidP="00A3422F">
            <w:pPr>
              <w:pStyle w:val="Norma"/>
              <w:numPr>
                <w:ilvl w:val="0"/>
                <w:numId w:val="73"/>
              </w:numPr>
              <w:spacing w:after="0"/>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Correspondencia. Otros</w:t>
            </w:r>
          </w:p>
          <w:p w:rsidR="00571BC6" w:rsidRPr="00571BC6" w:rsidRDefault="00571BC6" w:rsidP="00571BC6">
            <w:pPr>
              <w:pStyle w:val="Norma"/>
              <w:spacing w:after="0" w:line="240" w:lineRule="auto"/>
              <w:ind w:left="720"/>
              <w:jc w:val="both"/>
              <w:rPr>
                <w:rFonts w:asciiTheme="minorHAnsi" w:eastAsia="Arial Unicode MS" w:hAnsiTheme="minorHAnsi" w:cstheme="minorHAnsi"/>
                <w:sz w:val="8"/>
                <w:szCs w:val="18"/>
              </w:rPr>
            </w:pPr>
          </w:p>
          <w:p w:rsidR="00A3422F" w:rsidRPr="00A3422F" w:rsidRDefault="00A3422F" w:rsidP="002B453C">
            <w:pPr>
              <w:pStyle w:val="Norma"/>
              <w:spacing w:after="0" w:line="240" w:lineRule="auto"/>
              <w:jc w:val="both"/>
              <w:rPr>
                <w:rFonts w:asciiTheme="minorHAnsi" w:eastAsia="Arial Unicode MS" w:hAnsiTheme="minorHAnsi" w:cstheme="minorHAnsi"/>
                <w:b/>
                <w:sz w:val="10"/>
                <w:szCs w:val="18"/>
              </w:rPr>
            </w:pPr>
          </w:p>
          <w:p w:rsidR="002B453C" w:rsidRPr="00327FDB" w:rsidRDefault="002B453C" w:rsidP="002B453C">
            <w:pPr>
              <w:pStyle w:val="Norma"/>
              <w:spacing w:after="0" w:line="240" w:lineRule="auto"/>
              <w:jc w:val="both"/>
              <w:rPr>
                <w:rFonts w:asciiTheme="minorHAnsi" w:eastAsia="Arial Unicode MS" w:hAnsiTheme="minorHAnsi" w:cstheme="minorHAnsi"/>
                <w:b/>
                <w:sz w:val="16"/>
                <w:szCs w:val="18"/>
              </w:rPr>
            </w:pPr>
            <w:r w:rsidRPr="00327FDB">
              <w:rPr>
                <w:rFonts w:asciiTheme="minorHAnsi" w:eastAsia="Arial Unicode MS" w:hAnsiTheme="minorHAnsi" w:cstheme="minorHAnsi"/>
                <w:b/>
                <w:sz w:val="16"/>
                <w:szCs w:val="18"/>
              </w:rPr>
              <w:t>GRUPO 2  PLANES Y PROCEDIMIENTOS</w:t>
            </w:r>
          </w:p>
          <w:p w:rsidR="002B453C" w:rsidRPr="00327FDB"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El grupo 2 de documentación comprende:</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7F4AE9">
            <w:pPr>
              <w:pStyle w:val="Norma"/>
              <w:numPr>
                <w:ilvl w:val="0"/>
                <w:numId w:val="74"/>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Planes de seguridad, higiene y salud ocupacional</w:t>
            </w:r>
          </w:p>
          <w:p w:rsidR="002B453C" w:rsidRPr="00327FDB" w:rsidRDefault="002B453C" w:rsidP="007F4AE9">
            <w:pPr>
              <w:pStyle w:val="Norma"/>
              <w:numPr>
                <w:ilvl w:val="0"/>
                <w:numId w:val="74"/>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Plan de calidad y Medio Ambiente</w:t>
            </w:r>
          </w:p>
          <w:p w:rsidR="002B453C" w:rsidRPr="00327FDB" w:rsidRDefault="002B453C" w:rsidP="007F4AE9">
            <w:pPr>
              <w:pStyle w:val="Norma"/>
              <w:numPr>
                <w:ilvl w:val="0"/>
                <w:numId w:val="74"/>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Procedimientos operativos revisados y aprobados en el proyecto</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2B453C">
            <w:pPr>
              <w:pStyle w:val="Norma"/>
              <w:spacing w:after="0" w:line="240" w:lineRule="auto"/>
              <w:jc w:val="both"/>
              <w:rPr>
                <w:rFonts w:asciiTheme="minorHAnsi" w:eastAsia="Arial Unicode MS" w:hAnsiTheme="minorHAnsi" w:cstheme="minorHAnsi"/>
                <w:b/>
                <w:sz w:val="16"/>
                <w:szCs w:val="18"/>
              </w:rPr>
            </w:pPr>
            <w:r w:rsidRPr="00327FDB">
              <w:rPr>
                <w:rFonts w:asciiTheme="minorHAnsi" w:eastAsia="Arial Unicode MS" w:hAnsiTheme="minorHAnsi" w:cstheme="minorHAnsi"/>
                <w:b/>
                <w:sz w:val="16"/>
                <w:szCs w:val="18"/>
              </w:rPr>
              <w:t>GRUPO 3  PERSONAL Y CERTIFICADOS</w:t>
            </w:r>
          </w:p>
          <w:p w:rsidR="002B453C" w:rsidRPr="00327FDB"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El grupo 3 de documentación comprende:</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7F4AE9">
            <w:pPr>
              <w:pStyle w:val="Norma"/>
              <w:numPr>
                <w:ilvl w:val="0"/>
                <w:numId w:val="75"/>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 xml:space="preserve">Carpeta del personal incluyéndose las certificaciones correspondientes </w:t>
            </w:r>
          </w:p>
          <w:p w:rsidR="002B453C" w:rsidRPr="00327FDB" w:rsidRDefault="002B453C" w:rsidP="007F4AE9">
            <w:pPr>
              <w:pStyle w:val="Norma"/>
              <w:numPr>
                <w:ilvl w:val="0"/>
                <w:numId w:val="75"/>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 xml:space="preserve">Certificados de calibración de los equipos utilizados en la </w:t>
            </w:r>
            <w:r w:rsidRPr="00327FDB">
              <w:rPr>
                <w:rFonts w:asciiTheme="minorHAnsi" w:hAnsiTheme="minorHAnsi" w:cstheme="minorHAnsi"/>
                <w:sz w:val="16"/>
                <w:szCs w:val="18"/>
              </w:rPr>
              <w:t>ejecución del servicio</w:t>
            </w:r>
          </w:p>
          <w:p w:rsidR="002B453C" w:rsidRPr="00571BC6" w:rsidRDefault="002B453C" w:rsidP="007F4AE9">
            <w:pPr>
              <w:pStyle w:val="Norma"/>
              <w:numPr>
                <w:ilvl w:val="0"/>
                <w:numId w:val="75"/>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 xml:space="preserve">Ficha técnica de los materiales y consumibles utilizados en la </w:t>
            </w:r>
            <w:r w:rsidRPr="00327FDB">
              <w:rPr>
                <w:rFonts w:asciiTheme="minorHAnsi" w:hAnsiTheme="minorHAnsi" w:cstheme="minorHAnsi"/>
                <w:sz w:val="16"/>
                <w:szCs w:val="18"/>
              </w:rPr>
              <w:t>ejecución del servicio</w:t>
            </w:r>
          </w:p>
          <w:p w:rsidR="00571BC6" w:rsidRPr="00571BC6" w:rsidRDefault="00571BC6" w:rsidP="00571BC6">
            <w:pPr>
              <w:pStyle w:val="Norma"/>
              <w:spacing w:after="0" w:line="240" w:lineRule="auto"/>
              <w:ind w:left="720"/>
              <w:jc w:val="both"/>
              <w:rPr>
                <w:rFonts w:asciiTheme="minorHAnsi" w:eastAsia="Arial Unicode MS" w:hAnsiTheme="minorHAnsi" w:cstheme="minorHAnsi"/>
                <w:sz w:val="8"/>
                <w:szCs w:val="18"/>
              </w:rPr>
            </w:pPr>
          </w:p>
          <w:p w:rsidR="002B453C" w:rsidRPr="00327FDB" w:rsidRDefault="002B453C" w:rsidP="002B453C">
            <w:pPr>
              <w:pStyle w:val="Norma"/>
              <w:spacing w:after="0" w:line="240" w:lineRule="auto"/>
              <w:jc w:val="both"/>
              <w:rPr>
                <w:rFonts w:asciiTheme="minorHAnsi" w:eastAsia="Arial Unicode MS" w:hAnsiTheme="minorHAnsi" w:cstheme="minorHAnsi"/>
                <w:b/>
                <w:sz w:val="16"/>
                <w:szCs w:val="18"/>
              </w:rPr>
            </w:pPr>
            <w:r w:rsidRPr="00327FDB">
              <w:rPr>
                <w:rFonts w:asciiTheme="minorHAnsi" w:eastAsia="Arial Unicode MS" w:hAnsiTheme="minorHAnsi" w:cstheme="minorHAnsi"/>
                <w:b/>
                <w:sz w:val="16"/>
                <w:szCs w:val="18"/>
              </w:rPr>
              <w:t>GRUPO 4  REGISTROS DE CALIDAD</w:t>
            </w:r>
          </w:p>
          <w:p w:rsidR="002B453C" w:rsidRPr="00327FDB"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El grupo 4 de documentación comprende:</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7F4AE9">
            <w:pPr>
              <w:pStyle w:val="Norma"/>
              <w:numPr>
                <w:ilvl w:val="0"/>
                <w:numId w:val="76"/>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Registros de calidad de todas las actividades de acuerdo a los procedimientos aprobados</w:t>
            </w:r>
          </w:p>
          <w:p w:rsidR="002B453C" w:rsidRPr="00327FDB" w:rsidRDefault="002B453C" w:rsidP="007F4AE9">
            <w:pPr>
              <w:pStyle w:val="Norma"/>
              <w:numPr>
                <w:ilvl w:val="0"/>
                <w:numId w:val="76"/>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Welding map</w:t>
            </w:r>
          </w:p>
          <w:p w:rsidR="002B453C" w:rsidRPr="00327FDB" w:rsidRDefault="002B453C" w:rsidP="007F4AE9">
            <w:pPr>
              <w:pStyle w:val="Norma"/>
              <w:numPr>
                <w:ilvl w:val="0"/>
                <w:numId w:val="76"/>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Placas radiográficas</w:t>
            </w:r>
          </w:p>
          <w:p w:rsidR="002B453C" w:rsidRPr="00327FDB" w:rsidRDefault="002B453C" w:rsidP="007F4AE9">
            <w:pPr>
              <w:pStyle w:val="Norma"/>
              <w:numPr>
                <w:ilvl w:val="0"/>
                <w:numId w:val="76"/>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Otros</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2B453C">
            <w:pPr>
              <w:pStyle w:val="Norma"/>
              <w:spacing w:after="0" w:line="240" w:lineRule="auto"/>
              <w:jc w:val="both"/>
              <w:rPr>
                <w:rFonts w:asciiTheme="minorHAnsi" w:eastAsia="Arial Unicode MS" w:hAnsiTheme="minorHAnsi" w:cstheme="minorHAnsi"/>
                <w:b/>
                <w:sz w:val="16"/>
                <w:szCs w:val="18"/>
              </w:rPr>
            </w:pPr>
            <w:r w:rsidRPr="00327FDB">
              <w:rPr>
                <w:rFonts w:asciiTheme="minorHAnsi" w:eastAsia="Arial Unicode MS" w:hAnsiTheme="minorHAnsi" w:cstheme="minorHAnsi"/>
                <w:b/>
                <w:sz w:val="16"/>
                <w:szCs w:val="18"/>
              </w:rPr>
              <w:t>GRUPO 5 SMS SALUD MEDIO AMBIENTE Y SEGURIDAD</w:t>
            </w:r>
          </w:p>
          <w:p w:rsidR="002B453C" w:rsidRPr="00327FDB"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El grupo 5 de documentación comprende:</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Registros SMS en concordancia los planes de seguridad, salud ocupacional e higiene.</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2B453C">
            <w:pPr>
              <w:pStyle w:val="Norma"/>
              <w:spacing w:after="0" w:line="240" w:lineRule="auto"/>
              <w:jc w:val="both"/>
              <w:rPr>
                <w:rFonts w:asciiTheme="minorHAnsi" w:eastAsia="Arial Unicode MS" w:hAnsiTheme="minorHAnsi" w:cstheme="minorHAnsi"/>
                <w:b/>
                <w:sz w:val="16"/>
                <w:szCs w:val="18"/>
              </w:rPr>
            </w:pPr>
            <w:r w:rsidRPr="00327FDB">
              <w:rPr>
                <w:rFonts w:asciiTheme="minorHAnsi" w:eastAsia="Arial Unicode MS" w:hAnsiTheme="minorHAnsi" w:cstheme="minorHAnsi"/>
                <w:b/>
                <w:sz w:val="16"/>
                <w:szCs w:val="18"/>
              </w:rPr>
              <w:t>GRUPO 6 PRUEBA HIDROSTATICA</w:t>
            </w:r>
          </w:p>
          <w:p w:rsidR="002B453C" w:rsidRPr="00327FDB"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El grupo 6 de documentación comprende:</w:t>
            </w:r>
          </w:p>
          <w:p w:rsidR="002B453C" w:rsidRPr="00571BC6" w:rsidRDefault="002B453C"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Plan de prueba</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Procedimiento de prueba hidrostática</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Registros operativos</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Registros fotográficos</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Análisis de agua</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Cartillas barométricas</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Placa calibradora</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Plan de contingencia y seguridad</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Certificados de equipos e instrumentos</w:t>
            </w:r>
          </w:p>
          <w:p w:rsidR="002B453C" w:rsidRPr="00327FDB" w:rsidRDefault="002B453C" w:rsidP="007F4AE9">
            <w:pPr>
              <w:pStyle w:val="Norma"/>
              <w:numPr>
                <w:ilvl w:val="0"/>
                <w:numId w:val="77"/>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Acta de conformidad de prueba hidrostática</w:t>
            </w:r>
          </w:p>
          <w:p w:rsidR="002B453C" w:rsidRDefault="002B453C" w:rsidP="002B453C">
            <w:pPr>
              <w:pStyle w:val="Norma"/>
              <w:spacing w:after="0" w:line="240" w:lineRule="auto"/>
              <w:jc w:val="both"/>
              <w:rPr>
                <w:rFonts w:asciiTheme="minorHAnsi" w:eastAsia="Arial Unicode MS" w:hAnsiTheme="minorHAnsi" w:cstheme="minorHAnsi"/>
                <w:sz w:val="16"/>
                <w:szCs w:val="18"/>
              </w:rPr>
            </w:pPr>
          </w:p>
          <w:p w:rsidR="00571BC6" w:rsidRPr="00571BC6" w:rsidRDefault="00571BC6"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2B453C">
            <w:pPr>
              <w:pStyle w:val="Norma"/>
              <w:spacing w:after="0" w:line="240" w:lineRule="auto"/>
              <w:jc w:val="both"/>
              <w:rPr>
                <w:rFonts w:asciiTheme="minorHAnsi" w:eastAsia="Arial Unicode MS" w:hAnsiTheme="minorHAnsi" w:cstheme="minorHAnsi"/>
                <w:b/>
                <w:sz w:val="16"/>
                <w:szCs w:val="18"/>
              </w:rPr>
            </w:pPr>
            <w:r w:rsidRPr="00327FDB">
              <w:rPr>
                <w:rFonts w:asciiTheme="minorHAnsi" w:eastAsia="Arial Unicode MS" w:hAnsiTheme="minorHAnsi" w:cstheme="minorHAnsi"/>
                <w:b/>
                <w:sz w:val="16"/>
                <w:szCs w:val="18"/>
              </w:rPr>
              <w:t>GRUPO 7 INGENIERIA</w:t>
            </w:r>
          </w:p>
          <w:p w:rsidR="002B453C" w:rsidRDefault="002B453C" w:rsidP="002B453C">
            <w:pPr>
              <w:pStyle w:val="Norma"/>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El grupo 7 de documentación comprende (documentación geo referenciada):</w:t>
            </w:r>
          </w:p>
          <w:p w:rsidR="00571BC6" w:rsidRPr="00571BC6" w:rsidRDefault="00571BC6" w:rsidP="002B453C">
            <w:pPr>
              <w:pStyle w:val="Norma"/>
              <w:spacing w:after="0" w:line="240" w:lineRule="auto"/>
              <w:jc w:val="both"/>
              <w:rPr>
                <w:rFonts w:asciiTheme="minorHAnsi" w:eastAsia="Arial Unicode MS" w:hAnsiTheme="minorHAnsi" w:cstheme="minorHAnsi"/>
                <w:sz w:val="8"/>
                <w:szCs w:val="18"/>
              </w:rPr>
            </w:pPr>
          </w:p>
          <w:p w:rsidR="002B453C" w:rsidRPr="00327FDB" w:rsidRDefault="002B453C" w:rsidP="007F4AE9">
            <w:pPr>
              <w:pStyle w:val="Norma"/>
              <w:numPr>
                <w:ilvl w:val="0"/>
                <w:numId w:val="78"/>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 xml:space="preserve">Planos de construcción </w:t>
            </w:r>
          </w:p>
          <w:p w:rsidR="002B453C" w:rsidRPr="00327FDB" w:rsidRDefault="002B453C" w:rsidP="007F4AE9">
            <w:pPr>
              <w:pStyle w:val="Norma"/>
              <w:numPr>
                <w:ilvl w:val="0"/>
                <w:numId w:val="78"/>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Planos As Built</w:t>
            </w:r>
          </w:p>
          <w:p w:rsidR="00571BC6" w:rsidRDefault="002B453C" w:rsidP="007F4AE9">
            <w:pPr>
              <w:pStyle w:val="Norma"/>
              <w:numPr>
                <w:ilvl w:val="0"/>
                <w:numId w:val="78"/>
              </w:numPr>
              <w:spacing w:after="0" w:line="240" w:lineRule="auto"/>
              <w:jc w:val="both"/>
              <w:rPr>
                <w:rFonts w:asciiTheme="minorHAnsi" w:eastAsia="Arial Unicode MS" w:hAnsiTheme="minorHAnsi" w:cstheme="minorHAnsi"/>
                <w:sz w:val="16"/>
                <w:szCs w:val="18"/>
              </w:rPr>
            </w:pPr>
            <w:r w:rsidRPr="00327FDB">
              <w:rPr>
                <w:rFonts w:asciiTheme="minorHAnsi" w:eastAsia="Arial Unicode MS" w:hAnsiTheme="minorHAnsi" w:cstheme="minorHAnsi"/>
                <w:sz w:val="16"/>
                <w:szCs w:val="18"/>
              </w:rPr>
              <w:t>Planos de soldadura</w:t>
            </w:r>
          </w:p>
          <w:p w:rsidR="00F24574" w:rsidRDefault="002B453C" w:rsidP="007F4AE9">
            <w:pPr>
              <w:pStyle w:val="Norma"/>
              <w:numPr>
                <w:ilvl w:val="0"/>
                <w:numId w:val="78"/>
              </w:numPr>
              <w:spacing w:after="0" w:line="240" w:lineRule="auto"/>
              <w:jc w:val="both"/>
              <w:rPr>
                <w:rFonts w:asciiTheme="minorHAnsi" w:eastAsia="Arial Unicode MS" w:hAnsiTheme="minorHAnsi" w:cstheme="minorHAnsi"/>
                <w:sz w:val="16"/>
                <w:szCs w:val="18"/>
              </w:rPr>
            </w:pPr>
            <w:r w:rsidRPr="00571BC6">
              <w:rPr>
                <w:rFonts w:asciiTheme="minorHAnsi" w:eastAsia="Arial Unicode MS" w:hAnsiTheme="minorHAnsi" w:cstheme="minorHAnsi"/>
                <w:sz w:val="16"/>
                <w:szCs w:val="18"/>
              </w:rPr>
              <w:t>Trazo formato kmz</w:t>
            </w:r>
          </w:p>
          <w:p w:rsidR="00571BC6" w:rsidRPr="00571BC6" w:rsidRDefault="00571BC6" w:rsidP="00571BC6">
            <w:pPr>
              <w:pStyle w:val="Norma"/>
              <w:spacing w:after="0" w:line="240" w:lineRule="auto"/>
              <w:ind w:left="720"/>
              <w:jc w:val="both"/>
              <w:rPr>
                <w:rFonts w:asciiTheme="minorHAnsi" w:eastAsia="Arial Unicode MS" w:hAnsiTheme="minorHAnsi" w:cstheme="minorHAnsi"/>
                <w:sz w:val="8"/>
                <w:szCs w:val="18"/>
              </w:rPr>
            </w:pPr>
          </w:p>
        </w:tc>
        <w:tc>
          <w:tcPr>
            <w:tcW w:w="3686" w:type="dxa"/>
            <w:vAlign w:val="center"/>
          </w:tcPr>
          <w:p w:rsidR="00F24574" w:rsidRPr="00DB5AAF" w:rsidRDefault="00F24574" w:rsidP="00560F45">
            <w:pPr>
              <w:rPr>
                <w:rFonts w:ascii="Calibri" w:hAnsi="Calibri" w:cs="Calibri"/>
                <w:b/>
                <w:sz w:val="18"/>
                <w:szCs w:val="18"/>
              </w:rPr>
            </w:pPr>
          </w:p>
        </w:tc>
        <w:tc>
          <w:tcPr>
            <w:tcW w:w="283" w:type="dxa"/>
            <w:vAlign w:val="center"/>
          </w:tcPr>
          <w:p w:rsidR="00F24574" w:rsidRPr="00DB5AAF" w:rsidRDefault="00F24574" w:rsidP="00560F45">
            <w:pPr>
              <w:rPr>
                <w:rFonts w:ascii="Calibri" w:hAnsi="Calibri" w:cs="Calibri"/>
                <w:b/>
                <w:sz w:val="18"/>
                <w:szCs w:val="18"/>
              </w:rPr>
            </w:pPr>
          </w:p>
        </w:tc>
        <w:tc>
          <w:tcPr>
            <w:tcW w:w="284" w:type="dxa"/>
            <w:vAlign w:val="center"/>
          </w:tcPr>
          <w:p w:rsidR="00F24574" w:rsidRPr="00DB5AAF" w:rsidRDefault="00F24574" w:rsidP="00560F45">
            <w:pPr>
              <w:rPr>
                <w:rFonts w:ascii="Calibri" w:hAnsi="Calibri" w:cs="Calibri"/>
                <w:b/>
                <w:sz w:val="18"/>
                <w:szCs w:val="18"/>
              </w:rPr>
            </w:pPr>
          </w:p>
        </w:tc>
        <w:tc>
          <w:tcPr>
            <w:tcW w:w="744" w:type="dxa"/>
            <w:vAlign w:val="center"/>
          </w:tcPr>
          <w:p w:rsidR="00F24574" w:rsidRPr="00DB5AAF" w:rsidRDefault="00F24574" w:rsidP="00560F45">
            <w:pPr>
              <w:rPr>
                <w:rFonts w:ascii="Calibri" w:hAnsi="Calibri" w:cs="Calibri"/>
                <w:b/>
                <w:sz w:val="18"/>
                <w:szCs w:val="18"/>
              </w:rPr>
            </w:pPr>
          </w:p>
        </w:tc>
      </w:tr>
      <w:tr w:rsidR="00327FDB" w:rsidRPr="00C75BEC" w:rsidTr="00571BC6">
        <w:trPr>
          <w:jc w:val="center"/>
        </w:trPr>
        <w:tc>
          <w:tcPr>
            <w:tcW w:w="4096" w:type="dxa"/>
            <w:shd w:val="clear" w:color="auto" w:fill="DBE5F1" w:themeFill="accent1" w:themeFillTint="33"/>
          </w:tcPr>
          <w:p w:rsidR="002B453C" w:rsidRPr="00327FDB" w:rsidRDefault="002B453C" w:rsidP="002B453C">
            <w:pPr>
              <w:rPr>
                <w:rFonts w:asciiTheme="minorHAnsi" w:hAnsiTheme="minorHAnsi" w:cstheme="minorHAnsi"/>
                <w:sz w:val="16"/>
                <w:szCs w:val="18"/>
              </w:rPr>
            </w:pPr>
            <w:r w:rsidRPr="00327FDB">
              <w:rPr>
                <w:rFonts w:asciiTheme="minorHAnsi" w:hAnsiTheme="minorHAnsi" w:cstheme="minorHAnsi"/>
                <w:b/>
                <w:bCs/>
                <w:sz w:val="16"/>
                <w:szCs w:val="18"/>
              </w:rPr>
              <w:lastRenderedPageBreak/>
              <w:t xml:space="preserve">PLAZO DEL SERVICIO </w:t>
            </w:r>
          </w:p>
        </w:tc>
        <w:tc>
          <w:tcPr>
            <w:tcW w:w="3686" w:type="dxa"/>
            <w:shd w:val="clear" w:color="auto" w:fill="DBE5F1" w:themeFill="accent1" w:themeFillTint="33"/>
            <w:vAlign w:val="center"/>
          </w:tcPr>
          <w:p w:rsidR="002B453C" w:rsidRPr="00DB5AAF" w:rsidRDefault="002B453C" w:rsidP="002B453C">
            <w:pPr>
              <w:rPr>
                <w:rFonts w:ascii="Calibri" w:hAnsi="Calibri" w:cs="Calibri"/>
                <w:b/>
                <w:sz w:val="18"/>
                <w:szCs w:val="18"/>
              </w:rPr>
            </w:pPr>
          </w:p>
        </w:tc>
        <w:tc>
          <w:tcPr>
            <w:tcW w:w="283" w:type="dxa"/>
            <w:shd w:val="clear" w:color="auto" w:fill="DBE5F1" w:themeFill="accent1" w:themeFillTint="33"/>
            <w:vAlign w:val="center"/>
          </w:tcPr>
          <w:p w:rsidR="002B453C" w:rsidRPr="00DB5AAF" w:rsidRDefault="002B453C" w:rsidP="002B453C">
            <w:pPr>
              <w:rPr>
                <w:rFonts w:ascii="Calibri" w:hAnsi="Calibri" w:cs="Calibri"/>
                <w:b/>
                <w:sz w:val="18"/>
                <w:szCs w:val="18"/>
              </w:rPr>
            </w:pPr>
          </w:p>
        </w:tc>
        <w:tc>
          <w:tcPr>
            <w:tcW w:w="284" w:type="dxa"/>
            <w:shd w:val="clear" w:color="auto" w:fill="DBE5F1" w:themeFill="accent1" w:themeFillTint="33"/>
            <w:vAlign w:val="center"/>
          </w:tcPr>
          <w:p w:rsidR="002B453C" w:rsidRPr="00DB5AAF" w:rsidRDefault="002B453C" w:rsidP="002B453C">
            <w:pPr>
              <w:rPr>
                <w:rFonts w:ascii="Calibri" w:hAnsi="Calibri" w:cs="Calibri"/>
                <w:b/>
                <w:sz w:val="18"/>
                <w:szCs w:val="18"/>
              </w:rPr>
            </w:pPr>
          </w:p>
        </w:tc>
        <w:tc>
          <w:tcPr>
            <w:tcW w:w="744" w:type="dxa"/>
            <w:shd w:val="clear" w:color="auto" w:fill="DBE5F1" w:themeFill="accent1" w:themeFillTint="33"/>
            <w:vAlign w:val="center"/>
          </w:tcPr>
          <w:p w:rsidR="002B453C" w:rsidRPr="00DB5AAF" w:rsidRDefault="002B453C" w:rsidP="002B453C">
            <w:pPr>
              <w:rPr>
                <w:rFonts w:ascii="Calibri" w:hAnsi="Calibri" w:cs="Calibri"/>
                <w:b/>
                <w:sz w:val="18"/>
                <w:szCs w:val="18"/>
              </w:rPr>
            </w:pPr>
          </w:p>
        </w:tc>
      </w:tr>
      <w:tr w:rsidR="00327FDB" w:rsidRPr="00C75BEC" w:rsidTr="00327FDB">
        <w:trPr>
          <w:jc w:val="center"/>
        </w:trPr>
        <w:tc>
          <w:tcPr>
            <w:tcW w:w="4096" w:type="dxa"/>
            <w:shd w:val="clear" w:color="auto" w:fill="auto"/>
          </w:tcPr>
          <w:p w:rsidR="002B453C" w:rsidRPr="00327FDB" w:rsidRDefault="002B453C" w:rsidP="002B453C">
            <w:pPr>
              <w:autoSpaceDE w:val="0"/>
              <w:autoSpaceDN w:val="0"/>
              <w:adjustRightInd w:val="0"/>
              <w:spacing w:before="120"/>
              <w:jc w:val="both"/>
              <w:rPr>
                <w:rFonts w:asciiTheme="minorHAnsi" w:hAnsiTheme="minorHAnsi" w:cstheme="minorHAnsi"/>
                <w:sz w:val="16"/>
                <w:szCs w:val="18"/>
                <w:lang w:val="es-MX"/>
              </w:rPr>
            </w:pPr>
            <w:r w:rsidRPr="00327FDB">
              <w:rPr>
                <w:rFonts w:asciiTheme="minorHAnsi" w:hAnsiTheme="minorHAnsi" w:cstheme="minorHAnsi"/>
                <w:sz w:val="16"/>
                <w:szCs w:val="18"/>
                <w:lang w:val="es-MX"/>
              </w:rPr>
              <w:t xml:space="preserve">El plazo de ejecución del servicio objeto de la presente contratación deberá ser de </w:t>
            </w:r>
            <w:r w:rsidRPr="00327FDB">
              <w:rPr>
                <w:rFonts w:asciiTheme="minorHAnsi" w:hAnsiTheme="minorHAnsi" w:cstheme="minorHAnsi"/>
                <w:b/>
                <w:sz w:val="16"/>
                <w:szCs w:val="18"/>
                <w:lang w:val="es-MX"/>
              </w:rPr>
              <w:t>45 días calendario</w:t>
            </w:r>
            <w:r w:rsidRPr="00327FDB">
              <w:rPr>
                <w:rFonts w:asciiTheme="minorHAnsi" w:hAnsiTheme="minorHAnsi" w:cstheme="minorHAnsi"/>
                <w:sz w:val="16"/>
                <w:szCs w:val="18"/>
                <w:lang w:val="es-MX"/>
              </w:rPr>
              <w:t>, contabilizados a partir de que Y.P.F.B. notifique al proponente con la Orden de Proceder.</w:t>
            </w:r>
          </w:p>
          <w:p w:rsidR="002B453C" w:rsidRPr="00571BC6" w:rsidRDefault="002B453C" w:rsidP="002B453C">
            <w:pPr>
              <w:autoSpaceDE w:val="0"/>
              <w:autoSpaceDN w:val="0"/>
              <w:adjustRightInd w:val="0"/>
              <w:jc w:val="both"/>
              <w:rPr>
                <w:rFonts w:asciiTheme="minorHAnsi" w:hAnsiTheme="minorHAnsi" w:cstheme="minorHAnsi"/>
                <w:sz w:val="8"/>
                <w:szCs w:val="18"/>
                <w:lang w:val="es-MX"/>
              </w:rPr>
            </w:pPr>
          </w:p>
          <w:p w:rsidR="002B453C" w:rsidRPr="00327FDB" w:rsidRDefault="002B453C" w:rsidP="002B453C">
            <w:pPr>
              <w:pStyle w:val="Norma"/>
              <w:autoSpaceDE w:val="0"/>
              <w:autoSpaceDN w:val="0"/>
              <w:adjustRightInd w:val="0"/>
              <w:spacing w:after="120" w:line="240" w:lineRule="auto"/>
              <w:jc w:val="both"/>
              <w:rPr>
                <w:rFonts w:asciiTheme="minorHAnsi" w:hAnsiTheme="minorHAnsi" w:cstheme="minorHAnsi"/>
                <w:sz w:val="16"/>
                <w:szCs w:val="18"/>
                <w:lang w:val="es-MX" w:eastAsia="es-ES"/>
              </w:rPr>
            </w:pPr>
            <w:r w:rsidRPr="00327FDB">
              <w:rPr>
                <w:rFonts w:asciiTheme="minorHAnsi" w:hAnsiTheme="minorHAnsi" w:cstheme="minorHAnsi"/>
                <w:sz w:val="16"/>
                <w:szCs w:val="18"/>
                <w:lang w:val="es-MX" w:eastAsia="es-ES"/>
              </w:rPr>
              <w:t>Los proponentes podrán proponer un plazo menor razonable y en ningún caso un plazo mayor al estimado.</w:t>
            </w:r>
          </w:p>
        </w:tc>
        <w:tc>
          <w:tcPr>
            <w:tcW w:w="3686" w:type="dxa"/>
            <w:vAlign w:val="center"/>
          </w:tcPr>
          <w:p w:rsidR="002B453C" w:rsidRPr="00DB5AAF" w:rsidRDefault="002B453C" w:rsidP="002B453C">
            <w:pPr>
              <w:rPr>
                <w:rFonts w:ascii="Calibri" w:hAnsi="Calibri" w:cs="Calibri"/>
                <w:b/>
                <w:sz w:val="18"/>
                <w:szCs w:val="18"/>
              </w:rPr>
            </w:pPr>
          </w:p>
        </w:tc>
        <w:tc>
          <w:tcPr>
            <w:tcW w:w="283" w:type="dxa"/>
            <w:vAlign w:val="center"/>
          </w:tcPr>
          <w:p w:rsidR="002B453C" w:rsidRPr="00DB5AAF" w:rsidRDefault="002B453C" w:rsidP="002B453C">
            <w:pPr>
              <w:rPr>
                <w:rFonts w:ascii="Calibri" w:hAnsi="Calibri" w:cs="Calibri"/>
                <w:b/>
                <w:sz w:val="18"/>
                <w:szCs w:val="18"/>
              </w:rPr>
            </w:pPr>
          </w:p>
        </w:tc>
        <w:tc>
          <w:tcPr>
            <w:tcW w:w="284" w:type="dxa"/>
            <w:vAlign w:val="center"/>
          </w:tcPr>
          <w:p w:rsidR="002B453C" w:rsidRPr="00DB5AAF" w:rsidRDefault="002B453C" w:rsidP="002B453C">
            <w:pPr>
              <w:rPr>
                <w:rFonts w:ascii="Calibri" w:hAnsi="Calibri" w:cs="Calibri"/>
                <w:b/>
                <w:sz w:val="18"/>
                <w:szCs w:val="18"/>
              </w:rPr>
            </w:pPr>
          </w:p>
        </w:tc>
        <w:tc>
          <w:tcPr>
            <w:tcW w:w="744" w:type="dxa"/>
            <w:vAlign w:val="center"/>
          </w:tcPr>
          <w:p w:rsidR="002B453C" w:rsidRPr="00DB5AAF" w:rsidRDefault="002B453C" w:rsidP="002B453C">
            <w:pPr>
              <w:rPr>
                <w:rFonts w:ascii="Calibri" w:hAnsi="Calibri" w:cs="Calibri"/>
                <w:b/>
                <w:sz w:val="18"/>
                <w:szCs w:val="18"/>
              </w:rPr>
            </w:pPr>
          </w:p>
        </w:tc>
      </w:tr>
      <w:tr w:rsidR="00D21A73" w:rsidRPr="00C75BEC" w:rsidTr="00D21A73">
        <w:trPr>
          <w:jc w:val="center"/>
        </w:trPr>
        <w:tc>
          <w:tcPr>
            <w:tcW w:w="4096" w:type="dxa"/>
            <w:shd w:val="clear" w:color="auto" w:fill="DBE5F1" w:themeFill="accent1" w:themeFillTint="33"/>
          </w:tcPr>
          <w:p w:rsidR="00D21A73" w:rsidRPr="00D21A73" w:rsidRDefault="00D21A73" w:rsidP="00D21A73">
            <w:pPr>
              <w:rPr>
                <w:rFonts w:ascii="Calibri" w:hAnsi="Calibri" w:cs="Calibri"/>
                <w:b/>
                <w:bCs/>
                <w:sz w:val="16"/>
                <w:szCs w:val="22"/>
              </w:rPr>
            </w:pPr>
            <w:r w:rsidRPr="00D21A73">
              <w:rPr>
                <w:rFonts w:ascii="Calibri" w:hAnsi="Calibri" w:cs="Calibri"/>
                <w:b/>
                <w:bCs/>
                <w:sz w:val="16"/>
                <w:szCs w:val="22"/>
              </w:rPr>
              <w:lastRenderedPageBreak/>
              <w:t>EXPERIENCIA ESPECIFICA DEL PROPONENTE</w:t>
            </w:r>
          </w:p>
        </w:tc>
        <w:tc>
          <w:tcPr>
            <w:tcW w:w="3686" w:type="dxa"/>
            <w:shd w:val="clear" w:color="auto" w:fill="DBE5F1" w:themeFill="accent1" w:themeFillTint="33"/>
            <w:vAlign w:val="center"/>
          </w:tcPr>
          <w:p w:rsidR="00D21A73" w:rsidRPr="00DB5AAF" w:rsidRDefault="00D21A73" w:rsidP="00D21A73">
            <w:pPr>
              <w:rPr>
                <w:rFonts w:ascii="Calibri" w:hAnsi="Calibri" w:cs="Calibri"/>
                <w:b/>
                <w:sz w:val="18"/>
                <w:szCs w:val="18"/>
              </w:rPr>
            </w:pPr>
          </w:p>
        </w:tc>
        <w:tc>
          <w:tcPr>
            <w:tcW w:w="283" w:type="dxa"/>
            <w:shd w:val="clear" w:color="auto" w:fill="DBE5F1" w:themeFill="accent1" w:themeFillTint="33"/>
            <w:vAlign w:val="center"/>
          </w:tcPr>
          <w:p w:rsidR="00D21A73" w:rsidRPr="00DB5AAF" w:rsidRDefault="00D21A73" w:rsidP="00D21A73">
            <w:pPr>
              <w:rPr>
                <w:rFonts w:ascii="Calibri" w:hAnsi="Calibri" w:cs="Calibri"/>
                <w:b/>
                <w:sz w:val="18"/>
                <w:szCs w:val="18"/>
              </w:rPr>
            </w:pPr>
          </w:p>
        </w:tc>
        <w:tc>
          <w:tcPr>
            <w:tcW w:w="284" w:type="dxa"/>
            <w:shd w:val="clear" w:color="auto" w:fill="DBE5F1" w:themeFill="accent1" w:themeFillTint="33"/>
            <w:vAlign w:val="center"/>
          </w:tcPr>
          <w:p w:rsidR="00D21A73" w:rsidRPr="00DB5AAF" w:rsidRDefault="00D21A73" w:rsidP="00D21A73">
            <w:pPr>
              <w:rPr>
                <w:rFonts w:ascii="Calibri" w:hAnsi="Calibri" w:cs="Calibri"/>
                <w:b/>
                <w:sz w:val="18"/>
                <w:szCs w:val="18"/>
              </w:rPr>
            </w:pPr>
          </w:p>
        </w:tc>
        <w:tc>
          <w:tcPr>
            <w:tcW w:w="744" w:type="dxa"/>
            <w:shd w:val="clear" w:color="auto" w:fill="DBE5F1" w:themeFill="accent1" w:themeFillTint="33"/>
            <w:vAlign w:val="center"/>
          </w:tcPr>
          <w:p w:rsidR="00D21A73" w:rsidRPr="00DB5AAF" w:rsidRDefault="00D21A73" w:rsidP="00D21A73">
            <w:pPr>
              <w:rPr>
                <w:rFonts w:ascii="Calibri" w:hAnsi="Calibri" w:cs="Calibri"/>
                <w:b/>
                <w:sz w:val="18"/>
                <w:szCs w:val="18"/>
              </w:rPr>
            </w:pPr>
          </w:p>
        </w:tc>
      </w:tr>
      <w:tr w:rsidR="00D21A73" w:rsidRPr="00C75BEC" w:rsidTr="00327FDB">
        <w:trPr>
          <w:jc w:val="center"/>
        </w:trPr>
        <w:tc>
          <w:tcPr>
            <w:tcW w:w="4096" w:type="dxa"/>
            <w:shd w:val="clear" w:color="auto" w:fill="auto"/>
          </w:tcPr>
          <w:p w:rsidR="00D21A73" w:rsidRPr="00D21A73" w:rsidRDefault="00D21A73" w:rsidP="00D21A73">
            <w:pPr>
              <w:jc w:val="both"/>
              <w:rPr>
                <w:rFonts w:ascii="Calibri" w:hAnsi="Calibri" w:cs="Calibri"/>
                <w:sz w:val="8"/>
                <w:szCs w:val="22"/>
                <w:lang w:val="es-BO" w:eastAsia="es-BO"/>
              </w:rPr>
            </w:pPr>
          </w:p>
          <w:p w:rsidR="00D21A73" w:rsidRPr="00D21A73" w:rsidRDefault="00D21A73" w:rsidP="00D21A73">
            <w:pPr>
              <w:jc w:val="both"/>
              <w:rPr>
                <w:rFonts w:ascii="Calibri" w:hAnsi="Calibri" w:cs="Calibri"/>
                <w:sz w:val="16"/>
                <w:szCs w:val="22"/>
                <w:lang w:val="es-BO" w:eastAsia="es-BO"/>
              </w:rPr>
            </w:pPr>
            <w:r w:rsidRPr="00D21A73">
              <w:rPr>
                <w:rFonts w:ascii="Calibri" w:hAnsi="Calibri" w:cs="Calibri"/>
                <w:sz w:val="16"/>
                <w:szCs w:val="22"/>
                <w:lang w:val="es-BO" w:eastAsia="es-BO"/>
              </w:rPr>
              <w:t>Haber ejecutado satisfactoriamente al menos 3 servicios, obras o trabajos similares de Construcción y/o mantenimiento de redes primarias y/o secundarias, que deberá acreditarse presentado fotocopia simple del contrato suscrito y la conclusión a conformidad del contratante podrá estar respaldada por actas de entrega definitiva, certificados y/o documentos que demuestren la conclusión de la obra, servicio o Trabajo.</w:t>
            </w:r>
          </w:p>
          <w:p w:rsidR="00D21A73" w:rsidRPr="00D21A73" w:rsidRDefault="00D21A73" w:rsidP="00D21A73">
            <w:pPr>
              <w:contextualSpacing/>
              <w:jc w:val="both"/>
              <w:rPr>
                <w:rFonts w:ascii="Calibri" w:hAnsi="Calibri" w:cs="Calibri"/>
                <w:sz w:val="8"/>
                <w:szCs w:val="22"/>
                <w:lang w:val="es-BO" w:eastAsia="es-BO"/>
              </w:rPr>
            </w:pPr>
          </w:p>
          <w:p w:rsidR="00D21A73" w:rsidRDefault="00D21A73" w:rsidP="00D21A73">
            <w:pPr>
              <w:rPr>
                <w:rFonts w:ascii="Calibri" w:hAnsi="Calibri" w:cs="Calibri"/>
                <w:b/>
                <w:sz w:val="16"/>
                <w:szCs w:val="22"/>
                <w:u w:val="single"/>
                <w:lang w:val="es-BO" w:eastAsia="es-BO"/>
              </w:rPr>
            </w:pPr>
            <w:r w:rsidRPr="00D21A73">
              <w:rPr>
                <w:rFonts w:ascii="Calibri" w:hAnsi="Calibri" w:cs="Calibri"/>
                <w:b/>
                <w:sz w:val="16"/>
                <w:szCs w:val="22"/>
                <w:u w:val="single"/>
                <w:lang w:val="es-BO" w:eastAsia="es-BO"/>
              </w:rPr>
              <w:t>TRABAJOS SIMILARES</w:t>
            </w:r>
          </w:p>
          <w:p w:rsidR="00D21A73" w:rsidRPr="00D21A73" w:rsidRDefault="00D21A73" w:rsidP="00D21A73">
            <w:pPr>
              <w:rPr>
                <w:rFonts w:ascii="Calibri" w:hAnsi="Calibri" w:cs="Calibri"/>
                <w:b/>
                <w:sz w:val="8"/>
                <w:szCs w:val="22"/>
                <w:u w:val="single"/>
                <w:lang w:val="es-BO" w:eastAsia="es-BO"/>
              </w:rPr>
            </w:pPr>
          </w:p>
          <w:p w:rsidR="00D21A73" w:rsidRPr="00D21A73" w:rsidRDefault="00D21A73" w:rsidP="00D21A73">
            <w:pPr>
              <w:contextualSpacing/>
              <w:jc w:val="both"/>
              <w:rPr>
                <w:rFonts w:ascii="Calibri" w:hAnsi="Calibri" w:cs="Calibri"/>
                <w:sz w:val="16"/>
                <w:szCs w:val="22"/>
                <w:lang w:val="es-BO" w:eastAsia="es-BO"/>
              </w:rPr>
            </w:pPr>
            <w:r w:rsidRPr="00D21A73">
              <w:rPr>
                <w:rFonts w:ascii="Calibri" w:hAnsi="Calibri" w:cs="Calibri"/>
                <w:sz w:val="16"/>
                <w:szCs w:val="22"/>
                <w:lang w:val="es-BO" w:eastAsia="es-BO"/>
              </w:rPr>
              <w:t xml:space="preserve">Se consideran como trabajos similares aquellos en los cuales la empresa proponente haya realizado cualquiera de los siguientes: </w:t>
            </w:r>
          </w:p>
          <w:p w:rsidR="00D21A73" w:rsidRDefault="00D21A73" w:rsidP="00D21A73">
            <w:pPr>
              <w:jc w:val="both"/>
              <w:rPr>
                <w:rFonts w:ascii="Calibri" w:hAnsi="Calibri" w:cs="Calibri"/>
                <w:sz w:val="16"/>
                <w:szCs w:val="22"/>
                <w:lang w:val="es-BO" w:eastAsia="es-BO"/>
              </w:rPr>
            </w:pPr>
          </w:p>
          <w:p w:rsidR="00D21A73" w:rsidRDefault="00D21A73" w:rsidP="00D21A73">
            <w:pPr>
              <w:pStyle w:val="Prrafodelista"/>
              <w:numPr>
                <w:ilvl w:val="0"/>
                <w:numId w:val="91"/>
              </w:numPr>
              <w:jc w:val="both"/>
              <w:rPr>
                <w:rFonts w:ascii="Calibri" w:hAnsi="Calibri" w:cs="Calibri"/>
                <w:sz w:val="16"/>
                <w:szCs w:val="22"/>
                <w:lang w:val="es-BO" w:eastAsia="es-BO"/>
              </w:rPr>
            </w:pPr>
            <w:r w:rsidRPr="00D21A73">
              <w:rPr>
                <w:rFonts w:ascii="Calibri" w:hAnsi="Calibri" w:cs="Calibri"/>
                <w:sz w:val="16"/>
                <w:szCs w:val="22"/>
                <w:lang w:val="es-BO" w:eastAsia="es-BO"/>
              </w:rPr>
              <w:t>Construcción y/o mantenimiento de Gasoductos y Redes Primarias y /o Secundarias.</w:t>
            </w:r>
          </w:p>
          <w:p w:rsidR="00D21A73" w:rsidRDefault="00D21A73" w:rsidP="00D21A73">
            <w:pPr>
              <w:pStyle w:val="Prrafodelista"/>
              <w:numPr>
                <w:ilvl w:val="0"/>
                <w:numId w:val="91"/>
              </w:numPr>
              <w:jc w:val="both"/>
              <w:rPr>
                <w:rFonts w:ascii="Calibri" w:hAnsi="Calibri" w:cs="Calibri"/>
                <w:sz w:val="16"/>
                <w:szCs w:val="22"/>
                <w:lang w:val="es-BO" w:eastAsia="es-BO"/>
              </w:rPr>
            </w:pPr>
            <w:r w:rsidRPr="00D21A73">
              <w:rPr>
                <w:rFonts w:ascii="Calibri" w:hAnsi="Calibri" w:cs="Calibri"/>
                <w:sz w:val="16"/>
                <w:szCs w:val="22"/>
                <w:lang w:val="es-BO" w:eastAsia="es-BO"/>
              </w:rPr>
              <w:t>Construcción y/o montaje de instalaciones de City Gate, PRM o EDR.</w:t>
            </w:r>
          </w:p>
          <w:p w:rsidR="00D21A73" w:rsidRDefault="00D21A73" w:rsidP="00D21A73">
            <w:pPr>
              <w:pStyle w:val="Prrafodelista"/>
              <w:numPr>
                <w:ilvl w:val="0"/>
                <w:numId w:val="91"/>
              </w:numPr>
              <w:jc w:val="both"/>
              <w:rPr>
                <w:rFonts w:ascii="Calibri" w:hAnsi="Calibri" w:cs="Calibri"/>
                <w:sz w:val="16"/>
                <w:szCs w:val="22"/>
                <w:lang w:val="es-BO" w:eastAsia="es-BO"/>
              </w:rPr>
            </w:pPr>
            <w:r w:rsidRPr="00D21A73">
              <w:rPr>
                <w:rFonts w:ascii="Calibri" w:hAnsi="Calibri" w:cs="Calibri"/>
                <w:sz w:val="16"/>
                <w:szCs w:val="22"/>
                <w:lang w:val="es-BO" w:eastAsia="es-BO"/>
              </w:rPr>
              <w:t>Construcción y/o mantenimiento de acometidas de Red Primaria y Loop de Red Primaria</w:t>
            </w:r>
          </w:p>
          <w:p w:rsidR="00D21A73" w:rsidRDefault="00D21A73" w:rsidP="00D21A73">
            <w:pPr>
              <w:pStyle w:val="Prrafodelista"/>
              <w:numPr>
                <w:ilvl w:val="0"/>
                <w:numId w:val="91"/>
              </w:numPr>
              <w:jc w:val="both"/>
              <w:rPr>
                <w:rFonts w:ascii="Calibri" w:hAnsi="Calibri" w:cs="Calibri"/>
                <w:sz w:val="16"/>
                <w:szCs w:val="22"/>
                <w:lang w:val="es-BO" w:eastAsia="es-BO"/>
              </w:rPr>
            </w:pPr>
            <w:r w:rsidRPr="00D21A73">
              <w:rPr>
                <w:rFonts w:ascii="Calibri" w:hAnsi="Calibri" w:cs="Calibri"/>
                <w:sz w:val="16"/>
                <w:szCs w:val="22"/>
                <w:lang w:val="es-BO" w:eastAsia="es-BO"/>
              </w:rPr>
              <w:t>Servicios especiales relacionados con Gasoductos y Red primaria (Hot Tap, Flow Line, etc</w:t>
            </w:r>
            <w:r>
              <w:rPr>
                <w:rFonts w:ascii="Calibri" w:hAnsi="Calibri" w:cs="Calibri"/>
                <w:sz w:val="16"/>
                <w:szCs w:val="22"/>
                <w:lang w:val="es-BO" w:eastAsia="es-BO"/>
              </w:rPr>
              <w:t>.)</w:t>
            </w:r>
          </w:p>
          <w:p w:rsidR="00D21A73" w:rsidRDefault="00D21A73" w:rsidP="00D21A73">
            <w:pPr>
              <w:pStyle w:val="Prrafodelista"/>
              <w:numPr>
                <w:ilvl w:val="0"/>
                <w:numId w:val="91"/>
              </w:numPr>
              <w:jc w:val="both"/>
              <w:rPr>
                <w:rFonts w:ascii="Calibri" w:hAnsi="Calibri" w:cs="Calibri"/>
                <w:sz w:val="16"/>
                <w:szCs w:val="22"/>
                <w:lang w:val="es-BO" w:eastAsia="es-BO"/>
              </w:rPr>
            </w:pPr>
            <w:r w:rsidRPr="00D21A73">
              <w:rPr>
                <w:rFonts w:ascii="Calibri" w:hAnsi="Calibri" w:cs="Calibri"/>
                <w:sz w:val="16"/>
                <w:szCs w:val="22"/>
                <w:lang w:val="es-BO" w:eastAsia="es-BO"/>
              </w:rPr>
              <w:t>Trabajos de mantenimiento de Redes Primarias y/o Secundarias, de PRM, EDR o City Gates.</w:t>
            </w:r>
          </w:p>
          <w:p w:rsidR="00D21A73" w:rsidRDefault="00D21A73" w:rsidP="00D21A73">
            <w:pPr>
              <w:pStyle w:val="Prrafodelista"/>
              <w:numPr>
                <w:ilvl w:val="0"/>
                <w:numId w:val="91"/>
              </w:numPr>
              <w:jc w:val="both"/>
              <w:rPr>
                <w:rFonts w:ascii="Calibri" w:hAnsi="Calibri" w:cs="Calibri"/>
                <w:sz w:val="16"/>
                <w:szCs w:val="22"/>
                <w:lang w:val="es-BO" w:eastAsia="es-BO"/>
              </w:rPr>
            </w:pPr>
            <w:r w:rsidRPr="00D21A73">
              <w:rPr>
                <w:rFonts w:ascii="Calibri" w:hAnsi="Calibri" w:cs="Calibri"/>
                <w:sz w:val="16"/>
                <w:szCs w:val="22"/>
                <w:lang w:val="es-BO" w:eastAsia="es-BO"/>
              </w:rPr>
              <w:t>Variantes de Red Primaria, Red Secundaria, construcción y/o mantenimiento de redes y ductos de transporte de hidrocarburos y distribución.</w:t>
            </w:r>
          </w:p>
          <w:p w:rsidR="00D21A73" w:rsidRPr="00D21A73" w:rsidRDefault="00D21A73" w:rsidP="00D21A73">
            <w:pPr>
              <w:pStyle w:val="Prrafodelista"/>
              <w:jc w:val="both"/>
              <w:rPr>
                <w:rFonts w:ascii="Calibri" w:hAnsi="Calibri" w:cs="Calibri"/>
                <w:sz w:val="8"/>
                <w:szCs w:val="22"/>
                <w:lang w:val="es-BO" w:eastAsia="es-BO"/>
              </w:rPr>
            </w:pPr>
          </w:p>
        </w:tc>
        <w:tc>
          <w:tcPr>
            <w:tcW w:w="3686" w:type="dxa"/>
            <w:vAlign w:val="center"/>
          </w:tcPr>
          <w:p w:rsidR="00D21A73" w:rsidRPr="00DB5AAF" w:rsidRDefault="00D21A73" w:rsidP="00D21A73">
            <w:pPr>
              <w:rPr>
                <w:rFonts w:ascii="Calibri" w:hAnsi="Calibri" w:cs="Calibri"/>
                <w:b/>
                <w:sz w:val="18"/>
                <w:szCs w:val="18"/>
              </w:rPr>
            </w:pPr>
          </w:p>
        </w:tc>
        <w:tc>
          <w:tcPr>
            <w:tcW w:w="283" w:type="dxa"/>
            <w:vAlign w:val="center"/>
          </w:tcPr>
          <w:p w:rsidR="00D21A73" w:rsidRPr="00DB5AAF" w:rsidRDefault="00D21A73" w:rsidP="00D21A73">
            <w:pPr>
              <w:rPr>
                <w:rFonts w:ascii="Calibri" w:hAnsi="Calibri" w:cs="Calibri"/>
                <w:b/>
                <w:sz w:val="18"/>
                <w:szCs w:val="18"/>
              </w:rPr>
            </w:pPr>
          </w:p>
        </w:tc>
        <w:tc>
          <w:tcPr>
            <w:tcW w:w="284" w:type="dxa"/>
            <w:vAlign w:val="center"/>
          </w:tcPr>
          <w:p w:rsidR="00D21A73" w:rsidRPr="00DB5AAF" w:rsidRDefault="00D21A73" w:rsidP="00D21A73">
            <w:pPr>
              <w:rPr>
                <w:rFonts w:ascii="Calibri" w:hAnsi="Calibri" w:cs="Calibri"/>
                <w:b/>
                <w:sz w:val="18"/>
                <w:szCs w:val="18"/>
              </w:rPr>
            </w:pPr>
          </w:p>
        </w:tc>
        <w:tc>
          <w:tcPr>
            <w:tcW w:w="744" w:type="dxa"/>
            <w:vAlign w:val="center"/>
          </w:tcPr>
          <w:p w:rsidR="00D21A73" w:rsidRPr="00DB5AAF" w:rsidRDefault="00D21A73" w:rsidP="00D21A73">
            <w:pPr>
              <w:rPr>
                <w:rFonts w:ascii="Calibri" w:hAnsi="Calibri" w:cs="Calibri"/>
                <w:b/>
                <w:sz w:val="18"/>
                <w:szCs w:val="18"/>
              </w:rPr>
            </w:pPr>
          </w:p>
        </w:tc>
      </w:tr>
      <w:tr w:rsidR="00D21A73" w:rsidRPr="00C75BEC" w:rsidTr="00D21A73">
        <w:trPr>
          <w:jc w:val="center"/>
        </w:trPr>
        <w:tc>
          <w:tcPr>
            <w:tcW w:w="4096" w:type="dxa"/>
            <w:shd w:val="clear" w:color="auto" w:fill="DBE5F1" w:themeFill="accent1" w:themeFillTint="33"/>
          </w:tcPr>
          <w:p w:rsidR="00D21A73" w:rsidRPr="00327FDB" w:rsidRDefault="00D21A73" w:rsidP="00D21A73">
            <w:pPr>
              <w:autoSpaceDE w:val="0"/>
              <w:autoSpaceDN w:val="0"/>
              <w:adjustRightInd w:val="0"/>
              <w:jc w:val="both"/>
              <w:rPr>
                <w:rFonts w:asciiTheme="minorHAnsi" w:hAnsiTheme="minorHAnsi" w:cstheme="minorHAnsi"/>
                <w:sz w:val="16"/>
                <w:szCs w:val="18"/>
                <w:lang w:val="es-MX"/>
              </w:rPr>
            </w:pPr>
            <w:r w:rsidRPr="00706A6A">
              <w:rPr>
                <w:rFonts w:ascii="Calibri" w:hAnsi="Calibri" w:cs="Calibri"/>
                <w:b/>
                <w:bCs/>
                <w:sz w:val="22"/>
                <w:szCs w:val="22"/>
              </w:rPr>
              <w:t>PERSONAL</w:t>
            </w:r>
            <w:r>
              <w:rPr>
                <w:rFonts w:ascii="Calibri" w:hAnsi="Calibri" w:cs="Calibri"/>
                <w:b/>
                <w:bCs/>
                <w:sz w:val="22"/>
                <w:szCs w:val="22"/>
              </w:rPr>
              <w:t xml:space="preserve"> CLAVE</w:t>
            </w:r>
            <w:r w:rsidRPr="00706A6A">
              <w:rPr>
                <w:rFonts w:ascii="Calibri" w:hAnsi="Calibri" w:cs="Calibri"/>
                <w:b/>
                <w:bCs/>
                <w:sz w:val="22"/>
                <w:szCs w:val="22"/>
              </w:rPr>
              <w:t xml:space="preserve"> REQUERIDO</w:t>
            </w:r>
          </w:p>
        </w:tc>
        <w:tc>
          <w:tcPr>
            <w:tcW w:w="3686" w:type="dxa"/>
            <w:shd w:val="clear" w:color="auto" w:fill="DBE5F1" w:themeFill="accent1" w:themeFillTint="33"/>
            <w:vAlign w:val="center"/>
          </w:tcPr>
          <w:p w:rsidR="00D21A73" w:rsidRPr="00DB5AAF" w:rsidRDefault="00D21A73" w:rsidP="00D21A73">
            <w:pPr>
              <w:rPr>
                <w:rFonts w:ascii="Calibri" w:hAnsi="Calibri" w:cs="Calibri"/>
                <w:b/>
                <w:sz w:val="18"/>
                <w:szCs w:val="18"/>
              </w:rPr>
            </w:pPr>
          </w:p>
        </w:tc>
        <w:tc>
          <w:tcPr>
            <w:tcW w:w="283" w:type="dxa"/>
            <w:shd w:val="clear" w:color="auto" w:fill="DBE5F1" w:themeFill="accent1" w:themeFillTint="33"/>
            <w:vAlign w:val="center"/>
          </w:tcPr>
          <w:p w:rsidR="00D21A73" w:rsidRPr="00DB5AAF" w:rsidRDefault="00D21A73" w:rsidP="00D21A73">
            <w:pPr>
              <w:rPr>
                <w:rFonts w:ascii="Calibri" w:hAnsi="Calibri" w:cs="Calibri"/>
                <w:b/>
                <w:sz w:val="18"/>
                <w:szCs w:val="18"/>
              </w:rPr>
            </w:pPr>
          </w:p>
        </w:tc>
        <w:tc>
          <w:tcPr>
            <w:tcW w:w="284" w:type="dxa"/>
            <w:shd w:val="clear" w:color="auto" w:fill="DBE5F1" w:themeFill="accent1" w:themeFillTint="33"/>
            <w:vAlign w:val="center"/>
          </w:tcPr>
          <w:p w:rsidR="00D21A73" w:rsidRPr="00DB5AAF" w:rsidRDefault="00D21A73" w:rsidP="00D21A73">
            <w:pPr>
              <w:rPr>
                <w:rFonts w:ascii="Calibri" w:hAnsi="Calibri" w:cs="Calibri"/>
                <w:b/>
                <w:sz w:val="18"/>
                <w:szCs w:val="18"/>
              </w:rPr>
            </w:pPr>
          </w:p>
        </w:tc>
        <w:tc>
          <w:tcPr>
            <w:tcW w:w="744" w:type="dxa"/>
            <w:shd w:val="clear" w:color="auto" w:fill="DBE5F1" w:themeFill="accent1" w:themeFillTint="33"/>
            <w:vAlign w:val="center"/>
          </w:tcPr>
          <w:p w:rsidR="00D21A73" w:rsidRPr="00DB5AAF" w:rsidRDefault="00D21A73" w:rsidP="00D21A73">
            <w:pPr>
              <w:rPr>
                <w:rFonts w:ascii="Calibri" w:hAnsi="Calibri" w:cs="Calibri"/>
                <w:b/>
                <w:sz w:val="18"/>
                <w:szCs w:val="18"/>
              </w:rPr>
            </w:pPr>
          </w:p>
        </w:tc>
      </w:tr>
      <w:tr w:rsidR="00D21A73" w:rsidRPr="00C75BEC" w:rsidTr="00327FDB">
        <w:trPr>
          <w:jc w:val="center"/>
        </w:trPr>
        <w:tc>
          <w:tcPr>
            <w:tcW w:w="4096" w:type="dxa"/>
            <w:shd w:val="clear" w:color="auto" w:fill="auto"/>
          </w:tcPr>
          <w:p w:rsidR="00D21A73" w:rsidRPr="00E619AE" w:rsidRDefault="00D21A73" w:rsidP="00D21A73">
            <w:pPr>
              <w:autoSpaceDE w:val="0"/>
              <w:autoSpaceDN w:val="0"/>
              <w:adjustRightInd w:val="0"/>
              <w:jc w:val="both"/>
              <w:rPr>
                <w:rFonts w:ascii="Calibri" w:hAnsi="Calibri" w:cs="Calibri"/>
                <w:b/>
                <w:sz w:val="16"/>
                <w:szCs w:val="18"/>
              </w:rPr>
            </w:pPr>
          </w:p>
          <w:p w:rsidR="00D21A73" w:rsidRPr="006B5F83" w:rsidRDefault="00D21A73" w:rsidP="006B5F83">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N°1 CARGO A DESEMPEÑAR</w:t>
            </w:r>
            <w:r w:rsidR="006B5F83">
              <w:rPr>
                <w:rFonts w:asciiTheme="minorHAnsi" w:hAnsiTheme="minorHAnsi" w:cstheme="minorHAnsi"/>
                <w:b/>
                <w:sz w:val="16"/>
                <w:szCs w:val="16"/>
              </w:rPr>
              <w:t>:</w:t>
            </w:r>
          </w:p>
          <w:p w:rsidR="00D21A73" w:rsidRPr="006B5F83" w:rsidRDefault="00D21A73" w:rsidP="006B5F83">
            <w:pPr>
              <w:jc w:val="both"/>
              <w:rPr>
                <w:rFonts w:asciiTheme="minorHAnsi" w:hAnsiTheme="minorHAnsi" w:cstheme="minorHAnsi"/>
                <w:sz w:val="16"/>
                <w:szCs w:val="16"/>
              </w:rPr>
            </w:pPr>
            <w:r w:rsidRPr="006B5F83">
              <w:rPr>
                <w:rFonts w:asciiTheme="minorHAnsi" w:hAnsiTheme="minorHAnsi" w:cstheme="minorHAnsi"/>
                <w:sz w:val="16"/>
                <w:szCs w:val="16"/>
              </w:rPr>
              <w:t xml:space="preserve">AGENTE DEL SERVICIO (con permanencia completa en </w:t>
            </w:r>
            <w:r w:rsidR="00E619AE">
              <w:rPr>
                <w:rFonts w:asciiTheme="minorHAnsi" w:hAnsiTheme="minorHAnsi" w:cstheme="minorHAnsi"/>
                <w:sz w:val="16"/>
                <w:szCs w:val="16"/>
              </w:rPr>
              <w:t>la ejecución del servicio)</w:t>
            </w:r>
          </w:p>
          <w:p w:rsidR="00D21A73" w:rsidRPr="006B5F83" w:rsidRDefault="00D21A73" w:rsidP="006B5F83">
            <w:pPr>
              <w:autoSpaceDE w:val="0"/>
              <w:autoSpaceDN w:val="0"/>
              <w:adjustRightInd w:val="0"/>
              <w:jc w:val="both"/>
              <w:rPr>
                <w:rFonts w:asciiTheme="minorHAnsi" w:hAnsiTheme="minorHAnsi" w:cstheme="minorHAnsi"/>
                <w:b/>
                <w:sz w:val="8"/>
                <w:szCs w:val="16"/>
              </w:rPr>
            </w:pPr>
          </w:p>
          <w:p w:rsidR="00D21A73" w:rsidRPr="006B5F83" w:rsidRDefault="00D21A73" w:rsidP="006B5F83">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FORMACIÓN</w:t>
            </w:r>
            <w:r w:rsidR="006B5F83">
              <w:rPr>
                <w:rFonts w:asciiTheme="minorHAnsi" w:hAnsiTheme="minorHAnsi" w:cstheme="minorHAnsi"/>
                <w:b/>
                <w:sz w:val="16"/>
                <w:szCs w:val="16"/>
              </w:rPr>
              <w:t>:</w:t>
            </w:r>
          </w:p>
          <w:p w:rsidR="00D21A73" w:rsidRPr="006B5F83" w:rsidRDefault="00D21A73" w:rsidP="006B5F83">
            <w:pPr>
              <w:autoSpaceDE w:val="0"/>
              <w:autoSpaceDN w:val="0"/>
              <w:adjustRightInd w:val="0"/>
              <w:jc w:val="both"/>
              <w:rPr>
                <w:rFonts w:asciiTheme="minorHAnsi" w:hAnsiTheme="minorHAnsi" w:cstheme="minorHAnsi"/>
                <w:color w:val="000000"/>
                <w:sz w:val="16"/>
                <w:szCs w:val="16"/>
                <w:lang w:val="es-BO" w:eastAsia="es-BO"/>
              </w:rPr>
            </w:pPr>
            <w:r w:rsidRPr="006B5F83">
              <w:rPr>
                <w:rFonts w:asciiTheme="minorHAnsi" w:hAnsiTheme="minorHAnsi" w:cstheme="minorHAnsi"/>
                <w:color w:val="000000"/>
                <w:sz w:val="16"/>
                <w:szCs w:val="16"/>
                <w:lang w:val="es-BO" w:eastAsia="es-BO"/>
              </w:rPr>
              <w:t>INGENIERO CIVIL, INGENIERO MECANICO, INGENIERO INDUSTRIAL, INGENIERO PETROLERO, ARQUITECTO, CONSTRUCTOR CIVIL, INGENIERO EN CONSTRUCCIONES Y/O RAMAS AFINES DE LA INGENIERÍA Y DE LA CONTRUCCIÓN  CON TÍTULO EN PROVISIÓN NACIONAL</w:t>
            </w:r>
          </w:p>
          <w:p w:rsidR="00D21A73" w:rsidRPr="006B5F83" w:rsidRDefault="00D21A73" w:rsidP="006B5F83">
            <w:pPr>
              <w:autoSpaceDE w:val="0"/>
              <w:autoSpaceDN w:val="0"/>
              <w:adjustRightInd w:val="0"/>
              <w:jc w:val="both"/>
              <w:rPr>
                <w:rFonts w:asciiTheme="minorHAnsi" w:hAnsiTheme="minorHAnsi" w:cstheme="minorHAnsi"/>
                <w:b/>
                <w:sz w:val="8"/>
                <w:szCs w:val="16"/>
              </w:rPr>
            </w:pPr>
          </w:p>
          <w:p w:rsidR="00D21A73" w:rsidRPr="006B5F83" w:rsidRDefault="00D21A73" w:rsidP="006B5F83">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CANTIDAD REQUERIDA</w:t>
            </w:r>
          </w:p>
          <w:p w:rsidR="00D21A73" w:rsidRPr="006B5F83" w:rsidRDefault="00D21A73" w:rsidP="006B5F83">
            <w:pPr>
              <w:autoSpaceDE w:val="0"/>
              <w:autoSpaceDN w:val="0"/>
              <w:adjustRightInd w:val="0"/>
              <w:jc w:val="both"/>
              <w:rPr>
                <w:rFonts w:asciiTheme="minorHAnsi" w:hAnsiTheme="minorHAnsi" w:cstheme="minorHAnsi"/>
                <w:sz w:val="16"/>
                <w:szCs w:val="16"/>
              </w:rPr>
            </w:pPr>
            <w:r w:rsidRPr="006B5F83">
              <w:rPr>
                <w:rFonts w:asciiTheme="minorHAnsi" w:hAnsiTheme="minorHAnsi" w:cstheme="minorHAnsi"/>
                <w:sz w:val="16"/>
                <w:szCs w:val="16"/>
              </w:rPr>
              <w:t>1</w:t>
            </w:r>
          </w:p>
          <w:p w:rsidR="00D21A73" w:rsidRPr="006B5F83" w:rsidRDefault="00D21A73" w:rsidP="006B5F83">
            <w:pPr>
              <w:autoSpaceDE w:val="0"/>
              <w:autoSpaceDN w:val="0"/>
              <w:adjustRightInd w:val="0"/>
              <w:jc w:val="both"/>
              <w:rPr>
                <w:rFonts w:asciiTheme="minorHAnsi" w:hAnsiTheme="minorHAnsi" w:cstheme="minorHAnsi"/>
                <w:sz w:val="8"/>
                <w:szCs w:val="16"/>
              </w:rPr>
            </w:pPr>
          </w:p>
          <w:p w:rsidR="00D21A73" w:rsidRPr="006B5F83" w:rsidRDefault="00D21A73" w:rsidP="006B5F83">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EXPERIENCIA</w:t>
            </w:r>
          </w:p>
          <w:p w:rsidR="00D21A73" w:rsidRPr="006B5F83" w:rsidRDefault="00D21A73" w:rsidP="006B5F83">
            <w:pPr>
              <w:jc w:val="both"/>
              <w:rPr>
                <w:rFonts w:asciiTheme="minorHAnsi" w:hAnsiTheme="minorHAnsi" w:cstheme="minorHAnsi"/>
                <w:sz w:val="16"/>
                <w:szCs w:val="16"/>
              </w:rPr>
            </w:pPr>
            <w:r w:rsidRPr="006B5F83">
              <w:rPr>
                <w:rFonts w:asciiTheme="minorHAnsi" w:hAnsiTheme="minorHAnsi" w:cstheme="minorHAnsi"/>
                <w:sz w:val="16"/>
                <w:szCs w:val="16"/>
              </w:rPr>
              <w:t>GENERAL: 2 años</w:t>
            </w:r>
          </w:p>
          <w:p w:rsidR="00D21A73" w:rsidRPr="006B5F83" w:rsidRDefault="00D21A73" w:rsidP="006B5F83">
            <w:pPr>
              <w:jc w:val="both"/>
              <w:rPr>
                <w:rFonts w:asciiTheme="minorHAnsi" w:hAnsiTheme="minorHAnsi" w:cstheme="minorHAnsi"/>
                <w:sz w:val="16"/>
                <w:szCs w:val="16"/>
              </w:rPr>
            </w:pPr>
            <w:r w:rsidRPr="006B5F83">
              <w:rPr>
                <w:rFonts w:asciiTheme="minorHAnsi" w:hAnsiTheme="minorHAnsi" w:cstheme="minorHAnsi"/>
                <w:sz w:val="16"/>
                <w:szCs w:val="16"/>
              </w:rPr>
              <w:t>ESPECIFICA: 1 año en cargos similares y obras similares (*)</w:t>
            </w:r>
          </w:p>
          <w:p w:rsidR="00D21A73" w:rsidRPr="006B5F83" w:rsidRDefault="00D21A73" w:rsidP="006B5F83">
            <w:pPr>
              <w:jc w:val="both"/>
              <w:rPr>
                <w:rFonts w:asciiTheme="minorHAnsi" w:hAnsiTheme="minorHAnsi" w:cstheme="minorHAnsi"/>
                <w:sz w:val="8"/>
                <w:szCs w:val="16"/>
              </w:rPr>
            </w:pPr>
          </w:p>
          <w:p w:rsidR="00D21A73" w:rsidRPr="006B5F83" w:rsidRDefault="00D21A73" w:rsidP="006B5F83">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CARGOS SIMILARES</w:t>
            </w:r>
          </w:p>
          <w:p w:rsidR="00D21A73" w:rsidRDefault="00D21A73"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color w:val="000000"/>
                <w:sz w:val="16"/>
                <w:szCs w:val="16"/>
                <w:lang w:val="es-BO" w:eastAsia="es-BO"/>
              </w:rPr>
              <w:t>FISCAL DE OBRAS, SUPERVISOR DE OBRAS, SUPERINTENDENTE DE OBRAS, DIRECTOR  DE OBRAS Y RESIDENTE DE OBRAS</w:t>
            </w:r>
          </w:p>
          <w:p w:rsidR="006B5F83" w:rsidRPr="00313F04" w:rsidRDefault="006B5F83" w:rsidP="00313F04">
            <w:pPr>
              <w:autoSpaceDE w:val="0"/>
              <w:autoSpaceDN w:val="0"/>
              <w:adjustRightInd w:val="0"/>
              <w:jc w:val="both"/>
              <w:rPr>
                <w:rFonts w:asciiTheme="minorHAnsi" w:hAnsiTheme="minorHAnsi" w:cstheme="minorHAnsi"/>
                <w:b/>
                <w:sz w:val="8"/>
                <w:szCs w:val="16"/>
              </w:rPr>
            </w:pPr>
          </w:p>
        </w:tc>
        <w:tc>
          <w:tcPr>
            <w:tcW w:w="3686" w:type="dxa"/>
            <w:vAlign w:val="center"/>
          </w:tcPr>
          <w:p w:rsidR="00D21A73" w:rsidRPr="00DB5AAF" w:rsidRDefault="00D21A73" w:rsidP="00D21A73">
            <w:pPr>
              <w:rPr>
                <w:rFonts w:ascii="Calibri" w:hAnsi="Calibri" w:cs="Calibri"/>
                <w:b/>
                <w:sz w:val="18"/>
                <w:szCs w:val="18"/>
              </w:rPr>
            </w:pPr>
          </w:p>
        </w:tc>
        <w:tc>
          <w:tcPr>
            <w:tcW w:w="283" w:type="dxa"/>
            <w:vAlign w:val="center"/>
          </w:tcPr>
          <w:p w:rsidR="00D21A73" w:rsidRPr="00DB5AAF" w:rsidRDefault="00D21A73" w:rsidP="00D21A73">
            <w:pPr>
              <w:rPr>
                <w:rFonts w:ascii="Calibri" w:hAnsi="Calibri" w:cs="Calibri"/>
                <w:b/>
                <w:sz w:val="18"/>
                <w:szCs w:val="18"/>
              </w:rPr>
            </w:pPr>
          </w:p>
        </w:tc>
        <w:tc>
          <w:tcPr>
            <w:tcW w:w="284" w:type="dxa"/>
            <w:vAlign w:val="center"/>
          </w:tcPr>
          <w:p w:rsidR="00D21A73" w:rsidRPr="00DB5AAF" w:rsidRDefault="00D21A73" w:rsidP="00D21A73">
            <w:pPr>
              <w:rPr>
                <w:rFonts w:ascii="Calibri" w:hAnsi="Calibri" w:cs="Calibri"/>
                <w:b/>
                <w:sz w:val="18"/>
                <w:szCs w:val="18"/>
              </w:rPr>
            </w:pPr>
          </w:p>
        </w:tc>
        <w:tc>
          <w:tcPr>
            <w:tcW w:w="744" w:type="dxa"/>
            <w:vAlign w:val="center"/>
          </w:tcPr>
          <w:p w:rsidR="00D21A73" w:rsidRPr="00DB5AAF" w:rsidRDefault="00D21A73" w:rsidP="00D21A73">
            <w:pPr>
              <w:rPr>
                <w:rFonts w:ascii="Calibri" w:hAnsi="Calibri" w:cs="Calibri"/>
                <w:b/>
                <w:sz w:val="18"/>
                <w:szCs w:val="18"/>
              </w:rPr>
            </w:pPr>
          </w:p>
        </w:tc>
      </w:tr>
      <w:tr w:rsidR="00313F04" w:rsidRPr="00C75BEC" w:rsidTr="00327FDB">
        <w:trPr>
          <w:jc w:val="center"/>
        </w:trPr>
        <w:tc>
          <w:tcPr>
            <w:tcW w:w="4096" w:type="dxa"/>
            <w:shd w:val="clear" w:color="auto" w:fill="auto"/>
          </w:tcPr>
          <w:p w:rsidR="00313F04" w:rsidRPr="00E619AE" w:rsidRDefault="00313F04" w:rsidP="00313F04">
            <w:pPr>
              <w:jc w:val="both"/>
              <w:rPr>
                <w:rFonts w:asciiTheme="minorHAnsi" w:hAnsiTheme="minorHAnsi" w:cstheme="minorHAnsi"/>
                <w:b/>
                <w:sz w:val="16"/>
                <w:szCs w:val="16"/>
              </w:rPr>
            </w:pPr>
          </w:p>
          <w:p w:rsidR="00313F04" w:rsidRPr="006B5F83" w:rsidRDefault="00313F04" w:rsidP="00313F04">
            <w:pPr>
              <w:jc w:val="both"/>
              <w:rPr>
                <w:rFonts w:asciiTheme="minorHAnsi" w:hAnsiTheme="minorHAnsi" w:cstheme="minorHAnsi"/>
                <w:sz w:val="16"/>
                <w:szCs w:val="16"/>
              </w:rPr>
            </w:pPr>
            <w:r w:rsidRPr="006B5F83">
              <w:rPr>
                <w:rFonts w:asciiTheme="minorHAnsi" w:hAnsiTheme="minorHAnsi" w:cstheme="minorHAnsi"/>
                <w:b/>
                <w:sz w:val="16"/>
                <w:szCs w:val="16"/>
              </w:rPr>
              <w:t>N°2</w:t>
            </w:r>
            <w:r w:rsidRPr="006B5F83">
              <w:rPr>
                <w:rFonts w:asciiTheme="minorHAnsi" w:hAnsiTheme="minorHAnsi" w:cstheme="minorHAnsi"/>
                <w:sz w:val="16"/>
                <w:szCs w:val="16"/>
              </w:rPr>
              <w:t xml:space="preserve"> </w:t>
            </w:r>
            <w:r w:rsidRPr="006B5F83">
              <w:rPr>
                <w:rFonts w:asciiTheme="minorHAnsi" w:hAnsiTheme="minorHAnsi" w:cstheme="minorHAnsi"/>
                <w:b/>
                <w:sz w:val="16"/>
                <w:szCs w:val="16"/>
              </w:rPr>
              <w:t>CARGO A DESEMPEÑAR</w:t>
            </w:r>
            <w:r w:rsidRPr="006B5F83">
              <w:rPr>
                <w:rFonts w:asciiTheme="minorHAnsi" w:hAnsiTheme="minorHAnsi" w:cstheme="minorHAnsi"/>
                <w:sz w:val="16"/>
                <w:szCs w:val="16"/>
              </w:rPr>
              <w:t xml:space="preserve"> </w:t>
            </w:r>
          </w:p>
          <w:p w:rsidR="00313F04" w:rsidRPr="006B5F83" w:rsidRDefault="00313F04" w:rsidP="00313F04">
            <w:pPr>
              <w:jc w:val="both"/>
              <w:rPr>
                <w:rFonts w:asciiTheme="minorHAnsi" w:hAnsiTheme="minorHAnsi" w:cstheme="minorHAnsi"/>
                <w:sz w:val="16"/>
                <w:szCs w:val="16"/>
              </w:rPr>
            </w:pPr>
            <w:r w:rsidRPr="006B5F83">
              <w:rPr>
                <w:rFonts w:asciiTheme="minorHAnsi" w:hAnsiTheme="minorHAnsi" w:cstheme="minorHAnsi"/>
                <w:sz w:val="16"/>
                <w:szCs w:val="16"/>
              </w:rPr>
              <w:t>INSPECTOR DE SOLDADURA</w:t>
            </w:r>
          </w:p>
          <w:p w:rsidR="00313F04" w:rsidRPr="006B5F83" w:rsidRDefault="00313F04" w:rsidP="00313F04">
            <w:pPr>
              <w:autoSpaceDE w:val="0"/>
              <w:autoSpaceDN w:val="0"/>
              <w:adjustRightInd w:val="0"/>
              <w:jc w:val="both"/>
              <w:rPr>
                <w:rFonts w:asciiTheme="minorHAnsi" w:hAnsiTheme="minorHAnsi" w:cstheme="minorHAnsi"/>
                <w:b/>
                <w:sz w:val="16"/>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FORMACIÓN</w:t>
            </w:r>
          </w:p>
          <w:p w:rsidR="00313F04" w:rsidRPr="006B5F83" w:rsidRDefault="00313F04" w:rsidP="00313F04">
            <w:pPr>
              <w:jc w:val="both"/>
              <w:rPr>
                <w:rFonts w:asciiTheme="minorHAnsi" w:hAnsiTheme="minorHAnsi" w:cstheme="minorHAnsi"/>
                <w:sz w:val="16"/>
                <w:szCs w:val="16"/>
                <w:lang w:eastAsia="es-BO"/>
              </w:rPr>
            </w:pPr>
            <w:r w:rsidRPr="006B5F83">
              <w:rPr>
                <w:rFonts w:asciiTheme="minorHAnsi" w:hAnsiTheme="minorHAnsi" w:cstheme="minorHAnsi"/>
                <w:sz w:val="16"/>
                <w:szCs w:val="16"/>
                <w:lang w:eastAsia="es-BO"/>
              </w:rPr>
              <w:t>PROFESIONAL, TÉCNICO O PERSONA ESPECIALIZADA QUE CUENTE CON CERTIFICACIÓN RASTREABLE NIVEL II O SUPERIOR  EMITIDA POR UNA INSTITUCIÓN ACREDITADA EN INSPECCIÓN DE SOLDADURA COMO SER AWS, FBTS, IRAM, INCHISOL (U OTRAS)</w:t>
            </w:r>
          </w:p>
          <w:p w:rsidR="00313F04" w:rsidRDefault="00313F04" w:rsidP="00313F04">
            <w:pPr>
              <w:jc w:val="both"/>
              <w:rPr>
                <w:rFonts w:asciiTheme="minorHAnsi" w:hAnsiTheme="minorHAnsi" w:cstheme="minorHAnsi"/>
                <w:sz w:val="16"/>
                <w:szCs w:val="16"/>
                <w:lang w:eastAsia="es-BO"/>
              </w:rPr>
            </w:pPr>
            <w:r w:rsidRPr="006B5F83">
              <w:rPr>
                <w:rFonts w:asciiTheme="minorHAnsi" w:hAnsiTheme="minorHAnsi" w:cstheme="minorHAnsi"/>
                <w:sz w:val="16"/>
                <w:szCs w:val="16"/>
                <w:lang w:eastAsia="es-BO"/>
              </w:rPr>
              <w:lastRenderedPageBreak/>
              <w:t>EL PERSONAL PROPUESTO DEBERÁ TENER A SU CARGO LA CALIFICACIÓN Y CERTIFICACIÓN PARA LA INCORPORACIÓN DE UNO O MÁS SOLDADORES QUE SEAN CONSIDERADOS POR LA EMPRESA PROPONENTE PARA LA EJECUCIÓN DE OBRAS MECÁNICAS EN EL PRESENTE PROYECTO, TOMANDO LAS CONSIDERACIONES NECESARIAS EN CUANTO AL CUMPLIMIENTO DEL PLAZO ESTABLECIDO PARA LA EJECUCIÓN DE LA OBRA.</w:t>
            </w:r>
          </w:p>
          <w:p w:rsidR="00313F04" w:rsidRPr="00313F04" w:rsidRDefault="00313F04" w:rsidP="00313F04">
            <w:pPr>
              <w:jc w:val="both"/>
              <w:rPr>
                <w:rFonts w:asciiTheme="minorHAnsi" w:hAnsiTheme="minorHAnsi" w:cstheme="minorHAnsi"/>
                <w:sz w:val="8"/>
                <w:szCs w:val="16"/>
                <w:lang w:eastAsia="es-BO"/>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CANTIDAD REQUERIDA</w:t>
            </w:r>
          </w:p>
          <w:p w:rsidR="00313F04"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1</w:t>
            </w:r>
          </w:p>
          <w:p w:rsidR="00313F04" w:rsidRPr="00313F04" w:rsidRDefault="00313F04" w:rsidP="00313F04">
            <w:pPr>
              <w:autoSpaceDE w:val="0"/>
              <w:autoSpaceDN w:val="0"/>
              <w:adjustRightInd w:val="0"/>
              <w:jc w:val="both"/>
              <w:rPr>
                <w:rFonts w:asciiTheme="minorHAnsi" w:hAnsiTheme="minorHAnsi" w:cstheme="minorHAnsi"/>
                <w:b/>
                <w:sz w:val="8"/>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EXPERIENCIA</w:t>
            </w:r>
          </w:p>
          <w:p w:rsidR="00313F04" w:rsidRPr="006B5F83" w:rsidRDefault="00313F04" w:rsidP="00313F04">
            <w:pPr>
              <w:jc w:val="both"/>
              <w:rPr>
                <w:rFonts w:asciiTheme="minorHAnsi" w:hAnsiTheme="minorHAnsi" w:cstheme="minorHAnsi"/>
                <w:sz w:val="16"/>
                <w:szCs w:val="16"/>
              </w:rPr>
            </w:pPr>
            <w:r w:rsidRPr="006B5F83">
              <w:rPr>
                <w:rFonts w:asciiTheme="minorHAnsi" w:hAnsiTheme="minorHAnsi" w:cstheme="minorHAnsi"/>
                <w:sz w:val="16"/>
                <w:szCs w:val="16"/>
              </w:rPr>
              <w:t>GENERAL: 6 MESES EN EL RUBRO DE LA CONSTRUCCIÓN (LA EXPERIENCIA SERÁ CONTABILIZADA A PARTIR DE LA OBTENCIÓN DEL CERTIFICADO DE INSPECTOR EN SOLDADURA COMO NIVEL II</w:t>
            </w:r>
          </w:p>
          <w:p w:rsidR="00313F04" w:rsidRPr="00E619AE" w:rsidRDefault="00313F04" w:rsidP="00313F04">
            <w:pPr>
              <w:jc w:val="both"/>
              <w:rPr>
                <w:rFonts w:asciiTheme="minorHAnsi" w:hAnsiTheme="minorHAnsi" w:cstheme="minorHAnsi"/>
                <w:sz w:val="14"/>
                <w:szCs w:val="16"/>
              </w:rPr>
            </w:pPr>
          </w:p>
          <w:p w:rsidR="00313F04" w:rsidRPr="006B5F83" w:rsidRDefault="00313F04" w:rsidP="00313F04">
            <w:pPr>
              <w:jc w:val="both"/>
              <w:rPr>
                <w:rFonts w:asciiTheme="minorHAnsi" w:hAnsiTheme="minorHAnsi" w:cstheme="minorHAnsi"/>
                <w:sz w:val="16"/>
                <w:szCs w:val="16"/>
              </w:rPr>
            </w:pPr>
            <w:r w:rsidRPr="006B5F83">
              <w:rPr>
                <w:rFonts w:asciiTheme="minorHAnsi" w:hAnsiTheme="minorHAnsi" w:cstheme="minorHAnsi"/>
                <w:sz w:val="16"/>
                <w:szCs w:val="16"/>
              </w:rPr>
              <w:t>ESPECIFICA: 3 MESES EN INSPECCIÓN DE SOLDADURA (LA EXPERIENCIA SERÁ CONTABILIZADA A PARTIR DE LA OBTENCIÓN DEL CERTIFICADO DE INSPECTOR EN SOLDADURA COMO NIVEL II</w:t>
            </w:r>
          </w:p>
          <w:p w:rsidR="00313F04" w:rsidRPr="006B5F83" w:rsidRDefault="00313F04" w:rsidP="00D21A73">
            <w:pPr>
              <w:autoSpaceDE w:val="0"/>
              <w:autoSpaceDN w:val="0"/>
              <w:adjustRightInd w:val="0"/>
              <w:jc w:val="both"/>
              <w:rPr>
                <w:rFonts w:ascii="Calibri" w:hAnsi="Calibri" w:cs="Calibri"/>
                <w:b/>
                <w:sz w:val="8"/>
                <w:szCs w:val="18"/>
              </w:rPr>
            </w:pPr>
          </w:p>
        </w:tc>
        <w:tc>
          <w:tcPr>
            <w:tcW w:w="3686" w:type="dxa"/>
            <w:vAlign w:val="center"/>
          </w:tcPr>
          <w:p w:rsidR="00313F04" w:rsidRPr="00DB5AAF" w:rsidRDefault="00313F04" w:rsidP="00D21A73">
            <w:pPr>
              <w:rPr>
                <w:rFonts w:ascii="Calibri" w:hAnsi="Calibri" w:cs="Calibri"/>
                <w:b/>
                <w:sz w:val="18"/>
                <w:szCs w:val="18"/>
              </w:rPr>
            </w:pPr>
          </w:p>
        </w:tc>
        <w:tc>
          <w:tcPr>
            <w:tcW w:w="283" w:type="dxa"/>
            <w:vAlign w:val="center"/>
          </w:tcPr>
          <w:p w:rsidR="00313F04" w:rsidRPr="00DB5AAF" w:rsidRDefault="00313F04" w:rsidP="00D21A73">
            <w:pPr>
              <w:rPr>
                <w:rFonts w:ascii="Calibri" w:hAnsi="Calibri" w:cs="Calibri"/>
                <w:b/>
                <w:sz w:val="18"/>
                <w:szCs w:val="18"/>
              </w:rPr>
            </w:pPr>
          </w:p>
        </w:tc>
        <w:tc>
          <w:tcPr>
            <w:tcW w:w="284" w:type="dxa"/>
            <w:vAlign w:val="center"/>
          </w:tcPr>
          <w:p w:rsidR="00313F04" w:rsidRPr="00DB5AAF" w:rsidRDefault="00313F04" w:rsidP="00D21A73">
            <w:pPr>
              <w:rPr>
                <w:rFonts w:ascii="Calibri" w:hAnsi="Calibri" w:cs="Calibri"/>
                <w:b/>
                <w:sz w:val="18"/>
                <w:szCs w:val="18"/>
              </w:rPr>
            </w:pPr>
          </w:p>
        </w:tc>
        <w:tc>
          <w:tcPr>
            <w:tcW w:w="744" w:type="dxa"/>
            <w:vAlign w:val="center"/>
          </w:tcPr>
          <w:p w:rsidR="00313F04" w:rsidRPr="00DB5AAF" w:rsidRDefault="00313F04" w:rsidP="00D21A73">
            <w:pPr>
              <w:rPr>
                <w:rFonts w:ascii="Calibri" w:hAnsi="Calibri" w:cs="Calibri"/>
                <w:b/>
                <w:sz w:val="18"/>
                <w:szCs w:val="18"/>
              </w:rPr>
            </w:pPr>
          </w:p>
        </w:tc>
      </w:tr>
      <w:tr w:rsidR="00313F04" w:rsidRPr="00C75BEC" w:rsidTr="00327FDB">
        <w:trPr>
          <w:jc w:val="center"/>
        </w:trPr>
        <w:tc>
          <w:tcPr>
            <w:tcW w:w="4096" w:type="dxa"/>
            <w:shd w:val="clear" w:color="auto" w:fill="auto"/>
          </w:tcPr>
          <w:p w:rsidR="00313F04" w:rsidRPr="00313F04" w:rsidRDefault="00313F04" w:rsidP="00313F04">
            <w:pPr>
              <w:autoSpaceDE w:val="0"/>
              <w:autoSpaceDN w:val="0"/>
              <w:adjustRightInd w:val="0"/>
              <w:jc w:val="both"/>
              <w:rPr>
                <w:rFonts w:asciiTheme="minorHAnsi" w:hAnsiTheme="minorHAnsi" w:cstheme="minorHAnsi"/>
                <w:b/>
                <w:sz w:val="16"/>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 xml:space="preserve">N°3 CARGO A DESEMPEÑAR </w:t>
            </w:r>
          </w:p>
          <w:p w:rsidR="00313F04" w:rsidRDefault="00313F04" w:rsidP="00313F04">
            <w:pPr>
              <w:jc w:val="both"/>
              <w:rPr>
                <w:rFonts w:asciiTheme="minorHAnsi" w:hAnsiTheme="minorHAnsi" w:cstheme="minorHAnsi"/>
                <w:sz w:val="16"/>
                <w:szCs w:val="16"/>
              </w:rPr>
            </w:pPr>
            <w:r w:rsidRPr="006B5F83">
              <w:rPr>
                <w:rFonts w:asciiTheme="minorHAnsi" w:hAnsiTheme="minorHAnsi" w:cstheme="minorHAnsi"/>
                <w:sz w:val="16"/>
                <w:szCs w:val="16"/>
              </w:rPr>
              <w:t>ESPECIALISTA EN RADIOGRAFIADO</w:t>
            </w:r>
          </w:p>
          <w:p w:rsidR="00313F04" w:rsidRPr="00E619AE" w:rsidRDefault="00313F04" w:rsidP="00313F04">
            <w:pPr>
              <w:jc w:val="both"/>
              <w:rPr>
                <w:rFonts w:asciiTheme="minorHAnsi" w:hAnsiTheme="minorHAnsi" w:cstheme="minorHAnsi"/>
                <w:sz w:val="14"/>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 xml:space="preserve">FORMACIÓN </w:t>
            </w:r>
          </w:p>
          <w:p w:rsidR="00313F04" w:rsidRDefault="00313F04" w:rsidP="00313F04">
            <w:pPr>
              <w:jc w:val="both"/>
              <w:rPr>
                <w:rFonts w:asciiTheme="minorHAnsi" w:hAnsiTheme="minorHAnsi" w:cstheme="minorHAnsi"/>
                <w:color w:val="000000"/>
                <w:sz w:val="16"/>
                <w:szCs w:val="16"/>
                <w:lang w:val="es-BO" w:eastAsia="es-BO"/>
              </w:rPr>
            </w:pPr>
            <w:r w:rsidRPr="006B5F83">
              <w:rPr>
                <w:rFonts w:asciiTheme="minorHAnsi" w:hAnsiTheme="minorHAnsi" w:cstheme="minorHAnsi"/>
                <w:color w:val="000000"/>
                <w:sz w:val="16"/>
                <w:szCs w:val="16"/>
                <w:lang w:val="es-BO" w:eastAsia="es-BO"/>
              </w:rPr>
              <w:t>PROFESIONAL, TÉCNICO O PERSONA ESPECIALIZADA QUE CUENTE CON CERTIFICACIÓN NIVEL II EN ENSAYOS NO DESTRUCTIVOS POR EL MÉTODO DE RADIOGRAFÍA O GAMMAGRAFÍA EMITIDA POR UNA INSTITUCIÓN ACREDITADA.</w:t>
            </w:r>
          </w:p>
          <w:p w:rsidR="00313F04" w:rsidRPr="00313F04" w:rsidRDefault="00313F04" w:rsidP="00313F04">
            <w:pPr>
              <w:jc w:val="both"/>
              <w:rPr>
                <w:rFonts w:asciiTheme="minorHAnsi" w:hAnsiTheme="minorHAnsi" w:cstheme="minorHAnsi"/>
                <w:sz w:val="8"/>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CANTIDAD REQUERIDA</w:t>
            </w:r>
          </w:p>
          <w:p w:rsidR="00313F04"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1</w:t>
            </w:r>
          </w:p>
          <w:p w:rsidR="00313F04" w:rsidRPr="00313F04" w:rsidRDefault="00313F04" w:rsidP="00313F04">
            <w:pPr>
              <w:autoSpaceDE w:val="0"/>
              <w:autoSpaceDN w:val="0"/>
              <w:adjustRightInd w:val="0"/>
              <w:jc w:val="both"/>
              <w:rPr>
                <w:rFonts w:asciiTheme="minorHAnsi" w:hAnsiTheme="minorHAnsi" w:cstheme="minorHAnsi"/>
                <w:b/>
                <w:sz w:val="8"/>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EXPERIENCIA</w:t>
            </w:r>
          </w:p>
          <w:p w:rsidR="00313F04" w:rsidRPr="006B5F83" w:rsidRDefault="00313F04" w:rsidP="00313F04">
            <w:pPr>
              <w:jc w:val="both"/>
              <w:rPr>
                <w:rFonts w:asciiTheme="minorHAnsi" w:hAnsiTheme="minorHAnsi" w:cstheme="minorHAnsi"/>
                <w:sz w:val="16"/>
                <w:szCs w:val="16"/>
              </w:rPr>
            </w:pPr>
            <w:r w:rsidRPr="006B5F83">
              <w:rPr>
                <w:rFonts w:asciiTheme="minorHAnsi" w:hAnsiTheme="minorHAnsi" w:cstheme="minorHAnsi"/>
                <w:sz w:val="16"/>
                <w:szCs w:val="16"/>
              </w:rPr>
              <w:t>GENERAL: 1 AÑO EN EL RUBRO DE LA CONSTRUCCIÓN (LA EXPERIENCIA SERÁ CONTABILIZADA A PARTIR DE LA OBTENCIÓN DEL CERTIFICADO QUE ACREDITE SU FORMACIÓN</w:t>
            </w:r>
          </w:p>
          <w:p w:rsidR="00313F04" w:rsidRPr="00E619AE" w:rsidRDefault="00313F04" w:rsidP="00313F04">
            <w:pPr>
              <w:jc w:val="both"/>
              <w:rPr>
                <w:rFonts w:asciiTheme="minorHAnsi" w:hAnsiTheme="minorHAnsi" w:cstheme="minorHAnsi"/>
                <w:sz w:val="14"/>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sz w:val="16"/>
                <w:szCs w:val="16"/>
              </w:rPr>
              <w:t>ESPECIFICA: 6 MESES TRABAJOS DE ENSAYOS NO DESTRUCTIVOS POR EL MÉTODO RADIOGRAFIADO/GAMMAGRAFÍA  (LA EXPERIENCIA SERÁ CONTABILIZADA A PARTIR DE LA OBTENCIÓN DEL CERTIFICADO QUE ACREDITE SU FORMACIÓN</w:t>
            </w:r>
          </w:p>
          <w:p w:rsidR="00313F04" w:rsidRPr="006B5F83" w:rsidRDefault="00313F04" w:rsidP="00D21A73">
            <w:pPr>
              <w:autoSpaceDE w:val="0"/>
              <w:autoSpaceDN w:val="0"/>
              <w:adjustRightInd w:val="0"/>
              <w:jc w:val="both"/>
              <w:rPr>
                <w:rFonts w:ascii="Calibri" w:hAnsi="Calibri" w:cs="Calibri"/>
                <w:b/>
                <w:sz w:val="8"/>
                <w:szCs w:val="18"/>
              </w:rPr>
            </w:pPr>
          </w:p>
        </w:tc>
        <w:tc>
          <w:tcPr>
            <w:tcW w:w="3686" w:type="dxa"/>
            <w:vAlign w:val="center"/>
          </w:tcPr>
          <w:p w:rsidR="00313F04" w:rsidRPr="00DB5AAF" w:rsidRDefault="00313F04" w:rsidP="00D21A73">
            <w:pPr>
              <w:rPr>
                <w:rFonts w:ascii="Calibri" w:hAnsi="Calibri" w:cs="Calibri"/>
                <w:b/>
                <w:sz w:val="18"/>
                <w:szCs w:val="18"/>
              </w:rPr>
            </w:pPr>
          </w:p>
        </w:tc>
        <w:tc>
          <w:tcPr>
            <w:tcW w:w="283" w:type="dxa"/>
            <w:vAlign w:val="center"/>
          </w:tcPr>
          <w:p w:rsidR="00313F04" w:rsidRPr="00DB5AAF" w:rsidRDefault="00313F04" w:rsidP="00D21A73">
            <w:pPr>
              <w:rPr>
                <w:rFonts w:ascii="Calibri" w:hAnsi="Calibri" w:cs="Calibri"/>
                <w:b/>
                <w:sz w:val="18"/>
                <w:szCs w:val="18"/>
              </w:rPr>
            </w:pPr>
          </w:p>
        </w:tc>
        <w:tc>
          <w:tcPr>
            <w:tcW w:w="284" w:type="dxa"/>
            <w:vAlign w:val="center"/>
          </w:tcPr>
          <w:p w:rsidR="00313F04" w:rsidRPr="00DB5AAF" w:rsidRDefault="00313F04" w:rsidP="00D21A73">
            <w:pPr>
              <w:rPr>
                <w:rFonts w:ascii="Calibri" w:hAnsi="Calibri" w:cs="Calibri"/>
                <w:b/>
                <w:sz w:val="18"/>
                <w:szCs w:val="18"/>
              </w:rPr>
            </w:pPr>
          </w:p>
        </w:tc>
        <w:tc>
          <w:tcPr>
            <w:tcW w:w="744" w:type="dxa"/>
            <w:vAlign w:val="center"/>
          </w:tcPr>
          <w:p w:rsidR="00313F04" w:rsidRPr="00DB5AAF" w:rsidRDefault="00313F04" w:rsidP="00D21A73">
            <w:pPr>
              <w:rPr>
                <w:rFonts w:ascii="Calibri" w:hAnsi="Calibri" w:cs="Calibri"/>
                <w:b/>
                <w:sz w:val="18"/>
                <w:szCs w:val="18"/>
              </w:rPr>
            </w:pPr>
          </w:p>
        </w:tc>
      </w:tr>
      <w:tr w:rsidR="00313F04" w:rsidRPr="00C75BEC" w:rsidTr="00327FDB">
        <w:trPr>
          <w:jc w:val="center"/>
        </w:trPr>
        <w:tc>
          <w:tcPr>
            <w:tcW w:w="4096" w:type="dxa"/>
            <w:shd w:val="clear" w:color="auto" w:fill="auto"/>
          </w:tcPr>
          <w:p w:rsidR="00313F04" w:rsidRPr="00313F04" w:rsidRDefault="00313F04" w:rsidP="00313F04">
            <w:pPr>
              <w:autoSpaceDE w:val="0"/>
              <w:autoSpaceDN w:val="0"/>
              <w:adjustRightInd w:val="0"/>
              <w:jc w:val="both"/>
              <w:rPr>
                <w:rFonts w:asciiTheme="minorHAnsi" w:hAnsiTheme="minorHAnsi" w:cstheme="minorHAnsi"/>
                <w:b/>
                <w:sz w:val="16"/>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N°4 CARGO A DESEMPEÑAR</w:t>
            </w:r>
          </w:p>
          <w:p w:rsidR="00313F04" w:rsidRDefault="00313F04" w:rsidP="00313F04">
            <w:pPr>
              <w:jc w:val="both"/>
              <w:rPr>
                <w:rFonts w:asciiTheme="minorHAnsi" w:hAnsiTheme="minorHAnsi" w:cstheme="minorHAnsi"/>
                <w:sz w:val="16"/>
                <w:szCs w:val="16"/>
              </w:rPr>
            </w:pPr>
            <w:r w:rsidRPr="006B5F83">
              <w:rPr>
                <w:rFonts w:asciiTheme="minorHAnsi" w:hAnsiTheme="minorHAnsi" w:cstheme="minorHAnsi"/>
                <w:sz w:val="16"/>
                <w:szCs w:val="16"/>
              </w:rPr>
              <w:t>ESPECIALISTA EN PRUEBAS HIDROSTÁTICAS</w:t>
            </w:r>
          </w:p>
          <w:p w:rsidR="00313F04" w:rsidRPr="00313F04" w:rsidRDefault="00313F04" w:rsidP="00313F04">
            <w:pPr>
              <w:jc w:val="both"/>
              <w:rPr>
                <w:rFonts w:asciiTheme="minorHAnsi" w:hAnsiTheme="minorHAnsi" w:cstheme="minorHAnsi"/>
                <w:sz w:val="8"/>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FORMACIÓN</w:t>
            </w:r>
          </w:p>
          <w:p w:rsidR="00313F04" w:rsidRDefault="00313F04" w:rsidP="00313F04">
            <w:pPr>
              <w:autoSpaceDE w:val="0"/>
              <w:autoSpaceDN w:val="0"/>
              <w:adjustRightInd w:val="0"/>
              <w:jc w:val="both"/>
              <w:rPr>
                <w:rFonts w:asciiTheme="minorHAnsi" w:hAnsiTheme="minorHAnsi" w:cstheme="minorHAnsi"/>
                <w:sz w:val="16"/>
                <w:szCs w:val="16"/>
              </w:rPr>
            </w:pPr>
            <w:r w:rsidRPr="006B5F83">
              <w:rPr>
                <w:rFonts w:asciiTheme="minorHAnsi" w:hAnsiTheme="minorHAnsi" w:cstheme="minorHAnsi"/>
                <w:sz w:val="16"/>
                <w:szCs w:val="16"/>
              </w:rPr>
              <w:t>PROFESIONAL, TÉCNICO O PERSONA ESPECIALIZADA EN EL MANEJO DE INSTRUMENTOS Y/O LA EJECUCIÓN DE PRUEBAS HIDROSTÁTICAS</w:t>
            </w:r>
            <w:r>
              <w:rPr>
                <w:rFonts w:asciiTheme="minorHAnsi" w:hAnsiTheme="minorHAnsi" w:cstheme="minorHAnsi"/>
                <w:sz w:val="16"/>
                <w:szCs w:val="16"/>
              </w:rPr>
              <w:t>.</w:t>
            </w:r>
          </w:p>
          <w:p w:rsidR="00313F04" w:rsidRPr="00313F04" w:rsidRDefault="00313F04" w:rsidP="00313F04">
            <w:pPr>
              <w:autoSpaceDE w:val="0"/>
              <w:autoSpaceDN w:val="0"/>
              <w:adjustRightInd w:val="0"/>
              <w:jc w:val="both"/>
              <w:rPr>
                <w:rFonts w:asciiTheme="minorHAnsi" w:hAnsiTheme="minorHAnsi" w:cstheme="minorHAnsi"/>
                <w:b/>
                <w:sz w:val="8"/>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CANTIDAD REQUERIDA</w:t>
            </w:r>
          </w:p>
          <w:p w:rsidR="00313F04"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1</w:t>
            </w:r>
          </w:p>
          <w:p w:rsidR="00E619AE" w:rsidRPr="00E619AE" w:rsidRDefault="00E619AE" w:rsidP="00313F04">
            <w:pPr>
              <w:autoSpaceDE w:val="0"/>
              <w:autoSpaceDN w:val="0"/>
              <w:adjustRightInd w:val="0"/>
              <w:jc w:val="both"/>
              <w:rPr>
                <w:rFonts w:asciiTheme="minorHAnsi" w:hAnsiTheme="minorHAnsi" w:cstheme="minorHAnsi"/>
                <w:b/>
                <w:sz w:val="8"/>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EXPERIENCIA</w:t>
            </w:r>
          </w:p>
          <w:p w:rsidR="00313F04" w:rsidRPr="006B5F83" w:rsidRDefault="00313F04" w:rsidP="00313F04">
            <w:pPr>
              <w:jc w:val="both"/>
              <w:rPr>
                <w:rFonts w:asciiTheme="minorHAnsi" w:hAnsiTheme="minorHAnsi" w:cstheme="minorHAnsi"/>
                <w:sz w:val="16"/>
                <w:szCs w:val="16"/>
              </w:rPr>
            </w:pPr>
            <w:r w:rsidRPr="006B5F83">
              <w:rPr>
                <w:rFonts w:asciiTheme="minorHAnsi" w:hAnsiTheme="minorHAnsi" w:cstheme="minorHAnsi"/>
                <w:sz w:val="16"/>
                <w:szCs w:val="16"/>
              </w:rPr>
              <w:t>GENERAL: 1 AÑO EN EL RUBRO DE LA CONSTRUCCIÓN</w:t>
            </w:r>
          </w:p>
          <w:p w:rsidR="00313F04" w:rsidRPr="00313F04" w:rsidRDefault="00313F04" w:rsidP="00313F04">
            <w:pPr>
              <w:jc w:val="both"/>
              <w:rPr>
                <w:rFonts w:asciiTheme="minorHAnsi" w:hAnsiTheme="minorHAnsi" w:cstheme="minorHAnsi"/>
                <w:sz w:val="8"/>
                <w:szCs w:val="16"/>
              </w:rPr>
            </w:pPr>
          </w:p>
          <w:p w:rsidR="00313F04" w:rsidRDefault="00313F04" w:rsidP="00313F04">
            <w:pPr>
              <w:autoSpaceDE w:val="0"/>
              <w:autoSpaceDN w:val="0"/>
              <w:adjustRightInd w:val="0"/>
              <w:jc w:val="both"/>
              <w:rPr>
                <w:rFonts w:asciiTheme="minorHAnsi" w:hAnsiTheme="minorHAnsi" w:cstheme="minorHAnsi"/>
                <w:sz w:val="16"/>
                <w:szCs w:val="16"/>
              </w:rPr>
            </w:pPr>
            <w:r w:rsidRPr="006B5F83">
              <w:rPr>
                <w:rFonts w:asciiTheme="minorHAnsi" w:hAnsiTheme="minorHAnsi" w:cstheme="minorHAnsi"/>
                <w:sz w:val="16"/>
                <w:szCs w:val="16"/>
              </w:rPr>
              <w:t>ESPECIFICA: 6 MESES EN LA DIRECCIÓN Y EJECUCIÓN DE PRUEBAS HIDROSTÁTICAS</w:t>
            </w:r>
          </w:p>
          <w:p w:rsidR="00E619AE" w:rsidRPr="00E619AE" w:rsidRDefault="00E619AE" w:rsidP="00313F04">
            <w:pPr>
              <w:autoSpaceDE w:val="0"/>
              <w:autoSpaceDN w:val="0"/>
              <w:adjustRightInd w:val="0"/>
              <w:jc w:val="both"/>
              <w:rPr>
                <w:rFonts w:asciiTheme="minorHAnsi" w:hAnsiTheme="minorHAnsi" w:cstheme="minorHAnsi"/>
                <w:sz w:val="8"/>
                <w:szCs w:val="16"/>
              </w:rPr>
            </w:pPr>
          </w:p>
          <w:p w:rsidR="00313F04" w:rsidRPr="00313F04" w:rsidRDefault="00313F04" w:rsidP="00313F04">
            <w:pPr>
              <w:autoSpaceDE w:val="0"/>
              <w:autoSpaceDN w:val="0"/>
              <w:adjustRightInd w:val="0"/>
              <w:jc w:val="both"/>
              <w:rPr>
                <w:rFonts w:asciiTheme="minorHAnsi" w:hAnsiTheme="minorHAnsi" w:cstheme="minorHAnsi"/>
                <w:b/>
                <w:sz w:val="8"/>
                <w:szCs w:val="16"/>
              </w:rPr>
            </w:pPr>
          </w:p>
        </w:tc>
        <w:tc>
          <w:tcPr>
            <w:tcW w:w="3686" w:type="dxa"/>
            <w:vAlign w:val="center"/>
          </w:tcPr>
          <w:p w:rsidR="00313F04" w:rsidRPr="00DB5AAF" w:rsidRDefault="00313F04" w:rsidP="00D21A73">
            <w:pPr>
              <w:rPr>
                <w:rFonts w:ascii="Calibri" w:hAnsi="Calibri" w:cs="Calibri"/>
                <w:b/>
                <w:sz w:val="18"/>
                <w:szCs w:val="18"/>
              </w:rPr>
            </w:pPr>
          </w:p>
        </w:tc>
        <w:tc>
          <w:tcPr>
            <w:tcW w:w="283" w:type="dxa"/>
            <w:vAlign w:val="center"/>
          </w:tcPr>
          <w:p w:rsidR="00313F04" w:rsidRPr="00DB5AAF" w:rsidRDefault="00313F04" w:rsidP="00D21A73">
            <w:pPr>
              <w:rPr>
                <w:rFonts w:ascii="Calibri" w:hAnsi="Calibri" w:cs="Calibri"/>
                <w:b/>
                <w:sz w:val="18"/>
                <w:szCs w:val="18"/>
              </w:rPr>
            </w:pPr>
          </w:p>
        </w:tc>
        <w:tc>
          <w:tcPr>
            <w:tcW w:w="284" w:type="dxa"/>
            <w:vAlign w:val="center"/>
          </w:tcPr>
          <w:p w:rsidR="00313F04" w:rsidRPr="00DB5AAF" w:rsidRDefault="00313F04" w:rsidP="00D21A73">
            <w:pPr>
              <w:rPr>
                <w:rFonts w:ascii="Calibri" w:hAnsi="Calibri" w:cs="Calibri"/>
                <w:b/>
                <w:sz w:val="18"/>
                <w:szCs w:val="18"/>
              </w:rPr>
            </w:pPr>
          </w:p>
        </w:tc>
        <w:tc>
          <w:tcPr>
            <w:tcW w:w="744" w:type="dxa"/>
            <w:vAlign w:val="center"/>
          </w:tcPr>
          <w:p w:rsidR="00313F04" w:rsidRPr="00DB5AAF" w:rsidRDefault="00313F04" w:rsidP="00D21A73">
            <w:pPr>
              <w:rPr>
                <w:rFonts w:ascii="Calibri" w:hAnsi="Calibri" w:cs="Calibri"/>
                <w:b/>
                <w:sz w:val="18"/>
                <w:szCs w:val="18"/>
              </w:rPr>
            </w:pPr>
          </w:p>
        </w:tc>
      </w:tr>
      <w:tr w:rsidR="00313F04" w:rsidRPr="00C75BEC" w:rsidTr="00327FDB">
        <w:trPr>
          <w:jc w:val="center"/>
        </w:trPr>
        <w:tc>
          <w:tcPr>
            <w:tcW w:w="4096" w:type="dxa"/>
            <w:shd w:val="clear" w:color="auto" w:fill="auto"/>
          </w:tcPr>
          <w:p w:rsidR="00313F04" w:rsidRDefault="00313F04" w:rsidP="00313F04">
            <w:pPr>
              <w:autoSpaceDE w:val="0"/>
              <w:autoSpaceDN w:val="0"/>
              <w:adjustRightInd w:val="0"/>
              <w:jc w:val="both"/>
              <w:rPr>
                <w:rFonts w:asciiTheme="minorHAnsi" w:hAnsiTheme="minorHAnsi" w:cstheme="minorHAnsi"/>
                <w:b/>
                <w:sz w:val="16"/>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N° 5 CARGO A DESEMPEÑAR</w:t>
            </w:r>
          </w:p>
          <w:p w:rsidR="00E619AE" w:rsidRDefault="00313F04" w:rsidP="00313F04">
            <w:pPr>
              <w:autoSpaceDE w:val="0"/>
              <w:autoSpaceDN w:val="0"/>
              <w:adjustRightInd w:val="0"/>
              <w:jc w:val="both"/>
              <w:rPr>
                <w:rFonts w:asciiTheme="minorHAnsi" w:hAnsiTheme="minorHAnsi" w:cstheme="minorHAnsi"/>
                <w:sz w:val="16"/>
                <w:szCs w:val="16"/>
              </w:rPr>
            </w:pPr>
            <w:r w:rsidRPr="006B5F83">
              <w:rPr>
                <w:rFonts w:asciiTheme="minorHAnsi" w:hAnsiTheme="minorHAnsi" w:cstheme="minorHAnsi"/>
                <w:sz w:val="16"/>
                <w:szCs w:val="16"/>
              </w:rPr>
              <w:t>SOLDADOR 6G</w:t>
            </w:r>
          </w:p>
          <w:p w:rsidR="00E619AE" w:rsidRPr="00E619AE" w:rsidRDefault="00E619AE" w:rsidP="00313F04">
            <w:pPr>
              <w:autoSpaceDE w:val="0"/>
              <w:autoSpaceDN w:val="0"/>
              <w:adjustRightInd w:val="0"/>
              <w:jc w:val="both"/>
              <w:rPr>
                <w:rFonts w:asciiTheme="minorHAnsi" w:hAnsiTheme="minorHAnsi" w:cstheme="minorHAnsi"/>
                <w:b/>
                <w:sz w:val="8"/>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 xml:space="preserve">FORMACION </w:t>
            </w:r>
          </w:p>
          <w:p w:rsidR="00313F04" w:rsidRDefault="00313F04" w:rsidP="00313F04">
            <w:pPr>
              <w:autoSpaceDE w:val="0"/>
              <w:autoSpaceDN w:val="0"/>
              <w:adjustRightInd w:val="0"/>
              <w:jc w:val="both"/>
              <w:rPr>
                <w:rFonts w:asciiTheme="minorHAnsi" w:hAnsiTheme="minorHAnsi" w:cstheme="minorHAnsi"/>
                <w:sz w:val="16"/>
                <w:szCs w:val="16"/>
              </w:rPr>
            </w:pPr>
            <w:r w:rsidRPr="006B5F83">
              <w:rPr>
                <w:rFonts w:asciiTheme="minorHAnsi" w:hAnsiTheme="minorHAnsi" w:cstheme="minorHAnsi"/>
                <w:sz w:val="16"/>
                <w:szCs w:val="16"/>
              </w:rPr>
              <w:t>TECNICO O PERSONA ESPECIALIZADA EN SOLDADURA EN ANC QUE CUENTE CON CERTIFICACIÓN VIGENETE EN SOLDADURA 6G DE IBNORCA.</w:t>
            </w:r>
          </w:p>
          <w:p w:rsidR="00E619AE" w:rsidRPr="00E619AE" w:rsidRDefault="00E619AE" w:rsidP="00313F04">
            <w:pPr>
              <w:autoSpaceDE w:val="0"/>
              <w:autoSpaceDN w:val="0"/>
              <w:adjustRightInd w:val="0"/>
              <w:jc w:val="both"/>
              <w:rPr>
                <w:rFonts w:asciiTheme="minorHAnsi" w:hAnsiTheme="minorHAnsi" w:cstheme="minorHAnsi"/>
                <w:sz w:val="8"/>
                <w:szCs w:val="16"/>
              </w:rPr>
            </w:pPr>
          </w:p>
          <w:p w:rsidR="00313F04" w:rsidRPr="006B5F83" w:rsidRDefault="00313F04" w:rsidP="00313F04">
            <w:pPr>
              <w:autoSpaceDE w:val="0"/>
              <w:autoSpaceDN w:val="0"/>
              <w:adjustRightInd w:val="0"/>
              <w:jc w:val="both"/>
              <w:rPr>
                <w:rFonts w:asciiTheme="minorHAnsi" w:hAnsiTheme="minorHAnsi" w:cstheme="minorHAnsi"/>
                <w:b/>
                <w:sz w:val="16"/>
                <w:szCs w:val="16"/>
              </w:rPr>
            </w:pPr>
            <w:r w:rsidRPr="006B5F83">
              <w:rPr>
                <w:rFonts w:asciiTheme="minorHAnsi" w:hAnsiTheme="minorHAnsi" w:cstheme="minorHAnsi"/>
                <w:b/>
                <w:sz w:val="16"/>
                <w:szCs w:val="16"/>
              </w:rPr>
              <w:t>CANTIDAD REQUERIDA</w:t>
            </w:r>
          </w:p>
          <w:p w:rsidR="00313F04" w:rsidRDefault="00313F04" w:rsidP="00313F04">
            <w:pPr>
              <w:autoSpaceDE w:val="0"/>
              <w:autoSpaceDN w:val="0"/>
              <w:adjustRightInd w:val="0"/>
              <w:jc w:val="both"/>
              <w:rPr>
                <w:rFonts w:asciiTheme="minorHAnsi" w:hAnsiTheme="minorHAnsi" w:cstheme="minorHAnsi"/>
                <w:sz w:val="16"/>
                <w:szCs w:val="16"/>
              </w:rPr>
            </w:pPr>
            <w:r w:rsidRPr="006B5F83">
              <w:rPr>
                <w:rFonts w:asciiTheme="minorHAnsi" w:hAnsiTheme="minorHAnsi" w:cstheme="minorHAnsi"/>
                <w:sz w:val="16"/>
                <w:szCs w:val="16"/>
              </w:rPr>
              <w:t>1</w:t>
            </w:r>
          </w:p>
          <w:p w:rsidR="00E619AE" w:rsidRPr="00E619AE" w:rsidRDefault="00E619AE" w:rsidP="00313F04">
            <w:pPr>
              <w:autoSpaceDE w:val="0"/>
              <w:autoSpaceDN w:val="0"/>
              <w:adjustRightInd w:val="0"/>
              <w:jc w:val="both"/>
              <w:rPr>
                <w:rFonts w:asciiTheme="minorHAnsi" w:hAnsiTheme="minorHAnsi" w:cstheme="minorHAnsi"/>
                <w:sz w:val="10"/>
                <w:szCs w:val="16"/>
              </w:rPr>
            </w:pPr>
          </w:p>
          <w:p w:rsidR="00313F04" w:rsidRPr="00E619AE" w:rsidRDefault="00313F04" w:rsidP="00313F04">
            <w:pPr>
              <w:autoSpaceDE w:val="0"/>
              <w:autoSpaceDN w:val="0"/>
              <w:adjustRightInd w:val="0"/>
              <w:jc w:val="both"/>
              <w:rPr>
                <w:rFonts w:asciiTheme="minorHAnsi" w:hAnsiTheme="minorHAnsi" w:cstheme="minorHAnsi"/>
                <w:b/>
                <w:sz w:val="16"/>
                <w:szCs w:val="16"/>
              </w:rPr>
            </w:pPr>
            <w:r w:rsidRPr="00E619AE">
              <w:rPr>
                <w:rFonts w:asciiTheme="minorHAnsi" w:hAnsiTheme="minorHAnsi" w:cstheme="minorHAnsi"/>
                <w:b/>
                <w:sz w:val="16"/>
                <w:szCs w:val="16"/>
              </w:rPr>
              <w:t xml:space="preserve">EXPERIENCIA </w:t>
            </w:r>
          </w:p>
          <w:p w:rsidR="00313F04" w:rsidRPr="006B5F83" w:rsidRDefault="00313F04" w:rsidP="00313F04">
            <w:pPr>
              <w:jc w:val="both"/>
              <w:rPr>
                <w:rFonts w:asciiTheme="minorHAnsi" w:hAnsiTheme="minorHAnsi" w:cstheme="minorHAnsi"/>
                <w:sz w:val="16"/>
                <w:szCs w:val="16"/>
              </w:rPr>
            </w:pPr>
            <w:r w:rsidRPr="006B5F83">
              <w:rPr>
                <w:rFonts w:asciiTheme="minorHAnsi" w:hAnsiTheme="minorHAnsi" w:cstheme="minorHAnsi"/>
                <w:sz w:val="16"/>
                <w:szCs w:val="16"/>
              </w:rPr>
              <w:t>GENERAL: 1 AÑO EN EL RUBRO DE LA CONSTRUCCIÓN</w:t>
            </w:r>
          </w:p>
          <w:p w:rsidR="00313F04" w:rsidRPr="00E619AE" w:rsidRDefault="00313F04" w:rsidP="00313F04">
            <w:pPr>
              <w:jc w:val="both"/>
              <w:rPr>
                <w:rFonts w:asciiTheme="minorHAnsi" w:hAnsiTheme="minorHAnsi" w:cstheme="minorHAnsi"/>
                <w:sz w:val="8"/>
                <w:szCs w:val="16"/>
              </w:rPr>
            </w:pPr>
          </w:p>
          <w:p w:rsidR="00313F04" w:rsidRDefault="00313F04" w:rsidP="00313F04">
            <w:pPr>
              <w:autoSpaceDE w:val="0"/>
              <w:autoSpaceDN w:val="0"/>
              <w:adjustRightInd w:val="0"/>
              <w:jc w:val="both"/>
              <w:rPr>
                <w:rFonts w:asciiTheme="minorHAnsi" w:hAnsiTheme="minorHAnsi" w:cstheme="minorHAnsi"/>
                <w:sz w:val="16"/>
                <w:szCs w:val="16"/>
              </w:rPr>
            </w:pPr>
            <w:r w:rsidRPr="006B5F83">
              <w:rPr>
                <w:rFonts w:asciiTheme="minorHAnsi" w:hAnsiTheme="minorHAnsi" w:cstheme="minorHAnsi"/>
                <w:sz w:val="16"/>
                <w:szCs w:val="16"/>
              </w:rPr>
              <w:t>ESPECIFICA: 6 MESES</w:t>
            </w:r>
            <w:r w:rsidR="00E619AE">
              <w:rPr>
                <w:rFonts w:asciiTheme="minorHAnsi" w:hAnsiTheme="minorHAnsi" w:cstheme="minorHAnsi"/>
                <w:sz w:val="16"/>
                <w:szCs w:val="16"/>
              </w:rPr>
              <w:t xml:space="preserve"> EN TRABAJOS SIMILARES</w:t>
            </w:r>
          </w:p>
          <w:p w:rsidR="00E619AE" w:rsidRPr="00E619AE" w:rsidRDefault="00E619AE" w:rsidP="00313F04">
            <w:pPr>
              <w:autoSpaceDE w:val="0"/>
              <w:autoSpaceDN w:val="0"/>
              <w:adjustRightInd w:val="0"/>
              <w:jc w:val="both"/>
              <w:rPr>
                <w:rFonts w:asciiTheme="minorHAnsi" w:hAnsiTheme="minorHAnsi" w:cstheme="minorHAnsi"/>
                <w:sz w:val="8"/>
                <w:szCs w:val="16"/>
              </w:rPr>
            </w:pPr>
          </w:p>
          <w:p w:rsidR="00E619AE" w:rsidRPr="00E619AE" w:rsidRDefault="00E619AE" w:rsidP="00E619AE">
            <w:pPr>
              <w:jc w:val="both"/>
              <w:rPr>
                <w:rFonts w:ascii="Calibri" w:hAnsi="Calibri" w:cs="Calibri"/>
                <w:b/>
                <w:bCs/>
                <w:sz w:val="16"/>
                <w:szCs w:val="22"/>
                <w:u w:val="single"/>
              </w:rPr>
            </w:pPr>
            <w:r w:rsidRPr="00E619AE">
              <w:rPr>
                <w:rFonts w:ascii="Calibri" w:hAnsi="Calibri" w:cs="Calibri"/>
                <w:b/>
                <w:bCs/>
                <w:sz w:val="16"/>
                <w:szCs w:val="22"/>
                <w:u w:val="single"/>
              </w:rPr>
              <w:t>(*) Los trabajos similares se encuentran detallados en el punto EXPERIENCIA DE LA EMPRESA</w:t>
            </w:r>
          </w:p>
          <w:p w:rsidR="00E619AE" w:rsidRPr="00E619AE" w:rsidRDefault="00E619AE" w:rsidP="00E619AE">
            <w:pPr>
              <w:jc w:val="both"/>
              <w:rPr>
                <w:rFonts w:ascii="Calibri" w:hAnsi="Calibri" w:cs="Calibri"/>
                <w:b/>
                <w:bCs/>
                <w:sz w:val="8"/>
                <w:szCs w:val="22"/>
                <w:u w:val="single"/>
              </w:rPr>
            </w:pPr>
          </w:p>
          <w:p w:rsidR="00E619AE" w:rsidRDefault="00E619AE" w:rsidP="00E619AE">
            <w:pPr>
              <w:jc w:val="both"/>
              <w:rPr>
                <w:rFonts w:ascii="Calibri" w:hAnsi="Calibri" w:cs="Calibri"/>
                <w:b/>
                <w:bCs/>
                <w:sz w:val="16"/>
                <w:szCs w:val="22"/>
              </w:rPr>
            </w:pPr>
            <w:r w:rsidRPr="00E619AE">
              <w:rPr>
                <w:rFonts w:ascii="Calibri" w:hAnsi="Calibri" w:cs="Calibri"/>
                <w:b/>
                <w:bCs/>
                <w:sz w:val="16"/>
                <w:szCs w:val="22"/>
                <w:u w:val="single"/>
              </w:rPr>
              <w:t>NOTA</w:t>
            </w:r>
            <w:r w:rsidRPr="00E619AE">
              <w:rPr>
                <w:rFonts w:ascii="Calibri" w:hAnsi="Calibri" w:cs="Calibri"/>
                <w:b/>
                <w:bCs/>
                <w:sz w:val="16"/>
                <w:szCs w:val="22"/>
              </w:rPr>
              <w:t>:</w:t>
            </w:r>
          </w:p>
          <w:p w:rsidR="00E619AE" w:rsidRPr="00E619AE" w:rsidRDefault="00E619AE" w:rsidP="00E619AE">
            <w:pPr>
              <w:jc w:val="both"/>
              <w:rPr>
                <w:rFonts w:ascii="Calibri" w:hAnsi="Calibri" w:cs="Calibri"/>
                <w:b/>
                <w:bCs/>
                <w:sz w:val="8"/>
                <w:szCs w:val="22"/>
              </w:rPr>
            </w:pPr>
          </w:p>
          <w:p w:rsidR="00E619AE" w:rsidRDefault="00E619AE" w:rsidP="00E619AE">
            <w:pPr>
              <w:pStyle w:val="Prrafodelista"/>
              <w:numPr>
                <w:ilvl w:val="0"/>
                <w:numId w:val="93"/>
              </w:numPr>
              <w:ind w:left="405"/>
              <w:jc w:val="both"/>
              <w:rPr>
                <w:rFonts w:ascii="Calibri" w:hAnsi="Calibri" w:cs="Calibri"/>
                <w:sz w:val="16"/>
                <w:szCs w:val="22"/>
              </w:rPr>
            </w:pPr>
            <w:r w:rsidRPr="00E619AE">
              <w:rPr>
                <w:rFonts w:ascii="Calibri" w:hAnsi="Calibri" w:cs="Calibri"/>
                <w:bCs/>
                <w:sz w:val="16"/>
                <w:szCs w:val="22"/>
              </w:rPr>
              <w:t>En los casos en que correspondiese,</w:t>
            </w:r>
            <w:r w:rsidRPr="00E619AE">
              <w:rPr>
                <w:rFonts w:ascii="Calibri" w:hAnsi="Calibri" w:cs="Calibri"/>
                <w:b/>
                <w:bCs/>
                <w:sz w:val="16"/>
                <w:szCs w:val="22"/>
              </w:rPr>
              <w:t xml:space="preserve"> </w:t>
            </w:r>
            <w:r w:rsidRPr="00E619AE">
              <w:rPr>
                <w:rFonts w:ascii="Calibri" w:hAnsi="Calibri" w:cs="Calibri"/>
                <w:sz w:val="16"/>
                <w:szCs w:val="22"/>
              </w:rPr>
              <w:t>la experiencia del personal clave podrá ser contabilizada antes de la obtención del título en provisión nacional y en caso de presentarse sobre posición de fechas en el formulario correspondiente el tiempo traslapado será contabilizado una sola vez.</w:t>
            </w:r>
          </w:p>
          <w:p w:rsidR="00E619AE" w:rsidRPr="00E619AE" w:rsidRDefault="00E619AE" w:rsidP="00E619AE">
            <w:pPr>
              <w:pStyle w:val="Prrafodelista"/>
              <w:ind w:left="405"/>
              <w:jc w:val="both"/>
              <w:rPr>
                <w:rFonts w:ascii="Calibri" w:hAnsi="Calibri" w:cs="Calibri"/>
                <w:sz w:val="8"/>
                <w:szCs w:val="22"/>
              </w:rPr>
            </w:pPr>
          </w:p>
          <w:p w:rsidR="00E619AE" w:rsidRPr="00E619AE" w:rsidRDefault="00E619AE" w:rsidP="00E619AE">
            <w:pPr>
              <w:pStyle w:val="Prrafodelista"/>
              <w:numPr>
                <w:ilvl w:val="0"/>
                <w:numId w:val="93"/>
              </w:numPr>
              <w:ind w:left="405"/>
              <w:jc w:val="both"/>
              <w:rPr>
                <w:rFonts w:ascii="Calibri" w:hAnsi="Calibri" w:cs="Calibri"/>
                <w:sz w:val="16"/>
                <w:szCs w:val="22"/>
              </w:rPr>
            </w:pPr>
            <w:r w:rsidRPr="00E619AE">
              <w:rPr>
                <w:rFonts w:ascii="Calibri" w:hAnsi="Calibri" w:cs="Calibri"/>
                <w:sz w:val="16"/>
                <w:szCs w:val="22"/>
              </w:rPr>
              <w:t>Los Documentos de Respaldo para todos los cargos son:</w:t>
            </w:r>
          </w:p>
          <w:p w:rsidR="00E619AE" w:rsidRPr="00E619AE" w:rsidRDefault="00E619AE" w:rsidP="00E619AE">
            <w:pPr>
              <w:pStyle w:val="Prrafodelista"/>
              <w:rPr>
                <w:rFonts w:ascii="Calibri" w:hAnsi="Calibri" w:cs="Calibri"/>
                <w:sz w:val="8"/>
                <w:szCs w:val="22"/>
              </w:rPr>
            </w:pPr>
          </w:p>
          <w:p w:rsidR="00E619AE" w:rsidRPr="00E619AE" w:rsidRDefault="00E619AE" w:rsidP="00E619AE">
            <w:pPr>
              <w:pStyle w:val="Prrafodelista"/>
              <w:ind w:left="405"/>
              <w:jc w:val="both"/>
              <w:rPr>
                <w:rFonts w:ascii="Calibri" w:hAnsi="Calibri" w:cs="Calibri"/>
                <w:sz w:val="16"/>
                <w:szCs w:val="22"/>
              </w:rPr>
            </w:pPr>
            <w:r w:rsidRPr="00E619AE">
              <w:rPr>
                <w:rFonts w:ascii="Calibri" w:hAnsi="Calibri" w:cs="Calibri"/>
                <w:sz w:val="16"/>
                <w:szCs w:val="22"/>
              </w:rPr>
              <w:t>CERTIFICADO DE TRABAJO O ACTAS DE RECEPCION DEFINITIVA DE LAS OBRAS O FORMULARIO DE CIERRE Y LIQUIDACION DE OBRAS, AL IGUAL QUE ORDENES DE SERVICIOS Y/O CONTRATOS DE SERVICIOS SIMILARES, CON SU RESPECTIVO CERTIFICADO DE FINALIZACIÓN DEL MISMO.</w:t>
            </w:r>
          </w:p>
          <w:p w:rsidR="00E619AE" w:rsidRPr="00E619AE" w:rsidRDefault="00E619AE" w:rsidP="00E619AE">
            <w:pPr>
              <w:ind w:left="720"/>
              <w:jc w:val="both"/>
              <w:rPr>
                <w:rFonts w:ascii="Calibri" w:hAnsi="Calibri" w:cs="Calibri"/>
                <w:sz w:val="16"/>
                <w:szCs w:val="22"/>
              </w:rPr>
            </w:pPr>
          </w:p>
          <w:p w:rsidR="00E619AE" w:rsidRDefault="00E619AE" w:rsidP="00E619AE">
            <w:pPr>
              <w:autoSpaceDE w:val="0"/>
              <w:autoSpaceDN w:val="0"/>
              <w:adjustRightInd w:val="0"/>
              <w:jc w:val="both"/>
              <w:rPr>
                <w:rFonts w:ascii="Calibri" w:hAnsi="Calibri" w:cs="Calibri"/>
                <w:sz w:val="22"/>
                <w:szCs w:val="22"/>
              </w:rPr>
            </w:pPr>
            <w:r w:rsidRPr="00E619AE">
              <w:rPr>
                <w:rFonts w:ascii="Calibri" w:hAnsi="Calibri" w:cs="Calibri"/>
                <w:sz w:val="16"/>
                <w:szCs w:val="22"/>
              </w:rPr>
              <w:t>El proponente, en caso de ser solicitado por YPFB se compromete a presentar la documentación de respaldo en original, fotocopia legalizada o fotocopia simple según corresponda, cuando así lo requiera YPFB en cualquier etapa del proceso de contratación</w:t>
            </w:r>
            <w:r w:rsidRPr="005C5AE3">
              <w:rPr>
                <w:rFonts w:ascii="Calibri" w:hAnsi="Calibri" w:cs="Calibri"/>
                <w:sz w:val="22"/>
                <w:szCs w:val="22"/>
              </w:rPr>
              <w:t>.</w:t>
            </w:r>
          </w:p>
          <w:p w:rsidR="00E619AE" w:rsidRPr="00E619AE" w:rsidRDefault="00E619AE" w:rsidP="00E619AE">
            <w:pPr>
              <w:autoSpaceDE w:val="0"/>
              <w:autoSpaceDN w:val="0"/>
              <w:adjustRightInd w:val="0"/>
              <w:jc w:val="both"/>
              <w:rPr>
                <w:rFonts w:asciiTheme="minorHAnsi" w:hAnsiTheme="minorHAnsi" w:cstheme="minorHAnsi"/>
                <w:b/>
                <w:sz w:val="8"/>
                <w:szCs w:val="16"/>
              </w:rPr>
            </w:pPr>
          </w:p>
        </w:tc>
        <w:tc>
          <w:tcPr>
            <w:tcW w:w="3686" w:type="dxa"/>
            <w:vAlign w:val="center"/>
          </w:tcPr>
          <w:p w:rsidR="00313F04" w:rsidRPr="00DB5AAF" w:rsidRDefault="00313F04" w:rsidP="00D21A73">
            <w:pPr>
              <w:rPr>
                <w:rFonts w:ascii="Calibri" w:hAnsi="Calibri" w:cs="Calibri"/>
                <w:b/>
                <w:sz w:val="18"/>
                <w:szCs w:val="18"/>
              </w:rPr>
            </w:pPr>
          </w:p>
        </w:tc>
        <w:tc>
          <w:tcPr>
            <w:tcW w:w="283" w:type="dxa"/>
            <w:vAlign w:val="center"/>
          </w:tcPr>
          <w:p w:rsidR="00313F04" w:rsidRPr="00DB5AAF" w:rsidRDefault="00313F04" w:rsidP="00D21A73">
            <w:pPr>
              <w:rPr>
                <w:rFonts w:ascii="Calibri" w:hAnsi="Calibri" w:cs="Calibri"/>
                <w:b/>
                <w:sz w:val="18"/>
                <w:szCs w:val="18"/>
              </w:rPr>
            </w:pPr>
          </w:p>
        </w:tc>
        <w:tc>
          <w:tcPr>
            <w:tcW w:w="284" w:type="dxa"/>
            <w:vAlign w:val="center"/>
          </w:tcPr>
          <w:p w:rsidR="00313F04" w:rsidRPr="00DB5AAF" w:rsidRDefault="00313F04" w:rsidP="00D21A73">
            <w:pPr>
              <w:rPr>
                <w:rFonts w:ascii="Calibri" w:hAnsi="Calibri" w:cs="Calibri"/>
                <w:b/>
                <w:sz w:val="18"/>
                <w:szCs w:val="18"/>
              </w:rPr>
            </w:pPr>
          </w:p>
        </w:tc>
        <w:tc>
          <w:tcPr>
            <w:tcW w:w="744" w:type="dxa"/>
            <w:vAlign w:val="center"/>
          </w:tcPr>
          <w:p w:rsidR="00313F04" w:rsidRPr="00DB5AAF" w:rsidRDefault="00313F04" w:rsidP="00D21A73">
            <w:pPr>
              <w:rPr>
                <w:rFonts w:ascii="Calibri" w:hAnsi="Calibri" w:cs="Calibri"/>
                <w:b/>
                <w:sz w:val="18"/>
                <w:szCs w:val="18"/>
              </w:rPr>
            </w:pPr>
          </w:p>
        </w:tc>
      </w:tr>
    </w:tbl>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E619AE" w:rsidRDefault="00E619AE"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AF2036" w:rsidRPr="00824228" w:rsidRDefault="00AF2036" w:rsidP="00824228">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AE5810">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AE5810">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AE5810">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0"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24228" w:rsidRDefault="00824228"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FB3636" w:rsidRPr="00552079" w:rsidRDefault="00FB36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AE5810">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AE5810">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AE5810">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bookmarkEnd w:id="60"/>
    <w:p w:rsidR="00AF2036" w:rsidRDefault="00AF2036" w:rsidP="00FD101A">
      <w:pPr>
        <w:jc w:val="both"/>
        <w:rPr>
          <w:lang w:val="es-BO" w:eastAsia="es-ES"/>
        </w:rPr>
      </w:pPr>
    </w:p>
    <w:p w:rsidR="00FD101A" w:rsidRPr="00FD101A" w:rsidRDefault="00FD101A" w:rsidP="00FD101A">
      <w:pPr>
        <w:jc w:val="both"/>
        <w:rPr>
          <w:rFonts w:asciiTheme="minorHAnsi" w:hAnsiTheme="minorHAnsi" w:cstheme="minorHAnsi"/>
          <w:sz w:val="22"/>
          <w:szCs w:val="22"/>
        </w:rPr>
      </w:pPr>
    </w:p>
    <w:p w:rsidR="000B039A" w:rsidRDefault="000B039A" w:rsidP="00C00A9F">
      <w:pPr>
        <w:jc w:val="center"/>
        <w:rPr>
          <w:rFonts w:asciiTheme="minorHAnsi" w:hAnsiTheme="minorHAnsi" w:cstheme="minorHAnsi"/>
          <w:b/>
          <w:sz w:val="22"/>
          <w:szCs w:val="22"/>
        </w:rPr>
      </w:pPr>
    </w:p>
    <w:p w:rsidR="00AF2036" w:rsidRDefault="00AF2036"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BF273A" w:rsidRDefault="00BF273A" w:rsidP="00C00A9F">
      <w:pPr>
        <w:jc w:val="center"/>
        <w:rPr>
          <w:rFonts w:asciiTheme="minorHAnsi" w:hAnsiTheme="minorHAnsi" w:cstheme="minorHAnsi"/>
          <w:b/>
          <w:sz w:val="22"/>
          <w:szCs w:val="22"/>
        </w:rPr>
      </w:pPr>
    </w:p>
    <w:p w:rsidR="00FB3636" w:rsidRDefault="00FB3636"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AE5810">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AE5810">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AE5810">
      <w:pPr>
        <w:pStyle w:val="Prrafodelista"/>
        <w:numPr>
          <w:ilvl w:val="0"/>
          <w:numId w:val="19"/>
        </w:numPr>
        <w:jc w:val="both"/>
        <w:rPr>
          <w:rFonts w:asciiTheme="minorHAnsi" w:hAnsiTheme="minorHAnsi" w:cstheme="minorHAnsi"/>
          <w:b/>
          <w:vanish/>
          <w:sz w:val="22"/>
          <w:szCs w:val="22"/>
        </w:rPr>
      </w:pPr>
    </w:p>
    <w:p w:rsidR="0070385B" w:rsidRPr="00987515" w:rsidRDefault="0070385B" w:rsidP="00AE5810">
      <w:pPr>
        <w:pStyle w:val="Prrafodelista"/>
        <w:numPr>
          <w:ilvl w:val="0"/>
          <w:numId w:val="19"/>
        </w:numPr>
        <w:jc w:val="both"/>
        <w:rPr>
          <w:rFonts w:asciiTheme="minorHAnsi" w:hAnsiTheme="minorHAnsi" w:cstheme="minorHAnsi"/>
          <w:b/>
          <w:vanish/>
          <w:sz w:val="22"/>
          <w:szCs w:val="22"/>
        </w:rPr>
      </w:pPr>
    </w:p>
    <w:p w:rsidR="0070385B" w:rsidRPr="00A303EE" w:rsidRDefault="005F6C94" w:rsidP="00AE5810">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AE5810">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AE5810">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AE581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AE581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AE5810">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AE5810">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1"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2" w:name="_Toc346784731"/>
      <w:bookmarkStart w:id="63" w:name="_Toc346784742"/>
      <w:bookmarkEnd w:id="61"/>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2"/>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63"/>
    <w:p w:rsidR="0070385B" w:rsidRPr="00B40D0C" w:rsidRDefault="0070385B" w:rsidP="00AE5810">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C03CE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AE5810">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AE5810">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AE5810">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AE5810">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FD101A" w:rsidRDefault="00FD101A"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70385B" w:rsidRPr="00FD101A" w:rsidRDefault="0070385B" w:rsidP="00FD101A">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FB3636">
        <w:trPr>
          <w:trHeight w:val="744"/>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187801" w:rsidRPr="0052166F" w:rsidRDefault="00187801" w:rsidP="00187801">
      <w:pPr>
        <w:spacing w:before="120" w:after="120"/>
        <w:ind w:left="3540" w:firstLine="708"/>
        <w:rPr>
          <w:rFonts w:ascii="Arial" w:hAnsi="Arial" w:cs="Arial"/>
          <w:b/>
        </w:rPr>
      </w:pPr>
      <w:r w:rsidRPr="0052166F">
        <w:rPr>
          <w:rFonts w:ascii="Arial" w:hAnsi="Arial" w:cs="Arial"/>
          <w:b/>
        </w:rPr>
        <w:t>CONTRATO Nº YPFB/DLG</w:t>
      </w:r>
    </w:p>
    <w:p w:rsidR="00187801" w:rsidRPr="0052166F" w:rsidRDefault="00187801" w:rsidP="00187801">
      <w:pPr>
        <w:spacing w:before="120" w:after="120"/>
        <w:ind w:left="3540" w:firstLine="708"/>
        <w:rPr>
          <w:rFonts w:ascii="Arial" w:hAnsi="Arial" w:cs="Arial"/>
          <w:b/>
        </w:rPr>
      </w:pPr>
      <w:r w:rsidRPr="0052166F">
        <w:rPr>
          <w:rFonts w:ascii="Arial" w:hAnsi="Arial" w:cs="Arial"/>
          <w:b/>
        </w:rPr>
        <w:t xml:space="preserve">                                La Paz, </w:t>
      </w:r>
    </w:p>
    <w:p w:rsidR="00187801" w:rsidRPr="0052166F" w:rsidRDefault="00187801" w:rsidP="00187801">
      <w:pPr>
        <w:tabs>
          <w:tab w:val="left" w:pos="0"/>
        </w:tabs>
        <w:jc w:val="center"/>
        <w:rPr>
          <w:rFonts w:ascii="Arial" w:hAnsi="Arial" w:cs="Arial"/>
          <w:b/>
        </w:rPr>
      </w:pPr>
      <w:r w:rsidRPr="0052166F">
        <w:rPr>
          <w:rFonts w:ascii="Arial" w:hAnsi="Arial" w:cs="Arial"/>
          <w:b/>
        </w:rPr>
        <w:t>CONTRATO ADMINISTRATIVO DE SERVICIO DE ______________________</w:t>
      </w:r>
    </w:p>
    <w:p w:rsidR="00187801" w:rsidRPr="0052166F" w:rsidRDefault="00187801" w:rsidP="00187801">
      <w:pPr>
        <w:tabs>
          <w:tab w:val="left" w:pos="0"/>
        </w:tabs>
        <w:jc w:val="center"/>
        <w:rPr>
          <w:rFonts w:ascii="Arial" w:hAnsi="Arial" w:cs="Arial"/>
          <w:b/>
        </w:rPr>
      </w:pPr>
      <w:r w:rsidRPr="0052166F">
        <w:rPr>
          <w:rFonts w:ascii="Arial" w:hAnsi="Arial" w:cs="Arial"/>
          <w:b/>
        </w:rPr>
        <w:t>CÓDIGO: _______________</w:t>
      </w:r>
    </w:p>
    <w:p w:rsidR="00187801" w:rsidRPr="0052166F" w:rsidRDefault="00187801" w:rsidP="00187801">
      <w:pPr>
        <w:rPr>
          <w:rFonts w:ascii="Arial" w:hAnsi="Arial" w:cs="Arial"/>
          <w:b/>
        </w:rPr>
      </w:pPr>
    </w:p>
    <w:p w:rsidR="00187801" w:rsidRPr="00012AE1" w:rsidRDefault="00187801" w:rsidP="00187801">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187801" w:rsidRPr="00012AE1" w:rsidRDefault="00187801" w:rsidP="00187801">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187801" w:rsidRPr="00012AE1" w:rsidRDefault="00187801" w:rsidP="00187801">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187801" w:rsidRDefault="00187801" w:rsidP="00187801">
      <w:pPr>
        <w:spacing w:before="120" w:after="120"/>
        <w:jc w:val="both"/>
        <w:rPr>
          <w:rFonts w:ascii="Arial" w:hAnsi="Arial" w:cs="Arial"/>
          <w:b/>
          <w:u w:val="single"/>
        </w:rPr>
      </w:pPr>
    </w:p>
    <w:p w:rsidR="00187801" w:rsidRPr="0052166F" w:rsidRDefault="00187801" w:rsidP="00187801">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187801" w:rsidRPr="0052166F" w:rsidRDefault="00187801" w:rsidP="00187801">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187801" w:rsidRPr="0052166F" w:rsidRDefault="00187801" w:rsidP="00187801">
      <w:pPr>
        <w:pStyle w:val="Prrafodelista"/>
        <w:numPr>
          <w:ilvl w:val="1"/>
          <w:numId w:val="46"/>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187801" w:rsidRPr="0052166F" w:rsidRDefault="00187801" w:rsidP="00187801">
      <w:pPr>
        <w:pStyle w:val="Prrafodelista"/>
        <w:spacing w:before="120" w:after="120"/>
        <w:ind w:left="709"/>
        <w:jc w:val="both"/>
        <w:rPr>
          <w:rFonts w:ascii="Arial" w:hAnsi="Arial" w:cs="Arial"/>
        </w:rPr>
      </w:pPr>
    </w:p>
    <w:p w:rsidR="00187801" w:rsidRPr="0052166F" w:rsidRDefault="00187801" w:rsidP="00187801">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187801" w:rsidRPr="0052166F" w:rsidRDefault="00187801" w:rsidP="00187801">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187801" w:rsidRPr="0052166F" w:rsidRDefault="00187801" w:rsidP="00187801">
      <w:pPr>
        <w:tabs>
          <w:tab w:val="left" w:pos="7814"/>
        </w:tabs>
        <w:spacing w:before="120" w:after="120"/>
        <w:contextualSpacing/>
        <w:jc w:val="both"/>
        <w:rPr>
          <w:rFonts w:ascii="Arial" w:hAnsi="Arial" w:cs="Arial"/>
        </w:rPr>
      </w:pPr>
      <w:r>
        <w:rPr>
          <w:rFonts w:ascii="Arial" w:hAnsi="Arial" w:cs="Arial"/>
        </w:rPr>
        <w:tab/>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SEGUNDA.- (ANTECEDENTES)</w:t>
      </w:r>
    </w:p>
    <w:p w:rsidR="00187801" w:rsidRPr="0052166F" w:rsidRDefault="00187801" w:rsidP="00187801">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187801" w:rsidRPr="0052166F" w:rsidRDefault="00187801" w:rsidP="00187801">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TERCERA.- (DISPOSICIONES GENERALES)</w:t>
      </w:r>
    </w:p>
    <w:p w:rsidR="00187801" w:rsidRPr="0052166F" w:rsidRDefault="00187801" w:rsidP="00187801">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87801" w:rsidRPr="0052166F" w:rsidTr="00187801">
        <w:trPr>
          <w:trHeight w:val="556"/>
        </w:trPr>
        <w:tc>
          <w:tcPr>
            <w:tcW w:w="1809" w:type="dxa"/>
          </w:tcPr>
          <w:p w:rsidR="00187801" w:rsidRPr="0052166F" w:rsidRDefault="00187801" w:rsidP="00187801">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187801" w:rsidRPr="0052166F" w:rsidRDefault="00187801" w:rsidP="00187801">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187801" w:rsidRPr="0052166F" w:rsidTr="00187801">
        <w:trPr>
          <w:trHeight w:val="1028"/>
        </w:trPr>
        <w:tc>
          <w:tcPr>
            <w:tcW w:w="1809" w:type="dxa"/>
          </w:tcPr>
          <w:p w:rsidR="00187801" w:rsidRPr="0052166F" w:rsidRDefault="00187801" w:rsidP="001878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187801" w:rsidRPr="0052166F" w:rsidRDefault="00187801" w:rsidP="00187801">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187801" w:rsidRPr="0052166F" w:rsidTr="00187801">
        <w:trPr>
          <w:trHeight w:val="555"/>
        </w:trPr>
        <w:tc>
          <w:tcPr>
            <w:tcW w:w="1809" w:type="dxa"/>
          </w:tcPr>
          <w:p w:rsidR="00187801" w:rsidRPr="0052166F" w:rsidRDefault="00187801" w:rsidP="00187801">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187801" w:rsidRPr="0052166F" w:rsidRDefault="00187801" w:rsidP="00187801">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187801" w:rsidRPr="0052166F" w:rsidTr="00187801">
        <w:trPr>
          <w:trHeight w:val="420"/>
        </w:trPr>
        <w:tc>
          <w:tcPr>
            <w:tcW w:w="1809" w:type="dxa"/>
          </w:tcPr>
          <w:p w:rsidR="00187801" w:rsidRPr="0052166F" w:rsidRDefault="00187801" w:rsidP="00187801">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187801" w:rsidRPr="0052166F" w:rsidRDefault="00187801" w:rsidP="00187801">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187801" w:rsidRPr="0052166F" w:rsidTr="00187801">
        <w:tc>
          <w:tcPr>
            <w:tcW w:w="1809" w:type="dxa"/>
          </w:tcPr>
          <w:p w:rsidR="00187801" w:rsidRPr="0052166F" w:rsidRDefault="00187801" w:rsidP="001878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187801" w:rsidRPr="0052166F" w:rsidRDefault="00187801" w:rsidP="00187801">
            <w:pPr>
              <w:spacing w:before="120" w:after="120"/>
              <w:rPr>
                <w:rFonts w:ascii="Arial" w:hAnsi="Arial" w:cs="Arial"/>
                <w:b/>
                <w:lang w:val="es-BO"/>
              </w:rPr>
            </w:pPr>
          </w:p>
        </w:tc>
        <w:tc>
          <w:tcPr>
            <w:tcW w:w="6662" w:type="dxa"/>
          </w:tcPr>
          <w:p w:rsidR="00187801" w:rsidRPr="0052166F" w:rsidRDefault="00187801" w:rsidP="0018780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87801" w:rsidRPr="0052166F" w:rsidTr="00187801">
        <w:trPr>
          <w:trHeight w:val="783"/>
        </w:trPr>
        <w:tc>
          <w:tcPr>
            <w:tcW w:w="1809" w:type="dxa"/>
          </w:tcPr>
          <w:p w:rsidR="00187801" w:rsidRPr="0052166F" w:rsidRDefault="00187801" w:rsidP="0018780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187801" w:rsidRPr="0052166F" w:rsidRDefault="00187801" w:rsidP="00187801">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187801" w:rsidRPr="0052166F" w:rsidRDefault="00187801" w:rsidP="00187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187801" w:rsidRPr="0052166F" w:rsidRDefault="00187801" w:rsidP="00187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187801" w:rsidRPr="0052166F" w:rsidRDefault="00187801" w:rsidP="00187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187801" w:rsidRPr="0052166F" w:rsidRDefault="00187801" w:rsidP="00187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187801" w:rsidRPr="0052166F" w:rsidRDefault="00187801" w:rsidP="00187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87801" w:rsidRPr="0052166F" w:rsidRDefault="00187801" w:rsidP="00187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187801" w:rsidRPr="0052166F" w:rsidRDefault="00187801" w:rsidP="00187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187801" w:rsidRPr="0052166F" w:rsidRDefault="00187801" w:rsidP="0018780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lastRenderedPageBreak/>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187801" w:rsidRPr="0052166F" w:rsidRDefault="00187801" w:rsidP="00187801">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187801" w:rsidRPr="0052166F" w:rsidRDefault="00187801" w:rsidP="00187801">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187801" w:rsidRPr="0052166F" w:rsidRDefault="00187801" w:rsidP="00187801">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187801" w:rsidRPr="0052166F" w:rsidRDefault="00187801" w:rsidP="00187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187801" w:rsidRPr="0052166F" w:rsidRDefault="00187801" w:rsidP="00187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187801" w:rsidRPr="0052166F" w:rsidRDefault="00187801" w:rsidP="00187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187801" w:rsidRPr="0052166F" w:rsidRDefault="00187801" w:rsidP="00187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187801" w:rsidRPr="0052166F" w:rsidRDefault="00187801" w:rsidP="00187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187801" w:rsidRPr="0052166F" w:rsidRDefault="00187801" w:rsidP="00187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187801" w:rsidRPr="0052166F" w:rsidRDefault="00187801" w:rsidP="0018780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187801" w:rsidRPr="0052166F" w:rsidRDefault="00187801" w:rsidP="00187801">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SÉPTIMA.- (VIGENCIA Y PLAZO DEL CONTRATO)</w:t>
      </w:r>
    </w:p>
    <w:p w:rsidR="00187801" w:rsidRPr="0052166F" w:rsidRDefault="00187801" w:rsidP="00187801">
      <w:pPr>
        <w:spacing w:before="120" w:after="120"/>
        <w:jc w:val="both"/>
        <w:rPr>
          <w:rFonts w:ascii="Arial" w:hAnsi="Arial" w:cs="Arial"/>
          <w:b/>
        </w:rPr>
      </w:pPr>
      <w:r w:rsidRPr="0052166F">
        <w:rPr>
          <w:rFonts w:ascii="Arial" w:hAnsi="Arial" w:cs="Arial"/>
          <w:b/>
        </w:rPr>
        <w:t>7.1 Vigencia.-</w:t>
      </w:r>
    </w:p>
    <w:p w:rsidR="00187801" w:rsidRPr="0052166F" w:rsidRDefault="00187801" w:rsidP="00187801">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187801" w:rsidRPr="0052166F" w:rsidRDefault="00187801" w:rsidP="00187801">
      <w:pPr>
        <w:spacing w:before="120" w:after="120"/>
        <w:jc w:val="both"/>
        <w:rPr>
          <w:rFonts w:ascii="Arial" w:hAnsi="Arial" w:cs="Arial"/>
          <w:b/>
        </w:rPr>
      </w:pPr>
      <w:r w:rsidRPr="0052166F">
        <w:rPr>
          <w:rFonts w:ascii="Arial" w:hAnsi="Arial" w:cs="Arial"/>
          <w:b/>
        </w:rPr>
        <w:t>7.2 Plazo de habilitación.-</w:t>
      </w:r>
    </w:p>
    <w:p w:rsidR="00187801" w:rsidRPr="0052166F" w:rsidRDefault="00187801" w:rsidP="00187801">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OCTAVA.- (LUGAR DE ENTREGA)</w:t>
      </w:r>
    </w:p>
    <w:p w:rsidR="00187801" w:rsidRPr="0052166F" w:rsidRDefault="00187801" w:rsidP="00187801">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NOVENA.- (MONTO DEL CONTRATO)</w:t>
      </w:r>
    </w:p>
    <w:p w:rsidR="00187801" w:rsidRPr="0052166F" w:rsidRDefault="00187801" w:rsidP="00187801">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187801" w:rsidRPr="0052166F" w:rsidRDefault="00187801" w:rsidP="0018780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87801" w:rsidRPr="0052166F" w:rsidTr="00187801">
        <w:trPr>
          <w:trHeight w:val="562"/>
          <w:jc w:val="center"/>
        </w:trPr>
        <w:tc>
          <w:tcPr>
            <w:tcW w:w="571" w:type="dxa"/>
            <w:shd w:val="clear" w:color="auto" w:fill="D9D9D9"/>
            <w:vAlign w:val="center"/>
            <w:hideMark/>
          </w:tcPr>
          <w:p w:rsidR="00187801" w:rsidRPr="0052166F" w:rsidRDefault="00187801" w:rsidP="00187801">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187801" w:rsidRPr="0052166F" w:rsidRDefault="00187801" w:rsidP="00187801">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187801" w:rsidRPr="0052166F" w:rsidRDefault="00187801" w:rsidP="00187801">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187801" w:rsidRPr="0052166F" w:rsidRDefault="00187801" w:rsidP="00187801">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187801" w:rsidRPr="0052166F" w:rsidRDefault="00187801" w:rsidP="00187801">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187801" w:rsidRPr="0052166F" w:rsidRDefault="00187801" w:rsidP="00187801">
            <w:pPr>
              <w:jc w:val="center"/>
              <w:rPr>
                <w:rFonts w:ascii="Arial" w:hAnsi="Arial" w:cs="Arial"/>
                <w:b/>
                <w:bCs/>
                <w:lang w:eastAsia="es-BO"/>
              </w:rPr>
            </w:pPr>
            <w:r w:rsidRPr="0052166F">
              <w:rPr>
                <w:rFonts w:ascii="Arial" w:hAnsi="Arial" w:cs="Arial"/>
                <w:b/>
                <w:bCs/>
                <w:lang w:eastAsia="es-BO"/>
              </w:rPr>
              <w:t>PRECIO TOTAL</w:t>
            </w:r>
          </w:p>
          <w:p w:rsidR="00187801" w:rsidRPr="0052166F" w:rsidRDefault="00187801" w:rsidP="00187801">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187801" w:rsidRPr="0052166F" w:rsidRDefault="00187801" w:rsidP="00187801">
            <w:pPr>
              <w:jc w:val="center"/>
              <w:rPr>
                <w:rFonts w:ascii="Arial" w:hAnsi="Arial" w:cs="Arial"/>
                <w:b/>
                <w:bCs/>
                <w:lang w:eastAsia="es-BO"/>
              </w:rPr>
            </w:pPr>
            <w:r w:rsidRPr="0052166F">
              <w:rPr>
                <w:rFonts w:ascii="Arial" w:hAnsi="Arial" w:cs="Arial"/>
                <w:b/>
                <w:bCs/>
                <w:lang w:eastAsia="es-BO"/>
              </w:rPr>
              <w:t>PLAZO</w:t>
            </w:r>
          </w:p>
        </w:tc>
      </w:tr>
      <w:tr w:rsidR="00187801" w:rsidRPr="0052166F" w:rsidTr="00187801">
        <w:trPr>
          <w:trHeight w:hRule="exact" w:val="562"/>
          <w:jc w:val="center"/>
        </w:trPr>
        <w:tc>
          <w:tcPr>
            <w:tcW w:w="571" w:type="dxa"/>
            <w:shd w:val="clear" w:color="auto" w:fill="auto"/>
            <w:vAlign w:val="center"/>
          </w:tcPr>
          <w:p w:rsidR="00187801" w:rsidRPr="0052166F" w:rsidRDefault="00187801" w:rsidP="00187801">
            <w:pPr>
              <w:jc w:val="center"/>
              <w:rPr>
                <w:rFonts w:ascii="Arial" w:hAnsi="Arial" w:cs="Arial"/>
              </w:rPr>
            </w:pPr>
          </w:p>
        </w:tc>
        <w:tc>
          <w:tcPr>
            <w:tcW w:w="1932" w:type="dxa"/>
            <w:shd w:val="clear" w:color="auto" w:fill="auto"/>
            <w:vAlign w:val="center"/>
          </w:tcPr>
          <w:p w:rsidR="00187801" w:rsidRPr="0052166F" w:rsidRDefault="00187801" w:rsidP="00187801">
            <w:pPr>
              <w:jc w:val="center"/>
              <w:rPr>
                <w:rFonts w:ascii="Arial" w:hAnsi="Arial" w:cs="Arial"/>
              </w:rPr>
            </w:pPr>
          </w:p>
        </w:tc>
        <w:tc>
          <w:tcPr>
            <w:tcW w:w="937" w:type="dxa"/>
            <w:shd w:val="clear" w:color="auto" w:fill="auto"/>
            <w:vAlign w:val="center"/>
          </w:tcPr>
          <w:p w:rsidR="00187801" w:rsidRPr="0052166F" w:rsidRDefault="00187801" w:rsidP="00187801">
            <w:pPr>
              <w:jc w:val="center"/>
              <w:rPr>
                <w:rFonts w:ascii="Arial" w:hAnsi="Arial" w:cs="Arial"/>
              </w:rPr>
            </w:pPr>
          </w:p>
        </w:tc>
        <w:tc>
          <w:tcPr>
            <w:tcW w:w="845" w:type="dxa"/>
            <w:vAlign w:val="center"/>
          </w:tcPr>
          <w:p w:rsidR="00187801" w:rsidRPr="0052166F" w:rsidRDefault="00187801" w:rsidP="00187801">
            <w:pPr>
              <w:jc w:val="center"/>
              <w:rPr>
                <w:rFonts w:ascii="Arial" w:hAnsi="Arial" w:cs="Arial"/>
              </w:rPr>
            </w:pPr>
          </w:p>
        </w:tc>
        <w:tc>
          <w:tcPr>
            <w:tcW w:w="1141" w:type="dxa"/>
            <w:shd w:val="clear" w:color="auto" w:fill="auto"/>
            <w:vAlign w:val="center"/>
          </w:tcPr>
          <w:p w:rsidR="00187801" w:rsidRPr="0052166F" w:rsidRDefault="00187801" w:rsidP="00187801">
            <w:pPr>
              <w:jc w:val="center"/>
              <w:rPr>
                <w:rFonts w:ascii="Arial" w:hAnsi="Arial" w:cs="Arial"/>
              </w:rPr>
            </w:pPr>
          </w:p>
        </w:tc>
        <w:tc>
          <w:tcPr>
            <w:tcW w:w="1242" w:type="dxa"/>
            <w:vAlign w:val="center"/>
          </w:tcPr>
          <w:p w:rsidR="00187801" w:rsidRPr="0052166F" w:rsidRDefault="00187801" w:rsidP="00187801">
            <w:pPr>
              <w:jc w:val="center"/>
              <w:rPr>
                <w:rFonts w:ascii="Arial" w:hAnsi="Arial" w:cs="Arial"/>
              </w:rPr>
            </w:pPr>
          </w:p>
        </w:tc>
        <w:tc>
          <w:tcPr>
            <w:tcW w:w="1164" w:type="dxa"/>
            <w:vAlign w:val="center"/>
          </w:tcPr>
          <w:p w:rsidR="00187801" w:rsidRPr="0052166F" w:rsidRDefault="00187801" w:rsidP="00187801">
            <w:pPr>
              <w:jc w:val="center"/>
              <w:rPr>
                <w:rFonts w:ascii="Arial" w:hAnsi="Arial" w:cs="Arial"/>
              </w:rPr>
            </w:pPr>
          </w:p>
        </w:tc>
      </w:tr>
    </w:tbl>
    <w:p w:rsidR="00187801" w:rsidRPr="0052166F" w:rsidRDefault="00187801" w:rsidP="00187801">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w:t>
      </w:r>
      <w:r w:rsidRPr="005216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187801" w:rsidRPr="0052166F" w:rsidRDefault="00187801" w:rsidP="00187801">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DÉCIMA.- (FORMA DE PAGO)</w:t>
      </w:r>
    </w:p>
    <w:p w:rsidR="00187801" w:rsidRPr="0052166F" w:rsidRDefault="00187801" w:rsidP="00187801">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187801" w:rsidRPr="0052166F" w:rsidRDefault="00187801" w:rsidP="00187801">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187801" w:rsidRPr="0052166F" w:rsidRDefault="00187801" w:rsidP="00187801">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187801" w:rsidRPr="0052166F" w:rsidRDefault="00187801" w:rsidP="00187801">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187801" w:rsidRPr="0052166F" w:rsidRDefault="00187801" w:rsidP="00187801">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187801" w:rsidRPr="0052166F" w:rsidRDefault="00187801" w:rsidP="00187801">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DÉCIMA PRIMERA.- (FACTURACIÓN)</w:t>
      </w:r>
    </w:p>
    <w:p w:rsidR="00187801" w:rsidRPr="0052166F" w:rsidRDefault="00187801" w:rsidP="00187801">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187801" w:rsidRPr="0052166F" w:rsidRDefault="00187801" w:rsidP="0018780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187801" w:rsidRPr="0052166F" w:rsidRDefault="00187801" w:rsidP="00187801">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187801" w:rsidRPr="0052166F" w:rsidRDefault="00187801" w:rsidP="00187801">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187801" w:rsidRPr="0052166F" w:rsidRDefault="00187801" w:rsidP="00187801">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DÉCIMA TERCERA.- (MOROSIDAD Y SUS PENALIDADES)</w:t>
      </w:r>
    </w:p>
    <w:p w:rsidR="00187801" w:rsidRPr="0052166F" w:rsidRDefault="00187801" w:rsidP="00187801">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187801" w:rsidRPr="0052166F" w:rsidRDefault="00187801" w:rsidP="00187801">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187801" w:rsidRPr="0052166F" w:rsidRDefault="00187801" w:rsidP="00187801">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187801" w:rsidRPr="0052166F" w:rsidRDefault="00187801" w:rsidP="00187801">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187801" w:rsidRPr="0052166F" w:rsidRDefault="00187801" w:rsidP="00187801">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187801" w:rsidRPr="0052166F" w:rsidRDefault="00187801" w:rsidP="00187801">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87801" w:rsidRPr="0052166F" w:rsidTr="00187801">
        <w:trPr>
          <w:trHeight w:val="237"/>
        </w:trPr>
        <w:tc>
          <w:tcPr>
            <w:tcW w:w="3827" w:type="dxa"/>
            <w:tcBorders>
              <w:top w:val="single" w:sz="4" w:space="0" w:color="auto"/>
              <w:left w:val="single" w:sz="4" w:space="0" w:color="auto"/>
              <w:bottom w:val="single" w:sz="4" w:space="0" w:color="auto"/>
              <w:right w:val="single" w:sz="4" w:space="0" w:color="auto"/>
            </w:tcBorders>
          </w:tcPr>
          <w:p w:rsidR="00187801" w:rsidRPr="0052166F" w:rsidRDefault="00187801" w:rsidP="00187801">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87801" w:rsidRPr="0052166F" w:rsidRDefault="00187801" w:rsidP="00187801">
            <w:pPr>
              <w:widowControl w:val="0"/>
              <w:ind w:left="180" w:hanging="180"/>
              <w:jc w:val="center"/>
              <w:rPr>
                <w:rFonts w:ascii="Arial" w:hAnsi="Arial" w:cs="Arial"/>
                <w:b/>
                <w:bCs/>
              </w:rPr>
            </w:pPr>
            <w:r w:rsidRPr="0052166F">
              <w:rPr>
                <w:rFonts w:ascii="Arial" w:hAnsi="Arial" w:cs="Arial"/>
                <w:b/>
                <w:bCs/>
              </w:rPr>
              <w:t>CONTRATISTA</w:t>
            </w:r>
          </w:p>
        </w:tc>
      </w:tr>
      <w:tr w:rsidR="00187801" w:rsidRPr="0052166F" w:rsidTr="00187801">
        <w:trPr>
          <w:trHeight w:val="1537"/>
        </w:trPr>
        <w:tc>
          <w:tcPr>
            <w:tcW w:w="3827" w:type="dxa"/>
            <w:tcBorders>
              <w:top w:val="single" w:sz="4" w:space="0" w:color="auto"/>
              <w:left w:val="single" w:sz="4" w:space="0" w:color="auto"/>
              <w:bottom w:val="single" w:sz="4" w:space="0" w:color="auto"/>
              <w:right w:val="single" w:sz="4" w:space="0" w:color="auto"/>
            </w:tcBorders>
          </w:tcPr>
          <w:p w:rsidR="00187801" w:rsidRPr="0052166F" w:rsidRDefault="00187801" w:rsidP="00187801">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187801" w:rsidRPr="0052166F" w:rsidRDefault="00187801" w:rsidP="00187801">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187801" w:rsidRPr="0052166F" w:rsidRDefault="00187801" w:rsidP="00187801">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187801" w:rsidRPr="0052166F" w:rsidRDefault="00187801" w:rsidP="00187801">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187801" w:rsidRPr="0052166F" w:rsidRDefault="00187801" w:rsidP="00187801">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187801" w:rsidRPr="0052166F" w:rsidRDefault="00187801" w:rsidP="00187801">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187801" w:rsidRPr="0052166F" w:rsidRDefault="00187801" w:rsidP="00187801">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187801" w:rsidRPr="0052166F" w:rsidRDefault="00187801" w:rsidP="00187801">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187801" w:rsidRPr="0052166F" w:rsidRDefault="00187801" w:rsidP="00187801">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187801" w:rsidRPr="0052166F" w:rsidRDefault="00187801" w:rsidP="00187801">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187801" w:rsidRPr="0052166F" w:rsidRDefault="00187801" w:rsidP="00187801">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187801" w:rsidRPr="0052166F" w:rsidRDefault="00187801" w:rsidP="00187801">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187801" w:rsidRPr="0052166F" w:rsidRDefault="00187801" w:rsidP="00187801">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187801" w:rsidRPr="0052166F" w:rsidRDefault="00187801" w:rsidP="00187801">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187801" w:rsidRPr="0052166F" w:rsidRDefault="00187801" w:rsidP="0018780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187801" w:rsidRPr="0052166F" w:rsidRDefault="00187801" w:rsidP="00187801">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187801" w:rsidRPr="0052166F" w:rsidRDefault="00187801" w:rsidP="00187801">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87801" w:rsidRPr="0052166F" w:rsidRDefault="00187801" w:rsidP="00187801">
      <w:pPr>
        <w:spacing w:before="120" w:after="120"/>
        <w:ind w:left="1065"/>
        <w:contextualSpacing/>
        <w:jc w:val="both"/>
        <w:rPr>
          <w:rFonts w:ascii="Arial" w:hAnsi="Arial" w:cs="Arial"/>
        </w:rPr>
      </w:pPr>
    </w:p>
    <w:p w:rsidR="00187801" w:rsidRPr="0052166F" w:rsidRDefault="00187801" w:rsidP="00187801">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187801" w:rsidRPr="0052166F" w:rsidRDefault="00187801" w:rsidP="00187801">
      <w:pPr>
        <w:spacing w:before="120" w:after="120"/>
        <w:ind w:left="1065"/>
        <w:contextualSpacing/>
        <w:jc w:val="both"/>
        <w:rPr>
          <w:rFonts w:ascii="Arial" w:hAnsi="Arial" w:cs="Arial"/>
        </w:rPr>
      </w:pPr>
    </w:p>
    <w:p w:rsidR="00187801" w:rsidRPr="0052166F" w:rsidRDefault="00187801" w:rsidP="00187801">
      <w:pPr>
        <w:numPr>
          <w:ilvl w:val="0"/>
          <w:numId w:val="45"/>
        </w:numPr>
        <w:spacing w:before="120" w:after="120"/>
        <w:ind w:left="1066"/>
        <w:contextualSpacing/>
        <w:jc w:val="both"/>
        <w:rPr>
          <w:rFonts w:ascii="Arial" w:hAnsi="Arial" w:cs="Arial"/>
        </w:rPr>
      </w:pPr>
      <w:r w:rsidRPr="0052166F">
        <w:rPr>
          <w:rFonts w:ascii="Arial" w:hAnsi="Arial" w:cs="Arial"/>
        </w:rPr>
        <w:lastRenderedPageBreak/>
        <w:t>Por los efectos resultantes de la inobservancia y/o infracción de las obligaciones del Contrato, leyes, reglamentos y/o cualquier disposición legal.</w:t>
      </w:r>
    </w:p>
    <w:p w:rsidR="00187801" w:rsidRPr="0052166F" w:rsidRDefault="00187801" w:rsidP="00187801">
      <w:pPr>
        <w:spacing w:before="120" w:after="120"/>
        <w:ind w:left="1066"/>
        <w:contextualSpacing/>
        <w:jc w:val="both"/>
        <w:rPr>
          <w:rFonts w:ascii="Arial" w:hAnsi="Arial" w:cs="Arial"/>
        </w:rPr>
      </w:pPr>
    </w:p>
    <w:p w:rsidR="00187801" w:rsidRPr="0052166F" w:rsidRDefault="00187801" w:rsidP="00187801">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187801" w:rsidRPr="0052166F" w:rsidRDefault="00187801" w:rsidP="00187801">
      <w:pPr>
        <w:spacing w:before="120" w:after="120"/>
        <w:ind w:left="1065"/>
        <w:contextualSpacing/>
        <w:jc w:val="both"/>
        <w:rPr>
          <w:rFonts w:ascii="Arial" w:hAnsi="Arial" w:cs="Arial"/>
        </w:rPr>
      </w:pPr>
    </w:p>
    <w:p w:rsidR="00187801" w:rsidRPr="0052166F" w:rsidRDefault="00187801" w:rsidP="00187801">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187801" w:rsidRPr="0052166F" w:rsidRDefault="00187801" w:rsidP="00187801">
      <w:pPr>
        <w:spacing w:before="120" w:after="120"/>
        <w:ind w:left="1065"/>
        <w:contextualSpacing/>
        <w:jc w:val="both"/>
        <w:rPr>
          <w:rFonts w:ascii="Arial" w:hAnsi="Arial" w:cs="Arial"/>
        </w:rPr>
      </w:pPr>
    </w:p>
    <w:p w:rsidR="00187801" w:rsidRPr="0052166F" w:rsidRDefault="00187801" w:rsidP="00187801">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87801" w:rsidRPr="0052166F" w:rsidRDefault="00187801" w:rsidP="00187801">
      <w:pPr>
        <w:spacing w:before="120" w:after="120"/>
        <w:contextualSpacing/>
        <w:jc w:val="both"/>
        <w:rPr>
          <w:rFonts w:ascii="Arial" w:hAnsi="Arial" w:cs="Arial"/>
        </w:rPr>
      </w:pPr>
    </w:p>
    <w:p w:rsidR="00187801" w:rsidRPr="0052166F" w:rsidRDefault="00187801" w:rsidP="00187801">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187801" w:rsidRPr="0052166F" w:rsidRDefault="00187801" w:rsidP="00187801">
      <w:pPr>
        <w:spacing w:before="120" w:after="120"/>
        <w:ind w:left="1065"/>
        <w:contextualSpacing/>
        <w:jc w:val="both"/>
        <w:rPr>
          <w:rFonts w:ascii="Arial" w:hAnsi="Arial" w:cs="Arial"/>
        </w:rPr>
      </w:pPr>
    </w:p>
    <w:p w:rsidR="00187801" w:rsidRPr="0052166F" w:rsidRDefault="00187801" w:rsidP="00187801">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187801" w:rsidRPr="0052166F" w:rsidRDefault="00187801" w:rsidP="00187801">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187801" w:rsidRPr="0052166F" w:rsidRDefault="00187801" w:rsidP="00187801">
      <w:pPr>
        <w:spacing w:before="120" w:after="120"/>
        <w:ind w:left="1701"/>
        <w:contextualSpacing/>
        <w:jc w:val="both"/>
        <w:rPr>
          <w:rFonts w:ascii="Arial" w:hAnsi="Arial" w:cs="Arial"/>
        </w:rPr>
      </w:pPr>
    </w:p>
    <w:p w:rsidR="00187801" w:rsidRPr="0052166F" w:rsidRDefault="00187801" w:rsidP="00187801">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w:t>
      </w:r>
      <w:r w:rsidRPr="0052166F">
        <w:rPr>
          <w:rFonts w:ascii="Arial" w:hAnsi="Arial" w:cs="Arial"/>
        </w:rPr>
        <w:lastRenderedPageBreak/>
        <w:t xml:space="preserve">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187801" w:rsidRPr="0052166F" w:rsidRDefault="00187801" w:rsidP="00187801">
      <w:pPr>
        <w:spacing w:before="120" w:after="120"/>
        <w:ind w:left="720"/>
        <w:contextualSpacing/>
        <w:jc w:val="both"/>
        <w:rPr>
          <w:rFonts w:ascii="Arial" w:hAnsi="Arial" w:cs="Arial"/>
        </w:rPr>
      </w:pPr>
      <w:r w:rsidRPr="0052166F">
        <w:rPr>
          <w:rFonts w:ascii="Arial" w:hAnsi="Arial" w:cs="Arial"/>
        </w:rPr>
        <w:tab/>
      </w: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187801" w:rsidRPr="0052166F" w:rsidRDefault="00187801" w:rsidP="00187801">
      <w:pPr>
        <w:spacing w:before="120" w:after="120"/>
        <w:ind w:left="720"/>
        <w:contextualSpacing/>
        <w:jc w:val="both"/>
        <w:rPr>
          <w:rFonts w:ascii="Arial" w:hAnsi="Arial" w:cs="Arial"/>
        </w:rPr>
      </w:pPr>
    </w:p>
    <w:p w:rsidR="00187801" w:rsidRPr="0052166F" w:rsidRDefault="00187801" w:rsidP="00187801">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187801" w:rsidRPr="0052166F" w:rsidRDefault="00187801" w:rsidP="00187801">
      <w:pPr>
        <w:spacing w:after="120"/>
        <w:jc w:val="both"/>
        <w:rPr>
          <w:rFonts w:ascii="Arial" w:hAnsi="Arial" w:cs="Arial"/>
        </w:rPr>
      </w:pPr>
      <w:r w:rsidRPr="0052166F">
        <w:rPr>
          <w:rFonts w:ascii="Arial" w:hAnsi="Arial" w:cs="Arial"/>
          <w:b/>
          <w:u w:val="single"/>
        </w:rPr>
        <w:t>DÉCIMA SEXTA.- (OBLIGACIONES DE LA ENTIDAD)</w:t>
      </w:r>
    </w:p>
    <w:p w:rsidR="00187801" w:rsidRPr="0052166F" w:rsidRDefault="00187801" w:rsidP="00187801">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187801" w:rsidRPr="0052166F" w:rsidRDefault="00187801" w:rsidP="00187801">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187801" w:rsidRPr="0052166F" w:rsidRDefault="00187801" w:rsidP="00187801">
      <w:pPr>
        <w:pStyle w:val="Prrafodelista"/>
        <w:spacing w:before="120" w:after="120"/>
        <w:ind w:left="1415"/>
        <w:jc w:val="both"/>
        <w:rPr>
          <w:rFonts w:ascii="Arial" w:hAnsi="Arial" w:cs="Arial"/>
        </w:rPr>
      </w:pPr>
    </w:p>
    <w:p w:rsidR="00187801" w:rsidRPr="0052166F" w:rsidRDefault="00187801" w:rsidP="00187801">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DÉCIMA SÉPTIMA.- (FISCALIZACIÓN DEL SERVICIO)</w:t>
      </w:r>
    </w:p>
    <w:p w:rsidR="00187801" w:rsidRPr="0052166F" w:rsidRDefault="00187801" w:rsidP="00187801">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187801" w:rsidRPr="0052166F" w:rsidRDefault="00187801" w:rsidP="00187801">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187801" w:rsidRPr="0052166F" w:rsidRDefault="00187801" w:rsidP="00187801">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187801" w:rsidRPr="0052166F" w:rsidRDefault="00187801" w:rsidP="00187801">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187801" w:rsidRPr="0052166F" w:rsidRDefault="00187801" w:rsidP="00187801">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187801" w:rsidRPr="0052166F" w:rsidRDefault="00187801" w:rsidP="00187801">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187801" w:rsidRPr="0052166F" w:rsidRDefault="00187801" w:rsidP="00187801">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w:t>
      </w:r>
      <w:r w:rsidRPr="0052166F">
        <w:rPr>
          <w:rFonts w:ascii="Arial" w:hAnsi="Arial" w:cs="Arial"/>
        </w:rPr>
        <w:lastRenderedPageBreak/>
        <w:t xml:space="preserve">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187801" w:rsidRPr="0052166F" w:rsidRDefault="00187801" w:rsidP="00187801">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DÉCIMA OCTAVA.- (REPRESENTANTE DEL CONTRATISTA)</w:t>
      </w:r>
    </w:p>
    <w:p w:rsidR="00187801" w:rsidRPr="0052166F" w:rsidRDefault="00187801" w:rsidP="0018780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187801" w:rsidRPr="0052166F" w:rsidRDefault="00187801" w:rsidP="00187801">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DÉCIMA NOVENA.- (INTRANSFERIBILIDAD DEL CONTRATO)</w:t>
      </w:r>
    </w:p>
    <w:p w:rsidR="00187801" w:rsidRPr="0052166F" w:rsidRDefault="00187801" w:rsidP="00187801">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187801" w:rsidRPr="0052166F" w:rsidRDefault="00187801" w:rsidP="00187801">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187801" w:rsidRPr="0052166F" w:rsidRDefault="00187801" w:rsidP="00187801">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87801" w:rsidRPr="0052166F" w:rsidRDefault="00187801" w:rsidP="00187801">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VIGÉSIMA.- (IMPUESTOS Y TRIBUTOS)</w:t>
      </w:r>
    </w:p>
    <w:p w:rsidR="00187801" w:rsidRPr="0052166F" w:rsidRDefault="00187801" w:rsidP="00187801">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187801" w:rsidRPr="0052166F" w:rsidRDefault="00187801" w:rsidP="00187801">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87801" w:rsidRPr="0052166F" w:rsidRDefault="00187801" w:rsidP="00187801">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187801" w:rsidRPr="0052166F" w:rsidRDefault="00187801" w:rsidP="0018780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87801" w:rsidRPr="0052166F" w:rsidRDefault="00187801" w:rsidP="00187801">
      <w:pPr>
        <w:shd w:val="clear" w:color="auto" w:fill="FFFFFF"/>
        <w:tabs>
          <w:tab w:val="left" w:pos="426"/>
        </w:tabs>
        <w:spacing w:before="120" w:after="120"/>
        <w:ind w:right="-6"/>
        <w:contextualSpacing/>
        <w:jc w:val="both"/>
        <w:rPr>
          <w:rFonts w:ascii="Arial" w:hAnsi="Arial" w:cs="Arial"/>
        </w:rPr>
      </w:pPr>
    </w:p>
    <w:p w:rsidR="00187801" w:rsidRPr="0052166F" w:rsidRDefault="00187801" w:rsidP="0018780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187801" w:rsidRPr="0052166F" w:rsidRDefault="00187801" w:rsidP="00187801">
      <w:pPr>
        <w:spacing w:before="120" w:after="120"/>
        <w:contextualSpacing/>
        <w:rPr>
          <w:rFonts w:ascii="Arial" w:hAnsi="Arial" w:cs="Arial"/>
        </w:rPr>
      </w:pPr>
    </w:p>
    <w:p w:rsidR="00187801" w:rsidRPr="0052166F" w:rsidRDefault="00187801" w:rsidP="0018780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w:t>
      </w:r>
      <w:r w:rsidRPr="0052166F">
        <w:rPr>
          <w:rFonts w:ascii="Arial" w:hAnsi="Arial" w:cs="Arial"/>
        </w:rPr>
        <w:lastRenderedPageBreak/>
        <w:t xml:space="preserve">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187801" w:rsidRPr="0052166F" w:rsidRDefault="00187801" w:rsidP="00187801">
      <w:pPr>
        <w:shd w:val="clear" w:color="auto" w:fill="FFFFFF"/>
        <w:tabs>
          <w:tab w:val="left" w:pos="426"/>
        </w:tabs>
        <w:spacing w:before="120" w:after="120"/>
        <w:ind w:right="-6"/>
        <w:contextualSpacing/>
        <w:jc w:val="both"/>
        <w:rPr>
          <w:rFonts w:ascii="Arial" w:hAnsi="Arial" w:cs="Arial"/>
        </w:rPr>
      </w:pPr>
    </w:p>
    <w:p w:rsidR="00187801" w:rsidRPr="0052166F" w:rsidRDefault="00187801" w:rsidP="00187801">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187801" w:rsidRPr="0052166F" w:rsidRDefault="00187801" w:rsidP="00187801">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187801" w:rsidRPr="0052166F" w:rsidRDefault="00187801" w:rsidP="00187801">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187801" w:rsidRPr="0052166F" w:rsidRDefault="00187801" w:rsidP="00187801">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187801" w:rsidRPr="0052166F" w:rsidRDefault="00187801" w:rsidP="00187801">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87801" w:rsidRPr="0052166F" w:rsidRDefault="00187801" w:rsidP="00187801">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187801" w:rsidRPr="0052166F" w:rsidRDefault="00187801" w:rsidP="00187801">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187801" w:rsidRPr="0052166F" w:rsidRDefault="00187801" w:rsidP="00187801">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87801" w:rsidRPr="0052166F" w:rsidRDefault="00187801" w:rsidP="00187801">
      <w:pPr>
        <w:spacing w:before="120" w:after="120"/>
        <w:ind w:left="567" w:hanging="567"/>
        <w:jc w:val="both"/>
        <w:rPr>
          <w:rFonts w:ascii="Arial" w:hAnsi="Arial" w:cs="Arial"/>
          <w:b/>
        </w:rPr>
      </w:pPr>
      <w:r w:rsidRPr="0052166F">
        <w:rPr>
          <w:rFonts w:ascii="Arial" w:hAnsi="Arial" w:cs="Arial"/>
          <w:b/>
        </w:rPr>
        <w:t>22.1   Condiciones de Validez:</w:t>
      </w:r>
    </w:p>
    <w:p w:rsidR="00187801" w:rsidRPr="0052166F" w:rsidRDefault="00187801" w:rsidP="00187801">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187801" w:rsidRPr="0052166F" w:rsidRDefault="00187801" w:rsidP="00187801">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187801" w:rsidRPr="0052166F" w:rsidRDefault="00187801" w:rsidP="00187801">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87801" w:rsidRPr="0052166F" w:rsidRDefault="00187801" w:rsidP="00187801">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187801" w:rsidRPr="0052166F" w:rsidRDefault="00187801" w:rsidP="00187801">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187801" w:rsidRPr="0052166F" w:rsidRDefault="00187801" w:rsidP="00187801">
      <w:pPr>
        <w:spacing w:before="120" w:after="120"/>
        <w:contextualSpacing/>
        <w:jc w:val="both"/>
        <w:rPr>
          <w:rFonts w:ascii="Arial" w:hAnsi="Arial" w:cs="Arial"/>
        </w:rPr>
      </w:pPr>
    </w:p>
    <w:p w:rsidR="00187801" w:rsidRPr="0052166F" w:rsidRDefault="00187801" w:rsidP="00187801">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187801" w:rsidRPr="0052166F" w:rsidRDefault="00187801" w:rsidP="00187801">
      <w:pPr>
        <w:spacing w:before="120" w:after="120"/>
        <w:ind w:left="567" w:hanging="567"/>
        <w:jc w:val="both"/>
        <w:rPr>
          <w:rFonts w:ascii="Arial" w:hAnsi="Arial" w:cs="Arial"/>
          <w:b/>
        </w:rPr>
      </w:pPr>
      <w:r w:rsidRPr="0052166F">
        <w:rPr>
          <w:rFonts w:ascii="Arial" w:hAnsi="Arial" w:cs="Arial"/>
          <w:b/>
        </w:rPr>
        <w:t>22.2   Cumplimiento ininterrumpido:</w:t>
      </w:r>
    </w:p>
    <w:p w:rsidR="00187801" w:rsidRPr="0052166F" w:rsidRDefault="00187801" w:rsidP="00187801">
      <w:pPr>
        <w:spacing w:before="120" w:after="120"/>
        <w:jc w:val="both"/>
        <w:rPr>
          <w:rFonts w:ascii="Arial" w:hAnsi="Arial" w:cs="Arial"/>
        </w:rPr>
      </w:pPr>
      <w:r w:rsidRPr="0052166F">
        <w:rPr>
          <w:rFonts w:ascii="Arial" w:hAnsi="Arial" w:cs="Arial"/>
        </w:rPr>
        <w:lastRenderedPageBreak/>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187801" w:rsidRPr="0052166F" w:rsidRDefault="00187801" w:rsidP="00187801">
      <w:pPr>
        <w:spacing w:before="120" w:after="120"/>
        <w:ind w:left="567" w:hanging="567"/>
        <w:jc w:val="both"/>
        <w:rPr>
          <w:rFonts w:ascii="Arial" w:hAnsi="Arial" w:cs="Arial"/>
          <w:b/>
        </w:rPr>
      </w:pPr>
      <w:r w:rsidRPr="0052166F">
        <w:rPr>
          <w:rFonts w:ascii="Arial" w:hAnsi="Arial" w:cs="Arial"/>
          <w:b/>
        </w:rPr>
        <w:t>22.3   Prórrogas:</w:t>
      </w:r>
    </w:p>
    <w:p w:rsidR="00187801" w:rsidRPr="0052166F" w:rsidRDefault="00187801" w:rsidP="00187801">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187801" w:rsidRPr="0052166F" w:rsidRDefault="00187801" w:rsidP="00187801">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187801" w:rsidRPr="0052166F" w:rsidRDefault="00187801" w:rsidP="00187801">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VIGÉSIMA TERCERA.- (TERMINACIÓN DEL CONTRATO)</w:t>
      </w:r>
    </w:p>
    <w:p w:rsidR="00187801" w:rsidRPr="0052166F" w:rsidRDefault="00187801" w:rsidP="00187801">
      <w:pPr>
        <w:spacing w:before="120" w:after="120"/>
        <w:jc w:val="both"/>
        <w:rPr>
          <w:rFonts w:ascii="Arial" w:hAnsi="Arial" w:cs="Arial"/>
        </w:rPr>
      </w:pPr>
      <w:r w:rsidRPr="0052166F">
        <w:rPr>
          <w:rFonts w:ascii="Arial" w:hAnsi="Arial" w:cs="Arial"/>
        </w:rPr>
        <w:t>El presente Contrato concluirá por una de las siguientes causas:</w:t>
      </w:r>
    </w:p>
    <w:p w:rsidR="00187801" w:rsidRPr="0052166F" w:rsidRDefault="00187801" w:rsidP="00187801">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187801" w:rsidRPr="0052166F" w:rsidRDefault="00187801" w:rsidP="00187801">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187801" w:rsidRPr="0052166F" w:rsidRDefault="00187801" w:rsidP="00187801">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187801" w:rsidRPr="0052166F" w:rsidRDefault="00187801" w:rsidP="00187801">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187801" w:rsidRPr="0052166F" w:rsidRDefault="00187801" w:rsidP="00187801">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187801" w:rsidRPr="0052166F" w:rsidRDefault="00187801" w:rsidP="00187801">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187801" w:rsidRPr="0052166F" w:rsidRDefault="00187801" w:rsidP="00187801">
      <w:pPr>
        <w:pStyle w:val="Prrafodelista"/>
        <w:numPr>
          <w:ilvl w:val="0"/>
          <w:numId w:val="40"/>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187801" w:rsidRPr="0052166F" w:rsidRDefault="00187801" w:rsidP="00187801">
      <w:pPr>
        <w:pStyle w:val="Prrafodelista"/>
        <w:spacing w:after="240"/>
        <w:ind w:left="1770"/>
        <w:jc w:val="both"/>
        <w:rPr>
          <w:rFonts w:ascii="Arial" w:hAnsi="Arial" w:cs="Arial"/>
        </w:rPr>
      </w:pPr>
    </w:p>
    <w:p w:rsidR="00187801" w:rsidRPr="0052166F" w:rsidRDefault="00187801" w:rsidP="00187801">
      <w:pPr>
        <w:pStyle w:val="Prrafodelista"/>
        <w:numPr>
          <w:ilvl w:val="0"/>
          <w:numId w:val="40"/>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187801" w:rsidRPr="0052166F" w:rsidRDefault="00187801" w:rsidP="00187801">
      <w:pPr>
        <w:pStyle w:val="Prrafodelista"/>
        <w:spacing w:after="240"/>
        <w:ind w:left="1770"/>
        <w:jc w:val="both"/>
        <w:rPr>
          <w:rFonts w:ascii="Arial" w:hAnsi="Arial" w:cs="Arial"/>
        </w:rPr>
      </w:pPr>
    </w:p>
    <w:p w:rsidR="00187801" w:rsidRPr="0052166F" w:rsidRDefault="00187801" w:rsidP="00187801">
      <w:pPr>
        <w:pStyle w:val="Prrafodelista"/>
        <w:numPr>
          <w:ilvl w:val="0"/>
          <w:numId w:val="40"/>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187801" w:rsidRPr="0052166F" w:rsidRDefault="00187801" w:rsidP="00187801">
      <w:pPr>
        <w:pStyle w:val="Prrafodelista"/>
        <w:spacing w:after="240"/>
        <w:ind w:left="1770"/>
        <w:jc w:val="both"/>
        <w:rPr>
          <w:rFonts w:ascii="Arial" w:hAnsi="Arial" w:cs="Arial"/>
        </w:rPr>
      </w:pPr>
    </w:p>
    <w:p w:rsidR="00187801" w:rsidRPr="0052166F" w:rsidRDefault="00187801" w:rsidP="00187801">
      <w:pPr>
        <w:pStyle w:val="Prrafodelista"/>
        <w:numPr>
          <w:ilvl w:val="0"/>
          <w:numId w:val="40"/>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187801" w:rsidRPr="0052166F" w:rsidRDefault="00187801" w:rsidP="00187801">
      <w:pPr>
        <w:pStyle w:val="Prrafodelista"/>
        <w:spacing w:after="240"/>
        <w:ind w:left="1770"/>
        <w:jc w:val="both"/>
        <w:rPr>
          <w:rFonts w:ascii="Arial" w:hAnsi="Arial" w:cs="Arial"/>
        </w:rPr>
      </w:pPr>
    </w:p>
    <w:p w:rsidR="00187801" w:rsidRPr="0052166F" w:rsidRDefault="00187801" w:rsidP="00187801">
      <w:pPr>
        <w:pStyle w:val="Prrafodelista"/>
        <w:numPr>
          <w:ilvl w:val="0"/>
          <w:numId w:val="40"/>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187801" w:rsidRPr="0052166F" w:rsidRDefault="00187801" w:rsidP="00187801">
      <w:pPr>
        <w:pStyle w:val="Prrafodelista"/>
        <w:spacing w:after="240"/>
        <w:ind w:left="1770"/>
        <w:jc w:val="both"/>
        <w:rPr>
          <w:rFonts w:ascii="Arial" w:hAnsi="Arial" w:cs="Arial"/>
        </w:rPr>
      </w:pPr>
    </w:p>
    <w:p w:rsidR="00187801" w:rsidRPr="0052166F" w:rsidRDefault="00187801" w:rsidP="00187801">
      <w:pPr>
        <w:pStyle w:val="Prrafodelista"/>
        <w:numPr>
          <w:ilvl w:val="0"/>
          <w:numId w:val="40"/>
        </w:numPr>
        <w:spacing w:after="240"/>
        <w:contextualSpacing/>
        <w:jc w:val="both"/>
        <w:rPr>
          <w:rFonts w:ascii="Arial" w:hAnsi="Arial" w:cs="Arial"/>
        </w:rPr>
      </w:pPr>
      <w:r w:rsidRPr="0052166F">
        <w:rPr>
          <w:rFonts w:ascii="Arial" w:hAnsi="Arial" w:cs="Arial"/>
        </w:rPr>
        <w:lastRenderedPageBreak/>
        <w:t>Por falta de pago de salarios a su personal y otras obligaciones contractuales que afecten al Servicio.</w:t>
      </w:r>
    </w:p>
    <w:p w:rsidR="00187801" w:rsidRPr="0052166F" w:rsidRDefault="00187801" w:rsidP="00187801">
      <w:pPr>
        <w:pStyle w:val="Prrafodelista"/>
        <w:spacing w:after="240"/>
        <w:ind w:left="1770"/>
        <w:jc w:val="both"/>
        <w:rPr>
          <w:rFonts w:ascii="Arial" w:hAnsi="Arial" w:cs="Arial"/>
        </w:rPr>
      </w:pPr>
    </w:p>
    <w:p w:rsidR="00187801" w:rsidRPr="0052166F" w:rsidRDefault="00187801" w:rsidP="00187801">
      <w:pPr>
        <w:pStyle w:val="Prrafodelista"/>
        <w:numPr>
          <w:ilvl w:val="0"/>
          <w:numId w:val="40"/>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187801" w:rsidRPr="0052166F" w:rsidRDefault="00187801" w:rsidP="00187801">
      <w:pPr>
        <w:pStyle w:val="Prrafodelista"/>
        <w:spacing w:after="240"/>
        <w:rPr>
          <w:rFonts w:ascii="Arial" w:hAnsi="Arial" w:cs="Arial"/>
        </w:rPr>
      </w:pPr>
    </w:p>
    <w:p w:rsidR="00187801" w:rsidRPr="0052166F" w:rsidRDefault="00187801" w:rsidP="00187801">
      <w:pPr>
        <w:pStyle w:val="Prrafodelista"/>
        <w:numPr>
          <w:ilvl w:val="0"/>
          <w:numId w:val="40"/>
        </w:numPr>
        <w:spacing w:after="240"/>
        <w:contextualSpacing/>
        <w:jc w:val="both"/>
        <w:rPr>
          <w:rFonts w:ascii="Arial" w:hAnsi="Arial" w:cs="Arial"/>
        </w:rPr>
      </w:pPr>
      <w:r w:rsidRPr="0052166F">
        <w:rPr>
          <w:rFonts w:ascii="Arial" w:hAnsi="Arial" w:cs="Arial"/>
        </w:rPr>
        <w:t>Por fuerza mayor o caso fortuito.</w:t>
      </w:r>
    </w:p>
    <w:p w:rsidR="00187801" w:rsidRPr="0052166F" w:rsidRDefault="00187801" w:rsidP="00187801">
      <w:pPr>
        <w:pStyle w:val="Prrafodelista"/>
        <w:spacing w:after="240"/>
        <w:ind w:left="1770"/>
        <w:jc w:val="both"/>
        <w:rPr>
          <w:rFonts w:ascii="Arial" w:hAnsi="Arial" w:cs="Arial"/>
        </w:rPr>
      </w:pPr>
    </w:p>
    <w:p w:rsidR="00187801" w:rsidRPr="0052166F" w:rsidRDefault="00187801" w:rsidP="00187801">
      <w:pPr>
        <w:pStyle w:val="Prrafodelista"/>
        <w:numPr>
          <w:ilvl w:val="0"/>
          <w:numId w:val="40"/>
        </w:numPr>
        <w:spacing w:after="240"/>
        <w:contextualSpacing/>
        <w:jc w:val="both"/>
        <w:rPr>
          <w:rFonts w:ascii="Arial" w:hAnsi="Arial" w:cs="Arial"/>
        </w:rPr>
      </w:pPr>
      <w:r w:rsidRPr="0052166F">
        <w:rPr>
          <w:rFonts w:ascii="Arial" w:hAnsi="Arial" w:cs="Arial"/>
        </w:rPr>
        <w:t>Por incumplimiento a la cláusula (anticorrupción).</w:t>
      </w:r>
    </w:p>
    <w:p w:rsidR="00187801" w:rsidRPr="0052166F" w:rsidRDefault="00187801" w:rsidP="00187801">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187801" w:rsidRPr="0052166F" w:rsidRDefault="00187801" w:rsidP="00187801">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187801" w:rsidRPr="0052166F" w:rsidRDefault="00187801" w:rsidP="00187801">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187801" w:rsidRPr="0052166F" w:rsidRDefault="00187801" w:rsidP="00187801">
      <w:pPr>
        <w:pStyle w:val="Prrafodelista"/>
        <w:spacing w:before="120" w:after="120"/>
        <w:ind w:left="1776"/>
        <w:jc w:val="both"/>
        <w:rPr>
          <w:rFonts w:ascii="Arial" w:hAnsi="Arial" w:cs="Arial"/>
        </w:rPr>
      </w:pPr>
    </w:p>
    <w:p w:rsidR="00187801" w:rsidRPr="0052166F" w:rsidRDefault="00187801" w:rsidP="00187801">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187801" w:rsidRPr="0052166F" w:rsidRDefault="00187801" w:rsidP="00187801">
      <w:pPr>
        <w:pStyle w:val="Prrafodelista"/>
        <w:spacing w:before="120" w:after="120"/>
        <w:rPr>
          <w:rFonts w:ascii="Arial" w:hAnsi="Arial" w:cs="Arial"/>
        </w:rPr>
      </w:pPr>
    </w:p>
    <w:p w:rsidR="00187801" w:rsidRPr="0052166F" w:rsidRDefault="00187801" w:rsidP="00187801">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187801" w:rsidRPr="0052166F" w:rsidRDefault="00187801" w:rsidP="00187801">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187801" w:rsidRPr="0052166F" w:rsidRDefault="00187801" w:rsidP="00187801">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187801" w:rsidRPr="0052166F" w:rsidRDefault="00187801" w:rsidP="00187801">
      <w:pPr>
        <w:spacing w:before="120" w:after="120"/>
        <w:ind w:left="1413" w:hanging="705"/>
        <w:jc w:val="both"/>
        <w:rPr>
          <w:rFonts w:ascii="Arial" w:hAnsi="Arial" w:cs="Arial"/>
        </w:rPr>
      </w:pPr>
      <w:r w:rsidRPr="0052166F">
        <w:rPr>
          <w:rFonts w:ascii="Arial" w:hAnsi="Arial" w:cs="Arial"/>
          <w:b/>
        </w:rPr>
        <w:t>23.2.5. Reglas aplicables a la Resolución:</w:t>
      </w:r>
    </w:p>
    <w:p w:rsidR="00187801" w:rsidRPr="0052166F" w:rsidRDefault="00187801" w:rsidP="00187801">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187801" w:rsidRPr="0052166F" w:rsidRDefault="00187801" w:rsidP="00187801">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87801" w:rsidRPr="0052166F" w:rsidRDefault="00187801" w:rsidP="00187801">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w:t>
      </w:r>
      <w:r w:rsidRPr="0052166F">
        <w:rPr>
          <w:rFonts w:ascii="Arial" w:hAnsi="Arial" w:cs="Arial"/>
        </w:rPr>
        <w:lastRenderedPageBreak/>
        <w:t xml:space="preserve">notificará mediante carta notariada a la otra Parte, que la resolución del Contrato se ha hecho efectivo. </w:t>
      </w:r>
    </w:p>
    <w:p w:rsidR="00187801" w:rsidRPr="0052166F" w:rsidRDefault="00187801" w:rsidP="00187801">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187801" w:rsidRPr="0052166F" w:rsidRDefault="00187801" w:rsidP="00187801">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187801" w:rsidRPr="0052166F" w:rsidRDefault="00187801" w:rsidP="00187801">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VIGÉSIMA CUARTA.- (CIERRE DE CONTRATO)</w:t>
      </w:r>
    </w:p>
    <w:p w:rsidR="00187801" w:rsidRPr="0052166F" w:rsidRDefault="00187801" w:rsidP="00187801">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187801" w:rsidRPr="0052166F" w:rsidRDefault="00187801" w:rsidP="00187801">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VIGÉSIMA QUINTA.- (SOLUCIÓN DE CONTROVERSIAS)</w:t>
      </w:r>
    </w:p>
    <w:p w:rsidR="00187801" w:rsidRPr="0052166F" w:rsidRDefault="00187801" w:rsidP="00187801">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87801" w:rsidRPr="0052166F" w:rsidRDefault="00187801" w:rsidP="00187801">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187801" w:rsidRPr="0052166F" w:rsidRDefault="00187801" w:rsidP="00187801">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87801" w:rsidRPr="0052166F" w:rsidRDefault="00187801" w:rsidP="00187801">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87801" w:rsidRDefault="00187801" w:rsidP="00187801">
      <w:pPr>
        <w:spacing w:after="120"/>
        <w:jc w:val="both"/>
        <w:rPr>
          <w:rFonts w:ascii="Arial" w:hAnsi="Arial" w:cs="Arial"/>
          <w:b/>
          <w:i/>
          <w:u w:val="single"/>
        </w:rPr>
      </w:pPr>
      <w:r>
        <w:rPr>
          <w:rFonts w:ascii="Arial" w:hAnsi="Arial" w:cs="Arial"/>
          <w:b/>
          <w:i/>
          <w:u w:val="single"/>
        </w:rPr>
        <w:t>INCLUIR LA SIGUIENTE CLÁUSULA EN CASO DE QUE CORRESPONDA:</w:t>
      </w:r>
    </w:p>
    <w:p w:rsidR="00187801" w:rsidRPr="00243183" w:rsidRDefault="00187801" w:rsidP="00187801">
      <w:pPr>
        <w:spacing w:after="120"/>
        <w:jc w:val="both"/>
        <w:rPr>
          <w:rFonts w:ascii="Arial" w:hAnsi="Arial" w:cs="Arial"/>
          <w:b/>
          <w:i/>
          <w:u w:val="single"/>
        </w:rPr>
      </w:pPr>
      <w:r w:rsidRPr="00243183">
        <w:rPr>
          <w:rFonts w:ascii="Arial" w:hAnsi="Arial" w:cs="Arial"/>
          <w:b/>
          <w:i/>
          <w:u w:val="single"/>
        </w:rPr>
        <w:t>(PROTOCOLIZACIÓN DEL CONTRATO)</w:t>
      </w:r>
    </w:p>
    <w:p w:rsidR="00187801" w:rsidRPr="00243183" w:rsidRDefault="00187801" w:rsidP="00187801">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187801" w:rsidRPr="00243183" w:rsidRDefault="00187801" w:rsidP="00187801">
      <w:pPr>
        <w:spacing w:after="120"/>
        <w:jc w:val="both"/>
        <w:rPr>
          <w:rFonts w:ascii="Arial" w:hAnsi="Arial" w:cs="Arial"/>
          <w:i/>
        </w:rPr>
      </w:pPr>
      <w:r w:rsidRPr="00243183">
        <w:rPr>
          <w:rFonts w:ascii="Arial" w:hAnsi="Arial" w:cs="Arial"/>
          <w:i/>
        </w:rPr>
        <w:t>Esta protocolización contendrá los siguientes documentos:</w:t>
      </w:r>
    </w:p>
    <w:p w:rsidR="00187801" w:rsidRPr="00243183" w:rsidRDefault="00187801" w:rsidP="00187801">
      <w:pPr>
        <w:spacing w:after="120"/>
        <w:jc w:val="both"/>
        <w:rPr>
          <w:rFonts w:ascii="Arial" w:hAnsi="Arial" w:cs="Arial"/>
          <w:i/>
        </w:rPr>
      </w:pPr>
      <w:r w:rsidRPr="00243183">
        <w:rPr>
          <w:rFonts w:ascii="Arial" w:hAnsi="Arial" w:cs="Arial"/>
          <w:i/>
        </w:rPr>
        <w:t>Originales o fotocopias legalizadas de:</w:t>
      </w:r>
    </w:p>
    <w:p w:rsidR="00187801" w:rsidRPr="00243183" w:rsidRDefault="00187801" w:rsidP="00187801">
      <w:pPr>
        <w:numPr>
          <w:ilvl w:val="0"/>
          <w:numId w:val="48"/>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187801" w:rsidRPr="00243183" w:rsidRDefault="00187801" w:rsidP="00187801">
      <w:pPr>
        <w:numPr>
          <w:ilvl w:val="0"/>
          <w:numId w:val="48"/>
        </w:numPr>
        <w:ind w:left="1134" w:hanging="283"/>
        <w:jc w:val="both"/>
        <w:rPr>
          <w:rFonts w:ascii="Arial" w:hAnsi="Arial" w:cs="Arial"/>
          <w:i/>
        </w:rPr>
      </w:pPr>
      <w:r w:rsidRPr="00243183">
        <w:rPr>
          <w:rFonts w:ascii="Arial" w:hAnsi="Arial" w:cs="Arial"/>
          <w:i/>
        </w:rPr>
        <w:t>Certificado de  matrícula de inscripción en FUNDEMPRESA.</w:t>
      </w:r>
    </w:p>
    <w:p w:rsidR="00187801" w:rsidRPr="00243183" w:rsidRDefault="00187801" w:rsidP="00187801">
      <w:pPr>
        <w:numPr>
          <w:ilvl w:val="0"/>
          <w:numId w:val="48"/>
        </w:numPr>
        <w:ind w:left="1134" w:hanging="283"/>
        <w:jc w:val="both"/>
        <w:rPr>
          <w:rFonts w:ascii="Arial" w:hAnsi="Arial" w:cs="Arial"/>
          <w:i/>
        </w:rPr>
      </w:pPr>
      <w:r w:rsidRPr="00243183">
        <w:rPr>
          <w:rFonts w:ascii="Arial" w:hAnsi="Arial" w:cs="Arial"/>
          <w:i/>
        </w:rPr>
        <w:t>Minuta del Contrato</w:t>
      </w:r>
    </w:p>
    <w:p w:rsidR="00187801" w:rsidRPr="00243183" w:rsidRDefault="00187801" w:rsidP="00187801">
      <w:pPr>
        <w:jc w:val="both"/>
        <w:rPr>
          <w:rFonts w:ascii="Arial" w:hAnsi="Arial" w:cs="Arial"/>
          <w:i/>
        </w:rPr>
      </w:pPr>
      <w:r w:rsidRPr="00243183">
        <w:rPr>
          <w:rFonts w:ascii="Arial" w:hAnsi="Arial" w:cs="Arial"/>
          <w:i/>
        </w:rPr>
        <w:t>Fotocopias simples de:</w:t>
      </w:r>
    </w:p>
    <w:p w:rsidR="00187801" w:rsidRPr="00243183" w:rsidRDefault="00187801" w:rsidP="00187801">
      <w:pPr>
        <w:numPr>
          <w:ilvl w:val="0"/>
          <w:numId w:val="48"/>
        </w:numPr>
        <w:ind w:left="1134" w:hanging="283"/>
        <w:jc w:val="both"/>
        <w:rPr>
          <w:rFonts w:ascii="Arial" w:hAnsi="Arial" w:cs="Arial"/>
          <w:i/>
        </w:rPr>
      </w:pPr>
      <w:r w:rsidRPr="00243183">
        <w:rPr>
          <w:rFonts w:ascii="Arial" w:hAnsi="Arial" w:cs="Arial"/>
          <w:i/>
        </w:rPr>
        <w:t>Cédula de identidad del representante legal.  </w:t>
      </w:r>
    </w:p>
    <w:p w:rsidR="00187801" w:rsidRPr="00243183" w:rsidRDefault="00187801" w:rsidP="00187801">
      <w:pPr>
        <w:numPr>
          <w:ilvl w:val="0"/>
          <w:numId w:val="48"/>
        </w:numPr>
        <w:ind w:left="1134" w:hanging="283"/>
        <w:jc w:val="both"/>
        <w:rPr>
          <w:rFonts w:ascii="Arial" w:hAnsi="Arial" w:cs="Arial"/>
          <w:i/>
        </w:rPr>
      </w:pPr>
      <w:r w:rsidRPr="00243183">
        <w:rPr>
          <w:rFonts w:ascii="Arial" w:hAnsi="Arial" w:cs="Arial"/>
          <w:i/>
        </w:rPr>
        <w:lastRenderedPageBreak/>
        <w:t xml:space="preserve">Escritura  de constitución de la empresa.  </w:t>
      </w:r>
    </w:p>
    <w:p w:rsidR="00187801" w:rsidRPr="00243183" w:rsidRDefault="00187801" w:rsidP="00187801">
      <w:pPr>
        <w:numPr>
          <w:ilvl w:val="0"/>
          <w:numId w:val="48"/>
        </w:numPr>
        <w:spacing w:after="120"/>
        <w:ind w:left="1134" w:hanging="283"/>
        <w:jc w:val="both"/>
        <w:rPr>
          <w:rFonts w:ascii="Arial" w:hAnsi="Arial" w:cs="Arial"/>
          <w:i/>
        </w:rPr>
      </w:pPr>
      <w:r w:rsidRPr="00243183">
        <w:rPr>
          <w:rFonts w:ascii="Arial" w:hAnsi="Arial" w:cs="Arial"/>
          <w:i/>
        </w:rPr>
        <w:t xml:space="preserve">Garantía de cumplimiento de contrato </w:t>
      </w:r>
    </w:p>
    <w:p w:rsidR="00187801" w:rsidRPr="00243183" w:rsidRDefault="00187801" w:rsidP="00187801">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187801" w:rsidRPr="0052166F" w:rsidRDefault="00187801" w:rsidP="00187801">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187801" w:rsidRPr="0052166F" w:rsidRDefault="00187801" w:rsidP="00187801">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187801" w:rsidRPr="0052166F" w:rsidRDefault="00187801" w:rsidP="00187801">
      <w:pPr>
        <w:spacing w:before="120" w:after="120"/>
        <w:jc w:val="both"/>
        <w:rPr>
          <w:rFonts w:ascii="Arial" w:hAnsi="Arial" w:cs="Arial"/>
          <w:u w:val="single"/>
        </w:rPr>
      </w:pPr>
      <w:r w:rsidRPr="0052166F">
        <w:rPr>
          <w:rFonts w:ascii="Arial" w:hAnsi="Arial" w:cs="Arial"/>
          <w:b/>
          <w:u w:val="single"/>
        </w:rPr>
        <w:t>VIGÉSIMA OCTAVA.- (CONFORMIDAD)</w:t>
      </w:r>
    </w:p>
    <w:p w:rsidR="00187801" w:rsidRPr="0052166F" w:rsidRDefault="00187801" w:rsidP="00187801">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187801" w:rsidRPr="0052166F" w:rsidRDefault="00187801" w:rsidP="00187801">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187801" w:rsidRPr="0052166F" w:rsidRDefault="00187801" w:rsidP="00187801">
      <w:pPr>
        <w:spacing w:before="120" w:after="120"/>
        <w:jc w:val="both"/>
        <w:rPr>
          <w:rFonts w:ascii="Arial" w:hAnsi="Arial" w:cs="Arial"/>
        </w:rPr>
      </w:pPr>
    </w:p>
    <w:p w:rsidR="00187801" w:rsidRPr="0052166F" w:rsidRDefault="00187801" w:rsidP="00187801">
      <w:pPr>
        <w:spacing w:before="120" w:after="120"/>
        <w:jc w:val="both"/>
        <w:rPr>
          <w:rFonts w:ascii="Arial" w:hAnsi="Arial" w:cs="Arial"/>
        </w:rPr>
      </w:pPr>
    </w:p>
    <w:p w:rsidR="00187801" w:rsidRPr="0052166F" w:rsidRDefault="00187801" w:rsidP="00187801">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187801" w:rsidRPr="0052166F" w:rsidTr="00187801">
        <w:tc>
          <w:tcPr>
            <w:tcW w:w="4914" w:type="dxa"/>
          </w:tcPr>
          <w:p w:rsidR="00187801" w:rsidRPr="0052166F" w:rsidRDefault="00187801" w:rsidP="00187801">
            <w:pPr>
              <w:jc w:val="both"/>
              <w:rPr>
                <w:rFonts w:ascii="Arial" w:hAnsi="Arial" w:cs="Arial"/>
                <w:lang w:val="es-BO"/>
              </w:rPr>
            </w:pPr>
            <w:r w:rsidRPr="0052166F">
              <w:rPr>
                <w:rFonts w:ascii="Arial" w:hAnsi="Arial" w:cs="Arial"/>
                <w:lang w:val="es-BO"/>
              </w:rPr>
              <w:t xml:space="preserve">         Lic. __________________</w:t>
            </w:r>
          </w:p>
        </w:tc>
        <w:tc>
          <w:tcPr>
            <w:tcW w:w="4914" w:type="dxa"/>
          </w:tcPr>
          <w:p w:rsidR="00187801" w:rsidRPr="0052166F" w:rsidRDefault="00187801" w:rsidP="00187801">
            <w:pPr>
              <w:jc w:val="both"/>
              <w:rPr>
                <w:rFonts w:ascii="Arial" w:hAnsi="Arial" w:cs="Arial"/>
                <w:lang w:val="es-BO"/>
              </w:rPr>
            </w:pPr>
            <w:r w:rsidRPr="0052166F">
              <w:rPr>
                <w:rFonts w:ascii="Arial" w:hAnsi="Arial" w:cs="Arial"/>
                <w:lang w:val="es-BO"/>
              </w:rPr>
              <w:t xml:space="preserve">          Sr. ________________________</w:t>
            </w:r>
          </w:p>
        </w:tc>
      </w:tr>
      <w:tr w:rsidR="00187801" w:rsidRPr="0052166F" w:rsidTr="00187801">
        <w:tc>
          <w:tcPr>
            <w:tcW w:w="4914" w:type="dxa"/>
          </w:tcPr>
          <w:p w:rsidR="00187801" w:rsidRPr="0052166F" w:rsidRDefault="00187801" w:rsidP="00187801">
            <w:pPr>
              <w:jc w:val="both"/>
              <w:rPr>
                <w:rFonts w:ascii="Arial" w:hAnsi="Arial" w:cs="Arial"/>
                <w:i/>
                <w:lang w:val="es-BO"/>
              </w:rPr>
            </w:pPr>
            <w:r w:rsidRPr="0052166F">
              <w:rPr>
                <w:rFonts w:ascii="Arial" w:hAnsi="Arial" w:cs="Arial"/>
                <w:i/>
                <w:lang w:val="es-BO"/>
              </w:rPr>
              <w:t xml:space="preserve">                       cargo</w:t>
            </w:r>
          </w:p>
          <w:p w:rsidR="00187801" w:rsidRDefault="00187801" w:rsidP="00187801">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187801" w:rsidRPr="0052166F" w:rsidRDefault="00187801" w:rsidP="00187801">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187801" w:rsidRPr="0052166F" w:rsidRDefault="00187801" w:rsidP="00187801">
            <w:pPr>
              <w:jc w:val="both"/>
              <w:rPr>
                <w:rFonts w:ascii="Arial" w:hAnsi="Arial" w:cs="Arial"/>
                <w:i/>
                <w:lang w:val="es-BO"/>
              </w:rPr>
            </w:pPr>
            <w:r w:rsidRPr="0052166F">
              <w:rPr>
                <w:rFonts w:ascii="Arial" w:hAnsi="Arial" w:cs="Arial"/>
                <w:i/>
                <w:lang w:val="es-BO"/>
              </w:rPr>
              <w:t xml:space="preserve">                         nombre empresa</w:t>
            </w:r>
          </w:p>
          <w:p w:rsidR="00187801" w:rsidRPr="0052166F" w:rsidRDefault="00187801" w:rsidP="00187801">
            <w:pPr>
              <w:jc w:val="both"/>
              <w:rPr>
                <w:rFonts w:ascii="Arial" w:hAnsi="Arial" w:cs="Arial"/>
                <w:b/>
                <w:lang w:val="es-BO"/>
              </w:rPr>
            </w:pPr>
            <w:r w:rsidRPr="0052166F">
              <w:rPr>
                <w:rFonts w:ascii="Arial" w:hAnsi="Arial" w:cs="Arial"/>
                <w:b/>
                <w:lang w:val="es-BO"/>
              </w:rPr>
              <w:t xml:space="preserve">                            PROVEEDOR</w:t>
            </w:r>
          </w:p>
        </w:tc>
      </w:tr>
    </w:tbl>
    <w:p w:rsidR="00FB3636" w:rsidRPr="0052166F" w:rsidRDefault="00FB3636" w:rsidP="00FB3636">
      <w:pPr>
        <w:spacing w:before="120" w:after="120"/>
        <w:jc w:val="both"/>
        <w:rPr>
          <w:rFonts w:ascii="Arial" w:hAnsi="Arial" w:cs="Aria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2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CE9" w:rsidRDefault="00C03CE9">
      <w:r>
        <w:separator/>
      </w:r>
    </w:p>
  </w:endnote>
  <w:endnote w:type="continuationSeparator" w:id="0">
    <w:p w:rsidR="00C03CE9" w:rsidRDefault="00C0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3E4" w:rsidRDefault="002013E4">
    <w:pPr>
      <w:pStyle w:val="Piedepgina"/>
      <w:jc w:val="right"/>
    </w:pPr>
    <w:r>
      <w:fldChar w:fldCharType="begin"/>
    </w:r>
    <w:r>
      <w:instrText xml:space="preserve"> PAGE   \* MERGEFORMAT </w:instrText>
    </w:r>
    <w:r>
      <w:fldChar w:fldCharType="separate"/>
    </w:r>
    <w:r w:rsidR="005A310C">
      <w:rPr>
        <w:noProof/>
      </w:rPr>
      <w:t>16</w:t>
    </w:r>
    <w:r>
      <w:fldChar w:fldCharType="end"/>
    </w:r>
  </w:p>
  <w:p w:rsidR="002013E4" w:rsidRDefault="002013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CE9" w:rsidRDefault="00C03CE9">
      <w:r>
        <w:separator/>
      </w:r>
    </w:p>
  </w:footnote>
  <w:footnote w:type="continuationSeparator" w:id="0">
    <w:p w:rsidR="00C03CE9" w:rsidRDefault="00C03C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E21F44"/>
    <w:multiLevelType w:val="hybridMultilevel"/>
    <w:tmpl w:val="66E6059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5">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AF51706"/>
    <w:multiLevelType w:val="hybridMultilevel"/>
    <w:tmpl w:val="69FC5E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12">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1B50335"/>
    <w:multiLevelType w:val="hybridMultilevel"/>
    <w:tmpl w:val="895E84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20C1A0A"/>
    <w:multiLevelType w:val="hybridMultilevel"/>
    <w:tmpl w:val="16C274E2"/>
    <w:lvl w:ilvl="0" w:tplc="7AA21A72">
      <w:start w:val="1"/>
      <w:numFmt w:val="lowerLetter"/>
      <w:lvlText w:val="%1)"/>
      <w:lvlJc w:val="left"/>
      <w:pPr>
        <w:tabs>
          <w:tab w:val="num" w:pos="360"/>
        </w:tabs>
        <w:ind w:left="360" w:hanging="360"/>
      </w:pPr>
      <w:rPr>
        <w:rFonts w:asciiTheme="minorHAnsi" w:eastAsia="Times New Roman" w:hAnsiTheme="minorHAnsi" w:cstheme="minorHAnsi"/>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1B1E76F4"/>
    <w:multiLevelType w:val="hybridMultilevel"/>
    <w:tmpl w:val="7924B6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0841904"/>
    <w:multiLevelType w:val="hybridMultilevel"/>
    <w:tmpl w:val="3A2AC978"/>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21E126F"/>
    <w:multiLevelType w:val="hybridMultilevel"/>
    <w:tmpl w:val="ACC4778A"/>
    <w:lvl w:ilvl="0" w:tplc="FFFFFFFF">
      <w:numFmt w:val="bullet"/>
      <w:lvlText w:val="-"/>
      <w:lvlJc w:val="left"/>
      <w:pPr>
        <w:ind w:left="1440" w:hanging="360"/>
      </w:pPr>
      <w:rPr>
        <w:rFonts w:ascii="Times New Roman" w:eastAsia="Times New Roman" w:hAnsi="Times New Roman"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3">
    <w:nsid w:val="22BA02DD"/>
    <w:multiLevelType w:val="hybridMultilevel"/>
    <w:tmpl w:val="CE74EDF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24935B59"/>
    <w:multiLevelType w:val="hybridMultilevel"/>
    <w:tmpl w:val="485C72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8">
    <w:nsid w:val="25863920"/>
    <w:multiLevelType w:val="hybridMultilevel"/>
    <w:tmpl w:val="E028EA36"/>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4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3">
    <w:nsid w:val="2DEB4C1A"/>
    <w:multiLevelType w:val="hybridMultilevel"/>
    <w:tmpl w:val="AB74EFB6"/>
    <w:lvl w:ilvl="0" w:tplc="FFFFFFFF">
      <w:numFmt w:val="bullet"/>
      <w:lvlText w:val="-"/>
      <w:lvlJc w:val="left"/>
      <w:pPr>
        <w:ind w:left="1440" w:hanging="360"/>
      </w:pPr>
      <w:rPr>
        <w:rFonts w:ascii="Times New Roman" w:eastAsia="Times New Roman" w:hAnsi="Times New Roman"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2E1A5238"/>
    <w:multiLevelType w:val="hybridMultilevel"/>
    <w:tmpl w:val="3B90846E"/>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nsid w:val="2F8F39CC"/>
    <w:multiLevelType w:val="hybridMultilevel"/>
    <w:tmpl w:val="E8B28CC0"/>
    <w:lvl w:ilvl="0" w:tplc="400A000D">
      <w:start w:val="1"/>
      <w:numFmt w:val="bullet"/>
      <w:lvlText w:val=""/>
      <w:lvlJc w:val="left"/>
      <w:pPr>
        <w:ind w:left="1605" w:hanging="360"/>
      </w:pPr>
      <w:rPr>
        <w:rFonts w:ascii="Wingdings" w:hAnsi="Wingdings" w:hint="default"/>
      </w:rPr>
    </w:lvl>
    <w:lvl w:ilvl="1" w:tplc="400A0003">
      <w:start w:val="1"/>
      <w:numFmt w:val="bullet"/>
      <w:lvlText w:val="o"/>
      <w:lvlJc w:val="left"/>
      <w:pPr>
        <w:ind w:left="2325" w:hanging="360"/>
      </w:pPr>
      <w:rPr>
        <w:rFonts w:ascii="Courier New" w:hAnsi="Courier New" w:cs="Courier New" w:hint="default"/>
      </w:rPr>
    </w:lvl>
    <w:lvl w:ilvl="2" w:tplc="400A0005">
      <w:start w:val="1"/>
      <w:numFmt w:val="bullet"/>
      <w:lvlText w:val=""/>
      <w:lvlJc w:val="left"/>
      <w:pPr>
        <w:ind w:left="3045" w:hanging="360"/>
      </w:pPr>
      <w:rPr>
        <w:rFonts w:ascii="Wingdings" w:hAnsi="Wingdings" w:hint="default"/>
      </w:rPr>
    </w:lvl>
    <w:lvl w:ilvl="3" w:tplc="400A0001">
      <w:start w:val="1"/>
      <w:numFmt w:val="bullet"/>
      <w:lvlText w:val=""/>
      <w:lvlJc w:val="left"/>
      <w:pPr>
        <w:ind w:left="3765" w:hanging="360"/>
      </w:pPr>
      <w:rPr>
        <w:rFonts w:ascii="Symbol" w:hAnsi="Symbol" w:hint="default"/>
      </w:rPr>
    </w:lvl>
    <w:lvl w:ilvl="4" w:tplc="400A0003">
      <w:start w:val="1"/>
      <w:numFmt w:val="bullet"/>
      <w:lvlText w:val="o"/>
      <w:lvlJc w:val="left"/>
      <w:pPr>
        <w:ind w:left="4485" w:hanging="360"/>
      </w:pPr>
      <w:rPr>
        <w:rFonts w:ascii="Courier New" w:hAnsi="Courier New" w:cs="Courier New" w:hint="default"/>
      </w:rPr>
    </w:lvl>
    <w:lvl w:ilvl="5" w:tplc="400A0005">
      <w:start w:val="1"/>
      <w:numFmt w:val="bullet"/>
      <w:lvlText w:val=""/>
      <w:lvlJc w:val="left"/>
      <w:pPr>
        <w:ind w:left="5205" w:hanging="360"/>
      </w:pPr>
      <w:rPr>
        <w:rFonts w:ascii="Wingdings" w:hAnsi="Wingdings" w:hint="default"/>
      </w:rPr>
    </w:lvl>
    <w:lvl w:ilvl="6" w:tplc="400A0001">
      <w:start w:val="1"/>
      <w:numFmt w:val="bullet"/>
      <w:lvlText w:val=""/>
      <w:lvlJc w:val="left"/>
      <w:pPr>
        <w:ind w:left="5925" w:hanging="360"/>
      </w:pPr>
      <w:rPr>
        <w:rFonts w:ascii="Symbol" w:hAnsi="Symbol" w:hint="default"/>
      </w:rPr>
    </w:lvl>
    <w:lvl w:ilvl="7" w:tplc="400A0003">
      <w:start w:val="1"/>
      <w:numFmt w:val="bullet"/>
      <w:lvlText w:val="o"/>
      <w:lvlJc w:val="left"/>
      <w:pPr>
        <w:ind w:left="6645" w:hanging="360"/>
      </w:pPr>
      <w:rPr>
        <w:rFonts w:ascii="Courier New" w:hAnsi="Courier New" w:cs="Courier New" w:hint="default"/>
      </w:rPr>
    </w:lvl>
    <w:lvl w:ilvl="8" w:tplc="400A0005">
      <w:start w:val="1"/>
      <w:numFmt w:val="bullet"/>
      <w:lvlText w:val=""/>
      <w:lvlJc w:val="left"/>
      <w:pPr>
        <w:ind w:left="7365" w:hanging="360"/>
      </w:pPr>
      <w:rPr>
        <w:rFonts w:ascii="Wingdings" w:hAnsi="Wingdings" w:hint="default"/>
      </w:rPr>
    </w:lvl>
  </w:abstractNum>
  <w:abstractNum w:abstractNumId="47">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9">
    <w:nsid w:val="312931E2"/>
    <w:multiLevelType w:val="hybridMultilevel"/>
    <w:tmpl w:val="BD6E94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3">
    <w:nsid w:val="395F4117"/>
    <w:multiLevelType w:val="hybridMultilevel"/>
    <w:tmpl w:val="AF98DC0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092537B"/>
    <w:multiLevelType w:val="hybridMultilevel"/>
    <w:tmpl w:val="FE14C8B4"/>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5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490E7164"/>
    <w:multiLevelType w:val="hybridMultilevel"/>
    <w:tmpl w:val="99E42DDE"/>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4F345618"/>
    <w:multiLevelType w:val="hybridMultilevel"/>
    <w:tmpl w:val="340ADF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53F9330D"/>
    <w:multiLevelType w:val="hybridMultilevel"/>
    <w:tmpl w:val="8A50887C"/>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6F5455F"/>
    <w:multiLevelType w:val="hybridMultilevel"/>
    <w:tmpl w:val="40B84B7C"/>
    <w:lvl w:ilvl="0" w:tplc="FFFFFFFF">
      <w:numFmt w:val="bullet"/>
      <w:lvlText w:val="-"/>
      <w:lvlJc w:val="left"/>
      <w:pPr>
        <w:ind w:left="1040" w:hanging="360"/>
      </w:pPr>
      <w:rPr>
        <w:rFonts w:ascii="Times New Roman" w:eastAsia="Times New Roman" w:hAnsi="Times New Roman" w:hint="default"/>
      </w:rPr>
    </w:lvl>
    <w:lvl w:ilvl="1" w:tplc="400A0003" w:tentative="1">
      <w:start w:val="1"/>
      <w:numFmt w:val="bullet"/>
      <w:lvlText w:val="o"/>
      <w:lvlJc w:val="left"/>
      <w:pPr>
        <w:ind w:left="1760" w:hanging="360"/>
      </w:pPr>
      <w:rPr>
        <w:rFonts w:ascii="Courier New" w:hAnsi="Courier New" w:cs="Courier New" w:hint="default"/>
      </w:rPr>
    </w:lvl>
    <w:lvl w:ilvl="2" w:tplc="400A0005" w:tentative="1">
      <w:start w:val="1"/>
      <w:numFmt w:val="bullet"/>
      <w:lvlText w:val=""/>
      <w:lvlJc w:val="left"/>
      <w:pPr>
        <w:ind w:left="2480" w:hanging="360"/>
      </w:pPr>
      <w:rPr>
        <w:rFonts w:ascii="Wingdings" w:hAnsi="Wingdings" w:hint="default"/>
      </w:rPr>
    </w:lvl>
    <w:lvl w:ilvl="3" w:tplc="400A0001" w:tentative="1">
      <w:start w:val="1"/>
      <w:numFmt w:val="bullet"/>
      <w:lvlText w:val=""/>
      <w:lvlJc w:val="left"/>
      <w:pPr>
        <w:ind w:left="3200" w:hanging="360"/>
      </w:pPr>
      <w:rPr>
        <w:rFonts w:ascii="Symbol" w:hAnsi="Symbol" w:hint="default"/>
      </w:rPr>
    </w:lvl>
    <w:lvl w:ilvl="4" w:tplc="400A0003" w:tentative="1">
      <w:start w:val="1"/>
      <w:numFmt w:val="bullet"/>
      <w:lvlText w:val="o"/>
      <w:lvlJc w:val="left"/>
      <w:pPr>
        <w:ind w:left="3920" w:hanging="360"/>
      </w:pPr>
      <w:rPr>
        <w:rFonts w:ascii="Courier New" w:hAnsi="Courier New" w:cs="Courier New" w:hint="default"/>
      </w:rPr>
    </w:lvl>
    <w:lvl w:ilvl="5" w:tplc="400A0005" w:tentative="1">
      <w:start w:val="1"/>
      <w:numFmt w:val="bullet"/>
      <w:lvlText w:val=""/>
      <w:lvlJc w:val="left"/>
      <w:pPr>
        <w:ind w:left="4640" w:hanging="360"/>
      </w:pPr>
      <w:rPr>
        <w:rFonts w:ascii="Wingdings" w:hAnsi="Wingdings" w:hint="default"/>
      </w:rPr>
    </w:lvl>
    <w:lvl w:ilvl="6" w:tplc="400A0001" w:tentative="1">
      <w:start w:val="1"/>
      <w:numFmt w:val="bullet"/>
      <w:lvlText w:val=""/>
      <w:lvlJc w:val="left"/>
      <w:pPr>
        <w:ind w:left="5360" w:hanging="360"/>
      </w:pPr>
      <w:rPr>
        <w:rFonts w:ascii="Symbol" w:hAnsi="Symbol" w:hint="default"/>
      </w:rPr>
    </w:lvl>
    <w:lvl w:ilvl="7" w:tplc="400A0003" w:tentative="1">
      <w:start w:val="1"/>
      <w:numFmt w:val="bullet"/>
      <w:lvlText w:val="o"/>
      <w:lvlJc w:val="left"/>
      <w:pPr>
        <w:ind w:left="6080" w:hanging="360"/>
      </w:pPr>
      <w:rPr>
        <w:rFonts w:ascii="Courier New" w:hAnsi="Courier New" w:cs="Courier New" w:hint="default"/>
      </w:rPr>
    </w:lvl>
    <w:lvl w:ilvl="8" w:tplc="400A0005" w:tentative="1">
      <w:start w:val="1"/>
      <w:numFmt w:val="bullet"/>
      <w:lvlText w:val=""/>
      <w:lvlJc w:val="left"/>
      <w:pPr>
        <w:ind w:left="6800" w:hanging="360"/>
      </w:pPr>
      <w:rPr>
        <w:rFonts w:ascii="Wingdings" w:hAnsi="Wingdings" w:hint="default"/>
      </w:rPr>
    </w:lvl>
  </w:abstractNum>
  <w:abstractNum w:abstractNumId="6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7FB7CA5"/>
    <w:multiLevelType w:val="hybridMultilevel"/>
    <w:tmpl w:val="4D7856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5BCC7180"/>
    <w:multiLevelType w:val="hybridMultilevel"/>
    <w:tmpl w:val="0E44B35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4">
    <w:nsid w:val="64833BF3"/>
    <w:multiLevelType w:val="hybridMultilevel"/>
    <w:tmpl w:val="38A8F1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6">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97338F7"/>
    <w:multiLevelType w:val="hybridMultilevel"/>
    <w:tmpl w:val="285EE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6BBE1A5F"/>
    <w:multiLevelType w:val="multilevel"/>
    <w:tmpl w:val="485083D8"/>
    <w:lvl w:ilvl="0">
      <w:start w:val="1"/>
      <w:numFmt w:val="decimal"/>
      <w:lvlText w:val="%1."/>
      <w:lvlJc w:val="left"/>
      <w:pPr>
        <w:ind w:left="765" w:hanging="360"/>
      </w:pPr>
      <w:rPr>
        <w:b/>
      </w:rPr>
    </w:lvl>
    <w:lvl w:ilvl="1">
      <w:start w:val="2"/>
      <w:numFmt w:val="decimal"/>
      <w:isLgl/>
      <w:lvlText w:val="%1.%2"/>
      <w:lvlJc w:val="left"/>
      <w:pPr>
        <w:ind w:left="765" w:hanging="360"/>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485" w:hanging="1080"/>
      </w:pPr>
    </w:lvl>
    <w:lvl w:ilvl="5">
      <w:start w:val="1"/>
      <w:numFmt w:val="decimal"/>
      <w:isLgl/>
      <w:lvlText w:val="%1.%2.%3.%4.%5.%6"/>
      <w:lvlJc w:val="left"/>
      <w:pPr>
        <w:ind w:left="1485" w:hanging="1080"/>
      </w:pPr>
    </w:lvl>
    <w:lvl w:ilvl="6">
      <w:start w:val="1"/>
      <w:numFmt w:val="decimal"/>
      <w:isLgl/>
      <w:lvlText w:val="%1.%2.%3.%4.%5.%6.%7"/>
      <w:lvlJc w:val="left"/>
      <w:pPr>
        <w:ind w:left="1845" w:hanging="1440"/>
      </w:pPr>
    </w:lvl>
    <w:lvl w:ilvl="7">
      <w:start w:val="1"/>
      <w:numFmt w:val="decimal"/>
      <w:isLgl/>
      <w:lvlText w:val="%1.%2.%3.%4.%5.%6.%7.%8"/>
      <w:lvlJc w:val="left"/>
      <w:pPr>
        <w:ind w:left="1845" w:hanging="1440"/>
      </w:pPr>
    </w:lvl>
    <w:lvl w:ilvl="8">
      <w:start w:val="1"/>
      <w:numFmt w:val="decimal"/>
      <w:isLgl/>
      <w:lvlText w:val="%1.%2.%3.%4.%5.%6.%7.%8.%9"/>
      <w:lvlJc w:val="left"/>
      <w:pPr>
        <w:ind w:left="2205" w:hanging="1800"/>
      </w:pPr>
    </w:lvl>
  </w:abstractNum>
  <w:abstractNum w:abstractNumId="7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80">
    <w:nsid w:val="6DEB2B51"/>
    <w:multiLevelType w:val="hybridMultilevel"/>
    <w:tmpl w:val="AC5608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3">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5">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86">
    <w:nsid w:val="76AF5FAD"/>
    <w:multiLevelType w:val="hybridMultilevel"/>
    <w:tmpl w:val="170460A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nsid w:val="7B2C2904"/>
    <w:multiLevelType w:val="hybridMultilevel"/>
    <w:tmpl w:val="8C147E8C"/>
    <w:lvl w:ilvl="0" w:tplc="21B8EBB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9">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90">
    <w:nsid w:val="7DE87F4C"/>
    <w:multiLevelType w:val="hybridMultilevel"/>
    <w:tmpl w:val="036EDB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E055432"/>
    <w:multiLevelType w:val="hybridMultilevel"/>
    <w:tmpl w:val="CDDE3664"/>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92">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2"/>
  </w:num>
  <w:num w:numId="2">
    <w:abstractNumId w:val="35"/>
  </w:num>
  <w:num w:numId="3">
    <w:abstractNumId w:val="71"/>
  </w:num>
  <w:num w:numId="4">
    <w:abstractNumId w:val="18"/>
  </w:num>
  <w:num w:numId="5">
    <w:abstractNumId w:val="51"/>
  </w:num>
  <w:num w:numId="6">
    <w:abstractNumId w:val="52"/>
  </w:num>
  <w:num w:numId="7">
    <w:abstractNumId w:val="0"/>
  </w:num>
  <w:num w:numId="8">
    <w:abstractNumId w:val="81"/>
  </w:num>
  <w:num w:numId="9">
    <w:abstractNumId w:val="41"/>
  </w:num>
  <w:num w:numId="10">
    <w:abstractNumId w:val="15"/>
  </w:num>
  <w:num w:numId="11">
    <w:abstractNumId w:val="14"/>
  </w:num>
  <w:num w:numId="12">
    <w:abstractNumId w:val="19"/>
  </w:num>
  <w:num w:numId="13">
    <w:abstractNumId w:val="62"/>
  </w:num>
  <w:num w:numId="14">
    <w:abstractNumId w:val="59"/>
  </w:num>
  <w:num w:numId="15">
    <w:abstractNumId w:val="64"/>
  </w:num>
  <w:num w:numId="16">
    <w:abstractNumId w:val="30"/>
  </w:num>
  <w:num w:numId="17">
    <w:abstractNumId w:val="2"/>
  </w:num>
  <w:num w:numId="18">
    <w:abstractNumId w:val="73"/>
  </w:num>
  <w:num w:numId="19">
    <w:abstractNumId w:val="45"/>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31"/>
  </w:num>
  <w:num w:numId="24">
    <w:abstractNumId w:val="65"/>
  </w:num>
  <w:num w:numId="25">
    <w:abstractNumId w:val="56"/>
  </w:num>
  <w:num w:numId="26">
    <w:abstractNumId w:val="48"/>
  </w:num>
  <w:num w:numId="27">
    <w:abstractNumId w:val="60"/>
  </w:num>
  <w:num w:numId="28">
    <w:abstractNumId w:val="6"/>
  </w:num>
  <w:num w:numId="29">
    <w:abstractNumId w:val="88"/>
  </w:num>
  <w:num w:numId="30">
    <w:abstractNumId w:val="12"/>
  </w:num>
  <w:num w:numId="31">
    <w:abstractNumId w:val="36"/>
  </w:num>
  <w:num w:numId="32">
    <w:abstractNumId w:val="37"/>
  </w:num>
  <w:num w:numId="33">
    <w:abstractNumId w:val="24"/>
  </w:num>
  <w:num w:numId="34">
    <w:abstractNumId w:val="61"/>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67"/>
  </w:num>
  <w:num w:numId="38">
    <w:abstractNumId w:val="72"/>
  </w:num>
  <w:num w:numId="39">
    <w:abstractNumId w:val="58"/>
  </w:num>
  <w:num w:numId="40">
    <w:abstractNumId w:val="92"/>
  </w:num>
  <w:num w:numId="41">
    <w:abstractNumId w:val="40"/>
  </w:num>
  <w:num w:numId="42">
    <w:abstractNumId w:val="25"/>
  </w:num>
  <w:num w:numId="43">
    <w:abstractNumId w:val="84"/>
  </w:num>
  <w:num w:numId="44">
    <w:abstractNumId w:val="20"/>
  </w:num>
  <w:num w:numId="45">
    <w:abstractNumId w:val="34"/>
  </w:num>
  <w:num w:numId="46">
    <w:abstractNumId w:val="79"/>
  </w:num>
  <w:num w:numId="47">
    <w:abstractNumId w:val="9"/>
  </w:num>
  <w:num w:numId="48">
    <w:abstractNumId w:val="69"/>
  </w:num>
  <w:num w:numId="49">
    <w:abstractNumId w:val="50"/>
  </w:num>
  <w:num w:numId="50">
    <w:abstractNumId w:val="21"/>
  </w:num>
  <w:num w:numId="51">
    <w:abstractNumId w:val="5"/>
  </w:num>
  <w:num w:numId="52">
    <w:abstractNumId w:val="33"/>
  </w:num>
  <w:num w:numId="53">
    <w:abstractNumId w:val="11"/>
  </w:num>
  <w:num w:numId="54">
    <w:abstractNumId w:val="17"/>
  </w:num>
  <w:num w:numId="55">
    <w:abstractNumId w:val="23"/>
  </w:num>
  <w:num w:numId="56">
    <w:abstractNumId w:val="87"/>
  </w:num>
  <w:num w:numId="57">
    <w:abstractNumId w:val="85"/>
  </w:num>
  <w:num w:numId="58">
    <w:abstractNumId w:val="8"/>
  </w:num>
  <w:num w:numId="59">
    <w:abstractNumId w:val="91"/>
  </w:num>
  <w:num w:numId="60">
    <w:abstractNumId w:val="55"/>
  </w:num>
  <w:num w:numId="61">
    <w:abstractNumId w:val="27"/>
  </w:num>
  <w:num w:numId="62">
    <w:abstractNumId w:val="82"/>
  </w:num>
  <w:num w:numId="63">
    <w:abstractNumId w:val="10"/>
  </w:num>
  <w:num w:numId="64">
    <w:abstractNumId w:val="89"/>
  </w:num>
  <w:num w:numId="65">
    <w:abstractNumId w:val="39"/>
  </w:num>
  <w:num w:numId="66">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0"/>
  </w:num>
  <w:num w:numId="68">
    <w:abstractNumId w:val="4"/>
  </w:num>
  <w:num w:numId="69">
    <w:abstractNumId w:val="83"/>
  </w:num>
  <w:num w:numId="70">
    <w:abstractNumId w:val="76"/>
  </w:num>
  <w:num w:numId="71">
    <w:abstractNumId w:val="29"/>
  </w:num>
  <w:num w:numId="72">
    <w:abstractNumId w:val="75"/>
  </w:num>
  <w:num w:numId="73">
    <w:abstractNumId w:val="74"/>
  </w:num>
  <w:num w:numId="74">
    <w:abstractNumId w:val="16"/>
  </w:num>
  <w:num w:numId="75">
    <w:abstractNumId w:val="68"/>
  </w:num>
  <w:num w:numId="76">
    <w:abstractNumId w:val="49"/>
  </w:num>
  <w:num w:numId="77">
    <w:abstractNumId w:val="80"/>
  </w:num>
  <w:num w:numId="78">
    <w:abstractNumId w:val="77"/>
  </w:num>
  <w:num w:numId="79">
    <w:abstractNumId w:val="66"/>
  </w:num>
  <w:num w:numId="80">
    <w:abstractNumId w:val="43"/>
  </w:num>
  <w:num w:numId="81">
    <w:abstractNumId w:val="32"/>
  </w:num>
  <w:num w:numId="82">
    <w:abstractNumId w:val="57"/>
  </w:num>
  <w:num w:numId="83">
    <w:abstractNumId w:val="44"/>
  </w:num>
  <w:num w:numId="84">
    <w:abstractNumId w:val="28"/>
  </w:num>
  <w:num w:numId="85">
    <w:abstractNumId w:val="90"/>
  </w:num>
  <w:num w:numId="86">
    <w:abstractNumId w:val="86"/>
  </w:num>
  <w:num w:numId="87">
    <w:abstractNumId w:val="54"/>
  </w:num>
  <w:num w:numId="88">
    <w:abstractNumId w:val="38"/>
  </w:num>
  <w:num w:numId="89">
    <w:abstractNumId w:val="53"/>
  </w:num>
  <w:num w:numId="90">
    <w:abstractNumId w:val="63"/>
  </w:num>
  <w:num w:numId="91">
    <w:abstractNumId w:val="1"/>
  </w:num>
  <w:num w:numId="92">
    <w:abstractNumId w:val="46"/>
  </w:num>
  <w:num w:numId="93">
    <w:abstractNumId w:val="7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0"/>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DB1"/>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272"/>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D0F"/>
    <w:rsid w:val="00185F48"/>
    <w:rsid w:val="0018632E"/>
    <w:rsid w:val="001868A1"/>
    <w:rsid w:val="0018780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3EA3"/>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3E4"/>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2FDF"/>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53C"/>
    <w:rsid w:val="002B4650"/>
    <w:rsid w:val="002B4768"/>
    <w:rsid w:val="002B47D7"/>
    <w:rsid w:val="002B4819"/>
    <w:rsid w:val="002B4EA6"/>
    <w:rsid w:val="002B5556"/>
    <w:rsid w:val="002B55A3"/>
    <w:rsid w:val="002B58C0"/>
    <w:rsid w:val="002B5C8F"/>
    <w:rsid w:val="002B5D92"/>
    <w:rsid w:val="002B6556"/>
    <w:rsid w:val="002B6CBA"/>
    <w:rsid w:val="002B7A40"/>
    <w:rsid w:val="002B7AB2"/>
    <w:rsid w:val="002B7F15"/>
    <w:rsid w:val="002B7FB4"/>
    <w:rsid w:val="002C0234"/>
    <w:rsid w:val="002C0306"/>
    <w:rsid w:val="002C0802"/>
    <w:rsid w:val="002C09D7"/>
    <w:rsid w:val="002C0FF8"/>
    <w:rsid w:val="002C1729"/>
    <w:rsid w:val="002C18E7"/>
    <w:rsid w:val="002C2C5C"/>
    <w:rsid w:val="002C2F14"/>
    <w:rsid w:val="002C32D1"/>
    <w:rsid w:val="002C3571"/>
    <w:rsid w:val="002C3679"/>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6E41"/>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F04"/>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27FDB"/>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2E0"/>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82D"/>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ED5"/>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97DB0"/>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5A"/>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1BC6"/>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2378"/>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0C"/>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5FA2"/>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BE8"/>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079F5"/>
    <w:rsid w:val="0061090A"/>
    <w:rsid w:val="00610BEB"/>
    <w:rsid w:val="00611B32"/>
    <w:rsid w:val="00611C35"/>
    <w:rsid w:val="00611FC3"/>
    <w:rsid w:val="0061263D"/>
    <w:rsid w:val="00612F8A"/>
    <w:rsid w:val="006136FE"/>
    <w:rsid w:val="00613CD3"/>
    <w:rsid w:val="00614054"/>
    <w:rsid w:val="0061423E"/>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016"/>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E96"/>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5DC9"/>
    <w:rsid w:val="006B5F83"/>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CBE"/>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7C8"/>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2ABD"/>
    <w:rsid w:val="0074330D"/>
    <w:rsid w:val="007436B9"/>
    <w:rsid w:val="00744068"/>
    <w:rsid w:val="007441A8"/>
    <w:rsid w:val="007445F7"/>
    <w:rsid w:val="00745579"/>
    <w:rsid w:val="007459A0"/>
    <w:rsid w:val="007459B8"/>
    <w:rsid w:val="00745F3A"/>
    <w:rsid w:val="00746715"/>
    <w:rsid w:val="007470BA"/>
    <w:rsid w:val="0074787B"/>
    <w:rsid w:val="00747BB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DAA"/>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E66"/>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0C4B"/>
    <w:rsid w:val="007F11DE"/>
    <w:rsid w:val="007F11E1"/>
    <w:rsid w:val="007F12D8"/>
    <w:rsid w:val="007F1F88"/>
    <w:rsid w:val="007F2400"/>
    <w:rsid w:val="007F2711"/>
    <w:rsid w:val="007F2821"/>
    <w:rsid w:val="007F2FB7"/>
    <w:rsid w:val="007F3186"/>
    <w:rsid w:val="007F32D2"/>
    <w:rsid w:val="007F33E8"/>
    <w:rsid w:val="007F46AA"/>
    <w:rsid w:val="007F4AE9"/>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079A9"/>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22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6FDA"/>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6F09"/>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B6D"/>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2F65"/>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9E2"/>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22F"/>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196"/>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E2"/>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AA2"/>
    <w:rsid w:val="00AE2B5E"/>
    <w:rsid w:val="00AE2DA2"/>
    <w:rsid w:val="00AE366D"/>
    <w:rsid w:val="00AE38CB"/>
    <w:rsid w:val="00AE3E02"/>
    <w:rsid w:val="00AE3F1F"/>
    <w:rsid w:val="00AE3F47"/>
    <w:rsid w:val="00AE42C5"/>
    <w:rsid w:val="00AE43B1"/>
    <w:rsid w:val="00AE469E"/>
    <w:rsid w:val="00AE4DA6"/>
    <w:rsid w:val="00AE4E49"/>
    <w:rsid w:val="00AE565B"/>
    <w:rsid w:val="00AE5810"/>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580C"/>
    <w:rsid w:val="00B26014"/>
    <w:rsid w:val="00B268F5"/>
    <w:rsid w:val="00B26B7F"/>
    <w:rsid w:val="00B26F20"/>
    <w:rsid w:val="00B27CE5"/>
    <w:rsid w:val="00B3061B"/>
    <w:rsid w:val="00B31214"/>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476"/>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2FEF"/>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3CE9"/>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6EC"/>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8A8"/>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AA3"/>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73B"/>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73"/>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72B"/>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690"/>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0E26"/>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A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19AE"/>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80A"/>
    <w:rsid w:val="00EA4CA8"/>
    <w:rsid w:val="00EA50DC"/>
    <w:rsid w:val="00EA59E1"/>
    <w:rsid w:val="00EA5DB8"/>
    <w:rsid w:val="00EA645A"/>
    <w:rsid w:val="00EA6FA2"/>
    <w:rsid w:val="00EB02F9"/>
    <w:rsid w:val="00EB0ACB"/>
    <w:rsid w:val="00EB0C8C"/>
    <w:rsid w:val="00EB12E8"/>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5A8"/>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26E"/>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574"/>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36"/>
    <w:rsid w:val="00FB41FC"/>
    <w:rsid w:val="00FB449E"/>
    <w:rsid w:val="00FB4BE8"/>
    <w:rsid w:val="00FB4C2D"/>
    <w:rsid w:val="00FB4E5D"/>
    <w:rsid w:val="00FB6E43"/>
    <w:rsid w:val="00FB74EC"/>
    <w:rsid w:val="00FB7A62"/>
    <w:rsid w:val="00FB7DF1"/>
    <w:rsid w:val="00FC0324"/>
    <w:rsid w:val="00FC037E"/>
    <w:rsid w:val="00FC0489"/>
    <w:rsid w:val="00FC07B0"/>
    <w:rsid w:val="00FC0E73"/>
    <w:rsid w:val="00FC156A"/>
    <w:rsid w:val="00FC305B"/>
    <w:rsid w:val="00FC404F"/>
    <w:rsid w:val="00FC4063"/>
    <w:rsid w:val="00FC6B96"/>
    <w:rsid w:val="00FC6C10"/>
    <w:rsid w:val="00FC7E20"/>
    <w:rsid w:val="00FD0281"/>
    <w:rsid w:val="00FD06FE"/>
    <w:rsid w:val="00FD0D37"/>
    <w:rsid w:val="00FD101A"/>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CBC"/>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ARRAFO">
    <w:name w:val="_PARRAFO"/>
    <w:basedOn w:val="Normal"/>
    <w:qFormat/>
    <w:rsid w:val="006F17C8"/>
    <w:pPr>
      <w:widowControl w:val="0"/>
      <w:autoSpaceDE w:val="0"/>
      <w:autoSpaceDN w:val="0"/>
      <w:adjustRightInd w:val="0"/>
      <w:spacing w:after="100" w:afterAutospacing="1" w:line="276" w:lineRule="auto"/>
      <w:jc w:val="both"/>
    </w:pPr>
    <w:rPr>
      <w:rFonts w:ascii="Calibri" w:hAnsi="Calibri" w:cs="Calibri"/>
      <w:sz w:val="22"/>
      <w:szCs w:val="22"/>
      <w:lang w:eastAsia="es-ES"/>
    </w:rPr>
  </w:style>
  <w:style w:type="character" w:customStyle="1" w:styleId="Estilo1Car">
    <w:name w:val="Estilo1 Car"/>
    <w:rsid w:val="006F17C8"/>
    <w:rPr>
      <w:rFonts w:ascii="Arial Narrow" w:eastAsia="Arial Unicode MS" w:hAnsi="Arial Narrow"/>
      <w:b/>
      <w:sz w:val="24"/>
      <w:szCs w:val="24"/>
      <w:lang w:val="es-ES_tradnl"/>
    </w:rPr>
  </w:style>
  <w:style w:type="paragraph" w:customStyle="1" w:styleId="CM12">
    <w:name w:val="CM12"/>
    <w:basedOn w:val="Normal"/>
    <w:next w:val="Normal"/>
    <w:uiPriority w:val="99"/>
    <w:rsid w:val="00B2580C"/>
    <w:pPr>
      <w:widowControl w:val="0"/>
      <w:autoSpaceDE w:val="0"/>
      <w:autoSpaceDN w:val="0"/>
      <w:adjustRightInd w:val="0"/>
    </w:pPr>
    <w:rPr>
      <w:rFonts w:ascii="Verdana" w:hAnsi="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28069776">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4708100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36014209">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7342462">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397622">
      <w:bodyDiv w:val="1"/>
      <w:marLeft w:val="0"/>
      <w:marRight w:val="0"/>
      <w:marTop w:val="0"/>
      <w:marBottom w:val="0"/>
      <w:divBdr>
        <w:top w:val="none" w:sz="0" w:space="0" w:color="auto"/>
        <w:left w:val="none" w:sz="0" w:space="0" w:color="auto"/>
        <w:bottom w:val="none" w:sz="0" w:space="0" w:color="auto"/>
        <w:right w:val="none" w:sz="0" w:space="0" w:color="auto"/>
      </w:divBdr>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3.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hyperlink" Target="http://es.wikipedia.org/wiki/Superficie_%28f%C3%ADsica%29"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28"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FFE80-D269-4425-BE5F-81948C30E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85</Pages>
  <Words>30708</Words>
  <Characters>168894</Characters>
  <Application>Microsoft Office Word</Application>
  <DocSecurity>0</DocSecurity>
  <Lines>1407</Lines>
  <Paragraphs>398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199204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29</cp:revision>
  <cp:lastPrinted>2015-02-19T14:27:00Z</cp:lastPrinted>
  <dcterms:created xsi:type="dcterms:W3CDTF">2016-08-09T16:25:00Z</dcterms:created>
  <dcterms:modified xsi:type="dcterms:W3CDTF">2016-08-12T22:11:00Z</dcterms:modified>
</cp:coreProperties>
</file>