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631E54" w:rsidP="00B37050">
      <w:pPr>
        <w:pStyle w:val="Norma"/>
        <w:spacing w:line="240" w:lineRule="auto"/>
        <w:rPr>
          <w:rFonts w:asciiTheme="minorHAnsi" w:hAnsiTheme="minorHAnsi" w:cstheme="minorHAnsi"/>
        </w:rPr>
      </w:pPr>
      <w:bookmarkStart w:id="0" w:name="_GoBack"/>
      <w:bookmarkEnd w:id="0"/>
      <w:r>
        <w:rPr>
          <w:rFonts w:ascii="Century Gothic" w:hAnsi="Century Gothic"/>
          <w:b/>
          <w:noProof/>
        </w:rPr>
        <w:drawing>
          <wp:anchor distT="0" distB="0" distL="114300" distR="114300" simplePos="0" relativeHeight="251662336" behindDoc="0" locked="0" layoutInCell="1" allowOverlap="1" wp14:anchorId="326D2502" wp14:editId="20317DCB">
            <wp:simplePos x="0" y="0"/>
            <wp:positionH relativeFrom="column">
              <wp:posOffset>-22860</wp:posOffset>
            </wp:positionH>
            <wp:positionV relativeFrom="paragraph">
              <wp:posOffset>0</wp:posOffset>
            </wp:positionV>
            <wp:extent cx="819150" cy="556260"/>
            <wp:effectExtent l="0" t="0" r="0" b="0"/>
            <wp:wrapThrough wrapText="bothSides">
              <wp:wrapPolygon edited="0">
                <wp:start x="0" y="0"/>
                <wp:lineTo x="0" y="20712"/>
                <wp:lineTo x="21098" y="20712"/>
                <wp:lineTo x="21098"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66D446C5" wp14:editId="78ABE0E2">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22D8D5"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4DF3ED3" wp14:editId="337A2741">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E502F5"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040B32A" wp14:editId="7D264831">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0287" w:rsidRPr="00AD6AF2" w:rsidRDefault="008D0287" w:rsidP="00B26F20">
                            <w:pPr>
                              <w:ind w:right="930"/>
                              <w:jc w:val="center"/>
                              <w:rPr>
                                <w:rFonts w:ascii="Century Gothic" w:hAnsi="Century Gothic"/>
                                <w:sz w:val="14"/>
                                <w:lang w:val="es-ES_tradnl"/>
                              </w:rPr>
                            </w:pPr>
                          </w:p>
                          <w:p w:rsidR="008D0287" w:rsidRDefault="008D028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D0287" w:rsidRPr="00AD6AF2" w:rsidRDefault="008D028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40B32A"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8D0287" w:rsidRPr="00AD6AF2" w:rsidRDefault="008D0287" w:rsidP="00B26F20">
                      <w:pPr>
                        <w:ind w:right="930"/>
                        <w:jc w:val="center"/>
                        <w:rPr>
                          <w:rFonts w:ascii="Century Gothic" w:hAnsi="Century Gothic"/>
                          <w:sz w:val="14"/>
                          <w:lang w:val="es-ES_tradnl"/>
                        </w:rPr>
                      </w:pPr>
                    </w:p>
                    <w:p w:rsidR="008D0287" w:rsidRDefault="008D028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8D0287" w:rsidRPr="00AD6AF2" w:rsidRDefault="008D028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232973A3" wp14:editId="0845E718">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D0287" w:rsidRPr="00B26F20" w:rsidRDefault="008D0287" w:rsidP="00BC21BB">
                            <w:pPr>
                              <w:pStyle w:val="Ttulo1"/>
                              <w:ind w:left="142"/>
                              <w:jc w:val="center"/>
                              <w:rPr>
                                <w:rFonts w:ascii="Century Gothic" w:hAnsi="Century Gothic"/>
                                <w:sz w:val="10"/>
                                <w:szCs w:val="28"/>
                              </w:rPr>
                            </w:pPr>
                          </w:p>
                          <w:p w:rsidR="008D0287" w:rsidRDefault="008D028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0287" w:rsidRPr="00196858" w:rsidRDefault="008D0287" w:rsidP="00196858"/>
                          <w:p w:rsidR="008D0287" w:rsidRDefault="008D0287" w:rsidP="00BC21BB">
                            <w:pPr>
                              <w:ind w:left="142"/>
                              <w:jc w:val="center"/>
                              <w:rPr>
                                <w:rFonts w:ascii="Verdana" w:hAnsi="Verdana"/>
                                <w:b/>
                              </w:rPr>
                            </w:pPr>
                          </w:p>
                          <w:p w:rsidR="008D0287" w:rsidRDefault="008D028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E225650" wp14:editId="66561D9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0287" w:rsidRPr="00103622" w:rsidRDefault="008D0287" w:rsidP="00963B46">
                            <w:pPr>
                              <w:ind w:left="142"/>
                              <w:jc w:val="center"/>
                              <w:rPr>
                                <w:rFonts w:ascii="Century Gothic" w:hAnsi="Century Gothic" w:cs="Arial"/>
                                <w:b/>
                                <w:sz w:val="32"/>
                                <w:szCs w:val="32"/>
                                <w:lang w:val="es-MX"/>
                              </w:rPr>
                            </w:pPr>
                          </w:p>
                          <w:p w:rsidR="008D0287" w:rsidRPr="00103622" w:rsidRDefault="008D028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0287" w:rsidRDefault="008D028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D0287" w:rsidRDefault="008D0287" w:rsidP="00BC6236">
                            <w:pPr>
                              <w:jc w:val="center"/>
                              <w:rPr>
                                <w:rFonts w:ascii="Century Gothic" w:hAnsi="Century Gothic" w:cs="Arial"/>
                                <w:b/>
                                <w:sz w:val="28"/>
                                <w:szCs w:val="32"/>
                              </w:rPr>
                            </w:pPr>
                          </w:p>
                          <w:p w:rsidR="008D0287" w:rsidRDefault="008D0287" w:rsidP="00BC6236">
                            <w:pPr>
                              <w:jc w:val="center"/>
                              <w:rPr>
                                <w:rFonts w:ascii="Century Gothic" w:hAnsi="Century Gothic" w:cs="Arial"/>
                                <w:b/>
                                <w:sz w:val="28"/>
                                <w:szCs w:val="32"/>
                              </w:rPr>
                            </w:pPr>
                          </w:p>
                          <w:p w:rsidR="008D0287" w:rsidRPr="00D94CE2" w:rsidRDefault="008D028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D0287" w:rsidRPr="00D94CE2" w:rsidRDefault="008D028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D0287" w:rsidRPr="00F40D69" w:rsidRDefault="008D0287" w:rsidP="003606AD">
                            <w:pPr>
                              <w:ind w:left="142"/>
                              <w:jc w:val="center"/>
                              <w:rPr>
                                <w:rFonts w:ascii="Century Gothic" w:hAnsi="Century Gothic" w:cs="Arial"/>
                                <w:b/>
                                <w:sz w:val="28"/>
                                <w:szCs w:val="28"/>
                              </w:rPr>
                            </w:pPr>
                          </w:p>
                          <w:p w:rsidR="008D0287" w:rsidRDefault="008D0287" w:rsidP="003606AD">
                            <w:pPr>
                              <w:ind w:left="142"/>
                              <w:jc w:val="center"/>
                              <w:rPr>
                                <w:rFonts w:ascii="Century Gothic" w:hAnsi="Century Gothic" w:cs="Arial"/>
                                <w:b/>
                                <w:sz w:val="28"/>
                                <w:szCs w:val="28"/>
                                <w:lang w:val="es-MX"/>
                              </w:rPr>
                            </w:pPr>
                          </w:p>
                          <w:p w:rsidR="008D0287" w:rsidRPr="00103622" w:rsidRDefault="008D028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0287" w:rsidRPr="005F6C94" w:rsidRDefault="008D0287" w:rsidP="003606AD">
                            <w:pPr>
                              <w:ind w:left="142"/>
                              <w:rPr>
                                <w:rFonts w:ascii="Century Gothic" w:hAnsi="Century Gothic"/>
                                <w:b/>
                                <w:sz w:val="28"/>
                                <w:szCs w:val="28"/>
                                <w:lang w:val="es-MX"/>
                              </w:rPr>
                            </w:pPr>
                          </w:p>
                          <w:p w:rsidR="008D0287" w:rsidRPr="00451803" w:rsidRDefault="008D0287"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D0287">
                              <w:rPr>
                                <w:rFonts w:ascii="Century Gothic" w:hAnsi="Century Gothic" w:cs="Century Gothic"/>
                                <w:b/>
                                <w:bCs/>
                                <w:sz w:val="28"/>
                                <w:szCs w:val="28"/>
                              </w:rPr>
                              <w:t>MANTENIMIENTO DE GABINETES DOMÉSTICOS</w:t>
                            </w:r>
                          </w:p>
                          <w:p w:rsidR="008D0287" w:rsidRPr="00451803" w:rsidRDefault="008D0287" w:rsidP="003606AD">
                            <w:pPr>
                              <w:jc w:val="center"/>
                              <w:rPr>
                                <w:rFonts w:ascii="Century Gothic" w:hAnsi="Century Gothic" w:cs="Century Gothic"/>
                                <w:b/>
                                <w:bCs/>
                                <w:sz w:val="28"/>
                                <w:szCs w:val="28"/>
                              </w:rPr>
                            </w:pPr>
                          </w:p>
                          <w:p w:rsidR="008D0287" w:rsidRPr="00451803" w:rsidRDefault="008D0287"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8D0287">
                              <w:rPr>
                                <w:rFonts w:ascii="Century Gothic" w:hAnsi="Century Gothic" w:cs="Century Gothic"/>
                                <w:b/>
                                <w:bCs/>
                                <w:sz w:val="28"/>
                                <w:szCs w:val="28"/>
                              </w:rPr>
                              <w:t>GCC-CDL-DRLP-66-16</w:t>
                            </w:r>
                          </w:p>
                          <w:p w:rsidR="008D0287" w:rsidRPr="00451803" w:rsidRDefault="008D0287" w:rsidP="003606AD">
                            <w:pPr>
                              <w:jc w:val="center"/>
                              <w:rPr>
                                <w:rFonts w:ascii="Century Gothic" w:hAnsi="Century Gothic" w:cs="Century Gothic"/>
                                <w:b/>
                                <w:bCs/>
                                <w:sz w:val="28"/>
                                <w:szCs w:val="28"/>
                              </w:rPr>
                            </w:pPr>
                          </w:p>
                          <w:p w:rsidR="008D0287" w:rsidRPr="00451803" w:rsidRDefault="008D0287" w:rsidP="00451803">
                            <w:pPr>
                              <w:jc w:val="center"/>
                              <w:rPr>
                                <w:rFonts w:ascii="Century Gothic" w:hAnsi="Century Gothic"/>
                                <w:lang w:val="es-ES_tradnl"/>
                              </w:rPr>
                            </w:pPr>
                            <w:r w:rsidRPr="00451803">
                              <w:rPr>
                                <w:rFonts w:ascii="Century Gothic" w:hAnsi="Century Gothic" w:cs="Century Gothic"/>
                                <w:b/>
                                <w:bCs/>
                                <w:sz w:val="28"/>
                                <w:szCs w:val="28"/>
                              </w:rPr>
                              <w:t>(SEGUNDA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32973A3"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8D0287" w:rsidRPr="00B26F20" w:rsidRDefault="008D0287" w:rsidP="00BC21BB">
                      <w:pPr>
                        <w:pStyle w:val="Ttulo1"/>
                        <w:ind w:left="142"/>
                        <w:jc w:val="center"/>
                        <w:rPr>
                          <w:rFonts w:ascii="Century Gothic" w:hAnsi="Century Gothic"/>
                          <w:sz w:val="10"/>
                          <w:szCs w:val="28"/>
                        </w:rPr>
                      </w:pPr>
                    </w:p>
                    <w:p w:rsidR="008D0287" w:rsidRDefault="008D028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D0287" w:rsidRPr="00196858" w:rsidRDefault="008D0287" w:rsidP="00196858"/>
                    <w:p w:rsidR="008D0287" w:rsidRDefault="008D0287" w:rsidP="00BC21BB">
                      <w:pPr>
                        <w:ind w:left="142"/>
                        <w:jc w:val="center"/>
                        <w:rPr>
                          <w:rFonts w:ascii="Verdana" w:hAnsi="Verdana"/>
                          <w:b/>
                        </w:rPr>
                      </w:pPr>
                    </w:p>
                    <w:p w:rsidR="008D0287" w:rsidRDefault="008D028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E225650" wp14:editId="66561D9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D0287" w:rsidRPr="00103622" w:rsidRDefault="008D0287" w:rsidP="00963B46">
                      <w:pPr>
                        <w:ind w:left="142"/>
                        <w:jc w:val="center"/>
                        <w:rPr>
                          <w:rFonts w:ascii="Century Gothic" w:hAnsi="Century Gothic" w:cs="Arial"/>
                          <w:b/>
                          <w:sz w:val="32"/>
                          <w:szCs w:val="32"/>
                          <w:lang w:val="es-MX"/>
                        </w:rPr>
                      </w:pPr>
                    </w:p>
                    <w:p w:rsidR="008D0287" w:rsidRPr="00103622" w:rsidRDefault="008D028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D0287" w:rsidRDefault="008D028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8D0287" w:rsidRDefault="008D0287" w:rsidP="00BC6236">
                      <w:pPr>
                        <w:jc w:val="center"/>
                        <w:rPr>
                          <w:rFonts w:ascii="Century Gothic" w:hAnsi="Century Gothic" w:cs="Arial"/>
                          <w:b/>
                          <w:sz w:val="28"/>
                          <w:szCs w:val="32"/>
                        </w:rPr>
                      </w:pPr>
                    </w:p>
                    <w:p w:rsidR="008D0287" w:rsidRDefault="008D0287" w:rsidP="00BC6236">
                      <w:pPr>
                        <w:jc w:val="center"/>
                        <w:rPr>
                          <w:rFonts w:ascii="Century Gothic" w:hAnsi="Century Gothic" w:cs="Arial"/>
                          <w:b/>
                          <w:sz w:val="28"/>
                          <w:szCs w:val="32"/>
                        </w:rPr>
                      </w:pPr>
                    </w:p>
                    <w:p w:rsidR="008D0287" w:rsidRPr="00D94CE2" w:rsidRDefault="008D028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D0287" w:rsidRPr="00D94CE2" w:rsidRDefault="008D028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8D0287" w:rsidRPr="00F40D69" w:rsidRDefault="008D0287" w:rsidP="003606AD">
                      <w:pPr>
                        <w:ind w:left="142"/>
                        <w:jc w:val="center"/>
                        <w:rPr>
                          <w:rFonts w:ascii="Century Gothic" w:hAnsi="Century Gothic" w:cs="Arial"/>
                          <w:b/>
                          <w:sz w:val="28"/>
                          <w:szCs w:val="28"/>
                        </w:rPr>
                      </w:pPr>
                    </w:p>
                    <w:p w:rsidR="008D0287" w:rsidRDefault="008D0287" w:rsidP="003606AD">
                      <w:pPr>
                        <w:ind w:left="142"/>
                        <w:jc w:val="center"/>
                        <w:rPr>
                          <w:rFonts w:ascii="Century Gothic" w:hAnsi="Century Gothic" w:cs="Arial"/>
                          <w:b/>
                          <w:sz w:val="28"/>
                          <w:szCs w:val="28"/>
                          <w:lang w:val="es-MX"/>
                        </w:rPr>
                      </w:pPr>
                    </w:p>
                    <w:p w:rsidR="008D0287" w:rsidRPr="00103622" w:rsidRDefault="008D028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D0287" w:rsidRPr="005F6C94" w:rsidRDefault="008D0287" w:rsidP="003606AD">
                      <w:pPr>
                        <w:ind w:left="142"/>
                        <w:rPr>
                          <w:rFonts w:ascii="Century Gothic" w:hAnsi="Century Gothic"/>
                          <w:b/>
                          <w:sz w:val="28"/>
                          <w:szCs w:val="28"/>
                          <w:lang w:val="es-MX"/>
                        </w:rPr>
                      </w:pPr>
                    </w:p>
                    <w:p w:rsidR="008D0287" w:rsidRPr="00451803" w:rsidRDefault="008D0287"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D0287">
                        <w:rPr>
                          <w:rFonts w:ascii="Century Gothic" w:hAnsi="Century Gothic" w:cs="Century Gothic"/>
                          <w:b/>
                          <w:bCs/>
                          <w:sz w:val="28"/>
                          <w:szCs w:val="28"/>
                        </w:rPr>
                        <w:t>MANTENIMIENTO DE GABINETES DOMÉSTICOS</w:t>
                      </w:r>
                    </w:p>
                    <w:p w:rsidR="008D0287" w:rsidRPr="00451803" w:rsidRDefault="008D0287" w:rsidP="003606AD">
                      <w:pPr>
                        <w:jc w:val="center"/>
                        <w:rPr>
                          <w:rFonts w:ascii="Century Gothic" w:hAnsi="Century Gothic" w:cs="Century Gothic"/>
                          <w:b/>
                          <w:bCs/>
                          <w:sz w:val="28"/>
                          <w:szCs w:val="28"/>
                        </w:rPr>
                      </w:pPr>
                    </w:p>
                    <w:p w:rsidR="008D0287" w:rsidRPr="00451803" w:rsidRDefault="008D0287" w:rsidP="003606AD">
                      <w:pPr>
                        <w:jc w:val="center"/>
                        <w:rPr>
                          <w:rFonts w:ascii="Century Gothic" w:hAnsi="Century Gothic" w:cs="Century Gothic"/>
                          <w:b/>
                          <w:bCs/>
                          <w:sz w:val="28"/>
                          <w:szCs w:val="28"/>
                        </w:rPr>
                      </w:pPr>
                      <w:r w:rsidRPr="00451803">
                        <w:rPr>
                          <w:rFonts w:ascii="Century Gothic" w:hAnsi="Century Gothic" w:cs="Century Gothic"/>
                          <w:b/>
                          <w:bCs/>
                          <w:sz w:val="28"/>
                          <w:szCs w:val="28"/>
                        </w:rPr>
                        <w:t xml:space="preserve">CODIGO: </w:t>
                      </w:r>
                      <w:r w:rsidRPr="008D0287">
                        <w:rPr>
                          <w:rFonts w:ascii="Century Gothic" w:hAnsi="Century Gothic" w:cs="Century Gothic"/>
                          <w:b/>
                          <w:bCs/>
                          <w:sz w:val="28"/>
                          <w:szCs w:val="28"/>
                        </w:rPr>
                        <w:t>GCC-CDL-DRLP-66-16</w:t>
                      </w:r>
                    </w:p>
                    <w:p w:rsidR="008D0287" w:rsidRPr="00451803" w:rsidRDefault="008D0287" w:rsidP="003606AD">
                      <w:pPr>
                        <w:jc w:val="center"/>
                        <w:rPr>
                          <w:rFonts w:ascii="Century Gothic" w:hAnsi="Century Gothic" w:cs="Century Gothic"/>
                          <w:b/>
                          <w:bCs/>
                          <w:sz w:val="28"/>
                          <w:szCs w:val="28"/>
                        </w:rPr>
                      </w:pPr>
                    </w:p>
                    <w:p w:rsidR="008D0287" w:rsidRPr="00451803" w:rsidRDefault="008D0287" w:rsidP="00451803">
                      <w:pPr>
                        <w:jc w:val="center"/>
                        <w:rPr>
                          <w:rFonts w:ascii="Century Gothic" w:hAnsi="Century Gothic"/>
                          <w:lang w:val="es-ES_tradnl"/>
                        </w:rPr>
                      </w:pPr>
                      <w:r w:rsidRPr="00451803">
                        <w:rPr>
                          <w:rFonts w:ascii="Century Gothic" w:hAnsi="Century Gothic" w:cs="Century Gothic"/>
                          <w:b/>
                          <w:bCs/>
                          <w:sz w:val="28"/>
                          <w:szCs w:val="28"/>
                        </w:rPr>
                        <w:t>(SEGUNDA CONVOCATORIA)</w:t>
                      </w: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5180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451803" w:rsidRDefault="00103622" w:rsidP="00B37050">
            <w:pPr>
              <w:rPr>
                <w:rFonts w:asciiTheme="minorHAnsi" w:hAnsiTheme="minorHAnsi" w:cstheme="minorHAnsi"/>
                <w:sz w:val="8"/>
                <w:szCs w:val="22"/>
              </w:rPr>
            </w:pPr>
          </w:p>
        </w:tc>
        <w:tc>
          <w:tcPr>
            <w:tcW w:w="3044" w:type="dxa"/>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highlight w:val="yellow"/>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451803" w:rsidP="001B5615">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103622" w:rsidRPr="00552079" w:rsidTr="00103622">
        <w:trPr>
          <w:trHeight w:val="155"/>
        </w:trPr>
        <w:tc>
          <w:tcPr>
            <w:tcW w:w="418" w:type="dxa"/>
            <w:vAlign w:val="center"/>
          </w:tcPr>
          <w:p w:rsidR="00103622" w:rsidRPr="00451803" w:rsidRDefault="00103622" w:rsidP="00B37050">
            <w:pP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B37050">
            <w:pPr>
              <w:jc w:val="both"/>
              <w:rPr>
                <w:rFonts w:asciiTheme="minorHAnsi" w:hAnsiTheme="minorHAnsi" w:cstheme="minorHAnsi"/>
                <w:sz w:val="8"/>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451803" w:rsidP="00B37050">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103622" w:rsidRPr="00552079" w:rsidTr="00103622">
        <w:trPr>
          <w:trHeight w:val="65"/>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tcPr>
          <w:p w:rsidR="00103622" w:rsidRPr="00451803" w:rsidRDefault="00103622" w:rsidP="00B37050">
            <w:pPr>
              <w:rPr>
                <w:rFonts w:asciiTheme="minorHAnsi" w:hAnsiTheme="minorHAnsi" w:cstheme="minorHAnsi"/>
                <w:sz w:val="8"/>
                <w:szCs w:val="22"/>
              </w:rPr>
            </w:pPr>
          </w:p>
        </w:tc>
        <w:tc>
          <w:tcPr>
            <w:tcW w:w="3344" w:type="dxa"/>
          </w:tcPr>
          <w:p w:rsidR="00103622" w:rsidRPr="00451803" w:rsidRDefault="00103622" w:rsidP="00B37050">
            <w:pPr>
              <w:rPr>
                <w:rFonts w:asciiTheme="minorHAnsi" w:hAnsiTheme="minorHAnsi" w:cstheme="minorHAnsi"/>
                <w:sz w:val="8"/>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1B5615" w:rsidRDefault="00451803" w:rsidP="001B5615">
            <w:pPr>
              <w:rPr>
                <w:rFonts w:asciiTheme="minorHAnsi" w:hAnsiTheme="minorHAnsi" w:cstheme="minorHAnsi"/>
                <w:color w:val="FF0000"/>
                <w:sz w:val="22"/>
                <w:szCs w:val="22"/>
              </w:rPr>
            </w:pPr>
            <w:r>
              <w:rPr>
                <w:rFonts w:ascii="Calibri" w:hAnsi="Calibri"/>
                <w:b/>
                <w:color w:val="FF0000"/>
                <w:sz w:val="16"/>
                <w:szCs w:val="16"/>
              </w:rPr>
              <w:t>NO CORRESPONDE</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jc w:val="cente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vAlign w:val="center"/>
          </w:tcPr>
          <w:p w:rsidR="00103622" w:rsidRPr="00451803" w:rsidRDefault="00103622" w:rsidP="001B5615">
            <w:pPr>
              <w:rPr>
                <w:rFonts w:asciiTheme="minorHAnsi" w:hAnsiTheme="minorHAnsi" w:cstheme="minorHAnsi"/>
                <w:color w:val="FF0000"/>
                <w:sz w:val="8"/>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463D1" w:rsidP="00B37050">
            <w:pPr>
              <w:rPr>
                <w:rFonts w:asciiTheme="minorHAnsi" w:hAnsiTheme="minorHAnsi" w:cstheme="minorHAnsi"/>
                <w:sz w:val="22"/>
                <w:szCs w:val="22"/>
              </w:rPr>
            </w:pPr>
            <w:r>
              <w:rPr>
                <w:rFonts w:asciiTheme="minorHAnsi" w:hAnsiTheme="minorHAnsi" w:cstheme="minorHAnsi"/>
                <w:sz w:val="22"/>
                <w:szCs w:val="22"/>
              </w:rPr>
              <w:t>25</w:t>
            </w:r>
            <w:r w:rsidR="00E2172F">
              <w:rPr>
                <w:rFonts w:asciiTheme="minorHAnsi" w:hAnsiTheme="minorHAnsi" w:cstheme="minorHAnsi"/>
                <w:sz w:val="22"/>
                <w:szCs w:val="22"/>
              </w:rPr>
              <w:t>/08/2016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E2172F" w:rsidP="00E2172F">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1B5615" w:rsidRDefault="00451803" w:rsidP="00451803">
            <w:pPr>
              <w:jc w:val="both"/>
              <w:rPr>
                <w:rFonts w:asciiTheme="minorHAnsi" w:hAnsiTheme="minorHAnsi" w:cstheme="minorHAnsi"/>
                <w:color w:val="FF0000"/>
                <w:sz w:val="22"/>
                <w:szCs w:val="22"/>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103622" w:rsidRPr="00552079" w:rsidTr="00103622">
        <w:trPr>
          <w:trHeight w:val="64"/>
        </w:trPr>
        <w:tc>
          <w:tcPr>
            <w:tcW w:w="418" w:type="dxa"/>
            <w:vAlign w:val="center"/>
          </w:tcPr>
          <w:p w:rsidR="00103622" w:rsidRPr="00451803" w:rsidRDefault="00103622" w:rsidP="00B37050">
            <w:pPr>
              <w:jc w:val="center"/>
              <w:rPr>
                <w:rFonts w:asciiTheme="minorHAnsi" w:hAnsiTheme="minorHAnsi" w:cstheme="minorHAnsi"/>
                <w:sz w:val="8"/>
                <w:szCs w:val="22"/>
              </w:rPr>
            </w:pPr>
          </w:p>
        </w:tc>
        <w:tc>
          <w:tcPr>
            <w:tcW w:w="3044" w:type="dxa"/>
            <w:vAlign w:val="center"/>
          </w:tcPr>
          <w:p w:rsidR="00103622" w:rsidRPr="00451803" w:rsidRDefault="00103622" w:rsidP="00B37050">
            <w:pPr>
              <w:rPr>
                <w:rFonts w:asciiTheme="minorHAnsi" w:hAnsiTheme="minorHAnsi" w:cstheme="minorHAnsi"/>
                <w:sz w:val="8"/>
                <w:szCs w:val="22"/>
              </w:rPr>
            </w:pPr>
          </w:p>
        </w:tc>
        <w:tc>
          <w:tcPr>
            <w:tcW w:w="2233" w:type="dxa"/>
            <w:gridSpan w:val="3"/>
            <w:vAlign w:val="center"/>
          </w:tcPr>
          <w:p w:rsidR="00103622" w:rsidRPr="00451803" w:rsidRDefault="00103622" w:rsidP="00B37050">
            <w:pPr>
              <w:jc w:val="center"/>
              <w:rPr>
                <w:rFonts w:asciiTheme="minorHAnsi" w:hAnsiTheme="minorHAnsi" w:cstheme="minorHAnsi"/>
                <w:sz w:val="8"/>
                <w:szCs w:val="22"/>
              </w:rPr>
            </w:pPr>
          </w:p>
        </w:tc>
        <w:tc>
          <w:tcPr>
            <w:tcW w:w="3344" w:type="dxa"/>
          </w:tcPr>
          <w:p w:rsidR="00103622" w:rsidRPr="00451803" w:rsidRDefault="00103622" w:rsidP="00451803">
            <w:pPr>
              <w:jc w:val="both"/>
              <w:rPr>
                <w:rFonts w:asciiTheme="minorHAnsi" w:hAnsiTheme="minorHAnsi" w:cstheme="minorHAnsi"/>
                <w:color w:val="FF0000"/>
                <w:sz w:val="8"/>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463D1" w:rsidP="00B37050">
            <w:pPr>
              <w:rPr>
                <w:rFonts w:asciiTheme="minorHAnsi" w:hAnsiTheme="minorHAnsi" w:cstheme="minorHAnsi"/>
                <w:sz w:val="22"/>
                <w:szCs w:val="22"/>
              </w:rPr>
            </w:pPr>
            <w:r>
              <w:rPr>
                <w:rFonts w:asciiTheme="minorHAnsi" w:hAnsiTheme="minorHAnsi" w:cstheme="minorHAnsi"/>
                <w:sz w:val="22"/>
                <w:szCs w:val="22"/>
              </w:rPr>
              <w:t>25</w:t>
            </w:r>
            <w:r w:rsidR="00E2172F">
              <w:rPr>
                <w:rFonts w:asciiTheme="minorHAnsi" w:hAnsiTheme="minorHAnsi" w:cstheme="minorHAnsi"/>
                <w:sz w:val="22"/>
                <w:szCs w:val="22"/>
              </w:rPr>
              <w:t>/08/2016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E2172F" w:rsidP="00E2172F">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1B5615" w:rsidRDefault="00451803" w:rsidP="00451803">
            <w:pPr>
              <w:jc w:val="both"/>
              <w:rPr>
                <w:rFonts w:asciiTheme="minorHAnsi" w:hAnsiTheme="minorHAnsi" w:cstheme="minorHAnsi"/>
                <w:color w:val="FF0000"/>
                <w:sz w:val="22"/>
                <w:szCs w:val="22"/>
                <w:lang w:val="es-BO"/>
              </w:rPr>
            </w:pPr>
            <w:r w:rsidRPr="009077AE">
              <w:rPr>
                <w:rFonts w:ascii="Calibri" w:hAnsi="Calibri" w:cs="Calibri"/>
                <w:sz w:val="18"/>
                <w:szCs w:val="18"/>
              </w:rPr>
              <w:t>Lugar:  UNIDAD DE CONTRATACIONES DISTRITAL DE REDES DE GAS LA PAZ  CALLE FINAL PICADA CHACO ESQ. SEBASTIAN PAGADOR S/N ZONA DEL CEMENTERIO GENERAL LA PAZ- BOLIVIA</w:t>
            </w:r>
          </w:p>
        </w:tc>
      </w:tr>
      <w:tr w:rsidR="00A73638" w:rsidRPr="00552079" w:rsidTr="00E2172F">
        <w:trPr>
          <w:trHeight w:val="70"/>
        </w:trPr>
        <w:tc>
          <w:tcPr>
            <w:tcW w:w="418" w:type="dxa"/>
            <w:vAlign w:val="center"/>
          </w:tcPr>
          <w:p w:rsidR="00A73638" w:rsidRPr="00451803" w:rsidRDefault="00A73638" w:rsidP="00B37050">
            <w:pPr>
              <w:jc w:val="center"/>
              <w:rPr>
                <w:rFonts w:asciiTheme="minorHAnsi" w:hAnsiTheme="minorHAnsi" w:cstheme="minorHAnsi"/>
                <w:sz w:val="8"/>
                <w:szCs w:val="22"/>
              </w:rPr>
            </w:pPr>
          </w:p>
        </w:tc>
        <w:tc>
          <w:tcPr>
            <w:tcW w:w="3044" w:type="dxa"/>
            <w:vAlign w:val="center"/>
          </w:tcPr>
          <w:p w:rsidR="00A73638" w:rsidRPr="00451803" w:rsidRDefault="00A73638" w:rsidP="00B37050">
            <w:pPr>
              <w:rPr>
                <w:rFonts w:asciiTheme="minorHAnsi" w:hAnsiTheme="minorHAnsi" w:cstheme="minorHAnsi"/>
                <w:sz w:val="8"/>
                <w:szCs w:val="22"/>
              </w:rPr>
            </w:pPr>
          </w:p>
        </w:tc>
        <w:tc>
          <w:tcPr>
            <w:tcW w:w="1094" w:type="dxa"/>
            <w:vAlign w:val="center"/>
          </w:tcPr>
          <w:p w:rsidR="00A73638" w:rsidRPr="00451803" w:rsidRDefault="00A73638" w:rsidP="00B37050">
            <w:pPr>
              <w:rPr>
                <w:rFonts w:asciiTheme="minorHAnsi" w:hAnsiTheme="minorHAnsi" w:cstheme="minorHAnsi"/>
                <w:sz w:val="8"/>
                <w:szCs w:val="22"/>
              </w:rPr>
            </w:pPr>
          </w:p>
        </w:tc>
        <w:tc>
          <w:tcPr>
            <w:tcW w:w="1139" w:type="dxa"/>
            <w:gridSpan w:val="2"/>
            <w:vAlign w:val="center"/>
          </w:tcPr>
          <w:p w:rsidR="00A73638" w:rsidRPr="00451803" w:rsidRDefault="00A73638" w:rsidP="00B37050">
            <w:pPr>
              <w:jc w:val="center"/>
              <w:rPr>
                <w:rFonts w:asciiTheme="minorHAnsi" w:hAnsiTheme="minorHAnsi" w:cstheme="minorHAnsi"/>
                <w:sz w:val="8"/>
                <w:szCs w:val="22"/>
              </w:rPr>
            </w:pPr>
          </w:p>
        </w:tc>
        <w:tc>
          <w:tcPr>
            <w:tcW w:w="3344" w:type="dxa"/>
            <w:vAlign w:val="center"/>
          </w:tcPr>
          <w:p w:rsidR="00A73638" w:rsidRPr="00451803" w:rsidRDefault="00A73638" w:rsidP="00B37050">
            <w:pPr>
              <w:rPr>
                <w:rFonts w:asciiTheme="minorHAnsi" w:hAnsiTheme="minorHAnsi" w:cstheme="minorHAnsi"/>
                <w:color w:val="000000"/>
                <w:sz w:val="8"/>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E2172F" w:rsidRDefault="00103622" w:rsidP="00E2172F">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E2172F" w:rsidRPr="00552079" w:rsidTr="00E2172F">
        <w:trPr>
          <w:trHeight w:val="202"/>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2172F" w:rsidRPr="00552079" w:rsidRDefault="00E2172F"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E2172F" w:rsidRPr="00552079" w:rsidTr="00E2172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2172F" w:rsidRPr="00552079" w:rsidRDefault="00E2172F"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rsidR="00E2172F" w:rsidRPr="00552079" w:rsidRDefault="00A463D1" w:rsidP="00E2172F">
            <w:pPr>
              <w:rPr>
                <w:rFonts w:asciiTheme="minorHAnsi" w:hAnsiTheme="minorHAnsi" w:cstheme="minorHAnsi"/>
                <w:color w:val="000000"/>
                <w:sz w:val="22"/>
                <w:szCs w:val="22"/>
                <w:lang w:val="es-BO" w:eastAsia="es-BO"/>
              </w:rPr>
            </w:pPr>
            <w:r w:rsidRPr="00764520">
              <w:rPr>
                <w:rFonts w:ascii="Calibri" w:hAnsi="Calibri" w:cs="Calibri"/>
                <w:szCs w:val="22"/>
              </w:rPr>
              <w:t>MANTENIMIENTO DE GABIN</w:t>
            </w:r>
            <w:r>
              <w:rPr>
                <w:rFonts w:ascii="Calibri" w:hAnsi="Calibri" w:cs="Calibri"/>
                <w:szCs w:val="22"/>
              </w:rPr>
              <w:t>E</w:t>
            </w:r>
            <w:r w:rsidRPr="00764520">
              <w:rPr>
                <w:rFonts w:ascii="Calibri" w:hAnsi="Calibri" w:cs="Calibri"/>
                <w:szCs w:val="22"/>
              </w:rPr>
              <w:t>TES DOMÉSTICOS</w:t>
            </w:r>
          </w:p>
        </w:tc>
        <w:tc>
          <w:tcPr>
            <w:tcW w:w="1772" w:type="dxa"/>
            <w:tcBorders>
              <w:top w:val="nil"/>
              <w:left w:val="nil"/>
              <w:bottom w:val="single" w:sz="8" w:space="0" w:color="auto"/>
              <w:right w:val="single" w:sz="8" w:space="0" w:color="auto"/>
            </w:tcBorders>
            <w:shd w:val="clear" w:color="auto" w:fill="auto"/>
            <w:noWrap/>
            <w:vAlign w:val="center"/>
          </w:tcPr>
          <w:p w:rsidR="00E2172F" w:rsidRPr="00552079" w:rsidRDefault="00A463D1"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190.000,00</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2172F" w:rsidRDefault="00A463D1" w:rsidP="00B37050">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190.000,00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Default="00E2172F" w:rsidP="00552079">
      <w:pPr>
        <w:rPr>
          <w:rFonts w:asciiTheme="minorHAnsi" w:hAnsiTheme="minorHAnsi" w:cstheme="minorHAnsi"/>
          <w:b/>
          <w:sz w:val="22"/>
          <w:szCs w:val="22"/>
        </w:rPr>
      </w:pPr>
    </w:p>
    <w:p w:rsidR="00E2172F" w:rsidRPr="00552079" w:rsidRDefault="00E2172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F22D2">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F22D2">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F22D2">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F22D2">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F22D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F22D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F22D2">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F22D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F22D2">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22D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F22D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F22D2">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F22D2">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F22D2">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F22D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E2172F" w:rsidRDefault="00900663" w:rsidP="00E2172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E2172F" w:rsidRDefault="005F6C94" w:rsidP="00E2172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E2172F">
        <w:rPr>
          <w:rFonts w:asciiTheme="minorHAnsi" w:hAnsiTheme="minorHAnsi" w:cstheme="minorHAnsi"/>
          <w:b/>
          <w:sz w:val="22"/>
          <w:szCs w:val="22"/>
        </w:rPr>
        <w:t xml:space="preserve"> </w:t>
      </w:r>
      <w:r w:rsidR="00E2172F" w:rsidRPr="00552079">
        <w:rPr>
          <w:rFonts w:asciiTheme="minorHAnsi" w:hAnsiTheme="minorHAnsi" w:cstheme="minorHAnsi"/>
          <w:i/>
          <w:color w:val="FF0000"/>
          <w:sz w:val="22"/>
          <w:szCs w:val="22"/>
          <w:lang w:val="es-ES_tradnl"/>
        </w:rPr>
        <w:t>“</w:t>
      </w:r>
      <w:r w:rsidR="00E2172F" w:rsidRPr="00552079">
        <w:rPr>
          <w:rFonts w:asciiTheme="minorHAnsi" w:hAnsiTheme="minorHAnsi" w:cstheme="minorHAnsi"/>
          <w:b/>
          <w:i/>
          <w:color w:val="FF0000"/>
          <w:sz w:val="22"/>
          <w:szCs w:val="22"/>
          <w:lang w:val="es-ES_tradnl"/>
        </w:rPr>
        <w:t>NO APLICA</w:t>
      </w:r>
      <w:r w:rsidR="00E2172F" w:rsidRPr="00552079">
        <w:rPr>
          <w:rFonts w:asciiTheme="minorHAnsi" w:hAnsiTheme="minorHAnsi" w:cstheme="minorHAnsi"/>
          <w:i/>
          <w:color w:val="FF0000"/>
          <w:sz w:val="22"/>
          <w:szCs w:val="22"/>
          <w:lang w:val="es-ES_tradnl"/>
        </w:rPr>
        <w:t>”</w:t>
      </w:r>
    </w:p>
    <w:p w:rsidR="00810045" w:rsidRPr="00552079" w:rsidRDefault="00810045" w:rsidP="00E2172F">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D0287" w:rsidRDefault="008D0287" w:rsidP="00897820">
      <w:pPr>
        <w:ind w:firstLine="426"/>
        <w:jc w:val="center"/>
        <w:rPr>
          <w:rFonts w:asciiTheme="minorHAnsi" w:hAnsiTheme="minorHAnsi" w:cstheme="minorHAnsi"/>
          <w:b/>
          <w:sz w:val="22"/>
          <w:szCs w:val="22"/>
        </w:rPr>
      </w:pPr>
    </w:p>
    <w:p w:rsidR="00E2172F" w:rsidRDefault="00E2172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E2172F" w:rsidRDefault="00E2172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F22D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E2172F" w:rsidRDefault="00E2172F" w:rsidP="00B37050">
      <w:pPr>
        <w:jc w:val="center"/>
        <w:rPr>
          <w:rFonts w:asciiTheme="minorHAnsi" w:hAnsiTheme="minorHAnsi" w:cstheme="minorHAnsi"/>
          <w:b/>
          <w:sz w:val="22"/>
          <w:szCs w:val="22"/>
        </w:rPr>
      </w:pPr>
    </w:p>
    <w:p w:rsidR="008D0287" w:rsidRDefault="008D0287"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E2172F" w:rsidRPr="00E2172F" w:rsidRDefault="00E2172F" w:rsidP="00F50C94">
      <w:pPr>
        <w:jc w:val="center"/>
        <w:rPr>
          <w:rFonts w:asciiTheme="minorHAnsi" w:hAnsiTheme="minorHAnsi" w:cstheme="minorHAnsi"/>
          <w:b/>
          <w:bCs/>
          <w:sz w:val="8"/>
          <w:szCs w:val="22"/>
          <w:lang w:val="es-ES_tradnl"/>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color w:val="171B21"/>
          <w:szCs w:val="21"/>
          <w:lang w:val="es-BO" w:eastAsia="es-BO"/>
        </w:rPr>
        <w:t>El proponente podrá presentar a elección una de las garantías presentadas a continuación según el objeto de cada una, en favor de YACIMIENTOS PETROLIFEROS FISCALES BOLIVIANOS:</w:t>
      </w:r>
    </w:p>
    <w:p w:rsidR="00E2172F" w:rsidRPr="00E2172F" w:rsidRDefault="00E2172F" w:rsidP="00E2172F">
      <w:pPr>
        <w:autoSpaceDE w:val="0"/>
        <w:autoSpaceDN w:val="0"/>
        <w:jc w:val="both"/>
        <w:rPr>
          <w:rFonts w:ascii="Calibri" w:eastAsia="Calibri" w:hAnsi="Calibri" w:cs="Calibri"/>
          <w:b/>
          <w:bCs/>
          <w:color w:val="171B21"/>
          <w:sz w:val="8"/>
          <w:szCs w:val="21"/>
          <w:u w:val="single"/>
          <w:lang w:val="es-BO" w:eastAsia="es-BO"/>
        </w:rPr>
      </w:pPr>
    </w:p>
    <w:p w:rsidR="00E2172F" w:rsidRPr="00411350" w:rsidRDefault="00E2172F" w:rsidP="006F22D2">
      <w:pPr>
        <w:numPr>
          <w:ilvl w:val="0"/>
          <w:numId w:val="31"/>
        </w:numPr>
        <w:autoSpaceDE w:val="0"/>
        <w:autoSpaceDN w:val="0"/>
        <w:ind w:left="426"/>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SERIEDAD DE PROPUESTA</w:t>
      </w: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Boleta de Garantía</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inmediata</w:t>
      </w:r>
      <w:r w:rsidRPr="00411350">
        <w:rPr>
          <w:rFonts w:ascii="Calibri" w:eastAsia="Calibri" w:hAnsi="Calibri" w:cs="Calibri"/>
          <w:color w:val="171B21"/>
          <w:szCs w:val="21"/>
          <w:lang w:eastAsia="es-BO"/>
        </w:rPr>
        <w:t xml:space="preserve"> con vigencia de 90 días por un importe equivalente al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E2172F" w:rsidRPr="00411350" w:rsidRDefault="00E2172F" w:rsidP="00E2172F">
      <w:pPr>
        <w:autoSpaceDE w:val="0"/>
        <w:autoSpaceDN w:val="0"/>
        <w:jc w:val="both"/>
        <w:rPr>
          <w:rFonts w:ascii="Calibri" w:eastAsia="Calibri" w:hAnsi="Calibri" w:cs="Calibri"/>
          <w:color w:val="171B21"/>
          <w:szCs w:val="21"/>
          <w:lang w:val="es-BO" w:eastAsia="es-BO"/>
        </w:rPr>
      </w:pPr>
      <w:r w:rsidRPr="00411350">
        <w:rPr>
          <w:rFonts w:ascii="Calibri" w:eastAsia="Calibri" w:hAnsi="Calibri" w:cs="Calibri"/>
          <w:b/>
          <w:bCs/>
          <w:color w:val="171B21"/>
          <w:szCs w:val="21"/>
          <w:lang w:eastAsia="es-BO"/>
        </w:rPr>
        <w:t>Garantía a Primer Requerimiento,</w:t>
      </w:r>
      <w:r w:rsidRPr="00411350">
        <w:rPr>
          <w:rFonts w:ascii="Calibri" w:eastAsia="Calibri" w:hAnsi="Calibri" w:cs="Calibri"/>
          <w:color w:val="171B21"/>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por un importe equivalente al 0,5 (%) del valor total la propuesta económica.</w:t>
      </w:r>
    </w:p>
    <w:p w:rsidR="00E2172F" w:rsidRPr="00E2172F" w:rsidRDefault="00E2172F" w:rsidP="00E2172F">
      <w:pPr>
        <w:autoSpaceDE w:val="0"/>
        <w:autoSpaceDN w:val="0"/>
        <w:jc w:val="both"/>
        <w:rPr>
          <w:rFonts w:ascii="Calibri" w:eastAsia="Calibri" w:hAnsi="Calibri" w:cs="Calibri"/>
          <w:color w:val="171B21"/>
          <w:sz w:val="10"/>
          <w:szCs w:val="21"/>
          <w:lang w:val="es-BO" w:eastAsia="es-BO"/>
        </w:rPr>
      </w:pPr>
    </w:p>
    <w:p w:rsidR="00E2172F" w:rsidRDefault="00E2172F" w:rsidP="00E2172F">
      <w:pPr>
        <w:autoSpaceDE w:val="0"/>
        <w:autoSpaceDN w:val="0"/>
        <w:jc w:val="both"/>
        <w:rPr>
          <w:rFonts w:ascii="Calibri" w:eastAsia="Calibri" w:hAnsi="Calibri" w:cs="Calibri"/>
          <w:color w:val="171B21"/>
          <w:szCs w:val="21"/>
          <w:lang w:eastAsia="es-BO"/>
        </w:rPr>
      </w:pPr>
      <w:r w:rsidRPr="00411350">
        <w:rPr>
          <w:rFonts w:ascii="Calibri" w:eastAsia="Calibri" w:hAnsi="Calibri" w:cs="Calibri"/>
          <w:b/>
          <w:bCs/>
          <w:color w:val="171B21"/>
          <w:szCs w:val="21"/>
          <w:lang w:eastAsia="es-BO"/>
        </w:rPr>
        <w:t>Póliza de caución a Primer requerimiento</w:t>
      </w:r>
      <w:r w:rsidRPr="00411350">
        <w:rPr>
          <w:rFonts w:ascii="Calibri" w:eastAsia="Calibri" w:hAnsi="Calibri" w:cs="Calibri"/>
          <w:color w:val="171B21"/>
          <w:szCs w:val="21"/>
          <w:lang w:eastAsia="es-BO"/>
        </w:rPr>
        <w:t xml:space="preserve">, </w:t>
      </w:r>
      <w:r w:rsidRPr="005F64FE">
        <w:rPr>
          <w:rFonts w:ascii="Calibri" w:eastAsia="Calibri" w:hAnsi="Calibri" w:cs="Calibri"/>
          <w:color w:val="171B21"/>
          <w:szCs w:val="21"/>
          <w:lang w:eastAsia="es-BO"/>
        </w:rPr>
        <w:t>emitida por una empresa aseguradora del Estado Plurinacional de Bolivia</w:t>
      </w:r>
      <w:r w:rsidRPr="00411350">
        <w:rPr>
          <w:rFonts w:ascii="Calibri" w:eastAsia="Calibri" w:hAnsi="Calibri" w:cs="Calibri"/>
          <w:color w:val="171B21"/>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Cs w:val="21"/>
          <w:lang w:eastAsia="es-BO"/>
        </w:rPr>
        <w:t>renovable, irrevocable y de ejecución a primer requerimiento</w:t>
      </w:r>
      <w:r w:rsidRPr="00411350">
        <w:rPr>
          <w:rFonts w:ascii="Calibri" w:eastAsia="Calibri" w:hAnsi="Calibri" w:cs="Calibri"/>
          <w:color w:val="171B21"/>
          <w:szCs w:val="21"/>
          <w:lang w:eastAsia="es-BO"/>
        </w:rPr>
        <w:t xml:space="preserve"> con vigencia de 90 días y por un importe equivalente a 0,5 (%) del valor total de la propuesta económica.</w:t>
      </w:r>
    </w:p>
    <w:p w:rsidR="00E2172F" w:rsidRPr="00E2172F" w:rsidRDefault="00E2172F" w:rsidP="00E2172F">
      <w:pPr>
        <w:autoSpaceDE w:val="0"/>
        <w:autoSpaceDN w:val="0"/>
        <w:jc w:val="both"/>
        <w:rPr>
          <w:rFonts w:ascii="Calibri" w:eastAsia="Calibri" w:hAnsi="Calibri" w:cs="Calibri"/>
          <w:color w:val="171B21"/>
          <w:sz w:val="10"/>
          <w:szCs w:val="21"/>
          <w:lang w:eastAsia="es-BO"/>
        </w:rPr>
      </w:pPr>
    </w:p>
    <w:p w:rsidR="00F50C94" w:rsidRPr="00E2172F" w:rsidRDefault="00F50C94" w:rsidP="00B37050">
      <w:pPr>
        <w:jc w:val="center"/>
        <w:rPr>
          <w:rFonts w:asciiTheme="minorHAnsi" w:hAnsiTheme="minorHAnsi" w:cstheme="minorHAnsi"/>
          <w:b/>
          <w:sz w:val="10"/>
          <w:szCs w:val="22"/>
          <w:lang w:val="es-BO"/>
        </w:rPr>
      </w:pPr>
    </w:p>
    <w:p w:rsidR="00E2172F" w:rsidRPr="00411350" w:rsidRDefault="00E2172F" w:rsidP="006F22D2">
      <w:pPr>
        <w:numPr>
          <w:ilvl w:val="0"/>
          <w:numId w:val="31"/>
        </w:numPr>
        <w:autoSpaceDE w:val="0"/>
        <w:autoSpaceDN w:val="0"/>
        <w:ind w:left="284"/>
        <w:jc w:val="both"/>
        <w:rPr>
          <w:rFonts w:ascii="Calibri" w:eastAsia="Calibri" w:hAnsi="Calibri" w:cs="Calibri"/>
          <w:color w:val="171B21"/>
          <w:szCs w:val="21"/>
          <w:u w:val="single"/>
          <w:lang w:eastAsia="es-BO"/>
        </w:rPr>
      </w:pPr>
      <w:r w:rsidRPr="00411350">
        <w:rPr>
          <w:rFonts w:ascii="Calibri" w:eastAsia="Calibri" w:hAnsi="Calibri" w:cs="Calibri"/>
          <w:b/>
          <w:color w:val="171B21"/>
          <w:szCs w:val="21"/>
          <w:u w:val="single"/>
          <w:lang w:eastAsia="es-BO"/>
        </w:rPr>
        <w:t>GARANTÍA DE CUMPLIMIENTO DE CONTRATO</w:t>
      </w:r>
    </w:p>
    <w:p w:rsidR="00E2172F" w:rsidRPr="007B5013" w:rsidRDefault="00E2172F" w:rsidP="00E2172F">
      <w:pPr>
        <w:autoSpaceDE w:val="0"/>
        <w:autoSpaceDN w:val="0"/>
        <w:adjustRightInd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Boleta de Garantía, </w:t>
      </w:r>
      <w:r w:rsidRPr="00411350">
        <w:rPr>
          <w:rFonts w:ascii="Calibri" w:eastAsia="Calibri" w:hAnsi="Calibri" w:cs="Calibri"/>
          <w:bCs/>
          <w:color w:val="171B21"/>
          <w:szCs w:val="21"/>
          <w:lang w:eastAsia="es-BO"/>
        </w:rPr>
        <w:t>emitida por una Entidad Bancaria del Estado Plurinacional de Bolivia, registrada, autorizada y bajo el control de la Autoridad de Supervisión del Sistema Financiero – ASFI, a la orden/a</w:t>
      </w:r>
      <w:r>
        <w:rPr>
          <w:rFonts w:ascii="Calibri" w:eastAsia="Calibri" w:hAnsi="Calibri" w:cs="Calibri"/>
          <w:bCs/>
          <w:color w:val="171B21"/>
          <w:szCs w:val="21"/>
          <w:lang w:eastAsia="es-BO"/>
        </w:rPr>
        <w:t xml:space="preserve"> </w:t>
      </w:r>
      <w:r w:rsidRPr="00411350">
        <w:rPr>
          <w:rFonts w:ascii="Calibri" w:eastAsia="Calibri" w:hAnsi="Calibri" w:cs="Calibri"/>
          <w:bCs/>
          <w:color w:val="171B21"/>
          <w:szCs w:val="21"/>
          <w:lang w:eastAsia="es-BO"/>
        </w:rPr>
        <w:t xml:space="preserve">favor de Yacimientos Petrolíferos Fiscales Bolivianos, con características expresas de </w:t>
      </w:r>
      <w:r w:rsidRPr="005F64FE">
        <w:rPr>
          <w:rFonts w:ascii="Calibri" w:eastAsia="Calibri" w:hAnsi="Calibri" w:cs="Calibri"/>
          <w:b/>
          <w:bCs/>
          <w:color w:val="171B21"/>
          <w:szCs w:val="21"/>
          <w:lang w:eastAsia="es-BO"/>
        </w:rPr>
        <w:t>renovable, irrevocable y de ejecución inmediata</w:t>
      </w:r>
      <w:r w:rsidRPr="00411350">
        <w:rPr>
          <w:rFonts w:ascii="Calibri" w:eastAsia="Calibri" w:hAnsi="Calibri" w:cs="Calibri"/>
          <w:bCs/>
          <w:color w:val="171B21"/>
          <w:szCs w:val="21"/>
          <w:lang w:eastAsia="es-BO"/>
        </w:rPr>
        <w:t xml:space="preserve"> cuya vigencia será de 60 días, por un importe equivalente al 100%  del monto del anticipo.</w:t>
      </w:r>
    </w:p>
    <w:p w:rsidR="00E2172F" w:rsidRPr="00E2172F" w:rsidRDefault="00E2172F" w:rsidP="00E2172F">
      <w:pPr>
        <w:autoSpaceDE w:val="0"/>
        <w:autoSpaceDN w:val="0"/>
        <w:jc w:val="both"/>
        <w:rPr>
          <w:rFonts w:ascii="Calibri" w:eastAsia="Calibri" w:hAnsi="Calibri" w:cs="Calibri"/>
          <w:color w:val="171B21"/>
          <w:sz w:val="10"/>
          <w:szCs w:val="21"/>
          <w:u w:val="single"/>
          <w:lang w:eastAsia="es-BO"/>
        </w:rPr>
      </w:pPr>
    </w:p>
    <w:p w:rsidR="00E2172F" w:rsidRDefault="00E2172F" w:rsidP="00E2172F">
      <w:pPr>
        <w:autoSpaceDE w:val="0"/>
        <w:autoSpaceDN w:val="0"/>
        <w:jc w:val="both"/>
        <w:rPr>
          <w:rFonts w:ascii="Calibri" w:eastAsia="Calibri" w:hAnsi="Calibri" w:cs="Calibri"/>
          <w:bCs/>
          <w:color w:val="171B21"/>
          <w:szCs w:val="21"/>
          <w:lang w:eastAsia="es-BO"/>
        </w:rPr>
      </w:pPr>
      <w:r w:rsidRPr="00411350">
        <w:rPr>
          <w:rFonts w:ascii="Calibri" w:eastAsia="Calibri" w:hAnsi="Calibri" w:cs="Calibri"/>
          <w:b/>
          <w:bCs/>
          <w:color w:val="171B21"/>
          <w:szCs w:val="21"/>
          <w:lang w:eastAsia="es-BO"/>
        </w:rPr>
        <w:t xml:space="preserve">Garantía a Primer Requerimiento, </w:t>
      </w:r>
      <w:r w:rsidRPr="00411350">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F64FE">
        <w:rPr>
          <w:rFonts w:ascii="Calibri" w:eastAsia="Calibri" w:hAnsi="Calibri" w:cs="Calibri"/>
          <w:b/>
          <w:bCs/>
          <w:color w:val="171B21"/>
          <w:szCs w:val="21"/>
          <w:lang w:eastAsia="es-BO"/>
        </w:rPr>
        <w:t xml:space="preserve">renovable, irrevocable y de </w:t>
      </w:r>
      <w:r w:rsidRPr="005F64FE">
        <w:rPr>
          <w:rFonts w:ascii="Calibri" w:eastAsia="Calibri" w:hAnsi="Calibri" w:cs="Calibri"/>
          <w:bCs/>
          <w:color w:val="171B21"/>
          <w:szCs w:val="21"/>
          <w:lang w:eastAsia="es-BO"/>
        </w:rPr>
        <w:t>ejecución a primer requerimiento</w:t>
      </w:r>
      <w:r w:rsidRPr="00411350">
        <w:rPr>
          <w:rFonts w:ascii="Calibri" w:eastAsia="Calibri" w:hAnsi="Calibri" w:cs="Calibri"/>
          <w:bCs/>
          <w:color w:val="171B21"/>
          <w:szCs w:val="21"/>
          <w:lang w:eastAsia="es-BO"/>
        </w:rPr>
        <w:t xml:space="preserve"> cuya vigencia será 60 días , a la orden de Yacimientos  Petrolíferos Fiscales Bolivianos, por un importe equivalente al 100%  del monto del anticipo.</w:t>
      </w:r>
    </w:p>
    <w:p w:rsidR="00E2172F" w:rsidRPr="00E2172F" w:rsidRDefault="00E2172F" w:rsidP="00E2172F">
      <w:pPr>
        <w:autoSpaceDE w:val="0"/>
        <w:autoSpaceDN w:val="0"/>
        <w:jc w:val="both"/>
        <w:rPr>
          <w:rFonts w:ascii="Calibri" w:eastAsia="Calibri" w:hAnsi="Calibri" w:cs="Calibri"/>
          <w:bCs/>
          <w:color w:val="171B21"/>
          <w:sz w:val="10"/>
          <w:szCs w:val="21"/>
          <w:lang w:eastAsia="es-BO"/>
        </w:rPr>
      </w:pPr>
    </w:p>
    <w:p w:rsidR="00E2172F" w:rsidRPr="008D41C5" w:rsidRDefault="00E2172F" w:rsidP="00E2172F">
      <w:pPr>
        <w:autoSpaceDE w:val="0"/>
        <w:autoSpaceDN w:val="0"/>
        <w:jc w:val="both"/>
        <w:rPr>
          <w:rFonts w:ascii="Calibri" w:eastAsia="Calibri" w:hAnsi="Calibri" w:cs="Calibri"/>
          <w:bCs/>
          <w:color w:val="171B21"/>
          <w:szCs w:val="21"/>
          <w:lang w:eastAsia="es-BO"/>
        </w:rPr>
      </w:pPr>
      <w:r w:rsidRPr="008D41C5">
        <w:rPr>
          <w:rFonts w:ascii="Calibri" w:eastAsia="Calibri" w:hAnsi="Calibri" w:cs="Calibri"/>
          <w:b/>
          <w:bCs/>
          <w:color w:val="171B21"/>
          <w:szCs w:val="21"/>
          <w:lang w:eastAsia="es-BO"/>
        </w:rPr>
        <w:t>Póliza de caución a primer requerimiento para en</w:t>
      </w:r>
      <w:r>
        <w:rPr>
          <w:rFonts w:ascii="Calibri" w:eastAsia="Calibri" w:hAnsi="Calibri" w:cs="Calibri"/>
          <w:b/>
          <w:bCs/>
          <w:color w:val="171B21"/>
          <w:szCs w:val="21"/>
          <w:lang w:eastAsia="es-BO"/>
        </w:rPr>
        <w:t xml:space="preserve">tidades públicas, </w:t>
      </w:r>
      <w:r>
        <w:rPr>
          <w:rFonts w:ascii="Calibri" w:eastAsia="Calibri" w:hAnsi="Calibri" w:cs="Calibri"/>
          <w:bCs/>
          <w:color w:val="171B21"/>
          <w:szCs w:val="21"/>
          <w:lang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02531B" w:rsidRDefault="0002531B" w:rsidP="00B37050">
      <w:pPr>
        <w:jc w:val="center"/>
        <w:rPr>
          <w:rFonts w:asciiTheme="minorHAnsi" w:hAnsiTheme="minorHAnsi" w:cstheme="minorHAnsi"/>
          <w:b/>
          <w:sz w:val="22"/>
          <w:szCs w:val="22"/>
        </w:rPr>
      </w:pPr>
    </w:p>
    <w:p w:rsidR="008D0287" w:rsidRDefault="008D0287"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Default="004F3B0A" w:rsidP="00B37050">
      <w:pPr>
        <w:jc w:val="center"/>
        <w:rPr>
          <w:rFonts w:asciiTheme="minorHAnsi" w:hAnsiTheme="minorHAnsi" w:cstheme="minorHAnsi"/>
          <w:b/>
          <w:sz w:val="22"/>
          <w:szCs w:val="22"/>
        </w:rPr>
      </w:pPr>
    </w:p>
    <w:p w:rsidR="004F3B0A" w:rsidRPr="00E2172F" w:rsidRDefault="004F3B0A" w:rsidP="00B37050">
      <w:pPr>
        <w:jc w:val="center"/>
        <w:rPr>
          <w:rFonts w:asciiTheme="minorHAnsi" w:hAnsiTheme="minorHAnsi" w:cstheme="minorHAnsi"/>
          <w:b/>
          <w:sz w:val="22"/>
          <w:szCs w:val="22"/>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17C85" w:rsidRPr="00B857A6" w:rsidRDefault="00651D2A"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w:t>
      </w:r>
      <w:r w:rsidR="00F17C85"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00F17C85"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00F17C85" w:rsidRPr="00B857A6">
        <w:rPr>
          <w:rFonts w:asciiTheme="minorHAnsi" w:hAnsiTheme="minorHAnsi" w:cstheme="minorHAnsi"/>
          <w:b/>
          <w:snapToGrid w:val="0"/>
          <w:color w:val="FF0000"/>
          <w:sz w:val="22"/>
          <w:szCs w:val="22"/>
        </w:rPr>
        <w:t>AL PRESENTE DOCUMENTO, LOS MISMOS FORMAN PARTE INTEGRANTE DEL DOCUMENTO BASE DE CONTRATACIÓN</w:t>
      </w:r>
      <w:r w:rsidRPr="00B857A6">
        <w:rPr>
          <w:rFonts w:asciiTheme="minorHAnsi" w:hAnsiTheme="minorHAnsi" w:cstheme="minorHAnsi"/>
          <w:b/>
          <w:snapToGrid w:val="0"/>
          <w:color w:val="FF0000"/>
          <w:sz w:val="22"/>
          <w:szCs w:val="22"/>
        </w:rPr>
        <w:t>”</w:t>
      </w:r>
    </w:p>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F22D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F22D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F22D2">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F22D2">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F22D2">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E2172F"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color w:val="000000"/>
          <w:sz w:val="22"/>
          <w:szCs w:val="22"/>
        </w:rPr>
        <w:t>Estados Financieros al cierre de la última gestión fiscal en fotocopia simple que refleje la información detallada</w:t>
      </w:r>
      <w:r w:rsidR="00DF2088" w:rsidRPr="00E2172F">
        <w:rPr>
          <w:rFonts w:asciiTheme="minorHAnsi" w:hAnsiTheme="minorHAnsi" w:cstheme="minorHAnsi"/>
          <w:color w:val="000000"/>
          <w:sz w:val="22"/>
          <w:szCs w:val="22"/>
        </w:rPr>
        <w:t>,</w:t>
      </w:r>
      <w:r w:rsidR="00E2172F" w:rsidRPr="00E2172F">
        <w:rPr>
          <w:rFonts w:asciiTheme="minorHAnsi" w:hAnsiTheme="minorHAnsi" w:cstheme="minorHAnsi"/>
          <w:color w:val="000000"/>
          <w:sz w:val="22"/>
          <w:szCs w:val="22"/>
        </w:rPr>
        <w:t xml:space="preserve"> </w:t>
      </w:r>
      <w:r w:rsidR="00E2172F" w:rsidRPr="00E2172F">
        <w:rPr>
          <w:rFonts w:asciiTheme="minorHAnsi" w:hAnsiTheme="minorHAnsi" w:cstheme="minorHAnsi"/>
          <w:b/>
          <w:i/>
          <w:color w:val="FF0000"/>
          <w:sz w:val="22"/>
          <w:szCs w:val="22"/>
        </w:rPr>
        <w:t>“NO APLICA”</w:t>
      </w:r>
      <w:r w:rsidRPr="00E2172F">
        <w:rPr>
          <w:rFonts w:asciiTheme="minorHAnsi" w:hAnsiTheme="minorHAnsi" w:cstheme="minorHAnsi"/>
          <w:color w:val="000000"/>
          <w:sz w:val="22"/>
          <w:szCs w:val="22"/>
        </w:rPr>
        <w:t xml:space="preserve"> </w:t>
      </w:r>
    </w:p>
    <w:p w:rsidR="004A11B1" w:rsidRPr="00E2172F" w:rsidRDefault="000A2BD2" w:rsidP="006F22D2">
      <w:pPr>
        <w:pStyle w:val="Prrafodelista"/>
        <w:numPr>
          <w:ilvl w:val="0"/>
          <w:numId w:val="16"/>
        </w:numPr>
        <w:jc w:val="both"/>
        <w:rPr>
          <w:rFonts w:asciiTheme="minorHAnsi" w:eastAsia="Calibri" w:hAnsiTheme="minorHAnsi" w:cstheme="minorHAnsi"/>
          <w:bCs/>
          <w:sz w:val="22"/>
          <w:szCs w:val="22"/>
          <w:lang w:val="es-BO"/>
        </w:rPr>
      </w:pPr>
      <w:r w:rsidRPr="00E2172F">
        <w:rPr>
          <w:rFonts w:asciiTheme="minorHAnsi" w:hAnsiTheme="minorHAnsi" w:cstheme="minorHAnsi"/>
          <w:sz w:val="22"/>
          <w:szCs w:val="22"/>
        </w:rPr>
        <w:t>Original de la Garantía de Seriedad de Propuesta</w:t>
      </w:r>
      <w:r w:rsidR="00E2172F">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F22D2">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F22D2">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F22D2">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F22D2">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F22D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F22D2">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F22D2">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F22D2">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F22D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F22D2">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F22D2">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F22D2">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Pr="009D49EA">
        <w:rPr>
          <w:rFonts w:asciiTheme="minorHAnsi" w:hAnsiTheme="minorHAnsi" w:cstheme="minorHAnsi"/>
          <w:b/>
          <w:i/>
          <w:color w:val="FF0000"/>
          <w:sz w:val="22"/>
          <w:szCs w:val="22"/>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Pr="009D49EA">
        <w:rPr>
          <w:rFonts w:asciiTheme="minorHAnsi" w:hAnsiTheme="minorHAnsi" w:cstheme="minorHAnsi"/>
          <w:b/>
          <w:i/>
          <w:color w:val="FF0000"/>
          <w:sz w:val="22"/>
          <w:szCs w:val="22"/>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Default="00E2172F" w:rsidP="006025E6">
      <w:pPr>
        <w:tabs>
          <w:tab w:val="left" w:pos="5025"/>
        </w:tabs>
        <w:ind w:left="709"/>
        <w:rPr>
          <w:rFonts w:asciiTheme="minorHAnsi" w:hAnsiTheme="minorHAnsi" w:cstheme="minorHAnsi"/>
          <w:color w:val="FF0000"/>
          <w:sz w:val="22"/>
          <w:szCs w:val="22"/>
        </w:rPr>
      </w:pPr>
    </w:p>
    <w:p w:rsidR="00E2172F" w:rsidRPr="00EF53D3" w:rsidRDefault="00E2172F"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F22D2">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F22D2">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F22D2">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F22D2">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46140C" w:rsidRPr="0046140C" w:rsidRDefault="002C772A" w:rsidP="006F22D2">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46140C">
        <w:rPr>
          <w:rFonts w:asciiTheme="minorHAnsi" w:hAnsiTheme="minorHAnsi" w:cstheme="minorHAnsi"/>
          <w:sz w:val="22"/>
          <w:szCs w:val="22"/>
        </w:rPr>
        <w:t xml:space="preserve"> esta podrá ser:</w:t>
      </w:r>
    </w:p>
    <w:p w:rsidR="0046140C" w:rsidRPr="0046140C" w:rsidRDefault="0046140C" w:rsidP="006F22D2">
      <w:pPr>
        <w:pStyle w:val="Prrafodelista"/>
        <w:numPr>
          <w:ilvl w:val="0"/>
          <w:numId w:val="33"/>
        </w:numPr>
        <w:autoSpaceDE w:val="0"/>
        <w:autoSpaceDN w:val="0"/>
        <w:adjustRightInd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Boleta de Garantía,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renovable, irrevocable y de ejecución inmediata</w:t>
      </w:r>
      <w:r w:rsidRPr="0046140C">
        <w:rPr>
          <w:rFonts w:ascii="Calibri" w:eastAsia="Calibri" w:hAnsi="Calibri" w:cs="Calibri"/>
          <w:bCs/>
          <w:color w:val="171B21"/>
          <w:szCs w:val="21"/>
          <w:lang w:eastAsia="es-BO"/>
        </w:rPr>
        <w:t xml:space="preserve"> cuya vigencia será de 60 días, por un importe equivalente al 100%  del monto del anticipo.</w:t>
      </w:r>
    </w:p>
    <w:p w:rsidR="0046140C" w:rsidRPr="0046140C" w:rsidRDefault="0046140C" w:rsidP="0046140C">
      <w:pPr>
        <w:pStyle w:val="Prrafodelista"/>
        <w:autoSpaceDE w:val="0"/>
        <w:autoSpaceDN w:val="0"/>
        <w:jc w:val="both"/>
        <w:rPr>
          <w:rFonts w:ascii="Calibri" w:eastAsia="Calibri" w:hAnsi="Calibri" w:cs="Calibri"/>
          <w:b/>
          <w:bCs/>
          <w:color w:val="171B21"/>
          <w:sz w:val="14"/>
          <w:szCs w:val="21"/>
          <w:lang w:eastAsia="es-BO"/>
        </w:rPr>
      </w:pPr>
    </w:p>
    <w:p w:rsidR="0046140C" w:rsidRPr="0046140C" w:rsidRDefault="0046140C" w:rsidP="006F22D2">
      <w:pPr>
        <w:pStyle w:val="Prrafodelista"/>
        <w:numPr>
          <w:ilvl w:val="0"/>
          <w:numId w:val="32"/>
        </w:numPr>
        <w:autoSpaceDE w:val="0"/>
        <w:autoSpaceDN w:val="0"/>
        <w:jc w:val="both"/>
        <w:rPr>
          <w:rFonts w:ascii="Calibri" w:eastAsia="Calibri" w:hAnsi="Calibri" w:cs="Calibri"/>
          <w:color w:val="171B21"/>
          <w:szCs w:val="21"/>
          <w:u w:val="single"/>
          <w:lang w:eastAsia="es-BO"/>
        </w:rPr>
      </w:pPr>
      <w:r w:rsidRPr="0046140C">
        <w:rPr>
          <w:rFonts w:ascii="Calibri" w:eastAsia="Calibri" w:hAnsi="Calibri" w:cs="Calibri"/>
          <w:b/>
          <w:bCs/>
          <w:color w:val="171B21"/>
          <w:szCs w:val="21"/>
          <w:lang w:eastAsia="es-BO"/>
        </w:rPr>
        <w:t xml:space="preserve">Garantía a Primer Requerimiento, </w:t>
      </w:r>
      <w:r w:rsidRPr="0046140C">
        <w:rPr>
          <w:rFonts w:ascii="Calibri" w:eastAsia="Calibri" w:hAnsi="Calibri" w:cs="Calibri"/>
          <w:bCs/>
          <w:color w:val="171B21"/>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6140C">
        <w:rPr>
          <w:rFonts w:ascii="Calibri" w:eastAsia="Calibri" w:hAnsi="Calibri" w:cs="Calibri"/>
          <w:b/>
          <w:bCs/>
          <w:color w:val="171B21"/>
          <w:szCs w:val="21"/>
          <w:lang w:eastAsia="es-BO"/>
        </w:rPr>
        <w:t xml:space="preserve">renovable, irrevocable y de </w:t>
      </w:r>
      <w:r w:rsidRPr="0046140C">
        <w:rPr>
          <w:rFonts w:ascii="Calibri" w:eastAsia="Calibri" w:hAnsi="Calibri" w:cs="Calibri"/>
          <w:bCs/>
          <w:color w:val="171B21"/>
          <w:szCs w:val="21"/>
          <w:lang w:eastAsia="es-BO"/>
        </w:rPr>
        <w:t>ejecución a primer requerimiento cuya vigencia será 60 días , a la orden de Yacimientos  Petrolíferos Fiscales Bolivianos, por un importe equivalente al 100%  del monto del anticipo.</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46140C" w:rsidRDefault="0046140C" w:rsidP="006F22D2">
      <w:pPr>
        <w:pStyle w:val="Prrafodelista"/>
        <w:numPr>
          <w:ilvl w:val="0"/>
          <w:numId w:val="32"/>
        </w:numPr>
        <w:autoSpaceDE w:val="0"/>
        <w:autoSpaceDN w:val="0"/>
        <w:jc w:val="both"/>
        <w:rPr>
          <w:rFonts w:ascii="Calibri" w:eastAsia="Calibri" w:hAnsi="Calibri" w:cs="Calibri"/>
          <w:bCs/>
          <w:color w:val="171B21"/>
          <w:szCs w:val="21"/>
          <w:lang w:eastAsia="es-BO"/>
        </w:rPr>
      </w:pPr>
      <w:r w:rsidRPr="0046140C">
        <w:rPr>
          <w:rFonts w:ascii="Calibri" w:eastAsia="Calibri" w:hAnsi="Calibri" w:cs="Calibri"/>
          <w:b/>
          <w:bCs/>
          <w:color w:val="171B21"/>
          <w:szCs w:val="21"/>
          <w:lang w:eastAsia="es-BO"/>
        </w:rPr>
        <w:t xml:space="preserve">Póliza de caución a primer requerimiento para entidades públicas, </w:t>
      </w:r>
      <w:r w:rsidRPr="0046140C">
        <w:rPr>
          <w:rFonts w:ascii="Calibri" w:eastAsia="Calibri" w:hAnsi="Calibri" w:cs="Calibri"/>
          <w:bCs/>
          <w:color w:val="171B21"/>
          <w:szCs w:val="21"/>
          <w:lang w:eastAsia="es-BO"/>
        </w:rPr>
        <w:t xml:space="preserve">emitida por una empresa aseguradora del Estado Plurinacional de Bolivia, registrada autorizada y bajo el control de la </w:t>
      </w:r>
      <w:r w:rsidRPr="0046140C">
        <w:rPr>
          <w:rFonts w:ascii="Calibri" w:eastAsia="Calibri" w:hAnsi="Calibri" w:cs="Calibri"/>
          <w:bCs/>
          <w:color w:val="171B21"/>
          <w:szCs w:val="21"/>
          <w:lang w:eastAsia="es-BO"/>
        </w:rPr>
        <w:lastRenderedPageBreak/>
        <w:t xml:space="preserve">Autoridad de Fiscalización y Control de Pensiones y Seguros a la orden /a 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46140C" w:rsidRPr="0046140C" w:rsidRDefault="0046140C" w:rsidP="0046140C">
      <w:pPr>
        <w:autoSpaceDE w:val="0"/>
        <w:autoSpaceDN w:val="0"/>
        <w:jc w:val="both"/>
        <w:rPr>
          <w:rFonts w:ascii="Calibri" w:eastAsia="Calibri" w:hAnsi="Calibri" w:cs="Calibri"/>
          <w:bCs/>
          <w:color w:val="171B21"/>
          <w:szCs w:val="21"/>
          <w:lang w:eastAsia="es-BO"/>
        </w:rPr>
      </w:pPr>
    </w:p>
    <w:p w:rsidR="00F10C70" w:rsidRPr="0013370D" w:rsidRDefault="00F10C70" w:rsidP="006F22D2">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rsidR="005A2A0A" w:rsidRPr="000440BF" w:rsidRDefault="005A2A0A" w:rsidP="006F22D2">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F22D2">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181"/>
        <w:gridCol w:w="993"/>
        <w:gridCol w:w="952"/>
        <w:gridCol w:w="1701"/>
        <w:gridCol w:w="1553"/>
      </w:tblGrid>
      <w:tr w:rsidR="004F3B0A" w:rsidRPr="00552079" w:rsidTr="004A5EE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4F3B0A" w:rsidRPr="00552079" w:rsidRDefault="004F3B0A" w:rsidP="004A5EE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035"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3B0A" w:rsidRPr="00596B5C" w:rsidRDefault="004F3B0A" w:rsidP="004A5EE8">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9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3B0A" w:rsidRPr="00596B5C" w:rsidRDefault="009B5AA7" w:rsidP="009B5AA7">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Cantidad</w:t>
            </w:r>
            <w:r w:rsidRPr="00371C86">
              <w:rPr>
                <w:rFonts w:asciiTheme="minorHAnsi" w:hAnsiTheme="minorHAnsi" w:cstheme="minorHAnsi"/>
                <w:b/>
                <w:sz w:val="22"/>
                <w:szCs w:val="22"/>
                <w:lang w:val="es-BO"/>
              </w:rPr>
              <w:t xml:space="preserve"> </w:t>
            </w:r>
          </w:p>
        </w:tc>
        <w:tc>
          <w:tcPr>
            <w:tcW w:w="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3B0A" w:rsidRPr="00552079" w:rsidRDefault="009B5AA7" w:rsidP="004A5EE8">
            <w:pPr>
              <w:jc w:val="center"/>
              <w:rPr>
                <w:rFonts w:asciiTheme="minorHAnsi" w:hAnsiTheme="minorHAnsi" w:cstheme="minorHAnsi"/>
                <w:b/>
                <w:sz w:val="22"/>
                <w:szCs w:val="22"/>
                <w:lang w:val="es-BO"/>
              </w:rPr>
            </w:pPr>
            <w:r w:rsidRPr="00371C86">
              <w:rPr>
                <w:rFonts w:asciiTheme="minorHAnsi" w:hAnsiTheme="minorHAnsi" w:cstheme="minorHAnsi"/>
                <w:b/>
                <w:sz w:val="22"/>
                <w:szCs w:val="22"/>
                <w:lang w:val="es-BO"/>
              </w:rPr>
              <w:t>Unidad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4F3B0A" w:rsidRPr="00552079" w:rsidRDefault="004F3B0A" w:rsidP="004A5EE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4F3B0A" w:rsidRPr="00552079" w:rsidRDefault="004F3B0A" w:rsidP="004A5EE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B5AA7" w:rsidRPr="00552079" w:rsidTr="004A5EE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1</w:t>
            </w:r>
          </w:p>
        </w:tc>
        <w:tc>
          <w:tcPr>
            <w:tcW w:w="4035"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sidRPr="007024E6">
              <w:rPr>
                <w:rFonts w:ascii="Calibri" w:hAnsi="Calibri" w:cs="Calibri"/>
                <w:sz w:val="22"/>
                <w:szCs w:val="22"/>
              </w:rPr>
              <w:t>Movilización de Personal, material y equipo</w:t>
            </w:r>
            <w:r>
              <w:rPr>
                <w:rFonts w:ascii="Calibri" w:hAnsi="Calibri" w:cs="Calibri"/>
                <w:sz w:val="22"/>
                <w:szCs w:val="22"/>
              </w:rPr>
              <w:t>.</w:t>
            </w:r>
            <w:r w:rsidRPr="007024E6">
              <w:rPr>
                <w:rFonts w:ascii="Calibri" w:hAnsi="Calibri" w:cs="Calibri"/>
                <w:sz w:val="22"/>
                <w:szCs w:val="22"/>
              </w:rPr>
              <w:t xml:space="preserve"> </w:t>
            </w:r>
          </w:p>
        </w:tc>
        <w:tc>
          <w:tcPr>
            <w:tcW w:w="993" w:type="dxa"/>
            <w:tcBorders>
              <w:top w:val="single" w:sz="12"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lang w:val="es-BO" w:eastAsia="es-BO"/>
              </w:rPr>
            </w:pPr>
            <w:r>
              <w:rPr>
                <w:rFonts w:ascii="Calibri" w:hAnsi="Calibri" w:cs="Calibri"/>
                <w:color w:val="000000"/>
                <w:sz w:val="22"/>
                <w:szCs w:val="22"/>
              </w:rPr>
              <w:t>1</w:t>
            </w:r>
          </w:p>
        </w:tc>
        <w:tc>
          <w:tcPr>
            <w:tcW w:w="952" w:type="dxa"/>
            <w:tcBorders>
              <w:top w:val="single" w:sz="12"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ind w:left="197"/>
              <w:jc w:val="center"/>
              <w:rPr>
                <w:rFonts w:ascii="Calibri" w:hAnsi="Calibri" w:cs="Calibri"/>
                <w:sz w:val="22"/>
                <w:szCs w:val="22"/>
              </w:rPr>
            </w:pPr>
            <w:r>
              <w:rPr>
                <w:rFonts w:ascii="Calibri" w:hAnsi="Calibri" w:cs="Calibri"/>
                <w:sz w:val="22"/>
                <w:szCs w:val="22"/>
              </w:rPr>
              <w:t>GLB</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2</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sidRPr="007024E6">
              <w:rPr>
                <w:rFonts w:ascii="Calibri" w:hAnsi="Calibri" w:cs="Calibri"/>
                <w:sz w:val="22"/>
                <w:szCs w:val="22"/>
              </w:rPr>
              <w:t>Re</w:t>
            </w:r>
            <w:r>
              <w:rPr>
                <w:rFonts w:ascii="Calibri" w:hAnsi="Calibri" w:cs="Calibri"/>
                <w:sz w:val="22"/>
                <w:szCs w:val="22"/>
              </w:rPr>
              <w:t>levamiento y replanteo técnico</w:t>
            </w:r>
            <w:r w:rsidRPr="007024E6">
              <w:rPr>
                <w:rFonts w:ascii="Calibri" w:hAnsi="Calibri" w:cs="Calibri"/>
                <w:sz w:val="22"/>
                <w:szCs w:val="22"/>
              </w:rPr>
              <w:t xml:space="preserve"> de gabinetes a intervenir</w:t>
            </w:r>
            <w:r>
              <w:rPr>
                <w:rFonts w:ascii="Calibri" w:hAnsi="Calibri" w:cs="Calibri"/>
                <w:sz w:val="22"/>
                <w:szCs w:val="22"/>
              </w:rPr>
              <w:t>, cuantificado de  tipos y modelos, distancias entre ejes, etc.</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1</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ind w:left="197"/>
              <w:jc w:val="center"/>
              <w:rPr>
                <w:rFonts w:ascii="Calibri" w:hAnsi="Calibri" w:cs="Calibri"/>
                <w:sz w:val="22"/>
                <w:szCs w:val="22"/>
              </w:rPr>
            </w:pPr>
            <w:r>
              <w:rPr>
                <w:rFonts w:ascii="Calibri" w:hAnsi="Calibri" w:cs="Calibri"/>
                <w:sz w:val="22"/>
                <w:szCs w:val="22"/>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3</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Pr>
                <w:rFonts w:ascii="Calibri" w:hAnsi="Calibri" w:cs="Calibri"/>
                <w:sz w:val="22"/>
                <w:szCs w:val="22"/>
              </w:rPr>
              <w:t>Remoción de óxidos (corrosión), al interior del gabinete.</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386,80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ind w:left="197"/>
              <w:jc w:val="center"/>
              <w:rPr>
                <w:rFonts w:ascii="Calibri" w:hAnsi="Calibri" w:cs="Calibri"/>
                <w:sz w:val="22"/>
                <w:szCs w:val="22"/>
              </w:rPr>
            </w:pPr>
            <w:r w:rsidRPr="007024E6">
              <w:rPr>
                <w:rFonts w:ascii="Calibri" w:hAnsi="Calibri" w:cs="Calibri"/>
                <w:sz w:val="22"/>
                <w:szCs w:val="22"/>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4</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sidRPr="007024E6">
              <w:rPr>
                <w:rFonts w:ascii="Calibri" w:hAnsi="Calibri" w:cs="Calibri"/>
                <w:sz w:val="22"/>
                <w:szCs w:val="22"/>
              </w:rPr>
              <w:t xml:space="preserve">Provisión </w:t>
            </w:r>
            <w:r>
              <w:rPr>
                <w:rFonts w:ascii="Calibri" w:hAnsi="Calibri" w:cs="Calibri"/>
                <w:sz w:val="22"/>
                <w:szCs w:val="22"/>
              </w:rPr>
              <w:t xml:space="preserve">y Aplicación </w:t>
            </w:r>
            <w:r w:rsidRPr="007024E6">
              <w:rPr>
                <w:rFonts w:ascii="Calibri" w:hAnsi="Calibri" w:cs="Calibri"/>
                <w:sz w:val="22"/>
                <w:szCs w:val="22"/>
              </w:rPr>
              <w:t xml:space="preserve">de pintura anticorrosiva </w:t>
            </w:r>
            <w:r>
              <w:rPr>
                <w:rFonts w:ascii="Calibri" w:hAnsi="Calibri" w:cs="Calibri"/>
                <w:sz w:val="22"/>
                <w:szCs w:val="22"/>
              </w:rPr>
              <w:t>en el interior del</w:t>
            </w:r>
            <w:r w:rsidRPr="007024E6">
              <w:rPr>
                <w:rFonts w:ascii="Calibri" w:hAnsi="Calibri" w:cs="Calibri"/>
                <w:sz w:val="22"/>
                <w:szCs w:val="22"/>
              </w:rPr>
              <w:t xml:space="preserve"> gabinete</w:t>
            </w:r>
            <w:r>
              <w:rPr>
                <w:rFonts w:ascii="Calibri" w:hAnsi="Calibri" w:cs="Calibri"/>
                <w:sz w:val="22"/>
                <w:szCs w:val="22"/>
              </w:rPr>
              <w:t>.</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368,80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ind w:left="197"/>
              <w:jc w:val="center"/>
              <w:rPr>
                <w:rFonts w:ascii="Calibri" w:hAnsi="Calibri" w:cs="Calibri"/>
                <w:sz w:val="22"/>
                <w:szCs w:val="22"/>
              </w:rPr>
            </w:pPr>
            <w:r w:rsidRPr="007024E6">
              <w:rPr>
                <w:rFonts w:ascii="Calibri" w:hAnsi="Calibri" w:cs="Calibri"/>
                <w:sz w:val="22"/>
                <w:szCs w:val="22"/>
              </w:rPr>
              <w:t>M2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5</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Pr>
                <w:rFonts w:ascii="Calibri" w:hAnsi="Calibri" w:cs="Calibri"/>
                <w:sz w:val="22"/>
                <w:szCs w:val="22"/>
              </w:rPr>
              <w:t xml:space="preserve">Protección temporal reforzada de alta seguridad para gabinete. </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710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pPr>
            <w:r>
              <w:rPr>
                <w:rFonts w:ascii="Calibri" w:hAnsi="Calibri" w:cs="Calibri"/>
                <w:sz w:val="22"/>
                <w:szCs w:val="22"/>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6</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Pr>
                <w:rFonts w:ascii="Calibri" w:hAnsi="Calibri" w:cs="Calibri"/>
                <w:sz w:val="22"/>
                <w:szCs w:val="22"/>
              </w:rPr>
              <w:t>Mantenimiento de puerta gabinete, incluye provisión de chapa universal, visor de vidrio y goma protectora de visor, adecuación de visor al lector del medidor de gas.</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264</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ind w:left="197"/>
              <w:jc w:val="center"/>
              <w:rPr>
                <w:rFonts w:ascii="Calibri" w:hAnsi="Calibri" w:cs="Calibri"/>
                <w:sz w:val="22"/>
                <w:szCs w:val="22"/>
              </w:rPr>
            </w:pPr>
            <w:r w:rsidRPr="007024E6">
              <w:rPr>
                <w:rFonts w:ascii="Calibri" w:hAnsi="Calibri" w:cs="Calibri"/>
                <w:sz w:val="22"/>
                <w:szCs w:val="22"/>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sz w:val="22"/>
                <w:szCs w:val="22"/>
              </w:rPr>
            </w:pPr>
            <w:r w:rsidRPr="007024E6">
              <w:rPr>
                <w:rFonts w:ascii="Calibri" w:hAnsi="Calibri" w:cs="Calibri"/>
                <w:sz w:val="22"/>
                <w:szCs w:val="22"/>
              </w:rPr>
              <w:t>7</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Pr>
                <w:rFonts w:ascii="Calibri" w:hAnsi="Calibri" w:cs="Calibri"/>
                <w:sz w:val="22"/>
                <w:szCs w:val="22"/>
              </w:rPr>
              <w:t xml:space="preserve">Construcción de puertas metálicas en plancha de 1 mm con 4 aletas de ventilación, logotipo GAS sobre relieve, decapado químico, </w:t>
            </w:r>
            <w:proofErr w:type="spellStart"/>
            <w:r>
              <w:rPr>
                <w:rFonts w:ascii="Calibri" w:hAnsi="Calibri" w:cs="Calibri"/>
                <w:sz w:val="22"/>
                <w:szCs w:val="22"/>
              </w:rPr>
              <w:t>fosfatizante</w:t>
            </w:r>
            <w:proofErr w:type="spellEnd"/>
            <w:r>
              <w:rPr>
                <w:rFonts w:ascii="Calibri" w:hAnsi="Calibri" w:cs="Calibri"/>
                <w:sz w:val="22"/>
                <w:szCs w:val="22"/>
              </w:rPr>
              <w:t xml:space="preserve"> y acabado con esmalte </w:t>
            </w:r>
            <w:proofErr w:type="spellStart"/>
            <w:r>
              <w:rPr>
                <w:rFonts w:ascii="Calibri" w:hAnsi="Calibri" w:cs="Calibri"/>
                <w:sz w:val="22"/>
                <w:szCs w:val="22"/>
              </w:rPr>
              <w:t>alquídico</w:t>
            </w:r>
            <w:proofErr w:type="spellEnd"/>
            <w:r>
              <w:rPr>
                <w:rFonts w:ascii="Calibri" w:hAnsi="Calibri" w:cs="Calibri"/>
                <w:sz w:val="22"/>
                <w:szCs w:val="22"/>
              </w:rPr>
              <w:t>, chapa universal, visor vidrio, goma de protección visor, bisagras de instalación.</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446</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9D1386" w:rsidRDefault="009B5AA7" w:rsidP="009B5AA7">
            <w:pPr>
              <w:jc w:val="center"/>
              <w:rPr>
                <w:rFonts w:ascii="Calibri" w:hAnsi="Calibri" w:cs="Calibri"/>
                <w:sz w:val="22"/>
                <w:szCs w:val="22"/>
              </w:rPr>
            </w:pPr>
            <w:r>
              <w:rPr>
                <w:rFonts w:ascii="Calibri" w:hAnsi="Calibri" w:cs="Calibri"/>
                <w:sz w:val="22"/>
                <w:szCs w:val="22"/>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color w:val="000000"/>
                <w:sz w:val="22"/>
                <w:szCs w:val="22"/>
              </w:rPr>
            </w:pPr>
            <w:r>
              <w:rPr>
                <w:rFonts w:ascii="Calibri" w:hAnsi="Calibri" w:cs="Calibri"/>
                <w:color w:val="000000"/>
                <w:sz w:val="22"/>
                <w:szCs w:val="22"/>
              </w:rPr>
              <w:t>8</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proofErr w:type="spellStart"/>
            <w:r>
              <w:rPr>
                <w:rFonts w:ascii="Calibri" w:hAnsi="Calibri" w:cs="Calibri"/>
                <w:sz w:val="22"/>
                <w:szCs w:val="22"/>
              </w:rPr>
              <w:t>Viñeteado</w:t>
            </w:r>
            <w:proofErr w:type="spellEnd"/>
            <w:r>
              <w:rPr>
                <w:rFonts w:ascii="Calibri" w:hAnsi="Calibri" w:cs="Calibri"/>
                <w:sz w:val="22"/>
                <w:szCs w:val="22"/>
              </w:rPr>
              <w:t xml:space="preserve"> del Código de Ubicación en puerta de medidor (lote y manzano).</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710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pPr>
            <w:r>
              <w:rPr>
                <w:rFonts w:ascii="Calibri" w:hAnsi="Calibri" w:cs="Calibri"/>
                <w:sz w:val="22"/>
                <w:szCs w:val="22"/>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color w:val="000000"/>
                <w:sz w:val="22"/>
                <w:szCs w:val="22"/>
              </w:rPr>
            </w:pPr>
            <w:r>
              <w:rPr>
                <w:rFonts w:ascii="Calibri" w:hAnsi="Calibri" w:cs="Calibri"/>
                <w:color w:val="000000"/>
                <w:sz w:val="22"/>
                <w:szCs w:val="22"/>
              </w:rPr>
              <w:t>9</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Pr>
                <w:rFonts w:ascii="Calibri" w:hAnsi="Calibri" w:cs="Calibri"/>
                <w:sz w:val="22"/>
                <w:szCs w:val="22"/>
              </w:rPr>
              <w:t xml:space="preserve">Provisión de </w:t>
            </w:r>
            <w:proofErr w:type="spellStart"/>
            <w:r>
              <w:rPr>
                <w:rFonts w:ascii="Calibri" w:hAnsi="Calibri" w:cs="Calibri"/>
                <w:sz w:val="22"/>
                <w:szCs w:val="22"/>
              </w:rPr>
              <w:t>Sticker</w:t>
            </w:r>
            <w:proofErr w:type="spellEnd"/>
            <w:r>
              <w:rPr>
                <w:rFonts w:ascii="Calibri" w:hAnsi="Calibri" w:cs="Calibri"/>
                <w:sz w:val="22"/>
                <w:szCs w:val="22"/>
              </w:rPr>
              <w:t xml:space="preserve"> </w:t>
            </w:r>
            <w:proofErr w:type="spellStart"/>
            <w:r>
              <w:rPr>
                <w:rFonts w:ascii="Calibri" w:hAnsi="Calibri" w:cs="Calibri"/>
                <w:sz w:val="22"/>
                <w:szCs w:val="22"/>
              </w:rPr>
              <w:t>reflectivo</w:t>
            </w:r>
            <w:proofErr w:type="spellEnd"/>
            <w:r>
              <w:rPr>
                <w:rFonts w:ascii="Calibri" w:hAnsi="Calibri" w:cs="Calibri"/>
                <w:sz w:val="22"/>
                <w:szCs w:val="22"/>
              </w:rPr>
              <w:t>, logotipo de YPFB La fuerza que Transforma Bolivia.</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710</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ind w:left="197"/>
              <w:jc w:val="center"/>
              <w:rPr>
                <w:rFonts w:ascii="Calibri" w:hAnsi="Calibri" w:cs="Calibri"/>
                <w:sz w:val="22"/>
                <w:szCs w:val="22"/>
              </w:rPr>
            </w:pPr>
            <w:r w:rsidRPr="007024E6">
              <w:rPr>
                <w:rFonts w:ascii="Calibri" w:hAnsi="Calibri" w:cs="Calibri"/>
                <w:sz w:val="22"/>
                <w:szCs w:val="22"/>
              </w:rPr>
              <w:t>Pza.</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Pr="007024E6" w:rsidRDefault="009B5AA7" w:rsidP="009B5AA7">
            <w:pPr>
              <w:ind w:left="197"/>
              <w:rPr>
                <w:rFonts w:ascii="Calibri" w:hAnsi="Calibri" w:cs="Calibri"/>
                <w:color w:val="000000"/>
                <w:sz w:val="22"/>
                <w:szCs w:val="22"/>
              </w:rPr>
            </w:pPr>
            <w:r>
              <w:rPr>
                <w:rFonts w:ascii="Calibri" w:hAnsi="Calibri" w:cs="Calibri"/>
                <w:color w:val="000000"/>
                <w:sz w:val="22"/>
                <w:szCs w:val="22"/>
              </w:rPr>
              <w:t>10</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sidRPr="007024E6">
              <w:rPr>
                <w:rFonts w:ascii="Calibri" w:hAnsi="Calibri" w:cs="Calibri"/>
                <w:sz w:val="22"/>
                <w:szCs w:val="22"/>
              </w:rPr>
              <w:t xml:space="preserve">Limpieza </w:t>
            </w:r>
            <w:r>
              <w:rPr>
                <w:rFonts w:ascii="Calibri" w:hAnsi="Calibri" w:cs="Calibri"/>
                <w:sz w:val="22"/>
                <w:szCs w:val="22"/>
              </w:rPr>
              <w:t>General</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1</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pPr>
            <w:r w:rsidRPr="009D1386">
              <w:rPr>
                <w:rFonts w:ascii="Calibri" w:hAnsi="Calibri" w:cs="Calibri"/>
                <w:sz w:val="22"/>
                <w:szCs w:val="22"/>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9B5AA7" w:rsidRPr="00552079" w:rsidTr="004A5E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B5AA7" w:rsidRDefault="009B5AA7" w:rsidP="009B5AA7">
            <w:pPr>
              <w:ind w:left="197"/>
              <w:rPr>
                <w:rFonts w:ascii="Calibri" w:hAnsi="Calibri" w:cs="Calibri"/>
                <w:color w:val="000000"/>
                <w:sz w:val="22"/>
                <w:szCs w:val="22"/>
              </w:rPr>
            </w:pPr>
            <w:r>
              <w:rPr>
                <w:rFonts w:ascii="Calibri" w:hAnsi="Calibri" w:cs="Calibri"/>
                <w:color w:val="000000"/>
                <w:sz w:val="22"/>
                <w:szCs w:val="22"/>
              </w:rPr>
              <w:t>11</w:t>
            </w:r>
          </w:p>
        </w:tc>
        <w:tc>
          <w:tcPr>
            <w:tcW w:w="40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7024E6" w:rsidRDefault="009B5AA7" w:rsidP="009B5AA7">
            <w:pPr>
              <w:jc w:val="both"/>
              <w:rPr>
                <w:rFonts w:ascii="Calibri" w:hAnsi="Calibri" w:cs="Calibri"/>
                <w:sz w:val="22"/>
                <w:szCs w:val="22"/>
              </w:rPr>
            </w:pPr>
            <w:r>
              <w:rPr>
                <w:rFonts w:ascii="Calibri" w:hAnsi="Calibri" w:cs="Calibri"/>
                <w:sz w:val="22"/>
                <w:szCs w:val="22"/>
              </w:rPr>
              <w:t xml:space="preserve">Elaboración </w:t>
            </w:r>
            <w:proofErr w:type="spellStart"/>
            <w:r>
              <w:rPr>
                <w:rFonts w:ascii="Calibri" w:hAnsi="Calibri" w:cs="Calibri"/>
                <w:sz w:val="22"/>
                <w:szCs w:val="22"/>
              </w:rPr>
              <w:t>Databook</w:t>
            </w:r>
            <w:proofErr w:type="spellEnd"/>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rPr>
                <w:rFonts w:ascii="Calibri" w:hAnsi="Calibri"/>
                <w:color w:val="000000"/>
                <w:sz w:val="22"/>
                <w:szCs w:val="22"/>
              </w:rPr>
            </w:pPr>
            <w:r>
              <w:rPr>
                <w:rFonts w:ascii="Calibri" w:hAnsi="Calibri" w:cs="Calibri"/>
                <w:color w:val="000000"/>
                <w:sz w:val="22"/>
                <w:szCs w:val="22"/>
              </w:rPr>
              <w:t>1</w:t>
            </w:r>
          </w:p>
        </w:tc>
        <w:tc>
          <w:tcPr>
            <w:tcW w:w="952"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Default="009B5AA7" w:rsidP="009B5AA7">
            <w:pPr>
              <w:jc w:val="center"/>
            </w:pPr>
            <w:r w:rsidRPr="009D1386">
              <w:rPr>
                <w:rFonts w:ascii="Calibri" w:hAnsi="Calibri" w:cs="Calibri"/>
                <w:sz w:val="22"/>
                <w:szCs w:val="22"/>
              </w:rPr>
              <w:t>GLB</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9B5AA7" w:rsidRPr="00552079" w:rsidRDefault="009B5AA7" w:rsidP="009B5AA7">
            <w:pPr>
              <w:jc w:val="center"/>
              <w:rPr>
                <w:rFonts w:asciiTheme="minorHAnsi" w:hAnsiTheme="minorHAnsi" w:cstheme="minorHAnsi"/>
                <w:sz w:val="22"/>
                <w:szCs w:val="22"/>
                <w:lang w:val="es-BO"/>
              </w:rPr>
            </w:pPr>
          </w:p>
        </w:tc>
      </w:tr>
      <w:tr w:rsidR="004F3B0A" w:rsidRPr="00552079" w:rsidTr="004A5EE8">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4F3B0A" w:rsidRPr="00552079" w:rsidRDefault="004F3B0A" w:rsidP="004A5EE8">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4F3B0A" w:rsidRPr="00552079" w:rsidRDefault="004F3B0A" w:rsidP="004A5EE8">
            <w:pPr>
              <w:jc w:val="center"/>
              <w:rPr>
                <w:rFonts w:asciiTheme="minorHAnsi" w:hAnsiTheme="minorHAnsi" w:cstheme="minorHAnsi"/>
                <w:sz w:val="22"/>
                <w:szCs w:val="22"/>
                <w:lang w:val="es-BO"/>
              </w:rPr>
            </w:pPr>
          </w:p>
        </w:tc>
      </w:tr>
      <w:tr w:rsidR="004F3B0A" w:rsidRPr="00552079" w:rsidTr="004A5EE8">
        <w:trPr>
          <w:trHeight w:val="1310"/>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4F3B0A" w:rsidRPr="00552079" w:rsidRDefault="004F3B0A" w:rsidP="004A5EE8">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4F3B0A" w:rsidRPr="00552079" w:rsidRDefault="004F3B0A" w:rsidP="004A5EE8">
            <w:pPr>
              <w:jc w:val="center"/>
              <w:rPr>
                <w:rFonts w:asciiTheme="minorHAnsi" w:hAnsiTheme="minorHAnsi" w:cstheme="minorHAnsi"/>
                <w:sz w:val="22"/>
                <w:szCs w:val="22"/>
                <w:lang w:val="es-BO"/>
              </w:rPr>
            </w:pPr>
          </w:p>
        </w:tc>
      </w:tr>
    </w:tbl>
    <w:p w:rsidR="004F3B0A" w:rsidRPr="00552079" w:rsidRDefault="004F3B0A" w:rsidP="009B5AA7">
      <w:pPr>
        <w:rPr>
          <w:rFonts w:asciiTheme="minorHAnsi" w:hAnsiTheme="minorHAnsi" w:cstheme="minorHAnsi"/>
          <w:b/>
          <w:sz w:val="22"/>
          <w:szCs w:val="22"/>
          <w:lang w:val="es-BO"/>
        </w:rPr>
      </w:pPr>
    </w:p>
    <w:p w:rsidR="0046140C" w:rsidRDefault="00FA78A9" w:rsidP="009B5AA7">
      <w:pPr>
        <w:ind w:left="-851"/>
        <w:jc w:val="center"/>
        <w:rPr>
          <w:rFonts w:ascii="Calibri" w:hAnsi="Calibri" w:cs="Calibri"/>
          <w:b/>
        </w:rPr>
        <w:sectPr w:rsidR="0046140C" w:rsidSect="00992745">
          <w:footerReference w:type="default" r:id="rId14"/>
          <w:pgSz w:w="12242" w:h="15842" w:code="1"/>
          <w:pgMar w:top="1701" w:right="1418" w:bottom="567" w:left="1701" w:header="624" w:footer="851" w:gutter="0"/>
          <w:cols w:space="708"/>
          <w:titlePg/>
          <w:docGrid w:linePitch="360"/>
        </w:sect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deben ser expresados máximo con dos decimales.</w:t>
      </w:r>
      <w:r w:rsidR="009B5AA7" w:rsidRPr="00552079">
        <w:rPr>
          <w:rFonts w:asciiTheme="minorHAnsi" w:hAnsiTheme="minorHAnsi" w:cstheme="minorHAnsi"/>
          <w:sz w:val="22"/>
          <w:szCs w:val="22"/>
          <w:lang w:val="es-MX"/>
        </w:rPr>
        <w:t xml:space="preserve"> </w:t>
      </w: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931"/>
        <w:gridCol w:w="5291"/>
        <w:gridCol w:w="282"/>
        <w:gridCol w:w="413"/>
        <w:gridCol w:w="627"/>
      </w:tblGrid>
      <w:tr w:rsidR="00596B5C" w:rsidRPr="00C75BEC" w:rsidTr="009B5AA7">
        <w:trPr>
          <w:tblHeader/>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29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322"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9B5AA7">
        <w:trPr>
          <w:cantSplit/>
          <w:trHeight w:val="1172"/>
          <w:jc w:val="center"/>
        </w:trPr>
        <w:tc>
          <w:tcPr>
            <w:tcW w:w="693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29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1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62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9B5AA7">
        <w:trPr>
          <w:jc w:val="center"/>
        </w:trPr>
        <w:tc>
          <w:tcPr>
            <w:tcW w:w="6931" w:type="dxa"/>
            <w:vAlign w:val="center"/>
          </w:tcPr>
          <w:p w:rsidR="0046140C" w:rsidRPr="009B5AA7" w:rsidRDefault="0046140C" w:rsidP="00560F45">
            <w:pPr>
              <w:rPr>
                <w:rFonts w:ascii="Calibri" w:hAnsi="Calibri" w:cs="Calibri"/>
                <w:b/>
                <w:sz w:val="18"/>
                <w:szCs w:val="18"/>
              </w:rPr>
            </w:pPr>
          </w:p>
          <w:p w:rsidR="009B5AA7" w:rsidRPr="009B5AA7" w:rsidRDefault="009B5AA7" w:rsidP="009B5AA7">
            <w:pPr>
              <w:pStyle w:val="Encabezado"/>
              <w:jc w:val="center"/>
              <w:rPr>
                <w:rFonts w:ascii="Calibri" w:eastAsia="Arial Unicode MS" w:hAnsi="Calibri" w:cs="Calibri"/>
                <w:b/>
                <w:color w:val="FF0000"/>
                <w:sz w:val="18"/>
                <w:szCs w:val="18"/>
                <w:lang w:val="es-MX"/>
              </w:rPr>
            </w:pPr>
            <w:r w:rsidRPr="009B5AA7">
              <w:rPr>
                <w:rFonts w:ascii="Calibri" w:eastAsia="Arial Unicode MS" w:hAnsi="Calibri" w:cs="Calibri"/>
                <w:b/>
                <w:sz w:val="18"/>
                <w:szCs w:val="18"/>
                <w:lang w:val="es-MX"/>
              </w:rPr>
              <w:t>MANTENIMIENTO DE GABINETES DOMÉSTICOS</w:t>
            </w:r>
            <w:r w:rsidRPr="009B5AA7">
              <w:rPr>
                <w:rFonts w:ascii="Calibri" w:eastAsia="Arial Unicode MS" w:hAnsi="Calibri" w:cs="Calibri"/>
                <w:b/>
                <w:color w:val="FF0000"/>
                <w:sz w:val="18"/>
                <w:szCs w:val="18"/>
                <w:lang w:val="es-MX"/>
              </w:rPr>
              <w:t xml:space="preserve"> </w:t>
            </w:r>
          </w:p>
          <w:tbl>
            <w:tblPr>
              <w:tblW w:w="5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7"/>
              <w:gridCol w:w="1018"/>
            </w:tblGrid>
            <w:tr w:rsidR="009B5AA7" w:rsidRPr="009B5AA7" w:rsidTr="009B5AA7">
              <w:trPr>
                <w:trHeight w:val="283"/>
                <w:jc w:val="center"/>
              </w:trPr>
              <w:tc>
                <w:tcPr>
                  <w:tcW w:w="4357" w:type="dxa"/>
                  <w:shd w:val="clear" w:color="auto" w:fill="8DB3E2"/>
                  <w:vAlign w:val="center"/>
                </w:tcPr>
                <w:p w:rsidR="009B5AA7" w:rsidRPr="009B5AA7" w:rsidRDefault="009B5AA7" w:rsidP="009B5AA7">
                  <w:pPr>
                    <w:pStyle w:val="IC1parrafos"/>
                    <w:spacing w:before="0" w:after="0" w:line="240" w:lineRule="auto"/>
                    <w:jc w:val="center"/>
                    <w:rPr>
                      <w:rStyle w:val="nfasis"/>
                      <w:rFonts w:ascii="Verdana" w:hAnsi="Verdana" w:cs="Arial"/>
                      <w:b/>
                      <w:sz w:val="18"/>
                      <w:szCs w:val="16"/>
                    </w:rPr>
                  </w:pPr>
                  <w:r w:rsidRPr="009B5AA7">
                    <w:rPr>
                      <w:rStyle w:val="nfasis"/>
                      <w:rFonts w:ascii="Verdana" w:hAnsi="Verdana" w:cs="Arial"/>
                      <w:b/>
                      <w:sz w:val="18"/>
                      <w:szCs w:val="16"/>
                    </w:rPr>
                    <w:t>DESCRIPCIÓN</w:t>
                  </w:r>
                </w:p>
              </w:tc>
              <w:tc>
                <w:tcPr>
                  <w:tcW w:w="1018" w:type="dxa"/>
                  <w:shd w:val="clear" w:color="auto" w:fill="8DB3E2"/>
                  <w:vAlign w:val="center"/>
                </w:tcPr>
                <w:p w:rsidR="009B5AA7" w:rsidRPr="009B5AA7" w:rsidRDefault="009B5AA7" w:rsidP="009B5AA7">
                  <w:pPr>
                    <w:pStyle w:val="IC1parrafos"/>
                    <w:spacing w:before="0" w:after="0" w:line="240" w:lineRule="auto"/>
                    <w:ind w:left="-108"/>
                    <w:jc w:val="center"/>
                    <w:rPr>
                      <w:rStyle w:val="nfasis"/>
                      <w:rFonts w:ascii="Verdana" w:hAnsi="Verdana" w:cs="Arial"/>
                      <w:sz w:val="18"/>
                      <w:szCs w:val="16"/>
                    </w:rPr>
                  </w:pPr>
                  <w:r w:rsidRPr="009B5AA7">
                    <w:rPr>
                      <w:rStyle w:val="nfasis"/>
                      <w:rFonts w:ascii="Verdana" w:hAnsi="Verdana" w:cs="Arial"/>
                      <w:b/>
                      <w:sz w:val="18"/>
                      <w:szCs w:val="16"/>
                    </w:rPr>
                    <w:t>CANTIDAD</w:t>
                  </w:r>
                </w:p>
              </w:tc>
            </w:tr>
            <w:tr w:rsidR="009B5AA7" w:rsidRPr="009B5AA7" w:rsidTr="009B5AA7">
              <w:trPr>
                <w:trHeight w:val="81"/>
                <w:jc w:val="center"/>
              </w:trPr>
              <w:tc>
                <w:tcPr>
                  <w:tcW w:w="435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MANTENIMIENTO DE GABINETES DOMÉSTICOS</w:t>
                  </w:r>
                </w:p>
              </w:tc>
              <w:tc>
                <w:tcPr>
                  <w:tcW w:w="1018" w:type="dxa"/>
                  <w:shd w:val="clear" w:color="auto" w:fill="auto"/>
                  <w:vAlign w:val="center"/>
                </w:tcPr>
                <w:p w:rsidR="009B5AA7" w:rsidRPr="009B5AA7" w:rsidRDefault="009B5AA7" w:rsidP="009B5AA7">
                  <w:pPr>
                    <w:jc w:val="center"/>
                    <w:rPr>
                      <w:rFonts w:ascii="Calibri" w:hAnsi="Calibri"/>
                      <w:color w:val="000000"/>
                      <w:sz w:val="18"/>
                      <w:szCs w:val="22"/>
                      <w:lang w:val="es-BO" w:eastAsia="es-BO"/>
                    </w:rPr>
                  </w:pPr>
                  <w:r w:rsidRPr="009B5AA7">
                    <w:rPr>
                      <w:rFonts w:ascii="Calibri" w:hAnsi="Calibri" w:cs="Calibri"/>
                      <w:color w:val="000000"/>
                      <w:sz w:val="18"/>
                      <w:szCs w:val="22"/>
                    </w:rPr>
                    <w:t>710</w:t>
                  </w:r>
                </w:p>
              </w:tc>
            </w:tr>
          </w:tbl>
          <w:p w:rsidR="009B5AA7" w:rsidRPr="009B5AA7" w:rsidRDefault="009B5AA7" w:rsidP="009B5AA7">
            <w:pPr>
              <w:jc w:val="both"/>
              <w:rPr>
                <w:rFonts w:ascii="Verdana" w:hAnsi="Verdana" w:cs="Verdana"/>
                <w:bCs/>
                <w:color w:val="000000"/>
                <w:sz w:val="18"/>
                <w:szCs w:val="18"/>
              </w:rPr>
            </w:pPr>
          </w:p>
          <w:p w:rsidR="009B5AA7" w:rsidRPr="009B5AA7" w:rsidRDefault="009B5AA7" w:rsidP="009B5AA7">
            <w:pPr>
              <w:pStyle w:val="Prrafodelista"/>
              <w:numPr>
                <w:ilvl w:val="0"/>
                <w:numId w:val="34"/>
              </w:numPr>
              <w:ind w:left="567" w:hanging="567"/>
              <w:contextualSpacing/>
              <w:jc w:val="both"/>
              <w:rPr>
                <w:rFonts w:ascii="Verdana" w:hAnsi="Verdana" w:cs="Calibri"/>
                <w:b/>
                <w:bCs/>
                <w:sz w:val="18"/>
                <w:szCs w:val="18"/>
                <w:lang w:eastAsia="es-BO"/>
              </w:rPr>
            </w:pPr>
            <w:r w:rsidRPr="009B5AA7">
              <w:rPr>
                <w:rFonts w:ascii="Verdana" w:hAnsi="Verdana" w:cs="Calibri"/>
                <w:b/>
                <w:bCs/>
                <w:sz w:val="18"/>
                <w:szCs w:val="18"/>
                <w:lang w:eastAsia="es-BO"/>
              </w:rPr>
              <w:t>CARACTERÍSTICAS DEL SERVICIO</w:t>
            </w:r>
          </w:p>
          <w:p w:rsidR="009B5AA7" w:rsidRPr="009B5AA7" w:rsidRDefault="009B5AA7" w:rsidP="009B5AA7">
            <w:pPr>
              <w:pStyle w:val="Prrafodelista"/>
              <w:ind w:left="567"/>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6"/>
            </w:tblGrid>
            <w:tr w:rsidR="009B5AA7" w:rsidRPr="009B5AA7" w:rsidTr="009B5AA7">
              <w:trPr>
                <w:trHeight w:val="388"/>
              </w:trPr>
              <w:tc>
                <w:tcPr>
                  <w:tcW w:w="6756" w:type="dxa"/>
                  <w:shd w:val="clear" w:color="auto" w:fill="8DB3E2"/>
                  <w:vAlign w:val="center"/>
                </w:tcPr>
                <w:p w:rsidR="009B5AA7" w:rsidRPr="009B5AA7" w:rsidRDefault="009B5AA7" w:rsidP="009B5AA7">
                  <w:pPr>
                    <w:autoSpaceDE w:val="0"/>
                    <w:autoSpaceDN w:val="0"/>
                    <w:adjustRightInd w:val="0"/>
                    <w:rPr>
                      <w:rFonts w:ascii="Verdana" w:hAnsi="Verdana" w:cs="Calibri"/>
                      <w:sz w:val="18"/>
                      <w:szCs w:val="18"/>
                    </w:rPr>
                  </w:pPr>
                  <w:r w:rsidRPr="009B5AA7">
                    <w:rPr>
                      <w:rFonts w:ascii="Verdana" w:hAnsi="Verdana" w:cs="Calibri"/>
                      <w:b/>
                      <w:bCs/>
                      <w:sz w:val="18"/>
                      <w:szCs w:val="18"/>
                    </w:rPr>
                    <w:t xml:space="preserve">DESCRIPCIÓN DEL SERVICIO </w:t>
                  </w:r>
                </w:p>
              </w:tc>
            </w:tr>
            <w:tr w:rsidR="009B5AA7" w:rsidRPr="009B5AA7" w:rsidTr="009B5AA7">
              <w:trPr>
                <w:trHeight w:val="1667"/>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El presente servicio de mantenimiento incluyen trabajos de obras mecánicas en etapas de acuerdo al siguiente detalle:</w:t>
                  </w:r>
                </w:p>
                <w:tbl>
                  <w:tblPr>
                    <w:tblpPr w:leftFromText="141" w:rightFromText="141" w:vertAnchor="text" w:horzAnchor="margin" w:tblpX="-147" w:tblpY="259"/>
                    <w:tblW w:w="6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4637"/>
                    <w:gridCol w:w="824"/>
                    <w:gridCol w:w="671"/>
                  </w:tblGrid>
                  <w:tr w:rsidR="009B5AA7" w:rsidRPr="009B5AA7" w:rsidTr="009B5AA7">
                    <w:trPr>
                      <w:trHeight w:val="286"/>
                    </w:trPr>
                    <w:tc>
                      <w:tcPr>
                        <w:tcW w:w="635" w:type="dxa"/>
                        <w:shd w:val="clear" w:color="auto" w:fill="8DB3E2"/>
                        <w:vAlign w:val="center"/>
                      </w:tcPr>
                      <w:p w:rsidR="009B5AA7" w:rsidRPr="009B5AA7" w:rsidRDefault="009B5AA7" w:rsidP="009B5AA7">
                        <w:pPr>
                          <w:pStyle w:val="IC1parrafos"/>
                          <w:spacing w:before="0" w:after="0" w:line="240" w:lineRule="auto"/>
                          <w:jc w:val="center"/>
                          <w:rPr>
                            <w:rStyle w:val="nfasis"/>
                            <w:rFonts w:ascii="Verdana" w:hAnsi="Verdana" w:cs="Arial"/>
                            <w:b/>
                            <w:sz w:val="18"/>
                            <w:szCs w:val="16"/>
                          </w:rPr>
                        </w:pPr>
                        <w:r w:rsidRPr="009B5AA7">
                          <w:rPr>
                            <w:rFonts w:ascii="Calibri" w:hAnsi="Calibri" w:cs="Calibri"/>
                            <w:sz w:val="18"/>
                            <w:szCs w:val="22"/>
                          </w:rPr>
                          <w:t xml:space="preserve"> </w:t>
                        </w:r>
                        <w:r w:rsidRPr="009B5AA7">
                          <w:rPr>
                            <w:rStyle w:val="nfasis"/>
                            <w:rFonts w:ascii="Verdana" w:hAnsi="Verdana" w:cs="Arial"/>
                            <w:b/>
                            <w:sz w:val="18"/>
                            <w:szCs w:val="16"/>
                          </w:rPr>
                          <w:t xml:space="preserve">Nº </w:t>
                        </w:r>
                      </w:p>
                    </w:tc>
                    <w:tc>
                      <w:tcPr>
                        <w:tcW w:w="4637" w:type="dxa"/>
                        <w:shd w:val="clear" w:color="auto" w:fill="8DB3E2"/>
                        <w:vAlign w:val="center"/>
                      </w:tcPr>
                      <w:p w:rsidR="009B5AA7" w:rsidRPr="009B5AA7" w:rsidRDefault="009B5AA7" w:rsidP="009B5AA7">
                        <w:pPr>
                          <w:pStyle w:val="IC1parrafos"/>
                          <w:spacing w:before="0" w:after="0" w:line="240" w:lineRule="auto"/>
                          <w:jc w:val="center"/>
                          <w:rPr>
                            <w:rStyle w:val="nfasis"/>
                            <w:rFonts w:ascii="Verdana" w:hAnsi="Verdana" w:cs="Arial"/>
                            <w:b/>
                            <w:sz w:val="18"/>
                            <w:szCs w:val="16"/>
                          </w:rPr>
                        </w:pPr>
                        <w:r w:rsidRPr="009B5AA7">
                          <w:rPr>
                            <w:rStyle w:val="nfasis"/>
                            <w:rFonts w:ascii="Verdana" w:hAnsi="Verdana" w:cs="Arial"/>
                            <w:b/>
                            <w:sz w:val="18"/>
                            <w:szCs w:val="16"/>
                          </w:rPr>
                          <w:t>Descripción</w:t>
                        </w:r>
                      </w:p>
                    </w:tc>
                    <w:tc>
                      <w:tcPr>
                        <w:tcW w:w="824" w:type="dxa"/>
                        <w:shd w:val="clear" w:color="auto" w:fill="8DB3E2"/>
                        <w:vAlign w:val="center"/>
                      </w:tcPr>
                      <w:p w:rsidR="009B5AA7" w:rsidRPr="009B5AA7" w:rsidRDefault="009B5AA7" w:rsidP="009B5AA7">
                        <w:pPr>
                          <w:pStyle w:val="IC1parrafos"/>
                          <w:spacing w:before="0" w:after="0" w:line="240" w:lineRule="auto"/>
                          <w:jc w:val="center"/>
                          <w:rPr>
                            <w:rStyle w:val="nfasis"/>
                            <w:rFonts w:ascii="Verdana" w:hAnsi="Verdana" w:cs="Arial"/>
                            <w:sz w:val="18"/>
                            <w:szCs w:val="16"/>
                          </w:rPr>
                        </w:pPr>
                        <w:r w:rsidRPr="009B5AA7">
                          <w:rPr>
                            <w:rStyle w:val="nfasis"/>
                            <w:rFonts w:ascii="Verdana" w:hAnsi="Verdana" w:cs="Arial"/>
                            <w:b/>
                            <w:sz w:val="18"/>
                            <w:szCs w:val="16"/>
                          </w:rPr>
                          <w:t>Cantidad</w:t>
                        </w:r>
                      </w:p>
                    </w:tc>
                    <w:tc>
                      <w:tcPr>
                        <w:tcW w:w="671" w:type="dxa"/>
                        <w:shd w:val="clear" w:color="auto" w:fill="8DB3E2"/>
                        <w:vAlign w:val="center"/>
                      </w:tcPr>
                      <w:p w:rsidR="009B5AA7" w:rsidRPr="009B5AA7" w:rsidRDefault="009B5AA7" w:rsidP="009B5AA7">
                        <w:pPr>
                          <w:pStyle w:val="IC1parrafos"/>
                          <w:spacing w:before="0" w:after="0" w:line="240" w:lineRule="auto"/>
                          <w:jc w:val="center"/>
                          <w:rPr>
                            <w:rStyle w:val="nfasis"/>
                            <w:rFonts w:ascii="Verdana" w:hAnsi="Verdana" w:cs="Arial"/>
                            <w:sz w:val="18"/>
                            <w:szCs w:val="16"/>
                          </w:rPr>
                        </w:pPr>
                        <w:r w:rsidRPr="009B5AA7">
                          <w:rPr>
                            <w:rStyle w:val="nfasis"/>
                            <w:rFonts w:ascii="Verdana" w:hAnsi="Verdana" w:cs="Arial"/>
                            <w:b/>
                            <w:sz w:val="18"/>
                            <w:szCs w:val="16"/>
                          </w:rPr>
                          <w:t>Unidad</w:t>
                        </w:r>
                      </w:p>
                    </w:tc>
                  </w:tr>
                  <w:tr w:rsidR="009B5AA7" w:rsidRPr="009B5AA7" w:rsidTr="009B5AA7">
                    <w:trPr>
                      <w:trHeight w:val="307"/>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t>1</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 xml:space="preserve">Movilización de Personal, material y equipo. </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lang w:val="es-BO" w:eastAsia="es-BO"/>
                          </w:rPr>
                        </w:pPr>
                        <w:r w:rsidRPr="009B5AA7">
                          <w:rPr>
                            <w:rFonts w:ascii="Calibri" w:hAnsi="Calibri" w:cs="Calibri"/>
                            <w:color w:val="000000"/>
                            <w:sz w:val="18"/>
                            <w:szCs w:val="22"/>
                          </w:rPr>
                          <w:t>1</w:t>
                        </w:r>
                      </w:p>
                    </w:tc>
                    <w:tc>
                      <w:tcPr>
                        <w:tcW w:w="671" w:type="dxa"/>
                        <w:shd w:val="clear" w:color="auto" w:fill="auto"/>
                        <w:vAlign w:val="center"/>
                      </w:tcPr>
                      <w:p w:rsidR="009B5AA7" w:rsidRPr="009B5AA7" w:rsidRDefault="009B5AA7" w:rsidP="009B5AA7">
                        <w:pPr>
                          <w:ind w:left="197"/>
                          <w:jc w:val="center"/>
                          <w:rPr>
                            <w:rFonts w:ascii="Calibri" w:hAnsi="Calibri" w:cs="Calibri"/>
                            <w:sz w:val="18"/>
                            <w:szCs w:val="22"/>
                          </w:rPr>
                        </w:pPr>
                        <w:r w:rsidRPr="009B5AA7">
                          <w:rPr>
                            <w:rFonts w:ascii="Calibri" w:hAnsi="Calibri" w:cs="Calibri"/>
                            <w:sz w:val="18"/>
                            <w:szCs w:val="22"/>
                          </w:rPr>
                          <w:t>GLB</w:t>
                        </w:r>
                      </w:p>
                    </w:tc>
                  </w:tr>
                  <w:tr w:rsidR="009B5AA7" w:rsidRPr="009B5AA7" w:rsidTr="009B5AA7">
                    <w:trPr>
                      <w:trHeight w:val="648"/>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t>2</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Relevamiento y replanteo técnico de gabinetes a intervenir, cuantificado de  tipos y modelos, distancias entre ejes, etc.</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1</w:t>
                        </w:r>
                      </w:p>
                    </w:tc>
                    <w:tc>
                      <w:tcPr>
                        <w:tcW w:w="671" w:type="dxa"/>
                        <w:shd w:val="clear" w:color="auto" w:fill="auto"/>
                        <w:vAlign w:val="center"/>
                      </w:tcPr>
                      <w:p w:rsidR="009B5AA7" w:rsidRPr="009B5AA7" w:rsidRDefault="009B5AA7" w:rsidP="009B5AA7">
                        <w:pPr>
                          <w:ind w:left="197"/>
                          <w:jc w:val="center"/>
                          <w:rPr>
                            <w:rFonts w:ascii="Calibri" w:hAnsi="Calibri" w:cs="Calibri"/>
                            <w:sz w:val="18"/>
                            <w:szCs w:val="22"/>
                          </w:rPr>
                        </w:pPr>
                        <w:r w:rsidRPr="009B5AA7">
                          <w:rPr>
                            <w:rFonts w:ascii="Calibri" w:hAnsi="Calibri" w:cs="Calibri"/>
                            <w:sz w:val="18"/>
                            <w:szCs w:val="22"/>
                          </w:rPr>
                          <w:t>GLB</w:t>
                        </w:r>
                      </w:p>
                    </w:tc>
                  </w:tr>
                  <w:tr w:rsidR="009B5AA7" w:rsidRPr="009B5AA7" w:rsidTr="009B5AA7">
                    <w:trPr>
                      <w:trHeight w:val="245"/>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t>3</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Remoción de óxidos (corrosión), al interior del gabinete.</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386,80</w:t>
                        </w:r>
                      </w:p>
                    </w:tc>
                    <w:tc>
                      <w:tcPr>
                        <w:tcW w:w="671" w:type="dxa"/>
                        <w:shd w:val="clear" w:color="auto" w:fill="auto"/>
                        <w:vAlign w:val="center"/>
                      </w:tcPr>
                      <w:p w:rsidR="009B5AA7" w:rsidRPr="009B5AA7" w:rsidRDefault="009B5AA7" w:rsidP="009B5AA7">
                        <w:pPr>
                          <w:ind w:left="197"/>
                          <w:jc w:val="center"/>
                          <w:rPr>
                            <w:rFonts w:ascii="Calibri" w:hAnsi="Calibri" w:cs="Calibri"/>
                            <w:sz w:val="18"/>
                            <w:szCs w:val="22"/>
                          </w:rPr>
                        </w:pPr>
                        <w:r w:rsidRPr="009B5AA7">
                          <w:rPr>
                            <w:rFonts w:ascii="Calibri" w:hAnsi="Calibri" w:cs="Calibri"/>
                            <w:sz w:val="18"/>
                            <w:szCs w:val="22"/>
                          </w:rPr>
                          <w:t>M2</w:t>
                        </w:r>
                      </w:p>
                    </w:tc>
                  </w:tr>
                  <w:tr w:rsidR="009B5AA7" w:rsidRPr="009B5AA7" w:rsidTr="009B5AA7">
                    <w:trPr>
                      <w:trHeight w:val="416"/>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t>4</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Provisión y Aplicación de pintura anticorrosiva en el interior del gabinete.</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368,80</w:t>
                        </w:r>
                      </w:p>
                    </w:tc>
                    <w:tc>
                      <w:tcPr>
                        <w:tcW w:w="671" w:type="dxa"/>
                        <w:shd w:val="clear" w:color="auto" w:fill="auto"/>
                        <w:vAlign w:val="center"/>
                      </w:tcPr>
                      <w:p w:rsidR="009B5AA7" w:rsidRPr="009B5AA7" w:rsidRDefault="009B5AA7" w:rsidP="009B5AA7">
                        <w:pPr>
                          <w:ind w:left="197"/>
                          <w:jc w:val="center"/>
                          <w:rPr>
                            <w:rFonts w:ascii="Calibri" w:hAnsi="Calibri" w:cs="Calibri"/>
                            <w:sz w:val="18"/>
                            <w:szCs w:val="22"/>
                          </w:rPr>
                        </w:pPr>
                        <w:r w:rsidRPr="009B5AA7">
                          <w:rPr>
                            <w:rFonts w:ascii="Calibri" w:hAnsi="Calibri" w:cs="Calibri"/>
                            <w:sz w:val="18"/>
                            <w:szCs w:val="22"/>
                          </w:rPr>
                          <w:t>M2</w:t>
                        </w:r>
                      </w:p>
                    </w:tc>
                  </w:tr>
                  <w:tr w:rsidR="009B5AA7" w:rsidRPr="009B5AA7" w:rsidTr="009B5AA7">
                    <w:trPr>
                      <w:trHeight w:val="273"/>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t>5</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 xml:space="preserve">Protección temporal reforzada de alta seguridad para gabinete. </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710</w:t>
                        </w:r>
                      </w:p>
                    </w:tc>
                    <w:tc>
                      <w:tcPr>
                        <w:tcW w:w="671" w:type="dxa"/>
                        <w:shd w:val="clear" w:color="auto" w:fill="auto"/>
                        <w:vAlign w:val="center"/>
                      </w:tcPr>
                      <w:p w:rsidR="009B5AA7" w:rsidRPr="009B5AA7" w:rsidRDefault="009B5AA7" w:rsidP="009B5AA7">
                        <w:pPr>
                          <w:jc w:val="center"/>
                          <w:rPr>
                            <w:sz w:val="18"/>
                          </w:rPr>
                        </w:pPr>
                        <w:r w:rsidRPr="009B5AA7">
                          <w:rPr>
                            <w:rFonts w:ascii="Calibri" w:hAnsi="Calibri" w:cs="Calibri"/>
                            <w:sz w:val="18"/>
                            <w:szCs w:val="22"/>
                          </w:rPr>
                          <w:t>PZA</w:t>
                        </w:r>
                      </w:p>
                    </w:tc>
                  </w:tr>
                  <w:tr w:rsidR="009B5AA7" w:rsidRPr="009B5AA7" w:rsidTr="009B5AA7">
                    <w:trPr>
                      <w:trHeight w:val="923"/>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lastRenderedPageBreak/>
                          <w:t>6</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Mantenimiento de puerta gabinete, incluye provisión de chapa universal, visor de vidrio y goma protectora de visor, adecuación de visor al lector del medidor de gas.</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264</w:t>
                        </w:r>
                      </w:p>
                    </w:tc>
                    <w:tc>
                      <w:tcPr>
                        <w:tcW w:w="671" w:type="dxa"/>
                        <w:shd w:val="clear" w:color="auto" w:fill="auto"/>
                        <w:vAlign w:val="center"/>
                      </w:tcPr>
                      <w:p w:rsidR="009B5AA7" w:rsidRPr="009B5AA7" w:rsidRDefault="009B5AA7" w:rsidP="009B5AA7">
                        <w:pPr>
                          <w:ind w:left="197"/>
                          <w:jc w:val="center"/>
                          <w:rPr>
                            <w:rFonts w:ascii="Calibri" w:hAnsi="Calibri" w:cs="Calibri"/>
                            <w:sz w:val="18"/>
                            <w:szCs w:val="22"/>
                          </w:rPr>
                        </w:pPr>
                        <w:r w:rsidRPr="009B5AA7">
                          <w:rPr>
                            <w:rFonts w:ascii="Calibri" w:hAnsi="Calibri" w:cs="Calibri"/>
                            <w:sz w:val="18"/>
                            <w:szCs w:val="22"/>
                          </w:rPr>
                          <w:t>Pza.</w:t>
                        </w:r>
                      </w:p>
                    </w:tc>
                  </w:tr>
                  <w:tr w:rsidR="009B5AA7" w:rsidRPr="009B5AA7" w:rsidTr="009B5AA7">
                    <w:trPr>
                      <w:trHeight w:val="361"/>
                    </w:trPr>
                    <w:tc>
                      <w:tcPr>
                        <w:tcW w:w="635" w:type="dxa"/>
                        <w:shd w:val="clear" w:color="auto" w:fill="auto"/>
                        <w:vAlign w:val="center"/>
                      </w:tcPr>
                      <w:p w:rsidR="009B5AA7" w:rsidRPr="009B5AA7" w:rsidRDefault="009B5AA7" w:rsidP="009B5AA7">
                        <w:pPr>
                          <w:ind w:left="197"/>
                          <w:rPr>
                            <w:rFonts w:ascii="Calibri" w:hAnsi="Calibri" w:cs="Calibri"/>
                            <w:sz w:val="18"/>
                            <w:szCs w:val="22"/>
                          </w:rPr>
                        </w:pPr>
                        <w:r w:rsidRPr="009B5AA7">
                          <w:rPr>
                            <w:rFonts w:ascii="Calibri" w:hAnsi="Calibri" w:cs="Calibri"/>
                            <w:sz w:val="18"/>
                            <w:szCs w:val="22"/>
                          </w:rPr>
                          <w:t>7</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 xml:space="preserve">Construcción de puertas metálicas en plancha de 1 mm con 4 aletas de ventilación, logotipo GAS sobre relieve, decapado químico, </w:t>
                        </w:r>
                        <w:proofErr w:type="spellStart"/>
                        <w:r w:rsidRPr="009B5AA7">
                          <w:rPr>
                            <w:rFonts w:ascii="Calibri" w:hAnsi="Calibri" w:cs="Calibri"/>
                            <w:sz w:val="18"/>
                            <w:szCs w:val="22"/>
                          </w:rPr>
                          <w:t>fosfatizante</w:t>
                        </w:r>
                        <w:proofErr w:type="spellEnd"/>
                        <w:r w:rsidRPr="009B5AA7">
                          <w:rPr>
                            <w:rFonts w:ascii="Calibri" w:hAnsi="Calibri" w:cs="Calibri"/>
                            <w:sz w:val="18"/>
                            <w:szCs w:val="22"/>
                          </w:rPr>
                          <w:t xml:space="preserve"> y acabado con esmalte </w:t>
                        </w:r>
                        <w:proofErr w:type="spellStart"/>
                        <w:r w:rsidRPr="009B5AA7">
                          <w:rPr>
                            <w:rFonts w:ascii="Calibri" w:hAnsi="Calibri" w:cs="Calibri"/>
                            <w:sz w:val="18"/>
                            <w:szCs w:val="22"/>
                          </w:rPr>
                          <w:t>alquídico</w:t>
                        </w:r>
                        <w:proofErr w:type="spellEnd"/>
                        <w:r w:rsidRPr="009B5AA7">
                          <w:rPr>
                            <w:rFonts w:ascii="Calibri" w:hAnsi="Calibri" w:cs="Calibri"/>
                            <w:sz w:val="18"/>
                            <w:szCs w:val="22"/>
                          </w:rPr>
                          <w:t>, chapa universal, visor vidrio, goma de protección visor, bisagras de instalación.</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446</w:t>
                        </w:r>
                      </w:p>
                    </w:tc>
                    <w:tc>
                      <w:tcPr>
                        <w:tcW w:w="671" w:type="dxa"/>
                        <w:shd w:val="clear" w:color="auto" w:fill="auto"/>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PZA</w:t>
                        </w:r>
                      </w:p>
                    </w:tc>
                  </w:tr>
                  <w:tr w:rsidR="009B5AA7" w:rsidRPr="009B5AA7" w:rsidTr="009B5AA7">
                    <w:trPr>
                      <w:trHeight w:val="609"/>
                    </w:trPr>
                    <w:tc>
                      <w:tcPr>
                        <w:tcW w:w="635" w:type="dxa"/>
                        <w:shd w:val="clear" w:color="auto" w:fill="auto"/>
                        <w:vAlign w:val="center"/>
                      </w:tcPr>
                      <w:p w:rsidR="009B5AA7" w:rsidRPr="009B5AA7" w:rsidRDefault="009B5AA7" w:rsidP="009B5AA7">
                        <w:pPr>
                          <w:ind w:left="197"/>
                          <w:rPr>
                            <w:rFonts w:ascii="Calibri" w:hAnsi="Calibri" w:cs="Calibri"/>
                            <w:color w:val="000000"/>
                            <w:sz w:val="18"/>
                            <w:szCs w:val="22"/>
                          </w:rPr>
                        </w:pPr>
                        <w:r w:rsidRPr="009B5AA7">
                          <w:rPr>
                            <w:rFonts w:ascii="Calibri" w:hAnsi="Calibri" w:cs="Calibri"/>
                            <w:color w:val="000000"/>
                            <w:sz w:val="18"/>
                            <w:szCs w:val="22"/>
                          </w:rPr>
                          <w:t>8</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proofErr w:type="spellStart"/>
                        <w:r w:rsidRPr="009B5AA7">
                          <w:rPr>
                            <w:rFonts w:ascii="Calibri" w:hAnsi="Calibri" w:cs="Calibri"/>
                            <w:sz w:val="18"/>
                            <w:szCs w:val="22"/>
                          </w:rPr>
                          <w:t>Viñeteado</w:t>
                        </w:r>
                        <w:proofErr w:type="spellEnd"/>
                        <w:r w:rsidRPr="009B5AA7">
                          <w:rPr>
                            <w:rFonts w:ascii="Calibri" w:hAnsi="Calibri" w:cs="Calibri"/>
                            <w:sz w:val="18"/>
                            <w:szCs w:val="22"/>
                          </w:rPr>
                          <w:t xml:space="preserve"> del Código de Ubicación en puerta de medidor (lote y manzano).</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710</w:t>
                        </w:r>
                      </w:p>
                    </w:tc>
                    <w:tc>
                      <w:tcPr>
                        <w:tcW w:w="671" w:type="dxa"/>
                        <w:shd w:val="clear" w:color="auto" w:fill="auto"/>
                        <w:vAlign w:val="center"/>
                      </w:tcPr>
                      <w:p w:rsidR="009B5AA7" w:rsidRPr="009B5AA7" w:rsidRDefault="009B5AA7" w:rsidP="009B5AA7">
                        <w:pPr>
                          <w:jc w:val="center"/>
                          <w:rPr>
                            <w:sz w:val="18"/>
                          </w:rPr>
                        </w:pPr>
                        <w:r w:rsidRPr="009B5AA7">
                          <w:rPr>
                            <w:rFonts w:ascii="Calibri" w:hAnsi="Calibri" w:cs="Calibri"/>
                            <w:sz w:val="18"/>
                            <w:szCs w:val="22"/>
                          </w:rPr>
                          <w:t>PZA</w:t>
                        </w:r>
                      </w:p>
                    </w:tc>
                  </w:tr>
                  <w:tr w:rsidR="009B5AA7" w:rsidRPr="009B5AA7" w:rsidTr="009B5AA7">
                    <w:trPr>
                      <w:trHeight w:val="542"/>
                    </w:trPr>
                    <w:tc>
                      <w:tcPr>
                        <w:tcW w:w="635" w:type="dxa"/>
                        <w:shd w:val="clear" w:color="auto" w:fill="auto"/>
                        <w:vAlign w:val="center"/>
                      </w:tcPr>
                      <w:p w:rsidR="009B5AA7" w:rsidRPr="009B5AA7" w:rsidRDefault="009B5AA7" w:rsidP="009B5AA7">
                        <w:pPr>
                          <w:ind w:left="197"/>
                          <w:rPr>
                            <w:rFonts w:ascii="Calibri" w:hAnsi="Calibri" w:cs="Calibri"/>
                            <w:color w:val="000000"/>
                            <w:sz w:val="18"/>
                            <w:szCs w:val="22"/>
                          </w:rPr>
                        </w:pPr>
                        <w:r w:rsidRPr="009B5AA7">
                          <w:rPr>
                            <w:rFonts w:ascii="Calibri" w:hAnsi="Calibri" w:cs="Calibri"/>
                            <w:color w:val="000000"/>
                            <w:sz w:val="18"/>
                            <w:szCs w:val="22"/>
                          </w:rPr>
                          <w:t>9</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 xml:space="preserve">Provisión de </w:t>
                        </w:r>
                        <w:proofErr w:type="spellStart"/>
                        <w:r w:rsidRPr="009B5AA7">
                          <w:rPr>
                            <w:rFonts w:ascii="Calibri" w:hAnsi="Calibri" w:cs="Calibri"/>
                            <w:sz w:val="18"/>
                            <w:szCs w:val="22"/>
                          </w:rPr>
                          <w:t>Sticker</w:t>
                        </w:r>
                        <w:proofErr w:type="spellEnd"/>
                        <w:r w:rsidRPr="009B5AA7">
                          <w:rPr>
                            <w:rFonts w:ascii="Calibri" w:hAnsi="Calibri" w:cs="Calibri"/>
                            <w:sz w:val="18"/>
                            <w:szCs w:val="22"/>
                          </w:rPr>
                          <w:t xml:space="preserve"> </w:t>
                        </w:r>
                        <w:proofErr w:type="spellStart"/>
                        <w:r w:rsidRPr="009B5AA7">
                          <w:rPr>
                            <w:rFonts w:ascii="Calibri" w:hAnsi="Calibri" w:cs="Calibri"/>
                            <w:sz w:val="18"/>
                            <w:szCs w:val="22"/>
                          </w:rPr>
                          <w:t>reflectivo</w:t>
                        </w:r>
                        <w:proofErr w:type="spellEnd"/>
                        <w:r w:rsidRPr="009B5AA7">
                          <w:rPr>
                            <w:rFonts w:ascii="Calibri" w:hAnsi="Calibri" w:cs="Calibri"/>
                            <w:sz w:val="18"/>
                            <w:szCs w:val="22"/>
                          </w:rPr>
                          <w:t>, logotipo de YPFB La fuerza que Transforma Bolivia.</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710</w:t>
                        </w:r>
                      </w:p>
                    </w:tc>
                    <w:tc>
                      <w:tcPr>
                        <w:tcW w:w="671" w:type="dxa"/>
                        <w:shd w:val="clear" w:color="auto" w:fill="auto"/>
                        <w:vAlign w:val="center"/>
                      </w:tcPr>
                      <w:p w:rsidR="009B5AA7" w:rsidRPr="009B5AA7" w:rsidRDefault="009B5AA7" w:rsidP="009B5AA7">
                        <w:pPr>
                          <w:ind w:left="197"/>
                          <w:jc w:val="center"/>
                          <w:rPr>
                            <w:rFonts w:ascii="Calibri" w:hAnsi="Calibri" w:cs="Calibri"/>
                            <w:sz w:val="18"/>
                            <w:szCs w:val="22"/>
                          </w:rPr>
                        </w:pPr>
                        <w:r w:rsidRPr="009B5AA7">
                          <w:rPr>
                            <w:rFonts w:ascii="Calibri" w:hAnsi="Calibri" w:cs="Calibri"/>
                            <w:sz w:val="18"/>
                            <w:szCs w:val="22"/>
                          </w:rPr>
                          <w:t>Pza.</w:t>
                        </w:r>
                      </w:p>
                    </w:tc>
                  </w:tr>
                  <w:tr w:rsidR="009B5AA7" w:rsidRPr="009B5AA7" w:rsidTr="009B5AA7">
                    <w:trPr>
                      <w:trHeight w:val="345"/>
                    </w:trPr>
                    <w:tc>
                      <w:tcPr>
                        <w:tcW w:w="635" w:type="dxa"/>
                        <w:shd w:val="clear" w:color="auto" w:fill="auto"/>
                        <w:vAlign w:val="center"/>
                      </w:tcPr>
                      <w:p w:rsidR="009B5AA7" w:rsidRPr="009B5AA7" w:rsidRDefault="009B5AA7" w:rsidP="009B5AA7">
                        <w:pPr>
                          <w:ind w:left="197"/>
                          <w:rPr>
                            <w:rFonts w:ascii="Calibri" w:hAnsi="Calibri" w:cs="Calibri"/>
                            <w:color w:val="000000"/>
                            <w:sz w:val="18"/>
                            <w:szCs w:val="22"/>
                          </w:rPr>
                        </w:pPr>
                        <w:r w:rsidRPr="009B5AA7">
                          <w:rPr>
                            <w:rFonts w:ascii="Calibri" w:hAnsi="Calibri" w:cs="Calibri"/>
                            <w:color w:val="000000"/>
                            <w:sz w:val="18"/>
                            <w:szCs w:val="22"/>
                          </w:rPr>
                          <w:t>10</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Limpieza General</w:t>
                        </w:r>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1</w:t>
                        </w:r>
                      </w:p>
                    </w:tc>
                    <w:tc>
                      <w:tcPr>
                        <w:tcW w:w="671" w:type="dxa"/>
                        <w:shd w:val="clear" w:color="auto" w:fill="auto"/>
                        <w:vAlign w:val="center"/>
                      </w:tcPr>
                      <w:p w:rsidR="009B5AA7" w:rsidRPr="009B5AA7" w:rsidRDefault="009B5AA7" w:rsidP="009B5AA7">
                        <w:pPr>
                          <w:jc w:val="center"/>
                          <w:rPr>
                            <w:sz w:val="18"/>
                          </w:rPr>
                        </w:pPr>
                        <w:r w:rsidRPr="009B5AA7">
                          <w:rPr>
                            <w:rFonts w:ascii="Calibri" w:hAnsi="Calibri" w:cs="Calibri"/>
                            <w:sz w:val="18"/>
                            <w:szCs w:val="22"/>
                          </w:rPr>
                          <w:t>GLB</w:t>
                        </w:r>
                      </w:p>
                    </w:tc>
                  </w:tr>
                  <w:tr w:rsidR="009B5AA7" w:rsidRPr="009B5AA7" w:rsidTr="009B5AA7">
                    <w:trPr>
                      <w:trHeight w:val="345"/>
                    </w:trPr>
                    <w:tc>
                      <w:tcPr>
                        <w:tcW w:w="635" w:type="dxa"/>
                        <w:shd w:val="clear" w:color="auto" w:fill="auto"/>
                        <w:vAlign w:val="center"/>
                      </w:tcPr>
                      <w:p w:rsidR="009B5AA7" w:rsidRPr="009B5AA7" w:rsidRDefault="009B5AA7" w:rsidP="009B5AA7">
                        <w:pPr>
                          <w:ind w:left="197"/>
                          <w:rPr>
                            <w:rFonts w:ascii="Calibri" w:hAnsi="Calibri" w:cs="Calibri"/>
                            <w:color w:val="000000"/>
                            <w:sz w:val="18"/>
                            <w:szCs w:val="22"/>
                          </w:rPr>
                        </w:pPr>
                        <w:r w:rsidRPr="009B5AA7">
                          <w:rPr>
                            <w:rFonts w:ascii="Calibri" w:hAnsi="Calibri" w:cs="Calibri"/>
                            <w:color w:val="000000"/>
                            <w:sz w:val="18"/>
                            <w:szCs w:val="22"/>
                          </w:rPr>
                          <w:t>11</w:t>
                        </w:r>
                      </w:p>
                    </w:tc>
                    <w:tc>
                      <w:tcPr>
                        <w:tcW w:w="4637" w:type="dxa"/>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 xml:space="preserve">Elaboración </w:t>
                        </w:r>
                        <w:proofErr w:type="spellStart"/>
                        <w:r w:rsidRPr="009B5AA7">
                          <w:rPr>
                            <w:rFonts w:ascii="Calibri" w:hAnsi="Calibri" w:cs="Calibri"/>
                            <w:sz w:val="18"/>
                            <w:szCs w:val="22"/>
                          </w:rPr>
                          <w:t>Databook</w:t>
                        </w:r>
                        <w:proofErr w:type="spellEnd"/>
                      </w:p>
                    </w:tc>
                    <w:tc>
                      <w:tcPr>
                        <w:tcW w:w="824" w:type="dxa"/>
                        <w:shd w:val="clear" w:color="auto" w:fill="auto"/>
                        <w:vAlign w:val="center"/>
                      </w:tcPr>
                      <w:p w:rsidR="009B5AA7" w:rsidRPr="009B5AA7" w:rsidRDefault="009B5AA7" w:rsidP="009B5AA7">
                        <w:pPr>
                          <w:jc w:val="center"/>
                          <w:rPr>
                            <w:rFonts w:ascii="Calibri" w:hAnsi="Calibri"/>
                            <w:color w:val="000000"/>
                            <w:sz w:val="18"/>
                            <w:szCs w:val="22"/>
                          </w:rPr>
                        </w:pPr>
                        <w:r w:rsidRPr="009B5AA7">
                          <w:rPr>
                            <w:rFonts w:ascii="Calibri" w:hAnsi="Calibri" w:cs="Calibri"/>
                            <w:color w:val="000000"/>
                            <w:sz w:val="18"/>
                            <w:szCs w:val="22"/>
                          </w:rPr>
                          <w:t>1</w:t>
                        </w:r>
                      </w:p>
                    </w:tc>
                    <w:tc>
                      <w:tcPr>
                        <w:tcW w:w="671" w:type="dxa"/>
                        <w:shd w:val="clear" w:color="auto" w:fill="auto"/>
                        <w:vAlign w:val="center"/>
                      </w:tcPr>
                      <w:p w:rsidR="009B5AA7" w:rsidRPr="009B5AA7" w:rsidRDefault="009B5AA7" w:rsidP="009B5AA7">
                        <w:pPr>
                          <w:jc w:val="center"/>
                          <w:rPr>
                            <w:sz w:val="18"/>
                          </w:rPr>
                        </w:pPr>
                        <w:r w:rsidRPr="009B5AA7">
                          <w:rPr>
                            <w:rFonts w:ascii="Calibri" w:hAnsi="Calibri" w:cs="Calibri"/>
                            <w:sz w:val="18"/>
                            <w:szCs w:val="22"/>
                          </w:rPr>
                          <w:t>GLB</w:t>
                        </w:r>
                      </w:p>
                    </w:tc>
                  </w:tr>
                </w:tbl>
                <w:p w:rsidR="009B5AA7" w:rsidRPr="009B5AA7" w:rsidRDefault="009B5AA7" w:rsidP="009B5AA7">
                  <w:pPr>
                    <w:autoSpaceDE w:val="0"/>
                    <w:autoSpaceDN w:val="0"/>
                    <w:adjustRightInd w:val="0"/>
                    <w:jc w:val="both"/>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 xml:space="preserve">La movilización de personal, material, equipos y herramientas comprende actividades desde el lugar de retiro de puertas de gabinetes domésticos al taller y al sitio de </w:t>
                  </w:r>
                  <w:r w:rsidRPr="009B5AA7">
                    <w:rPr>
                      <w:rFonts w:ascii="Calibri" w:hAnsi="Calibri" w:cs="Calibri"/>
                      <w:sz w:val="18"/>
                      <w:szCs w:val="22"/>
                    </w:rPr>
                    <w:lastRenderedPageBreak/>
                    <w:t>instalación de faenas que haya dispuesto la empresa adjudicada hacia la locación de ejecución del servicio, para el inicio y ejecución de actividades de manera oportuna y en la fecha establecida por el FISCAL DE SERVICIO. El retorno al finalizar el servicio estará a cargo de la empresa contratista.</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Relevamiento y replanteo técnico de gabinetes a intervenir, se realizará la cuantificación de cantidades, tipos y modelos, de gabinetes actualmente instalados que presenten las siguientes condiciones:</w:t>
                  </w:r>
                </w:p>
                <w:p w:rsidR="009B5AA7" w:rsidRPr="009B5AA7" w:rsidRDefault="009B5AA7" w:rsidP="009B5AA7">
                  <w:pPr>
                    <w:pStyle w:val="Prrafodelista"/>
                    <w:rPr>
                      <w:rFonts w:ascii="Calibri" w:hAnsi="Calibri" w:cs="Calibri"/>
                      <w:sz w:val="18"/>
                      <w:szCs w:val="22"/>
                    </w:rPr>
                  </w:pPr>
                </w:p>
                <w:p w:rsidR="009B5AA7" w:rsidRPr="009B5AA7" w:rsidRDefault="009B5AA7" w:rsidP="009B5AA7">
                  <w:pPr>
                    <w:numPr>
                      <w:ilvl w:val="0"/>
                      <w:numId w:val="70"/>
                    </w:numPr>
                    <w:autoSpaceDE w:val="0"/>
                    <w:autoSpaceDN w:val="0"/>
                    <w:adjustRightInd w:val="0"/>
                    <w:ind w:left="709"/>
                    <w:jc w:val="both"/>
                    <w:rPr>
                      <w:rFonts w:ascii="Calibri" w:hAnsi="Calibri" w:cs="Calibri"/>
                      <w:sz w:val="18"/>
                      <w:szCs w:val="22"/>
                    </w:rPr>
                  </w:pPr>
                  <w:r w:rsidRPr="009B5AA7">
                    <w:rPr>
                      <w:rFonts w:ascii="Calibri" w:hAnsi="Calibri" w:cs="Calibri"/>
                      <w:sz w:val="18"/>
                      <w:szCs w:val="22"/>
                    </w:rPr>
                    <w:t>Sin Corrosión, en condiciones de operatividad.</w:t>
                  </w:r>
                </w:p>
                <w:p w:rsidR="009B5AA7" w:rsidRPr="009B5AA7" w:rsidRDefault="009B5AA7" w:rsidP="009B5AA7">
                  <w:pPr>
                    <w:numPr>
                      <w:ilvl w:val="0"/>
                      <w:numId w:val="70"/>
                    </w:numPr>
                    <w:autoSpaceDE w:val="0"/>
                    <w:autoSpaceDN w:val="0"/>
                    <w:adjustRightInd w:val="0"/>
                    <w:ind w:left="709"/>
                    <w:jc w:val="both"/>
                    <w:rPr>
                      <w:rFonts w:ascii="Calibri" w:hAnsi="Calibri" w:cs="Calibri"/>
                      <w:sz w:val="18"/>
                      <w:szCs w:val="22"/>
                    </w:rPr>
                  </w:pPr>
                  <w:r w:rsidRPr="009B5AA7">
                    <w:rPr>
                      <w:rFonts w:ascii="Calibri" w:hAnsi="Calibri" w:cs="Calibri"/>
                      <w:sz w:val="18"/>
                      <w:szCs w:val="22"/>
                    </w:rPr>
                    <w:t>Corrosión Leve, que se observe tonalidad amarillenta.</w:t>
                  </w:r>
                </w:p>
                <w:p w:rsidR="009B5AA7" w:rsidRPr="009B5AA7" w:rsidRDefault="009B5AA7" w:rsidP="009B5AA7">
                  <w:pPr>
                    <w:numPr>
                      <w:ilvl w:val="0"/>
                      <w:numId w:val="70"/>
                    </w:numPr>
                    <w:autoSpaceDE w:val="0"/>
                    <w:autoSpaceDN w:val="0"/>
                    <w:adjustRightInd w:val="0"/>
                    <w:ind w:left="709"/>
                    <w:jc w:val="both"/>
                    <w:rPr>
                      <w:rFonts w:ascii="Calibri" w:hAnsi="Calibri" w:cs="Calibri"/>
                      <w:sz w:val="18"/>
                      <w:szCs w:val="22"/>
                    </w:rPr>
                  </w:pPr>
                  <w:r w:rsidRPr="009B5AA7">
                    <w:rPr>
                      <w:rFonts w:ascii="Calibri" w:hAnsi="Calibri" w:cs="Calibri"/>
                      <w:sz w:val="18"/>
                      <w:szCs w:val="22"/>
                    </w:rPr>
                    <w:t>Corrosión Severa a Muy Severa, que se observe tonalidad café y/o se encuentre con huecos debido a la corrosión.</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pStyle w:val="Prrafodelista"/>
                    <w:ind w:left="284"/>
                    <w:rPr>
                      <w:rFonts w:ascii="Calibri" w:hAnsi="Calibri" w:cs="Calibri"/>
                      <w:sz w:val="18"/>
                      <w:szCs w:val="22"/>
                    </w:rPr>
                  </w:pPr>
                  <w:r w:rsidRPr="009B5AA7">
                    <w:rPr>
                      <w:rFonts w:ascii="Calibri" w:hAnsi="Calibri" w:cs="Calibri"/>
                      <w:sz w:val="18"/>
                      <w:szCs w:val="22"/>
                    </w:rPr>
                    <w:t>Además identificarán las distancias entre ejes de bisagras, y propondrán los tipos de soluciones al fin de toma de decisiones con el Fiscal de Servicio.</w:t>
                  </w:r>
                </w:p>
                <w:p w:rsidR="009B5AA7" w:rsidRPr="009B5AA7" w:rsidRDefault="009B5AA7" w:rsidP="009B5AA7">
                  <w:pPr>
                    <w:pStyle w:val="Prrafodelista"/>
                    <w:ind w:left="284"/>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Remoción de óxidos (corrosión), al interior del gabinete, se deberán emplear agentes químicos de remoción de óxidos, cepillos metálicos, lijas, etc. Para la ejecución efectiva del servicio</w:t>
                  </w:r>
                  <w:proofErr w:type="gramStart"/>
                  <w:r w:rsidRPr="009B5AA7">
                    <w:rPr>
                      <w:rFonts w:ascii="Calibri" w:hAnsi="Calibri" w:cs="Calibri"/>
                      <w:sz w:val="18"/>
                      <w:szCs w:val="22"/>
                    </w:rPr>
                    <w:t>..</w:t>
                  </w:r>
                  <w:proofErr w:type="gramEnd"/>
                  <w:r w:rsidRPr="009B5AA7">
                    <w:rPr>
                      <w:rFonts w:ascii="Calibri" w:hAnsi="Calibri" w:cs="Calibri"/>
                      <w:sz w:val="18"/>
                      <w:szCs w:val="22"/>
                    </w:rPr>
                    <w:t xml:space="preserve">  </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Provisión y Aplicación de pintura anticorrosiva en el interior del gabinete, para la ejecución de este punto se empleará sistemas de protección temporal a los accesorios instalados en el gabinete de medición y regulación para evitar pintar los mismos, la empresa adjudicada dispondrá de pistolas para pintura para aplicación uniforme del anticorrosivo, realizando el repintado hasta lograr una capa uniforme, capaz de garantizar su aplicación.</w:t>
                  </w:r>
                </w:p>
                <w:p w:rsidR="009B5AA7" w:rsidRPr="009B5AA7" w:rsidRDefault="009B5AA7" w:rsidP="009B5AA7">
                  <w:pPr>
                    <w:pStyle w:val="Prrafodelista"/>
                    <w:ind w:left="284"/>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Protección temporal reforzada de alta seguridad para gabinete, la empresa adjudicada deberá emplear los medios que estime convenientes al fin de garantizar la seguridad de todos los accesorios instalados en el gabinete de medición y regulación, teniendo la empresa adjudicada la responsabilidad del cuidado correspondiente de todo incidente ocasionado durante la ejecución y asumirá la responsabilidad propicia.</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Mantenimiento de puerta gabinete, incluye provisión de chapa universal, visor de vidrio y goma protectora de visor, adecuación de visor al lector del medidor de gas. El mantenimiento al interior de los gabinetes con agentes removedores de corrosión y posterior aplicación de una capa uniforme de pintura anticorrosiva y continuar con la instalación de la puerta ya tratada en sitio inicial. La empresa adjudicada podrá emplear los equipos y herramientas que estime adecuadas para dar cumplimiento a la ejecución de los puntos propuestos.</w:t>
                  </w:r>
                </w:p>
                <w:p w:rsidR="009B5AA7" w:rsidRPr="009B5AA7" w:rsidRDefault="009B5AA7" w:rsidP="009B5AA7">
                  <w:pPr>
                    <w:pStyle w:val="Prrafodelista"/>
                    <w:ind w:left="284"/>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 xml:space="preserve">Construcción de puertas metálicas en plancha de 1 mm con 4 aletas de ventilación, logotipo </w:t>
                  </w:r>
                  <w:r w:rsidRPr="009B5AA7">
                    <w:rPr>
                      <w:rFonts w:ascii="Calibri" w:hAnsi="Calibri" w:cs="Calibri"/>
                      <w:b/>
                      <w:sz w:val="18"/>
                      <w:szCs w:val="22"/>
                    </w:rPr>
                    <w:t>GAS</w:t>
                  </w:r>
                  <w:r w:rsidRPr="009B5AA7">
                    <w:rPr>
                      <w:rFonts w:ascii="Calibri" w:hAnsi="Calibri" w:cs="Calibri"/>
                      <w:sz w:val="18"/>
                      <w:szCs w:val="22"/>
                    </w:rPr>
                    <w:t xml:space="preserve"> sobre relieve, decapado químico, aplicación de </w:t>
                  </w:r>
                  <w:proofErr w:type="spellStart"/>
                  <w:r w:rsidRPr="009B5AA7">
                    <w:rPr>
                      <w:rFonts w:ascii="Calibri" w:hAnsi="Calibri" w:cs="Calibri"/>
                      <w:sz w:val="18"/>
                      <w:szCs w:val="22"/>
                    </w:rPr>
                    <w:t>fosfatizante</w:t>
                  </w:r>
                  <w:proofErr w:type="spellEnd"/>
                  <w:r w:rsidRPr="009B5AA7">
                    <w:rPr>
                      <w:rFonts w:ascii="Calibri" w:hAnsi="Calibri" w:cs="Calibri"/>
                      <w:sz w:val="18"/>
                      <w:szCs w:val="22"/>
                    </w:rPr>
                    <w:t xml:space="preserve"> y acabado con esmalte </w:t>
                  </w:r>
                  <w:proofErr w:type="spellStart"/>
                  <w:r w:rsidRPr="009B5AA7">
                    <w:rPr>
                      <w:rFonts w:ascii="Calibri" w:hAnsi="Calibri" w:cs="Calibri"/>
                      <w:sz w:val="18"/>
                      <w:szCs w:val="22"/>
                    </w:rPr>
                    <w:t>alquídico</w:t>
                  </w:r>
                  <w:proofErr w:type="spellEnd"/>
                  <w:r w:rsidRPr="009B5AA7">
                    <w:rPr>
                      <w:rFonts w:ascii="Calibri" w:hAnsi="Calibri" w:cs="Calibri"/>
                      <w:sz w:val="18"/>
                      <w:szCs w:val="22"/>
                    </w:rPr>
                    <w:t xml:space="preserve">, chapa universal, visor vidrio, goma de protección visor, bisagras de instalación, se realizará en talleres que cuenten con los equipos y sistemas adecuados, con la finalidad de ofrecer el tratamiento apropiado a las puertas de los gabinetes, esto incluye pero no se limita a: lavado químico, </w:t>
                  </w:r>
                  <w:proofErr w:type="spellStart"/>
                  <w:r w:rsidRPr="009B5AA7">
                    <w:rPr>
                      <w:rFonts w:ascii="Calibri" w:hAnsi="Calibri" w:cs="Calibri"/>
                      <w:sz w:val="18"/>
                      <w:szCs w:val="22"/>
                    </w:rPr>
                    <w:t>fosfatizado</w:t>
                  </w:r>
                  <w:proofErr w:type="spellEnd"/>
                  <w:r w:rsidRPr="009B5AA7">
                    <w:rPr>
                      <w:rFonts w:ascii="Calibri" w:hAnsi="Calibri" w:cs="Calibri"/>
                      <w:sz w:val="18"/>
                      <w:szCs w:val="22"/>
                    </w:rPr>
                    <w:t xml:space="preserve"> para garantizar adherencia de la pintura y aplicación de pinturas </w:t>
                  </w:r>
                  <w:proofErr w:type="spellStart"/>
                  <w:r w:rsidRPr="009B5AA7">
                    <w:rPr>
                      <w:rFonts w:ascii="Calibri" w:hAnsi="Calibri" w:cs="Calibri"/>
                      <w:sz w:val="18"/>
                      <w:szCs w:val="22"/>
                    </w:rPr>
                    <w:t>epóxicas</w:t>
                  </w:r>
                  <w:proofErr w:type="spellEnd"/>
                  <w:r w:rsidRPr="009B5AA7">
                    <w:rPr>
                      <w:rFonts w:ascii="Calibri" w:hAnsi="Calibri" w:cs="Calibri"/>
                      <w:sz w:val="18"/>
                      <w:szCs w:val="22"/>
                    </w:rPr>
                    <w:t>.</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autoSpaceDE w:val="0"/>
                    <w:autoSpaceDN w:val="0"/>
                    <w:adjustRightInd w:val="0"/>
                    <w:ind w:left="284"/>
                    <w:jc w:val="both"/>
                    <w:rPr>
                      <w:rFonts w:ascii="Calibri" w:hAnsi="Calibri" w:cs="Calibri"/>
                      <w:sz w:val="18"/>
                      <w:szCs w:val="22"/>
                    </w:rPr>
                  </w:pPr>
                  <w:r w:rsidRPr="009B5AA7">
                    <w:rPr>
                      <w:rFonts w:ascii="Calibri" w:hAnsi="Calibri" w:cs="Calibri"/>
                      <w:sz w:val="18"/>
                      <w:szCs w:val="22"/>
                    </w:rPr>
                    <w:t>Las puertas de gabinetes nuevas deberán ser construidas en plancha de 1 mm, corrigiendo los ejes de los visores, con cuatro aletas de ventilación en la parte superior e inferior media de la puerta, chapa de llave universal, visor de 10 x 8 cm o 12 x 8 cm, vidrio de doble engarzado en goma tipo “H” y bisagras tipo pivotante para sujeción a gabinete ya instalado.  Deberá mantener uniformidad con el Color y tamaño de las puertas de los gabinetes que no sean mantenidos en el sector asignado.</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autoSpaceDE w:val="0"/>
                    <w:autoSpaceDN w:val="0"/>
                    <w:adjustRightInd w:val="0"/>
                    <w:ind w:left="284"/>
                    <w:jc w:val="both"/>
                    <w:rPr>
                      <w:rFonts w:ascii="Calibri" w:hAnsi="Calibri" w:cs="Calibri"/>
                      <w:sz w:val="18"/>
                      <w:szCs w:val="22"/>
                    </w:rPr>
                  </w:pPr>
                  <w:r w:rsidRPr="009B5AA7">
                    <w:rPr>
                      <w:rFonts w:ascii="Calibri" w:hAnsi="Calibri" w:cs="Calibri"/>
                      <w:sz w:val="18"/>
                      <w:szCs w:val="22"/>
                    </w:rPr>
                    <w:lastRenderedPageBreak/>
                    <w:t>La empresa adjudicada deberá presentar la muestra al FISCAL DE SERVICIO y este deberá aprobar el diseño sugerido, además el FISCAL DE SERVICIO tendrá todas las facultades para realizar pruebas y ensayos con la muestra presentada.</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proofErr w:type="spellStart"/>
                  <w:r w:rsidRPr="009B5AA7">
                    <w:rPr>
                      <w:rFonts w:ascii="Calibri" w:hAnsi="Calibri" w:cs="Calibri"/>
                      <w:sz w:val="18"/>
                      <w:szCs w:val="22"/>
                    </w:rPr>
                    <w:t>Viñeteado</w:t>
                  </w:r>
                  <w:proofErr w:type="spellEnd"/>
                  <w:r w:rsidRPr="009B5AA7">
                    <w:rPr>
                      <w:rFonts w:ascii="Calibri" w:hAnsi="Calibri" w:cs="Calibri"/>
                      <w:sz w:val="18"/>
                      <w:szCs w:val="22"/>
                    </w:rPr>
                    <w:t xml:space="preserve"> del mismo código asignado al gabinete (incluye el número de manzano – lote), después del mantenimiento en sitio y/o la construcción de la puerta del gabinetes, con soplete y viñetas.</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 xml:space="preserve">Provisión y colocado del </w:t>
                  </w:r>
                  <w:proofErr w:type="spellStart"/>
                  <w:r w:rsidRPr="009B5AA7">
                    <w:rPr>
                      <w:rFonts w:ascii="Calibri" w:hAnsi="Calibri" w:cs="Calibri"/>
                      <w:sz w:val="18"/>
                      <w:szCs w:val="22"/>
                    </w:rPr>
                    <w:t>Sticker</w:t>
                  </w:r>
                  <w:proofErr w:type="spellEnd"/>
                  <w:r w:rsidRPr="009B5AA7">
                    <w:rPr>
                      <w:rFonts w:ascii="Calibri" w:hAnsi="Calibri" w:cs="Calibri"/>
                      <w:sz w:val="18"/>
                      <w:szCs w:val="22"/>
                    </w:rPr>
                    <w:t xml:space="preserve"> </w:t>
                  </w:r>
                  <w:proofErr w:type="spellStart"/>
                  <w:r w:rsidRPr="009B5AA7">
                    <w:rPr>
                      <w:rFonts w:ascii="Calibri" w:hAnsi="Calibri" w:cs="Calibri"/>
                      <w:sz w:val="18"/>
                      <w:szCs w:val="22"/>
                    </w:rPr>
                    <w:t>reflectivo</w:t>
                  </w:r>
                  <w:proofErr w:type="spellEnd"/>
                  <w:r w:rsidRPr="009B5AA7">
                    <w:rPr>
                      <w:rFonts w:ascii="Calibri" w:hAnsi="Calibri" w:cs="Calibri"/>
                      <w:sz w:val="18"/>
                      <w:szCs w:val="22"/>
                    </w:rPr>
                    <w:t xml:space="preserve"> con logo de YPFB (La fuerza que Transforma Bolivia).</w:t>
                  </w:r>
                </w:p>
                <w:p w:rsidR="009B5AA7" w:rsidRPr="009B5AA7" w:rsidRDefault="009B5AA7" w:rsidP="009B5AA7">
                  <w:pPr>
                    <w:pStyle w:val="Prrafodelista"/>
                    <w:ind w:left="284"/>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rPr>
                  </w:pPr>
                  <w:r w:rsidRPr="009B5AA7">
                    <w:rPr>
                      <w:rFonts w:ascii="Calibri" w:hAnsi="Calibri" w:cs="Calibri"/>
                      <w:sz w:val="18"/>
                      <w:szCs w:val="22"/>
                    </w:rPr>
                    <w:t xml:space="preserve">Limpieza General, los trabajos de limpieza serán ejecutados una vez concluidas cada una de las actividades del mantenimiento, se recogerán todos los excedentes de materiales: escombros, basura, herramientas, equipo y cuando corresponda el material extraído por el mantenimiento, etc., además de ello se realizara una limpieza del polvo remanente y se transportarán fuera del sitio de ejecución del servicio y del área de trabajo todos los materiales señalados y   transportados hasta los lugares o botaderos establecidos para el efecto por las autoridades municipales locales. Una vez terminado el servicio de acuerdo con el contrato y previamente a la recepción del mismo, la empresa adjudicada estará obligada a ejecutar, además de la limpieza periódica, la limpieza general del lugar. </w:t>
                  </w:r>
                </w:p>
                <w:p w:rsidR="009B5AA7" w:rsidRPr="009B5AA7" w:rsidRDefault="009B5AA7" w:rsidP="009B5AA7">
                  <w:pPr>
                    <w:pStyle w:val="Prrafodelista"/>
                    <w:ind w:left="284"/>
                    <w:rPr>
                      <w:rFonts w:ascii="Calibri" w:hAnsi="Calibri" w:cs="Calibri"/>
                      <w:sz w:val="18"/>
                      <w:szCs w:val="22"/>
                    </w:rPr>
                  </w:pPr>
                </w:p>
                <w:p w:rsidR="009B5AA7" w:rsidRPr="009B5AA7" w:rsidRDefault="009B5AA7" w:rsidP="009B5AA7">
                  <w:pPr>
                    <w:autoSpaceDE w:val="0"/>
                    <w:autoSpaceDN w:val="0"/>
                    <w:adjustRightInd w:val="0"/>
                    <w:ind w:left="284"/>
                    <w:jc w:val="both"/>
                    <w:rPr>
                      <w:rFonts w:ascii="Calibri" w:hAnsi="Calibri" w:cs="Calibri"/>
                      <w:sz w:val="18"/>
                      <w:szCs w:val="22"/>
                    </w:rPr>
                  </w:pPr>
                  <w:r w:rsidRPr="009B5AA7">
                    <w:rPr>
                      <w:rFonts w:ascii="Calibri" w:hAnsi="Calibri" w:cs="Calibri"/>
                      <w:sz w:val="18"/>
                      <w:szCs w:val="22"/>
                    </w:rPr>
                    <w:t>Teniendo especial cuidado con las fachadas de los usuarios debiendo entregar estas en las mismas o mejores condiciones iniciales.</w:t>
                  </w:r>
                </w:p>
                <w:p w:rsidR="009B5AA7" w:rsidRPr="009B5AA7" w:rsidRDefault="009B5AA7" w:rsidP="009B5AA7">
                  <w:pPr>
                    <w:pStyle w:val="Prrafodelista"/>
                    <w:ind w:left="284"/>
                    <w:rPr>
                      <w:rFonts w:ascii="Calibri" w:hAnsi="Calibri" w:cs="Calibri"/>
                      <w:sz w:val="18"/>
                      <w:szCs w:val="22"/>
                    </w:rPr>
                  </w:pPr>
                </w:p>
                <w:p w:rsidR="009B5AA7" w:rsidRPr="009B5AA7" w:rsidRDefault="009B5AA7" w:rsidP="009B5AA7">
                  <w:pPr>
                    <w:numPr>
                      <w:ilvl w:val="0"/>
                      <w:numId w:val="67"/>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rPr>
                    <w:t xml:space="preserve">Elaboración </w:t>
                  </w:r>
                  <w:proofErr w:type="spellStart"/>
                  <w:r w:rsidRPr="009B5AA7">
                    <w:rPr>
                      <w:rFonts w:ascii="Calibri" w:hAnsi="Calibri" w:cs="Calibri"/>
                      <w:sz w:val="18"/>
                      <w:szCs w:val="22"/>
                    </w:rPr>
                    <w:t>Databook</w:t>
                  </w:r>
                  <w:proofErr w:type="spellEnd"/>
                  <w:r w:rsidRPr="009B5AA7">
                    <w:rPr>
                      <w:rFonts w:ascii="Calibri" w:hAnsi="Calibri" w:cs="Calibri"/>
                      <w:sz w:val="18"/>
                      <w:szCs w:val="22"/>
                    </w:rPr>
                    <w:t xml:space="preserve">, </w:t>
                  </w:r>
                  <w:r w:rsidRPr="009B5AA7">
                    <w:rPr>
                      <w:rFonts w:ascii="Calibri" w:hAnsi="Calibri" w:cs="Calibri"/>
                      <w:sz w:val="18"/>
                      <w:szCs w:val="22"/>
                      <w:lang w:val="es-BO"/>
                    </w:rPr>
                    <w:t xml:space="preserve">deberá ser presentado en carpeta dura tamaño carta color azul, en tres copias, las mismas deberán estar bien identificadas con la denominación del proyecto, el nombre del documento (DATA BOOK) y el nombre de la empresa adjudicada. </w:t>
                  </w:r>
                </w:p>
                <w:p w:rsidR="009B5AA7" w:rsidRPr="009B5AA7" w:rsidRDefault="009B5AA7" w:rsidP="009B5AA7">
                  <w:pPr>
                    <w:autoSpaceDE w:val="0"/>
                    <w:autoSpaceDN w:val="0"/>
                    <w:adjustRightInd w:val="0"/>
                    <w:ind w:left="284"/>
                    <w:jc w:val="both"/>
                    <w:rPr>
                      <w:rFonts w:ascii="Calibri" w:hAnsi="Calibri" w:cs="Calibri"/>
                      <w:sz w:val="18"/>
                      <w:szCs w:val="22"/>
                      <w:lang w:val="es-BO"/>
                    </w:rPr>
                  </w:pPr>
                </w:p>
                <w:p w:rsidR="009B5AA7" w:rsidRPr="009B5AA7" w:rsidRDefault="009B5AA7" w:rsidP="009B5AA7">
                  <w:p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 xml:space="preserve">Al ser considerado parte del servicio, la entrega del Data Book debe ser realizada posterior a la entrega definitiva del servicio y antes de la solicitud de pago final. Cualquier retraso en la entrega de este documento será considerado como una inconformidad. </w:t>
                  </w:r>
                </w:p>
                <w:p w:rsidR="009B5AA7" w:rsidRPr="009B5AA7" w:rsidRDefault="009B5AA7" w:rsidP="009B5AA7">
                  <w:pPr>
                    <w:autoSpaceDE w:val="0"/>
                    <w:autoSpaceDN w:val="0"/>
                    <w:adjustRightInd w:val="0"/>
                    <w:ind w:left="284"/>
                    <w:jc w:val="both"/>
                    <w:rPr>
                      <w:rFonts w:ascii="Calibri" w:hAnsi="Calibri" w:cs="Calibri"/>
                      <w:sz w:val="18"/>
                      <w:szCs w:val="22"/>
                      <w:lang w:val="es-BO"/>
                    </w:rPr>
                  </w:pPr>
                </w:p>
                <w:p w:rsidR="009B5AA7" w:rsidRPr="009B5AA7" w:rsidRDefault="009B5AA7" w:rsidP="009B5AA7">
                  <w:p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 xml:space="preserve">El DATA BOOK estará conformado por 1 TOMO, el mismo deberá ser aprobado por el Fiscal de Servicio. Conformado por la documentación de los trabajos mecánicas y </w:t>
                  </w:r>
                  <w:r w:rsidRPr="009B5AA7">
                    <w:rPr>
                      <w:rFonts w:ascii="Calibri" w:hAnsi="Calibri" w:cs="Calibri"/>
                      <w:sz w:val="18"/>
                      <w:szCs w:val="22"/>
                      <w:lang w:val="es-BO"/>
                    </w:rPr>
                    <w:lastRenderedPageBreak/>
                    <w:t xml:space="preserve">trabajos civiles (si existieran) y por la documentación administrativa, deberá ser entregado como requisito para realizar la entrega del servicio. </w:t>
                  </w:r>
                </w:p>
                <w:p w:rsidR="009B5AA7" w:rsidRPr="009B5AA7" w:rsidRDefault="009B5AA7" w:rsidP="009B5AA7">
                  <w:pPr>
                    <w:autoSpaceDE w:val="0"/>
                    <w:autoSpaceDN w:val="0"/>
                    <w:adjustRightInd w:val="0"/>
                    <w:ind w:left="284"/>
                    <w:jc w:val="both"/>
                    <w:rPr>
                      <w:rFonts w:ascii="Calibri" w:hAnsi="Calibri" w:cs="Calibri"/>
                      <w:sz w:val="18"/>
                      <w:szCs w:val="22"/>
                      <w:lang w:val="es-BO"/>
                    </w:rPr>
                  </w:pPr>
                </w:p>
                <w:p w:rsidR="009B5AA7" w:rsidRPr="009B5AA7" w:rsidRDefault="009B5AA7" w:rsidP="009B5AA7">
                  <w:pPr>
                    <w:autoSpaceDE w:val="0"/>
                    <w:autoSpaceDN w:val="0"/>
                    <w:adjustRightInd w:val="0"/>
                    <w:ind w:left="284"/>
                    <w:jc w:val="both"/>
                    <w:rPr>
                      <w:rFonts w:ascii="Calibri" w:hAnsi="Calibri" w:cs="Calibri"/>
                      <w:sz w:val="18"/>
                      <w:szCs w:val="22"/>
                      <w:u w:val="single"/>
                      <w:lang w:val="es-BO"/>
                    </w:rPr>
                  </w:pPr>
                  <w:r w:rsidRPr="009B5AA7">
                    <w:rPr>
                      <w:rFonts w:ascii="Calibri" w:hAnsi="Calibri" w:cs="Calibri"/>
                      <w:sz w:val="18"/>
                      <w:szCs w:val="22"/>
                      <w:u w:val="single"/>
                      <w:lang w:val="es-BO"/>
                    </w:rPr>
                    <w:t>El contenido mínimo del documento:</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Contrato Administrativo</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Formulario B-1</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Orden de Proceder</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Memorándum de Designación Fiscal de Servicio</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Fotografías (del antes, durante, después de todos los puntos desarrollados, a color)</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Planos Finales (acotados a detalle de todos los ítems desarrollados)</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Libro de Órdenes y/o Registro de Correspondencias cursadas durante el servicio</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Seguros de Obras</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Certificados de Calidad (de acuerdo a especificaciones técnicas y solicitudes del Fiscal de Servicio)</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Detalle de Cómputos métricos (de cada Planilla y/o planilla fina).</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Detalles de los Certificados Finales</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Resumen de los Certificados</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 xml:space="preserve">Acta de recepción </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Informes de Fiscal</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Documentación de la empresa</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Facturas emitidas en cada pago parcial.</w:t>
                  </w:r>
                </w:p>
                <w:p w:rsidR="009B5AA7" w:rsidRPr="009B5AA7" w:rsidRDefault="009B5AA7" w:rsidP="009B5AA7">
                  <w:pPr>
                    <w:numPr>
                      <w:ilvl w:val="0"/>
                      <w:numId w:val="71"/>
                    </w:numPr>
                    <w:autoSpaceDE w:val="0"/>
                    <w:autoSpaceDN w:val="0"/>
                    <w:adjustRightInd w:val="0"/>
                    <w:ind w:left="284"/>
                    <w:jc w:val="both"/>
                    <w:rPr>
                      <w:rFonts w:ascii="Calibri" w:hAnsi="Calibri" w:cs="Calibri"/>
                      <w:sz w:val="18"/>
                      <w:szCs w:val="22"/>
                      <w:lang w:val="es-BO"/>
                    </w:rPr>
                  </w:pPr>
                  <w:r w:rsidRPr="009B5AA7">
                    <w:rPr>
                      <w:rFonts w:ascii="Calibri" w:hAnsi="Calibri" w:cs="Calibri"/>
                      <w:sz w:val="18"/>
                      <w:szCs w:val="22"/>
                      <w:lang w:val="es-BO"/>
                    </w:rPr>
                    <w:t>Otra Documentación (de acuerdo a las solicitudes del Fiscal de Servicio)</w:t>
                  </w:r>
                </w:p>
                <w:p w:rsidR="009B5AA7" w:rsidRPr="009B5AA7" w:rsidRDefault="009B5AA7" w:rsidP="009B5AA7">
                  <w:pPr>
                    <w:autoSpaceDE w:val="0"/>
                    <w:autoSpaceDN w:val="0"/>
                    <w:adjustRightInd w:val="0"/>
                    <w:ind w:left="284"/>
                    <w:jc w:val="both"/>
                    <w:rPr>
                      <w:rFonts w:ascii="Calibri" w:hAnsi="Calibri" w:cs="Calibri"/>
                      <w:sz w:val="18"/>
                      <w:szCs w:val="22"/>
                    </w:rPr>
                  </w:pPr>
                </w:p>
                <w:p w:rsidR="009B5AA7" w:rsidRPr="009B5AA7" w:rsidRDefault="009B5AA7" w:rsidP="009B5AA7">
                  <w:pPr>
                    <w:autoSpaceDE w:val="0"/>
                    <w:autoSpaceDN w:val="0"/>
                    <w:adjustRightInd w:val="0"/>
                    <w:jc w:val="both"/>
                    <w:rPr>
                      <w:rFonts w:ascii="Calibri" w:hAnsi="Calibri" w:cs="Calibri"/>
                      <w:sz w:val="18"/>
                      <w:szCs w:val="22"/>
                    </w:rPr>
                  </w:pPr>
                  <w:bookmarkStart w:id="6" w:name="_Toc314666152"/>
                  <w:r w:rsidRPr="009B5AA7">
                    <w:rPr>
                      <w:rFonts w:ascii="Calibri" w:hAnsi="Calibri" w:cs="Calibri"/>
                      <w:sz w:val="18"/>
                      <w:szCs w:val="22"/>
                    </w:rPr>
                    <w:t>La ejecución del proyecto abarca el servicio de mantenimiento de gabinetes domésticos, que YPFB, proveyó a usuarios domésticos de Gas Natural en la ciudad de La Paz.</w:t>
                  </w:r>
                  <w:bookmarkEnd w:id="6"/>
                  <w:r w:rsidRPr="009B5AA7">
                    <w:rPr>
                      <w:rFonts w:ascii="Calibri" w:hAnsi="Calibri" w:cs="Calibri"/>
                      <w:sz w:val="18"/>
                      <w:szCs w:val="22"/>
                    </w:rPr>
                    <w:t xml:space="preserve"> </w:t>
                  </w:r>
                </w:p>
              </w:tc>
            </w:tr>
            <w:tr w:rsidR="009B5AA7" w:rsidRPr="009B5AA7" w:rsidTr="009B5AA7">
              <w:trPr>
                <w:trHeight w:val="416"/>
              </w:trPr>
              <w:tc>
                <w:tcPr>
                  <w:tcW w:w="6756" w:type="dxa"/>
                  <w:shd w:val="clear" w:color="auto" w:fill="9CC2E5"/>
                  <w:vAlign w:val="center"/>
                </w:tcPr>
                <w:p w:rsidR="009B5AA7" w:rsidRPr="009B5AA7" w:rsidRDefault="009B5AA7" w:rsidP="009B5AA7">
                  <w:pPr>
                    <w:autoSpaceDE w:val="0"/>
                    <w:autoSpaceDN w:val="0"/>
                    <w:adjustRightInd w:val="0"/>
                    <w:rPr>
                      <w:rFonts w:ascii="Verdana" w:hAnsi="Verdana" w:cs="Calibri"/>
                      <w:sz w:val="18"/>
                      <w:szCs w:val="18"/>
                    </w:rPr>
                  </w:pPr>
                  <w:r w:rsidRPr="009B5AA7">
                    <w:rPr>
                      <w:rFonts w:ascii="Verdana" w:hAnsi="Verdana" w:cs="Calibri"/>
                      <w:b/>
                      <w:bCs/>
                      <w:sz w:val="18"/>
                      <w:szCs w:val="18"/>
                    </w:rPr>
                    <w:lastRenderedPageBreak/>
                    <w:t>MATERIALES</w:t>
                  </w:r>
                  <w:r w:rsidRPr="009B5AA7">
                    <w:rPr>
                      <w:rFonts w:ascii="Verdana" w:hAnsi="Verdana" w:cs="Calibri"/>
                      <w:sz w:val="18"/>
                      <w:szCs w:val="18"/>
                    </w:rPr>
                    <w:t xml:space="preserve">, </w:t>
                  </w:r>
                  <w:r w:rsidRPr="009B5AA7">
                    <w:rPr>
                      <w:rFonts w:ascii="Verdana" w:hAnsi="Verdana" w:cs="Calibri"/>
                      <w:b/>
                      <w:bCs/>
                      <w:sz w:val="18"/>
                      <w:szCs w:val="18"/>
                    </w:rPr>
                    <w:t>HERRAMIENTAS Y</w:t>
                  </w:r>
                  <w:r w:rsidRPr="009B5AA7">
                    <w:rPr>
                      <w:rFonts w:ascii="Verdana" w:hAnsi="Verdana" w:cs="Calibri"/>
                      <w:sz w:val="18"/>
                      <w:szCs w:val="18"/>
                    </w:rPr>
                    <w:t xml:space="preserve"> </w:t>
                  </w:r>
                  <w:r w:rsidRPr="009B5AA7">
                    <w:rPr>
                      <w:rFonts w:ascii="Verdana" w:hAnsi="Verdana" w:cs="Calibri"/>
                      <w:b/>
                      <w:bCs/>
                      <w:sz w:val="18"/>
                      <w:szCs w:val="18"/>
                    </w:rPr>
                    <w:t xml:space="preserve">EQUIPOS </w:t>
                  </w:r>
                </w:p>
              </w:tc>
            </w:tr>
            <w:tr w:rsidR="009B5AA7" w:rsidRPr="009B5AA7" w:rsidTr="009B5AA7">
              <w:trPr>
                <w:trHeight w:val="392"/>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La empresa adjudicada proporcionará todos los materiales, herramientas y equipo necesarios para la ejecución del servicio; asimismo tendrá control y será responsable del cuidado, mantenimiento y  verificación del buen estado de las mismas.</w:t>
                  </w:r>
                </w:p>
                <w:p w:rsidR="009B5AA7" w:rsidRPr="009B5AA7" w:rsidRDefault="009B5AA7" w:rsidP="009B5AA7">
                  <w:pPr>
                    <w:autoSpaceDE w:val="0"/>
                    <w:autoSpaceDN w:val="0"/>
                    <w:adjustRightInd w:val="0"/>
                    <w:jc w:val="both"/>
                    <w:rPr>
                      <w:rFonts w:ascii="Calibri" w:hAnsi="Calibri" w:cs="Calibri"/>
                      <w:sz w:val="18"/>
                      <w:szCs w:val="22"/>
                    </w:rPr>
                  </w:pPr>
                </w:p>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YPFB no se responsabilizará por los incidentes debido a pérdidas, robos, deterioros por mala manipulación u otro suceso que correspondan al material, herramientas y equipos.</w:t>
                  </w:r>
                </w:p>
                <w:p w:rsidR="009B5AA7" w:rsidRPr="009B5AA7" w:rsidRDefault="009B5AA7" w:rsidP="009B5AA7">
                  <w:pPr>
                    <w:autoSpaceDE w:val="0"/>
                    <w:autoSpaceDN w:val="0"/>
                    <w:adjustRightInd w:val="0"/>
                    <w:jc w:val="both"/>
                    <w:rPr>
                      <w:rFonts w:ascii="Calibri" w:hAnsi="Calibri" w:cs="Calibri"/>
                      <w:sz w:val="18"/>
                      <w:szCs w:val="22"/>
                    </w:rPr>
                  </w:pPr>
                </w:p>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 xml:space="preserve">En coordinación con el FISCAL DE SERVICIO, la empresa proponente propondrá los materiales, herramientas y equipos que estime conveniente y estas serán aprobadas o </w:t>
                  </w:r>
                  <w:r w:rsidRPr="009B5AA7">
                    <w:rPr>
                      <w:rFonts w:ascii="Calibri" w:hAnsi="Calibri" w:cs="Calibri"/>
                      <w:sz w:val="18"/>
                      <w:szCs w:val="22"/>
                    </w:rPr>
                    <w:lastRenderedPageBreak/>
                    <w:t>rechazadas por el FISCAL DE SERVICIO, quedando la empresa en caso de rechazo la adquisición de nuevo Materiales, Herramientas y equipos.</w:t>
                  </w:r>
                </w:p>
              </w:tc>
            </w:tr>
            <w:tr w:rsidR="009B5AA7" w:rsidRPr="009B5AA7" w:rsidTr="009B5AA7">
              <w:trPr>
                <w:trHeight w:val="391"/>
              </w:trPr>
              <w:tc>
                <w:tcPr>
                  <w:tcW w:w="6756" w:type="dxa"/>
                  <w:shd w:val="clear" w:color="auto" w:fill="9CC2E5"/>
                  <w:vAlign w:val="center"/>
                </w:tcPr>
                <w:p w:rsidR="009B5AA7" w:rsidRPr="009B5AA7" w:rsidRDefault="009B5AA7" w:rsidP="009B5AA7">
                  <w:pPr>
                    <w:rPr>
                      <w:rFonts w:ascii="Verdana" w:hAnsi="Verdana" w:cs="Calibri"/>
                      <w:sz w:val="18"/>
                      <w:szCs w:val="18"/>
                    </w:rPr>
                  </w:pPr>
                  <w:r w:rsidRPr="009B5AA7">
                    <w:rPr>
                      <w:rFonts w:ascii="Verdana" w:hAnsi="Verdana" w:cs="Calibri"/>
                      <w:b/>
                      <w:bCs/>
                      <w:sz w:val="18"/>
                      <w:szCs w:val="18"/>
                    </w:rPr>
                    <w:lastRenderedPageBreak/>
                    <w:t xml:space="preserve">PLAZO DEL SERVICIO </w:t>
                  </w:r>
                </w:p>
              </w:tc>
            </w:tr>
            <w:tr w:rsidR="009B5AA7" w:rsidRPr="009B5AA7" w:rsidTr="009B5AA7">
              <w:trPr>
                <w:trHeight w:val="1525"/>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18"/>
                    </w:rPr>
                    <w:t xml:space="preserve">Se establece como Plazo de entrega: 70 días calendario, computables a partir de que YPFB a través del Fiscal de Servicio emita la orden de proceder, los proponentes podrán proponer un plazo menor razonable y en ningún caso un plazo mayor al estimado. </w:t>
                  </w:r>
                </w:p>
                <w:p w:rsidR="009B5AA7" w:rsidRPr="009B5AA7" w:rsidRDefault="009B5AA7" w:rsidP="009B5AA7">
                  <w:pPr>
                    <w:autoSpaceDE w:val="0"/>
                    <w:autoSpaceDN w:val="0"/>
                    <w:adjustRightInd w:val="0"/>
                    <w:ind w:left="567"/>
                    <w:jc w:val="both"/>
                    <w:rPr>
                      <w:rFonts w:ascii="Calibri" w:hAnsi="Calibri" w:cs="Calibri"/>
                      <w:sz w:val="18"/>
                      <w:szCs w:val="22"/>
                    </w:rPr>
                  </w:pPr>
                </w:p>
                <w:p w:rsidR="009B5AA7" w:rsidRPr="009B5AA7" w:rsidRDefault="009B5AA7" w:rsidP="009B5AA7">
                  <w:pPr>
                    <w:autoSpaceDE w:val="0"/>
                    <w:autoSpaceDN w:val="0"/>
                    <w:adjustRightInd w:val="0"/>
                    <w:jc w:val="both"/>
                    <w:rPr>
                      <w:rFonts w:ascii="Calibri" w:hAnsi="Calibri" w:cs="Calibri"/>
                      <w:sz w:val="18"/>
                      <w:szCs w:val="18"/>
                    </w:rPr>
                  </w:pPr>
                  <w:bookmarkStart w:id="7" w:name="_Toc314666247"/>
                  <w:r w:rsidRPr="009B5AA7">
                    <w:rPr>
                      <w:rFonts w:ascii="Calibri" w:hAnsi="Calibri" w:cs="Calibri"/>
                      <w:sz w:val="18"/>
                      <w:szCs w:val="18"/>
                    </w:rPr>
                    <w:t>Las observaciones realizadas durante el servicio serán subsanados dentro el plazo de los 70 días calendarios propuestos, por lo que la empresa adjudicada deberá tomar las previsiones y/o recaudos correspondientes</w:t>
                  </w:r>
                  <w:bookmarkEnd w:id="7"/>
                  <w:r w:rsidRPr="009B5AA7">
                    <w:rPr>
                      <w:rFonts w:ascii="Calibri" w:hAnsi="Calibri" w:cs="Calibri"/>
                      <w:sz w:val="18"/>
                      <w:szCs w:val="18"/>
                    </w:rPr>
                    <w:t>.</w:t>
                  </w:r>
                </w:p>
                <w:p w:rsidR="009B5AA7" w:rsidRPr="009B5AA7" w:rsidRDefault="009B5AA7" w:rsidP="009B5AA7">
                  <w:pPr>
                    <w:autoSpaceDE w:val="0"/>
                    <w:autoSpaceDN w:val="0"/>
                    <w:adjustRightInd w:val="0"/>
                    <w:ind w:left="567"/>
                    <w:jc w:val="both"/>
                    <w:rPr>
                      <w:rFonts w:ascii="Calibri" w:hAnsi="Calibri" w:cs="Calibri"/>
                      <w:sz w:val="18"/>
                      <w:szCs w:val="18"/>
                    </w:rPr>
                  </w:pPr>
                </w:p>
                <w:p w:rsidR="009B5AA7" w:rsidRPr="009B5AA7" w:rsidRDefault="009B5AA7" w:rsidP="009B5AA7">
                  <w:pPr>
                    <w:autoSpaceDE w:val="0"/>
                    <w:autoSpaceDN w:val="0"/>
                    <w:adjustRightInd w:val="0"/>
                    <w:jc w:val="both"/>
                    <w:rPr>
                      <w:rFonts w:ascii="Calibri" w:hAnsi="Calibri" w:cs="Calibri"/>
                      <w:sz w:val="18"/>
                      <w:szCs w:val="18"/>
                    </w:rPr>
                  </w:pPr>
                  <w:r w:rsidRPr="009B5AA7">
                    <w:rPr>
                      <w:rFonts w:ascii="Calibri" w:hAnsi="Calibri" w:cs="Calibri"/>
                      <w:sz w:val="18"/>
                      <w:szCs w:val="18"/>
                    </w:rPr>
                    <w:t>El CONTRATISTA estará obligado a cumplir con los plazos intermedios para la conclusión de los trabajos, estipulados en las condiciones generales y en el cronograma de ejecución del servicio.</w:t>
                  </w:r>
                </w:p>
                <w:p w:rsidR="009B5AA7" w:rsidRPr="009B5AA7" w:rsidRDefault="009B5AA7" w:rsidP="009B5AA7">
                  <w:pPr>
                    <w:autoSpaceDE w:val="0"/>
                    <w:autoSpaceDN w:val="0"/>
                    <w:adjustRightInd w:val="0"/>
                    <w:ind w:left="567"/>
                    <w:jc w:val="both"/>
                    <w:rPr>
                      <w:rFonts w:ascii="Calibri" w:hAnsi="Calibri" w:cs="Calibri"/>
                      <w:sz w:val="18"/>
                      <w:szCs w:val="18"/>
                    </w:rPr>
                  </w:pPr>
                </w:p>
                <w:p w:rsidR="009B5AA7" w:rsidRPr="009B5AA7" w:rsidRDefault="009B5AA7" w:rsidP="009B5AA7">
                  <w:pPr>
                    <w:autoSpaceDE w:val="0"/>
                    <w:autoSpaceDN w:val="0"/>
                    <w:adjustRightInd w:val="0"/>
                    <w:jc w:val="both"/>
                    <w:rPr>
                      <w:rFonts w:ascii="Calibri" w:hAnsi="Calibri" w:cs="Calibri"/>
                      <w:sz w:val="18"/>
                      <w:szCs w:val="18"/>
                    </w:rPr>
                  </w:pPr>
                  <w:r w:rsidRPr="009B5AA7">
                    <w:rPr>
                      <w:rFonts w:ascii="Calibri" w:hAnsi="Calibri" w:cs="Calibri"/>
                      <w:sz w:val="18"/>
                      <w:szCs w:val="18"/>
                    </w:rPr>
                    <w:t>En caso que se produjera un retraso en la ejecución del mantenimiento que sea imputable al CONTRATISTA, el Fiscal del Servicio exigirá aumentar el número de personas para asegurar el cumplimiento de los plazos, u ordenar cualquier otra medida oportuna para conseguir el cumplimiento del plazo.</w:t>
                  </w:r>
                </w:p>
              </w:tc>
            </w:tr>
            <w:tr w:rsidR="009B5AA7" w:rsidRPr="009B5AA7" w:rsidTr="009B5AA7">
              <w:trPr>
                <w:trHeight w:val="425"/>
              </w:trPr>
              <w:tc>
                <w:tcPr>
                  <w:tcW w:w="6756" w:type="dxa"/>
                  <w:shd w:val="clear" w:color="auto" w:fill="8DB3E2"/>
                  <w:vAlign w:val="center"/>
                </w:tcPr>
                <w:p w:rsidR="009B5AA7" w:rsidRPr="009B5AA7" w:rsidRDefault="009B5AA7" w:rsidP="009B5AA7">
                  <w:pPr>
                    <w:rPr>
                      <w:rFonts w:ascii="Verdana" w:hAnsi="Verdana" w:cs="Calibri"/>
                      <w:sz w:val="18"/>
                      <w:szCs w:val="18"/>
                    </w:rPr>
                  </w:pPr>
                  <w:r w:rsidRPr="009B5AA7">
                    <w:rPr>
                      <w:rFonts w:ascii="Verdana" w:hAnsi="Verdana" w:cs="Calibri"/>
                      <w:b/>
                      <w:bCs/>
                      <w:sz w:val="18"/>
                      <w:szCs w:val="18"/>
                    </w:rPr>
                    <w:t>EXPERIENCIA DE LA EMPRESA</w:t>
                  </w:r>
                </w:p>
              </w:tc>
            </w:tr>
            <w:tr w:rsidR="009B5AA7" w:rsidRPr="009B5AA7" w:rsidTr="009B5AA7">
              <w:trPr>
                <w:trHeight w:val="392"/>
              </w:trPr>
              <w:tc>
                <w:tcPr>
                  <w:tcW w:w="6756" w:type="dxa"/>
                  <w:shd w:val="clear" w:color="auto" w:fill="auto"/>
                  <w:vAlign w:val="center"/>
                </w:tcPr>
                <w:p w:rsidR="009B5AA7" w:rsidRPr="009B5AA7" w:rsidRDefault="009B5AA7" w:rsidP="009B5AA7">
                  <w:pPr>
                    <w:contextualSpacing/>
                    <w:jc w:val="both"/>
                    <w:rPr>
                      <w:rFonts w:ascii="Calibri" w:hAnsi="Calibri" w:cs="Calibri"/>
                      <w:sz w:val="18"/>
                      <w:szCs w:val="22"/>
                      <w:lang w:val="es-BO" w:eastAsia="es-BO"/>
                    </w:rPr>
                  </w:pPr>
                  <w:r w:rsidRPr="009B5AA7">
                    <w:rPr>
                      <w:rFonts w:ascii="Calibri" w:hAnsi="Calibri" w:cs="Calibri"/>
                      <w:sz w:val="18"/>
                      <w:szCs w:val="22"/>
                      <w:lang w:val="es-BO" w:eastAsia="es-BO"/>
                    </w:rPr>
                    <w:t xml:space="preserve">La experiencia general y específica del proponente será computada considerando los servicios y/o  trabajos ejecutados durante los últimos 10 años. La información provista por la empresa proponente en la presentación de propuestas debe estar respaldada por actas de entrega definitiva, certificado y/o documentos que demuestre la conclusión del servicio y/o trabajo respectivo. Cuando los respaldos citados no contemplen toda la información requerida en los formularios de la propuesta, se podrán presentar documentos </w:t>
                  </w:r>
                  <w:r w:rsidRPr="009B5AA7">
                    <w:rPr>
                      <w:rFonts w:ascii="Calibri" w:hAnsi="Calibri" w:cs="Calibri"/>
                      <w:b/>
                      <w:sz w:val="18"/>
                      <w:szCs w:val="22"/>
                      <w:u w:val="single"/>
                      <w:lang w:val="es-BO" w:eastAsia="es-BO"/>
                    </w:rPr>
                    <w:t>adicionales</w:t>
                  </w:r>
                  <w:r w:rsidRPr="009B5AA7">
                    <w:rPr>
                      <w:rFonts w:ascii="Calibri" w:hAnsi="Calibri" w:cs="Calibri"/>
                      <w:sz w:val="18"/>
                      <w:szCs w:val="22"/>
                      <w:lang w:val="es-BO" w:eastAsia="es-BO"/>
                    </w:rPr>
                    <w:t xml:space="preserve"> a los citados donde se evidencie y/o complemente la información solicitada.</w:t>
                  </w:r>
                </w:p>
                <w:p w:rsidR="009B5AA7" w:rsidRPr="009B5AA7" w:rsidRDefault="009B5AA7" w:rsidP="009B5AA7">
                  <w:pPr>
                    <w:contextualSpacing/>
                    <w:jc w:val="both"/>
                    <w:rPr>
                      <w:rFonts w:ascii="Calibri" w:hAnsi="Calibri" w:cs="Calibri"/>
                      <w:sz w:val="18"/>
                      <w:szCs w:val="22"/>
                    </w:rPr>
                  </w:pPr>
                </w:p>
                <w:p w:rsidR="009B5AA7" w:rsidRPr="009B5AA7" w:rsidRDefault="009B5AA7" w:rsidP="009B5AA7">
                  <w:pPr>
                    <w:pStyle w:val="Prrafodelista"/>
                    <w:numPr>
                      <w:ilvl w:val="0"/>
                      <w:numId w:val="65"/>
                    </w:numPr>
                    <w:rPr>
                      <w:rFonts w:ascii="Calibri" w:hAnsi="Calibri" w:cs="Calibri"/>
                      <w:b/>
                      <w:sz w:val="18"/>
                      <w:szCs w:val="22"/>
                      <w:lang w:val="es-BO" w:eastAsia="es-BO"/>
                    </w:rPr>
                  </w:pPr>
                  <w:r w:rsidRPr="009B5AA7">
                    <w:rPr>
                      <w:rFonts w:ascii="Calibri" w:hAnsi="Calibri" w:cs="Calibri"/>
                      <w:b/>
                      <w:sz w:val="18"/>
                      <w:szCs w:val="22"/>
                      <w:lang w:val="es-BO" w:eastAsia="es-BO"/>
                    </w:rPr>
                    <w:t>EXPERIENCIA GENERAL DE LA EMPRESA</w:t>
                  </w:r>
                </w:p>
                <w:p w:rsidR="009B5AA7" w:rsidRPr="009B5AA7" w:rsidRDefault="009B5AA7" w:rsidP="009B5AA7">
                  <w:pPr>
                    <w:ind w:left="708"/>
                    <w:contextualSpacing/>
                    <w:jc w:val="both"/>
                    <w:rPr>
                      <w:rFonts w:ascii="Calibri" w:hAnsi="Calibri" w:cs="Calibri"/>
                      <w:sz w:val="18"/>
                      <w:szCs w:val="22"/>
                      <w:lang w:val="es-BO" w:eastAsia="es-BO"/>
                    </w:rPr>
                  </w:pPr>
                  <w:r w:rsidRPr="009B5AA7">
                    <w:rPr>
                      <w:rFonts w:ascii="Calibri" w:hAnsi="Calibri" w:cs="Calibri"/>
                      <w:sz w:val="18"/>
                      <w:szCs w:val="22"/>
                      <w:lang w:val="es-BO" w:eastAsia="es-BO"/>
                    </w:rPr>
                    <w:t>La sumatoria de la experiencia de la empresa proponente, deberá sumar al menos (1) una vez el monto del precio referencial establecido en el Documento Base de Contratación</w:t>
                  </w:r>
                </w:p>
                <w:p w:rsidR="009B5AA7" w:rsidRPr="009B5AA7" w:rsidRDefault="009B5AA7" w:rsidP="009B5AA7">
                  <w:pPr>
                    <w:rPr>
                      <w:rFonts w:ascii="Calibri" w:hAnsi="Calibri" w:cs="Calibri"/>
                      <w:b/>
                      <w:sz w:val="18"/>
                      <w:szCs w:val="22"/>
                      <w:lang w:val="es-BO" w:eastAsia="es-BO"/>
                    </w:rPr>
                  </w:pPr>
                </w:p>
                <w:p w:rsidR="009B5AA7" w:rsidRPr="009B5AA7" w:rsidRDefault="009B5AA7" w:rsidP="009B5AA7">
                  <w:pPr>
                    <w:pStyle w:val="Prrafodelista"/>
                    <w:numPr>
                      <w:ilvl w:val="0"/>
                      <w:numId w:val="65"/>
                    </w:numPr>
                    <w:rPr>
                      <w:rFonts w:ascii="Calibri" w:hAnsi="Calibri" w:cs="Calibri"/>
                      <w:b/>
                      <w:sz w:val="18"/>
                      <w:szCs w:val="22"/>
                      <w:lang w:val="es-BO" w:eastAsia="es-BO"/>
                    </w:rPr>
                  </w:pPr>
                  <w:r w:rsidRPr="009B5AA7">
                    <w:rPr>
                      <w:rFonts w:ascii="Calibri" w:hAnsi="Calibri" w:cs="Calibri"/>
                      <w:b/>
                      <w:sz w:val="18"/>
                      <w:szCs w:val="22"/>
                      <w:lang w:val="es-BO" w:eastAsia="es-BO"/>
                    </w:rPr>
                    <w:t>EXPERIENCIA ESPECÍFICA DE LA EMPRESA</w:t>
                  </w:r>
                </w:p>
                <w:p w:rsidR="009B5AA7" w:rsidRPr="009B5AA7" w:rsidRDefault="009B5AA7" w:rsidP="009B5AA7">
                  <w:pPr>
                    <w:ind w:left="708"/>
                    <w:contextualSpacing/>
                    <w:jc w:val="both"/>
                    <w:rPr>
                      <w:rFonts w:ascii="Calibri" w:hAnsi="Calibri" w:cs="Calibri"/>
                      <w:sz w:val="18"/>
                      <w:szCs w:val="22"/>
                      <w:lang w:val="es-BO" w:eastAsia="es-BO"/>
                    </w:rPr>
                  </w:pPr>
                  <w:r w:rsidRPr="009B5AA7">
                    <w:rPr>
                      <w:rFonts w:ascii="Calibri" w:hAnsi="Calibri" w:cs="Calibri"/>
                      <w:sz w:val="18"/>
                      <w:szCs w:val="22"/>
                      <w:lang w:val="es-BO" w:eastAsia="es-BO"/>
                    </w:rPr>
                    <w:lastRenderedPageBreak/>
                    <w:t>La sumatoria de la experiencia especifica de la empresa proponente, deberá sumar al menos 0,5 veces el monto del precio referencial establecido en el Documento Base de Contratación en servicios similares.</w:t>
                  </w:r>
                </w:p>
                <w:p w:rsidR="009B5AA7" w:rsidRPr="009B5AA7" w:rsidRDefault="009B5AA7" w:rsidP="009B5AA7">
                  <w:pPr>
                    <w:autoSpaceDE w:val="0"/>
                    <w:autoSpaceDN w:val="0"/>
                    <w:adjustRightInd w:val="0"/>
                    <w:ind w:left="708"/>
                    <w:rPr>
                      <w:rFonts w:ascii="Calibri" w:hAnsi="Calibri" w:cs="Calibri"/>
                      <w:sz w:val="18"/>
                      <w:szCs w:val="18"/>
                      <w:lang w:val="es-BO"/>
                    </w:rPr>
                  </w:pPr>
                </w:p>
                <w:p w:rsidR="009B5AA7" w:rsidRPr="009B5AA7" w:rsidRDefault="009B5AA7" w:rsidP="009B5AA7">
                  <w:pPr>
                    <w:autoSpaceDE w:val="0"/>
                    <w:autoSpaceDN w:val="0"/>
                    <w:adjustRightInd w:val="0"/>
                    <w:rPr>
                      <w:rFonts w:ascii="Calibri" w:hAnsi="Calibri" w:cs="Calibri"/>
                      <w:b/>
                      <w:sz w:val="18"/>
                      <w:szCs w:val="18"/>
                      <w:u w:val="single"/>
                    </w:rPr>
                  </w:pPr>
                  <w:r w:rsidRPr="009B5AA7">
                    <w:rPr>
                      <w:rFonts w:ascii="Calibri" w:hAnsi="Calibri" w:cs="Calibri"/>
                      <w:b/>
                      <w:sz w:val="18"/>
                      <w:szCs w:val="18"/>
                      <w:u w:val="single"/>
                    </w:rPr>
                    <w:t>SERVICIOS Y/O TRABAJOS SIMILARES</w:t>
                  </w:r>
                </w:p>
                <w:p w:rsidR="009B5AA7" w:rsidRPr="009B5AA7" w:rsidRDefault="009B5AA7" w:rsidP="009B5AA7">
                  <w:pPr>
                    <w:autoSpaceDE w:val="0"/>
                    <w:autoSpaceDN w:val="0"/>
                    <w:adjustRightInd w:val="0"/>
                    <w:ind w:left="357"/>
                    <w:jc w:val="both"/>
                    <w:rPr>
                      <w:rFonts w:ascii="Calibri" w:hAnsi="Calibri" w:cs="Calibri"/>
                      <w:sz w:val="18"/>
                      <w:szCs w:val="18"/>
                    </w:rPr>
                  </w:pPr>
                  <w:r w:rsidRPr="009B5AA7">
                    <w:rPr>
                      <w:rFonts w:ascii="Calibri" w:hAnsi="Calibri" w:cs="Calibri"/>
                      <w:sz w:val="18"/>
                      <w:szCs w:val="18"/>
                    </w:rPr>
                    <w:t>Serán consideradas como servicios y/o trabajos similares las siguientes actividades:</w:t>
                  </w:r>
                </w:p>
                <w:p w:rsidR="009B5AA7" w:rsidRPr="009B5AA7" w:rsidRDefault="009B5AA7" w:rsidP="009B5AA7">
                  <w:pPr>
                    <w:autoSpaceDE w:val="0"/>
                    <w:autoSpaceDN w:val="0"/>
                    <w:adjustRightInd w:val="0"/>
                    <w:jc w:val="both"/>
                    <w:rPr>
                      <w:rFonts w:ascii="Verdana" w:hAnsi="Verdana" w:cs="Calibri"/>
                      <w:sz w:val="18"/>
                      <w:szCs w:val="18"/>
                    </w:rPr>
                  </w:pPr>
                </w:p>
                <w:p w:rsidR="009B5AA7" w:rsidRPr="009B5AA7" w:rsidRDefault="009B5AA7" w:rsidP="009B5AA7">
                  <w:pPr>
                    <w:numPr>
                      <w:ilvl w:val="0"/>
                      <w:numId w:val="65"/>
                    </w:numPr>
                    <w:autoSpaceDE w:val="0"/>
                    <w:autoSpaceDN w:val="0"/>
                    <w:adjustRightInd w:val="0"/>
                    <w:jc w:val="both"/>
                    <w:rPr>
                      <w:rFonts w:ascii="Calibri" w:hAnsi="Calibri" w:cs="Calibri"/>
                      <w:sz w:val="18"/>
                      <w:szCs w:val="18"/>
                    </w:rPr>
                  </w:pPr>
                  <w:r w:rsidRPr="009B5AA7">
                    <w:rPr>
                      <w:rFonts w:ascii="Calibri" w:hAnsi="Calibri" w:cs="Calibri"/>
                      <w:sz w:val="18"/>
                      <w:szCs w:val="18"/>
                    </w:rPr>
                    <w:t>Servicios de mantenimiento en gabinetes domésticos, multifamiliares y/o comerciales para usuarios de gas natural.</w:t>
                  </w:r>
                </w:p>
                <w:p w:rsidR="009B5AA7" w:rsidRPr="009B5AA7" w:rsidRDefault="009B5AA7" w:rsidP="009B5AA7">
                  <w:pPr>
                    <w:numPr>
                      <w:ilvl w:val="0"/>
                      <w:numId w:val="65"/>
                    </w:numPr>
                    <w:autoSpaceDE w:val="0"/>
                    <w:autoSpaceDN w:val="0"/>
                    <w:adjustRightInd w:val="0"/>
                    <w:jc w:val="both"/>
                    <w:rPr>
                      <w:rFonts w:ascii="Calibri" w:hAnsi="Calibri" w:cs="Calibri"/>
                      <w:sz w:val="18"/>
                      <w:szCs w:val="18"/>
                    </w:rPr>
                  </w:pPr>
                  <w:r w:rsidRPr="009B5AA7">
                    <w:rPr>
                      <w:rFonts w:ascii="Calibri" w:hAnsi="Calibri" w:cs="Calibri"/>
                      <w:sz w:val="18"/>
                      <w:szCs w:val="18"/>
                    </w:rPr>
                    <w:t>Servicios de mantenimiento de puertas y/o parte interna en gabinetes domésticos.</w:t>
                  </w:r>
                </w:p>
                <w:p w:rsidR="009B5AA7" w:rsidRPr="009B5AA7" w:rsidRDefault="009B5AA7" w:rsidP="009B5AA7">
                  <w:pPr>
                    <w:numPr>
                      <w:ilvl w:val="0"/>
                      <w:numId w:val="65"/>
                    </w:numPr>
                    <w:autoSpaceDE w:val="0"/>
                    <w:autoSpaceDN w:val="0"/>
                    <w:adjustRightInd w:val="0"/>
                    <w:jc w:val="both"/>
                    <w:rPr>
                      <w:rFonts w:ascii="Calibri" w:hAnsi="Calibri" w:cs="Calibri"/>
                      <w:sz w:val="18"/>
                      <w:szCs w:val="18"/>
                    </w:rPr>
                  </w:pPr>
                  <w:r w:rsidRPr="009B5AA7">
                    <w:rPr>
                      <w:rFonts w:ascii="Calibri" w:hAnsi="Calibri" w:cs="Calibri"/>
                      <w:sz w:val="18"/>
                      <w:szCs w:val="18"/>
                    </w:rPr>
                    <w:t xml:space="preserve">Trabajos de mantenimiento y/o provisión de gabinetes para sistemas de telecomunicación, instalaciones eléctricas, telefonía, sistemas de aterramiento, fibra óptica y/o </w:t>
                  </w:r>
                  <w:proofErr w:type="gramStart"/>
                  <w:r w:rsidRPr="009B5AA7">
                    <w:rPr>
                      <w:rFonts w:ascii="Calibri" w:hAnsi="Calibri" w:cs="Calibri"/>
                      <w:sz w:val="18"/>
                      <w:szCs w:val="18"/>
                    </w:rPr>
                    <w:t>cableado</w:t>
                  </w:r>
                  <w:proofErr w:type="gramEnd"/>
                  <w:r w:rsidRPr="009B5AA7">
                    <w:rPr>
                      <w:rFonts w:ascii="Calibri" w:hAnsi="Calibri" w:cs="Calibri"/>
                      <w:sz w:val="18"/>
                      <w:szCs w:val="18"/>
                    </w:rPr>
                    <w:t xml:space="preserve"> estructural.</w:t>
                  </w:r>
                </w:p>
                <w:p w:rsidR="009B5AA7" w:rsidRPr="009B5AA7" w:rsidRDefault="009B5AA7" w:rsidP="009B5AA7">
                  <w:pPr>
                    <w:numPr>
                      <w:ilvl w:val="0"/>
                      <w:numId w:val="65"/>
                    </w:numPr>
                    <w:autoSpaceDE w:val="0"/>
                    <w:autoSpaceDN w:val="0"/>
                    <w:adjustRightInd w:val="0"/>
                    <w:jc w:val="both"/>
                    <w:rPr>
                      <w:rFonts w:ascii="Verdana" w:hAnsi="Verdana" w:cs="Calibri"/>
                      <w:sz w:val="18"/>
                      <w:szCs w:val="18"/>
                      <w:lang w:val="es-BO"/>
                    </w:rPr>
                  </w:pPr>
                  <w:r w:rsidRPr="009B5AA7">
                    <w:rPr>
                      <w:rFonts w:ascii="Calibri" w:hAnsi="Calibri" w:cs="Calibri"/>
                      <w:sz w:val="18"/>
                      <w:szCs w:val="18"/>
                    </w:rPr>
                    <w:t>Fabricación y/o Provisión de gabinetes metálicos y/o Instalación de Gabinetes domésticos, multifamiliares y/o comerciales.</w:t>
                  </w:r>
                  <w:r w:rsidRPr="009B5AA7">
                    <w:rPr>
                      <w:rFonts w:ascii="Verdana" w:hAnsi="Verdana" w:cs="Calibri"/>
                      <w:sz w:val="18"/>
                      <w:szCs w:val="18"/>
                      <w:lang w:val="es-BO"/>
                    </w:rPr>
                    <w:t xml:space="preserve"> </w:t>
                  </w:r>
                </w:p>
                <w:p w:rsidR="009B5AA7" w:rsidRPr="009B5AA7" w:rsidRDefault="009B5AA7" w:rsidP="009B5AA7">
                  <w:pPr>
                    <w:autoSpaceDE w:val="0"/>
                    <w:autoSpaceDN w:val="0"/>
                    <w:adjustRightInd w:val="0"/>
                    <w:ind w:left="720"/>
                    <w:jc w:val="both"/>
                    <w:rPr>
                      <w:rFonts w:ascii="Verdana" w:hAnsi="Verdana" w:cs="Calibri"/>
                      <w:sz w:val="18"/>
                      <w:szCs w:val="18"/>
                      <w:lang w:val="es-BO"/>
                    </w:rPr>
                  </w:pPr>
                </w:p>
              </w:tc>
            </w:tr>
            <w:tr w:rsidR="009B5AA7" w:rsidRPr="009B5AA7" w:rsidTr="009B5AA7">
              <w:trPr>
                <w:trHeight w:val="405"/>
              </w:trPr>
              <w:tc>
                <w:tcPr>
                  <w:tcW w:w="6756" w:type="dxa"/>
                  <w:shd w:val="clear" w:color="auto" w:fill="9CC2E5"/>
                  <w:vAlign w:val="center"/>
                </w:tcPr>
                <w:p w:rsidR="009B5AA7" w:rsidRPr="009B5AA7" w:rsidRDefault="009B5AA7" w:rsidP="009B5AA7">
                  <w:pPr>
                    <w:rPr>
                      <w:rFonts w:ascii="Verdana" w:hAnsi="Verdana" w:cs="Calibri"/>
                      <w:sz w:val="18"/>
                      <w:szCs w:val="18"/>
                    </w:rPr>
                  </w:pPr>
                  <w:r w:rsidRPr="009B5AA7">
                    <w:rPr>
                      <w:rFonts w:ascii="Verdana" w:hAnsi="Verdana" w:cs="Calibri"/>
                      <w:b/>
                      <w:bCs/>
                      <w:sz w:val="18"/>
                      <w:szCs w:val="18"/>
                    </w:rPr>
                    <w:lastRenderedPageBreak/>
                    <w:t xml:space="preserve">PERSONAL REQUERIDO </w:t>
                  </w:r>
                </w:p>
              </w:tc>
            </w:tr>
            <w:tr w:rsidR="009B5AA7" w:rsidRPr="009B5AA7" w:rsidTr="009B5AA7">
              <w:trPr>
                <w:trHeight w:val="405"/>
              </w:trPr>
              <w:tc>
                <w:tcPr>
                  <w:tcW w:w="6756" w:type="dxa"/>
                  <w:shd w:val="clear" w:color="auto" w:fill="auto"/>
                  <w:vAlign w:val="center"/>
                </w:tcPr>
                <w:p w:rsidR="009B5AA7" w:rsidRPr="009B5AA7" w:rsidRDefault="009B5AA7" w:rsidP="009B5AA7">
                  <w:pPr>
                    <w:pStyle w:val="Prrafodelista"/>
                    <w:tabs>
                      <w:tab w:val="left" w:pos="426"/>
                    </w:tabs>
                    <w:ind w:left="0"/>
                    <w:contextualSpacing/>
                    <w:rPr>
                      <w:rFonts w:ascii="Calibri" w:hAnsi="Calibri" w:cs="Calibri"/>
                      <w:b/>
                      <w:color w:val="000000"/>
                      <w:sz w:val="18"/>
                      <w:szCs w:val="22"/>
                      <w:u w:val="single"/>
                    </w:rPr>
                  </w:pPr>
                </w:p>
                <w:p w:rsidR="009B5AA7" w:rsidRPr="009B5AA7" w:rsidRDefault="009B5AA7" w:rsidP="009B5AA7">
                  <w:pPr>
                    <w:pStyle w:val="Prrafodelista"/>
                    <w:tabs>
                      <w:tab w:val="left" w:pos="426"/>
                    </w:tabs>
                    <w:ind w:left="0"/>
                    <w:contextualSpacing/>
                    <w:rPr>
                      <w:rFonts w:ascii="Calibri" w:hAnsi="Calibri" w:cs="Calibri"/>
                      <w:b/>
                      <w:color w:val="000000"/>
                      <w:sz w:val="18"/>
                      <w:szCs w:val="22"/>
                      <w:u w:val="single"/>
                    </w:rPr>
                  </w:pPr>
                  <w:r w:rsidRPr="009B5AA7">
                    <w:rPr>
                      <w:rFonts w:ascii="Calibri" w:hAnsi="Calibri" w:cs="Calibri"/>
                      <w:b/>
                      <w:color w:val="000000"/>
                      <w:sz w:val="18"/>
                      <w:szCs w:val="22"/>
                      <w:u w:val="single"/>
                    </w:rPr>
                    <w:t>EXPERIENCIA DEL PERSONAL TECNICO CLAVE (SUJETO A EVALUACION)</w:t>
                  </w:r>
                </w:p>
                <w:p w:rsidR="009B5AA7" w:rsidRPr="009B5AA7" w:rsidRDefault="009B5AA7" w:rsidP="009B5AA7">
                  <w:pPr>
                    <w:autoSpaceDE w:val="0"/>
                    <w:autoSpaceDN w:val="0"/>
                    <w:adjustRightInd w:val="0"/>
                    <w:jc w:val="both"/>
                    <w:rPr>
                      <w:rFonts w:ascii="Verdana" w:hAnsi="Verdana" w:cs="Calibri"/>
                      <w:b/>
                      <w:bCs/>
                      <w:sz w:val="18"/>
                      <w:szCs w:val="18"/>
                      <w:u w:val="single"/>
                    </w:rPr>
                  </w:pPr>
                </w:p>
                <w:tbl>
                  <w:tblPr>
                    <w:tblW w:w="512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4"/>
                    <w:gridCol w:w="1259"/>
                    <w:gridCol w:w="1016"/>
                    <w:gridCol w:w="1121"/>
                    <w:gridCol w:w="1425"/>
                    <w:gridCol w:w="1546"/>
                  </w:tblGrid>
                  <w:tr w:rsidR="009B5AA7" w:rsidRPr="009B5AA7" w:rsidTr="009B5AA7">
                    <w:trPr>
                      <w:trHeight w:val="384"/>
                      <w:tblHeader/>
                      <w:jc w:val="center"/>
                    </w:trPr>
                    <w:tc>
                      <w:tcPr>
                        <w:tcW w:w="242"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N°</w:t>
                        </w:r>
                      </w:p>
                    </w:tc>
                    <w:tc>
                      <w:tcPr>
                        <w:tcW w:w="941" w:type="pct"/>
                        <w:tcBorders>
                          <w:top w:val="single" w:sz="4" w:space="0" w:color="auto"/>
                          <w:left w:val="single" w:sz="4" w:space="0" w:color="auto"/>
                          <w:bottom w:val="single" w:sz="4" w:space="0" w:color="auto"/>
                          <w:right w:val="single" w:sz="4" w:space="0" w:color="auto"/>
                        </w:tcBorders>
                        <w:shd w:val="clear" w:color="auto" w:fill="F2F2F2"/>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FORMACIÓN</w:t>
                        </w:r>
                      </w:p>
                    </w:tc>
                    <w:tc>
                      <w:tcPr>
                        <w:tcW w:w="759" w:type="pct"/>
                        <w:tcBorders>
                          <w:top w:val="single" w:sz="4" w:space="0" w:color="auto"/>
                          <w:left w:val="single" w:sz="4" w:space="0" w:color="auto"/>
                          <w:bottom w:val="single" w:sz="4" w:space="0" w:color="auto"/>
                          <w:right w:val="single" w:sz="4" w:space="0" w:color="auto"/>
                        </w:tcBorders>
                        <w:shd w:val="clear" w:color="auto" w:fill="F2F2F2"/>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CARGO A DESEMPEÑAR</w:t>
                        </w:r>
                      </w:p>
                    </w:tc>
                    <w:tc>
                      <w:tcPr>
                        <w:tcW w:w="838" w:type="pct"/>
                        <w:tcBorders>
                          <w:top w:val="single" w:sz="4" w:space="0" w:color="auto"/>
                          <w:left w:val="single" w:sz="4" w:space="0" w:color="auto"/>
                          <w:bottom w:val="single" w:sz="4" w:space="0" w:color="auto"/>
                          <w:right w:val="single" w:sz="4" w:space="0" w:color="auto"/>
                        </w:tcBorders>
                        <w:shd w:val="clear" w:color="auto" w:fill="F2F2F2"/>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CANTIDAD REQUERIDA</w:t>
                        </w:r>
                      </w:p>
                    </w:tc>
                    <w:tc>
                      <w:tcPr>
                        <w:tcW w:w="1065" w:type="pct"/>
                        <w:tcBorders>
                          <w:top w:val="single" w:sz="4" w:space="0" w:color="auto"/>
                          <w:left w:val="single" w:sz="4" w:space="0" w:color="auto"/>
                          <w:bottom w:val="single" w:sz="4" w:space="0" w:color="auto"/>
                          <w:right w:val="single" w:sz="4" w:space="0" w:color="auto"/>
                        </w:tcBorders>
                        <w:shd w:val="clear" w:color="auto" w:fill="F2F2F2"/>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EXPERIENCIA</w:t>
                        </w:r>
                      </w:p>
                    </w:tc>
                    <w:tc>
                      <w:tcPr>
                        <w:tcW w:w="1155" w:type="pct"/>
                        <w:tcBorders>
                          <w:top w:val="single" w:sz="4" w:space="0" w:color="auto"/>
                          <w:left w:val="single" w:sz="4" w:space="0" w:color="auto"/>
                          <w:bottom w:val="single" w:sz="4" w:space="0" w:color="auto"/>
                          <w:right w:val="single" w:sz="4" w:space="0" w:color="auto"/>
                        </w:tcBorders>
                        <w:shd w:val="clear" w:color="auto" w:fill="F2F2F2"/>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CARGOS SIMILARES</w:t>
                        </w:r>
                      </w:p>
                    </w:tc>
                  </w:tr>
                  <w:tr w:rsidR="009B5AA7" w:rsidRPr="009B5AA7" w:rsidTr="009B5AA7">
                    <w:trPr>
                      <w:trHeight w:val="487"/>
                      <w:jc w:val="center"/>
                    </w:trPr>
                    <w:tc>
                      <w:tcPr>
                        <w:tcW w:w="242"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9B5AA7" w:rsidRPr="009B5AA7" w:rsidRDefault="009B5AA7" w:rsidP="009B5AA7">
                        <w:pPr>
                          <w:autoSpaceDE w:val="0"/>
                          <w:autoSpaceDN w:val="0"/>
                          <w:adjustRightInd w:val="0"/>
                          <w:jc w:val="center"/>
                          <w:rPr>
                            <w:rFonts w:ascii="Verdana" w:hAnsi="Verdana" w:cs="Calibri"/>
                            <w:sz w:val="18"/>
                            <w:szCs w:val="18"/>
                          </w:rPr>
                        </w:pPr>
                        <w:r w:rsidRPr="009B5AA7">
                          <w:rPr>
                            <w:rFonts w:ascii="Verdana" w:hAnsi="Verdana" w:cs="Calibri"/>
                            <w:sz w:val="18"/>
                            <w:szCs w:val="18"/>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9B5AA7" w:rsidRPr="009B5AA7" w:rsidRDefault="009B5AA7" w:rsidP="009B5AA7">
                        <w:pPr>
                          <w:jc w:val="both"/>
                          <w:rPr>
                            <w:rFonts w:ascii="Calibri" w:hAnsi="Calibri" w:cs="Calibri"/>
                            <w:sz w:val="18"/>
                            <w:szCs w:val="18"/>
                          </w:rPr>
                        </w:pPr>
                        <w:r w:rsidRPr="009B5AA7">
                          <w:rPr>
                            <w:rFonts w:ascii="Calibri" w:hAnsi="Calibri"/>
                            <w:color w:val="000000"/>
                            <w:sz w:val="18"/>
                            <w:szCs w:val="18"/>
                            <w:lang w:val="es-BO" w:eastAsia="es-BO"/>
                          </w:rPr>
                          <w:t>PROFESIONAL,  TÉCNICO O BACHILLER.</w:t>
                        </w:r>
                      </w:p>
                    </w:tc>
                    <w:tc>
                      <w:tcPr>
                        <w:tcW w:w="759" w:type="pct"/>
                        <w:tcBorders>
                          <w:top w:val="single" w:sz="4" w:space="0" w:color="auto"/>
                          <w:left w:val="single" w:sz="4" w:space="0" w:color="auto"/>
                          <w:bottom w:val="single" w:sz="4" w:space="0" w:color="auto"/>
                          <w:right w:val="single" w:sz="4" w:space="0" w:color="auto"/>
                        </w:tcBorders>
                        <w:shd w:val="clear" w:color="auto" w:fill="auto"/>
                      </w:tcPr>
                      <w:p w:rsidR="009B5AA7" w:rsidRPr="009B5AA7" w:rsidRDefault="009B5AA7" w:rsidP="009B5AA7">
                        <w:pPr>
                          <w:jc w:val="center"/>
                          <w:rPr>
                            <w:rFonts w:ascii="Calibri" w:hAnsi="Calibri" w:cs="Calibri"/>
                            <w:sz w:val="18"/>
                            <w:szCs w:val="18"/>
                          </w:rPr>
                        </w:pPr>
                        <w:r w:rsidRPr="009B5AA7">
                          <w:rPr>
                            <w:rFonts w:ascii="Calibri" w:hAnsi="Calibri" w:cs="Calibri"/>
                            <w:sz w:val="18"/>
                            <w:szCs w:val="18"/>
                          </w:rPr>
                          <w:t>SUPERVISOR DE SERVICIO (con permanencia completa en Terreno).</w:t>
                        </w:r>
                      </w:p>
                    </w:tc>
                    <w:tc>
                      <w:tcPr>
                        <w:tcW w:w="838" w:type="pct"/>
                        <w:tcBorders>
                          <w:top w:val="single" w:sz="4" w:space="0" w:color="auto"/>
                          <w:left w:val="single" w:sz="4" w:space="0" w:color="auto"/>
                          <w:bottom w:val="single" w:sz="4" w:space="0" w:color="auto"/>
                          <w:right w:val="single" w:sz="4" w:space="0" w:color="auto"/>
                        </w:tcBorders>
                      </w:tcPr>
                      <w:p w:rsidR="009B5AA7" w:rsidRPr="009B5AA7" w:rsidRDefault="009B5AA7" w:rsidP="009B5AA7">
                        <w:pPr>
                          <w:jc w:val="center"/>
                          <w:rPr>
                            <w:rFonts w:ascii="Calibri" w:hAnsi="Calibri" w:cs="Calibri"/>
                            <w:sz w:val="18"/>
                            <w:szCs w:val="18"/>
                          </w:rPr>
                        </w:pPr>
                        <w:r w:rsidRPr="009B5AA7">
                          <w:rPr>
                            <w:rFonts w:ascii="Calibri" w:hAnsi="Calibri" w:cs="Calibri"/>
                            <w:sz w:val="18"/>
                            <w:szCs w:val="18"/>
                          </w:rPr>
                          <w:t>1</w:t>
                        </w:r>
                      </w:p>
                    </w:tc>
                    <w:tc>
                      <w:tcPr>
                        <w:tcW w:w="1065" w:type="pct"/>
                        <w:tcBorders>
                          <w:top w:val="single" w:sz="4" w:space="0" w:color="auto"/>
                          <w:left w:val="single" w:sz="4" w:space="0" w:color="auto"/>
                          <w:bottom w:val="single" w:sz="4" w:space="0" w:color="auto"/>
                          <w:right w:val="single" w:sz="4" w:space="0" w:color="auto"/>
                        </w:tcBorders>
                      </w:tcPr>
                      <w:p w:rsidR="009B5AA7" w:rsidRPr="009B5AA7" w:rsidRDefault="009B5AA7" w:rsidP="009B5AA7">
                        <w:pPr>
                          <w:rPr>
                            <w:rFonts w:ascii="Calibri" w:hAnsi="Calibri" w:cs="Calibri"/>
                            <w:sz w:val="18"/>
                            <w:szCs w:val="18"/>
                          </w:rPr>
                        </w:pPr>
                        <w:r w:rsidRPr="009B5AA7">
                          <w:rPr>
                            <w:rFonts w:ascii="Calibri" w:hAnsi="Calibri" w:cs="Calibri"/>
                            <w:sz w:val="18"/>
                            <w:szCs w:val="18"/>
                          </w:rPr>
                          <w:t>EXPERIENCIA ESPECÍFICA: Haber desempeñado el cargo al menos 1 vez.</w:t>
                        </w:r>
                      </w:p>
                      <w:p w:rsidR="009B5AA7" w:rsidRPr="009B5AA7" w:rsidRDefault="009B5AA7" w:rsidP="009B5AA7">
                        <w:pPr>
                          <w:rPr>
                            <w:rFonts w:ascii="Calibri" w:hAnsi="Calibri" w:cs="Calibri"/>
                            <w:sz w:val="18"/>
                            <w:szCs w:val="18"/>
                          </w:rPr>
                        </w:pPr>
                      </w:p>
                      <w:p w:rsidR="009B5AA7" w:rsidRPr="009B5AA7" w:rsidRDefault="009B5AA7" w:rsidP="009B5AA7">
                        <w:pPr>
                          <w:rPr>
                            <w:rFonts w:ascii="Calibri" w:hAnsi="Calibri" w:cs="Calibri"/>
                            <w:sz w:val="18"/>
                            <w:szCs w:val="18"/>
                          </w:rPr>
                        </w:pPr>
                      </w:p>
                    </w:tc>
                    <w:tc>
                      <w:tcPr>
                        <w:tcW w:w="1155" w:type="pct"/>
                        <w:tcBorders>
                          <w:top w:val="single" w:sz="4" w:space="0" w:color="auto"/>
                          <w:left w:val="single" w:sz="4" w:space="0" w:color="auto"/>
                          <w:bottom w:val="single" w:sz="4" w:space="0" w:color="auto"/>
                          <w:right w:val="single" w:sz="4" w:space="0" w:color="auto"/>
                        </w:tcBorders>
                      </w:tcPr>
                      <w:p w:rsidR="009B5AA7" w:rsidRPr="009B5AA7" w:rsidRDefault="009B5AA7" w:rsidP="009B5AA7">
                        <w:pPr>
                          <w:jc w:val="both"/>
                          <w:rPr>
                            <w:rFonts w:ascii="Calibri" w:hAnsi="Calibri"/>
                            <w:color w:val="2E74B5"/>
                            <w:sz w:val="18"/>
                            <w:szCs w:val="18"/>
                            <w:lang w:val="es-BO" w:eastAsia="es-BO"/>
                          </w:rPr>
                        </w:pPr>
                        <w:r w:rsidRPr="009B5AA7">
                          <w:rPr>
                            <w:rFonts w:ascii="Calibri" w:hAnsi="Calibri"/>
                            <w:color w:val="000000"/>
                            <w:sz w:val="18"/>
                            <w:szCs w:val="18"/>
                            <w:lang w:val="es-BO" w:eastAsia="es-BO"/>
                          </w:rPr>
                          <w:t xml:space="preserve">Técnico en fabricación </w:t>
                        </w:r>
                        <w:r w:rsidRPr="009B5AA7">
                          <w:rPr>
                            <w:rFonts w:ascii="Calibri" w:hAnsi="Calibri"/>
                            <w:sz w:val="18"/>
                            <w:szCs w:val="18"/>
                            <w:lang w:val="es-BO" w:eastAsia="es-BO"/>
                          </w:rPr>
                          <w:t>de gabinetes metálicos, para sistemas de gas, electricidad,  y/o telecomunicaciones, que involucre trabajos en metal mecánica</w:t>
                        </w:r>
                        <w:r w:rsidRPr="009B5AA7">
                          <w:rPr>
                            <w:rFonts w:ascii="Calibri" w:hAnsi="Calibri"/>
                            <w:color w:val="2E74B5"/>
                            <w:sz w:val="18"/>
                            <w:szCs w:val="18"/>
                            <w:lang w:val="es-BO" w:eastAsia="es-BO"/>
                          </w:rPr>
                          <w:t>.</w:t>
                        </w:r>
                      </w:p>
                      <w:p w:rsidR="009B5AA7" w:rsidRPr="009B5AA7" w:rsidRDefault="009B5AA7" w:rsidP="009B5AA7">
                        <w:pPr>
                          <w:jc w:val="both"/>
                          <w:rPr>
                            <w:rFonts w:ascii="Calibri" w:hAnsi="Calibri" w:cs="Calibri"/>
                            <w:sz w:val="18"/>
                            <w:szCs w:val="18"/>
                            <w:highlight w:val="yellow"/>
                          </w:rPr>
                        </w:pPr>
                        <w:r w:rsidRPr="009B5AA7">
                          <w:rPr>
                            <w:rFonts w:ascii="Calibri" w:hAnsi="Calibri" w:cs="Calibri"/>
                            <w:sz w:val="18"/>
                            <w:szCs w:val="18"/>
                          </w:rPr>
                          <w:t xml:space="preserve">Director, Residente, Fiscal y Supervisor </w:t>
                        </w:r>
                        <w:r w:rsidRPr="009B5AA7">
                          <w:rPr>
                            <w:rFonts w:ascii="Calibri" w:hAnsi="Calibri" w:cs="Calibri"/>
                            <w:sz w:val="18"/>
                            <w:szCs w:val="18"/>
                          </w:rPr>
                          <w:lastRenderedPageBreak/>
                          <w:t>de Trabajos y/o servicios de mantenimiento similares.</w:t>
                        </w:r>
                      </w:p>
                    </w:tc>
                  </w:tr>
                </w:tbl>
                <w:p w:rsidR="009B5AA7" w:rsidRPr="009B5AA7" w:rsidRDefault="009B5AA7" w:rsidP="009B5AA7">
                  <w:pPr>
                    <w:rPr>
                      <w:rFonts w:ascii="Verdana" w:hAnsi="Verdana" w:cs="Calibri"/>
                      <w:b/>
                      <w:bCs/>
                      <w:sz w:val="18"/>
                      <w:szCs w:val="18"/>
                    </w:rPr>
                  </w:pPr>
                </w:p>
              </w:tc>
            </w:tr>
            <w:tr w:rsidR="009B5AA7" w:rsidRPr="009B5AA7" w:rsidTr="009B5AA7">
              <w:trPr>
                <w:trHeight w:val="70"/>
              </w:trPr>
              <w:tc>
                <w:tcPr>
                  <w:tcW w:w="6756" w:type="dxa"/>
                  <w:shd w:val="clear" w:color="auto" w:fill="auto"/>
                  <w:vAlign w:val="center"/>
                </w:tcPr>
                <w:p w:rsidR="009B5AA7" w:rsidRPr="009B5AA7" w:rsidRDefault="009B5AA7" w:rsidP="009B5AA7">
                  <w:pPr>
                    <w:pStyle w:val="Prrafodelista"/>
                    <w:tabs>
                      <w:tab w:val="left" w:pos="426"/>
                    </w:tabs>
                    <w:ind w:left="0"/>
                    <w:contextualSpacing/>
                    <w:rPr>
                      <w:rFonts w:ascii="Calibri" w:hAnsi="Calibri" w:cs="Calibri"/>
                      <w:b/>
                      <w:color w:val="000000"/>
                      <w:sz w:val="18"/>
                      <w:szCs w:val="22"/>
                      <w:u w:val="single"/>
                    </w:rPr>
                  </w:pPr>
                  <w:r w:rsidRPr="009B5AA7">
                    <w:rPr>
                      <w:rFonts w:ascii="Calibri" w:hAnsi="Calibri" w:cs="Calibri"/>
                      <w:b/>
                      <w:color w:val="000000"/>
                      <w:sz w:val="18"/>
                      <w:szCs w:val="22"/>
                      <w:u w:val="single"/>
                    </w:rPr>
                    <w:lastRenderedPageBreak/>
                    <w:t>PERSONAL TÉCNICO Y DE APOYO MÍNIMO REQUERIDO (NO SUJETO A EVALUACION)</w:t>
                  </w:r>
                </w:p>
                <w:tbl>
                  <w:tblPr>
                    <w:tblpPr w:leftFromText="141" w:rightFromText="141" w:vertAnchor="text" w:horzAnchor="margin" w:tblpY="46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1"/>
                    <w:gridCol w:w="2545"/>
                    <w:gridCol w:w="2144"/>
                    <w:gridCol w:w="1640"/>
                  </w:tblGrid>
                  <w:tr w:rsidR="009B5AA7" w:rsidRPr="009B5AA7" w:rsidTr="009B5AA7">
                    <w:trPr>
                      <w:trHeight w:val="45"/>
                      <w:tblHeader/>
                    </w:trPr>
                    <w:tc>
                      <w:tcPr>
                        <w:tcW w:w="153" w:type="pct"/>
                        <w:shd w:val="clear" w:color="auto" w:fill="D0CECE"/>
                        <w:tcMar>
                          <w:left w:w="0" w:type="dxa"/>
                          <w:right w:w="0" w:type="dxa"/>
                        </w:tcMar>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N°</w:t>
                        </w:r>
                      </w:p>
                    </w:tc>
                    <w:tc>
                      <w:tcPr>
                        <w:tcW w:w="1949" w:type="pct"/>
                        <w:shd w:val="clear" w:color="auto" w:fill="D0CECE"/>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CARGO</w:t>
                        </w:r>
                      </w:p>
                    </w:tc>
                    <w:tc>
                      <w:tcPr>
                        <w:tcW w:w="1642" w:type="pct"/>
                        <w:shd w:val="clear" w:color="auto" w:fill="D0CECE"/>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FORMACIÓN</w:t>
                        </w:r>
                      </w:p>
                    </w:tc>
                    <w:tc>
                      <w:tcPr>
                        <w:tcW w:w="1256" w:type="pct"/>
                        <w:shd w:val="clear" w:color="auto" w:fill="D0CECE"/>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 xml:space="preserve">NUMERO DE PERSONAS </w:t>
                        </w:r>
                      </w:p>
                    </w:tc>
                  </w:tr>
                  <w:tr w:rsidR="009B5AA7" w:rsidRPr="009B5AA7" w:rsidTr="009B5AA7">
                    <w:trPr>
                      <w:trHeight w:val="45"/>
                      <w:tblHeader/>
                    </w:trPr>
                    <w:tc>
                      <w:tcPr>
                        <w:tcW w:w="153" w:type="pct"/>
                        <w:shd w:val="clear" w:color="auto" w:fill="auto"/>
                        <w:tcMar>
                          <w:left w:w="0" w:type="dxa"/>
                          <w:right w:w="0" w:type="dxa"/>
                        </w:tcMar>
                        <w:vAlign w:val="center"/>
                      </w:tcPr>
                      <w:p w:rsidR="009B5AA7" w:rsidRPr="009B5AA7" w:rsidRDefault="009B5AA7" w:rsidP="009B5AA7">
                        <w:pPr>
                          <w:jc w:val="center"/>
                          <w:rPr>
                            <w:rFonts w:ascii="Calibri" w:hAnsi="Calibri" w:cs="Calibri"/>
                            <w:sz w:val="18"/>
                            <w:szCs w:val="22"/>
                            <w:lang w:val="es-BO"/>
                          </w:rPr>
                        </w:pPr>
                        <w:r w:rsidRPr="009B5AA7">
                          <w:rPr>
                            <w:rFonts w:ascii="Calibri" w:hAnsi="Calibri" w:cs="Calibri"/>
                            <w:sz w:val="18"/>
                            <w:szCs w:val="22"/>
                            <w:lang w:val="es-BO"/>
                          </w:rPr>
                          <w:t>1</w:t>
                        </w:r>
                      </w:p>
                    </w:tc>
                    <w:tc>
                      <w:tcPr>
                        <w:tcW w:w="1949" w:type="pct"/>
                        <w:shd w:val="clear" w:color="auto" w:fill="auto"/>
                        <w:vAlign w:val="center"/>
                      </w:tcPr>
                      <w:p w:rsidR="009B5AA7" w:rsidRPr="009B5AA7" w:rsidRDefault="009B5AA7" w:rsidP="009B5AA7">
                        <w:pPr>
                          <w:rPr>
                            <w:rFonts w:ascii="Calibri" w:hAnsi="Calibri" w:cs="Calibri"/>
                            <w:sz w:val="18"/>
                            <w:szCs w:val="22"/>
                            <w:lang w:val="es-BO"/>
                          </w:rPr>
                        </w:pPr>
                        <w:r w:rsidRPr="009B5AA7">
                          <w:rPr>
                            <w:rFonts w:ascii="Calibri" w:hAnsi="Calibri" w:cs="Calibri"/>
                            <w:sz w:val="18"/>
                            <w:szCs w:val="22"/>
                            <w:lang w:val="es-BO"/>
                          </w:rPr>
                          <w:t>Dibujante de Planos</w:t>
                        </w:r>
                      </w:p>
                    </w:tc>
                    <w:tc>
                      <w:tcPr>
                        <w:tcW w:w="1642" w:type="pct"/>
                        <w:shd w:val="clear" w:color="auto" w:fill="auto"/>
                        <w:vAlign w:val="center"/>
                      </w:tcPr>
                      <w:p w:rsidR="009B5AA7" w:rsidRPr="009B5AA7" w:rsidRDefault="009B5AA7" w:rsidP="009B5AA7">
                        <w:pPr>
                          <w:jc w:val="center"/>
                          <w:rPr>
                            <w:rFonts w:ascii="Calibri" w:hAnsi="Calibri" w:cs="Calibri"/>
                            <w:b/>
                            <w:sz w:val="18"/>
                            <w:szCs w:val="22"/>
                            <w:lang w:val="es-BO"/>
                          </w:rPr>
                        </w:pPr>
                        <w:r w:rsidRPr="009B5AA7">
                          <w:rPr>
                            <w:rFonts w:ascii="Calibri" w:hAnsi="Calibri" w:cs="Calibri"/>
                            <w:b/>
                            <w:sz w:val="18"/>
                            <w:szCs w:val="22"/>
                            <w:lang w:val="es-BO"/>
                          </w:rPr>
                          <w:t>-</w:t>
                        </w:r>
                      </w:p>
                    </w:tc>
                    <w:tc>
                      <w:tcPr>
                        <w:tcW w:w="1256" w:type="pct"/>
                        <w:shd w:val="clear" w:color="auto" w:fill="auto"/>
                        <w:vAlign w:val="center"/>
                      </w:tcPr>
                      <w:p w:rsidR="009B5AA7" w:rsidRPr="009B5AA7" w:rsidRDefault="009B5AA7" w:rsidP="009B5AA7">
                        <w:pPr>
                          <w:jc w:val="center"/>
                          <w:rPr>
                            <w:rFonts w:ascii="Calibri" w:hAnsi="Calibri" w:cs="Calibri"/>
                            <w:sz w:val="18"/>
                            <w:szCs w:val="22"/>
                            <w:lang w:val="es-BO"/>
                          </w:rPr>
                        </w:pPr>
                        <w:r w:rsidRPr="009B5AA7">
                          <w:rPr>
                            <w:rFonts w:ascii="Calibri" w:hAnsi="Calibri" w:cs="Calibri"/>
                            <w:sz w:val="18"/>
                            <w:szCs w:val="22"/>
                            <w:lang w:val="es-BO"/>
                          </w:rPr>
                          <w:t>1</w:t>
                        </w:r>
                      </w:p>
                    </w:tc>
                  </w:tr>
                  <w:tr w:rsidR="009B5AA7" w:rsidRPr="009B5AA7" w:rsidTr="009B5AA7">
                    <w:trPr>
                      <w:trHeight w:val="45"/>
                      <w:tblHeader/>
                    </w:trPr>
                    <w:tc>
                      <w:tcPr>
                        <w:tcW w:w="153" w:type="pct"/>
                        <w:shd w:val="clear" w:color="auto" w:fill="auto"/>
                        <w:tcMar>
                          <w:left w:w="0" w:type="dxa"/>
                          <w:right w:w="0" w:type="dxa"/>
                        </w:tcMar>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2</w:t>
                        </w:r>
                      </w:p>
                    </w:tc>
                    <w:tc>
                      <w:tcPr>
                        <w:tcW w:w="1949" w:type="pct"/>
                        <w:shd w:val="clear" w:color="auto" w:fill="auto"/>
                        <w:vAlign w:val="center"/>
                      </w:tcPr>
                      <w:p w:rsidR="009B5AA7" w:rsidRPr="009B5AA7" w:rsidRDefault="009B5AA7" w:rsidP="009B5AA7">
                        <w:pPr>
                          <w:jc w:val="both"/>
                          <w:rPr>
                            <w:rFonts w:ascii="Calibri" w:hAnsi="Calibri" w:cs="Calibri"/>
                            <w:sz w:val="18"/>
                            <w:szCs w:val="22"/>
                            <w:lang w:val="es-BO"/>
                          </w:rPr>
                        </w:pPr>
                        <w:r w:rsidRPr="009B5AA7">
                          <w:rPr>
                            <w:rFonts w:ascii="Calibri" w:eastAsia="Calibri" w:hAnsi="Calibri" w:cs="Calibri"/>
                            <w:sz w:val="18"/>
                            <w:szCs w:val="18"/>
                            <w:lang w:val="es-MX"/>
                          </w:rPr>
                          <w:t>Capataz</w:t>
                        </w:r>
                      </w:p>
                    </w:tc>
                    <w:tc>
                      <w:tcPr>
                        <w:tcW w:w="1642" w:type="pct"/>
                        <w:shd w:val="clear" w:color="auto" w:fill="auto"/>
                        <w:vAlign w:val="center"/>
                      </w:tcPr>
                      <w:p w:rsidR="009B5AA7" w:rsidRPr="009B5AA7" w:rsidRDefault="009B5AA7" w:rsidP="009B5AA7">
                        <w:pPr>
                          <w:jc w:val="center"/>
                          <w:rPr>
                            <w:rFonts w:ascii="Calibri" w:hAnsi="Calibri" w:cs="Calibri"/>
                            <w:sz w:val="18"/>
                            <w:szCs w:val="22"/>
                            <w:lang w:val="es-BO"/>
                          </w:rPr>
                        </w:pPr>
                        <w:r w:rsidRPr="009B5AA7">
                          <w:rPr>
                            <w:rFonts w:ascii="Calibri" w:hAnsi="Calibri" w:cs="Calibri"/>
                            <w:sz w:val="18"/>
                            <w:szCs w:val="22"/>
                            <w:lang w:val="es-BO"/>
                          </w:rPr>
                          <w:t>-</w:t>
                        </w:r>
                      </w:p>
                    </w:tc>
                    <w:tc>
                      <w:tcPr>
                        <w:tcW w:w="1256" w:type="pct"/>
                        <w:shd w:val="clear" w:color="auto" w:fill="auto"/>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2</w:t>
                        </w:r>
                      </w:p>
                    </w:tc>
                  </w:tr>
                  <w:tr w:rsidR="009B5AA7" w:rsidRPr="009B5AA7" w:rsidTr="009B5AA7">
                    <w:trPr>
                      <w:trHeight w:val="45"/>
                    </w:trPr>
                    <w:tc>
                      <w:tcPr>
                        <w:tcW w:w="153" w:type="pct"/>
                        <w:shd w:val="clear" w:color="auto" w:fill="FFFFFF"/>
                        <w:tcMar>
                          <w:left w:w="0" w:type="dxa"/>
                          <w:right w:w="0" w:type="dxa"/>
                        </w:tcMar>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3</w:t>
                        </w:r>
                      </w:p>
                    </w:tc>
                    <w:tc>
                      <w:tcPr>
                        <w:tcW w:w="1949" w:type="pct"/>
                        <w:shd w:val="clear" w:color="auto" w:fill="FFFFFF"/>
                        <w:vAlign w:val="center"/>
                      </w:tcPr>
                      <w:p w:rsidR="009B5AA7" w:rsidRPr="009B5AA7" w:rsidRDefault="009B5AA7" w:rsidP="009B5AA7">
                        <w:pPr>
                          <w:jc w:val="both"/>
                          <w:rPr>
                            <w:rFonts w:ascii="Calibri" w:hAnsi="Calibri" w:cs="Calibri"/>
                            <w:sz w:val="18"/>
                            <w:szCs w:val="22"/>
                          </w:rPr>
                        </w:pPr>
                        <w:r w:rsidRPr="009B5AA7">
                          <w:rPr>
                            <w:rFonts w:ascii="Calibri" w:hAnsi="Calibri" w:cs="Calibri"/>
                            <w:sz w:val="18"/>
                            <w:szCs w:val="22"/>
                          </w:rPr>
                          <w:t>Maestro operador de equipos de remoción de óxidos</w:t>
                        </w:r>
                      </w:p>
                    </w:tc>
                    <w:tc>
                      <w:tcPr>
                        <w:tcW w:w="1642" w:type="pct"/>
                        <w:shd w:val="clear" w:color="auto" w:fill="FFFFFF"/>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w:t>
                        </w:r>
                      </w:p>
                    </w:tc>
                    <w:tc>
                      <w:tcPr>
                        <w:tcW w:w="1256" w:type="pct"/>
                        <w:shd w:val="clear" w:color="auto" w:fill="FFFFFF"/>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4</w:t>
                        </w:r>
                      </w:p>
                    </w:tc>
                  </w:tr>
                  <w:tr w:rsidR="009B5AA7" w:rsidRPr="009B5AA7" w:rsidTr="009B5AA7">
                    <w:trPr>
                      <w:trHeight w:val="45"/>
                    </w:trPr>
                    <w:tc>
                      <w:tcPr>
                        <w:tcW w:w="153" w:type="pct"/>
                        <w:shd w:val="clear" w:color="auto" w:fill="auto"/>
                        <w:tcMar>
                          <w:left w:w="0" w:type="dxa"/>
                          <w:right w:w="0" w:type="dxa"/>
                        </w:tcMar>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4</w:t>
                        </w:r>
                      </w:p>
                    </w:tc>
                    <w:tc>
                      <w:tcPr>
                        <w:tcW w:w="1949" w:type="pct"/>
                        <w:shd w:val="clear" w:color="auto" w:fill="auto"/>
                        <w:vAlign w:val="center"/>
                      </w:tcPr>
                      <w:p w:rsidR="009B5AA7" w:rsidRPr="009B5AA7" w:rsidRDefault="009B5AA7" w:rsidP="009B5AA7">
                        <w:pPr>
                          <w:jc w:val="both"/>
                          <w:rPr>
                            <w:rFonts w:ascii="Calibri" w:hAnsi="Calibri" w:cs="Calibri"/>
                            <w:sz w:val="18"/>
                            <w:szCs w:val="22"/>
                          </w:rPr>
                        </w:pPr>
                        <w:r w:rsidRPr="009B5AA7">
                          <w:rPr>
                            <w:rFonts w:ascii="Calibri" w:eastAsia="Calibri" w:hAnsi="Calibri" w:cs="Calibri"/>
                            <w:sz w:val="18"/>
                            <w:szCs w:val="18"/>
                            <w:lang w:val="es-MX"/>
                          </w:rPr>
                          <w:t>Ayudante</w:t>
                        </w:r>
                      </w:p>
                    </w:tc>
                    <w:tc>
                      <w:tcPr>
                        <w:tcW w:w="1642" w:type="pct"/>
                        <w:shd w:val="clear" w:color="auto" w:fill="auto"/>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w:t>
                        </w:r>
                      </w:p>
                    </w:tc>
                    <w:tc>
                      <w:tcPr>
                        <w:tcW w:w="1256" w:type="pct"/>
                        <w:vAlign w:val="center"/>
                      </w:tcPr>
                      <w:p w:rsidR="009B5AA7" w:rsidRPr="009B5AA7" w:rsidRDefault="009B5AA7" w:rsidP="009B5AA7">
                        <w:pPr>
                          <w:jc w:val="center"/>
                          <w:rPr>
                            <w:rFonts w:ascii="Calibri" w:hAnsi="Calibri" w:cs="Calibri"/>
                            <w:sz w:val="18"/>
                            <w:szCs w:val="22"/>
                          </w:rPr>
                        </w:pPr>
                        <w:r w:rsidRPr="009B5AA7">
                          <w:rPr>
                            <w:rFonts w:ascii="Calibri" w:hAnsi="Calibri" w:cs="Calibri"/>
                            <w:sz w:val="18"/>
                            <w:szCs w:val="22"/>
                          </w:rPr>
                          <w:t>4</w:t>
                        </w:r>
                      </w:p>
                    </w:tc>
                  </w:tr>
                </w:tbl>
                <w:p w:rsidR="009B5AA7" w:rsidRPr="009B5AA7" w:rsidRDefault="009B5AA7" w:rsidP="009B5AA7">
                  <w:pPr>
                    <w:autoSpaceDE w:val="0"/>
                    <w:autoSpaceDN w:val="0"/>
                    <w:adjustRightInd w:val="0"/>
                    <w:jc w:val="both"/>
                    <w:rPr>
                      <w:rFonts w:ascii="Verdana" w:hAnsi="Verdana" w:cs="Calibri"/>
                      <w:sz w:val="18"/>
                      <w:szCs w:val="18"/>
                    </w:rPr>
                  </w:pPr>
                </w:p>
              </w:tc>
            </w:tr>
            <w:tr w:rsidR="009B5AA7" w:rsidRPr="009B5AA7" w:rsidTr="009B5AA7">
              <w:trPr>
                <w:trHeight w:val="426"/>
              </w:trPr>
              <w:tc>
                <w:tcPr>
                  <w:tcW w:w="6756" w:type="dxa"/>
                  <w:shd w:val="clear" w:color="auto" w:fill="9CC2E5"/>
                  <w:vAlign w:val="center"/>
                </w:tcPr>
                <w:p w:rsidR="009B5AA7" w:rsidRPr="009B5AA7" w:rsidRDefault="009B5AA7" w:rsidP="009B5AA7">
                  <w:pPr>
                    <w:pStyle w:val="Prrafodelista"/>
                    <w:tabs>
                      <w:tab w:val="left" w:pos="851"/>
                    </w:tabs>
                    <w:spacing w:line="276" w:lineRule="auto"/>
                    <w:ind w:left="0"/>
                    <w:contextualSpacing/>
                    <w:rPr>
                      <w:rFonts w:ascii="Calibri" w:hAnsi="Calibri" w:cs="Calibri"/>
                      <w:b/>
                      <w:color w:val="000000"/>
                      <w:sz w:val="18"/>
                      <w:szCs w:val="22"/>
                    </w:rPr>
                  </w:pPr>
                  <w:r w:rsidRPr="009B5AA7">
                    <w:rPr>
                      <w:rFonts w:ascii="Calibri" w:hAnsi="Calibri" w:cs="Calibri"/>
                      <w:b/>
                      <w:color w:val="000000"/>
                      <w:sz w:val="18"/>
                      <w:szCs w:val="22"/>
                    </w:rPr>
                    <w:t xml:space="preserve">PROPUESTA TECNICA </w:t>
                  </w:r>
                </w:p>
              </w:tc>
            </w:tr>
            <w:tr w:rsidR="009B5AA7" w:rsidRPr="009B5AA7" w:rsidTr="009B5AA7">
              <w:trPr>
                <w:trHeight w:val="2469"/>
                <w:hidden/>
              </w:trPr>
              <w:tc>
                <w:tcPr>
                  <w:tcW w:w="6756" w:type="dxa"/>
                  <w:shd w:val="clear" w:color="auto" w:fill="auto"/>
                  <w:vAlign w:val="center"/>
                </w:tcPr>
                <w:p w:rsidR="009B5AA7" w:rsidRPr="009B5AA7" w:rsidRDefault="009B5AA7" w:rsidP="009B5AA7">
                  <w:pPr>
                    <w:pStyle w:val="Prrafodelista"/>
                    <w:numPr>
                      <w:ilvl w:val="0"/>
                      <w:numId w:val="66"/>
                    </w:numPr>
                    <w:tabs>
                      <w:tab w:val="left" w:pos="851"/>
                    </w:tabs>
                    <w:spacing w:line="276" w:lineRule="auto"/>
                    <w:contextualSpacing/>
                    <w:rPr>
                      <w:rFonts w:ascii="Calibri" w:hAnsi="Calibri" w:cs="Calibri"/>
                      <w:b/>
                      <w:vanish/>
                      <w:color w:val="000000"/>
                      <w:sz w:val="18"/>
                      <w:szCs w:val="22"/>
                    </w:rPr>
                  </w:pPr>
                </w:p>
                <w:p w:rsidR="009B5AA7" w:rsidRPr="009B5AA7" w:rsidRDefault="009B5AA7" w:rsidP="009B5AA7">
                  <w:pPr>
                    <w:pStyle w:val="Prrafodelista"/>
                    <w:numPr>
                      <w:ilvl w:val="0"/>
                      <w:numId w:val="66"/>
                    </w:numPr>
                    <w:tabs>
                      <w:tab w:val="left" w:pos="851"/>
                    </w:tabs>
                    <w:spacing w:line="276" w:lineRule="auto"/>
                    <w:contextualSpacing/>
                    <w:rPr>
                      <w:rFonts w:ascii="Calibri" w:hAnsi="Calibri" w:cs="Calibri"/>
                      <w:b/>
                      <w:vanish/>
                      <w:color w:val="000000"/>
                      <w:sz w:val="18"/>
                      <w:szCs w:val="22"/>
                    </w:rPr>
                  </w:pPr>
                </w:p>
                <w:p w:rsidR="009B5AA7" w:rsidRPr="009B5AA7" w:rsidRDefault="009B5AA7" w:rsidP="009B5AA7">
                  <w:pPr>
                    <w:pStyle w:val="Prrafodelista"/>
                    <w:numPr>
                      <w:ilvl w:val="0"/>
                      <w:numId w:val="66"/>
                    </w:numPr>
                    <w:tabs>
                      <w:tab w:val="left" w:pos="851"/>
                    </w:tabs>
                    <w:spacing w:line="276" w:lineRule="auto"/>
                    <w:contextualSpacing/>
                    <w:rPr>
                      <w:rFonts w:ascii="Calibri" w:hAnsi="Calibri" w:cs="Calibri"/>
                      <w:b/>
                      <w:vanish/>
                      <w:color w:val="000000"/>
                      <w:sz w:val="18"/>
                      <w:szCs w:val="22"/>
                    </w:rPr>
                  </w:pPr>
                </w:p>
                <w:p w:rsidR="009B5AA7" w:rsidRPr="009B5AA7" w:rsidRDefault="009B5AA7" w:rsidP="009B5AA7">
                  <w:pPr>
                    <w:pStyle w:val="Prrafodelista"/>
                    <w:tabs>
                      <w:tab w:val="left" w:pos="750"/>
                    </w:tabs>
                    <w:spacing w:line="276" w:lineRule="auto"/>
                    <w:ind w:left="0"/>
                    <w:contextualSpacing/>
                    <w:rPr>
                      <w:rFonts w:ascii="Calibri" w:hAnsi="Calibri" w:cs="Calibri"/>
                      <w:b/>
                      <w:color w:val="000000"/>
                      <w:sz w:val="18"/>
                      <w:szCs w:val="22"/>
                      <w:u w:val="single"/>
                    </w:rPr>
                  </w:pPr>
                  <w:r w:rsidRPr="009B5AA7">
                    <w:rPr>
                      <w:rFonts w:ascii="Calibri" w:hAnsi="Calibri" w:cs="Calibri"/>
                      <w:b/>
                      <w:color w:val="000000"/>
                      <w:sz w:val="18"/>
                      <w:szCs w:val="22"/>
                      <w:u w:val="single"/>
                    </w:rPr>
                    <w:t>ORGANIGRAMA</w:t>
                  </w:r>
                </w:p>
                <w:p w:rsidR="009B5AA7" w:rsidRPr="009B5AA7" w:rsidRDefault="009B5AA7" w:rsidP="009B5AA7">
                  <w:pPr>
                    <w:tabs>
                      <w:tab w:val="left" w:pos="750"/>
                    </w:tabs>
                    <w:jc w:val="both"/>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 xml:space="preserve">Las empresas proponentes deberán presentar un organigrama que contemple a todo el personal comprometido para el servicio, al personal técnico y de apoyo mínimo requerido (no sujeto a evaluación). </w:t>
                  </w:r>
                </w:p>
                <w:p w:rsidR="009B5AA7" w:rsidRPr="009B5AA7" w:rsidRDefault="009B5AA7" w:rsidP="009B5AA7">
                  <w:pPr>
                    <w:tabs>
                      <w:tab w:val="left" w:pos="750"/>
                    </w:tabs>
                    <w:jc w:val="both"/>
                    <w:rPr>
                      <w:rFonts w:ascii="Calibri" w:hAnsi="Calibri" w:cs="Calibri"/>
                      <w:sz w:val="18"/>
                      <w:szCs w:val="18"/>
                    </w:rPr>
                  </w:pPr>
                </w:p>
                <w:p w:rsidR="009B5AA7" w:rsidRPr="009B5AA7" w:rsidRDefault="009B5AA7" w:rsidP="009B5AA7">
                  <w:pPr>
                    <w:tabs>
                      <w:tab w:val="left" w:pos="750"/>
                    </w:tabs>
                    <w:spacing w:line="276" w:lineRule="auto"/>
                    <w:contextualSpacing/>
                    <w:rPr>
                      <w:rFonts w:ascii="Calibri" w:hAnsi="Calibri" w:cs="Calibri"/>
                      <w:b/>
                      <w:color w:val="000000"/>
                      <w:sz w:val="18"/>
                      <w:szCs w:val="22"/>
                      <w:u w:val="single"/>
                    </w:rPr>
                  </w:pPr>
                  <w:r w:rsidRPr="009B5AA7">
                    <w:rPr>
                      <w:rFonts w:ascii="Calibri" w:hAnsi="Calibri" w:cs="Calibri"/>
                      <w:b/>
                      <w:color w:val="000000"/>
                      <w:sz w:val="18"/>
                      <w:szCs w:val="22"/>
                      <w:u w:val="single"/>
                    </w:rPr>
                    <w:t>NUMERO PERSONAS NECESARIAS</w:t>
                  </w:r>
                </w:p>
                <w:p w:rsidR="009B5AA7" w:rsidRPr="009B5AA7" w:rsidRDefault="009B5AA7" w:rsidP="009B5AA7">
                  <w:pPr>
                    <w:tabs>
                      <w:tab w:val="left" w:pos="750"/>
                    </w:tabs>
                    <w:jc w:val="both"/>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Las empresas proponentes deberán contemplar mínimamente 12 personas para la prestación del servicio.</w:t>
                  </w:r>
                </w:p>
                <w:p w:rsidR="009B5AA7" w:rsidRPr="009B5AA7" w:rsidRDefault="009B5AA7" w:rsidP="009B5AA7">
                  <w:pPr>
                    <w:tabs>
                      <w:tab w:val="left" w:pos="750"/>
                    </w:tabs>
                    <w:jc w:val="both"/>
                    <w:rPr>
                      <w:rFonts w:ascii="Calibri" w:eastAsia="Calibri" w:hAnsi="Calibri" w:cs="Calibri"/>
                      <w:color w:val="000000"/>
                      <w:sz w:val="18"/>
                      <w:szCs w:val="22"/>
                      <w:lang w:val="es-BO"/>
                    </w:rPr>
                  </w:pPr>
                </w:p>
                <w:p w:rsidR="009B5AA7" w:rsidRPr="009B5AA7" w:rsidRDefault="009B5AA7" w:rsidP="009B5AA7">
                  <w:pPr>
                    <w:tabs>
                      <w:tab w:val="left" w:pos="750"/>
                    </w:tabs>
                    <w:jc w:val="both"/>
                    <w:rPr>
                      <w:rFonts w:ascii="Calibri" w:eastAsia="Calibri" w:hAnsi="Calibri" w:cs="Calibri"/>
                      <w:b/>
                      <w:color w:val="000000"/>
                      <w:sz w:val="18"/>
                      <w:szCs w:val="22"/>
                      <w:u w:val="single"/>
                      <w:lang w:val="es-BO"/>
                    </w:rPr>
                  </w:pPr>
                  <w:r w:rsidRPr="009B5AA7">
                    <w:rPr>
                      <w:rFonts w:ascii="Calibri" w:eastAsia="Calibri" w:hAnsi="Calibri" w:cs="Calibri"/>
                      <w:b/>
                      <w:color w:val="000000"/>
                      <w:sz w:val="18"/>
                      <w:szCs w:val="22"/>
                      <w:u w:val="single"/>
                      <w:lang w:val="es-BO"/>
                    </w:rPr>
                    <w:t>CRONOGRAMA</w:t>
                  </w:r>
                </w:p>
                <w:p w:rsidR="009B5AA7" w:rsidRPr="009B5AA7" w:rsidRDefault="009B5AA7" w:rsidP="009B5AA7">
                  <w:pPr>
                    <w:autoSpaceDE w:val="0"/>
                    <w:autoSpaceDN w:val="0"/>
                    <w:adjustRightInd w:val="0"/>
                    <w:jc w:val="both"/>
                    <w:rPr>
                      <w:rFonts w:ascii="Calibri" w:hAnsi="Calibri" w:cs="Calibri"/>
                      <w:sz w:val="18"/>
                      <w:szCs w:val="18"/>
                    </w:rPr>
                  </w:pPr>
                  <w:r w:rsidRPr="009B5AA7">
                    <w:rPr>
                      <w:rFonts w:ascii="Calibri" w:hAnsi="Calibri" w:cs="Calibri"/>
                      <w:sz w:val="18"/>
                      <w:szCs w:val="18"/>
                    </w:rPr>
                    <w:t xml:space="preserve">Las empresas deberán presentar el respectivo cronograma del servicio de acuerdo al plazo determinado. </w:t>
                  </w:r>
                </w:p>
              </w:tc>
            </w:tr>
          </w:tbl>
          <w:p w:rsidR="009B5AA7" w:rsidRPr="009B5AA7" w:rsidRDefault="009B5AA7" w:rsidP="009B5AA7">
            <w:pPr>
              <w:rPr>
                <w:rFonts w:ascii="Calibri" w:hAnsi="Calibri" w:cs="Calibri"/>
                <w:sz w:val="18"/>
                <w:szCs w:val="22"/>
                <w:u w:val="single"/>
              </w:rPr>
            </w:pPr>
          </w:p>
          <w:p w:rsidR="009B5AA7" w:rsidRPr="009B5AA7" w:rsidRDefault="009B5AA7" w:rsidP="009B5AA7">
            <w:pPr>
              <w:pStyle w:val="Prrafodelista"/>
              <w:numPr>
                <w:ilvl w:val="0"/>
                <w:numId w:val="34"/>
              </w:numPr>
              <w:ind w:left="567" w:hanging="567"/>
              <w:jc w:val="both"/>
              <w:rPr>
                <w:rFonts w:ascii="Verdana" w:hAnsi="Verdana" w:cs="Calibri"/>
                <w:b/>
                <w:bCs/>
                <w:sz w:val="18"/>
                <w:szCs w:val="18"/>
                <w:u w:val="single"/>
                <w:lang w:eastAsia="es-BO"/>
              </w:rPr>
            </w:pPr>
            <w:r w:rsidRPr="009B5AA7">
              <w:rPr>
                <w:rFonts w:ascii="Verdana" w:hAnsi="Verdana" w:cs="Calibri"/>
                <w:b/>
                <w:bCs/>
                <w:sz w:val="18"/>
                <w:szCs w:val="18"/>
                <w:u w:val="single"/>
                <w:lang w:eastAsia="es-BO"/>
              </w:rPr>
              <w:t xml:space="preserve">CONDICIONES REQUERIDAS PARA EL SERVICIO </w:t>
            </w:r>
          </w:p>
          <w:p w:rsidR="009B5AA7" w:rsidRPr="009B5AA7" w:rsidRDefault="009B5AA7" w:rsidP="009B5AA7">
            <w:pPr>
              <w:pStyle w:val="Prrafodelista"/>
              <w:contextualSpacing/>
              <w:jc w:val="both"/>
              <w:rPr>
                <w:rFonts w:ascii="Calibri" w:hAnsi="Calibri" w:cs="Calibri"/>
                <w:b/>
                <w:sz w:val="1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6"/>
            </w:tblGrid>
            <w:tr w:rsidR="009B5AA7" w:rsidRPr="009B5AA7" w:rsidTr="009B5AA7">
              <w:trPr>
                <w:trHeight w:val="454"/>
                <w:jc w:val="center"/>
              </w:trPr>
              <w:tc>
                <w:tcPr>
                  <w:tcW w:w="6756" w:type="dxa"/>
                  <w:shd w:val="clear" w:color="auto" w:fill="8DB3E2"/>
                  <w:vAlign w:val="center"/>
                </w:tcPr>
                <w:p w:rsidR="009B5AA7" w:rsidRPr="009B5AA7" w:rsidRDefault="009B5AA7" w:rsidP="009B5AA7">
                  <w:pPr>
                    <w:rPr>
                      <w:rFonts w:ascii="Verdana" w:hAnsi="Verdana" w:cs="Calibri"/>
                      <w:sz w:val="18"/>
                      <w:szCs w:val="18"/>
                    </w:rPr>
                  </w:pPr>
                  <w:r w:rsidRPr="009B5AA7">
                    <w:rPr>
                      <w:rFonts w:ascii="Verdana" w:hAnsi="Verdana" w:cs="Calibri"/>
                      <w:b/>
                      <w:bCs/>
                      <w:sz w:val="18"/>
                      <w:szCs w:val="18"/>
                    </w:rPr>
                    <w:t xml:space="preserve">FORMA DE PAGO  </w:t>
                  </w:r>
                </w:p>
              </w:tc>
            </w:tr>
            <w:tr w:rsidR="009B5AA7" w:rsidRPr="009B5AA7" w:rsidTr="009B5AA7">
              <w:trPr>
                <w:trHeight w:val="675"/>
                <w:jc w:val="center"/>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 xml:space="preserve">Los pagos serán paralelos al progreso del servicio contra avance físico real certificado por el FISCAL DE SERVICIO, (siendo que la sumatoria de los pagos acumulados no sobrepasará el 80%) mismo que tiene carácter referencial para efectos de seguimiento a la ejecución </w:t>
                  </w:r>
                  <w:r w:rsidRPr="009B5AA7">
                    <w:rPr>
                      <w:rFonts w:ascii="Calibri" w:hAnsi="Calibri" w:cs="Calibri"/>
                      <w:sz w:val="18"/>
                      <w:szCs w:val="22"/>
                    </w:rPr>
                    <w:lastRenderedPageBreak/>
                    <w:t>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y el contratista.</w:t>
                  </w:r>
                </w:p>
                <w:p w:rsidR="009B5AA7" w:rsidRPr="009B5AA7" w:rsidRDefault="009B5AA7" w:rsidP="009B5AA7">
                  <w:pPr>
                    <w:autoSpaceDE w:val="0"/>
                    <w:autoSpaceDN w:val="0"/>
                    <w:adjustRightInd w:val="0"/>
                    <w:jc w:val="both"/>
                    <w:rPr>
                      <w:rFonts w:ascii="Calibri" w:hAnsi="Calibri" w:cs="Calibri"/>
                      <w:sz w:val="18"/>
                      <w:szCs w:val="22"/>
                    </w:rPr>
                  </w:pPr>
                </w:p>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9B5AA7" w:rsidRPr="009B5AA7" w:rsidRDefault="009B5AA7" w:rsidP="009B5AA7">
                  <w:pPr>
                    <w:autoSpaceDE w:val="0"/>
                    <w:autoSpaceDN w:val="0"/>
                    <w:adjustRightInd w:val="0"/>
                    <w:jc w:val="both"/>
                    <w:rPr>
                      <w:rFonts w:ascii="Calibri" w:hAnsi="Calibri" w:cs="Calibri"/>
                      <w:sz w:val="18"/>
                      <w:szCs w:val="22"/>
                    </w:rPr>
                  </w:pPr>
                </w:p>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p>
                <w:p w:rsidR="009B5AA7" w:rsidRPr="009B5AA7" w:rsidRDefault="009B5AA7" w:rsidP="009B5AA7">
                  <w:pPr>
                    <w:autoSpaceDE w:val="0"/>
                    <w:autoSpaceDN w:val="0"/>
                    <w:adjustRightInd w:val="0"/>
                    <w:jc w:val="both"/>
                    <w:rPr>
                      <w:rFonts w:ascii="Calibri" w:hAnsi="Calibri"/>
                      <w:sz w:val="18"/>
                    </w:rPr>
                  </w:pPr>
                </w:p>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Se establecerá como condición previa al pago la conformidad del servicio por parte del FISCAL DEL SERVICIO.</w:t>
                  </w:r>
                </w:p>
                <w:p w:rsidR="009B5AA7" w:rsidRPr="009B5AA7" w:rsidRDefault="009B5AA7" w:rsidP="009B5AA7">
                  <w:pPr>
                    <w:autoSpaceDE w:val="0"/>
                    <w:autoSpaceDN w:val="0"/>
                    <w:adjustRightInd w:val="0"/>
                    <w:jc w:val="both"/>
                    <w:rPr>
                      <w:rFonts w:ascii="Calibri" w:hAnsi="Calibri" w:cs="Calibri"/>
                      <w:sz w:val="18"/>
                      <w:szCs w:val="22"/>
                    </w:rPr>
                  </w:pPr>
                </w:p>
              </w:tc>
            </w:tr>
            <w:tr w:rsidR="009B5AA7" w:rsidRPr="009B5AA7" w:rsidTr="009B5AA7">
              <w:trPr>
                <w:trHeight w:val="417"/>
                <w:jc w:val="center"/>
              </w:trPr>
              <w:tc>
                <w:tcPr>
                  <w:tcW w:w="6756" w:type="dxa"/>
                  <w:shd w:val="clear" w:color="auto" w:fill="9CC2E5"/>
                  <w:vAlign w:val="center"/>
                </w:tcPr>
                <w:p w:rsidR="009B5AA7" w:rsidRPr="009B5AA7" w:rsidRDefault="009B5AA7" w:rsidP="009B5AA7">
                  <w:pPr>
                    <w:autoSpaceDE w:val="0"/>
                    <w:autoSpaceDN w:val="0"/>
                    <w:adjustRightInd w:val="0"/>
                    <w:jc w:val="both"/>
                    <w:rPr>
                      <w:rFonts w:ascii="Verdana" w:hAnsi="Verdana" w:cs="Calibri"/>
                      <w:sz w:val="18"/>
                      <w:szCs w:val="18"/>
                    </w:rPr>
                  </w:pPr>
                  <w:r w:rsidRPr="009B5AA7">
                    <w:rPr>
                      <w:rFonts w:ascii="Verdana" w:hAnsi="Verdana" w:cs="Calibri"/>
                      <w:b/>
                      <w:bCs/>
                      <w:sz w:val="18"/>
                      <w:szCs w:val="18"/>
                    </w:rPr>
                    <w:lastRenderedPageBreak/>
                    <w:t xml:space="preserve">LUGAR DE PRESTACIÓN DEL SERVICIO </w:t>
                  </w:r>
                </w:p>
              </w:tc>
            </w:tr>
            <w:tr w:rsidR="009B5AA7" w:rsidRPr="009B5AA7" w:rsidTr="009B5AA7">
              <w:trPr>
                <w:trHeight w:val="424"/>
                <w:jc w:val="center"/>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El servicio se llevará a cabo en el Municipio de La Paz, en el Distrito 11 de la ciudad de La Paz, la empresa adjudicada está en la obligación de verificar las zonas del distrito donde se llevará a cabo el servicio y tomar todos los recaudos correspondientes.</w:t>
                  </w:r>
                </w:p>
                <w:p w:rsidR="009B5AA7" w:rsidRPr="009B5AA7" w:rsidRDefault="009B5AA7" w:rsidP="009B5AA7">
                  <w:pPr>
                    <w:autoSpaceDE w:val="0"/>
                    <w:autoSpaceDN w:val="0"/>
                    <w:adjustRightInd w:val="0"/>
                    <w:jc w:val="center"/>
                    <w:rPr>
                      <w:noProof/>
                      <w:sz w:val="18"/>
                      <w:lang w:val="es-BO" w:eastAsia="es-BO"/>
                    </w:rPr>
                  </w:pPr>
                  <w:r w:rsidRPr="009B5AA7">
                    <w:rPr>
                      <w:noProof/>
                      <w:sz w:val="18"/>
                      <w:lang w:val="es-BO" w:eastAsia="es-BO"/>
                    </w:rPr>
                    <w:lastRenderedPageBreak/>
                    <w:drawing>
                      <wp:anchor distT="0" distB="0" distL="114300" distR="114300" simplePos="0" relativeHeight="251663360" behindDoc="0" locked="0" layoutInCell="1" allowOverlap="1" wp14:anchorId="58A5362D" wp14:editId="551C42C6">
                        <wp:simplePos x="0" y="0"/>
                        <wp:positionH relativeFrom="column">
                          <wp:posOffset>605155</wp:posOffset>
                        </wp:positionH>
                        <wp:positionV relativeFrom="paragraph">
                          <wp:posOffset>-8890</wp:posOffset>
                        </wp:positionV>
                        <wp:extent cx="2876550" cy="1691005"/>
                        <wp:effectExtent l="0" t="0" r="0" b="4445"/>
                        <wp:wrapThrough wrapText="bothSides">
                          <wp:wrapPolygon edited="0">
                            <wp:start x="0" y="0"/>
                            <wp:lineTo x="0" y="21413"/>
                            <wp:lineTo x="21457" y="21413"/>
                            <wp:lineTo x="21457"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l="17763" t="8188" b="5263"/>
                                <a:stretch>
                                  <a:fillRect/>
                                </a:stretch>
                              </pic:blipFill>
                              <pic:spPr bwMode="auto">
                                <a:xfrm>
                                  <a:off x="0" y="0"/>
                                  <a:ext cx="2876550" cy="16910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B5AA7" w:rsidRPr="009B5AA7" w:rsidTr="009B5AA7">
              <w:trPr>
                <w:trHeight w:val="416"/>
                <w:jc w:val="center"/>
              </w:trPr>
              <w:tc>
                <w:tcPr>
                  <w:tcW w:w="6756" w:type="dxa"/>
                  <w:shd w:val="clear" w:color="auto" w:fill="9CC2E5"/>
                  <w:vAlign w:val="center"/>
                </w:tcPr>
                <w:p w:rsidR="009B5AA7" w:rsidRPr="009B5AA7" w:rsidRDefault="009B5AA7" w:rsidP="009B5AA7">
                  <w:pPr>
                    <w:autoSpaceDE w:val="0"/>
                    <w:autoSpaceDN w:val="0"/>
                    <w:adjustRightInd w:val="0"/>
                    <w:jc w:val="both"/>
                    <w:rPr>
                      <w:rFonts w:ascii="Verdana" w:hAnsi="Verdana" w:cs="Calibri"/>
                      <w:sz w:val="18"/>
                      <w:szCs w:val="18"/>
                    </w:rPr>
                  </w:pPr>
                  <w:r w:rsidRPr="009B5AA7">
                    <w:rPr>
                      <w:rFonts w:ascii="Verdana" w:hAnsi="Verdana" w:cs="Calibri"/>
                      <w:b/>
                      <w:bCs/>
                      <w:sz w:val="18"/>
                      <w:szCs w:val="18"/>
                    </w:rPr>
                    <w:lastRenderedPageBreak/>
                    <w:t xml:space="preserve">FISCAL DEL SERVICIO </w:t>
                  </w:r>
                </w:p>
              </w:tc>
            </w:tr>
            <w:tr w:rsidR="009B5AA7" w:rsidRPr="009B5AA7" w:rsidTr="009B5AA7">
              <w:trPr>
                <w:trHeight w:val="833"/>
                <w:jc w:val="center"/>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Para la fiscalización, la unidad solicitante designará un FISCAL DEL SERVICIO por parte de YPFB quien tendrá a su cargo la supervisión, seguimiento y control del servicio. Haciendo cumplir lo establecido en el contrato,  las especificaciones técnicas y la propuesta presentada por la empresa adjudicada.</w:t>
                  </w:r>
                </w:p>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 xml:space="preserve">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 </w:t>
                  </w:r>
                </w:p>
              </w:tc>
            </w:tr>
            <w:tr w:rsidR="009B5AA7" w:rsidRPr="009B5AA7" w:rsidTr="009B5AA7">
              <w:trPr>
                <w:trHeight w:val="420"/>
                <w:jc w:val="center"/>
              </w:trPr>
              <w:tc>
                <w:tcPr>
                  <w:tcW w:w="6756" w:type="dxa"/>
                  <w:shd w:val="clear" w:color="auto" w:fill="9CC2E5"/>
                  <w:vAlign w:val="center"/>
                </w:tcPr>
                <w:p w:rsidR="009B5AA7" w:rsidRPr="009B5AA7" w:rsidRDefault="009B5AA7" w:rsidP="009B5AA7">
                  <w:pPr>
                    <w:autoSpaceDE w:val="0"/>
                    <w:autoSpaceDN w:val="0"/>
                    <w:adjustRightInd w:val="0"/>
                    <w:rPr>
                      <w:rFonts w:ascii="Verdana" w:hAnsi="Verdana" w:cs="Calibri"/>
                      <w:sz w:val="18"/>
                      <w:szCs w:val="18"/>
                    </w:rPr>
                  </w:pPr>
                  <w:r w:rsidRPr="009B5AA7">
                    <w:rPr>
                      <w:rFonts w:ascii="Verdana" w:hAnsi="Verdana" w:cs="Calibri"/>
                      <w:b/>
                      <w:bCs/>
                      <w:sz w:val="18"/>
                      <w:szCs w:val="18"/>
                    </w:rPr>
                    <w:t>INSPECCIÓN Y PRUEBAS</w:t>
                  </w:r>
                </w:p>
              </w:tc>
            </w:tr>
            <w:tr w:rsidR="009B5AA7" w:rsidRPr="009B5AA7" w:rsidTr="009B5AA7">
              <w:trPr>
                <w:trHeight w:val="412"/>
                <w:jc w:val="center"/>
              </w:trPr>
              <w:tc>
                <w:tcPr>
                  <w:tcW w:w="6756" w:type="dxa"/>
                  <w:shd w:val="clear" w:color="auto" w:fill="auto"/>
                  <w:vAlign w:val="center"/>
                </w:tcPr>
                <w:p w:rsidR="009B5AA7" w:rsidRPr="009B5AA7" w:rsidRDefault="009B5AA7" w:rsidP="009B5AA7">
                  <w:pPr>
                    <w:autoSpaceDE w:val="0"/>
                    <w:autoSpaceDN w:val="0"/>
                    <w:adjustRightInd w:val="0"/>
                    <w:jc w:val="both"/>
                    <w:rPr>
                      <w:rFonts w:ascii="Calibri" w:hAnsi="Calibri" w:cs="Calibri"/>
                      <w:sz w:val="18"/>
                      <w:szCs w:val="22"/>
                    </w:rPr>
                  </w:pPr>
                  <w:r w:rsidRPr="009B5AA7">
                    <w:rPr>
                      <w:rFonts w:ascii="Calibri" w:hAnsi="Calibri" w:cs="Calibri"/>
                      <w:sz w:val="18"/>
                      <w:szCs w:val="22"/>
                    </w:rPr>
                    <w:t>Toda inspección, prueba que se realicen por el tiempo de duración del contrato estarán a cargo del Fiscal de Servicio, quien tendrá la autoridad de solicitar toda documentación, procedimientos, realizar la pruebas que estime conveniente al fin de ejercer control, supervisión de los trabajos efectuados para cumplir con los objetivos del servicio de mantenimiento de gabinetes domésticos.</w:t>
                  </w:r>
                </w:p>
                <w:p w:rsidR="009B5AA7" w:rsidRPr="009B5AA7" w:rsidRDefault="009B5AA7" w:rsidP="009B5AA7">
                  <w:pPr>
                    <w:autoSpaceDE w:val="0"/>
                    <w:autoSpaceDN w:val="0"/>
                    <w:adjustRightInd w:val="0"/>
                    <w:rPr>
                      <w:rFonts w:ascii="Verdana" w:hAnsi="Verdana" w:cs="Calibri"/>
                      <w:sz w:val="18"/>
                      <w:szCs w:val="18"/>
                    </w:rPr>
                  </w:pPr>
                </w:p>
              </w:tc>
            </w:tr>
            <w:tr w:rsidR="009B5AA7" w:rsidRPr="009B5AA7" w:rsidTr="009B5AA7">
              <w:trPr>
                <w:trHeight w:val="412"/>
                <w:jc w:val="center"/>
              </w:trPr>
              <w:tc>
                <w:tcPr>
                  <w:tcW w:w="6756" w:type="dxa"/>
                  <w:shd w:val="clear" w:color="auto" w:fill="9CC2E5"/>
                  <w:vAlign w:val="center"/>
                </w:tcPr>
                <w:p w:rsidR="009B5AA7" w:rsidRPr="009B5AA7" w:rsidRDefault="009B5AA7" w:rsidP="009B5AA7">
                  <w:pPr>
                    <w:autoSpaceDE w:val="0"/>
                    <w:autoSpaceDN w:val="0"/>
                    <w:adjustRightInd w:val="0"/>
                    <w:jc w:val="both"/>
                    <w:rPr>
                      <w:rFonts w:ascii="Verdana" w:hAnsi="Verdana" w:cs="Calibri"/>
                      <w:b/>
                      <w:sz w:val="18"/>
                      <w:szCs w:val="18"/>
                    </w:rPr>
                  </w:pPr>
                  <w:r w:rsidRPr="009B5AA7">
                    <w:rPr>
                      <w:rFonts w:ascii="Verdana" w:hAnsi="Verdana" w:cs="Calibri"/>
                      <w:b/>
                      <w:sz w:val="18"/>
                      <w:szCs w:val="18"/>
                    </w:rPr>
                    <w:t xml:space="preserve">GARANTÍAS FINANCIERAS </w:t>
                  </w:r>
                </w:p>
              </w:tc>
            </w:tr>
            <w:tr w:rsidR="009B5AA7" w:rsidRPr="009B5AA7" w:rsidTr="009B5AA7">
              <w:trPr>
                <w:trHeight w:val="550"/>
                <w:jc w:val="center"/>
              </w:trPr>
              <w:tc>
                <w:tcPr>
                  <w:tcW w:w="6756" w:type="dxa"/>
                  <w:shd w:val="clear" w:color="auto" w:fill="auto"/>
                  <w:vAlign w:val="center"/>
                </w:tcPr>
                <w:p w:rsidR="009B5AA7" w:rsidRPr="009B5AA7" w:rsidRDefault="009B5AA7" w:rsidP="009B5AA7">
                  <w:pPr>
                    <w:autoSpaceDE w:val="0"/>
                    <w:autoSpaceDN w:val="0"/>
                    <w:jc w:val="both"/>
                    <w:rPr>
                      <w:rFonts w:ascii="Calibri" w:eastAsia="Calibri" w:hAnsi="Calibri"/>
                      <w:color w:val="171B21"/>
                      <w:sz w:val="18"/>
                      <w:szCs w:val="21"/>
                      <w:lang w:val="es-BO" w:eastAsia="es-BO"/>
                    </w:rPr>
                  </w:pPr>
                  <w:r w:rsidRPr="009B5AA7">
                    <w:rPr>
                      <w:rFonts w:ascii="Calibri" w:eastAsia="Calibri" w:hAnsi="Calibri"/>
                      <w:color w:val="171B21"/>
                      <w:sz w:val="18"/>
                      <w:szCs w:val="21"/>
                      <w:lang w:val="es-BO" w:eastAsia="es-BO"/>
                    </w:rPr>
                    <w:t>El proponente podrá presentar a elección una de las garantías presentadas a continuación según el objeto de cada una, en favor de YACIMIENTOS PETROLIFEROS FISCALES BOLIVIANOS:</w:t>
                  </w:r>
                </w:p>
                <w:p w:rsidR="009B5AA7" w:rsidRPr="009B5AA7" w:rsidRDefault="009B5AA7" w:rsidP="009B5AA7">
                  <w:pPr>
                    <w:autoSpaceDE w:val="0"/>
                    <w:autoSpaceDN w:val="0"/>
                    <w:jc w:val="both"/>
                    <w:rPr>
                      <w:rFonts w:ascii="Calibri" w:eastAsia="Calibri" w:hAnsi="Calibri"/>
                      <w:b/>
                      <w:bCs/>
                      <w:color w:val="171B21"/>
                      <w:sz w:val="18"/>
                      <w:szCs w:val="21"/>
                      <w:u w:val="single"/>
                      <w:lang w:val="es-BO" w:eastAsia="es-BO"/>
                    </w:rPr>
                  </w:pPr>
                </w:p>
                <w:p w:rsidR="009B5AA7" w:rsidRPr="009B5AA7" w:rsidRDefault="009B5AA7" w:rsidP="009B5AA7">
                  <w:pPr>
                    <w:numPr>
                      <w:ilvl w:val="0"/>
                      <w:numId w:val="31"/>
                    </w:numPr>
                    <w:autoSpaceDE w:val="0"/>
                    <w:autoSpaceDN w:val="0"/>
                    <w:ind w:left="426"/>
                    <w:jc w:val="both"/>
                    <w:rPr>
                      <w:rFonts w:ascii="Calibri" w:eastAsia="Calibri" w:hAnsi="Calibri"/>
                      <w:color w:val="171B21"/>
                      <w:sz w:val="18"/>
                      <w:szCs w:val="21"/>
                      <w:u w:val="single"/>
                      <w:lang w:eastAsia="es-BO"/>
                    </w:rPr>
                  </w:pPr>
                  <w:r w:rsidRPr="009B5AA7">
                    <w:rPr>
                      <w:rFonts w:ascii="Calibri" w:eastAsia="Calibri" w:hAnsi="Calibri"/>
                      <w:b/>
                      <w:color w:val="171B21"/>
                      <w:sz w:val="18"/>
                      <w:szCs w:val="21"/>
                      <w:u w:val="single"/>
                      <w:lang w:eastAsia="es-BO"/>
                    </w:rPr>
                    <w:lastRenderedPageBreak/>
                    <w:t>GARANTÍA DE SERIEDAD DE PROPUESTA</w:t>
                  </w:r>
                </w:p>
                <w:p w:rsidR="009B5AA7" w:rsidRPr="009B5AA7" w:rsidRDefault="009B5AA7" w:rsidP="009B5AA7">
                  <w:pPr>
                    <w:autoSpaceDE w:val="0"/>
                    <w:autoSpaceDN w:val="0"/>
                    <w:jc w:val="both"/>
                    <w:rPr>
                      <w:rFonts w:ascii="Calibri" w:eastAsia="Calibri" w:hAnsi="Calibri"/>
                      <w:color w:val="171B21"/>
                      <w:sz w:val="18"/>
                      <w:szCs w:val="21"/>
                      <w:lang w:eastAsia="es-BO"/>
                    </w:rPr>
                  </w:pPr>
                  <w:r w:rsidRPr="009B5AA7">
                    <w:rPr>
                      <w:rFonts w:ascii="Calibri" w:eastAsia="Calibri" w:hAnsi="Calibri"/>
                      <w:b/>
                      <w:color w:val="171B21"/>
                      <w:sz w:val="18"/>
                      <w:szCs w:val="21"/>
                      <w:lang w:eastAsia="es-BO"/>
                    </w:rPr>
                    <w:t>Boleta de Garantía</w:t>
                  </w:r>
                  <w:r w:rsidRPr="009B5AA7">
                    <w:rPr>
                      <w:rFonts w:ascii="Calibri" w:eastAsia="Calibri" w:hAnsi="Calibri"/>
                      <w:color w:val="171B21"/>
                      <w:sz w:val="18"/>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B5AA7">
                    <w:rPr>
                      <w:rFonts w:ascii="Calibri" w:eastAsia="Calibri" w:hAnsi="Calibri"/>
                      <w:b/>
                      <w:color w:val="171B21"/>
                      <w:sz w:val="18"/>
                      <w:szCs w:val="21"/>
                      <w:lang w:eastAsia="es-BO"/>
                    </w:rPr>
                    <w:t>renovable, irrevocable y de ejecución inmediata</w:t>
                  </w:r>
                  <w:r w:rsidRPr="009B5AA7">
                    <w:rPr>
                      <w:rFonts w:ascii="Calibri" w:eastAsia="Calibri" w:hAnsi="Calibri"/>
                      <w:color w:val="171B21"/>
                      <w:sz w:val="18"/>
                      <w:szCs w:val="21"/>
                      <w:lang w:eastAsia="es-BO"/>
                    </w:rPr>
                    <w:t xml:space="preserve"> con vigencia de 90  días por un importe equivalente al  0.5 (%) del valor total de la propuesta económica.</w:t>
                  </w:r>
                </w:p>
                <w:p w:rsidR="009B5AA7" w:rsidRPr="009B5AA7" w:rsidRDefault="009B5AA7" w:rsidP="009B5AA7">
                  <w:pPr>
                    <w:autoSpaceDE w:val="0"/>
                    <w:autoSpaceDN w:val="0"/>
                    <w:jc w:val="both"/>
                    <w:rPr>
                      <w:rFonts w:ascii="Calibri" w:eastAsia="Calibri" w:hAnsi="Calibri"/>
                      <w:color w:val="171B21"/>
                      <w:sz w:val="18"/>
                      <w:szCs w:val="21"/>
                      <w:lang w:eastAsia="es-BO"/>
                    </w:rPr>
                  </w:pPr>
                </w:p>
                <w:p w:rsidR="009B5AA7" w:rsidRPr="009B5AA7" w:rsidRDefault="009B5AA7" w:rsidP="009B5AA7">
                  <w:pPr>
                    <w:autoSpaceDE w:val="0"/>
                    <w:autoSpaceDN w:val="0"/>
                    <w:jc w:val="both"/>
                    <w:rPr>
                      <w:rFonts w:ascii="Calibri" w:eastAsia="Calibri" w:hAnsi="Calibri"/>
                      <w:color w:val="171B21"/>
                      <w:sz w:val="18"/>
                      <w:szCs w:val="21"/>
                      <w:lang w:val="es-BO" w:eastAsia="es-BO"/>
                    </w:rPr>
                  </w:pPr>
                  <w:r w:rsidRPr="009B5AA7">
                    <w:rPr>
                      <w:rFonts w:ascii="Calibri" w:eastAsia="Calibri" w:hAnsi="Calibri"/>
                      <w:b/>
                      <w:color w:val="171B21"/>
                      <w:sz w:val="18"/>
                      <w:szCs w:val="21"/>
                      <w:lang w:val="es-BO" w:eastAsia="es-BO"/>
                    </w:rPr>
                    <w:t>Garantía a Primer Requerimiento</w:t>
                  </w:r>
                  <w:r w:rsidRPr="009B5AA7">
                    <w:rPr>
                      <w:rFonts w:ascii="Calibri" w:eastAsia="Calibri" w:hAnsi="Calibri"/>
                      <w:color w:val="171B21"/>
                      <w:sz w:val="18"/>
                      <w:szCs w:val="21"/>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9B5AA7">
                    <w:rPr>
                      <w:rFonts w:ascii="Calibri" w:eastAsia="Calibri" w:hAnsi="Calibri"/>
                      <w:b/>
                      <w:color w:val="171B21"/>
                      <w:sz w:val="18"/>
                      <w:szCs w:val="21"/>
                      <w:lang w:val="es-BO" w:eastAsia="es-BO"/>
                    </w:rPr>
                    <w:t>renovable, irrevocable y de ejecución a primer requerimiento</w:t>
                  </w:r>
                  <w:r w:rsidRPr="009B5AA7">
                    <w:rPr>
                      <w:rFonts w:ascii="Calibri" w:eastAsia="Calibri" w:hAnsi="Calibri"/>
                      <w:color w:val="171B21"/>
                      <w:sz w:val="18"/>
                      <w:szCs w:val="21"/>
                      <w:lang w:val="es-BO" w:eastAsia="es-BO"/>
                    </w:rPr>
                    <w:t xml:space="preserve"> con vigencia de 90  días, por un importe equivalente al 0.5 (%) del valor total la propuesta económica.</w:t>
                  </w:r>
                </w:p>
                <w:p w:rsidR="009B5AA7" w:rsidRPr="009B5AA7" w:rsidRDefault="009B5AA7" w:rsidP="009B5AA7">
                  <w:pPr>
                    <w:autoSpaceDE w:val="0"/>
                    <w:autoSpaceDN w:val="0"/>
                    <w:jc w:val="both"/>
                    <w:rPr>
                      <w:rFonts w:ascii="Calibri" w:eastAsia="Calibri" w:hAnsi="Calibri"/>
                      <w:color w:val="171B21"/>
                      <w:sz w:val="18"/>
                      <w:szCs w:val="21"/>
                      <w:lang w:val="es-BO" w:eastAsia="es-BO"/>
                    </w:rPr>
                  </w:pPr>
                </w:p>
                <w:p w:rsidR="009B5AA7" w:rsidRPr="009B5AA7" w:rsidRDefault="009B5AA7" w:rsidP="009B5AA7">
                  <w:pPr>
                    <w:autoSpaceDE w:val="0"/>
                    <w:autoSpaceDN w:val="0"/>
                    <w:jc w:val="both"/>
                    <w:rPr>
                      <w:rFonts w:ascii="Calibri" w:eastAsia="Calibri" w:hAnsi="Calibri"/>
                      <w:bCs/>
                      <w:color w:val="171B21"/>
                      <w:sz w:val="18"/>
                      <w:szCs w:val="21"/>
                      <w:lang w:eastAsia="es-BO"/>
                    </w:rPr>
                  </w:pPr>
                  <w:r w:rsidRPr="009B5AA7">
                    <w:rPr>
                      <w:rFonts w:ascii="Calibri" w:eastAsia="Calibri" w:hAnsi="Calibri"/>
                      <w:b/>
                      <w:bCs/>
                      <w:color w:val="171B21"/>
                      <w:sz w:val="18"/>
                      <w:szCs w:val="21"/>
                      <w:lang w:eastAsia="es-BO"/>
                    </w:rPr>
                    <w:t>Póliza de caución a Primer requerimiento para Entidades Públicas</w:t>
                  </w:r>
                  <w:r w:rsidRPr="009B5AA7">
                    <w:rPr>
                      <w:rFonts w:ascii="Calibri" w:eastAsia="Calibri" w:hAnsi="Calibri"/>
                      <w:bCs/>
                      <w:color w:val="171B21"/>
                      <w:sz w:val="18"/>
                      <w:szCs w:val="21"/>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w:t>
                  </w:r>
                  <w:r w:rsidRPr="009B5AA7">
                    <w:rPr>
                      <w:rFonts w:ascii="Calibri" w:eastAsia="Calibri" w:hAnsi="Calibri"/>
                      <w:b/>
                      <w:bCs/>
                      <w:color w:val="171B21"/>
                      <w:sz w:val="18"/>
                      <w:szCs w:val="21"/>
                      <w:lang w:eastAsia="es-BO"/>
                    </w:rPr>
                    <w:t>de renovable, irrevocable y de ejecución a primer requerimiento</w:t>
                  </w:r>
                  <w:r w:rsidRPr="009B5AA7">
                    <w:rPr>
                      <w:rFonts w:ascii="Calibri" w:eastAsia="Calibri" w:hAnsi="Calibri"/>
                      <w:bCs/>
                      <w:color w:val="171B21"/>
                      <w:sz w:val="18"/>
                      <w:szCs w:val="21"/>
                      <w:lang w:eastAsia="es-BO"/>
                    </w:rPr>
                    <w:t xml:space="preserve"> con vigencia de 90 días a contar de la fecha prevista para la presentación de propuestas y por un importe equivalente de al menos a 0.5 (%) del valor total de la propuesta económica</w:t>
                  </w:r>
                </w:p>
                <w:p w:rsidR="009B5AA7" w:rsidRPr="009B5AA7" w:rsidRDefault="009B5AA7" w:rsidP="009B5AA7">
                  <w:pPr>
                    <w:autoSpaceDE w:val="0"/>
                    <w:autoSpaceDN w:val="0"/>
                    <w:jc w:val="both"/>
                    <w:rPr>
                      <w:rFonts w:ascii="Calibri" w:eastAsia="Calibri" w:hAnsi="Calibri"/>
                      <w:b/>
                      <w:bCs/>
                      <w:color w:val="171B21"/>
                      <w:sz w:val="18"/>
                      <w:szCs w:val="21"/>
                      <w:lang w:eastAsia="es-BO"/>
                    </w:rPr>
                  </w:pPr>
                </w:p>
                <w:p w:rsidR="009B5AA7" w:rsidRPr="009B5AA7" w:rsidRDefault="009B5AA7" w:rsidP="009B5AA7">
                  <w:pPr>
                    <w:numPr>
                      <w:ilvl w:val="0"/>
                      <w:numId w:val="31"/>
                    </w:numPr>
                    <w:autoSpaceDE w:val="0"/>
                    <w:autoSpaceDN w:val="0"/>
                    <w:ind w:left="426"/>
                    <w:jc w:val="both"/>
                    <w:rPr>
                      <w:rFonts w:ascii="Calibri" w:eastAsia="Calibri" w:hAnsi="Calibri"/>
                      <w:color w:val="171B21"/>
                      <w:sz w:val="18"/>
                      <w:szCs w:val="21"/>
                      <w:u w:val="single"/>
                      <w:lang w:eastAsia="es-BO"/>
                    </w:rPr>
                  </w:pPr>
                  <w:bookmarkStart w:id="8" w:name="_Toc314666251"/>
                  <w:r w:rsidRPr="009B5AA7">
                    <w:rPr>
                      <w:rFonts w:ascii="Calibri" w:eastAsia="Calibri" w:hAnsi="Calibri"/>
                      <w:b/>
                      <w:color w:val="171B21"/>
                      <w:sz w:val="18"/>
                      <w:szCs w:val="21"/>
                      <w:u w:val="single"/>
                      <w:lang w:eastAsia="es-BO"/>
                    </w:rPr>
                    <w:t>GARANTÍA DE CUMPLIMIENTO DE CONTRATO</w:t>
                  </w:r>
                  <w:bookmarkEnd w:id="8"/>
                </w:p>
                <w:p w:rsidR="009B5AA7" w:rsidRPr="009B5AA7" w:rsidRDefault="009B5AA7" w:rsidP="009B5AA7">
                  <w:pPr>
                    <w:autoSpaceDE w:val="0"/>
                    <w:autoSpaceDN w:val="0"/>
                    <w:jc w:val="both"/>
                    <w:rPr>
                      <w:rFonts w:ascii="Calibri" w:eastAsia="Calibri" w:hAnsi="Calibri"/>
                      <w:bCs/>
                      <w:color w:val="171B21"/>
                      <w:sz w:val="18"/>
                      <w:szCs w:val="21"/>
                      <w:lang w:eastAsia="es-BO"/>
                    </w:rPr>
                  </w:pPr>
                  <w:r w:rsidRPr="009B5AA7">
                    <w:rPr>
                      <w:rFonts w:ascii="Calibri" w:eastAsia="Calibri" w:hAnsi="Calibri"/>
                      <w:b/>
                      <w:bCs/>
                      <w:color w:val="171B21"/>
                      <w:sz w:val="18"/>
                      <w:szCs w:val="21"/>
                      <w:lang w:eastAsia="es-BO"/>
                    </w:rPr>
                    <w:t>Boleta de Garantía</w:t>
                  </w:r>
                  <w:r w:rsidRPr="009B5AA7">
                    <w:rPr>
                      <w:rFonts w:ascii="Calibri" w:eastAsia="Calibri" w:hAnsi="Calibri"/>
                      <w:bCs/>
                      <w:color w:val="171B21"/>
                      <w:sz w:val="18"/>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5AA7">
                    <w:rPr>
                      <w:rFonts w:ascii="Calibri" w:eastAsia="Calibri" w:hAnsi="Calibri"/>
                      <w:b/>
                      <w:bCs/>
                      <w:color w:val="171B21"/>
                      <w:sz w:val="18"/>
                      <w:szCs w:val="21"/>
                      <w:lang w:eastAsia="es-BO"/>
                    </w:rPr>
                    <w:t>renovable, irrevocable y de ejecución inmediata</w:t>
                  </w:r>
                  <w:r w:rsidRPr="009B5AA7">
                    <w:rPr>
                      <w:rFonts w:ascii="Calibri" w:eastAsia="Calibri" w:hAnsi="Calibri"/>
                      <w:bCs/>
                      <w:color w:val="171B21"/>
                      <w:sz w:val="18"/>
                      <w:szCs w:val="21"/>
                      <w:lang w:eastAsia="es-BO"/>
                    </w:rPr>
                    <w:t xml:space="preserve"> con vigencia de 60  días calendario adicionales a la vigencia del contrato, por un importe equivalente al 7% del valor total del contrato.</w:t>
                  </w:r>
                </w:p>
                <w:p w:rsidR="009B5AA7" w:rsidRPr="009B5AA7" w:rsidRDefault="009B5AA7" w:rsidP="009B5AA7">
                  <w:pPr>
                    <w:autoSpaceDE w:val="0"/>
                    <w:autoSpaceDN w:val="0"/>
                    <w:jc w:val="both"/>
                    <w:rPr>
                      <w:rFonts w:ascii="Calibri" w:hAnsi="Calibri" w:cs="Calibri"/>
                      <w:sz w:val="18"/>
                      <w:szCs w:val="22"/>
                      <w:lang w:val="es-BO"/>
                    </w:rPr>
                  </w:pPr>
                </w:p>
                <w:p w:rsidR="009B5AA7" w:rsidRPr="009B5AA7" w:rsidRDefault="009B5AA7" w:rsidP="009B5AA7">
                  <w:pPr>
                    <w:autoSpaceDE w:val="0"/>
                    <w:autoSpaceDN w:val="0"/>
                    <w:jc w:val="both"/>
                    <w:rPr>
                      <w:rFonts w:ascii="Calibri" w:hAnsi="Calibri" w:cs="Calibri"/>
                      <w:sz w:val="18"/>
                      <w:szCs w:val="22"/>
                      <w:lang w:val="es-BO"/>
                    </w:rPr>
                  </w:pPr>
                  <w:r w:rsidRPr="009B5AA7">
                    <w:rPr>
                      <w:rFonts w:ascii="Calibri" w:hAnsi="Calibri" w:cs="Calibri"/>
                      <w:b/>
                      <w:sz w:val="18"/>
                      <w:szCs w:val="22"/>
                      <w:lang w:val="es-BO"/>
                    </w:rPr>
                    <w:t>Garantía a Primer Requerimiento</w:t>
                  </w:r>
                  <w:r w:rsidRPr="009B5AA7">
                    <w:rPr>
                      <w:rFonts w:ascii="Calibri" w:hAnsi="Calibri" w:cs="Calibri"/>
                      <w:sz w:val="18"/>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9B5AA7">
                    <w:rPr>
                      <w:rFonts w:ascii="Calibri" w:hAnsi="Calibri" w:cs="Calibri"/>
                      <w:b/>
                      <w:sz w:val="18"/>
                      <w:szCs w:val="22"/>
                      <w:lang w:val="es-BO"/>
                    </w:rPr>
                    <w:t>renovable, irrevocable y de ejecución a primer requerimiento</w:t>
                  </w:r>
                  <w:r w:rsidRPr="009B5AA7">
                    <w:rPr>
                      <w:rFonts w:ascii="Calibri" w:hAnsi="Calibri" w:cs="Calibri"/>
                      <w:sz w:val="18"/>
                      <w:szCs w:val="22"/>
                      <w:lang w:val="es-BO"/>
                    </w:rPr>
                    <w:t xml:space="preserve"> con vigencia de 60 días calendario adicionales a la vigencia del contrato, por un importe equivalente al 7% del valor total del contrato.</w:t>
                  </w:r>
                </w:p>
                <w:p w:rsidR="009B5AA7" w:rsidRPr="009B5AA7" w:rsidRDefault="009B5AA7" w:rsidP="009B5AA7">
                  <w:pPr>
                    <w:autoSpaceDE w:val="0"/>
                    <w:autoSpaceDN w:val="0"/>
                    <w:jc w:val="both"/>
                    <w:rPr>
                      <w:rFonts w:ascii="Calibri" w:hAnsi="Calibri" w:cs="Calibri"/>
                      <w:sz w:val="18"/>
                      <w:szCs w:val="22"/>
                      <w:lang w:val="es-BO"/>
                    </w:rPr>
                  </w:pPr>
                </w:p>
                <w:p w:rsidR="009B5AA7" w:rsidRPr="009B5AA7" w:rsidRDefault="009B5AA7" w:rsidP="009B5AA7">
                  <w:pPr>
                    <w:autoSpaceDE w:val="0"/>
                    <w:autoSpaceDN w:val="0"/>
                    <w:jc w:val="both"/>
                    <w:rPr>
                      <w:rFonts w:ascii="Calibri" w:hAnsi="Calibri" w:cs="Calibri"/>
                      <w:sz w:val="18"/>
                      <w:szCs w:val="22"/>
                      <w:lang w:val="es-BO"/>
                    </w:rPr>
                  </w:pPr>
                  <w:r w:rsidRPr="009B5AA7">
                    <w:rPr>
                      <w:rFonts w:ascii="Calibri" w:hAnsi="Calibri" w:cs="Calibri"/>
                      <w:b/>
                      <w:sz w:val="18"/>
                      <w:szCs w:val="22"/>
                      <w:lang w:val="es-BO"/>
                    </w:rPr>
                    <w:lastRenderedPageBreak/>
                    <w:t>Póliza de caución a Primer requerimiento para Entidades Públicas</w:t>
                  </w:r>
                  <w:r w:rsidRPr="009B5AA7">
                    <w:rPr>
                      <w:rFonts w:ascii="Calibri" w:hAnsi="Calibri" w:cs="Calibri"/>
                      <w:sz w:val="18"/>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9B5AA7">
                    <w:rPr>
                      <w:rFonts w:ascii="Calibri" w:hAnsi="Calibri" w:cs="Calibri"/>
                      <w:b/>
                      <w:sz w:val="18"/>
                      <w:szCs w:val="22"/>
                      <w:lang w:val="es-BO"/>
                    </w:rPr>
                    <w:t>renovable, irrevocable y de ejecución a primer requerimiento</w:t>
                  </w:r>
                  <w:r w:rsidRPr="009B5AA7">
                    <w:rPr>
                      <w:rFonts w:ascii="Calibri" w:hAnsi="Calibri" w:cs="Calibri"/>
                      <w:sz w:val="18"/>
                      <w:szCs w:val="22"/>
                      <w:lang w:val="es-BO"/>
                    </w:rPr>
                    <w:t xml:space="preserve"> con vigencia de 60 días calendario adicionales a la vigencia del contrato, por un importe equivalente al 7% del valor total del contrato.</w:t>
                  </w:r>
                </w:p>
                <w:p w:rsidR="009B5AA7" w:rsidRPr="009B5AA7" w:rsidRDefault="009B5AA7" w:rsidP="009B5AA7">
                  <w:pPr>
                    <w:autoSpaceDE w:val="0"/>
                    <w:autoSpaceDN w:val="0"/>
                    <w:jc w:val="both"/>
                    <w:rPr>
                      <w:rFonts w:ascii="Calibri" w:hAnsi="Calibri" w:cs="Calibri"/>
                      <w:sz w:val="18"/>
                      <w:szCs w:val="22"/>
                      <w:lang w:val="es-BO"/>
                    </w:rPr>
                  </w:pPr>
                </w:p>
                <w:p w:rsidR="009B5AA7" w:rsidRPr="009B5AA7" w:rsidRDefault="009B5AA7" w:rsidP="009B5AA7">
                  <w:pPr>
                    <w:autoSpaceDE w:val="0"/>
                    <w:autoSpaceDN w:val="0"/>
                    <w:jc w:val="both"/>
                    <w:rPr>
                      <w:rFonts w:ascii="Calibri" w:hAnsi="Calibri" w:cs="Calibri"/>
                      <w:sz w:val="18"/>
                      <w:szCs w:val="22"/>
                      <w:lang w:val="es-BO"/>
                    </w:rPr>
                  </w:pPr>
                  <w:r w:rsidRPr="009B5AA7">
                    <w:rPr>
                      <w:rFonts w:ascii="Calibri" w:hAnsi="Calibri" w:cs="Calibri"/>
                      <w:b/>
                      <w:sz w:val="18"/>
                      <w:szCs w:val="22"/>
                      <w:lang w:val="es-BO"/>
                    </w:rPr>
                    <w:t>Retenciones,</w:t>
                  </w:r>
                  <w:r w:rsidRPr="009B5AA7">
                    <w:rPr>
                      <w:rFonts w:ascii="Calibri" w:hAnsi="Calibri" w:cs="Calibri"/>
                      <w:sz w:val="18"/>
                      <w:szCs w:val="22"/>
                      <w:lang w:val="es-BO"/>
                    </w:rPr>
                    <w:t xml:space="preserve"> el proponente podrá solicitar expresamente a Yacimientos Petrolíferos Fiscales Bolivianos, la retención del 7% de cada pago parcial recibido.</w:t>
                  </w:r>
                </w:p>
              </w:tc>
            </w:tr>
            <w:tr w:rsidR="009B5AA7" w:rsidRPr="009B5AA7" w:rsidTr="009B5AA7">
              <w:trPr>
                <w:trHeight w:val="550"/>
                <w:jc w:val="center"/>
              </w:trPr>
              <w:tc>
                <w:tcPr>
                  <w:tcW w:w="6756" w:type="dxa"/>
                  <w:shd w:val="clear" w:color="auto" w:fill="9CC2E5"/>
                  <w:vAlign w:val="center"/>
                </w:tcPr>
                <w:p w:rsidR="009B5AA7" w:rsidRPr="009B5AA7" w:rsidRDefault="009B5AA7" w:rsidP="009B5AA7">
                  <w:pPr>
                    <w:rPr>
                      <w:rFonts w:ascii="Verdana" w:hAnsi="Verdana" w:cs="Calibri"/>
                      <w:sz w:val="18"/>
                      <w:szCs w:val="18"/>
                    </w:rPr>
                  </w:pPr>
                  <w:r w:rsidRPr="009B5AA7">
                    <w:rPr>
                      <w:rFonts w:ascii="Verdana" w:hAnsi="Verdana" w:cs="Calibri"/>
                      <w:b/>
                      <w:bCs/>
                      <w:sz w:val="18"/>
                      <w:szCs w:val="18"/>
                    </w:rPr>
                    <w:lastRenderedPageBreak/>
                    <w:t xml:space="preserve">GARANTÍAS TÉCNICAS </w:t>
                  </w:r>
                </w:p>
              </w:tc>
            </w:tr>
            <w:tr w:rsidR="009B5AA7" w:rsidRPr="009B5AA7" w:rsidTr="009B5AA7">
              <w:trPr>
                <w:trHeight w:val="550"/>
                <w:jc w:val="center"/>
              </w:trPr>
              <w:tc>
                <w:tcPr>
                  <w:tcW w:w="6756" w:type="dxa"/>
                  <w:shd w:val="clear" w:color="auto" w:fill="FFFFFF"/>
                  <w:vAlign w:val="center"/>
                </w:tcPr>
                <w:p w:rsidR="009B5AA7" w:rsidRPr="009B5AA7" w:rsidRDefault="009B5AA7" w:rsidP="009B5AA7">
                  <w:pPr>
                    <w:numPr>
                      <w:ilvl w:val="0"/>
                      <w:numId w:val="72"/>
                    </w:numPr>
                    <w:tabs>
                      <w:tab w:val="left" w:pos="195"/>
                    </w:tabs>
                    <w:ind w:left="0" w:hanging="11"/>
                    <w:jc w:val="both"/>
                    <w:rPr>
                      <w:rFonts w:ascii="Verdana" w:hAnsi="Verdana" w:cs="Calibri"/>
                      <w:bCs/>
                      <w:sz w:val="18"/>
                      <w:szCs w:val="18"/>
                    </w:rPr>
                  </w:pPr>
                  <w:r w:rsidRPr="009B5AA7">
                    <w:rPr>
                      <w:rFonts w:ascii="Calibri" w:hAnsi="Calibri" w:cs="Calibri"/>
                      <w:sz w:val="18"/>
                      <w:szCs w:val="22"/>
                      <w:lang w:val="es-MX"/>
                    </w:rPr>
                    <w:t xml:space="preserve">La empresa adjudicada, deberá garantizar en el periodo de (2) dos años como mínimo, la </w:t>
                  </w:r>
                  <w:r w:rsidRPr="009B5AA7">
                    <w:rPr>
                      <w:rFonts w:ascii="Calibri" w:hAnsi="Calibri" w:cs="Calibri"/>
                      <w:b/>
                      <w:i/>
                      <w:sz w:val="18"/>
                      <w:szCs w:val="22"/>
                      <w:lang w:val="es-MX"/>
                    </w:rPr>
                    <w:t xml:space="preserve"> </w:t>
                  </w:r>
                  <w:r w:rsidRPr="009B5AA7">
                    <w:rPr>
                      <w:rFonts w:ascii="Calibri" w:hAnsi="Calibri" w:cs="Calibri"/>
                      <w:sz w:val="18"/>
                      <w:szCs w:val="22"/>
                      <w:lang w:val="es-MX"/>
                    </w:rPr>
                    <w:t>subsanación de cualquier problema encontrado deberá ser inmediato y la misma deberá cubrir</w:t>
                  </w:r>
                  <w:r w:rsidRPr="009B5AA7">
                    <w:rPr>
                      <w:rFonts w:ascii="Calibri" w:hAnsi="Calibri" w:cs="Calibri"/>
                      <w:b/>
                      <w:i/>
                      <w:sz w:val="18"/>
                      <w:szCs w:val="22"/>
                      <w:lang w:val="es-MX"/>
                    </w:rPr>
                    <w:t xml:space="preserve"> </w:t>
                  </w:r>
                  <w:r w:rsidRPr="009B5AA7">
                    <w:rPr>
                      <w:rFonts w:ascii="Calibri" w:hAnsi="Calibri" w:cs="Calibri"/>
                      <w:sz w:val="18"/>
                      <w:szCs w:val="22"/>
                      <w:lang w:val="es-MX"/>
                    </w:rPr>
                    <w:t>fallas</w:t>
                  </w:r>
                </w:p>
              </w:tc>
            </w:tr>
            <w:tr w:rsidR="009B5AA7" w:rsidRPr="009B5AA7" w:rsidTr="009B5AA7">
              <w:trPr>
                <w:trHeight w:val="550"/>
                <w:jc w:val="center"/>
              </w:trPr>
              <w:tc>
                <w:tcPr>
                  <w:tcW w:w="6756" w:type="dxa"/>
                  <w:shd w:val="clear" w:color="auto" w:fill="auto"/>
                  <w:vAlign w:val="center"/>
                </w:tcPr>
                <w:p w:rsidR="009B5AA7" w:rsidRPr="009B5AA7" w:rsidRDefault="009B5AA7" w:rsidP="009B5AA7">
                  <w:pPr>
                    <w:pStyle w:val="Ttulo2"/>
                    <w:tabs>
                      <w:tab w:val="left" w:pos="270"/>
                    </w:tabs>
                    <w:spacing w:before="120"/>
                    <w:jc w:val="both"/>
                    <w:rPr>
                      <w:rFonts w:ascii="Calibri" w:hAnsi="Calibri" w:cs="Calibri"/>
                      <w:b w:val="0"/>
                      <w:i w:val="0"/>
                      <w:sz w:val="18"/>
                      <w:szCs w:val="22"/>
                      <w:lang w:val="es-MX"/>
                    </w:rPr>
                  </w:pPr>
                  <w:proofErr w:type="gramStart"/>
                  <w:r w:rsidRPr="009B5AA7">
                    <w:rPr>
                      <w:rFonts w:ascii="Calibri" w:hAnsi="Calibri" w:cs="Calibri"/>
                      <w:b w:val="0"/>
                      <w:i w:val="0"/>
                      <w:sz w:val="18"/>
                      <w:szCs w:val="22"/>
                      <w:lang w:val="es-MX"/>
                    </w:rPr>
                    <w:t>atribuibles</w:t>
                  </w:r>
                  <w:proofErr w:type="gramEnd"/>
                  <w:r w:rsidRPr="009B5AA7">
                    <w:rPr>
                      <w:rFonts w:ascii="Calibri" w:hAnsi="Calibri" w:cs="Calibri"/>
                      <w:b w:val="0"/>
                      <w:i w:val="0"/>
                      <w:sz w:val="18"/>
                      <w:szCs w:val="22"/>
                      <w:lang w:val="es-MX"/>
                    </w:rPr>
                    <w:t xml:space="preserve"> a la calidad del bien (roturas, deformaciones, fallas atribuibles u otros a la fabricación).</w:t>
                  </w:r>
                </w:p>
                <w:p w:rsidR="009B5AA7" w:rsidRPr="009B5AA7" w:rsidRDefault="009B5AA7" w:rsidP="009B5AA7">
                  <w:pPr>
                    <w:rPr>
                      <w:sz w:val="18"/>
                      <w:lang w:val="es-MX"/>
                    </w:rPr>
                  </w:pPr>
                </w:p>
                <w:p w:rsidR="009B5AA7" w:rsidRPr="009B5AA7" w:rsidRDefault="009B5AA7" w:rsidP="009B5AA7">
                  <w:pPr>
                    <w:pStyle w:val="Prrafodelista"/>
                    <w:numPr>
                      <w:ilvl w:val="0"/>
                      <w:numId w:val="72"/>
                    </w:numPr>
                    <w:tabs>
                      <w:tab w:val="left" w:pos="270"/>
                      <w:tab w:val="left" w:pos="426"/>
                    </w:tabs>
                    <w:ind w:left="0" w:hanging="11"/>
                    <w:contextualSpacing/>
                    <w:jc w:val="both"/>
                    <w:rPr>
                      <w:rFonts w:ascii="Calibri" w:hAnsi="Calibri" w:cs="Calibri"/>
                      <w:sz w:val="18"/>
                    </w:rPr>
                  </w:pPr>
                  <w:r w:rsidRPr="009B5AA7">
                    <w:rPr>
                      <w:rFonts w:ascii="Calibri" w:hAnsi="Calibri" w:cs="Calibri"/>
                      <w:sz w:val="18"/>
                      <w:lang w:val="es-MX"/>
                    </w:rPr>
                    <w:t xml:space="preserve">Al momento de la entrega el Fiscal de Servicio, realizará la verificación correspondiente, a objeto de comprobar si se cumplió con lo requerido por Y.P.F.B. y el </w:t>
                  </w:r>
                  <w:r w:rsidRPr="009B5AA7">
                    <w:rPr>
                      <w:rFonts w:ascii="Calibri" w:eastAsia="Arial Unicode MS" w:hAnsi="Calibri" w:cs="Calibri"/>
                      <w:bCs/>
                      <w:sz w:val="18"/>
                    </w:rPr>
                    <w:t>presente documento base de contratación</w:t>
                  </w:r>
                  <w:r w:rsidRPr="009B5AA7">
                    <w:rPr>
                      <w:rFonts w:ascii="Calibri" w:hAnsi="Calibri" w:cs="Calibri"/>
                      <w:sz w:val="18"/>
                      <w:lang w:val="es-MX"/>
                    </w:rPr>
                    <w:t>.</w:t>
                  </w:r>
                </w:p>
                <w:p w:rsidR="009B5AA7" w:rsidRPr="009B5AA7" w:rsidRDefault="009B5AA7" w:rsidP="009B5AA7">
                  <w:pPr>
                    <w:pStyle w:val="Prrafodelista"/>
                    <w:tabs>
                      <w:tab w:val="left" w:pos="270"/>
                      <w:tab w:val="left" w:pos="426"/>
                    </w:tabs>
                    <w:ind w:left="0"/>
                    <w:contextualSpacing/>
                    <w:jc w:val="both"/>
                    <w:rPr>
                      <w:rFonts w:ascii="Calibri" w:hAnsi="Calibri" w:cs="Calibri"/>
                      <w:sz w:val="18"/>
                    </w:rPr>
                  </w:pPr>
                </w:p>
                <w:p w:rsidR="009B5AA7" w:rsidRPr="009B5AA7" w:rsidRDefault="009B5AA7" w:rsidP="009B5AA7">
                  <w:pPr>
                    <w:pStyle w:val="Prrafodelista"/>
                    <w:numPr>
                      <w:ilvl w:val="0"/>
                      <w:numId w:val="72"/>
                    </w:numPr>
                    <w:tabs>
                      <w:tab w:val="left" w:pos="270"/>
                      <w:tab w:val="left" w:pos="426"/>
                    </w:tabs>
                    <w:ind w:left="0" w:hanging="11"/>
                    <w:contextualSpacing/>
                    <w:jc w:val="both"/>
                    <w:rPr>
                      <w:rFonts w:ascii="Calibri" w:hAnsi="Calibri" w:cs="Calibri"/>
                      <w:b/>
                      <w:bCs/>
                      <w:sz w:val="18"/>
                      <w:szCs w:val="22"/>
                      <w:lang w:eastAsia="es-BO"/>
                    </w:rPr>
                  </w:pPr>
                  <w:r w:rsidRPr="009B5AA7">
                    <w:rPr>
                      <w:rFonts w:ascii="Calibri" w:hAnsi="Calibri" w:cs="Calibri"/>
                      <w:sz w:val="18"/>
                      <w:szCs w:val="22"/>
                    </w:rPr>
                    <w:t>De existir algún problemas en los gabinetes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r>
            <w:tr w:rsidR="009B5AA7" w:rsidRPr="009B5AA7" w:rsidTr="009B5AA7">
              <w:trPr>
                <w:trHeight w:val="417"/>
                <w:jc w:val="center"/>
              </w:trPr>
              <w:tc>
                <w:tcPr>
                  <w:tcW w:w="6756" w:type="dxa"/>
                  <w:tcBorders>
                    <w:top w:val="single" w:sz="4" w:space="0" w:color="auto"/>
                    <w:left w:val="single" w:sz="4" w:space="0" w:color="auto"/>
                    <w:bottom w:val="single" w:sz="4" w:space="0" w:color="auto"/>
                    <w:right w:val="single" w:sz="4" w:space="0" w:color="auto"/>
                  </w:tcBorders>
                  <w:shd w:val="clear" w:color="auto" w:fill="9CC2E5"/>
                  <w:vAlign w:val="center"/>
                </w:tcPr>
                <w:p w:rsidR="009B5AA7" w:rsidRPr="009B5AA7" w:rsidRDefault="009B5AA7" w:rsidP="009B5AA7">
                  <w:pPr>
                    <w:pStyle w:val="Prrafodelista"/>
                    <w:tabs>
                      <w:tab w:val="left" w:pos="426"/>
                    </w:tabs>
                    <w:ind w:left="0"/>
                    <w:contextualSpacing/>
                    <w:rPr>
                      <w:rFonts w:ascii="Calibri" w:hAnsi="Calibri" w:cs="Calibri"/>
                      <w:b/>
                      <w:color w:val="000000"/>
                      <w:sz w:val="18"/>
                      <w:szCs w:val="22"/>
                    </w:rPr>
                  </w:pPr>
                  <w:r w:rsidRPr="009B5AA7">
                    <w:rPr>
                      <w:rFonts w:ascii="Calibri" w:hAnsi="Calibri" w:cs="Calibri"/>
                      <w:b/>
                      <w:color w:val="000000"/>
                      <w:sz w:val="18"/>
                      <w:szCs w:val="22"/>
                    </w:rPr>
                    <w:t>DISPOSICIONES DE SEGURIDAD Y SALUD OCUPACIONAL PARA EMPRESAS CONTRATISTA DE YPFB</w:t>
                  </w:r>
                </w:p>
              </w:tc>
            </w:tr>
            <w:tr w:rsidR="009B5AA7" w:rsidRPr="009B5AA7" w:rsidTr="009B5AA7">
              <w:trPr>
                <w:trHeight w:val="417"/>
                <w:jc w:val="center"/>
              </w:trPr>
              <w:tc>
                <w:tcPr>
                  <w:tcW w:w="6756" w:type="dxa"/>
                  <w:tcBorders>
                    <w:top w:val="single" w:sz="4" w:space="0" w:color="auto"/>
                    <w:left w:val="single" w:sz="4" w:space="0" w:color="auto"/>
                    <w:bottom w:val="single" w:sz="4" w:space="0" w:color="auto"/>
                    <w:right w:val="single" w:sz="4" w:space="0" w:color="auto"/>
                  </w:tcBorders>
                  <w:shd w:val="clear" w:color="auto" w:fill="FFFFFF"/>
                  <w:vAlign w:val="center"/>
                </w:tcPr>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color w:val="000000"/>
                      <w:sz w:val="18"/>
                      <w:szCs w:val="22"/>
                      <w:lang w:val="es-BO"/>
                    </w:rPr>
                    <w:t xml:space="preserve">La empresa contratista de la actividad/obra/proyecto/servicio, adquisición y/o provisión de bienes y servicios deberá cumplir de forma obligatoria con los siguientes estándares de Seguridad Industrial y Salud Ocupacional: </w:t>
                  </w:r>
                </w:p>
                <w:p w:rsidR="009B5AA7" w:rsidRPr="009B5AA7" w:rsidRDefault="009B5AA7" w:rsidP="009B5AA7">
                  <w:pPr>
                    <w:pStyle w:val="Prrafodelista"/>
                    <w:ind w:left="0"/>
                    <w:contextualSpacing/>
                    <w:jc w:val="both"/>
                    <w:rPr>
                      <w:rFonts w:ascii="Calibri" w:hAnsi="Calibri" w:cs="Calibri"/>
                      <w:color w:val="000000"/>
                      <w:sz w:val="18"/>
                      <w:szCs w:val="22"/>
                      <w:lang w:val="es-BO"/>
                    </w:rPr>
                  </w:pP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b/>
                      <w:bCs/>
                      <w:color w:val="000000"/>
                      <w:sz w:val="18"/>
                      <w:szCs w:val="22"/>
                      <w:lang w:val="es-BO"/>
                    </w:rPr>
                    <w:t xml:space="preserve">Estándares y requisitos de SYSO para Contratistas </w:t>
                  </w:r>
                  <w:r w:rsidRPr="009B5AA7">
                    <w:rPr>
                      <w:rFonts w:ascii="Calibri" w:hAnsi="Calibri" w:cs="Calibri"/>
                      <w:color w:val="000000"/>
                      <w:sz w:val="18"/>
                      <w:szCs w:val="22"/>
                      <w:lang w:val="es-BO"/>
                    </w:rPr>
                    <w:t xml:space="preserve">de YPFB Corporación. </w:t>
                  </w: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color w:val="000000"/>
                      <w:sz w:val="18"/>
                      <w:szCs w:val="22"/>
                      <w:lang w:val="es-BO"/>
                    </w:rPr>
                    <w:t xml:space="preserve">La empresa contratista deberá garantizar el cumplimiento de los requisitos y estándares de Seguridad descritos en el </w:t>
                  </w:r>
                  <w:r w:rsidRPr="009B5AA7">
                    <w:rPr>
                      <w:rFonts w:ascii="Calibri" w:hAnsi="Calibri" w:cs="Calibri"/>
                      <w:b/>
                      <w:bCs/>
                      <w:i/>
                      <w:iCs/>
                      <w:color w:val="000000"/>
                      <w:sz w:val="18"/>
                      <w:szCs w:val="22"/>
                      <w:lang w:val="es-BO"/>
                    </w:rPr>
                    <w:t xml:space="preserve">Anexo: </w:t>
                  </w:r>
                  <w:r w:rsidRPr="009B5AA7">
                    <w:rPr>
                      <w:rFonts w:ascii="Calibri" w:hAnsi="Calibri" w:cs="Calibri"/>
                      <w:b/>
                      <w:bCs/>
                      <w:color w:val="000000"/>
                      <w:sz w:val="18"/>
                      <w:szCs w:val="22"/>
                      <w:lang w:val="es-BO"/>
                    </w:rPr>
                    <w:t xml:space="preserve">“REQUISITOS DE SEGURIDAD INDUSTRIAL PARA </w:t>
                  </w:r>
                  <w:r w:rsidRPr="009B5AA7">
                    <w:rPr>
                      <w:rFonts w:ascii="Calibri" w:hAnsi="Calibri" w:cs="Calibri"/>
                      <w:b/>
                      <w:bCs/>
                      <w:color w:val="000000"/>
                      <w:sz w:val="18"/>
                      <w:szCs w:val="22"/>
                      <w:lang w:val="es-BO"/>
                    </w:rPr>
                    <w:lastRenderedPageBreak/>
                    <w:t>CONTRATISTAS”</w:t>
                  </w:r>
                  <w:r w:rsidRPr="009B5AA7">
                    <w:rPr>
                      <w:rFonts w:ascii="Calibri" w:hAnsi="Calibri" w:cs="Calibri"/>
                      <w:color w:val="000000"/>
                      <w:sz w:val="18"/>
                      <w:szCs w:val="22"/>
                      <w:lang w:val="es-BO"/>
                    </w:rPr>
                    <w:t xml:space="preserve">, documento elaborado conforme a políticas internas de YPFB y en estricto cumplimiento de la normativa legal vigente (D.L. 16998). </w:t>
                  </w: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b/>
                      <w:bCs/>
                      <w:color w:val="000000"/>
                      <w:sz w:val="18"/>
                      <w:szCs w:val="22"/>
                      <w:u w:val="single"/>
                      <w:lang w:val="es-BO"/>
                    </w:rPr>
                    <w:t>ASPECTOS GENERALES</w:t>
                  </w:r>
                  <w:r w:rsidRPr="009B5AA7">
                    <w:rPr>
                      <w:rFonts w:ascii="Calibri" w:hAnsi="Calibri" w:cs="Calibri"/>
                      <w:b/>
                      <w:bCs/>
                      <w:color w:val="000000"/>
                      <w:sz w:val="18"/>
                      <w:szCs w:val="22"/>
                      <w:lang w:val="es-BO"/>
                    </w:rPr>
                    <w:t xml:space="preserve">: </w:t>
                  </w: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color w:val="000000"/>
                      <w:sz w:val="18"/>
                      <w:szCs w:val="22"/>
                      <w:lang w:val="es-BO"/>
                    </w:rPr>
                    <w:t xml:space="preserve">La empresa contratista deberá prever el número de personal de SMS para el proyecto en función a las siguientes consideraciones: </w:t>
                  </w:r>
                </w:p>
                <w:p w:rsidR="009B5AA7" w:rsidRPr="009B5AA7" w:rsidRDefault="009B5AA7" w:rsidP="009B5AA7">
                  <w:pPr>
                    <w:pStyle w:val="Prrafodelista"/>
                    <w:ind w:left="0"/>
                    <w:contextualSpacing/>
                    <w:jc w:val="both"/>
                    <w:rPr>
                      <w:rFonts w:ascii="Calibri" w:hAnsi="Calibri" w:cs="Calibri"/>
                      <w:color w:val="000000"/>
                      <w:sz w:val="18"/>
                      <w:szCs w:val="22"/>
                      <w:lang w:val="es-BO"/>
                    </w:rPr>
                  </w:pP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color w:val="000000"/>
                      <w:sz w:val="18"/>
                      <w:szCs w:val="22"/>
                      <w:lang w:val="es-BO"/>
                    </w:rPr>
                    <w:t xml:space="preserve">a) Análisis preliminar de peligros y riesgos (asociados a la actividad), tiempo, magnitud del proyecto, número de trabajadores y numero de frentes de trabajo. </w:t>
                  </w:r>
                </w:p>
                <w:p w:rsidR="009B5AA7" w:rsidRPr="009B5AA7" w:rsidRDefault="009B5AA7" w:rsidP="009B5AA7">
                  <w:pPr>
                    <w:pStyle w:val="Prrafodelista"/>
                    <w:ind w:left="0"/>
                    <w:contextualSpacing/>
                    <w:jc w:val="both"/>
                    <w:rPr>
                      <w:rFonts w:ascii="Calibri" w:hAnsi="Calibri" w:cs="Calibri"/>
                      <w:color w:val="000000"/>
                      <w:sz w:val="18"/>
                      <w:szCs w:val="22"/>
                      <w:lang w:val="es-BO"/>
                    </w:rPr>
                  </w:pP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color w:val="000000"/>
                      <w:sz w:val="18"/>
                      <w:szCs w:val="22"/>
                      <w:lang w:val="es-BO"/>
                    </w:rPr>
                    <w:t xml:space="preserve">b) En cumplimiento a la LGT Art.73, se establece que todo proyecto con más de 80 trabajadores deberá contar necesariamente con personal médico (in situ). </w:t>
                  </w:r>
                </w:p>
                <w:p w:rsidR="009B5AA7" w:rsidRPr="009B5AA7" w:rsidRDefault="009B5AA7" w:rsidP="009B5AA7">
                  <w:pPr>
                    <w:pStyle w:val="Prrafodelista"/>
                    <w:ind w:left="0"/>
                    <w:contextualSpacing/>
                    <w:jc w:val="both"/>
                    <w:rPr>
                      <w:rFonts w:ascii="Calibri" w:hAnsi="Calibri" w:cs="Calibri"/>
                      <w:color w:val="000000"/>
                      <w:sz w:val="18"/>
                      <w:szCs w:val="22"/>
                      <w:lang w:val="es-BO"/>
                    </w:rPr>
                  </w:pPr>
                </w:p>
                <w:p w:rsidR="009B5AA7" w:rsidRPr="009B5AA7" w:rsidRDefault="009B5AA7" w:rsidP="009B5AA7">
                  <w:pPr>
                    <w:pStyle w:val="Prrafodelista"/>
                    <w:ind w:left="0"/>
                    <w:contextualSpacing/>
                    <w:jc w:val="both"/>
                    <w:rPr>
                      <w:rFonts w:ascii="Calibri" w:hAnsi="Calibri" w:cs="Calibri"/>
                      <w:color w:val="000000"/>
                      <w:sz w:val="18"/>
                      <w:szCs w:val="22"/>
                      <w:lang w:val="es-BO"/>
                    </w:rPr>
                  </w:pPr>
                  <w:r w:rsidRPr="009B5AA7">
                    <w:rPr>
                      <w:rFonts w:ascii="Calibri" w:hAnsi="Calibri" w:cs="Calibri"/>
                      <w:color w:val="000000"/>
                      <w:sz w:val="18"/>
                      <w:szCs w:val="22"/>
                      <w:lang w:val="es-BO"/>
                    </w:rPr>
                    <w:t xml:space="preserve">c) En caso de procesos bajo la modalidad de </w:t>
                  </w:r>
                  <w:r w:rsidRPr="009B5AA7">
                    <w:rPr>
                      <w:rFonts w:ascii="Calibri" w:hAnsi="Calibri" w:cs="Calibri"/>
                      <w:b/>
                      <w:bCs/>
                      <w:i/>
                      <w:iCs/>
                      <w:color w:val="000000"/>
                      <w:sz w:val="18"/>
                      <w:szCs w:val="22"/>
                      <w:lang w:val="es-BO"/>
                    </w:rPr>
                    <w:t xml:space="preserve">contratación directa </w:t>
                  </w:r>
                  <w:r w:rsidRPr="009B5AA7">
                    <w:rPr>
                      <w:rFonts w:ascii="Calibri" w:hAnsi="Calibri" w:cs="Calibri"/>
                      <w:color w:val="000000"/>
                      <w:sz w:val="18"/>
                      <w:szCs w:val="22"/>
                      <w:lang w:val="es-BO"/>
                    </w:rPr>
                    <w:t xml:space="preserve">la unidad solicitante podrá coordinar con el área de SMS el apoyo y/o soporte para la ejecución de dicha actividad (Aplicable a obras menores cuyo análisis de peligros y riesgos evidencia valores no significativos). </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p>
                <w:p w:rsidR="009B5AA7" w:rsidRPr="009B5AA7" w:rsidRDefault="009B5AA7" w:rsidP="009B5AA7">
                  <w:pPr>
                    <w:jc w:val="both"/>
                    <w:rPr>
                      <w:rFonts w:ascii="Calibri" w:hAnsi="Calibri" w:cs="Calibri"/>
                      <w:i/>
                      <w:sz w:val="18"/>
                    </w:rPr>
                  </w:pPr>
                  <w:r w:rsidRPr="009B5AA7">
                    <w:rPr>
                      <w:rFonts w:ascii="Calibri" w:hAnsi="Calibri" w:cs="Calibri"/>
                      <w:b/>
                      <w:sz w:val="18"/>
                    </w:rPr>
                    <w:t>POSTERIOR A LA ADJUDICACION:</w:t>
                  </w:r>
                  <w:r w:rsidRPr="009B5AA7">
                    <w:rPr>
                      <w:rFonts w:ascii="Calibri" w:hAnsi="Calibri" w:cs="Calibri"/>
                      <w:sz w:val="18"/>
                    </w:rPr>
                    <w:t xml:space="preserve"> Antes del inicio de las actividades (orden de proceder) la Empresa adjudicada deberá presentar los siguientes documentos</w:t>
                  </w:r>
                  <w:r w:rsidRPr="009B5AA7">
                    <w:rPr>
                      <w:rFonts w:ascii="Calibri" w:hAnsi="Calibri" w:cs="Calibri"/>
                      <w:b/>
                      <w:i/>
                      <w:sz w:val="18"/>
                    </w:rPr>
                    <w:t xml:space="preserve"> </w:t>
                  </w:r>
                  <w:r w:rsidRPr="009B5AA7">
                    <w:rPr>
                      <w:rFonts w:ascii="Calibri" w:hAnsi="Calibri" w:cs="Calibri"/>
                      <w:sz w:val="18"/>
                    </w:rPr>
                    <w:t xml:space="preserve">para la </w:t>
                  </w:r>
                  <w:r w:rsidRPr="009B5AA7">
                    <w:rPr>
                      <w:rFonts w:ascii="Calibri" w:hAnsi="Calibri" w:cs="Calibri"/>
                      <w:b/>
                      <w:sz w:val="18"/>
                    </w:rPr>
                    <w:t>aprobación</w:t>
                  </w:r>
                  <w:r w:rsidRPr="009B5AA7">
                    <w:rPr>
                      <w:rFonts w:ascii="Calibri" w:hAnsi="Calibri" w:cs="Calibri"/>
                      <w:sz w:val="18"/>
                    </w:rPr>
                    <w:t xml:space="preserve"> y </w:t>
                  </w:r>
                  <w:proofErr w:type="spellStart"/>
                  <w:r w:rsidRPr="009B5AA7">
                    <w:rPr>
                      <w:rFonts w:ascii="Calibri" w:hAnsi="Calibri" w:cs="Calibri"/>
                      <w:b/>
                      <w:sz w:val="18"/>
                    </w:rPr>
                    <w:t>VoBo</w:t>
                  </w:r>
                  <w:proofErr w:type="spellEnd"/>
                  <w:r w:rsidRPr="009B5AA7">
                    <w:rPr>
                      <w:rFonts w:ascii="Calibri" w:hAnsi="Calibri" w:cs="Calibri"/>
                      <w:b/>
                      <w:sz w:val="18"/>
                    </w:rPr>
                    <w:t xml:space="preserve"> </w:t>
                  </w:r>
                  <w:r w:rsidRPr="009B5AA7">
                    <w:rPr>
                      <w:rFonts w:ascii="Calibri" w:hAnsi="Calibri" w:cs="Calibri"/>
                      <w:sz w:val="18"/>
                    </w:rPr>
                    <w:t>de la Unidad SMSG de YPFB</w:t>
                  </w:r>
                  <w:r w:rsidRPr="009B5AA7">
                    <w:rPr>
                      <w:rFonts w:ascii="Calibri" w:hAnsi="Calibri" w:cs="Calibri"/>
                      <w:i/>
                      <w:sz w:val="18"/>
                    </w:rPr>
                    <w:t>:</w:t>
                  </w:r>
                </w:p>
                <w:p w:rsidR="009B5AA7" w:rsidRPr="009B5AA7" w:rsidRDefault="009B5AA7" w:rsidP="009B5AA7">
                  <w:pPr>
                    <w:jc w:val="both"/>
                    <w:rPr>
                      <w:rFonts w:ascii="Calibri" w:hAnsi="Calibri" w:cs="Calibri"/>
                      <w:b/>
                      <w:i/>
                      <w:sz w:val="18"/>
                    </w:rPr>
                  </w:pPr>
                </w:p>
                <w:p w:rsidR="009B5AA7" w:rsidRPr="009B5AA7" w:rsidRDefault="009B5AA7" w:rsidP="009B5AA7">
                  <w:pPr>
                    <w:pStyle w:val="Prrafodelista"/>
                    <w:numPr>
                      <w:ilvl w:val="0"/>
                      <w:numId w:val="38"/>
                    </w:numPr>
                    <w:spacing w:after="200" w:line="276" w:lineRule="auto"/>
                    <w:contextualSpacing/>
                    <w:jc w:val="both"/>
                    <w:rPr>
                      <w:rFonts w:ascii="Calibri" w:hAnsi="Calibri" w:cs="Calibri"/>
                      <w:b/>
                      <w:i/>
                      <w:sz w:val="18"/>
                    </w:rPr>
                  </w:pPr>
                  <w:r w:rsidRPr="009B5AA7">
                    <w:rPr>
                      <w:rFonts w:ascii="Calibri" w:hAnsi="Calibri" w:cs="Calibri"/>
                      <w:b/>
                      <w:i/>
                      <w:sz w:val="18"/>
                    </w:rPr>
                    <w:t>Declaración jurada</w:t>
                  </w:r>
                  <w:r w:rsidRPr="009B5AA7">
                    <w:rPr>
                      <w:rFonts w:ascii="Calibri" w:hAnsi="Calibri" w:cs="Calibri"/>
                      <w:sz w:val="18"/>
                    </w:rPr>
                    <w:t xml:space="preserve"> “Compromiso de SMS” para Cumplimiento de requisitos de Seguridad Industrial, Salud Ocupacional y Medio Ambiente para contratistas de YPFB Corporación.</w:t>
                  </w:r>
                </w:p>
                <w:p w:rsidR="009B5AA7" w:rsidRPr="009B5AA7" w:rsidRDefault="009B5AA7" w:rsidP="009B5AA7">
                  <w:pPr>
                    <w:pStyle w:val="Prrafodelista"/>
                    <w:spacing w:after="200" w:line="276" w:lineRule="auto"/>
                    <w:ind w:left="644"/>
                    <w:jc w:val="both"/>
                    <w:rPr>
                      <w:rFonts w:ascii="Calibri" w:hAnsi="Calibri" w:cs="Calibri"/>
                      <w:i/>
                      <w:sz w:val="18"/>
                    </w:rPr>
                  </w:pPr>
                  <w:r w:rsidRPr="009B5AA7">
                    <w:rPr>
                      <w:rFonts w:ascii="Calibri" w:hAnsi="Calibri" w:cs="Calibri"/>
                      <w:i/>
                      <w:sz w:val="18"/>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9B5AA7" w:rsidRPr="009B5AA7" w:rsidRDefault="009B5AA7" w:rsidP="009B5AA7">
                  <w:pPr>
                    <w:pStyle w:val="Prrafodelista"/>
                    <w:spacing w:after="200" w:line="276" w:lineRule="auto"/>
                    <w:ind w:left="644"/>
                    <w:jc w:val="both"/>
                    <w:rPr>
                      <w:rFonts w:ascii="Calibri" w:hAnsi="Calibri" w:cs="Calibri"/>
                      <w:b/>
                      <w:i/>
                      <w:sz w:val="18"/>
                    </w:rPr>
                  </w:pPr>
                  <w:r w:rsidRPr="009B5AA7">
                    <w:rPr>
                      <w:rFonts w:ascii="Calibri" w:hAnsi="Calibri" w:cs="Calibri"/>
                      <w:i/>
                      <w:sz w:val="18"/>
                    </w:rPr>
                    <w:t xml:space="preserve"> </w:t>
                  </w:r>
                  <w:r w:rsidRPr="009B5AA7">
                    <w:rPr>
                      <w:rFonts w:ascii="Calibri" w:hAnsi="Calibri" w:cs="Calibri"/>
                      <w:sz w:val="18"/>
                    </w:rPr>
                    <w:t>Presentar debidamente firmada por el representante legal, adjuntando la fotocopia firmada del documento de identificación (pasaporte/CI), con la impresión dactilar del mismo (pulgar derecho y/o izquierdo).</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r w:rsidRPr="009B5AA7">
                    <w:rPr>
                      <w:rFonts w:ascii="Calibri" w:hAnsi="Calibri" w:cs="Calibri"/>
                      <w:color w:val="000000"/>
                      <w:sz w:val="18"/>
                      <w:szCs w:val="22"/>
                    </w:rPr>
                    <w:t xml:space="preserve">La empresa Contratista deberá </w:t>
                  </w:r>
                  <w:r w:rsidRPr="009B5AA7">
                    <w:rPr>
                      <w:rFonts w:ascii="Calibri" w:hAnsi="Calibri" w:cs="Calibri"/>
                      <w:b/>
                      <w:color w:val="000000"/>
                      <w:sz w:val="18"/>
                      <w:szCs w:val="22"/>
                      <w:u w:val="single"/>
                    </w:rPr>
                    <w:t>presentar con su oferta</w:t>
                  </w:r>
                  <w:r w:rsidRPr="009B5AA7">
                    <w:rPr>
                      <w:rFonts w:ascii="Calibri" w:hAnsi="Calibri" w:cs="Calibri"/>
                      <w:color w:val="000000"/>
                      <w:sz w:val="18"/>
                      <w:szCs w:val="22"/>
                    </w:rPr>
                    <w:t xml:space="preserve"> para evaluación del Contratante, una descripción del sistema de Gestión de Seguridad y Salud Ocupacional  (En caso de </w:t>
                  </w:r>
                  <w:r w:rsidRPr="009B5AA7">
                    <w:rPr>
                      <w:rFonts w:ascii="Calibri" w:hAnsi="Calibri" w:cs="Calibri"/>
                      <w:color w:val="000000"/>
                      <w:sz w:val="18"/>
                      <w:szCs w:val="22"/>
                    </w:rPr>
                    <w:lastRenderedPageBreak/>
                    <w:t>poseer un sistema bajo la norma OHSAS 18001);</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caso contrario</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deberá presentar un documento que contenga la gestión de seguridad y salud Ocupacional</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a ser aplicada en el Proyecto</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(Plan de Seguridad y Salud Ocupacional):</w:t>
                  </w:r>
                </w:p>
                <w:p w:rsidR="009B5AA7" w:rsidRPr="009B5AA7" w:rsidRDefault="009B5AA7" w:rsidP="009B5AA7">
                  <w:pPr>
                    <w:pStyle w:val="Prrafodelista"/>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 </w:t>
                  </w:r>
                </w:p>
                <w:p w:rsidR="009B5AA7" w:rsidRPr="009B5AA7" w:rsidRDefault="009B5AA7" w:rsidP="009B5AA7">
                  <w:pPr>
                    <w:pStyle w:val="Prrafodelista"/>
                    <w:numPr>
                      <w:ilvl w:val="0"/>
                      <w:numId w:val="68"/>
                    </w:numPr>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Programas de medidas preventivas en seguridad y salud.</w:t>
                  </w:r>
                </w:p>
                <w:p w:rsidR="009B5AA7" w:rsidRPr="009B5AA7" w:rsidRDefault="009B5AA7" w:rsidP="009B5AA7">
                  <w:pPr>
                    <w:pStyle w:val="Prrafodelista"/>
                    <w:numPr>
                      <w:ilvl w:val="0"/>
                      <w:numId w:val="68"/>
                    </w:numPr>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Planes de emergencias y contingencias.</w:t>
                  </w:r>
                </w:p>
                <w:p w:rsidR="009B5AA7" w:rsidRPr="009B5AA7" w:rsidRDefault="009B5AA7" w:rsidP="009B5AA7">
                  <w:pPr>
                    <w:pStyle w:val="Prrafodelista"/>
                    <w:numPr>
                      <w:ilvl w:val="0"/>
                      <w:numId w:val="68"/>
                    </w:numPr>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Capacitación del personal (Aspectos de Seguridad).</w:t>
                  </w:r>
                </w:p>
                <w:p w:rsidR="009B5AA7" w:rsidRPr="009B5AA7" w:rsidRDefault="009B5AA7" w:rsidP="009B5AA7">
                  <w:pPr>
                    <w:pStyle w:val="Prrafodelista"/>
                    <w:numPr>
                      <w:ilvl w:val="0"/>
                      <w:numId w:val="68"/>
                    </w:numPr>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Sistema de permisos de trabajo.</w:t>
                  </w:r>
                </w:p>
                <w:p w:rsidR="009B5AA7" w:rsidRPr="009B5AA7" w:rsidRDefault="009B5AA7" w:rsidP="009B5AA7">
                  <w:pPr>
                    <w:pStyle w:val="Prrafodelista"/>
                    <w:numPr>
                      <w:ilvl w:val="0"/>
                      <w:numId w:val="68"/>
                    </w:numPr>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Sistema de reporte de accidentes e incidentes.</w:t>
                  </w:r>
                </w:p>
                <w:p w:rsidR="009B5AA7" w:rsidRPr="009B5AA7" w:rsidRDefault="009B5AA7" w:rsidP="009B5AA7">
                  <w:pPr>
                    <w:pStyle w:val="Prrafodelista"/>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  </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r w:rsidRPr="009B5AA7">
                    <w:rPr>
                      <w:rFonts w:ascii="Calibri" w:hAnsi="Calibri" w:cs="Calibri"/>
                      <w:b/>
                      <w:sz w:val="18"/>
                    </w:rPr>
                    <w:t>Posterior a la adjudicación</w:t>
                  </w:r>
                  <w:r w:rsidRPr="009B5AA7">
                    <w:rPr>
                      <w:rStyle w:val="apple-converted-space"/>
                      <w:rFonts w:ascii="Calibri" w:hAnsi="Calibri" w:cs="Calibri"/>
                      <w:b/>
                      <w:color w:val="000000"/>
                      <w:sz w:val="18"/>
                      <w:szCs w:val="22"/>
                    </w:rPr>
                    <w:t> </w:t>
                  </w:r>
                  <w:r w:rsidRPr="009B5AA7">
                    <w:rPr>
                      <w:rFonts w:ascii="Calibri" w:hAnsi="Calibri" w:cs="Calibri"/>
                      <w:b/>
                      <w:color w:val="000000"/>
                      <w:sz w:val="18"/>
                      <w:szCs w:val="22"/>
                    </w:rPr>
                    <w:t>y antes del inicio de las actividades,</w:t>
                  </w:r>
                  <w:r w:rsidRPr="009B5AA7">
                    <w:rPr>
                      <w:rFonts w:ascii="Calibri" w:hAnsi="Calibri" w:cs="Calibri"/>
                      <w:color w:val="000000"/>
                      <w:sz w:val="18"/>
                      <w:szCs w:val="22"/>
                    </w:rPr>
                    <w:t xml:space="preserve"> la Empresa adjudicada deberá presentar para aprobación de YPFB los siguientes documentos:</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Programas o Planes de Gestión de Seguridad y Salud específicas para el Proyecto.</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Políticas y programas de control de Alcohol y drogas</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Política de seguridad y gestión vehicular.</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Identificación de peligros y evaluación de riegos (aplicable al proyecto).</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Lista de procedimientos y registros relacionados a SMS.</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Procedimientos específicos de Seguridad y Salud para el Proyecto.</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Plan de respuesta a Emergencias, específico para el Proyecto.</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Plan de evacuación Médica (MEDEVAC)</w:t>
                  </w:r>
                </w:p>
                <w:p w:rsidR="009B5AA7" w:rsidRPr="009B5AA7" w:rsidRDefault="009B5AA7" w:rsidP="009B5AA7">
                  <w:pPr>
                    <w:pStyle w:val="Prrafodelista"/>
                    <w:numPr>
                      <w:ilvl w:val="0"/>
                      <w:numId w:val="68"/>
                    </w:numPr>
                    <w:tabs>
                      <w:tab w:val="left" w:pos="426"/>
                    </w:tabs>
                    <w:spacing w:line="276" w:lineRule="auto"/>
                    <w:contextualSpacing/>
                    <w:jc w:val="both"/>
                    <w:rPr>
                      <w:rFonts w:ascii="Calibri" w:hAnsi="Calibri" w:cs="Calibri"/>
                      <w:color w:val="000000"/>
                      <w:sz w:val="18"/>
                      <w:szCs w:val="22"/>
                    </w:rPr>
                  </w:pPr>
                  <w:r w:rsidRPr="009B5AA7">
                    <w:rPr>
                      <w:rFonts w:ascii="Calibri" w:hAnsi="Calibri" w:cs="Calibri"/>
                      <w:color w:val="000000"/>
                      <w:sz w:val="18"/>
                      <w:szCs w:val="22"/>
                    </w:rPr>
                    <w:t>Organigrama de área de Seguridad y Salud del Proyecto.</w:t>
                  </w:r>
                </w:p>
                <w:p w:rsidR="009B5AA7" w:rsidRPr="009B5AA7" w:rsidRDefault="009B5AA7" w:rsidP="009B5AA7">
                  <w:pPr>
                    <w:pStyle w:val="Prrafodelista"/>
                    <w:numPr>
                      <w:ilvl w:val="0"/>
                      <w:numId w:val="68"/>
                    </w:numPr>
                    <w:tabs>
                      <w:tab w:val="left" w:pos="426"/>
                    </w:tabs>
                    <w:spacing w:line="276" w:lineRule="auto"/>
                    <w:contextualSpacing/>
                    <w:rPr>
                      <w:rFonts w:ascii="Calibri" w:hAnsi="Calibri" w:cs="Calibri"/>
                      <w:color w:val="000000"/>
                      <w:sz w:val="18"/>
                      <w:szCs w:val="22"/>
                    </w:rPr>
                  </w:pPr>
                  <w:proofErr w:type="spellStart"/>
                  <w:r w:rsidRPr="009B5AA7">
                    <w:rPr>
                      <w:rFonts w:ascii="Calibri" w:hAnsi="Calibri" w:cs="Calibri"/>
                      <w:color w:val="000000"/>
                      <w:sz w:val="18"/>
                      <w:szCs w:val="22"/>
                    </w:rPr>
                    <w:t>Curriculum</w:t>
                  </w:r>
                  <w:proofErr w:type="spellEnd"/>
                  <w:r w:rsidRPr="009B5AA7">
                    <w:rPr>
                      <w:rFonts w:ascii="Calibri" w:hAnsi="Calibri" w:cs="Calibri"/>
                      <w:color w:val="000000"/>
                      <w:sz w:val="18"/>
                      <w:szCs w:val="22"/>
                    </w:rPr>
                    <w:t xml:space="preserve"> Vitae de los Supervisores/inspectores/monitores asignados por la contratista de SMS (seguridad, Medio Ambiente y Salud Ocupacional).</w:t>
                  </w:r>
                </w:p>
                <w:p w:rsidR="009B5AA7" w:rsidRPr="009B5AA7" w:rsidRDefault="009B5AA7" w:rsidP="009B5AA7">
                  <w:pPr>
                    <w:pStyle w:val="Prrafodelista"/>
                    <w:tabs>
                      <w:tab w:val="left" w:pos="426"/>
                    </w:tabs>
                    <w:contextualSpacing/>
                    <w:jc w:val="both"/>
                    <w:rPr>
                      <w:rFonts w:ascii="Calibri" w:hAnsi="Calibri" w:cs="Calibri"/>
                      <w:color w:val="000000"/>
                      <w:sz w:val="18"/>
                      <w:szCs w:val="22"/>
                    </w:rPr>
                  </w:pPr>
                  <w:r w:rsidRPr="009B5AA7">
                    <w:rPr>
                      <w:rFonts w:ascii="Calibri" w:hAnsi="Calibri" w:cs="Calibri"/>
                      <w:color w:val="000000"/>
                      <w:sz w:val="18"/>
                      <w:szCs w:val="22"/>
                    </w:rPr>
                    <w:t> </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r w:rsidRPr="009B5AA7">
                    <w:rPr>
                      <w:rFonts w:ascii="Calibri" w:hAnsi="Calibri" w:cs="Calibri"/>
                      <w:b/>
                      <w:color w:val="000000"/>
                      <w:sz w:val="18"/>
                      <w:szCs w:val="22"/>
                      <w:u w:val="single"/>
                    </w:rPr>
                    <w:t>Antes del inicio de actividades,</w:t>
                  </w:r>
                  <w:r w:rsidRPr="009B5AA7">
                    <w:rPr>
                      <w:rFonts w:ascii="Calibri" w:hAnsi="Calibri" w:cs="Calibri"/>
                      <w:color w:val="000000"/>
                      <w:sz w:val="18"/>
                      <w:szCs w:val="22"/>
                    </w:rPr>
                    <w:t xml:space="preserve"> debe cumplirse con los requisitos de ingreso a obra como ser:</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p>
                <w:p w:rsidR="009B5AA7" w:rsidRPr="009B5AA7" w:rsidRDefault="009B5AA7" w:rsidP="009B5AA7">
                  <w:pPr>
                    <w:pStyle w:val="Prrafodelista"/>
                    <w:numPr>
                      <w:ilvl w:val="0"/>
                      <w:numId w:val="68"/>
                    </w:numPr>
                    <w:tabs>
                      <w:tab w:val="left" w:pos="567"/>
                    </w:tabs>
                    <w:ind w:left="284" w:firstLine="0"/>
                    <w:contextualSpacing/>
                    <w:jc w:val="both"/>
                    <w:rPr>
                      <w:rFonts w:ascii="Calibri" w:hAnsi="Calibri" w:cs="Calibri"/>
                      <w:color w:val="000000"/>
                      <w:sz w:val="18"/>
                      <w:szCs w:val="22"/>
                    </w:rPr>
                  </w:pPr>
                  <w:r w:rsidRPr="009B5AA7">
                    <w:rPr>
                      <w:rFonts w:ascii="Calibri" w:hAnsi="Calibri" w:cs="Calibri"/>
                      <w:color w:val="000000"/>
                      <w:sz w:val="18"/>
                      <w:szCs w:val="22"/>
                    </w:rPr>
                    <w:t>Nómina del personal </w:t>
                  </w:r>
                </w:p>
                <w:p w:rsidR="009B5AA7" w:rsidRPr="009B5AA7" w:rsidRDefault="009B5AA7" w:rsidP="009B5AA7">
                  <w:pPr>
                    <w:pStyle w:val="Prrafodelista"/>
                    <w:numPr>
                      <w:ilvl w:val="0"/>
                      <w:numId w:val="68"/>
                    </w:numPr>
                    <w:tabs>
                      <w:tab w:val="left" w:pos="567"/>
                    </w:tabs>
                    <w:ind w:left="284" w:firstLine="0"/>
                    <w:contextualSpacing/>
                    <w:jc w:val="both"/>
                    <w:rPr>
                      <w:rFonts w:ascii="Calibri" w:hAnsi="Calibri" w:cs="Calibri"/>
                      <w:color w:val="000000"/>
                      <w:sz w:val="18"/>
                      <w:szCs w:val="22"/>
                    </w:rPr>
                  </w:pPr>
                  <w:r w:rsidRPr="009B5AA7">
                    <w:rPr>
                      <w:rFonts w:ascii="Calibri" w:hAnsi="Calibri" w:cs="Calibri"/>
                      <w:color w:val="000000"/>
                      <w:sz w:val="18"/>
                      <w:szCs w:val="22"/>
                    </w:rPr>
                    <w:t>Contratos del Personal.</w:t>
                  </w:r>
                </w:p>
                <w:p w:rsidR="009B5AA7" w:rsidRPr="009B5AA7" w:rsidRDefault="009B5AA7" w:rsidP="009B5AA7">
                  <w:pPr>
                    <w:pStyle w:val="Prrafodelista"/>
                    <w:numPr>
                      <w:ilvl w:val="0"/>
                      <w:numId w:val="68"/>
                    </w:numPr>
                    <w:tabs>
                      <w:tab w:val="left" w:pos="567"/>
                    </w:tabs>
                    <w:ind w:left="284" w:firstLine="0"/>
                    <w:contextualSpacing/>
                    <w:jc w:val="both"/>
                    <w:rPr>
                      <w:rFonts w:ascii="Calibri" w:hAnsi="Calibri" w:cs="Calibri"/>
                      <w:color w:val="000000"/>
                      <w:sz w:val="18"/>
                      <w:szCs w:val="22"/>
                    </w:rPr>
                  </w:pPr>
                  <w:r w:rsidRPr="009B5AA7">
                    <w:rPr>
                      <w:rFonts w:ascii="Calibri" w:hAnsi="Calibri" w:cs="Calibri"/>
                      <w:color w:val="000000"/>
                      <w:sz w:val="18"/>
                      <w:szCs w:val="22"/>
                    </w:rPr>
                    <w:t>Seguro médico.</w:t>
                  </w:r>
                </w:p>
                <w:p w:rsidR="009B5AA7" w:rsidRPr="009B5AA7" w:rsidRDefault="009B5AA7" w:rsidP="009B5AA7">
                  <w:pPr>
                    <w:pStyle w:val="Prrafodelista"/>
                    <w:numPr>
                      <w:ilvl w:val="0"/>
                      <w:numId w:val="68"/>
                    </w:numPr>
                    <w:tabs>
                      <w:tab w:val="left" w:pos="567"/>
                    </w:tabs>
                    <w:ind w:left="284" w:firstLine="0"/>
                    <w:contextualSpacing/>
                    <w:jc w:val="both"/>
                    <w:rPr>
                      <w:rFonts w:ascii="Calibri" w:hAnsi="Calibri" w:cs="Calibri"/>
                      <w:color w:val="000000"/>
                      <w:sz w:val="18"/>
                      <w:szCs w:val="22"/>
                    </w:rPr>
                  </w:pPr>
                  <w:r w:rsidRPr="009B5AA7">
                    <w:rPr>
                      <w:rFonts w:ascii="Calibri" w:hAnsi="Calibri" w:cs="Calibri"/>
                      <w:color w:val="000000"/>
                      <w:sz w:val="18"/>
                      <w:szCs w:val="22"/>
                    </w:rPr>
                    <w:t>Pólizas contra accidentes personales y muerte.</w:t>
                  </w:r>
                </w:p>
                <w:p w:rsidR="009B5AA7" w:rsidRPr="009B5AA7" w:rsidRDefault="009B5AA7" w:rsidP="009B5AA7">
                  <w:pPr>
                    <w:pStyle w:val="Prrafodelista"/>
                    <w:numPr>
                      <w:ilvl w:val="0"/>
                      <w:numId w:val="68"/>
                    </w:numPr>
                    <w:tabs>
                      <w:tab w:val="left" w:pos="567"/>
                    </w:tabs>
                    <w:ind w:left="284" w:firstLine="0"/>
                    <w:contextualSpacing/>
                    <w:rPr>
                      <w:rFonts w:ascii="Calibri" w:hAnsi="Calibri" w:cs="Calibri"/>
                      <w:color w:val="000000"/>
                      <w:sz w:val="18"/>
                      <w:szCs w:val="22"/>
                    </w:rPr>
                  </w:pPr>
                  <w:r w:rsidRPr="009B5AA7">
                    <w:rPr>
                      <w:rFonts w:ascii="Calibri" w:hAnsi="Calibri" w:cs="Calibri"/>
                      <w:color w:val="000000"/>
                      <w:sz w:val="18"/>
                      <w:szCs w:val="22"/>
                    </w:rPr>
                    <w:t>Uso de vehículos habilitados por el personal de SMS de YPFB (Verificación de cumplimiento de los aspectos de seguridad Industrial). Podrá también ser validado mediante una entidad certificadora.</w:t>
                  </w:r>
                </w:p>
                <w:p w:rsidR="009B5AA7" w:rsidRPr="009B5AA7" w:rsidRDefault="009B5AA7" w:rsidP="009B5AA7">
                  <w:pPr>
                    <w:pStyle w:val="Prrafodelista"/>
                    <w:numPr>
                      <w:ilvl w:val="0"/>
                      <w:numId w:val="68"/>
                    </w:numPr>
                    <w:tabs>
                      <w:tab w:val="left" w:pos="567"/>
                    </w:tabs>
                    <w:ind w:left="284" w:firstLine="0"/>
                    <w:contextualSpacing/>
                    <w:rPr>
                      <w:rFonts w:ascii="Calibri" w:hAnsi="Calibri" w:cs="Calibri"/>
                      <w:color w:val="000000"/>
                      <w:sz w:val="18"/>
                      <w:szCs w:val="22"/>
                    </w:rPr>
                  </w:pPr>
                  <w:r w:rsidRPr="009B5AA7">
                    <w:rPr>
                      <w:rFonts w:ascii="Calibri" w:hAnsi="Calibri" w:cs="Calibri"/>
                      <w:color w:val="000000"/>
                      <w:sz w:val="18"/>
                      <w:szCs w:val="22"/>
                    </w:rPr>
                    <w:lastRenderedPageBreak/>
                    <w:t xml:space="preserve">Capacitación en cursos básicos de seguridad industrial según aplique a la actividad (Manejo defensivo, excavaciones, trabajo en altura, espacio confinado, trabajo eléctrico, etc.). </w:t>
                  </w:r>
                </w:p>
                <w:p w:rsidR="009B5AA7" w:rsidRPr="009B5AA7" w:rsidRDefault="009B5AA7" w:rsidP="009B5AA7">
                  <w:pPr>
                    <w:pStyle w:val="Prrafodelista"/>
                    <w:numPr>
                      <w:ilvl w:val="0"/>
                      <w:numId w:val="68"/>
                    </w:numPr>
                    <w:tabs>
                      <w:tab w:val="left" w:pos="567"/>
                    </w:tabs>
                    <w:ind w:left="284" w:firstLine="0"/>
                    <w:contextualSpacing/>
                    <w:rPr>
                      <w:rFonts w:ascii="Calibri" w:hAnsi="Calibri" w:cs="Calibri"/>
                      <w:color w:val="000000"/>
                      <w:sz w:val="18"/>
                      <w:szCs w:val="22"/>
                    </w:rPr>
                  </w:pPr>
                  <w:r w:rsidRPr="009B5AA7">
                    <w:rPr>
                      <w:rFonts w:ascii="Calibri" w:hAnsi="Calibri" w:cs="Calibri"/>
                      <w:color w:val="000000"/>
                      <w:sz w:val="18"/>
                      <w:szCs w:val="22"/>
                    </w:rPr>
                    <w:t>Uso obligatorio de Ropa de trabajo</w:t>
                  </w:r>
                </w:p>
                <w:p w:rsidR="009B5AA7" w:rsidRPr="009B5AA7" w:rsidRDefault="009B5AA7" w:rsidP="009B5AA7">
                  <w:pPr>
                    <w:pStyle w:val="Prrafodelista"/>
                    <w:numPr>
                      <w:ilvl w:val="0"/>
                      <w:numId w:val="68"/>
                    </w:numPr>
                    <w:tabs>
                      <w:tab w:val="left" w:pos="567"/>
                    </w:tabs>
                    <w:ind w:left="284" w:firstLine="0"/>
                    <w:contextualSpacing/>
                    <w:jc w:val="both"/>
                    <w:rPr>
                      <w:rFonts w:ascii="Calibri" w:hAnsi="Calibri" w:cs="Calibri"/>
                      <w:color w:val="000000"/>
                      <w:sz w:val="18"/>
                      <w:szCs w:val="22"/>
                    </w:rPr>
                  </w:pPr>
                  <w:r w:rsidRPr="009B5AA7">
                    <w:rPr>
                      <w:rFonts w:ascii="Calibri" w:hAnsi="Calibri" w:cs="Calibri"/>
                      <w:color w:val="000000"/>
                      <w:sz w:val="18"/>
                      <w:szCs w:val="22"/>
                    </w:rPr>
                    <w:t>Uso obligatorio de EPP (equipo de Protección Personal)</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è</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Evidenciar la dotación de los mismos.</w:t>
                  </w:r>
                </w:p>
                <w:p w:rsidR="009B5AA7" w:rsidRPr="009B5AA7" w:rsidRDefault="009B5AA7" w:rsidP="009B5AA7">
                  <w:pPr>
                    <w:pStyle w:val="Prrafodelista"/>
                    <w:shd w:val="clear" w:color="auto" w:fill="FFFFFF"/>
                    <w:ind w:left="1080"/>
                    <w:rPr>
                      <w:rFonts w:ascii="Calibri" w:hAnsi="Calibri" w:cs="Calibri"/>
                      <w:color w:val="000000"/>
                      <w:sz w:val="18"/>
                      <w:szCs w:val="22"/>
                    </w:rPr>
                  </w:pP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Casco de seguridad</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Calzado de seguridad</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Lentes de seguridad</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Protectores auditivos</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Protectores olfativos</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Guantes (específicos a la tarea a realizar)</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EPP para</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riesgos especiales</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y</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tareas críticas</w:t>
                  </w:r>
                  <w:r w:rsidRPr="009B5AA7">
                    <w:rPr>
                      <w:rStyle w:val="apple-converted-space"/>
                      <w:rFonts w:ascii="Calibri" w:hAnsi="Calibri" w:cs="Calibri"/>
                      <w:color w:val="000000"/>
                      <w:sz w:val="18"/>
                      <w:szCs w:val="22"/>
                    </w:rPr>
                    <w:t> </w:t>
                  </w:r>
                  <w:r w:rsidRPr="009B5AA7">
                    <w:rPr>
                      <w:rFonts w:ascii="Calibri" w:hAnsi="Calibri" w:cs="Calibri"/>
                      <w:color w:val="000000"/>
                      <w:sz w:val="18"/>
                      <w:szCs w:val="22"/>
                    </w:rPr>
                    <w:t xml:space="preserve">(altura, espacios confinados, eléctricos, </w:t>
                  </w:r>
                  <w:proofErr w:type="spellStart"/>
                  <w:r w:rsidRPr="009B5AA7">
                    <w:rPr>
                      <w:rFonts w:ascii="Calibri" w:hAnsi="Calibri" w:cs="Calibri"/>
                      <w:color w:val="000000"/>
                      <w:sz w:val="18"/>
                      <w:szCs w:val="22"/>
                    </w:rPr>
                    <w:t>etc</w:t>
                  </w:r>
                  <w:proofErr w:type="spellEnd"/>
                  <w:r w:rsidRPr="009B5AA7">
                    <w:rPr>
                      <w:rFonts w:ascii="Calibri" w:hAnsi="Calibri" w:cs="Calibri"/>
                      <w:color w:val="000000"/>
                      <w:sz w:val="18"/>
                      <w:szCs w:val="22"/>
                    </w:rPr>
                    <w:t>,) (en caso de requerir).</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Detector de gases (en caso de requerir)</w:t>
                  </w:r>
                </w:p>
                <w:p w:rsidR="009B5AA7" w:rsidRPr="009B5AA7" w:rsidRDefault="009B5AA7" w:rsidP="009B5AA7">
                  <w:pPr>
                    <w:pStyle w:val="Prrafodelista"/>
                    <w:numPr>
                      <w:ilvl w:val="0"/>
                      <w:numId w:val="69"/>
                    </w:numPr>
                    <w:shd w:val="clear" w:color="auto" w:fill="FFFFFF"/>
                    <w:rPr>
                      <w:rFonts w:ascii="Calibri" w:hAnsi="Calibri" w:cs="Calibri"/>
                      <w:color w:val="000000"/>
                      <w:sz w:val="18"/>
                      <w:szCs w:val="22"/>
                    </w:rPr>
                  </w:pPr>
                  <w:r w:rsidRPr="009B5AA7">
                    <w:rPr>
                      <w:rFonts w:ascii="Calibri" w:hAnsi="Calibri" w:cs="Calibri"/>
                      <w:color w:val="000000"/>
                      <w:sz w:val="18"/>
                      <w:szCs w:val="22"/>
                    </w:rPr>
                    <w:t>Extintores para el área de intervención y combate contra incendios. Trabajos en caliente (soldadura, eléctricos, etc.)</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p>
                <w:p w:rsidR="009B5AA7" w:rsidRPr="009B5AA7" w:rsidRDefault="009B5AA7" w:rsidP="009B5AA7">
                  <w:pPr>
                    <w:autoSpaceDE w:val="0"/>
                    <w:autoSpaceDN w:val="0"/>
                    <w:adjustRightInd w:val="0"/>
                    <w:jc w:val="both"/>
                    <w:rPr>
                      <w:rFonts w:ascii="Calibri" w:hAnsi="Calibri" w:cs="Calibri"/>
                      <w:color w:val="000000"/>
                      <w:sz w:val="18"/>
                      <w:szCs w:val="23"/>
                      <w:lang w:val="es-BO" w:eastAsia="es-BO"/>
                    </w:rPr>
                  </w:pPr>
                  <w:r w:rsidRPr="009B5AA7">
                    <w:rPr>
                      <w:rFonts w:ascii="Calibri" w:hAnsi="Calibri" w:cs="Calibri"/>
                      <w:b/>
                      <w:color w:val="000000"/>
                      <w:sz w:val="18"/>
                      <w:szCs w:val="23"/>
                      <w:u w:val="single"/>
                      <w:lang w:val="es-BO" w:eastAsia="es-BO"/>
                    </w:rPr>
                    <w:t>OTROS ASPECTOS A SER CONSIDERADOS POR EL CONTRATISTA</w:t>
                  </w:r>
                  <w:r w:rsidRPr="009B5AA7">
                    <w:rPr>
                      <w:rFonts w:ascii="Calibri" w:hAnsi="Calibri" w:cs="Calibri"/>
                      <w:color w:val="000000"/>
                      <w:sz w:val="18"/>
                      <w:szCs w:val="23"/>
                      <w:lang w:val="es-BO" w:eastAsia="es-BO"/>
                    </w:rPr>
                    <w:t>.</w:t>
                  </w:r>
                </w:p>
                <w:p w:rsidR="009B5AA7" w:rsidRPr="009B5AA7" w:rsidRDefault="009B5AA7" w:rsidP="009B5AA7">
                  <w:pPr>
                    <w:autoSpaceDE w:val="0"/>
                    <w:autoSpaceDN w:val="0"/>
                    <w:adjustRightInd w:val="0"/>
                    <w:jc w:val="both"/>
                    <w:rPr>
                      <w:rFonts w:ascii="Calibri" w:hAnsi="Calibri" w:cs="Calibri"/>
                      <w:color w:val="000000"/>
                      <w:sz w:val="18"/>
                      <w:szCs w:val="23"/>
                      <w:lang w:val="es-BO" w:eastAsia="es-BO"/>
                    </w:rPr>
                  </w:pPr>
                  <w:r w:rsidRPr="009B5AA7">
                    <w:rPr>
                      <w:rFonts w:ascii="Calibri" w:hAnsi="Calibri" w:cs="Calibri"/>
                      <w:color w:val="000000"/>
                      <w:sz w:val="18"/>
                      <w:szCs w:val="23"/>
                      <w:lang w:val="es-BO" w:eastAsia="es-BO"/>
                    </w:rPr>
                    <w:t xml:space="preserve">De acuerdo a las características y dinámica de cada proyecto podrá establecerse una reunión inicial y posterior a ello reuniones de consulta con el área de SMS de YPFB. </w:t>
                  </w:r>
                </w:p>
                <w:p w:rsidR="009B5AA7" w:rsidRPr="009B5AA7" w:rsidRDefault="009B5AA7" w:rsidP="009B5AA7">
                  <w:pPr>
                    <w:autoSpaceDE w:val="0"/>
                    <w:autoSpaceDN w:val="0"/>
                    <w:adjustRightInd w:val="0"/>
                    <w:jc w:val="both"/>
                    <w:rPr>
                      <w:rFonts w:ascii="Calibri" w:hAnsi="Calibri" w:cs="Calibri"/>
                      <w:color w:val="000000"/>
                      <w:sz w:val="18"/>
                      <w:szCs w:val="23"/>
                      <w:lang w:val="es-BO" w:eastAsia="es-BO"/>
                    </w:rPr>
                  </w:pPr>
                </w:p>
                <w:p w:rsidR="009B5AA7" w:rsidRPr="009B5AA7" w:rsidRDefault="009B5AA7" w:rsidP="009B5AA7">
                  <w:pPr>
                    <w:autoSpaceDE w:val="0"/>
                    <w:autoSpaceDN w:val="0"/>
                    <w:adjustRightInd w:val="0"/>
                    <w:jc w:val="both"/>
                    <w:rPr>
                      <w:rFonts w:ascii="Calibri" w:hAnsi="Calibri" w:cs="Calibri"/>
                      <w:color w:val="000000"/>
                      <w:sz w:val="18"/>
                      <w:szCs w:val="23"/>
                      <w:lang w:val="es-BO" w:eastAsia="es-BO"/>
                    </w:rPr>
                  </w:pPr>
                  <w:r w:rsidRPr="009B5AA7">
                    <w:rPr>
                      <w:rFonts w:ascii="Calibri" w:hAnsi="Calibri" w:cs="Calibri"/>
                      <w:color w:val="000000"/>
                      <w:sz w:val="18"/>
                      <w:szCs w:val="23"/>
                      <w:lang w:val="es-BO" w:eastAsia="es-BO"/>
                    </w:rPr>
                    <w:t xml:space="preserve">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 </w:t>
                  </w:r>
                </w:p>
                <w:p w:rsidR="009B5AA7" w:rsidRPr="009B5AA7" w:rsidRDefault="009B5AA7" w:rsidP="009B5AA7">
                  <w:pPr>
                    <w:autoSpaceDE w:val="0"/>
                    <w:autoSpaceDN w:val="0"/>
                    <w:adjustRightInd w:val="0"/>
                    <w:jc w:val="both"/>
                    <w:rPr>
                      <w:rFonts w:ascii="Calibri" w:hAnsi="Calibri" w:cs="Calibri"/>
                      <w:color w:val="000000"/>
                      <w:sz w:val="18"/>
                      <w:szCs w:val="16"/>
                      <w:lang w:val="es-BO" w:eastAsia="es-BO"/>
                    </w:rPr>
                  </w:pPr>
                  <w:r w:rsidRPr="009B5AA7">
                    <w:rPr>
                      <w:rFonts w:ascii="Calibri" w:hAnsi="Calibri" w:cs="Calibri"/>
                      <w:b/>
                      <w:bCs/>
                      <w:color w:val="000000"/>
                      <w:sz w:val="18"/>
                      <w:szCs w:val="18"/>
                      <w:lang w:val="es-BO" w:eastAsia="es-BO"/>
                    </w:rPr>
                    <w:t xml:space="preserve">DIRECCION DE SSMSG CORPORATIVA </w:t>
                  </w:r>
                  <w:r w:rsidRPr="009B5AA7">
                    <w:rPr>
                      <w:rFonts w:ascii="Calibri" w:hAnsi="Calibri" w:cs="Calibri"/>
                      <w:b/>
                      <w:bCs/>
                      <w:color w:val="000000"/>
                      <w:sz w:val="18"/>
                      <w:szCs w:val="14"/>
                      <w:lang w:val="es-BO" w:eastAsia="es-BO"/>
                    </w:rPr>
                    <w:t xml:space="preserve">GSAC - DSSMSG </w:t>
                  </w:r>
                  <w:r w:rsidRPr="009B5AA7">
                    <w:rPr>
                      <w:rFonts w:ascii="Calibri" w:hAnsi="Calibri" w:cs="Calibri"/>
                      <w:b/>
                      <w:bCs/>
                      <w:color w:val="000000"/>
                      <w:sz w:val="18"/>
                      <w:szCs w:val="18"/>
                      <w:lang w:val="es-BO" w:eastAsia="es-BO"/>
                    </w:rPr>
                    <w:t xml:space="preserve">DISPOSICIONES DE SEGURIDAD INDUSTRIAL Y SALUD OCUPACIONAL EMPRESAS CONTRATISTAS DE YPFB </w:t>
                  </w:r>
                  <w:r w:rsidRPr="009B5AA7">
                    <w:rPr>
                      <w:rFonts w:ascii="Calibri" w:hAnsi="Calibri" w:cs="Calibri"/>
                      <w:b/>
                      <w:bCs/>
                      <w:color w:val="000000"/>
                      <w:sz w:val="18"/>
                      <w:szCs w:val="14"/>
                      <w:lang w:val="es-BO" w:eastAsia="es-BO"/>
                    </w:rPr>
                    <w:t xml:space="preserve">REGISTRO: JUN/2016 VERSION: 01 </w:t>
                  </w:r>
                  <w:r w:rsidRPr="009B5AA7">
                    <w:rPr>
                      <w:rFonts w:ascii="Calibri" w:hAnsi="Calibri" w:cs="Calibri"/>
                      <w:b/>
                      <w:bCs/>
                      <w:color w:val="000000"/>
                      <w:sz w:val="18"/>
                      <w:szCs w:val="16"/>
                      <w:lang w:val="es-BO" w:eastAsia="es-BO"/>
                    </w:rPr>
                    <w:t xml:space="preserve">HOJA: </w:t>
                  </w:r>
                  <w:r w:rsidRPr="009B5AA7">
                    <w:rPr>
                      <w:rFonts w:ascii="Calibri" w:hAnsi="Calibri" w:cs="Calibri"/>
                      <w:color w:val="000000"/>
                      <w:sz w:val="18"/>
                      <w:szCs w:val="16"/>
                      <w:lang w:val="es-BO" w:eastAsia="es-BO"/>
                    </w:rPr>
                    <w:t xml:space="preserve">7 de 7 </w:t>
                  </w:r>
                </w:p>
                <w:p w:rsidR="009B5AA7" w:rsidRPr="009B5AA7" w:rsidRDefault="009B5AA7" w:rsidP="009B5AA7">
                  <w:pPr>
                    <w:autoSpaceDE w:val="0"/>
                    <w:autoSpaceDN w:val="0"/>
                    <w:adjustRightInd w:val="0"/>
                    <w:jc w:val="both"/>
                    <w:rPr>
                      <w:rFonts w:ascii="Calibri" w:hAnsi="Calibri" w:cs="Calibri"/>
                      <w:sz w:val="18"/>
                      <w:lang w:val="es-BO" w:eastAsia="es-BO"/>
                    </w:rPr>
                  </w:pPr>
                </w:p>
                <w:p w:rsidR="009B5AA7" w:rsidRPr="009B5AA7" w:rsidRDefault="009B5AA7" w:rsidP="009B5AA7">
                  <w:pPr>
                    <w:autoSpaceDE w:val="0"/>
                    <w:autoSpaceDN w:val="0"/>
                    <w:adjustRightInd w:val="0"/>
                    <w:jc w:val="both"/>
                    <w:rPr>
                      <w:rFonts w:ascii="Calibri" w:hAnsi="Calibri" w:cs="Calibri"/>
                      <w:sz w:val="18"/>
                      <w:szCs w:val="23"/>
                      <w:lang w:val="es-BO" w:eastAsia="es-BO"/>
                    </w:rPr>
                  </w:pPr>
                  <w:r w:rsidRPr="009B5AA7">
                    <w:rPr>
                      <w:rFonts w:ascii="Calibri" w:hAnsi="Calibri" w:cs="Calibri"/>
                      <w:sz w:val="18"/>
                      <w:szCs w:val="23"/>
                      <w:lang w:val="es-BO" w:eastAsia="es-BO"/>
                    </w:rPr>
                    <w:t xml:space="preserve">Se deja claramente establecido la prohibición total y definitiva de ingreso a obra o ejecución de trabajos con pasantes y/o practicantes de la contratista y/o sub contratista en proyectos de YPFB. </w:t>
                  </w:r>
                </w:p>
                <w:p w:rsidR="009B5AA7" w:rsidRPr="009B5AA7" w:rsidRDefault="009B5AA7" w:rsidP="009B5AA7">
                  <w:pPr>
                    <w:autoSpaceDE w:val="0"/>
                    <w:autoSpaceDN w:val="0"/>
                    <w:adjustRightInd w:val="0"/>
                    <w:jc w:val="both"/>
                    <w:rPr>
                      <w:rFonts w:ascii="Calibri" w:hAnsi="Calibri" w:cs="Calibri"/>
                      <w:sz w:val="18"/>
                      <w:szCs w:val="23"/>
                      <w:lang w:val="es-BO" w:eastAsia="es-BO"/>
                    </w:rPr>
                  </w:pPr>
                </w:p>
                <w:p w:rsidR="009B5AA7" w:rsidRPr="009B5AA7" w:rsidRDefault="009B5AA7" w:rsidP="009B5AA7">
                  <w:pPr>
                    <w:autoSpaceDE w:val="0"/>
                    <w:autoSpaceDN w:val="0"/>
                    <w:adjustRightInd w:val="0"/>
                    <w:jc w:val="both"/>
                    <w:rPr>
                      <w:rFonts w:ascii="Calibri" w:hAnsi="Calibri" w:cs="Calibri"/>
                      <w:sz w:val="18"/>
                      <w:szCs w:val="23"/>
                      <w:lang w:val="es-BO" w:eastAsia="es-BO"/>
                    </w:rPr>
                  </w:pPr>
                  <w:r w:rsidRPr="009B5AA7">
                    <w:rPr>
                      <w:rFonts w:ascii="Calibri" w:hAnsi="Calibri" w:cs="Calibri"/>
                      <w:sz w:val="18"/>
                      <w:szCs w:val="23"/>
                      <w:lang w:val="es-BO" w:eastAsia="es-BO"/>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9B5AA7" w:rsidRPr="009B5AA7" w:rsidRDefault="009B5AA7" w:rsidP="009B5AA7">
                  <w:pPr>
                    <w:autoSpaceDE w:val="0"/>
                    <w:autoSpaceDN w:val="0"/>
                    <w:adjustRightInd w:val="0"/>
                    <w:jc w:val="both"/>
                    <w:rPr>
                      <w:rFonts w:ascii="Calibri" w:hAnsi="Calibri" w:cs="Calibri"/>
                      <w:sz w:val="18"/>
                      <w:szCs w:val="23"/>
                      <w:lang w:val="es-BO" w:eastAsia="es-BO"/>
                    </w:rPr>
                  </w:pPr>
                  <w:r w:rsidRPr="009B5AA7">
                    <w:rPr>
                      <w:rFonts w:ascii="Calibri" w:hAnsi="Calibri" w:cs="Calibri"/>
                      <w:sz w:val="18"/>
                      <w:szCs w:val="23"/>
                      <w:lang w:val="es-BO" w:eastAsia="es-BO"/>
                    </w:rPr>
                    <w:t xml:space="preserve">La subcontratación de Servicios deberá ser previamente aprobada por YPFB y la Empresa Subcontratada deberá cumplir con todos y cada uno de los requisitos de SYSO establecidos por YPFB para el CONTRATISTA. </w:t>
                  </w:r>
                </w:p>
                <w:p w:rsidR="009B5AA7" w:rsidRPr="009B5AA7" w:rsidRDefault="009B5AA7" w:rsidP="009B5AA7">
                  <w:pPr>
                    <w:pStyle w:val="Prrafodelista"/>
                    <w:tabs>
                      <w:tab w:val="left" w:pos="426"/>
                    </w:tabs>
                    <w:ind w:left="0"/>
                    <w:contextualSpacing/>
                    <w:jc w:val="both"/>
                    <w:rPr>
                      <w:rFonts w:ascii="Calibri" w:hAnsi="Calibri" w:cs="Calibri"/>
                      <w:color w:val="000000"/>
                      <w:sz w:val="18"/>
                      <w:szCs w:val="22"/>
                    </w:rPr>
                  </w:pPr>
                  <w:r w:rsidRPr="009B5AA7">
                    <w:rPr>
                      <w:rFonts w:ascii="Calibri" w:hAnsi="Calibri" w:cs="Calibri"/>
                      <w:color w:val="000000"/>
                      <w:sz w:val="18"/>
                      <w:szCs w:val="22"/>
                    </w:rPr>
                    <w:t> </w:t>
                  </w:r>
                </w:p>
              </w:tc>
            </w:tr>
            <w:tr w:rsidR="009B5AA7" w:rsidRPr="009B5AA7" w:rsidTr="009B5AA7">
              <w:trPr>
                <w:trHeight w:val="417"/>
                <w:jc w:val="center"/>
              </w:trPr>
              <w:tc>
                <w:tcPr>
                  <w:tcW w:w="6756" w:type="dxa"/>
                  <w:shd w:val="clear" w:color="auto" w:fill="9CC2E5"/>
                  <w:vAlign w:val="center"/>
                </w:tcPr>
                <w:p w:rsidR="009B5AA7" w:rsidRPr="009B5AA7" w:rsidRDefault="009B5AA7" w:rsidP="009B5AA7">
                  <w:pPr>
                    <w:jc w:val="both"/>
                    <w:rPr>
                      <w:rFonts w:ascii="Calibri" w:hAnsi="Calibri" w:cs="Calibri"/>
                      <w:b/>
                      <w:bCs/>
                      <w:iCs/>
                      <w:sz w:val="18"/>
                      <w:szCs w:val="22"/>
                      <w:lang w:val="es-MX"/>
                    </w:rPr>
                  </w:pPr>
                  <w:r w:rsidRPr="009B5AA7">
                    <w:rPr>
                      <w:rFonts w:ascii="Calibri" w:hAnsi="Calibri" w:cs="Calibri"/>
                      <w:b/>
                      <w:bCs/>
                      <w:iCs/>
                      <w:sz w:val="18"/>
                      <w:szCs w:val="22"/>
                      <w:lang w:val="es-MX"/>
                    </w:rPr>
                    <w:lastRenderedPageBreak/>
                    <w:t>DISPOSICIONES AMBIENTALES</w:t>
                  </w:r>
                </w:p>
              </w:tc>
            </w:tr>
            <w:tr w:rsidR="009B5AA7" w:rsidRPr="009B5AA7" w:rsidTr="009B5AA7">
              <w:trPr>
                <w:trHeight w:val="417"/>
                <w:jc w:val="center"/>
              </w:trPr>
              <w:tc>
                <w:tcPr>
                  <w:tcW w:w="6756" w:type="dxa"/>
                  <w:shd w:val="clear" w:color="auto" w:fill="auto"/>
                  <w:vAlign w:val="center"/>
                </w:tcPr>
                <w:p w:rsidR="009B5AA7" w:rsidRPr="009B5AA7" w:rsidRDefault="009B5AA7" w:rsidP="009B5AA7">
                  <w:pPr>
                    <w:jc w:val="both"/>
                    <w:rPr>
                      <w:rFonts w:ascii="Calibri" w:hAnsi="Calibri" w:cs="Calibri"/>
                      <w:b/>
                      <w:bCs/>
                      <w:iCs/>
                      <w:sz w:val="18"/>
                      <w:szCs w:val="22"/>
                      <w:lang w:val="es-MX"/>
                    </w:rPr>
                  </w:pPr>
                  <w:r w:rsidRPr="009B5AA7">
                    <w:rPr>
                      <w:rFonts w:ascii="Calibri" w:hAnsi="Calibri" w:cs="Calibri"/>
                      <w:b/>
                      <w:bCs/>
                      <w:iCs/>
                      <w:sz w:val="18"/>
                      <w:szCs w:val="22"/>
                      <w:lang w:val="es-MX"/>
                    </w:rPr>
                    <w:t>1.1</w:t>
                  </w:r>
                  <w:r w:rsidRPr="009B5AA7">
                    <w:rPr>
                      <w:rFonts w:ascii="Calibri" w:hAnsi="Calibri" w:cs="Calibri"/>
                      <w:bCs/>
                      <w:iCs/>
                      <w:sz w:val="18"/>
                      <w:szCs w:val="22"/>
                      <w:lang w:val="es-MX"/>
                    </w:rPr>
                    <w:t xml:space="preserve"> 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9B5AA7">
                    <w:rPr>
                      <w:rFonts w:ascii="Calibri" w:hAnsi="Calibri" w:cs="Calibri"/>
                      <w:bCs/>
                      <w:iCs/>
                      <w:sz w:val="18"/>
                      <w:szCs w:val="22"/>
                      <w:lang w:val="es-MX"/>
                    </w:rPr>
                    <w:t>LA</w:t>
                  </w:r>
                  <w:proofErr w:type="spellEnd"/>
                  <w:r w:rsidRPr="009B5AA7">
                    <w:rPr>
                      <w:rFonts w:ascii="Calibri" w:hAnsi="Calibri" w:cs="Calibri"/>
                      <w:bCs/>
                      <w:iCs/>
                      <w:sz w:val="18"/>
                      <w:szCs w:val="22"/>
                      <w:lang w:val="es-MX"/>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9B5AA7" w:rsidRPr="009B5AA7" w:rsidRDefault="009B5AA7" w:rsidP="009B5AA7">
                  <w:pPr>
                    <w:jc w:val="both"/>
                    <w:rPr>
                      <w:rFonts w:ascii="Calibri" w:hAnsi="Calibri" w:cs="Calibri"/>
                      <w:bCs/>
                      <w:iCs/>
                      <w:sz w:val="18"/>
                      <w:szCs w:val="22"/>
                      <w:lang w:val="es-MX"/>
                    </w:rPr>
                  </w:pPr>
                </w:p>
                <w:p w:rsidR="009B5AA7" w:rsidRPr="009B5AA7" w:rsidRDefault="009B5AA7" w:rsidP="009B5AA7">
                  <w:pPr>
                    <w:jc w:val="both"/>
                    <w:rPr>
                      <w:rFonts w:ascii="Calibri" w:hAnsi="Calibri" w:cs="Calibri"/>
                      <w:bCs/>
                      <w:iCs/>
                      <w:sz w:val="18"/>
                      <w:szCs w:val="22"/>
                      <w:lang w:val="es-MX"/>
                    </w:rPr>
                  </w:pPr>
                  <w:r w:rsidRPr="009B5AA7">
                    <w:rPr>
                      <w:rFonts w:ascii="Calibri" w:hAnsi="Calibri" w:cs="Calibri"/>
                      <w:bCs/>
                      <w:iCs/>
                      <w:sz w:val="18"/>
                      <w:szCs w:val="22"/>
                      <w:lang w:val="es-MX"/>
                    </w:rPr>
                    <w:t>Toda esta documentación de respaldo deberá demostrar el cumplimiento de la legislación aplicable, misma que será de insumo para la elaboración de los Informes de Monitoreo Ambiental que elabore YPFB cuando corresponda.</w:t>
                  </w:r>
                </w:p>
                <w:p w:rsidR="009B5AA7" w:rsidRPr="009B5AA7" w:rsidRDefault="009B5AA7" w:rsidP="009B5AA7">
                  <w:pPr>
                    <w:jc w:val="both"/>
                    <w:rPr>
                      <w:rFonts w:ascii="Calibri" w:hAnsi="Calibri" w:cs="Calibri"/>
                      <w:bCs/>
                      <w:iCs/>
                      <w:sz w:val="18"/>
                      <w:szCs w:val="22"/>
                      <w:lang w:val="es-MX"/>
                    </w:rPr>
                  </w:pPr>
                </w:p>
                <w:p w:rsidR="009B5AA7" w:rsidRPr="009B5AA7" w:rsidRDefault="009B5AA7" w:rsidP="009B5AA7">
                  <w:pPr>
                    <w:jc w:val="both"/>
                    <w:rPr>
                      <w:rFonts w:ascii="Calibri" w:hAnsi="Calibri" w:cs="Calibri"/>
                      <w:bCs/>
                      <w:iCs/>
                      <w:sz w:val="18"/>
                      <w:szCs w:val="22"/>
                      <w:lang w:val="es-MX"/>
                    </w:rPr>
                  </w:pPr>
                  <w:r w:rsidRPr="009B5AA7">
                    <w:rPr>
                      <w:rFonts w:ascii="Calibri" w:hAnsi="Calibri" w:cs="Calibri"/>
                      <w:b/>
                      <w:bCs/>
                      <w:iCs/>
                      <w:sz w:val="18"/>
                      <w:szCs w:val="22"/>
                      <w:lang w:val="es-MX"/>
                    </w:rPr>
                    <w:t>1.2</w:t>
                  </w:r>
                  <w:r w:rsidRPr="009B5AA7">
                    <w:rPr>
                      <w:rFonts w:ascii="Calibri" w:hAnsi="Calibri" w:cs="Calibri"/>
                      <w:bCs/>
                      <w:iCs/>
                      <w:sz w:val="18"/>
                      <w:szCs w:val="22"/>
                      <w:lang w:val="es-MX"/>
                    </w:rPr>
                    <w:t xml:space="preserve">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B5AA7" w:rsidRPr="009B5AA7" w:rsidRDefault="009B5AA7" w:rsidP="009B5AA7">
                  <w:pPr>
                    <w:jc w:val="both"/>
                    <w:rPr>
                      <w:rFonts w:ascii="Calibri" w:hAnsi="Calibri" w:cs="Calibri"/>
                      <w:bCs/>
                      <w:iCs/>
                      <w:sz w:val="18"/>
                      <w:szCs w:val="22"/>
                      <w:lang w:val="es-MX"/>
                    </w:rPr>
                  </w:pPr>
                </w:p>
                <w:p w:rsidR="009B5AA7" w:rsidRPr="009B5AA7" w:rsidRDefault="009B5AA7" w:rsidP="009B5AA7">
                  <w:pPr>
                    <w:jc w:val="both"/>
                    <w:rPr>
                      <w:rFonts w:ascii="Calibri" w:hAnsi="Calibri" w:cs="Calibri"/>
                      <w:bCs/>
                      <w:iCs/>
                      <w:sz w:val="18"/>
                      <w:szCs w:val="22"/>
                      <w:lang w:val="es-MX"/>
                    </w:rPr>
                  </w:pPr>
                  <w:r w:rsidRPr="009B5AA7">
                    <w:rPr>
                      <w:rFonts w:ascii="Calibri" w:hAnsi="Calibri" w:cs="Calibri"/>
                      <w:b/>
                      <w:bCs/>
                      <w:iCs/>
                      <w:sz w:val="18"/>
                      <w:szCs w:val="22"/>
                      <w:lang w:val="es-MX"/>
                    </w:rPr>
                    <w:t>1.3</w:t>
                  </w:r>
                  <w:r w:rsidRPr="009B5AA7">
                    <w:rPr>
                      <w:rFonts w:ascii="Calibri" w:hAnsi="Calibri" w:cs="Calibri"/>
                      <w:bCs/>
                      <w:iCs/>
                      <w:sz w:val="18"/>
                      <w:szCs w:val="22"/>
                      <w:lang w:val="es-MX"/>
                    </w:rPr>
                    <w:t xml:space="preserve"> De presentarse cualquier contingencia, eventualidad o suceso no deseado que provoque perdidas, daños y/o perjuicios ambientales; el CONTRATISTA deberá comunicar inmediatamente a YPFB para que se proceda en el marco de la legislación aplicable. Por su </w:t>
                  </w:r>
                  <w:r w:rsidRPr="009B5AA7">
                    <w:rPr>
                      <w:rFonts w:ascii="Calibri" w:hAnsi="Calibri" w:cs="Calibri"/>
                      <w:bCs/>
                      <w:iCs/>
                      <w:sz w:val="18"/>
                      <w:szCs w:val="22"/>
                      <w:lang w:val="es-MX"/>
                    </w:rPr>
                    <w:lastRenderedPageBreak/>
                    <w:t>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B5AA7" w:rsidRPr="009B5AA7" w:rsidRDefault="009B5AA7" w:rsidP="009B5AA7">
                  <w:pPr>
                    <w:jc w:val="both"/>
                    <w:rPr>
                      <w:rFonts w:ascii="Calibri" w:hAnsi="Calibri" w:cs="Calibri"/>
                      <w:bCs/>
                      <w:iCs/>
                      <w:sz w:val="18"/>
                      <w:szCs w:val="22"/>
                      <w:lang w:val="es-MX"/>
                    </w:rPr>
                  </w:pPr>
                </w:p>
                <w:p w:rsidR="009B5AA7" w:rsidRPr="009B5AA7" w:rsidRDefault="009B5AA7" w:rsidP="009B5AA7">
                  <w:pPr>
                    <w:jc w:val="both"/>
                    <w:rPr>
                      <w:rFonts w:ascii="Calibri" w:hAnsi="Calibri" w:cs="Calibri"/>
                      <w:bCs/>
                      <w:iCs/>
                      <w:sz w:val="18"/>
                      <w:szCs w:val="22"/>
                      <w:lang w:val="es-MX"/>
                    </w:rPr>
                  </w:pPr>
                  <w:r w:rsidRPr="009B5AA7">
                    <w:rPr>
                      <w:rFonts w:ascii="Calibri" w:hAnsi="Calibri" w:cs="Calibri"/>
                      <w:b/>
                      <w:bCs/>
                      <w:iCs/>
                      <w:sz w:val="18"/>
                      <w:szCs w:val="22"/>
                      <w:lang w:val="es-MX"/>
                    </w:rPr>
                    <w:t>1.4</w:t>
                  </w:r>
                  <w:r w:rsidRPr="009B5AA7">
                    <w:rPr>
                      <w:rFonts w:ascii="Calibri" w:hAnsi="Calibri" w:cs="Calibri"/>
                      <w:bCs/>
                      <w:iCs/>
                      <w:sz w:val="18"/>
                      <w:szCs w:val="22"/>
                      <w:lang w:val="es-MX"/>
                    </w:rPr>
                    <w:t xml:space="preserve"> La contratista se obliga a generar planillas de la gestión de residuos sólidos durante la ejecución del proyecto, además de presentar un informe donde se detalle las acciones y lineamientos seguidos para una adecuada gestión de residuos sólidos.</w:t>
                  </w:r>
                </w:p>
              </w:tc>
            </w:tr>
            <w:tr w:rsidR="009B5AA7" w:rsidRPr="009B5AA7" w:rsidTr="009B5AA7">
              <w:trPr>
                <w:trHeight w:val="420"/>
                <w:jc w:val="center"/>
              </w:trPr>
              <w:tc>
                <w:tcPr>
                  <w:tcW w:w="6756" w:type="dxa"/>
                  <w:shd w:val="clear" w:color="auto" w:fill="9CC2E5"/>
                  <w:vAlign w:val="center"/>
                </w:tcPr>
                <w:p w:rsidR="009B5AA7" w:rsidRPr="009B5AA7" w:rsidRDefault="009B5AA7" w:rsidP="009B5AA7">
                  <w:pPr>
                    <w:autoSpaceDE w:val="0"/>
                    <w:autoSpaceDN w:val="0"/>
                    <w:adjustRightInd w:val="0"/>
                    <w:rPr>
                      <w:rFonts w:ascii="Verdana" w:hAnsi="Verdana" w:cs="Calibri"/>
                      <w:b/>
                      <w:sz w:val="18"/>
                      <w:szCs w:val="18"/>
                    </w:rPr>
                  </w:pPr>
                  <w:r w:rsidRPr="009B5AA7">
                    <w:rPr>
                      <w:rFonts w:ascii="Verdana" w:hAnsi="Verdana" w:cs="Calibri"/>
                      <w:b/>
                      <w:sz w:val="18"/>
                      <w:szCs w:val="18"/>
                    </w:rPr>
                    <w:lastRenderedPageBreak/>
                    <w:t xml:space="preserve">MULTAS </w:t>
                  </w:r>
                </w:p>
              </w:tc>
            </w:tr>
            <w:tr w:rsidR="009B5AA7" w:rsidRPr="009B5AA7" w:rsidTr="009B5AA7">
              <w:trPr>
                <w:trHeight w:val="554"/>
                <w:jc w:val="center"/>
              </w:trPr>
              <w:tc>
                <w:tcPr>
                  <w:tcW w:w="6756" w:type="dxa"/>
                  <w:shd w:val="clear" w:color="auto" w:fill="auto"/>
                  <w:vAlign w:val="center"/>
                </w:tcPr>
                <w:p w:rsidR="009B5AA7" w:rsidRPr="009B5AA7" w:rsidRDefault="009B5AA7" w:rsidP="009B5AA7">
                  <w:pPr>
                    <w:tabs>
                      <w:tab w:val="left" w:pos="426"/>
                    </w:tabs>
                    <w:contextualSpacing/>
                    <w:rPr>
                      <w:rFonts w:ascii="Calibri" w:hAnsi="Calibri" w:cs="Calibri"/>
                      <w:sz w:val="18"/>
                      <w:szCs w:val="22"/>
                    </w:rPr>
                  </w:pPr>
                  <w:r w:rsidRPr="009B5AA7">
                    <w:rPr>
                      <w:rFonts w:ascii="Calibri" w:hAnsi="Calibri" w:cs="Calibri"/>
                      <w:sz w:val="18"/>
                      <w:szCs w:val="22"/>
                    </w:rPr>
                    <w:t>Se han establecido multas para la presente especificación conforme el siguiente detalle:</w:t>
                  </w: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2"/>
                    <w:gridCol w:w="4074"/>
                  </w:tblGrid>
                  <w:tr w:rsidR="009B5AA7" w:rsidRPr="009B5AA7" w:rsidTr="009B5AA7">
                    <w:trPr>
                      <w:trHeight w:val="189"/>
                      <w:jc w:val="center"/>
                    </w:trPr>
                    <w:tc>
                      <w:tcPr>
                        <w:tcW w:w="1874" w:type="pct"/>
                        <w:shd w:val="clear" w:color="auto" w:fill="BFBFBF"/>
                        <w:vAlign w:val="center"/>
                      </w:tcPr>
                      <w:p w:rsidR="009B5AA7" w:rsidRPr="009B5AA7" w:rsidRDefault="009B5AA7" w:rsidP="009B5AA7">
                        <w:pPr>
                          <w:pStyle w:val="Default"/>
                          <w:rPr>
                            <w:rFonts w:ascii="Calibri" w:hAnsi="Calibri" w:cs="Calibri"/>
                            <w:b/>
                            <w:sz w:val="18"/>
                            <w:szCs w:val="22"/>
                          </w:rPr>
                        </w:pPr>
                        <w:r w:rsidRPr="009B5AA7">
                          <w:rPr>
                            <w:rFonts w:ascii="Calibri" w:hAnsi="Calibri" w:cs="Calibri"/>
                            <w:b/>
                            <w:sz w:val="18"/>
                            <w:szCs w:val="22"/>
                          </w:rPr>
                          <w:t>MOTIVO DE LA MULTA</w:t>
                        </w:r>
                      </w:p>
                    </w:tc>
                    <w:tc>
                      <w:tcPr>
                        <w:tcW w:w="3126" w:type="pct"/>
                        <w:shd w:val="clear" w:color="auto" w:fill="BFBFBF"/>
                        <w:vAlign w:val="center"/>
                      </w:tcPr>
                      <w:p w:rsidR="009B5AA7" w:rsidRPr="009B5AA7" w:rsidRDefault="009B5AA7" w:rsidP="009B5AA7">
                        <w:pPr>
                          <w:pStyle w:val="Default"/>
                          <w:rPr>
                            <w:rFonts w:ascii="Calibri" w:hAnsi="Calibri" w:cs="Calibri"/>
                            <w:b/>
                            <w:sz w:val="18"/>
                            <w:szCs w:val="22"/>
                          </w:rPr>
                        </w:pPr>
                        <w:r w:rsidRPr="009B5AA7">
                          <w:rPr>
                            <w:rFonts w:ascii="Calibri" w:hAnsi="Calibri" w:cs="Calibri"/>
                            <w:b/>
                            <w:sz w:val="18"/>
                            <w:szCs w:val="22"/>
                          </w:rPr>
                          <w:t>MULTA</w:t>
                        </w:r>
                      </w:p>
                    </w:tc>
                  </w:tr>
                  <w:tr w:rsidR="009B5AA7" w:rsidRPr="009B5AA7" w:rsidTr="009B5AA7">
                    <w:trPr>
                      <w:trHeight w:val="189"/>
                      <w:jc w:val="center"/>
                    </w:trPr>
                    <w:tc>
                      <w:tcPr>
                        <w:tcW w:w="1874" w:type="pct"/>
                        <w:vAlign w:val="center"/>
                      </w:tcPr>
                      <w:p w:rsidR="009B5AA7" w:rsidRPr="009B5AA7" w:rsidRDefault="009B5AA7" w:rsidP="009B5AA7">
                        <w:pPr>
                          <w:tabs>
                            <w:tab w:val="left" w:pos="426"/>
                          </w:tabs>
                          <w:contextualSpacing/>
                          <w:rPr>
                            <w:rFonts w:ascii="Calibri" w:eastAsia="Calibri" w:hAnsi="Calibri" w:cs="Calibri"/>
                            <w:color w:val="000000"/>
                            <w:sz w:val="18"/>
                            <w:szCs w:val="22"/>
                            <w:highlight w:val="yellow"/>
                            <w:lang w:val="es-BO"/>
                          </w:rPr>
                        </w:pPr>
                        <w:r w:rsidRPr="009B5AA7">
                          <w:rPr>
                            <w:rFonts w:ascii="Calibri" w:hAnsi="Calibri" w:cs="Calibri"/>
                            <w:sz w:val="18"/>
                            <w:szCs w:val="22"/>
                          </w:rPr>
                          <w:t>Por exceder el plazo de ejecución de obra establecido.</w:t>
                        </w:r>
                      </w:p>
                    </w:tc>
                    <w:tc>
                      <w:tcPr>
                        <w:tcW w:w="3126" w:type="pct"/>
                        <w:vAlign w:val="center"/>
                      </w:tcPr>
                      <w:p w:rsidR="009B5AA7" w:rsidRPr="009B5AA7" w:rsidRDefault="009B5AA7" w:rsidP="009B5AA7">
                        <w:pPr>
                          <w:autoSpaceDE w:val="0"/>
                          <w:autoSpaceDN w:val="0"/>
                          <w:adjustRightInd w:val="0"/>
                          <w:spacing w:line="276" w:lineRule="auto"/>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2 x 1.000 del monto total de contrato entre el día 1 y 10.</w:t>
                        </w:r>
                      </w:p>
                      <w:p w:rsidR="009B5AA7" w:rsidRPr="009B5AA7" w:rsidRDefault="009B5AA7" w:rsidP="009B5AA7">
                        <w:pPr>
                          <w:autoSpaceDE w:val="0"/>
                          <w:autoSpaceDN w:val="0"/>
                          <w:adjustRightInd w:val="0"/>
                          <w:spacing w:line="276" w:lineRule="auto"/>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4 x 1.000 del monto total de contrato entre el día 11 y 20.</w:t>
                        </w:r>
                      </w:p>
                      <w:p w:rsidR="009B5AA7" w:rsidRPr="009B5AA7" w:rsidRDefault="009B5AA7" w:rsidP="009B5AA7">
                        <w:pPr>
                          <w:autoSpaceDE w:val="0"/>
                          <w:autoSpaceDN w:val="0"/>
                          <w:adjustRightInd w:val="0"/>
                          <w:spacing w:line="276" w:lineRule="auto"/>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6 x 1.000 del monto total de contrato entre el día 21 y 30.</w:t>
                        </w:r>
                      </w:p>
                      <w:p w:rsidR="009B5AA7" w:rsidRPr="009B5AA7" w:rsidRDefault="009B5AA7" w:rsidP="009B5AA7">
                        <w:pPr>
                          <w:autoSpaceDE w:val="0"/>
                          <w:autoSpaceDN w:val="0"/>
                          <w:adjustRightInd w:val="0"/>
                          <w:spacing w:line="276" w:lineRule="auto"/>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8 x 1.000 del monto total de contrato entre el día 31 en adelante.</w:t>
                        </w:r>
                      </w:p>
                    </w:tc>
                  </w:tr>
                  <w:tr w:rsidR="009B5AA7" w:rsidRPr="009B5AA7" w:rsidTr="009B5AA7">
                    <w:trPr>
                      <w:trHeight w:val="189"/>
                      <w:jc w:val="center"/>
                    </w:trPr>
                    <w:tc>
                      <w:tcPr>
                        <w:tcW w:w="1874" w:type="pct"/>
                        <w:vAlign w:val="center"/>
                      </w:tcPr>
                      <w:p w:rsidR="009B5AA7" w:rsidRPr="009B5AA7" w:rsidRDefault="009B5AA7" w:rsidP="009B5AA7">
                        <w:pPr>
                          <w:tabs>
                            <w:tab w:val="left" w:pos="426"/>
                          </w:tabs>
                          <w:contextualSpacing/>
                          <w:rPr>
                            <w:rFonts w:ascii="Calibri" w:hAnsi="Calibri" w:cs="Calibri"/>
                            <w:sz w:val="18"/>
                            <w:szCs w:val="22"/>
                          </w:rPr>
                        </w:pPr>
                        <w:r w:rsidRPr="009B5AA7">
                          <w:rPr>
                            <w:rFonts w:ascii="Calibri" w:hAnsi="Calibri" w:cs="Calibri"/>
                            <w:sz w:val="18"/>
                            <w:szCs w:val="22"/>
                          </w:rPr>
                          <w:t>Por cambio del personal clave</w:t>
                        </w:r>
                      </w:p>
                    </w:tc>
                    <w:tc>
                      <w:tcPr>
                        <w:tcW w:w="3126" w:type="pct"/>
                        <w:vAlign w:val="center"/>
                      </w:tcPr>
                      <w:p w:rsidR="009B5AA7" w:rsidRPr="009B5AA7" w:rsidRDefault="009B5AA7" w:rsidP="009B5AA7">
                        <w:pPr>
                          <w:autoSpaceDE w:val="0"/>
                          <w:autoSpaceDN w:val="0"/>
                          <w:adjustRightInd w:val="0"/>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0,15 % del monto total del contrato.</w:t>
                        </w:r>
                      </w:p>
                    </w:tc>
                  </w:tr>
                  <w:tr w:rsidR="009B5AA7" w:rsidRPr="009B5AA7" w:rsidTr="009B5AA7">
                    <w:trPr>
                      <w:trHeight w:val="939"/>
                      <w:jc w:val="center"/>
                    </w:trPr>
                    <w:tc>
                      <w:tcPr>
                        <w:tcW w:w="1874" w:type="pct"/>
                        <w:vAlign w:val="center"/>
                      </w:tcPr>
                      <w:p w:rsidR="009B5AA7" w:rsidRPr="009B5AA7" w:rsidRDefault="009B5AA7" w:rsidP="009B5AA7">
                        <w:pPr>
                          <w:tabs>
                            <w:tab w:val="left" w:pos="426"/>
                          </w:tabs>
                          <w:contextualSpacing/>
                          <w:jc w:val="both"/>
                          <w:rPr>
                            <w:rFonts w:ascii="Calibri" w:hAnsi="Calibri" w:cs="Calibri"/>
                            <w:sz w:val="18"/>
                            <w:szCs w:val="22"/>
                          </w:rPr>
                        </w:pPr>
                        <w:r w:rsidRPr="009B5AA7">
                          <w:rPr>
                            <w:rFonts w:ascii="Calibri" w:hAnsi="Calibri" w:cs="Calibri"/>
                            <w:sz w:val="18"/>
                            <w:szCs w:val="22"/>
                          </w:rPr>
                          <w:t>Por dos llamadas de atención sobre un mismo tema</w:t>
                        </w:r>
                      </w:p>
                    </w:tc>
                    <w:tc>
                      <w:tcPr>
                        <w:tcW w:w="3126" w:type="pct"/>
                        <w:vAlign w:val="center"/>
                      </w:tcPr>
                      <w:p w:rsidR="009B5AA7" w:rsidRPr="009B5AA7" w:rsidRDefault="009B5AA7" w:rsidP="009B5AA7">
                        <w:pPr>
                          <w:autoSpaceDE w:val="0"/>
                          <w:autoSpaceDN w:val="0"/>
                          <w:adjustRightInd w:val="0"/>
                          <w:rPr>
                            <w:rFonts w:ascii="Calibri" w:eastAsia="Calibri" w:hAnsi="Calibri" w:cs="Calibri"/>
                            <w:color w:val="000000"/>
                            <w:sz w:val="18"/>
                            <w:szCs w:val="22"/>
                            <w:lang w:val="es-BO"/>
                          </w:rPr>
                        </w:pPr>
                        <w:r w:rsidRPr="009B5AA7">
                          <w:rPr>
                            <w:rFonts w:ascii="Calibri" w:eastAsia="Calibri" w:hAnsi="Calibri" w:cs="Calibri"/>
                            <w:color w:val="000000"/>
                            <w:sz w:val="18"/>
                            <w:szCs w:val="22"/>
                            <w:lang w:val="es-BO"/>
                          </w:rPr>
                          <w:t>0,20 % del monto total del contrato.</w:t>
                        </w:r>
                      </w:p>
                    </w:tc>
                  </w:tr>
                </w:tbl>
                <w:p w:rsidR="009B5AA7" w:rsidRPr="009B5AA7" w:rsidRDefault="009B5AA7" w:rsidP="009B5AA7">
                  <w:pPr>
                    <w:autoSpaceDE w:val="0"/>
                    <w:autoSpaceDN w:val="0"/>
                    <w:adjustRightInd w:val="0"/>
                    <w:jc w:val="both"/>
                    <w:rPr>
                      <w:rFonts w:ascii="Verdana" w:hAnsi="Verdana" w:cs="Calibri"/>
                      <w:sz w:val="18"/>
                      <w:szCs w:val="18"/>
                    </w:rPr>
                  </w:pPr>
                </w:p>
              </w:tc>
            </w:tr>
            <w:tr w:rsidR="009B5AA7" w:rsidRPr="009B5AA7" w:rsidTr="009B5AA7">
              <w:trPr>
                <w:trHeight w:val="352"/>
                <w:jc w:val="center"/>
              </w:trPr>
              <w:tc>
                <w:tcPr>
                  <w:tcW w:w="6756" w:type="dxa"/>
                  <w:shd w:val="clear" w:color="auto" w:fill="9CC2E5"/>
                  <w:vAlign w:val="center"/>
                </w:tcPr>
                <w:p w:rsidR="009B5AA7" w:rsidRPr="009B5AA7" w:rsidRDefault="009B5AA7" w:rsidP="009B5AA7">
                  <w:pPr>
                    <w:pStyle w:val="Prrafodelista"/>
                    <w:tabs>
                      <w:tab w:val="left" w:pos="0"/>
                    </w:tabs>
                    <w:ind w:left="0"/>
                    <w:contextualSpacing/>
                    <w:jc w:val="both"/>
                    <w:rPr>
                      <w:rFonts w:ascii="Calibri" w:hAnsi="Calibri" w:cs="Calibri"/>
                      <w:b/>
                      <w:sz w:val="18"/>
                      <w:szCs w:val="22"/>
                    </w:rPr>
                  </w:pPr>
                  <w:r w:rsidRPr="009B5AA7">
                    <w:rPr>
                      <w:rFonts w:ascii="Calibri" w:hAnsi="Calibri" w:cs="Calibri"/>
                      <w:b/>
                      <w:sz w:val="18"/>
                      <w:szCs w:val="22"/>
                    </w:rPr>
                    <w:t>SEGUROS</w:t>
                  </w:r>
                </w:p>
              </w:tc>
            </w:tr>
            <w:tr w:rsidR="009B5AA7" w:rsidRPr="009B5AA7" w:rsidTr="009B5AA7">
              <w:trPr>
                <w:trHeight w:val="554"/>
                <w:jc w:val="center"/>
              </w:trPr>
              <w:tc>
                <w:tcPr>
                  <w:tcW w:w="6756" w:type="dxa"/>
                  <w:shd w:val="clear" w:color="auto" w:fill="auto"/>
                  <w:vAlign w:val="center"/>
                </w:tcPr>
                <w:p w:rsidR="009B5AA7" w:rsidRPr="009B5AA7" w:rsidRDefault="009B5AA7" w:rsidP="009B5AA7">
                  <w:pPr>
                    <w:tabs>
                      <w:tab w:val="left" w:pos="2268"/>
                    </w:tabs>
                    <w:contextualSpacing/>
                    <w:jc w:val="both"/>
                    <w:rPr>
                      <w:rFonts w:ascii="Calibri" w:hAnsi="Calibri" w:cs="Calibri"/>
                      <w:sz w:val="18"/>
                      <w:szCs w:val="22"/>
                    </w:rPr>
                  </w:pPr>
                  <w:r w:rsidRPr="009B5AA7">
                    <w:rPr>
                      <w:rFonts w:ascii="Calibri" w:hAnsi="Calibri" w:cs="Calibri"/>
                      <w:sz w:val="18"/>
                      <w:szCs w:val="22"/>
                    </w:rPr>
                    <w:t>La empresa adjudicada, deberá presentar y mantener vigente de forma ininterrumpida durante todo el periodo del contrato la Póliza de Seguro especificada a continuación:</w:t>
                  </w:r>
                </w:p>
                <w:p w:rsidR="009B5AA7" w:rsidRPr="009B5AA7" w:rsidRDefault="009B5AA7" w:rsidP="009B5AA7">
                  <w:pPr>
                    <w:tabs>
                      <w:tab w:val="left" w:pos="2268"/>
                    </w:tabs>
                    <w:contextualSpacing/>
                    <w:jc w:val="both"/>
                    <w:rPr>
                      <w:rFonts w:ascii="Calibri" w:hAnsi="Calibri" w:cs="Calibri"/>
                      <w:sz w:val="18"/>
                      <w:szCs w:val="22"/>
                    </w:rPr>
                  </w:pPr>
                </w:p>
                <w:p w:rsidR="009B5AA7" w:rsidRPr="009B5AA7" w:rsidRDefault="009B5AA7" w:rsidP="009B5AA7">
                  <w:pPr>
                    <w:pStyle w:val="Prrafodelista"/>
                    <w:numPr>
                      <w:ilvl w:val="0"/>
                      <w:numId w:val="63"/>
                    </w:numPr>
                    <w:tabs>
                      <w:tab w:val="left" w:pos="426"/>
                    </w:tabs>
                    <w:ind w:left="426" w:hanging="425"/>
                    <w:contextualSpacing/>
                    <w:jc w:val="both"/>
                    <w:rPr>
                      <w:rFonts w:ascii="Calibri" w:hAnsi="Calibri" w:cs="Calibri"/>
                      <w:b/>
                      <w:sz w:val="18"/>
                      <w:szCs w:val="22"/>
                    </w:rPr>
                  </w:pPr>
                  <w:r w:rsidRPr="009B5AA7">
                    <w:rPr>
                      <w:rFonts w:ascii="Calibri" w:hAnsi="Calibri" w:cs="Calibri"/>
                      <w:b/>
                      <w:sz w:val="18"/>
                      <w:szCs w:val="22"/>
                    </w:rPr>
                    <w:t>Póliza Todo Riesgo de Construcción</w:t>
                  </w:r>
                </w:p>
                <w:p w:rsidR="009B5AA7" w:rsidRPr="009B5AA7" w:rsidRDefault="009B5AA7" w:rsidP="009B5AA7">
                  <w:pPr>
                    <w:tabs>
                      <w:tab w:val="left" w:pos="1206"/>
                    </w:tabs>
                    <w:ind w:left="142" w:hanging="425"/>
                    <w:contextualSpacing/>
                    <w:jc w:val="both"/>
                    <w:rPr>
                      <w:rFonts w:ascii="Calibri" w:hAnsi="Calibri" w:cs="Calibri"/>
                      <w:sz w:val="18"/>
                      <w:szCs w:val="22"/>
                    </w:rPr>
                  </w:pPr>
                  <w:r w:rsidRPr="009B5AA7">
                    <w:rPr>
                      <w:rFonts w:ascii="Calibri" w:hAnsi="Calibri" w:cs="Calibri"/>
                      <w:sz w:val="18"/>
                      <w:szCs w:val="22"/>
                    </w:rPr>
                    <w:tab/>
                    <w:t>Durante la ejecución de la obra, el Contratista deberá mantener por su cuenta y cargo una póliza de Seguro adecuada, para asegurar contra todo riesgo, las obras en ejecución, materiales.</w:t>
                  </w:r>
                </w:p>
                <w:p w:rsidR="009B5AA7" w:rsidRPr="009B5AA7" w:rsidRDefault="009B5AA7" w:rsidP="009B5AA7">
                  <w:pPr>
                    <w:tabs>
                      <w:tab w:val="left" w:pos="1206"/>
                    </w:tabs>
                    <w:ind w:left="142" w:hanging="425"/>
                    <w:contextualSpacing/>
                    <w:jc w:val="both"/>
                    <w:rPr>
                      <w:rFonts w:ascii="Calibri" w:hAnsi="Calibri" w:cs="Calibri"/>
                      <w:sz w:val="18"/>
                      <w:szCs w:val="22"/>
                    </w:rPr>
                  </w:pPr>
                  <w:r w:rsidRPr="009B5AA7">
                    <w:rPr>
                      <w:rFonts w:ascii="Calibri" w:hAnsi="Calibri" w:cs="Calibri"/>
                      <w:sz w:val="18"/>
                      <w:szCs w:val="22"/>
                    </w:rPr>
                    <w:tab/>
                    <w:t xml:space="preserve">La misma que cubrirá las construcciones a efectuar de acuerdo a los Términos de Referencia, el valor asegurado debe ser igual al valor de las obras. Deberá incluir además </w:t>
                  </w:r>
                  <w:r w:rsidRPr="009B5AA7">
                    <w:rPr>
                      <w:rFonts w:ascii="Calibri" w:hAnsi="Calibri" w:cs="Calibri"/>
                      <w:sz w:val="18"/>
                      <w:szCs w:val="22"/>
                    </w:rPr>
                    <w:lastRenderedPageBreak/>
                    <w:t>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B5AA7" w:rsidRPr="009B5AA7" w:rsidRDefault="009B5AA7" w:rsidP="009B5AA7">
                  <w:pPr>
                    <w:tabs>
                      <w:tab w:val="left" w:pos="1206"/>
                    </w:tabs>
                    <w:ind w:left="142" w:hanging="425"/>
                    <w:contextualSpacing/>
                    <w:jc w:val="both"/>
                    <w:rPr>
                      <w:rFonts w:ascii="Calibri" w:hAnsi="Calibri" w:cs="Calibri"/>
                      <w:sz w:val="18"/>
                      <w:szCs w:val="22"/>
                    </w:rPr>
                  </w:pPr>
                </w:p>
                <w:p w:rsidR="009B5AA7" w:rsidRPr="009B5AA7" w:rsidRDefault="009B5AA7" w:rsidP="009B5AA7">
                  <w:pPr>
                    <w:pStyle w:val="Prrafodelista"/>
                    <w:numPr>
                      <w:ilvl w:val="0"/>
                      <w:numId w:val="63"/>
                    </w:numPr>
                    <w:tabs>
                      <w:tab w:val="left" w:pos="426"/>
                    </w:tabs>
                    <w:ind w:left="426" w:hanging="425"/>
                    <w:contextualSpacing/>
                    <w:jc w:val="both"/>
                    <w:rPr>
                      <w:rFonts w:ascii="Calibri" w:hAnsi="Calibri" w:cs="Calibri"/>
                      <w:b/>
                      <w:sz w:val="18"/>
                      <w:szCs w:val="22"/>
                    </w:rPr>
                  </w:pPr>
                  <w:r w:rsidRPr="009B5AA7">
                    <w:rPr>
                      <w:rFonts w:ascii="Calibri" w:hAnsi="Calibri" w:cs="Calibri"/>
                      <w:b/>
                      <w:sz w:val="18"/>
                      <w:szCs w:val="22"/>
                    </w:rPr>
                    <w:t>Seguro de Responsabilidad Civil.</w:t>
                  </w:r>
                </w:p>
                <w:p w:rsidR="009B5AA7" w:rsidRPr="009B5AA7" w:rsidRDefault="009B5AA7" w:rsidP="009B5AA7">
                  <w:pPr>
                    <w:tabs>
                      <w:tab w:val="left" w:pos="1206"/>
                    </w:tabs>
                    <w:ind w:left="142" w:hanging="425"/>
                    <w:contextualSpacing/>
                    <w:jc w:val="both"/>
                    <w:rPr>
                      <w:rFonts w:ascii="Calibri" w:hAnsi="Calibri" w:cs="Calibri"/>
                      <w:sz w:val="18"/>
                      <w:szCs w:val="22"/>
                    </w:rPr>
                  </w:pPr>
                  <w:r w:rsidRPr="009B5AA7">
                    <w:rPr>
                      <w:rFonts w:ascii="Calibri" w:hAnsi="Calibri" w:cs="Calibri"/>
                      <w:sz w:val="18"/>
                      <w:szCs w:val="22"/>
                    </w:rPr>
                    <w:tab/>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9B5AA7">
                    <w:rPr>
                      <w:rFonts w:ascii="Calibri" w:hAnsi="Calibri" w:cs="Calibri"/>
                      <w:sz w:val="18"/>
                      <w:szCs w:val="22"/>
                    </w:rPr>
                    <w:t>us</w:t>
                  </w:r>
                  <w:proofErr w:type="spellEnd"/>
                  <w:r w:rsidRPr="009B5AA7">
                    <w:rPr>
                      <w:rFonts w:ascii="Calibri" w:hAnsi="Calibri" w:cs="Calibri"/>
                      <w:sz w:val="18"/>
                      <w:szCs w:val="22"/>
                    </w:rPr>
                    <w:t>. 10.000.</w:t>
                  </w:r>
                </w:p>
                <w:p w:rsidR="009B5AA7" w:rsidRPr="009B5AA7" w:rsidRDefault="009B5AA7" w:rsidP="009B5AA7">
                  <w:pPr>
                    <w:tabs>
                      <w:tab w:val="left" w:pos="1206"/>
                    </w:tabs>
                    <w:ind w:left="142" w:hanging="425"/>
                    <w:contextualSpacing/>
                    <w:jc w:val="both"/>
                    <w:rPr>
                      <w:rFonts w:ascii="Calibri" w:hAnsi="Calibri" w:cs="Calibri"/>
                      <w:sz w:val="18"/>
                      <w:szCs w:val="22"/>
                    </w:rPr>
                  </w:pPr>
                </w:p>
                <w:p w:rsidR="009B5AA7" w:rsidRPr="009B5AA7" w:rsidRDefault="009B5AA7" w:rsidP="009B5AA7">
                  <w:pPr>
                    <w:pStyle w:val="Prrafodelista"/>
                    <w:numPr>
                      <w:ilvl w:val="0"/>
                      <w:numId w:val="63"/>
                    </w:numPr>
                    <w:tabs>
                      <w:tab w:val="left" w:pos="426"/>
                    </w:tabs>
                    <w:ind w:left="426" w:hanging="425"/>
                    <w:contextualSpacing/>
                    <w:jc w:val="both"/>
                    <w:rPr>
                      <w:rFonts w:ascii="Calibri" w:hAnsi="Calibri" w:cs="Calibri"/>
                      <w:b/>
                      <w:sz w:val="18"/>
                      <w:szCs w:val="22"/>
                    </w:rPr>
                  </w:pPr>
                  <w:r w:rsidRPr="009B5AA7">
                    <w:rPr>
                      <w:rFonts w:ascii="Calibri" w:hAnsi="Calibri" w:cs="Calibri"/>
                      <w:b/>
                      <w:sz w:val="18"/>
                      <w:szCs w:val="22"/>
                    </w:rPr>
                    <w:t>Póliza de Accidentes Personales.</w:t>
                  </w:r>
                </w:p>
                <w:p w:rsidR="009B5AA7" w:rsidRPr="009B5AA7" w:rsidRDefault="009B5AA7" w:rsidP="009B5AA7">
                  <w:pPr>
                    <w:tabs>
                      <w:tab w:val="left" w:pos="1206"/>
                    </w:tabs>
                    <w:ind w:left="142" w:hanging="425"/>
                    <w:contextualSpacing/>
                    <w:jc w:val="both"/>
                    <w:rPr>
                      <w:rFonts w:ascii="Calibri" w:hAnsi="Calibri" w:cs="Calibri"/>
                      <w:sz w:val="18"/>
                      <w:szCs w:val="22"/>
                    </w:rPr>
                  </w:pPr>
                  <w:r w:rsidRPr="009B5AA7">
                    <w:rPr>
                      <w:rFonts w:ascii="Calibri" w:hAnsi="Calibri" w:cs="Calibri"/>
                      <w:sz w:val="18"/>
                      <w:szCs w:val="22"/>
                    </w:rPr>
                    <w:tab/>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B5AA7" w:rsidRPr="009B5AA7" w:rsidRDefault="009B5AA7" w:rsidP="009B5AA7">
                  <w:pPr>
                    <w:tabs>
                      <w:tab w:val="left" w:pos="1206"/>
                    </w:tabs>
                    <w:ind w:left="142" w:hanging="425"/>
                    <w:contextualSpacing/>
                    <w:jc w:val="both"/>
                    <w:rPr>
                      <w:rFonts w:ascii="Calibri" w:hAnsi="Calibri" w:cs="Calibri"/>
                      <w:sz w:val="18"/>
                      <w:szCs w:val="22"/>
                    </w:rPr>
                  </w:pPr>
                </w:p>
                <w:p w:rsidR="009B5AA7" w:rsidRPr="009B5AA7" w:rsidRDefault="009B5AA7" w:rsidP="009B5AA7">
                  <w:pPr>
                    <w:tabs>
                      <w:tab w:val="left" w:pos="1206"/>
                    </w:tabs>
                    <w:ind w:left="426" w:hanging="425"/>
                    <w:contextualSpacing/>
                    <w:jc w:val="both"/>
                    <w:rPr>
                      <w:rFonts w:ascii="Calibri" w:hAnsi="Calibri" w:cs="Calibri"/>
                      <w:b/>
                      <w:sz w:val="18"/>
                      <w:szCs w:val="22"/>
                    </w:rPr>
                  </w:pPr>
                  <w:r w:rsidRPr="009B5AA7">
                    <w:rPr>
                      <w:rFonts w:ascii="Calibri" w:hAnsi="Calibri" w:cs="Calibri"/>
                      <w:b/>
                      <w:sz w:val="18"/>
                      <w:szCs w:val="22"/>
                    </w:rPr>
                    <w:t>Condiciones Adicionales.</w:t>
                  </w:r>
                </w:p>
                <w:p w:rsidR="009B5AA7" w:rsidRPr="009B5AA7" w:rsidRDefault="009B5AA7" w:rsidP="009B5AA7">
                  <w:pPr>
                    <w:pStyle w:val="Prrafodelista"/>
                    <w:numPr>
                      <w:ilvl w:val="0"/>
                      <w:numId w:val="64"/>
                    </w:numPr>
                    <w:tabs>
                      <w:tab w:val="left" w:pos="426"/>
                    </w:tabs>
                    <w:ind w:left="426" w:hanging="425"/>
                    <w:contextualSpacing/>
                    <w:jc w:val="both"/>
                    <w:rPr>
                      <w:rFonts w:ascii="Calibri" w:hAnsi="Calibri" w:cs="Calibri"/>
                      <w:sz w:val="18"/>
                      <w:szCs w:val="22"/>
                    </w:rPr>
                  </w:pPr>
                  <w:r w:rsidRPr="009B5AA7">
                    <w:rPr>
                      <w:rFonts w:ascii="Calibri" w:hAnsi="Calibri" w:cs="Calibri"/>
                      <w:sz w:val="18"/>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9B5AA7" w:rsidRPr="009B5AA7" w:rsidRDefault="009B5AA7" w:rsidP="009B5AA7">
                  <w:pPr>
                    <w:pStyle w:val="Prrafodelista"/>
                    <w:tabs>
                      <w:tab w:val="left" w:pos="426"/>
                    </w:tabs>
                    <w:ind w:left="426"/>
                    <w:contextualSpacing/>
                    <w:jc w:val="both"/>
                    <w:rPr>
                      <w:rFonts w:ascii="Calibri" w:hAnsi="Calibri" w:cs="Calibri"/>
                      <w:sz w:val="18"/>
                      <w:szCs w:val="22"/>
                    </w:rPr>
                  </w:pPr>
                </w:p>
                <w:p w:rsidR="009B5AA7" w:rsidRPr="009B5AA7" w:rsidRDefault="009B5AA7" w:rsidP="009B5AA7">
                  <w:pPr>
                    <w:pStyle w:val="Prrafodelista"/>
                    <w:numPr>
                      <w:ilvl w:val="0"/>
                      <w:numId w:val="64"/>
                    </w:numPr>
                    <w:tabs>
                      <w:tab w:val="left" w:pos="426"/>
                    </w:tabs>
                    <w:ind w:left="426" w:hanging="425"/>
                    <w:contextualSpacing/>
                    <w:jc w:val="both"/>
                    <w:rPr>
                      <w:rFonts w:ascii="Calibri" w:hAnsi="Calibri" w:cs="Calibri"/>
                      <w:sz w:val="18"/>
                      <w:szCs w:val="22"/>
                    </w:rPr>
                  </w:pPr>
                  <w:r w:rsidRPr="009B5AA7">
                    <w:rPr>
                      <w:rFonts w:ascii="Calibri" w:hAnsi="Calibri" w:cs="Calibri"/>
                      <w:sz w:val="18"/>
                      <w:szCs w:val="22"/>
                    </w:rPr>
                    <w:t>La empresa adjudicada, deberá entregar una copia de las citadas pólizas a YPFB antes de la suscripción del contrato.</w:t>
                  </w:r>
                </w:p>
                <w:p w:rsidR="009B5AA7" w:rsidRPr="009B5AA7" w:rsidRDefault="009B5AA7" w:rsidP="009B5AA7">
                  <w:pPr>
                    <w:pStyle w:val="Prrafodelista"/>
                    <w:tabs>
                      <w:tab w:val="left" w:pos="1206"/>
                    </w:tabs>
                    <w:ind w:left="0"/>
                    <w:contextualSpacing/>
                    <w:jc w:val="both"/>
                    <w:rPr>
                      <w:rFonts w:ascii="Calibri" w:hAnsi="Calibri" w:cs="Calibri"/>
                      <w:b/>
                      <w:sz w:val="18"/>
                      <w:szCs w:val="22"/>
                      <w:u w:val="single"/>
                    </w:rPr>
                  </w:pPr>
                </w:p>
              </w:tc>
            </w:tr>
          </w:tbl>
          <w:p w:rsidR="009B5AA7" w:rsidRPr="009B5AA7" w:rsidRDefault="009B5AA7" w:rsidP="00560F45">
            <w:pPr>
              <w:rPr>
                <w:rFonts w:ascii="Calibri" w:hAnsi="Calibri" w:cs="Calibri"/>
                <w:b/>
                <w:sz w:val="18"/>
                <w:szCs w:val="18"/>
              </w:rPr>
            </w:pPr>
          </w:p>
        </w:tc>
        <w:tc>
          <w:tcPr>
            <w:tcW w:w="5291" w:type="dxa"/>
            <w:vAlign w:val="center"/>
          </w:tcPr>
          <w:p w:rsidR="00596B5C" w:rsidRPr="009B5AA7" w:rsidRDefault="00596B5C" w:rsidP="00560F45">
            <w:pPr>
              <w:rPr>
                <w:rFonts w:ascii="Calibri" w:hAnsi="Calibri" w:cs="Calibri"/>
                <w:b/>
                <w:sz w:val="18"/>
                <w:szCs w:val="18"/>
              </w:rPr>
            </w:pPr>
          </w:p>
        </w:tc>
        <w:tc>
          <w:tcPr>
            <w:tcW w:w="282"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1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627"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sectPr w:rsidR="003902F5" w:rsidSect="0046140C">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F22D2">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F22D2">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F22D2">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9"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3902F5" w:rsidRDefault="003902F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F22D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3902F5" w:rsidRDefault="003902F5"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9"/>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F22D2">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F22D2">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987515" w:rsidRDefault="0070385B" w:rsidP="006F22D2">
      <w:pPr>
        <w:pStyle w:val="Prrafodelista"/>
        <w:numPr>
          <w:ilvl w:val="0"/>
          <w:numId w:val="19"/>
        </w:numPr>
        <w:jc w:val="both"/>
        <w:rPr>
          <w:rFonts w:asciiTheme="minorHAnsi" w:hAnsiTheme="minorHAnsi" w:cstheme="minorHAnsi"/>
          <w:b/>
          <w:vanish/>
          <w:sz w:val="22"/>
          <w:szCs w:val="22"/>
        </w:rPr>
      </w:pPr>
    </w:p>
    <w:p w:rsidR="0070385B" w:rsidRPr="00A303EE" w:rsidRDefault="005F6C94" w:rsidP="006F22D2">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F22D2">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F22D2">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F22D2">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F22D2">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10"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11" w:name="_Toc346784731"/>
      <w:bookmarkStart w:id="12" w:name="_Toc346784742"/>
      <w:bookmarkEnd w:id="10"/>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11"/>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2"/>
    <w:p w:rsidR="0070385B" w:rsidRPr="00B40D0C" w:rsidRDefault="0070385B" w:rsidP="006F22D2">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8D028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F22D2">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6F22D2">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B35A56" w:rsidRDefault="0070385B" w:rsidP="006F22D2">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lastRenderedPageBreak/>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F22D2">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3902F5" w:rsidRDefault="003902F5"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3902F5" w:rsidRDefault="0070385B" w:rsidP="0070385B">
      <w:pPr>
        <w:jc w:val="center"/>
        <w:rPr>
          <w:rFonts w:asciiTheme="minorHAnsi" w:hAnsiTheme="minorHAnsi" w:cstheme="minorHAnsi"/>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DB745C" w:rsidRPr="0080480D" w:rsidRDefault="00DB745C" w:rsidP="00DB745C">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DB745C" w:rsidRPr="0080480D" w:rsidRDefault="00DB745C" w:rsidP="00DB745C">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DB745C" w:rsidRPr="0080480D" w:rsidRDefault="00DB745C" w:rsidP="00DB745C">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r>
        <w:rPr>
          <w:rFonts w:asciiTheme="minorHAnsi" w:hAnsiTheme="minorHAnsi" w:cstheme="minorHAnsi"/>
          <w:b/>
          <w:position w:val="-6"/>
          <w:u w:val="single"/>
          <w:lang w:val="es-ES_tradnl"/>
        </w:rPr>
        <w:t>XXXXXXXXXXXXXXXXXXX</w:t>
      </w:r>
    </w:p>
    <w:p w:rsidR="00DB745C" w:rsidRPr="0080480D" w:rsidRDefault="00DB745C" w:rsidP="00DB745C">
      <w:pPr>
        <w:autoSpaceDE w:val="0"/>
        <w:autoSpaceDN w:val="0"/>
        <w:adjustRightInd w:val="0"/>
        <w:jc w:val="both"/>
        <w:rPr>
          <w:rFonts w:asciiTheme="minorHAnsi" w:hAnsiTheme="minorHAnsi" w:cs="Calibri"/>
          <w:b/>
        </w:rPr>
      </w:pPr>
    </w:p>
    <w:p w:rsidR="00DB745C" w:rsidRDefault="00DB745C" w:rsidP="006F22D2">
      <w:pPr>
        <w:pStyle w:val="Prrafodelista"/>
        <w:numPr>
          <w:ilvl w:val="0"/>
          <w:numId w:val="57"/>
        </w:numPr>
        <w:autoSpaceDE w:val="0"/>
        <w:autoSpaceDN w:val="0"/>
        <w:adjustRightInd w:val="0"/>
        <w:contextualSpacing/>
        <w:jc w:val="center"/>
        <w:rPr>
          <w:rFonts w:asciiTheme="minorHAnsi" w:hAnsiTheme="minorHAnsi" w:cs="Calibri"/>
          <w:b/>
        </w:rPr>
      </w:pPr>
      <w:r>
        <w:rPr>
          <w:rFonts w:asciiTheme="minorHAnsi" w:hAnsiTheme="minorHAnsi" w:cs="Calibri"/>
          <w:b/>
        </w:rPr>
        <w:t>CODICIONES GENERALES DEL CONTRATO</w:t>
      </w:r>
    </w:p>
    <w:p w:rsidR="00DB745C" w:rsidRPr="00517749" w:rsidRDefault="00DB745C" w:rsidP="00DB745C">
      <w:pPr>
        <w:pStyle w:val="Prrafodelista"/>
        <w:autoSpaceDE w:val="0"/>
        <w:autoSpaceDN w:val="0"/>
        <w:adjustRightInd w:val="0"/>
        <w:ind w:left="1080"/>
        <w:rPr>
          <w:rFonts w:asciiTheme="minorHAnsi" w:hAnsiTheme="minorHAnsi" w:cs="Calibri"/>
          <w:b/>
        </w:rPr>
      </w:pPr>
    </w:p>
    <w:p w:rsidR="00DB745C" w:rsidRPr="0080480D" w:rsidRDefault="00DB745C" w:rsidP="00DB745C">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DB745C" w:rsidRPr="0080480D" w:rsidRDefault="00DB745C" w:rsidP="00DB745C">
      <w:pPr>
        <w:autoSpaceDE w:val="0"/>
        <w:autoSpaceDN w:val="0"/>
        <w:adjustRightInd w:val="0"/>
        <w:jc w:val="both"/>
        <w:rPr>
          <w:rFonts w:asciiTheme="minorHAnsi" w:eastAsia="Calibri" w:hAnsiTheme="minorHAnsi" w:cs="Calibri"/>
        </w:rPr>
      </w:pPr>
    </w:p>
    <w:p w:rsidR="00DB745C" w:rsidRPr="0080480D" w:rsidRDefault="00DB745C" w:rsidP="006F22D2">
      <w:pPr>
        <w:numPr>
          <w:ilvl w:val="1"/>
          <w:numId w:val="50"/>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NIT Nº 1020269020, con domicilio en la Calle </w:t>
      </w:r>
      <w:r>
        <w:rPr>
          <w:rFonts w:asciiTheme="minorHAnsi" w:hAnsiTheme="minorHAnsi" w:cstheme="minorHAnsi"/>
          <w:position w:val="-6"/>
          <w:lang w:val="es-ES_tradnl"/>
        </w:rPr>
        <w:t>XXXXXXXXXXX</w:t>
      </w:r>
      <w:r w:rsidRPr="0080480D">
        <w:rPr>
          <w:rFonts w:asciiTheme="minorHAnsi" w:hAnsiTheme="minorHAnsi" w:cstheme="minorHAnsi"/>
          <w:position w:val="-6"/>
          <w:lang w:val="es-ES_tradnl"/>
        </w:rPr>
        <w:t xml:space="preserve"> representado por el </w:t>
      </w:r>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 xml:space="preserve"> con cedula de identidad </w:t>
      </w:r>
      <w:r>
        <w:rPr>
          <w:rFonts w:asciiTheme="minorHAnsi" w:hAnsiTheme="minorHAnsi" w:cstheme="minorHAnsi"/>
          <w:position w:val="-6"/>
          <w:lang w:val="es-ES_tradnl"/>
        </w:rPr>
        <w:t>XXXXXXXXXXXX</w:t>
      </w:r>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DB745C" w:rsidRPr="0080480D" w:rsidRDefault="00DB745C" w:rsidP="006F22D2">
      <w:pPr>
        <w:numPr>
          <w:ilvl w:val="1"/>
          <w:numId w:val="50"/>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r>
        <w:rPr>
          <w:rFonts w:asciiTheme="minorHAnsi" w:hAnsiTheme="minorHAnsi" w:cstheme="minorHAnsi"/>
          <w:b/>
          <w:position w:val="-6"/>
          <w:lang w:val="es-ES_tradnl"/>
        </w:rPr>
        <w:t>XXXXXXXXXXXXX</w:t>
      </w:r>
      <w:r w:rsidRPr="0080480D">
        <w:rPr>
          <w:rFonts w:asciiTheme="minorHAnsi" w:hAnsiTheme="minorHAnsi" w:cstheme="minorHAnsi"/>
          <w:position w:val="-6"/>
          <w:lang w:val="es-ES_tradnl"/>
        </w:rPr>
        <w:t xml:space="preserve"> legalmente constituida conforme a la legislación de Bolivia, inscrita en el Registro de Comercio Nº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por XXXXXXXXXXXXXXX</w:t>
      </w:r>
      <w:r w:rsidRPr="0080480D">
        <w:rPr>
          <w:rFonts w:asciiTheme="minorHAnsi" w:hAnsiTheme="minorHAnsi" w:cstheme="minorHAnsi"/>
          <w:position w:val="-6"/>
          <w:lang w:val="es-ES_tradnl"/>
        </w:rPr>
        <w:t xml:space="preserve"> con C.I. Nº </w:t>
      </w:r>
      <w:r>
        <w:rPr>
          <w:rFonts w:asciiTheme="minorHAnsi" w:hAnsiTheme="minorHAnsi" w:cstheme="minorHAnsi"/>
          <w:position w:val="-6"/>
          <w:lang w:val="es-ES_tradnl"/>
        </w:rPr>
        <w:t>XXXXXXXXX</w:t>
      </w:r>
      <w:r w:rsidRPr="0080480D">
        <w:rPr>
          <w:rFonts w:asciiTheme="minorHAnsi" w:hAnsiTheme="minorHAnsi" w:cstheme="minorHAnsi"/>
          <w:position w:val="-6"/>
          <w:lang w:val="es-ES_tradnl"/>
        </w:rPr>
        <w:t xml:space="preserve"> L.P.,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DB745C" w:rsidRPr="0080480D" w:rsidRDefault="00DB745C" w:rsidP="006F22D2">
      <w:pPr>
        <w:pStyle w:val="Prrafodelista"/>
        <w:numPr>
          <w:ilvl w:val="1"/>
          <w:numId w:val="50"/>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DB745C" w:rsidRPr="0080480D" w:rsidRDefault="00DB745C" w:rsidP="00DB745C">
      <w:pPr>
        <w:jc w:val="both"/>
        <w:rPr>
          <w:rFonts w:asciiTheme="minorHAnsi" w:hAnsiTheme="minorHAnsi" w:cs="Calibri"/>
        </w:rPr>
      </w:pPr>
    </w:p>
    <w:p w:rsidR="00DB745C" w:rsidRPr="0080480D"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DB745C" w:rsidRPr="0080480D" w:rsidRDefault="00DB745C" w:rsidP="00DB745C">
      <w:pPr>
        <w:jc w:val="both"/>
        <w:rPr>
          <w:rFonts w:asciiTheme="minorHAnsi" w:hAnsiTheme="minorHAnsi" w:cs="Calibri"/>
          <w:b/>
        </w:rPr>
      </w:pPr>
    </w:p>
    <w:p w:rsidR="00DB745C" w:rsidRPr="00E75794" w:rsidRDefault="00DB745C" w:rsidP="00DB745C">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r>
        <w:rPr>
          <w:rFonts w:asciiTheme="minorHAnsi" w:eastAsia="Calibri" w:hAnsiTheme="minorHAnsi" w:cs="Calibri"/>
          <w:b/>
          <w:lang w:val="es-BO" w:eastAsia="es-BO"/>
        </w:rPr>
        <w:t>XXXXXXXXXXXXXX</w:t>
      </w:r>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SERVICIO XXXXXXXXXX</w:t>
      </w:r>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B745C" w:rsidRPr="0080480D" w:rsidRDefault="00DB745C" w:rsidP="00DB745C">
      <w:pPr>
        <w:jc w:val="both"/>
        <w:rPr>
          <w:rFonts w:asciiTheme="minorHAnsi" w:hAnsiTheme="minorHAnsi" w:cs="Arial"/>
        </w:rPr>
      </w:pPr>
    </w:p>
    <w:p w:rsidR="00DB745C" w:rsidRPr="00E75794" w:rsidRDefault="00DB745C" w:rsidP="00DB745C">
      <w:pPr>
        <w:jc w:val="both"/>
        <w:rPr>
          <w:rFonts w:asciiTheme="minorHAnsi" w:hAnsiTheme="minorHAnsi" w:cs="Calibri"/>
          <w:b/>
        </w:rPr>
      </w:pPr>
      <w:r w:rsidRPr="00E75794">
        <w:rPr>
          <w:rFonts w:asciiTheme="minorHAnsi" w:hAnsiTheme="minorHAnsi" w:cs="Calibri"/>
          <w:b/>
        </w:rPr>
        <w:t>TERCERA.- (DISPOSICIONES GENERALES)</w:t>
      </w:r>
    </w:p>
    <w:p w:rsidR="00DB745C" w:rsidRPr="00E75794" w:rsidRDefault="00DB745C" w:rsidP="00DB745C">
      <w:pPr>
        <w:jc w:val="both"/>
        <w:rPr>
          <w:rFonts w:asciiTheme="minorHAnsi" w:hAnsiTheme="minorHAnsi" w:cs="Calibri"/>
        </w:rPr>
      </w:pPr>
    </w:p>
    <w:p w:rsidR="00DB745C" w:rsidRPr="00E75794" w:rsidRDefault="00DB745C" w:rsidP="00DB745C">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DB745C" w:rsidRPr="00E75794" w:rsidRDefault="00DB745C" w:rsidP="00DB745C">
      <w:pPr>
        <w:jc w:val="both"/>
        <w:rPr>
          <w:rFonts w:asciiTheme="minorHAnsi" w:hAnsiTheme="minorHAnsi" w:cs="Calibri"/>
        </w:rPr>
      </w:pPr>
    </w:p>
    <w:p w:rsidR="00DB745C" w:rsidRPr="00E75794" w:rsidRDefault="00DB745C" w:rsidP="00DB745C">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DB745C" w:rsidRPr="00E75794" w:rsidRDefault="00DB745C" w:rsidP="00DB745C">
      <w:pPr>
        <w:ind w:left="1410" w:hanging="984"/>
        <w:jc w:val="both"/>
        <w:rPr>
          <w:rFonts w:asciiTheme="minorHAnsi" w:hAnsiTheme="minorHAnsi" w:cs="Calibri"/>
        </w:rPr>
      </w:pPr>
    </w:p>
    <w:p w:rsidR="00DB745C" w:rsidRPr="00E75794" w:rsidRDefault="00DB745C" w:rsidP="00DB745C">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DB745C" w:rsidRPr="00E75794" w:rsidRDefault="00DB745C" w:rsidP="00DB745C">
      <w:pPr>
        <w:ind w:left="1410" w:hanging="1410"/>
        <w:jc w:val="both"/>
        <w:rPr>
          <w:rFonts w:asciiTheme="minorHAnsi" w:hAnsiTheme="minorHAnsi" w:cs="Calibri"/>
        </w:rPr>
      </w:pPr>
      <w:r w:rsidRPr="00E75794">
        <w:rPr>
          <w:rFonts w:asciiTheme="minorHAnsi" w:hAnsiTheme="minorHAnsi" w:cs="Calibri"/>
        </w:rPr>
        <w:t xml:space="preserve"> </w:t>
      </w:r>
    </w:p>
    <w:p w:rsidR="00DB745C" w:rsidRPr="00E75794" w:rsidRDefault="00DB745C" w:rsidP="00DB745C">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DB745C" w:rsidRPr="00E75794" w:rsidRDefault="00DB745C" w:rsidP="00DB745C">
      <w:pPr>
        <w:ind w:left="284"/>
        <w:jc w:val="both"/>
        <w:rPr>
          <w:rFonts w:asciiTheme="minorHAnsi" w:hAnsiTheme="minorHAnsi" w:cs="Arial"/>
        </w:rPr>
      </w:pPr>
    </w:p>
    <w:p w:rsidR="00DB745C" w:rsidRPr="00E75794" w:rsidRDefault="00DB745C" w:rsidP="00DB745C">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DB745C" w:rsidRPr="006C4395" w:rsidRDefault="00DB745C" w:rsidP="00DB745C">
      <w:pPr>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sidRPr="00E75794">
        <w:rPr>
          <w:rFonts w:asciiTheme="minorHAnsi" w:hAnsiTheme="minorHAnsi" w:cs="Calibri"/>
          <w:b/>
        </w:rPr>
        <w:t>Personal:</w:t>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ab/>
      </w:r>
    </w:p>
    <w:p w:rsidR="00DB745C" w:rsidRPr="00E75794" w:rsidRDefault="00DB745C" w:rsidP="00DB745C">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DB745C" w:rsidRPr="00E75794" w:rsidRDefault="00DB745C" w:rsidP="00DB745C">
      <w:pPr>
        <w:ind w:left="1410" w:hanging="1410"/>
        <w:jc w:val="both"/>
        <w:rPr>
          <w:rFonts w:asciiTheme="minorHAnsi" w:hAnsiTheme="minorHAnsi" w:cs="Calibri"/>
        </w:rPr>
      </w:pP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DB745C"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DB745C" w:rsidRPr="00E75794" w:rsidRDefault="00DB745C" w:rsidP="00DB745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DB745C" w:rsidRPr="006C4395"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sidRPr="00CD4B07">
        <w:rPr>
          <w:rFonts w:asciiTheme="minorHAnsi" w:hAnsiTheme="minorHAnsi" w:cs="Arial"/>
        </w:rPr>
        <w:t xml:space="preserve">El objeto del presente contrato es la prestación del </w:t>
      </w:r>
      <w:r>
        <w:rPr>
          <w:rFonts w:asciiTheme="minorHAnsi" w:hAnsiTheme="minorHAnsi" w:cs="Arial"/>
          <w:b/>
        </w:rPr>
        <w:t>XXXXXXXXXXXXXXXX</w:t>
      </w:r>
      <w:r>
        <w:rPr>
          <w:rFonts w:asciiTheme="minorHAnsi" w:hAnsiTheme="minorHAnsi" w:cs="Arial"/>
        </w:rPr>
        <w:t xml:space="preserve"> de acuerdo al siguiente detalle:</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Arial"/>
        </w:rPr>
      </w:pPr>
      <w:r>
        <w:rPr>
          <w:rFonts w:asciiTheme="minorHAnsi" w:hAnsiTheme="minorHAnsi" w:cs="Arial"/>
        </w:rPr>
        <w:t>XXXXXXXXXXXXXXXXXXXXXXXXX</w:t>
      </w:r>
    </w:p>
    <w:p w:rsidR="00DB745C" w:rsidRDefault="00DB745C" w:rsidP="00DB745C">
      <w:pPr>
        <w:jc w:val="both"/>
        <w:rPr>
          <w:rFonts w:asciiTheme="minorHAnsi" w:hAnsiTheme="minorHAnsi" w:cs="Arial"/>
        </w:rPr>
      </w:pPr>
    </w:p>
    <w:p w:rsidR="00DB745C" w:rsidRDefault="00DB745C" w:rsidP="00DB745C">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DCD y la Propuesta Adjudicada,</w:t>
      </w:r>
      <w:r w:rsidRPr="00CD4B07">
        <w:rPr>
          <w:rFonts w:asciiTheme="minorHAnsi" w:hAnsiTheme="minorHAnsi" w:cs="MECOGP+Verdana"/>
        </w:rPr>
        <w:t xml:space="preserve"> con estricta y absoluta sujeción al presente Contrato.</w:t>
      </w:r>
    </w:p>
    <w:p w:rsidR="00DB745C" w:rsidRPr="00220FCA" w:rsidRDefault="00DB745C" w:rsidP="00DB745C">
      <w:pPr>
        <w:jc w:val="both"/>
        <w:rPr>
          <w:rFonts w:asciiTheme="minorHAnsi" w:hAnsiTheme="minorHAnsi" w:cs="Arial"/>
        </w:rPr>
      </w:pPr>
    </w:p>
    <w:p w:rsidR="00DB745C" w:rsidRPr="00E75794" w:rsidRDefault="00DB745C" w:rsidP="00DB745C">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DB745C" w:rsidRPr="00E75794" w:rsidRDefault="00DB745C" w:rsidP="00DB745C">
      <w:pPr>
        <w:contextualSpacing/>
        <w:jc w:val="both"/>
        <w:rPr>
          <w:rFonts w:asciiTheme="minorHAnsi" w:hAnsiTheme="minorHAnsi" w:cs="Calibri"/>
          <w:b/>
          <w:lang w:val="es-BO"/>
        </w:rPr>
      </w:pPr>
    </w:p>
    <w:p w:rsidR="00DB745C" w:rsidRPr="00FF611D" w:rsidRDefault="00DB745C" w:rsidP="006F22D2">
      <w:pPr>
        <w:pStyle w:val="Prrafodelista"/>
        <w:numPr>
          <w:ilvl w:val="1"/>
          <w:numId w:val="51"/>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DB745C" w:rsidRDefault="00DB745C" w:rsidP="00DB745C">
      <w:pPr>
        <w:ind w:left="567"/>
        <w:jc w:val="both"/>
        <w:rPr>
          <w:rFonts w:asciiTheme="minorHAnsi" w:hAnsiTheme="minorHAnsi" w:cs="Calibri"/>
          <w:lang w:val="es-BO"/>
        </w:rPr>
      </w:pPr>
    </w:p>
    <w:p w:rsidR="00DB745C" w:rsidRPr="00E75794" w:rsidRDefault="00DB745C" w:rsidP="00DB745C">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DB745C" w:rsidRPr="00FF611D" w:rsidRDefault="00DB745C" w:rsidP="006F22D2">
      <w:pPr>
        <w:pStyle w:val="Prrafodelista"/>
        <w:numPr>
          <w:ilvl w:val="1"/>
          <w:numId w:val="51"/>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DB745C" w:rsidRDefault="00DB745C" w:rsidP="00DB745C">
      <w:pPr>
        <w:pStyle w:val="Prrafodelista"/>
        <w:ind w:left="360"/>
        <w:jc w:val="both"/>
        <w:rPr>
          <w:rFonts w:asciiTheme="minorHAnsi" w:hAnsiTheme="minorHAnsi"/>
          <w:lang w:val="es-ES_tradnl"/>
        </w:rPr>
      </w:pPr>
    </w:p>
    <w:p w:rsidR="00DB745C" w:rsidRPr="00FF611D" w:rsidRDefault="00DB745C" w:rsidP="00DB745C">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hasta XXXXXXXXXXXXXX</w:t>
      </w:r>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DB745C" w:rsidRDefault="00DB745C" w:rsidP="00DB745C">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DB745C" w:rsidRPr="0080480D" w:rsidRDefault="00DB745C" w:rsidP="00DB745C">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DB745C" w:rsidRPr="0080480D" w:rsidRDefault="00DB745C" w:rsidP="00DB745C">
      <w:pPr>
        <w:jc w:val="both"/>
        <w:rPr>
          <w:rFonts w:asciiTheme="minorHAnsi" w:hAnsiTheme="minorHAnsi" w:cs="Calibri"/>
          <w:b/>
        </w:rPr>
      </w:pPr>
    </w:p>
    <w:p w:rsidR="00DB745C" w:rsidRPr="0080480D" w:rsidRDefault="00DB745C" w:rsidP="00DB745C">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DB745C" w:rsidRPr="0080480D" w:rsidRDefault="00DB745C" w:rsidP="00DB745C">
      <w:pPr>
        <w:jc w:val="both"/>
        <w:rPr>
          <w:rFonts w:asciiTheme="minorHAnsi" w:hAnsiTheme="minorHAnsi" w:cs="Calibri"/>
        </w:rPr>
      </w:pPr>
    </w:p>
    <w:p w:rsidR="00DB745C" w:rsidRPr="00F16159" w:rsidRDefault="00DB745C" w:rsidP="006F22D2">
      <w:pPr>
        <w:pStyle w:val="Prrafodelista"/>
        <w:numPr>
          <w:ilvl w:val="1"/>
          <w:numId w:val="52"/>
        </w:numPr>
        <w:contextualSpacing/>
        <w:jc w:val="both"/>
        <w:rPr>
          <w:rFonts w:asciiTheme="minorHAnsi" w:hAnsiTheme="minorHAnsi" w:cs="Calibri"/>
        </w:rPr>
      </w:pPr>
      <w:r w:rsidRPr="00F16159">
        <w:rPr>
          <w:rFonts w:asciiTheme="minorHAnsi" w:hAnsiTheme="minorHAnsi" w:cs="Calibri"/>
        </w:rPr>
        <w:t>Legislación aplicable:</w:t>
      </w:r>
    </w:p>
    <w:p w:rsidR="00DB745C"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DB745C" w:rsidRPr="0080480D" w:rsidRDefault="00DB745C" w:rsidP="00DB745C">
      <w:pPr>
        <w:ind w:left="360"/>
        <w:jc w:val="both"/>
        <w:rPr>
          <w:rFonts w:asciiTheme="minorHAnsi" w:hAnsiTheme="minorHAnsi" w:cs="Calibri"/>
        </w:rPr>
      </w:pPr>
    </w:p>
    <w:p w:rsidR="00DB745C" w:rsidRPr="0080480D" w:rsidRDefault="00DB745C" w:rsidP="00DB745C">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DB745C" w:rsidRPr="0080480D" w:rsidRDefault="00DB745C" w:rsidP="00DB745C">
      <w:pPr>
        <w:jc w:val="both"/>
        <w:rPr>
          <w:rFonts w:asciiTheme="minorHAnsi" w:hAnsiTheme="minorHAnsi" w:cs="Calibri"/>
        </w:rPr>
      </w:pPr>
    </w:p>
    <w:p w:rsidR="00DB745C" w:rsidRPr="0080480D" w:rsidRDefault="00DB745C" w:rsidP="00DB745C">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DB745C" w:rsidRPr="00F16159"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SÉPTIMA.- (PRECIO DEL CONTRATO)</w:t>
      </w: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 xml:space="preserve"> XXXXXXXXXXXXXXXXXXXX</w:t>
      </w:r>
    </w:p>
    <w:p w:rsidR="00DB745C" w:rsidRDefault="00DB745C" w:rsidP="00DB745C">
      <w:pPr>
        <w:jc w:val="both"/>
        <w:rPr>
          <w:rFonts w:asciiTheme="minorHAnsi" w:hAnsiTheme="minorHAnsi" w:cs="Calibri"/>
          <w:lang w:val="es-ES_tradnl"/>
        </w:rPr>
      </w:pPr>
    </w:p>
    <w:p w:rsidR="00DB745C" w:rsidRPr="00542941" w:rsidRDefault="00DB745C" w:rsidP="00DB745C">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DB745C" w:rsidRPr="0080480D" w:rsidRDefault="00DB745C" w:rsidP="00DB745C">
      <w:pPr>
        <w:jc w:val="both"/>
        <w:rPr>
          <w:rFonts w:asciiTheme="minorHAnsi" w:hAnsiTheme="minorHAnsi" w:cs="Calibri"/>
          <w:b/>
          <w:lang w:val="es-ES_tradnl"/>
        </w:rPr>
      </w:pPr>
    </w:p>
    <w:p w:rsidR="00DB745C" w:rsidRPr="0080480D" w:rsidRDefault="00DB745C" w:rsidP="00DB745C">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DB745C" w:rsidRPr="0080480D" w:rsidRDefault="00DB745C" w:rsidP="00DB745C">
      <w:pPr>
        <w:tabs>
          <w:tab w:val="num" w:pos="993"/>
        </w:tabs>
        <w:jc w:val="both"/>
        <w:rPr>
          <w:rFonts w:asciiTheme="minorHAnsi" w:hAnsiTheme="minorHAnsi" w:cs="Calibri"/>
          <w:lang w:val="es-ES_tradnl"/>
        </w:rPr>
      </w:pPr>
    </w:p>
    <w:p w:rsidR="00DB745C" w:rsidRPr="0080480D" w:rsidRDefault="00DB745C" w:rsidP="00DB745C">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DB745C" w:rsidRPr="0080480D" w:rsidRDefault="00DB745C" w:rsidP="00DB745C">
      <w:pPr>
        <w:jc w:val="both"/>
        <w:rPr>
          <w:rFonts w:asciiTheme="minorHAnsi" w:hAnsiTheme="minorHAnsi" w:cs="Calibri"/>
          <w:color w:val="FF0000"/>
          <w:lang w:val="es-ES_tradnl"/>
        </w:rPr>
      </w:pPr>
    </w:p>
    <w:p w:rsidR="00DB745C" w:rsidRPr="00E75794" w:rsidRDefault="00DB745C" w:rsidP="00DB745C">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DB745C" w:rsidRPr="00E75794" w:rsidRDefault="00DB745C" w:rsidP="00DB745C">
      <w:pPr>
        <w:jc w:val="both"/>
        <w:rPr>
          <w:rFonts w:asciiTheme="minorHAnsi" w:hAnsiTheme="minorHAnsi" w:cs="Calibri"/>
          <w:b/>
          <w:lang w:val="es-BO"/>
        </w:rPr>
      </w:pPr>
    </w:p>
    <w:p w:rsidR="00DB745C" w:rsidRDefault="00DB745C" w:rsidP="00DB745C">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DB745C" w:rsidRDefault="00DB745C" w:rsidP="00DB745C">
      <w:pPr>
        <w:jc w:val="both"/>
        <w:rPr>
          <w:rFonts w:asciiTheme="minorHAnsi" w:hAnsiTheme="minorHAnsi" w:cs="Calibri"/>
          <w:b/>
          <w:lang w:val="es-BO"/>
        </w:rPr>
      </w:pPr>
    </w:p>
    <w:p w:rsidR="00DB745C" w:rsidRPr="0080480D" w:rsidRDefault="00DB745C" w:rsidP="00DB745C">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DB745C"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DB745C" w:rsidRPr="0080480D" w:rsidRDefault="00DB745C" w:rsidP="00DB745C">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XXXXXXXXXXXXXXXXXXXXXXXXXXX</w:t>
      </w:r>
    </w:p>
    <w:p w:rsidR="00DB745C" w:rsidRPr="0080480D" w:rsidRDefault="00DB745C" w:rsidP="00DB745C">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DB745C" w:rsidRPr="004F49AF" w:rsidRDefault="00DB745C" w:rsidP="00DB745C">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DB745C" w:rsidRPr="0080480D" w:rsidRDefault="00DB745C" w:rsidP="00DB745C">
      <w:pPr>
        <w:jc w:val="both"/>
        <w:rPr>
          <w:rFonts w:asciiTheme="minorHAnsi" w:hAnsiTheme="minorHAnsi" w:cs="Calibri"/>
          <w:lang w:val="es-ES_tradnl"/>
        </w:rPr>
      </w:pPr>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DB745C" w:rsidRPr="0080480D"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DB745C" w:rsidRPr="004F49AF" w:rsidRDefault="00DB745C" w:rsidP="006F22D2">
      <w:pPr>
        <w:pStyle w:val="Prrafodelista"/>
        <w:numPr>
          <w:ilvl w:val="1"/>
          <w:numId w:val="53"/>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DB745C" w:rsidRPr="0080480D"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DB745C" w:rsidRPr="00E64F42" w:rsidRDefault="00DB745C" w:rsidP="00DB745C">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DB745C" w:rsidRPr="00E64F42" w:rsidRDefault="00DB745C" w:rsidP="00DB745C">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DB745C" w:rsidRDefault="00DB745C" w:rsidP="00DB745C">
      <w:pPr>
        <w:jc w:val="both"/>
        <w:rPr>
          <w:rFonts w:asciiTheme="minorHAnsi" w:hAnsiTheme="minorHAnsi" w:cs="Calibri"/>
          <w:b/>
          <w:lang w:val="es-BO"/>
        </w:rPr>
      </w:pPr>
    </w:p>
    <w:p w:rsidR="00DB745C" w:rsidRPr="00F34753" w:rsidRDefault="00DB745C" w:rsidP="00DB745C">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DB745C" w:rsidRDefault="00DB745C" w:rsidP="00DB745C">
      <w:pPr>
        <w:autoSpaceDE w:val="0"/>
        <w:autoSpaceDN w:val="0"/>
        <w:adjustRightInd w:val="0"/>
        <w:jc w:val="both"/>
        <w:rPr>
          <w:rFonts w:asciiTheme="minorHAnsi" w:hAnsiTheme="minorHAnsi" w:cs="Arial"/>
        </w:rPr>
      </w:pPr>
    </w:p>
    <w:p w:rsidR="00DB745C" w:rsidRPr="00CD4B07" w:rsidRDefault="00DB745C" w:rsidP="00DB745C">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DB745C" w:rsidRPr="00F34753" w:rsidRDefault="00DB745C" w:rsidP="00DB745C">
      <w:pPr>
        <w:jc w:val="both"/>
        <w:rPr>
          <w:rFonts w:asciiTheme="minorHAnsi" w:hAnsiTheme="minorHAnsi" w:cs="Calibri"/>
          <w:b/>
        </w:rPr>
      </w:pPr>
    </w:p>
    <w:p w:rsidR="00DB745C" w:rsidRDefault="00DB745C" w:rsidP="00DB745C">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DB745C" w:rsidRDefault="00DB745C" w:rsidP="00DB745C">
      <w:pPr>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DB745C" w:rsidRDefault="00DB745C" w:rsidP="00DB745C">
      <w:pPr>
        <w:pStyle w:val="Prrafodelista"/>
        <w:jc w:val="both"/>
        <w:rPr>
          <w:rFonts w:asciiTheme="minorHAnsi" w:hAnsiTheme="minorHAnsi" w:cs="Calibri"/>
          <w:lang w:val="es-ES_tradnl"/>
        </w:rPr>
      </w:pPr>
    </w:p>
    <w:p w:rsidR="00DB745C"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DB745C" w:rsidRPr="00F34753" w:rsidRDefault="00DB745C" w:rsidP="00DB745C">
      <w:pPr>
        <w:pStyle w:val="Prrafodelista"/>
        <w:rPr>
          <w:rFonts w:asciiTheme="minorHAnsi" w:hAnsiTheme="minorHAnsi" w:cs="Calibri"/>
          <w:lang w:val="es-ES_tradnl"/>
        </w:rPr>
      </w:pPr>
    </w:p>
    <w:p w:rsidR="00DB745C" w:rsidRPr="00585CF7" w:rsidRDefault="00DB745C" w:rsidP="006F22D2">
      <w:pPr>
        <w:pStyle w:val="Prrafodelista"/>
        <w:numPr>
          <w:ilvl w:val="0"/>
          <w:numId w:val="54"/>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DB745C" w:rsidRDefault="00DB745C" w:rsidP="00DB745C">
      <w:pPr>
        <w:pStyle w:val="Prrafodelista"/>
        <w:rPr>
          <w:rFonts w:asciiTheme="minorHAnsi" w:hAnsiTheme="minorHAnsi" w:cs="Calibri"/>
          <w:lang w:val="es-ES_tradnl"/>
        </w:rPr>
      </w:pPr>
    </w:p>
    <w:p w:rsidR="00DB745C" w:rsidRPr="00585CF7" w:rsidRDefault="00DB745C" w:rsidP="00DB745C">
      <w:pPr>
        <w:pStyle w:val="Prrafodelista"/>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(INTRANSFERIBILIDAD DEL CONTRATO).</w:t>
      </w:r>
      <w:r w:rsidRPr="0080480D">
        <w:rPr>
          <w:rFonts w:asciiTheme="minorHAnsi" w:hAnsiTheme="minorHAnsi" w:cs="Calibri"/>
          <w:lang w:val="es-ES_tradnl"/>
        </w:rPr>
        <w:t xml:space="preserve"> </w:t>
      </w:r>
    </w:p>
    <w:p w:rsidR="00DB745C"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DB745C" w:rsidRPr="0080480D" w:rsidRDefault="00DB745C" w:rsidP="00DB745C">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B745C" w:rsidRPr="0080480D" w:rsidRDefault="00DB745C" w:rsidP="00DB745C">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DB745C" w:rsidRPr="0080480D" w:rsidRDefault="00DB745C" w:rsidP="006F22D2">
      <w:pPr>
        <w:numPr>
          <w:ilvl w:val="0"/>
          <w:numId w:val="48"/>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B745C" w:rsidRPr="0080480D" w:rsidRDefault="00DB745C" w:rsidP="00DB745C">
      <w:pPr>
        <w:spacing w:before="120" w:after="120"/>
        <w:ind w:left="1134" w:hanging="283"/>
        <w:contextualSpacing/>
        <w:jc w:val="both"/>
        <w:rPr>
          <w:rFonts w:asciiTheme="minorHAnsi" w:hAnsiTheme="minorHAnsi" w:cs="Calibri"/>
          <w:lang w:val="es-ES_tradnl"/>
        </w:rPr>
      </w:pPr>
    </w:p>
    <w:p w:rsidR="00DB745C" w:rsidRPr="0080480D" w:rsidRDefault="00DB745C" w:rsidP="006F22D2">
      <w:pPr>
        <w:numPr>
          <w:ilvl w:val="0"/>
          <w:numId w:val="48"/>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B745C" w:rsidRPr="0080480D" w:rsidRDefault="00DB745C" w:rsidP="00DB745C">
      <w:pPr>
        <w:spacing w:before="120" w:after="120"/>
        <w:contextualSpacing/>
        <w:jc w:val="both"/>
        <w:rPr>
          <w:rFonts w:asciiTheme="minorHAnsi" w:hAnsiTheme="minorHAnsi" w:cs="Calibri"/>
          <w:lang w:val="es-ES_tradnl"/>
        </w:rPr>
      </w:pP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DB745C" w:rsidRPr="0080480D" w:rsidRDefault="00DB745C" w:rsidP="00DB745C">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DB745C" w:rsidRPr="0080480D" w:rsidRDefault="00DB745C" w:rsidP="00DB745C">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DB745C" w:rsidRPr="00C807C6" w:rsidRDefault="00DB745C" w:rsidP="00DB745C">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DB745C" w:rsidRDefault="00DB745C" w:rsidP="00DB745C">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DB745C" w:rsidRDefault="00DB745C" w:rsidP="00DB745C">
      <w:pPr>
        <w:jc w:val="both"/>
        <w:rPr>
          <w:rFonts w:asciiTheme="minorHAnsi" w:hAnsiTheme="minorHAnsi" w:cs="Calibri"/>
          <w:b/>
          <w:lang w:val="es-ES_tradnl"/>
        </w:rPr>
      </w:pPr>
    </w:p>
    <w:p w:rsidR="00DB745C" w:rsidRPr="0080480D" w:rsidRDefault="00DB745C" w:rsidP="00DB745C">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DB745C" w:rsidRPr="0080480D" w:rsidRDefault="00DB745C" w:rsidP="00DB745C">
      <w:pPr>
        <w:jc w:val="both"/>
        <w:rPr>
          <w:rFonts w:asciiTheme="minorHAnsi" w:hAnsiTheme="minorHAnsi" w:cs="Calibri"/>
          <w:lang w:val="es-ES_tradnl"/>
        </w:rPr>
      </w:pPr>
    </w:p>
    <w:p w:rsidR="00DB745C"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DB745C" w:rsidRPr="0080480D" w:rsidRDefault="00DB745C" w:rsidP="00DB745C">
      <w:pPr>
        <w:tabs>
          <w:tab w:val="left" w:pos="567"/>
        </w:tabs>
        <w:ind w:left="567" w:hanging="567"/>
        <w:jc w:val="both"/>
        <w:rPr>
          <w:rFonts w:asciiTheme="minorHAnsi" w:hAnsiTheme="minorHAnsi" w:cs="Calibri"/>
          <w:lang w:val="es-ES_tradnl"/>
        </w:rPr>
      </w:pPr>
    </w:p>
    <w:p w:rsidR="00DB745C" w:rsidRPr="0080480D" w:rsidRDefault="00DB745C" w:rsidP="00DB745C">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DB745C" w:rsidRPr="0080480D" w:rsidRDefault="00DB745C" w:rsidP="00DB745C">
      <w:pPr>
        <w:jc w:val="both"/>
        <w:rPr>
          <w:rFonts w:asciiTheme="minorHAnsi" w:hAnsiTheme="minorHAnsi" w:cs="Calibri"/>
          <w:lang w:val="es-ES_tradnl"/>
        </w:rPr>
      </w:pPr>
    </w:p>
    <w:p w:rsidR="00DB745C" w:rsidRPr="0080480D" w:rsidRDefault="00DB745C" w:rsidP="00DB745C">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DB745C" w:rsidRPr="0080480D" w:rsidRDefault="00DB745C" w:rsidP="00DB745C">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DB745C" w:rsidRPr="00903A7A" w:rsidRDefault="00DB745C" w:rsidP="006F22D2">
      <w:pPr>
        <w:numPr>
          <w:ilvl w:val="0"/>
          <w:numId w:val="49"/>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DB745C"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DB745C" w:rsidRPr="0080480D" w:rsidRDefault="00DB745C" w:rsidP="006F22D2">
      <w:pPr>
        <w:numPr>
          <w:ilvl w:val="0"/>
          <w:numId w:val="49"/>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DB745C" w:rsidRPr="0080480D" w:rsidRDefault="00DB745C" w:rsidP="00DB745C">
      <w:pPr>
        <w:jc w:val="both"/>
        <w:rPr>
          <w:rFonts w:asciiTheme="minorHAnsi" w:hAnsiTheme="minorHAnsi" w:cs="Calibri"/>
          <w:lang w:val="es-ES_tradnl"/>
        </w:rPr>
      </w:pPr>
    </w:p>
    <w:p w:rsidR="00DB745C" w:rsidRPr="00585CF7" w:rsidRDefault="00DB745C" w:rsidP="006F22D2">
      <w:pPr>
        <w:pStyle w:val="Prrafodelista"/>
        <w:numPr>
          <w:ilvl w:val="2"/>
          <w:numId w:val="55"/>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DB745C" w:rsidRDefault="00DB745C" w:rsidP="00DB745C">
      <w:pPr>
        <w:ind w:left="1418"/>
        <w:jc w:val="both"/>
        <w:rPr>
          <w:rFonts w:asciiTheme="minorHAnsi" w:hAnsiTheme="minorHAnsi" w:cs="Calibri"/>
          <w:lang w:val="es-ES_tradnl"/>
        </w:rPr>
      </w:pPr>
    </w:p>
    <w:p w:rsidR="00DB745C" w:rsidRPr="0080480D" w:rsidRDefault="00DB745C" w:rsidP="00DB745C">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DB745C" w:rsidRPr="0080480D" w:rsidRDefault="00DB745C" w:rsidP="00DB745C">
      <w:pPr>
        <w:jc w:val="both"/>
        <w:rPr>
          <w:rFonts w:asciiTheme="minorHAnsi" w:hAnsiTheme="minorHAnsi" w:cs="Calibri"/>
          <w:lang w:val="es-ES_tradnl"/>
        </w:rPr>
      </w:pP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DB745C" w:rsidRPr="00CD4B07" w:rsidRDefault="00DB745C" w:rsidP="006F22D2">
      <w:pPr>
        <w:numPr>
          <w:ilvl w:val="1"/>
          <w:numId w:val="56"/>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DB745C" w:rsidRPr="0080480D" w:rsidRDefault="00DB745C" w:rsidP="00DB745C">
      <w:pPr>
        <w:ind w:left="1700"/>
        <w:jc w:val="both"/>
        <w:rPr>
          <w:rFonts w:asciiTheme="minorHAnsi" w:hAnsiTheme="minorHAnsi" w:cs="Calibri"/>
          <w:b/>
          <w:lang w:val="es-ES_tradnl"/>
        </w:rPr>
      </w:pPr>
    </w:p>
    <w:p w:rsidR="00DB745C" w:rsidRPr="0098627B" w:rsidRDefault="00DB745C" w:rsidP="006F22D2">
      <w:pPr>
        <w:pStyle w:val="Prrafodelista"/>
        <w:numPr>
          <w:ilvl w:val="2"/>
          <w:numId w:val="55"/>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DB745C" w:rsidRPr="0080480D" w:rsidRDefault="00DB745C" w:rsidP="00DB745C">
      <w:pPr>
        <w:ind w:left="1700"/>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DB745C" w:rsidRPr="0080480D" w:rsidRDefault="00DB745C" w:rsidP="00DB745C">
      <w:pPr>
        <w:pStyle w:val="Prrafodelista"/>
        <w:ind w:left="1418"/>
        <w:jc w:val="both"/>
        <w:rPr>
          <w:rFonts w:asciiTheme="minorHAnsi" w:hAnsiTheme="minorHAnsi" w:cs="Calibri"/>
          <w:lang w:val="es-ES_tradnl"/>
        </w:rPr>
      </w:pPr>
    </w:p>
    <w:p w:rsidR="00DB745C" w:rsidRPr="0080480D" w:rsidRDefault="00DB745C" w:rsidP="00DB745C">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DB745C" w:rsidRPr="0080480D" w:rsidRDefault="00DB745C" w:rsidP="00DB745C">
      <w:pPr>
        <w:ind w:left="1700"/>
        <w:jc w:val="both"/>
        <w:rPr>
          <w:rFonts w:asciiTheme="minorHAnsi" w:hAnsiTheme="minorHAnsi" w:cs="Calibri"/>
          <w:lang w:val="es-ES_tradnl"/>
        </w:rPr>
      </w:pPr>
    </w:p>
    <w:p w:rsidR="00DB745C" w:rsidRDefault="00DB745C" w:rsidP="00DB745C">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DB745C" w:rsidRDefault="00DB745C" w:rsidP="00DB745C">
      <w:pPr>
        <w:ind w:left="1416" w:firstLine="4"/>
        <w:jc w:val="both"/>
        <w:rPr>
          <w:rFonts w:asciiTheme="minorHAnsi" w:hAnsiTheme="minorHAnsi"/>
          <w:lang w:val="es-ES_tradnl"/>
        </w:rPr>
      </w:pPr>
    </w:p>
    <w:p w:rsidR="00DB745C" w:rsidRPr="00CD4B07" w:rsidRDefault="00DB745C" w:rsidP="00DB745C">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DB745C" w:rsidRDefault="00DB745C" w:rsidP="00DB745C">
      <w:pPr>
        <w:autoSpaceDE w:val="0"/>
        <w:autoSpaceDN w:val="0"/>
        <w:adjustRightInd w:val="0"/>
        <w:jc w:val="both"/>
        <w:rPr>
          <w:rFonts w:asciiTheme="minorHAnsi" w:hAnsiTheme="minorHAnsi" w:cs="Verdana-Bold"/>
          <w:bCs/>
        </w:rPr>
      </w:pPr>
    </w:p>
    <w:p w:rsidR="00DB745C" w:rsidRPr="00CD4B07" w:rsidRDefault="00DB745C" w:rsidP="00DB745C">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DB745C" w:rsidRPr="0098627B" w:rsidRDefault="00DB745C" w:rsidP="00DB745C">
      <w:pPr>
        <w:ind w:left="1416" w:firstLine="4"/>
        <w:jc w:val="both"/>
        <w:rPr>
          <w:rFonts w:asciiTheme="minorHAnsi" w:hAnsiTheme="minorHAnsi"/>
        </w:rPr>
      </w:pPr>
    </w:p>
    <w:p w:rsidR="00DB745C" w:rsidRPr="00CD4B07" w:rsidRDefault="00DB745C" w:rsidP="00DB745C">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rPr>
      </w:pPr>
      <w:r>
        <w:rPr>
          <w:rFonts w:asciiTheme="minorHAnsi" w:hAnsiTheme="minorHAnsi"/>
        </w:rPr>
        <w:t xml:space="preserve">El presente contrato no podrá ser modificado, excepto por causas señaladas en el DCD, previo acuerdo entre partes, dichas modificaciones deberán estar destinadas al objeto de la contratación y estar sustentadas por informes técnico y legal que establezcan la viabilidad técnica y de financiamiento. </w:t>
      </w:r>
    </w:p>
    <w:p w:rsidR="00DB745C" w:rsidRDefault="00DB745C" w:rsidP="00DB745C">
      <w:pPr>
        <w:jc w:val="both"/>
        <w:rPr>
          <w:rFonts w:asciiTheme="minorHAnsi" w:hAnsiTheme="minorHAnsi"/>
        </w:rPr>
      </w:pPr>
    </w:p>
    <w:p w:rsidR="00DB745C" w:rsidRDefault="00DB745C" w:rsidP="00DB745C">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DB745C" w:rsidRDefault="00DB745C" w:rsidP="00DB745C">
      <w:pPr>
        <w:jc w:val="both"/>
        <w:rPr>
          <w:rFonts w:asciiTheme="minorHAnsi" w:hAnsiTheme="minorHAnsi" w:cs="Verdana"/>
        </w:rPr>
      </w:pPr>
    </w:p>
    <w:p w:rsidR="00DB745C" w:rsidRDefault="00DB745C" w:rsidP="00DB745C">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DB745C" w:rsidRDefault="00DB745C" w:rsidP="00DB745C">
      <w:pPr>
        <w:jc w:val="both"/>
        <w:rPr>
          <w:rFonts w:asciiTheme="minorHAnsi" w:hAnsiTheme="minorHAnsi" w:cs="Verdana"/>
        </w:rPr>
      </w:pPr>
    </w:p>
    <w:p w:rsidR="00DB745C" w:rsidRPr="00CD4B07" w:rsidRDefault="00DB745C" w:rsidP="00DB745C">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RE-SABS-EPNE de YPFB.</w:t>
      </w:r>
    </w:p>
    <w:p w:rsidR="00DB745C" w:rsidRDefault="00DB745C" w:rsidP="00DB745C">
      <w:pPr>
        <w:jc w:val="both"/>
        <w:rPr>
          <w:rFonts w:asciiTheme="minorHAnsi" w:hAnsiTheme="minorHAnsi" w:cs="Calibri"/>
          <w:b/>
          <w:lang w:val="es-ES_tradnl"/>
        </w:rPr>
      </w:pPr>
    </w:p>
    <w:p w:rsidR="00DB745C" w:rsidRDefault="00DB745C" w:rsidP="006F22D2">
      <w:pPr>
        <w:pStyle w:val="Prrafodelista"/>
        <w:numPr>
          <w:ilvl w:val="0"/>
          <w:numId w:val="57"/>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DB745C" w:rsidRDefault="00DB745C" w:rsidP="00DB745C">
      <w:pPr>
        <w:rPr>
          <w:rFonts w:asciiTheme="minorHAnsi" w:hAnsiTheme="minorHAnsi"/>
          <w:b/>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DB745C" w:rsidRDefault="00DB745C" w:rsidP="00DB745C">
      <w:pPr>
        <w:rPr>
          <w:rFonts w:asciiTheme="minorHAnsi" w:hAnsiTheme="minorHAnsi"/>
          <w:b/>
          <w:lang w:val="es-ES_tradnl"/>
        </w:rPr>
      </w:pPr>
    </w:p>
    <w:p w:rsidR="00DB745C" w:rsidRPr="00517749" w:rsidRDefault="00DB745C" w:rsidP="00DB745C">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DB745C" w:rsidRDefault="00DB745C" w:rsidP="00DB745C">
      <w:pPr>
        <w:pStyle w:val="Prrafodelista"/>
        <w:ind w:left="768"/>
        <w:jc w:val="both"/>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DB745C" w:rsidRPr="0067648E" w:rsidRDefault="00DB745C" w:rsidP="00DB745C">
      <w:pPr>
        <w:pStyle w:val="Prrafodelista"/>
        <w:rPr>
          <w:rFonts w:asciiTheme="minorHAnsi" w:hAnsiTheme="minorHAnsi" w:cs="Calibri"/>
          <w:lang w:val="es-ES_tradnl"/>
        </w:rPr>
      </w:pPr>
    </w:p>
    <w:p w:rsidR="00DB745C" w:rsidRDefault="00DB745C" w:rsidP="006F22D2">
      <w:pPr>
        <w:pStyle w:val="Prrafodelista"/>
        <w:numPr>
          <w:ilvl w:val="0"/>
          <w:numId w:val="58"/>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DB745C" w:rsidRPr="00B267E0" w:rsidRDefault="00DB745C" w:rsidP="00DB745C">
      <w:pPr>
        <w:pStyle w:val="Prrafodelista"/>
        <w:rPr>
          <w:rFonts w:asciiTheme="minorHAnsi" w:hAnsiTheme="minorHAnsi" w:cs="Calibri"/>
          <w:b/>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DB745C"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DB745C" w:rsidRDefault="00DB745C" w:rsidP="00DB745C">
      <w:pPr>
        <w:jc w:val="both"/>
        <w:rPr>
          <w:rFonts w:asciiTheme="minorHAnsi" w:hAnsiTheme="minorHAnsi" w:cs="Calibri"/>
          <w:lang w:val="es-ES_tradnl"/>
        </w:rPr>
      </w:pPr>
    </w:p>
    <w:p w:rsidR="00DB745C" w:rsidRDefault="00DB745C" w:rsidP="00DB745C">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DB745C" w:rsidRPr="00B267E0"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DB745C" w:rsidRPr="00B267E0" w:rsidRDefault="00DB745C" w:rsidP="00DB745C">
      <w:pPr>
        <w:jc w:val="both"/>
        <w:rPr>
          <w:rFonts w:asciiTheme="minorHAnsi" w:hAnsiTheme="minorHAnsi" w:cs="Calibri"/>
          <w:lang w:val="es-ES_tradnl"/>
        </w:rPr>
      </w:pPr>
      <w:r w:rsidRPr="00B267E0">
        <w:rPr>
          <w:rFonts w:asciiTheme="minorHAnsi" w:hAnsiTheme="minorHAnsi" w:cs="Calibr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DB745C" w:rsidRPr="00844535" w:rsidRDefault="00DB745C" w:rsidP="00DB745C">
      <w:pPr>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DB745C" w:rsidRPr="004142A5" w:rsidRDefault="00DB745C" w:rsidP="00DB745C">
      <w:pPr>
        <w:pStyle w:val="Prrafodelista"/>
        <w:ind w:left="709"/>
        <w:jc w:val="both"/>
        <w:rPr>
          <w:rFonts w:asciiTheme="minorHAnsi" w:hAnsiTheme="minorHAnsi"/>
          <w:lang w:val="es-ES_tradnl"/>
        </w:rPr>
      </w:pPr>
    </w:p>
    <w:p w:rsidR="00DB745C" w:rsidRDefault="00DB745C" w:rsidP="00DB745C">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DB745C" w:rsidRPr="00844535" w:rsidRDefault="00DB745C" w:rsidP="00DB745C">
      <w:pPr>
        <w:ind w:left="708"/>
        <w:jc w:val="both"/>
        <w:rPr>
          <w:rFonts w:asciiTheme="minorHAnsi" w:hAnsiTheme="minorHAnsi"/>
          <w:lang w:val="es-ES_tradnl"/>
        </w:rPr>
      </w:pPr>
    </w:p>
    <w:p w:rsidR="00DB745C" w:rsidRPr="00844535" w:rsidRDefault="00DB745C" w:rsidP="00DB745C">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DB745C" w:rsidRPr="00844535" w:rsidRDefault="00DB745C" w:rsidP="00DB745C">
      <w:pPr>
        <w:ind w:left="708"/>
        <w:jc w:val="both"/>
        <w:rPr>
          <w:rFonts w:asciiTheme="minorHAnsi" w:hAnsiTheme="minorHAnsi"/>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DB745C" w:rsidRDefault="00DB745C" w:rsidP="00DB745C">
      <w:pPr>
        <w:pStyle w:val="Prrafodelista"/>
        <w:ind w:left="709"/>
        <w:jc w:val="both"/>
        <w:rPr>
          <w:rFonts w:asciiTheme="minorHAnsi" w:hAnsiTheme="minorHAnsi"/>
          <w:b/>
          <w:lang w:val="es-ES_tradnl"/>
        </w:rPr>
      </w:pPr>
    </w:p>
    <w:p w:rsidR="00DB745C" w:rsidRPr="004D6A32" w:rsidRDefault="00DB745C" w:rsidP="006F22D2">
      <w:pPr>
        <w:pStyle w:val="Prrafodelista"/>
        <w:numPr>
          <w:ilvl w:val="1"/>
          <w:numId w:val="59"/>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DB745C" w:rsidRPr="004D6A32" w:rsidRDefault="00DB745C" w:rsidP="00DB745C">
      <w:pPr>
        <w:pStyle w:val="Prrafodelista"/>
        <w:rPr>
          <w:rFonts w:asciiTheme="minorHAnsi" w:hAnsiTheme="minorHAnsi"/>
          <w:lang w:val="es-ES_tradnl"/>
        </w:rPr>
      </w:pP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DCD, así como las condiciones de la propuesta.</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B745C" w:rsidRPr="004D6A32" w:rsidRDefault="00DB745C" w:rsidP="006F22D2">
      <w:pPr>
        <w:pStyle w:val="Prrafodelista"/>
        <w:numPr>
          <w:ilvl w:val="2"/>
          <w:numId w:val="59"/>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DB745C" w:rsidRDefault="00DB745C" w:rsidP="006F22D2">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DB745C"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DB745C" w:rsidRDefault="00DB745C" w:rsidP="006F22D2">
      <w:pPr>
        <w:pStyle w:val="Prrafodelista"/>
        <w:numPr>
          <w:ilvl w:val="0"/>
          <w:numId w:val="62"/>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DB745C" w:rsidRPr="00620209" w:rsidRDefault="00DB745C" w:rsidP="006F22D2">
      <w:pPr>
        <w:pStyle w:val="Prrafodelista"/>
        <w:numPr>
          <w:ilvl w:val="2"/>
          <w:numId w:val="59"/>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 </w:t>
      </w: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DB745C" w:rsidRDefault="00DB745C" w:rsidP="00DB745C">
      <w:pPr>
        <w:jc w:val="both"/>
        <w:rPr>
          <w:rFonts w:asciiTheme="minorHAnsi" w:hAnsiTheme="minorHAnsi" w:cs="Calibr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DB745C"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Pr>
          <w:rFonts w:asciiTheme="minorHAnsi" w:hAnsiTheme="minorHAnsi"/>
          <w:lang w:val="es-ES_tradnl"/>
        </w:rPr>
        <w:t>En el cierre o liquidación de contrato, se tomarán en cuenta:</w:t>
      </w:r>
    </w:p>
    <w:p w:rsidR="00DB745C" w:rsidRDefault="00DB745C" w:rsidP="006F22D2">
      <w:pPr>
        <w:pStyle w:val="Prrafodelista"/>
        <w:numPr>
          <w:ilvl w:val="0"/>
          <w:numId w:val="61"/>
        </w:numPr>
        <w:contextualSpacing/>
        <w:jc w:val="both"/>
        <w:rPr>
          <w:rFonts w:asciiTheme="minorHAnsi" w:hAnsiTheme="minorHAnsi"/>
          <w:lang w:val="es-ES_tradnl"/>
        </w:rPr>
      </w:pPr>
      <w:r>
        <w:rPr>
          <w:rFonts w:asciiTheme="minorHAnsi" w:hAnsiTheme="minorHAnsi"/>
          <w:lang w:val="es-ES_tradnl"/>
        </w:rPr>
        <w:t>Las multas y penalidades</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DB745C" w:rsidRDefault="00DB745C" w:rsidP="00DB745C">
      <w:pPr>
        <w:jc w:val="both"/>
        <w:rPr>
          <w:rFonts w:asciiTheme="minorHAnsi" w:hAnsiTheme="minorHAnsi"/>
          <w:b/>
          <w:lang w:val="es-ES_tradnl"/>
        </w:rPr>
      </w:pPr>
    </w:p>
    <w:p w:rsidR="00DB745C" w:rsidRPr="00844535" w:rsidRDefault="00DB745C" w:rsidP="00DB745C">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DB745C" w:rsidRPr="00844535" w:rsidRDefault="00DB745C" w:rsidP="00DB745C">
      <w:pPr>
        <w:jc w:val="both"/>
        <w:rPr>
          <w:rFonts w:asciiTheme="minorHAnsi" w:hAnsiTheme="minorHAnsi"/>
          <w:lang w:val="es-ES_tradnl"/>
        </w:rPr>
      </w:pPr>
    </w:p>
    <w:p w:rsidR="00DB745C" w:rsidRPr="00844535" w:rsidRDefault="00DB745C" w:rsidP="00DB745C">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DB745C" w:rsidRDefault="00DB745C" w:rsidP="00DB745C">
      <w:pPr>
        <w:jc w:val="both"/>
        <w:rPr>
          <w:rFonts w:asciiTheme="minorHAnsi" w:hAnsiTheme="minorHAnsi"/>
          <w:b/>
          <w:lang w:val="es-ES_tradnl"/>
        </w:rPr>
      </w:pPr>
    </w:p>
    <w:p w:rsidR="00DB745C" w:rsidRDefault="00DB745C" w:rsidP="00DB745C">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DB745C" w:rsidRDefault="00DB745C" w:rsidP="00DB745C">
      <w:pPr>
        <w:jc w:val="both"/>
        <w:rPr>
          <w:rFonts w:asciiTheme="minorHAnsi" w:hAnsiTheme="minorHAnsi"/>
          <w:b/>
          <w:lang w:val="es-ES_tradnl"/>
        </w:rPr>
      </w:pPr>
    </w:p>
    <w:p w:rsidR="00DB745C" w:rsidRPr="00844535" w:rsidRDefault="00DB745C" w:rsidP="00DB745C">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DB745C" w:rsidRPr="004142A5" w:rsidRDefault="00DB745C" w:rsidP="00DB745C">
      <w:pPr>
        <w:jc w:val="both"/>
        <w:rPr>
          <w:rFonts w:asciiTheme="minorHAnsi" w:hAnsiTheme="minorHAnsi"/>
          <w:i/>
          <w:lang w:val="es-ES_tradnl"/>
        </w:rPr>
      </w:pPr>
    </w:p>
    <w:p w:rsidR="00DB745C" w:rsidRPr="00E75794" w:rsidRDefault="00DB745C" w:rsidP="00DB745C">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r>
        <w:rPr>
          <w:rFonts w:asciiTheme="minorHAnsi" w:hAnsiTheme="minorHAnsi" w:cs="Calibri"/>
          <w:lang w:eastAsia="es-BO"/>
        </w:rPr>
        <w:t>XXXXXXXXXXXXXXX</w:t>
      </w:r>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DB745C" w:rsidRPr="00E75794" w:rsidRDefault="00DB745C" w:rsidP="00DB745C">
      <w:pPr>
        <w:widowControl w:val="0"/>
        <w:autoSpaceDE w:val="0"/>
        <w:autoSpaceDN w:val="0"/>
        <w:spacing w:line="276" w:lineRule="auto"/>
        <w:jc w:val="both"/>
        <w:rPr>
          <w:rFonts w:asciiTheme="minorHAnsi" w:eastAsiaTheme="minorHAnsi" w:hAnsiTheme="minorHAnsi" w:cs="Calibri"/>
          <w:b/>
          <w:lang w:val="es-ES_tradnl"/>
        </w:rPr>
      </w:pPr>
    </w:p>
    <w:p w:rsidR="00DB745C" w:rsidRPr="00E75794" w:rsidRDefault="00DB745C" w:rsidP="00DB745C">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DB745C" w:rsidRPr="00E75794" w:rsidRDefault="00DB745C" w:rsidP="00DB745C">
      <w:pPr>
        <w:jc w:val="center"/>
        <w:rPr>
          <w:rFonts w:asciiTheme="minorHAnsi" w:hAnsiTheme="minorHAnsi" w:cs="Calibri"/>
          <w:lang w:val="es-ES_tradnl"/>
        </w:rPr>
      </w:pPr>
      <w:r>
        <w:rPr>
          <w:rFonts w:asciiTheme="minorHAnsi" w:hAnsiTheme="minorHAnsi" w:cs="Calibri"/>
          <w:lang w:val="es-ES_tradnl"/>
        </w:rPr>
        <w:t>La Paz, XXXXXXXXXXXXXXXXXXX</w:t>
      </w: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jc w:val="both"/>
        <w:rPr>
          <w:rFonts w:asciiTheme="minorHAnsi" w:hAnsiTheme="minorHAnsi" w:cs="Calibri"/>
          <w:lang w:val="es-ES_tradnl"/>
        </w:rPr>
      </w:pPr>
    </w:p>
    <w:p w:rsidR="00DB745C" w:rsidRPr="00E75794" w:rsidRDefault="00DB745C" w:rsidP="00DB745C">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XXXXXXXXXXXXXXXXX</w:t>
      </w:r>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XXXXXXXXXXXXXXX</w:t>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DB745C" w:rsidRPr="00E75794" w:rsidRDefault="00DB745C" w:rsidP="00DB745C">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r w:rsidRPr="00E75794">
        <w:rPr>
          <w:rFonts w:asciiTheme="minorHAnsi" w:hAnsiTheme="minorHAnsi" w:cstheme="minorHAnsi"/>
          <w:b/>
          <w:position w:val="-6"/>
          <w:lang w:val="es-ES_tradnl"/>
        </w:rPr>
        <w:t>Y.P.F.B.</w:t>
      </w:r>
    </w:p>
    <w:p w:rsidR="00DB745C" w:rsidRPr="00E75794" w:rsidRDefault="00DB745C" w:rsidP="00DB745C">
      <w:pPr>
        <w:rPr>
          <w:rFonts w:asciiTheme="minorHAnsi" w:hAnsiTheme="minorHAnsi" w:cs="Calibri"/>
        </w:rPr>
      </w:pPr>
    </w:p>
    <w:p w:rsidR="00DB745C" w:rsidRPr="00844535" w:rsidRDefault="00DB745C" w:rsidP="00DB745C">
      <w:pPr>
        <w:jc w:val="both"/>
        <w:rPr>
          <w:rFonts w:asciiTheme="minorHAnsi" w:hAnsiTheme="minorHAnsi"/>
          <w:lang w:val="es-ES_tradnl"/>
        </w:rPr>
      </w:pPr>
    </w:p>
    <w:p w:rsidR="00DB745C" w:rsidRDefault="00DB745C" w:rsidP="00DB745C">
      <w:pPr>
        <w:jc w:val="both"/>
        <w:rPr>
          <w:rFonts w:asciiTheme="minorHAnsi" w:hAnsiTheme="minorHAnsi" w:cs="Calibri"/>
          <w:b/>
          <w:lang w:val="es-ES_tradnl"/>
        </w:rPr>
      </w:pPr>
    </w:p>
    <w:p w:rsidR="0070385B" w:rsidRPr="00552079" w:rsidRDefault="0070385B" w:rsidP="0070385B">
      <w:pPr>
        <w:jc w:val="center"/>
        <w:rPr>
          <w:rFonts w:asciiTheme="minorHAnsi" w:hAnsiTheme="minorHAnsi" w:cstheme="minorHAnsi"/>
          <w:b/>
          <w:bCs/>
          <w:sz w:val="22"/>
          <w:szCs w:val="22"/>
        </w:rPr>
      </w:pPr>
    </w:p>
    <w:p w:rsidR="0070385B" w:rsidRPr="003902F5" w:rsidRDefault="0070385B" w:rsidP="0070385B">
      <w:pPr>
        <w:jc w:val="center"/>
        <w:rPr>
          <w:rFonts w:asciiTheme="minorHAnsi" w:hAnsiTheme="minorHAnsi" w:cstheme="minorHAnsi"/>
          <w:b/>
          <w:bCs/>
          <w:sz w:val="22"/>
          <w:szCs w:val="22"/>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3902F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72E8" w:rsidRDefault="00E772E8">
      <w:r>
        <w:separator/>
      </w:r>
    </w:p>
  </w:endnote>
  <w:endnote w:type="continuationSeparator" w:id="0">
    <w:p w:rsidR="00E772E8" w:rsidRDefault="00E77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0287" w:rsidRDefault="008D0287">
    <w:pPr>
      <w:pStyle w:val="Piedepgina"/>
      <w:jc w:val="right"/>
    </w:pPr>
    <w:r>
      <w:fldChar w:fldCharType="begin"/>
    </w:r>
    <w:r>
      <w:instrText xml:space="preserve"> PAGE   \* MERGEFORMAT </w:instrText>
    </w:r>
    <w:r>
      <w:fldChar w:fldCharType="separate"/>
    </w:r>
    <w:r w:rsidR="00631E54">
      <w:rPr>
        <w:noProof/>
      </w:rPr>
      <w:t>2</w:t>
    </w:r>
    <w:r>
      <w:fldChar w:fldCharType="end"/>
    </w:r>
  </w:p>
  <w:p w:rsidR="008D0287" w:rsidRDefault="008D028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72E8" w:rsidRDefault="00E772E8">
      <w:r>
        <w:separator/>
      </w:r>
    </w:p>
  </w:footnote>
  <w:footnote w:type="continuationSeparator" w:id="0">
    <w:p w:rsidR="00E772E8" w:rsidRDefault="00E77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1F3D"/>
    <w:multiLevelType w:val="hybridMultilevel"/>
    <w:tmpl w:val="176E38A6"/>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3533445"/>
    <w:multiLevelType w:val="singleLevel"/>
    <w:tmpl w:val="0C0A0019"/>
    <w:lvl w:ilvl="0">
      <w:start w:val="1"/>
      <w:numFmt w:val="lowerLetter"/>
      <w:lvlText w:val="%1."/>
      <w:lvlJc w:val="left"/>
      <w:pPr>
        <w:ind w:left="1944" w:hanging="360"/>
      </w:pPr>
      <w:rPr>
        <w:rFonts w:hint="default"/>
      </w:rPr>
    </w:lvl>
  </w:abstractNum>
  <w:abstractNum w:abstractNumId="6">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53F7367"/>
    <w:multiLevelType w:val="hybridMultilevel"/>
    <w:tmpl w:val="780CF9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1">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094A1974"/>
    <w:multiLevelType w:val="hybridMultilevel"/>
    <w:tmpl w:val="781435A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6">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0ECF4D95"/>
    <w:multiLevelType w:val="hybridMultilevel"/>
    <w:tmpl w:val="D724FD5A"/>
    <w:lvl w:ilvl="0" w:tplc="2FD2D1F4">
      <w:start w:val="1"/>
      <w:numFmt w:val="lowerLetter"/>
      <w:lvlText w:val="%1)"/>
      <w:lvlJc w:val="left"/>
      <w:pPr>
        <w:ind w:left="720" w:hanging="360"/>
      </w:pPr>
      <w:rPr>
        <w:rFonts w:ascii="Calibri" w:hAnsi="Calibri" w:hint="default"/>
        <w:b w:val="0"/>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3">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7">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6A53BD9"/>
    <w:multiLevelType w:val="hybridMultilevel"/>
    <w:tmpl w:val="A448D2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3">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3446409"/>
    <w:multiLevelType w:val="hybridMultilevel"/>
    <w:tmpl w:val="EAA2D7F2"/>
    <w:lvl w:ilvl="0" w:tplc="400A0005">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1">
    <w:nsid w:val="39651F27"/>
    <w:multiLevelType w:val="hybridMultilevel"/>
    <w:tmpl w:val="4E0EF5E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7">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58">
    <w:nsid w:val="5C53352E"/>
    <w:multiLevelType w:val="hybridMultilevel"/>
    <w:tmpl w:val="C3E84C58"/>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9">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66">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8">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E9A1BC8"/>
    <w:multiLevelType w:val="hybridMultilevel"/>
    <w:tmpl w:val="439896EC"/>
    <w:lvl w:ilvl="0" w:tplc="6158C102">
      <w:numFmt w:val="bullet"/>
      <w:lvlText w:val="·"/>
      <w:lvlJc w:val="left"/>
      <w:pPr>
        <w:ind w:left="870" w:hanging="510"/>
      </w:pPr>
      <w:rPr>
        <w:rFonts w:ascii="Calibri" w:eastAsia="Times New Roman" w:hAnsi="Calibri" w:cs="Calibri" w:hint="default"/>
      </w:rPr>
    </w:lvl>
    <w:lvl w:ilvl="1" w:tplc="BB18FCBE">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5"/>
  </w:num>
  <w:num w:numId="2">
    <w:abstractNumId w:val="29"/>
  </w:num>
  <w:num w:numId="3">
    <w:abstractNumId w:val="61"/>
  </w:num>
  <w:num w:numId="4">
    <w:abstractNumId w:val="21"/>
  </w:num>
  <w:num w:numId="5">
    <w:abstractNumId w:val="37"/>
  </w:num>
  <w:num w:numId="6">
    <w:abstractNumId w:val="39"/>
  </w:num>
  <w:num w:numId="7">
    <w:abstractNumId w:val="0"/>
  </w:num>
  <w:num w:numId="8">
    <w:abstractNumId w:val="64"/>
  </w:num>
  <w:num w:numId="9">
    <w:abstractNumId w:val="32"/>
  </w:num>
  <w:num w:numId="10">
    <w:abstractNumId w:val="20"/>
  </w:num>
  <w:num w:numId="11">
    <w:abstractNumId w:val="17"/>
  </w:num>
  <w:num w:numId="12">
    <w:abstractNumId w:val="22"/>
  </w:num>
  <w:num w:numId="13">
    <w:abstractNumId w:val="51"/>
  </w:num>
  <w:num w:numId="14">
    <w:abstractNumId w:val="48"/>
  </w:num>
  <w:num w:numId="15">
    <w:abstractNumId w:val="53"/>
  </w:num>
  <w:num w:numId="16">
    <w:abstractNumId w:val="27"/>
  </w:num>
  <w:num w:numId="17">
    <w:abstractNumId w:val="7"/>
  </w:num>
  <w:num w:numId="18">
    <w:abstractNumId w:val="62"/>
  </w:num>
  <w:num w:numId="19">
    <w:abstractNumId w:val="3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8"/>
  </w:num>
  <w:num w:numId="23">
    <w:abstractNumId w:val="28"/>
  </w:num>
  <w:num w:numId="24">
    <w:abstractNumId w:val="55"/>
  </w:num>
  <w:num w:numId="25">
    <w:abstractNumId w:val="45"/>
  </w:num>
  <w:num w:numId="26">
    <w:abstractNumId w:val="35"/>
  </w:num>
  <w:num w:numId="27">
    <w:abstractNumId w:val="49"/>
  </w:num>
  <w:num w:numId="28">
    <w:abstractNumId w:val="11"/>
  </w:num>
  <w:num w:numId="29">
    <w:abstractNumId w:val="69"/>
  </w:num>
  <w:num w:numId="30">
    <w:abstractNumId w:val="14"/>
  </w:num>
  <w:num w:numId="31">
    <w:abstractNumId w:val="57"/>
  </w:num>
  <w:num w:numId="32">
    <w:abstractNumId w:val="41"/>
  </w:num>
  <w:num w:numId="33">
    <w:abstractNumId w:val="13"/>
  </w:num>
  <w:num w:numId="34">
    <w:abstractNumId w:val="6"/>
  </w:num>
  <w:num w:numId="35">
    <w:abstractNumId w:val="40"/>
  </w:num>
  <w:num w:numId="36">
    <w:abstractNumId w:val="59"/>
  </w:num>
  <w:num w:numId="37">
    <w:abstractNumId w:val="46"/>
  </w:num>
  <w:num w:numId="38">
    <w:abstractNumId w:val="65"/>
  </w:num>
  <w:num w:numId="39">
    <w:abstractNumId w:val="30"/>
  </w:num>
  <w:num w:numId="40">
    <w:abstractNumId w:val="24"/>
  </w:num>
  <w:num w:numId="41">
    <w:abstractNumId w:val="50"/>
  </w:num>
  <w:num w:numId="42">
    <w:abstractNumId w:val="67"/>
  </w:num>
  <w:num w:numId="43">
    <w:abstractNumId w:val="60"/>
  </w:num>
  <w:num w:numId="44">
    <w:abstractNumId w:val="4"/>
  </w:num>
  <w:num w:numId="45">
    <w:abstractNumId w:val="63"/>
  </w:num>
  <w:num w:numId="46">
    <w:abstractNumId w:val="44"/>
  </w:num>
  <w:num w:numId="47">
    <w:abstractNumId w:val="43"/>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
    <w:lvlOverride w:ilvl="0">
      <w:startOverride w:val="1"/>
    </w:lvlOverride>
  </w:num>
  <w:num w:numId="50">
    <w:abstractNumId w:val="26"/>
  </w:num>
  <w:num w:numId="51">
    <w:abstractNumId w:val="16"/>
  </w:num>
  <w:num w:numId="52">
    <w:abstractNumId w:val="42"/>
  </w:num>
  <w:num w:numId="53">
    <w:abstractNumId w:val="52"/>
  </w:num>
  <w:num w:numId="54">
    <w:abstractNumId w:val="23"/>
  </w:num>
  <w:num w:numId="55">
    <w:abstractNumId w:val="54"/>
  </w:num>
  <w:num w:numId="56">
    <w:abstractNumId w:val="2"/>
  </w:num>
  <w:num w:numId="57">
    <w:abstractNumId w:val="68"/>
  </w:num>
  <w:num w:numId="58">
    <w:abstractNumId w:val="56"/>
  </w:num>
  <w:num w:numId="59">
    <w:abstractNumId w:val="3"/>
  </w:num>
  <w:num w:numId="60">
    <w:abstractNumId w:val="47"/>
  </w:num>
  <w:num w:numId="61">
    <w:abstractNumId w:val="10"/>
  </w:num>
  <w:num w:numId="62">
    <w:abstractNumId w:val="66"/>
  </w:num>
  <w:num w:numId="63">
    <w:abstractNumId w:val="36"/>
  </w:num>
  <w:num w:numId="64">
    <w:abstractNumId w:val="71"/>
  </w:num>
  <w:num w:numId="65">
    <w:abstractNumId w:val="31"/>
  </w:num>
  <w:num w:numId="66">
    <w:abstractNumId w:val="19"/>
  </w:num>
  <w:num w:numId="67">
    <w:abstractNumId w:val="9"/>
  </w:num>
  <w:num w:numId="68">
    <w:abstractNumId w:val="70"/>
  </w:num>
  <w:num w:numId="69">
    <w:abstractNumId w:val="38"/>
  </w:num>
  <w:num w:numId="70">
    <w:abstractNumId w:val="1"/>
  </w:num>
  <w:num w:numId="71">
    <w:abstractNumId w:val="58"/>
  </w:num>
  <w:num w:numId="72">
    <w:abstractNumId w:val="1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2F5"/>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803"/>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40C"/>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B0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1E54"/>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2D2"/>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EE"/>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0287"/>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AA7"/>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3D1"/>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B745C"/>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72F"/>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772E8"/>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540EE"/>
    <w:pPr>
      <w:ind w:left="720"/>
    </w:pPr>
    <w:rPr>
      <w:lang w:eastAsia="es-ES"/>
    </w:rPr>
  </w:style>
  <w:style w:type="paragraph" w:styleId="TDC5">
    <w:name w:val="toc 5"/>
    <w:basedOn w:val="Normal"/>
    <w:next w:val="Normal"/>
    <w:autoRedefine/>
    <w:semiHidden/>
    <w:rsid w:val="008540EE"/>
    <w:pPr>
      <w:ind w:left="960"/>
    </w:pPr>
    <w:rPr>
      <w:lang w:eastAsia="es-ES"/>
    </w:rPr>
  </w:style>
  <w:style w:type="paragraph" w:styleId="TDC6">
    <w:name w:val="toc 6"/>
    <w:basedOn w:val="Normal"/>
    <w:next w:val="Normal"/>
    <w:autoRedefine/>
    <w:semiHidden/>
    <w:rsid w:val="008540EE"/>
    <w:pPr>
      <w:ind w:left="1200"/>
    </w:pPr>
    <w:rPr>
      <w:lang w:eastAsia="es-ES"/>
    </w:rPr>
  </w:style>
  <w:style w:type="paragraph" w:styleId="TDC7">
    <w:name w:val="toc 7"/>
    <w:basedOn w:val="Normal"/>
    <w:next w:val="Normal"/>
    <w:autoRedefine/>
    <w:semiHidden/>
    <w:rsid w:val="008540EE"/>
    <w:pPr>
      <w:ind w:left="1440"/>
    </w:pPr>
    <w:rPr>
      <w:lang w:eastAsia="es-ES"/>
    </w:rPr>
  </w:style>
  <w:style w:type="paragraph" w:styleId="TDC8">
    <w:name w:val="toc 8"/>
    <w:basedOn w:val="Normal"/>
    <w:next w:val="Normal"/>
    <w:autoRedefine/>
    <w:semiHidden/>
    <w:rsid w:val="008540EE"/>
    <w:pPr>
      <w:ind w:left="1680"/>
    </w:pPr>
    <w:rPr>
      <w:lang w:eastAsia="es-ES"/>
    </w:rPr>
  </w:style>
  <w:style w:type="paragraph" w:styleId="TDC9">
    <w:name w:val="toc 9"/>
    <w:basedOn w:val="Normal"/>
    <w:next w:val="Normal"/>
    <w:autoRedefine/>
    <w:semiHidden/>
    <w:rsid w:val="008540EE"/>
    <w:pPr>
      <w:ind w:left="1920"/>
    </w:pPr>
    <w:rPr>
      <w:lang w:eastAsia="es-ES"/>
    </w:rPr>
  </w:style>
  <w:style w:type="paragraph" w:customStyle="1" w:styleId="CM12">
    <w:name w:val="CM12"/>
    <w:basedOn w:val="Normal"/>
    <w:next w:val="Normal"/>
    <w:rsid w:val="008540E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540EE"/>
    <w:pPr>
      <w:widowControl w:val="0"/>
    </w:pPr>
    <w:rPr>
      <w:rFonts w:ascii="Verdana" w:hAnsi="Verdana" w:cs="Times New Roman"/>
      <w:color w:val="auto"/>
    </w:rPr>
  </w:style>
  <w:style w:type="paragraph" w:customStyle="1" w:styleId="CM8">
    <w:name w:val="CM8"/>
    <w:basedOn w:val="Default"/>
    <w:next w:val="Default"/>
    <w:rsid w:val="008540EE"/>
    <w:pPr>
      <w:widowControl w:val="0"/>
      <w:spacing w:line="246" w:lineRule="atLeast"/>
    </w:pPr>
    <w:rPr>
      <w:rFonts w:ascii="Verdana" w:hAnsi="Verdana" w:cs="Times New Roman"/>
      <w:color w:val="auto"/>
    </w:rPr>
  </w:style>
  <w:style w:type="paragraph" w:customStyle="1" w:styleId="CM14">
    <w:name w:val="CM14"/>
    <w:basedOn w:val="Default"/>
    <w:next w:val="Default"/>
    <w:rsid w:val="008540EE"/>
    <w:pPr>
      <w:widowControl w:val="0"/>
    </w:pPr>
    <w:rPr>
      <w:rFonts w:ascii="Verdana" w:hAnsi="Verdana" w:cs="Times New Roman"/>
      <w:color w:val="auto"/>
    </w:rPr>
  </w:style>
  <w:style w:type="character" w:customStyle="1" w:styleId="Estilo1Car">
    <w:name w:val="Estilo1 Car"/>
    <w:rsid w:val="008540EE"/>
    <w:rPr>
      <w:rFonts w:ascii="Arial Narrow" w:eastAsia="Arial Unicode MS" w:hAnsi="Arial Narrow"/>
      <w:b/>
      <w:sz w:val="24"/>
      <w:szCs w:val="24"/>
      <w:lang w:val="es-ES_tradnl" w:eastAsia="es-ES"/>
    </w:rPr>
  </w:style>
  <w:style w:type="paragraph" w:customStyle="1" w:styleId="IC1parrafos">
    <w:name w:val="IC 1 parrafos"/>
    <w:basedOn w:val="Normal"/>
    <w:link w:val="IC1parrafosCar"/>
    <w:qFormat/>
    <w:rsid w:val="008540EE"/>
    <w:pPr>
      <w:spacing w:before="120" w:after="160" w:line="312" w:lineRule="auto"/>
      <w:jc w:val="both"/>
    </w:pPr>
    <w:rPr>
      <w:rFonts w:ascii="Arial Narrow" w:hAnsi="Arial Narrow"/>
      <w:sz w:val="23"/>
      <w:szCs w:val="23"/>
      <w:lang w:val="es-MX" w:eastAsia="x-none"/>
    </w:rPr>
  </w:style>
  <w:style w:type="character" w:customStyle="1" w:styleId="IC1parrafosCar">
    <w:name w:val="IC 1 parrafos Car"/>
    <w:link w:val="IC1parrafos"/>
    <w:rsid w:val="008540EE"/>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B909F-C35E-4496-B2B0-656148A5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58</Pages>
  <Words>17676</Words>
  <Characters>100754</Characters>
  <Application>Microsoft Office Word</Application>
  <DocSecurity>0</DocSecurity>
  <Lines>2963</Lines>
  <Paragraphs>1220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117210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Eduardo Alfredo Soliz Lopez</cp:lastModifiedBy>
  <cp:revision>3</cp:revision>
  <cp:lastPrinted>2016-08-15T20:52:00Z</cp:lastPrinted>
  <dcterms:created xsi:type="dcterms:W3CDTF">2016-08-15T20:35:00Z</dcterms:created>
  <dcterms:modified xsi:type="dcterms:W3CDTF">2016-08-15T20:57:00Z</dcterms:modified>
</cp:coreProperties>
</file>