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1B87" w:rsidRDefault="005E1B29">
      <w:pPr>
        <w:rPr>
          <w:b/>
          <w:sz w:val="20"/>
          <w:szCs w:val="20"/>
        </w:rPr>
      </w:pPr>
      <w:r>
        <w:rPr>
          <w:b/>
          <w:sz w:val="20"/>
          <w:szCs w:val="20"/>
        </w:rPr>
        <w:t>OBRAS MECÁNICAS CONSTRUCCIÓN DE RED PRIMARIA</w:t>
      </w:r>
      <w:r w:rsidR="006F32C8">
        <w:rPr>
          <w:b/>
          <w:sz w:val="20"/>
          <w:szCs w:val="20"/>
        </w:rPr>
        <w:t>, LINEA DE TRANSICIÓN (ENFRIAMIENTO)</w:t>
      </w:r>
    </w:p>
    <w:p w:rsidR="005E1B29" w:rsidRPr="005E1B29" w:rsidRDefault="005E1B29" w:rsidP="002655D0">
      <w:pPr>
        <w:pStyle w:val="Prrafodelista"/>
        <w:numPr>
          <w:ilvl w:val="0"/>
          <w:numId w:val="1"/>
        </w:numPr>
        <w:rPr>
          <w:sz w:val="20"/>
          <w:szCs w:val="20"/>
        </w:rPr>
      </w:pPr>
      <w:r w:rsidRPr="005E1B29">
        <w:rPr>
          <w:b/>
          <w:sz w:val="20"/>
          <w:szCs w:val="20"/>
        </w:rPr>
        <w:t xml:space="preserve">CARGUÍO, TRANSPORTE Y DESCARGUÍO DE </w:t>
      </w:r>
      <w:r w:rsidR="006F32C8">
        <w:rPr>
          <w:b/>
          <w:sz w:val="20"/>
          <w:szCs w:val="20"/>
        </w:rPr>
        <w:t>TUBERÍA Y ACCESORIOS DE ANC DN 4</w:t>
      </w:r>
      <w:r w:rsidRPr="005E1B29">
        <w:rPr>
          <w:b/>
          <w:sz w:val="20"/>
          <w:szCs w:val="20"/>
        </w:rPr>
        <w:t xml:space="preserve">" SCH 40 </w:t>
      </w:r>
    </w:p>
    <w:p w:rsidR="005E1B29" w:rsidRPr="00723254" w:rsidRDefault="005E1B29" w:rsidP="002655D0">
      <w:pPr>
        <w:pStyle w:val="Prrafodelista"/>
        <w:numPr>
          <w:ilvl w:val="1"/>
          <w:numId w:val="1"/>
        </w:numPr>
        <w:rPr>
          <w:sz w:val="20"/>
          <w:szCs w:val="20"/>
        </w:rPr>
      </w:pPr>
      <w:r>
        <w:rPr>
          <w:b/>
          <w:sz w:val="20"/>
          <w:szCs w:val="20"/>
        </w:rPr>
        <w:t>DEFINICIÓN</w:t>
      </w:r>
    </w:p>
    <w:p w:rsidR="004F0EE2" w:rsidRPr="004F0EE2" w:rsidRDefault="004F0EE2" w:rsidP="004F0EE2">
      <w:pPr>
        <w:pStyle w:val="Prrafodelista"/>
        <w:ind w:left="792"/>
        <w:jc w:val="both"/>
        <w:rPr>
          <w:sz w:val="20"/>
          <w:szCs w:val="20"/>
        </w:rPr>
      </w:pPr>
      <w:r w:rsidRPr="004F0EE2">
        <w:rPr>
          <w:sz w:val="20"/>
          <w:szCs w:val="20"/>
        </w:rPr>
        <w:t xml:space="preserve">Este ítem comprende todos los trabajos a ser ejecutados por el contratista, siendo los siguientes de carácter enunciativo y no limitativo: </w:t>
      </w:r>
    </w:p>
    <w:p w:rsidR="004F0EE2" w:rsidRPr="004F0EE2" w:rsidRDefault="004F0EE2" w:rsidP="004F0EE2">
      <w:pPr>
        <w:pStyle w:val="Prrafodelista"/>
        <w:ind w:left="792"/>
        <w:jc w:val="both"/>
        <w:rPr>
          <w:sz w:val="20"/>
          <w:szCs w:val="20"/>
        </w:rPr>
      </w:pPr>
    </w:p>
    <w:p w:rsidR="004F0EE2" w:rsidRPr="004F0EE2" w:rsidRDefault="004F0EE2" w:rsidP="002655D0">
      <w:pPr>
        <w:pStyle w:val="Prrafodelista"/>
        <w:numPr>
          <w:ilvl w:val="0"/>
          <w:numId w:val="2"/>
        </w:numPr>
        <w:jc w:val="both"/>
        <w:rPr>
          <w:sz w:val="20"/>
          <w:szCs w:val="20"/>
        </w:rPr>
      </w:pPr>
      <w:r w:rsidRPr="004F0EE2">
        <w:rPr>
          <w:sz w:val="20"/>
          <w:szCs w:val="20"/>
        </w:rPr>
        <w:t>Carguío de tuberías y accesorios.</w:t>
      </w:r>
    </w:p>
    <w:p w:rsidR="004F0EE2" w:rsidRPr="004F0EE2" w:rsidRDefault="004F0EE2" w:rsidP="002655D0">
      <w:pPr>
        <w:pStyle w:val="Prrafodelista"/>
        <w:numPr>
          <w:ilvl w:val="0"/>
          <w:numId w:val="2"/>
        </w:numPr>
        <w:jc w:val="both"/>
        <w:rPr>
          <w:sz w:val="20"/>
          <w:szCs w:val="20"/>
        </w:rPr>
      </w:pPr>
      <w:r w:rsidRPr="004F0EE2">
        <w:rPr>
          <w:sz w:val="20"/>
          <w:szCs w:val="20"/>
        </w:rPr>
        <w:t>Paso de placa calibradora</w:t>
      </w:r>
    </w:p>
    <w:p w:rsidR="004F0EE2" w:rsidRPr="004F0EE2" w:rsidRDefault="004F0EE2" w:rsidP="002655D0">
      <w:pPr>
        <w:pStyle w:val="Prrafodelista"/>
        <w:numPr>
          <w:ilvl w:val="0"/>
          <w:numId w:val="2"/>
        </w:numPr>
        <w:jc w:val="both"/>
        <w:rPr>
          <w:sz w:val="20"/>
          <w:szCs w:val="20"/>
        </w:rPr>
      </w:pPr>
      <w:r w:rsidRPr="004F0EE2">
        <w:rPr>
          <w:sz w:val="20"/>
          <w:szCs w:val="20"/>
        </w:rPr>
        <w:t>Transporte de las tuberías y accesorios.</w:t>
      </w:r>
    </w:p>
    <w:p w:rsidR="004F0EE2" w:rsidRPr="004F0EE2" w:rsidRDefault="004F0EE2" w:rsidP="002655D0">
      <w:pPr>
        <w:pStyle w:val="Prrafodelista"/>
        <w:numPr>
          <w:ilvl w:val="0"/>
          <w:numId w:val="2"/>
        </w:numPr>
        <w:jc w:val="both"/>
        <w:rPr>
          <w:sz w:val="20"/>
          <w:szCs w:val="20"/>
        </w:rPr>
      </w:pPr>
      <w:proofErr w:type="spellStart"/>
      <w:r w:rsidRPr="004F0EE2">
        <w:rPr>
          <w:sz w:val="20"/>
          <w:szCs w:val="20"/>
        </w:rPr>
        <w:t>Descarguío</w:t>
      </w:r>
      <w:proofErr w:type="spellEnd"/>
      <w:r w:rsidRPr="004F0EE2">
        <w:rPr>
          <w:sz w:val="20"/>
          <w:szCs w:val="20"/>
        </w:rPr>
        <w:t xml:space="preserve"> de las tuberías y accesorios en el predio de la contratista.</w:t>
      </w:r>
    </w:p>
    <w:p w:rsidR="004F0EE2" w:rsidRPr="004F0EE2" w:rsidRDefault="004F0EE2" w:rsidP="002655D0">
      <w:pPr>
        <w:pStyle w:val="Prrafodelista"/>
        <w:numPr>
          <w:ilvl w:val="0"/>
          <w:numId w:val="2"/>
        </w:numPr>
        <w:jc w:val="both"/>
        <w:rPr>
          <w:sz w:val="20"/>
          <w:szCs w:val="20"/>
        </w:rPr>
      </w:pPr>
      <w:r w:rsidRPr="004F0EE2">
        <w:rPr>
          <w:sz w:val="20"/>
          <w:szCs w:val="20"/>
        </w:rPr>
        <w:t>Devolución del material excedente no utilizado en obra y suministrado por YPFB.</w:t>
      </w:r>
    </w:p>
    <w:p w:rsidR="004F0EE2" w:rsidRPr="004F0EE2" w:rsidRDefault="004F0EE2" w:rsidP="004F0EE2">
      <w:pPr>
        <w:pStyle w:val="Prrafodelista"/>
        <w:ind w:left="792"/>
        <w:jc w:val="both"/>
        <w:rPr>
          <w:sz w:val="20"/>
          <w:szCs w:val="20"/>
        </w:rPr>
      </w:pPr>
    </w:p>
    <w:p w:rsidR="004F0EE2" w:rsidRPr="004F0EE2" w:rsidRDefault="004F0EE2" w:rsidP="004F0EE2">
      <w:pPr>
        <w:pStyle w:val="Prrafodelista"/>
        <w:ind w:left="792"/>
        <w:jc w:val="both"/>
        <w:rPr>
          <w:sz w:val="20"/>
          <w:szCs w:val="20"/>
        </w:rPr>
      </w:pPr>
      <w:r w:rsidRPr="004F0EE2">
        <w:rPr>
          <w:sz w:val="20"/>
          <w:szCs w:val="20"/>
        </w:rPr>
        <w:t xml:space="preserve">Respecto al </w:t>
      </w:r>
      <w:proofErr w:type="spellStart"/>
      <w:r w:rsidRPr="004F0EE2">
        <w:rPr>
          <w:sz w:val="20"/>
          <w:szCs w:val="20"/>
        </w:rPr>
        <w:t>descarguío</w:t>
      </w:r>
      <w:proofErr w:type="spellEnd"/>
      <w:r w:rsidRPr="004F0EE2">
        <w:rPr>
          <w:sz w:val="20"/>
          <w:szCs w:val="20"/>
        </w:rPr>
        <w:t xml:space="preserve"> de tuberías, si las condiciones del terreno y el lugar lo permiten, previa aprobación del supervisor de obra, la tubería podría ser descargada o desfilada directamente en la línea donde se realizará la construcción, sin embargo, corre a cuenta de la contratista cualquier daño que estas pudiesen tener posteriormente, además que los puntos donde se descarguen deberán estar adecuadamente señalizados y sin perjudicar a terceros.</w:t>
      </w:r>
    </w:p>
    <w:p w:rsidR="004F0EE2" w:rsidRPr="004F0EE2" w:rsidRDefault="004F0EE2" w:rsidP="004F0EE2">
      <w:pPr>
        <w:pStyle w:val="Prrafodelista"/>
        <w:ind w:left="792"/>
        <w:jc w:val="both"/>
        <w:rPr>
          <w:sz w:val="20"/>
          <w:szCs w:val="20"/>
        </w:rPr>
      </w:pPr>
      <w:r w:rsidRPr="004F0EE2">
        <w:rPr>
          <w:sz w:val="20"/>
          <w:szCs w:val="20"/>
        </w:rPr>
        <w:t xml:space="preserve">Cuando la construcción se la realice en áreas urbanas, la contratista necesariamente debe prever de tener un predio para el almacenamiento de materiales proporcionados por YPFB así como aquellos necesarios para la construcción. El almacenaje debe contar con la aprobación del supervisor de </w:t>
      </w:r>
      <w:proofErr w:type="gramStart"/>
      <w:r w:rsidRPr="004F0EE2">
        <w:rPr>
          <w:sz w:val="20"/>
          <w:szCs w:val="20"/>
        </w:rPr>
        <w:t>obras</w:t>
      </w:r>
      <w:proofErr w:type="gramEnd"/>
      <w:r w:rsidRPr="004F0EE2">
        <w:rPr>
          <w:sz w:val="20"/>
          <w:szCs w:val="20"/>
        </w:rPr>
        <w:t xml:space="preserve"> y debe estar registrado en el libro de órdenes.</w:t>
      </w:r>
    </w:p>
    <w:p w:rsidR="00723254" w:rsidRPr="004F0EE2" w:rsidRDefault="00723254" w:rsidP="004F0EE2">
      <w:pPr>
        <w:pStyle w:val="Prrafodelista"/>
        <w:ind w:left="792"/>
        <w:jc w:val="both"/>
        <w:rPr>
          <w:sz w:val="20"/>
          <w:szCs w:val="20"/>
        </w:rPr>
      </w:pPr>
    </w:p>
    <w:p w:rsidR="005E1B29" w:rsidRPr="004F0EE2" w:rsidRDefault="005E1B29" w:rsidP="002655D0">
      <w:pPr>
        <w:pStyle w:val="Prrafodelista"/>
        <w:numPr>
          <w:ilvl w:val="1"/>
          <w:numId w:val="1"/>
        </w:numPr>
        <w:jc w:val="both"/>
        <w:rPr>
          <w:sz w:val="20"/>
          <w:szCs w:val="20"/>
        </w:rPr>
      </w:pPr>
      <w:r>
        <w:rPr>
          <w:b/>
          <w:sz w:val="20"/>
          <w:szCs w:val="20"/>
        </w:rPr>
        <w:t>MATERIALES, HERRAMIENTAS Y EQUIPO</w:t>
      </w:r>
    </w:p>
    <w:p w:rsidR="004F0EE2" w:rsidRDefault="004F0EE2" w:rsidP="004F0EE2">
      <w:pPr>
        <w:pStyle w:val="Prrafodelista"/>
        <w:ind w:left="792"/>
        <w:jc w:val="both"/>
        <w:rPr>
          <w:sz w:val="20"/>
          <w:szCs w:val="20"/>
        </w:rPr>
      </w:pPr>
      <w:r w:rsidRPr="004F0EE2">
        <w:rPr>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CellMar>
          <w:left w:w="70" w:type="dxa"/>
          <w:right w:w="70" w:type="dxa"/>
        </w:tblCellMar>
        <w:tblLook w:val="04A0" w:firstRow="1" w:lastRow="0" w:firstColumn="1" w:lastColumn="0" w:noHBand="0" w:noVBand="1"/>
      </w:tblPr>
      <w:tblGrid>
        <w:gridCol w:w="3551"/>
      </w:tblGrid>
      <w:tr w:rsidR="004F0EE2" w:rsidRPr="00EF2223" w:rsidTr="007D1B87">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0EE2" w:rsidRPr="00EF2223" w:rsidRDefault="004F0EE2" w:rsidP="007D1B87">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Listones de madera</w:t>
            </w:r>
          </w:p>
        </w:tc>
      </w:tr>
      <w:tr w:rsidR="004F0EE2" w:rsidRPr="00EF2223" w:rsidTr="007D1B87">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4F0EE2" w:rsidRPr="00EF2223" w:rsidRDefault="004F0EE2" w:rsidP="007D1B87">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Operador Grúa</w:t>
            </w:r>
          </w:p>
        </w:tc>
      </w:tr>
      <w:tr w:rsidR="004F0EE2" w:rsidRPr="00EF2223" w:rsidTr="007D1B87">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4F0EE2" w:rsidRPr="00EF2223" w:rsidRDefault="004F0EE2" w:rsidP="007D1B87">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Chofer Camión Tráiler</w:t>
            </w:r>
          </w:p>
        </w:tc>
      </w:tr>
      <w:tr w:rsidR="004F0EE2" w:rsidRPr="00EF2223" w:rsidTr="007D1B87">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4F0EE2" w:rsidRPr="00EF2223" w:rsidRDefault="004F0EE2" w:rsidP="007D1B87">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Ayudantes</w:t>
            </w:r>
          </w:p>
        </w:tc>
      </w:tr>
      <w:tr w:rsidR="004F0EE2" w:rsidRPr="00EF2223" w:rsidTr="007D1B87">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4F0EE2" w:rsidRPr="00EF2223" w:rsidRDefault="004F0EE2" w:rsidP="007D1B87">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Grúa</w:t>
            </w:r>
          </w:p>
        </w:tc>
      </w:tr>
      <w:tr w:rsidR="004F0EE2" w:rsidRPr="00EF2223" w:rsidTr="007D1B87">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4F0EE2" w:rsidRPr="00EF2223" w:rsidRDefault="004F0EE2" w:rsidP="007D1B87">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Camión Tráiler</w:t>
            </w:r>
          </w:p>
        </w:tc>
      </w:tr>
    </w:tbl>
    <w:p w:rsidR="004F0EE2" w:rsidRDefault="004F0EE2" w:rsidP="004F0EE2">
      <w:pPr>
        <w:pStyle w:val="Prrafodelista"/>
        <w:ind w:left="792"/>
        <w:jc w:val="both"/>
        <w:rPr>
          <w:sz w:val="20"/>
          <w:szCs w:val="20"/>
        </w:rPr>
      </w:pPr>
    </w:p>
    <w:p w:rsidR="004F0EE2" w:rsidRPr="004F0EE2" w:rsidRDefault="004F0EE2" w:rsidP="004F0EE2">
      <w:pPr>
        <w:pStyle w:val="Prrafodelista"/>
        <w:ind w:left="792"/>
        <w:jc w:val="both"/>
        <w:rPr>
          <w:sz w:val="20"/>
          <w:szCs w:val="20"/>
        </w:rPr>
      </w:pPr>
      <w:r w:rsidRPr="004F0EE2">
        <w:rPr>
          <w:sz w:val="20"/>
          <w:szCs w:val="20"/>
        </w:rPr>
        <w:t xml:space="preserve">El contratista también debe considerar utilizar todas las herramientas, equipos y materiales menores necesarios para realizar adecuadamente la actividad. </w:t>
      </w:r>
    </w:p>
    <w:p w:rsidR="004F0EE2" w:rsidRPr="004F0EE2" w:rsidRDefault="004F0EE2" w:rsidP="004F0EE2">
      <w:pPr>
        <w:pStyle w:val="Prrafodelista"/>
        <w:ind w:left="792"/>
        <w:jc w:val="both"/>
        <w:rPr>
          <w:sz w:val="20"/>
          <w:szCs w:val="20"/>
        </w:rPr>
      </w:pPr>
    </w:p>
    <w:p w:rsidR="004F0EE2" w:rsidRPr="004F0EE2" w:rsidRDefault="004F0EE2" w:rsidP="004F0EE2">
      <w:pPr>
        <w:pStyle w:val="Prrafodelista"/>
        <w:ind w:left="792"/>
        <w:jc w:val="both"/>
        <w:rPr>
          <w:sz w:val="20"/>
          <w:szCs w:val="20"/>
        </w:rPr>
      </w:pPr>
    </w:p>
    <w:p w:rsidR="004F0EE2" w:rsidRPr="004F0EE2" w:rsidRDefault="004F0EE2" w:rsidP="004F0EE2">
      <w:pPr>
        <w:pStyle w:val="Prrafodelista"/>
        <w:ind w:left="792"/>
        <w:jc w:val="both"/>
        <w:rPr>
          <w:sz w:val="20"/>
          <w:szCs w:val="20"/>
        </w:rPr>
      </w:pPr>
    </w:p>
    <w:p w:rsidR="005E1B29" w:rsidRPr="004F0EE2" w:rsidRDefault="005E1B29" w:rsidP="002655D0">
      <w:pPr>
        <w:pStyle w:val="Prrafodelista"/>
        <w:numPr>
          <w:ilvl w:val="1"/>
          <w:numId w:val="1"/>
        </w:numPr>
        <w:jc w:val="both"/>
        <w:rPr>
          <w:sz w:val="20"/>
          <w:szCs w:val="20"/>
        </w:rPr>
      </w:pPr>
      <w:r>
        <w:rPr>
          <w:b/>
          <w:sz w:val="20"/>
          <w:szCs w:val="20"/>
        </w:rPr>
        <w:lastRenderedPageBreak/>
        <w:t>PROCEDIMIENTO PARA LA EJECUCIÓN</w:t>
      </w:r>
    </w:p>
    <w:p w:rsidR="00D23E4E" w:rsidRPr="00D23E4E" w:rsidRDefault="00D23E4E" w:rsidP="00D23E4E">
      <w:pPr>
        <w:pStyle w:val="Prrafodelista"/>
        <w:ind w:left="792"/>
        <w:jc w:val="both"/>
        <w:rPr>
          <w:sz w:val="20"/>
          <w:szCs w:val="20"/>
        </w:rPr>
      </w:pPr>
      <w:r w:rsidRPr="00D23E4E">
        <w:rPr>
          <w:sz w:val="20"/>
          <w:szCs w:val="20"/>
        </w:rPr>
        <w:t xml:space="preserve">El CONTRATISTA previo al inicio de actividades deberá presentar un Procedimiento de transporte de Tubería y materiales al SUPERVISOR para su aprobación.  </w:t>
      </w:r>
    </w:p>
    <w:p w:rsidR="00D23E4E" w:rsidRDefault="00D23E4E" w:rsidP="00D23E4E">
      <w:pPr>
        <w:pStyle w:val="Prrafodelista"/>
        <w:ind w:left="792"/>
        <w:jc w:val="both"/>
        <w:rPr>
          <w:sz w:val="20"/>
          <w:szCs w:val="20"/>
        </w:rPr>
      </w:pPr>
      <w:r w:rsidRPr="00D23E4E">
        <w:rPr>
          <w:sz w:val="20"/>
          <w:szCs w:val="20"/>
        </w:rPr>
        <w:t>El procedimiento y la ejecución del ítem deben contemplar las siguientes actividades:</w:t>
      </w:r>
    </w:p>
    <w:p w:rsidR="00D23E4E" w:rsidRPr="00D23E4E" w:rsidRDefault="00D23E4E" w:rsidP="00D23E4E">
      <w:pPr>
        <w:pStyle w:val="Prrafodelista"/>
        <w:ind w:left="792"/>
        <w:jc w:val="both"/>
        <w:rPr>
          <w:sz w:val="20"/>
          <w:szCs w:val="20"/>
        </w:rPr>
      </w:pPr>
    </w:p>
    <w:p w:rsidR="00D23E4E" w:rsidRPr="00D23E4E" w:rsidRDefault="00D23E4E" w:rsidP="002655D0">
      <w:pPr>
        <w:pStyle w:val="Prrafodelista"/>
        <w:numPr>
          <w:ilvl w:val="0"/>
          <w:numId w:val="4"/>
        </w:numPr>
        <w:jc w:val="both"/>
        <w:rPr>
          <w:b/>
          <w:sz w:val="20"/>
          <w:szCs w:val="20"/>
          <w:lang w:val="es-ES"/>
        </w:rPr>
      </w:pPr>
      <w:r w:rsidRPr="00D23E4E">
        <w:rPr>
          <w:b/>
          <w:sz w:val="20"/>
          <w:szCs w:val="20"/>
          <w:lang w:val="es-ES"/>
        </w:rPr>
        <w:t xml:space="preserve">CUSTODIA DE TUBERÍA Y OTROS MATERIALES </w:t>
      </w:r>
    </w:p>
    <w:p w:rsidR="00D23E4E" w:rsidRPr="00D23E4E" w:rsidRDefault="00D23E4E" w:rsidP="00D23E4E">
      <w:pPr>
        <w:pStyle w:val="Prrafodelista"/>
        <w:ind w:left="792"/>
        <w:jc w:val="both"/>
        <w:rPr>
          <w:sz w:val="20"/>
          <w:szCs w:val="20"/>
        </w:rPr>
      </w:pPr>
      <w:r w:rsidRPr="00D23E4E">
        <w:rPr>
          <w:sz w:val="20"/>
          <w:szCs w:val="20"/>
        </w:rPr>
        <w:t xml:space="preserve">La tubería, válvulas, accesorios y otros materiales a ser utilizados en el presente proyecto serán proporcionados por YPFB, basados en el cronograma de ejecución de obras entregado. La tubería y accesorios provistos quedaran bajo la responsabilidad de la empresa CONTRATISTA. El SUPERVISOR DE OBRA deberá inspeccionar y verificar el buen estado del total de bienes entregados, todas las observaciones encontradas deberán ser registradas y reportadas al Fiscal de Obra para proceder al rechazo si corresponde. El CONTRATISTA deberá identificar, codificar, inspeccionar, medir y registrar todos los datos disponibles de las características de la tubería y su trazabilidad. Para ello se tomaran en cuenta mínimamente las siguientes características: </w:t>
      </w:r>
    </w:p>
    <w:p w:rsidR="00D23E4E" w:rsidRPr="00D23E4E" w:rsidRDefault="00D23E4E" w:rsidP="00D23E4E">
      <w:pPr>
        <w:pStyle w:val="Prrafodelista"/>
        <w:ind w:left="1134" w:firstLine="273"/>
        <w:jc w:val="both"/>
        <w:rPr>
          <w:sz w:val="20"/>
          <w:szCs w:val="20"/>
          <w:lang w:val="es-ES"/>
        </w:rPr>
      </w:pPr>
    </w:p>
    <w:p w:rsidR="00D23E4E" w:rsidRPr="00D23E4E" w:rsidRDefault="00D23E4E" w:rsidP="002655D0">
      <w:pPr>
        <w:pStyle w:val="Prrafodelista"/>
        <w:numPr>
          <w:ilvl w:val="0"/>
          <w:numId w:val="3"/>
        </w:numPr>
        <w:ind w:left="1134" w:firstLine="273"/>
        <w:jc w:val="both"/>
        <w:rPr>
          <w:sz w:val="20"/>
          <w:szCs w:val="20"/>
          <w:lang w:val="es-ES"/>
        </w:rPr>
      </w:pPr>
      <w:r w:rsidRPr="00D23E4E">
        <w:rPr>
          <w:sz w:val="20"/>
          <w:szCs w:val="20"/>
          <w:lang w:val="es-ES"/>
        </w:rPr>
        <w:t xml:space="preserve">Espesor, </w:t>
      </w:r>
      <w:proofErr w:type="spellStart"/>
      <w:r w:rsidRPr="00D23E4E">
        <w:rPr>
          <w:sz w:val="20"/>
          <w:szCs w:val="20"/>
          <w:lang w:val="es-ES"/>
        </w:rPr>
        <w:t>ovalización</w:t>
      </w:r>
      <w:proofErr w:type="spellEnd"/>
      <w:r w:rsidRPr="00D23E4E">
        <w:rPr>
          <w:sz w:val="20"/>
          <w:szCs w:val="20"/>
          <w:lang w:val="es-ES"/>
        </w:rPr>
        <w:t xml:space="preserve"> y diámetro del cuerpo y bocas de cada tubo según API 5L. </w:t>
      </w:r>
    </w:p>
    <w:p w:rsidR="00D23E4E" w:rsidRPr="00D23E4E" w:rsidRDefault="00D23E4E" w:rsidP="002655D0">
      <w:pPr>
        <w:pStyle w:val="Prrafodelista"/>
        <w:numPr>
          <w:ilvl w:val="0"/>
          <w:numId w:val="3"/>
        </w:numPr>
        <w:ind w:left="1134" w:firstLine="273"/>
        <w:jc w:val="both"/>
        <w:rPr>
          <w:sz w:val="20"/>
          <w:szCs w:val="20"/>
          <w:lang w:val="es-ES"/>
        </w:rPr>
      </w:pPr>
      <w:r w:rsidRPr="00D23E4E">
        <w:rPr>
          <w:sz w:val="20"/>
          <w:szCs w:val="20"/>
          <w:lang w:val="es-ES"/>
        </w:rPr>
        <w:t xml:space="preserve">Bisel y </w:t>
      </w:r>
      <w:proofErr w:type="spellStart"/>
      <w:r w:rsidRPr="00D23E4E">
        <w:rPr>
          <w:sz w:val="20"/>
          <w:szCs w:val="20"/>
          <w:lang w:val="es-ES"/>
        </w:rPr>
        <w:t>ortogonalidad</w:t>
      </w:r>
      <w:proofErr w:type="spellEnd"/>
      <w:r w:rsidRPr="00D23E4E">
        <w:rPr>
          <w:sz w:val="20"/>
          <w:szCs w:val="20"/>
          <w:lang w:val="es-ES"/>
        </w:rPr>
        <w:t xml:space="preserve"> según API 5L </w:t>
      </w:r>
    </w:p>
    <w:p w:rsidR="00D23E4E" w:rsidRPr="00D23E4E" w:rsidRDefault="00D23E4E" w:rsidP="002655D0">
      <w:pPr>
        <w:pStyle w:val="Prrafodelista"/>
        <w:numPr>
          <w:ilvl w:val="0"/>
          <w:numId w:val="3"/>
        </w:numPr>
        <w:ind w:left="1134" w:firstLine="273"/>
        <w:jc w:val="both"/>
        <w:rPr>
          <w:sz w:val="20"/>
          <w:szCs w:val="20"/>
          <w:lang w:val="es-ES"/>
        </w:rPr>
      </w:pPr>
      <w:r w:rsidRPr="00D23E4E">
        <w:rPr>
          <w:sz w:val="20"/>
          <w:szCs w:val="20"/>
          <w:lang w:val="es-ES"/>
        </w:rPr>
        <w:t xml:space="preserve">Estados de superficies interna y externa. </w:t>
      </w:r>
    </w:p>
    <w:p w:rsidR="00D23E4E" w:rsidRPr="00D23E4E" w:rsidRDefault="00D23E4E" w:rsidP="002655D0">
      <w:pPr>
        <w:pStyle w:val="Prrafodelista"/>
        <w:numPr>
          <w:ilvl w:val="0"/>
          <w:numId w:val="3"/>
        </w:numPr>
        <w:ind w:left="1134" w:firstLine="273"/>
        <w:jc w:val="both"/>
        <w:rPr>
          <w:sz w:val="20"/>
          <w:szCs w:val="20"/>
          <w:lang w:val="es-ES"/>
        </w:rPr>
      </w:pPr>
      <w:r w:rsidRPr="00D23E4E">
        <w:rPr>
          <w:sz w:val="20"/>
          <w:szCs w:val="20"/>
          <w:lang w:val="es-ES"/>
        </w:rPr>
        <w:t xml:space="preserve">Curvatura o deformación del tubo, según API 5L </w:t>
      </w:r>
    </w:p>
    <w:p w:rsidR="00D23E4E" w:rsidRPr="00D23E4E" w:rsidRDefault="00D23E4E" w:rsidP="002655D0">
      <w:pPr>
        <w:pStyle w:val="Prrafodelista"/>
        <w:numPr>
          <w:ilvl w:val="0"/>
          <w:numId w:val="3"/>
        </w:numPr>
        <w:ind w:left="1134" w:firstLine="273"/>
        <w:jc w:val="both"/>
        <w:rPr>
          <w:sz w:val="20"/>
          <w:szCs w:val="20"/>
          <w:lang w:val="es-ES"/>
        </w:rPr>
      </w:pPr>
      <w:r w:rsidRPr="00D23E4E">
        <w:rPr>
          <w:sz w:val="20"/>
          <w:szCs w:val="20"/>
          <w:lang w:val="es-ES"/>
        </w:rPr>
        <w:t xml:space="preserve">Estado del revestimiento. </w:t>
      </w:r>
    </w:p>
    <w:p w:rsidR="00D23E4E" w:rsidRPr="00D23E4E" w:rsidRDefault="00D23E4E" w:rsidP="002655D0">
      <w:pPr>
        <w:pStyle w:val="Prrafodelista"/>
        <w:numPr>
          <w:ilvl w:val="0"/>
          <w:numId w:val="3"/>
        </w:numPr>
        <w:ind w:left="1134" w:firstLine="273"/>
        <w:jc w:val="both"/>
        <w:rPr>
          <w:sz w:val="20"/>
          <w:szCs w:val="20"/>
          <w:lang w:val="es-ES"/>
        </w:rPr>
      </w:pPr>
      <w:r w:rsidRPr="00D23E4E">
        <w:rPr>
          <w:sz w:val="20"/>
          <w:szCs w:val="20"/>
          <w:lang w:val="es-ES"/>
        </w:rPr>
        <w:t xml:space="preserve">Otras observaciones deberán estar de acuerdo a lo estipulado en NORMA API 5L </w:t>
      </w:r>
    </w:p>
    <w:p w:rsidR="00D23E4E" w:rsidRPr="00D23E4E" w:rsidRDefault="00D23E4E" w:rsidP="00D23E4E">
      <w:pPr>
        <w:pStyle w:val="Prrafodelista"/>
        <w:ind w:left="1134" w:firstLine="273"/>
        <w:jc w:val="both"/>
        <w:rPr>
          <w:sz w:val="20"/>
          <w:szCs w:val="20"/>
          <w:lang w:val="es-ES"/>
        </w:rPr>
      </w:pPr>
    </w:p>
    <w:p w:rsidR="00D23E4E" w:rsidRPr="00D23E4E" w:rsidRDefault="00D23E4E" w:rsidP="002655D0">
      <w:pPr>
        <w:pStyle w:val="Prrafodelista"/>
        <w:numPr>
          <w:ilvl w:val="0"/>
          <w:numId w:val="4"/>
        </w:numPr>
        <w:jc w:val="both"/>
        <w:rPr>
          <w:b/>
          <w:sz w:val="20"/>
          <w:szCs w:val="20"/>
          <w:lang w:val="es-ES"/>
        </w:rPr>
      </w:pPr>
      <w:r w:rsidRPr="00D23E4E">
        <w:rPr>
          <w:b/>
          <w:sz w:val="20"/>
          <w:szCs w:val="20"/>
          <w:lang w:val="es-ES"/>
        </w:rPr>
        <w:t xml:space="preserve">FORMA DE EJECUCIÓN </w:t>
      </w:r>
    </w:p>
    <w:p w:rsidR="00D23E4E" w:rsidRPr="00D23E4E" w:rsidRDefault="00D23E4E" w:rsidP="00D23E4E">
      <w:pPr>
        <w:pStyle w:val="Prrafodelista"/>
        <w:ind w:left="792"/>
        <w:jc w:val="both"/>
        <w:rPr>
          <w:sz w:val="20"/>
          <w:szCs w:val="20"/>
        </w:rPr>
      </w:pPr>
      <w:r w:rsidRPr="00D23E4E">
        <w:rPr>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D23E4E" w:rsidRPr="00D23E4E" w:rsidRDefault="00D23E4E" w:rsidP="00D23E4E">
      <w:pPr>
        <w:pStyle w:val="Prrafodelista"/>
        <w:ind w:left="792"/>
        <w:jc w:val="both"/>
        <w:rPr>
          <w:sz w:val="20"/>
          <w:szCs w:val="20"/>
        </w:rPr>
      </w:pPr>
      <w:r w:rsidRPr="00D23E4E">
        <w:rPr>
          <w:sz w:val="20"/>
          <w:szCs w:val="20"/>
        </w:rPr>
        <w:t>Durante el desarrollo de los trabajos, el contratista debe dar cumplimiento al procedimiento específico mismo que debe contar con la aprobación del Supervisor de obra.</w:t>
      </w:r>
    </w:p>
    <w:p w:rsidR="00D23E4E" w:rsidRPr="00D23E4E" w:rsidRDefault="00D23E4E" w:rsidP="00D23E4E">
      <w:pPr>
        <w:pStyle w:val="Prrafodelista"/>
        <w:ind w:left="792"/>
        <w:jc w:val="both"/>
        <w:rPr>
          <w:b/>
          <w:sz w:val="20"/>
          <w:szCs w:val="20"/>
        </w:rPr>
      </w:pPr>
      <w:r w:rsidRPr="00D23E4E">
        <w:rPr>
          <w:b/>
          <w:sz w:val="20"/>
          <w:szCs w:val="20"/>
        </w:rPr>
        <w:t xml:space="preserve">Carguío y </w:t>
      </w:r>
      <w:proofErr w:type="spellStart"/>
      <w:r w:rsidRPr="00D23E4E">
        <w:rPr>
          <w:b/>
          <w:sz w:val="20"/>
          <w:szCs w:val="20"/>
        </w:rPr>
        <w:t>descarguío</w:t>
      </w:r>
      <w:proofErr w:type="spellEnd"/>
      <w:r w:rsidRPr="00D23E4E">
        <w:rPr>
          <w:b/>
          <w:sz w:val="20"/>
          <w:szCs w:val="20"/>
        </w:rPr>
        <w:t xml:space="preserve"> de tuberías </w:t>
      </w:r>
    </w:p>
    <w:p w:rsidR="00D23E4E" w:rsidRPr="00D23E4E" w:rsidRDefault="00D23E4E" w:rsidP="00D23E4E">
      <w:pPr>
        <w:pStyle w:val="Prrafodelista"/>
        <w:ind w:left="792"/>
        <w:jc w:val="both"/>
        <w:rPr>
          <w:sz w:val="20"/>
          <w:szCs w:val="20"/>
        </w:rPr>
      </w:pPr>
      <w:r w:rsidRPr="00D23E4E">
        <w:rPr>
          <w:sz w:val="20"/>
          <w:szCs w:val="20"/>
        </w:rPr>
        <w:t xml:space="preserve">Inicialmente se debe verificar que la grúa posea la suficiente capacidad para el carguío y </w:t>
      </w:r>
      <w:proofErr w:type="spellStart"/>
      <w:r w:rsidRPr="00D23E4E">
        <w:rPr>
          <w:sz w:val="20"/>
          <w:szCs w:val="20"/>
        </w:rPr>
        <w:t>descarguío</w:t>
      </w:r>
      <w:proofErr w:type="spellEnd"/>
      <w:r w:rsidRPr="00D23E4E">
        <w:rPr>
          <w:sz w:val="20"/>
          <w:szCs w:val="20"/>
        </w:rPr>
        <w:t xml:space="preserve"> de la tubería y accesorios. Tanto la grúa como el camión tráiler se deben posicionar de manera adecuada para la ejecución de los trabajos, verificando que todos los trabajos y maniobras se las realice de manera coordinada y adecuada. </w:t>
      </w:r>
    </w:p>
    <w:p w:rsidR="00D23E4E" w:rsidRPr="00D23E4E" w:rsidRDefault="00D23E4E" w:rsidP="00D23E4E">
      <w:pPr>
        <w:pStyle w:val="Prrafodelista"/>
        <w:ind w:left="792"/>
        <w:jc w:val="both"/>
        <w:rPr>
          <w:sz w:val="20"/>
          <w:szCs w:val="20"/>
        </w:rPr>
      </w:pPr>
      <w:r w:rsidRPr="00D23E4E">
        <w:rPr>
          <w:sz w:val="20"/>
          <w:szCs w:val="20"/>
        </w:rPr>
        <w:t xml:space="preserve">Para el movimiento de la tubería y demás accesorios se deben emplear dispositivos de suspensión adecuados (cintas, fajas, ganchos) que se acomoden perfectamente a los extremos de la tubería, de modo de asegurar la integridad de los biseles, revestimiento y evitar la </w:t>
      </w:r>
      <w:proofErr w:type="spellStart"/>
      <w:r w:rsidRPr="00D23E4E">
        <w:rPr>
          <w:sz w:val="20"/>
          <w:szCs w:val="20"/>
        </w:rPr>
        <w:t>ovalización</w:t>
      </w:r>
      <w:proofErr w:type="spellEnd"/>
      <w:r w:rsidRPr="00D23E4E">
        <w:rPr>
          <w:sz w:val="20"/>
          <w:szCs w:val="20"/>
        </w:rPr>
        <w:t xml:space="preserve"> del tubo.</w:t>
      </w:r>
    </w:p>
    <w:p w:rsidR="00D23E4E" w:rsidRPr="00D23E4E" w:rsidRDefault="00D23E4E" w:rsidP="00D23E4E">
      <w:pPr>
        <w:pStyle w:val="Prrafodelista"/>
        <w:ind w:left="792"/>
        <w:jc w:val="both"/>
        <w:rPr>
          <w:sz w:val="20"/>
          <w:szCs w:val="20"/>
        </w:rPr>
      </w:pPr>
      <w:r w:rsidRPr="00D23E4E">
        <w:rPr>
          <w:sz w:val="20"/>
          <w:szCs w:val="20"/>
        </w:rPr>
        <w:t>Al momento de levantar o bajar la tubería se deben utilizar cuerdas en los ganchos de los extremos de las tuberías para evitar que estas giren bruscamente.</w:t>
      </w:r>
    </w:p>
    <w:p w:rsidR="00D23E4E" w:rsidRPr="00D23E4E" w:rsidRDefault="00D23E4E" w:rsidP="00D23E4E">
      <w:pPr>
        <w:pStyle w:val="Prrafodelista"/>
        <w:ind w:left="792"/>
        <w:jc w:val="both"/>
        <w:rPr>
          <w:sz w:val="20"/>
          <w:szCs w:val="20"/>
        </w:rPr>
      </w:pPr>
      <w:r w:rsidRPr="00D23E4E">
        <w:rPr>
          <w:sz w:val="20"/>
          <w:szCs w:val="20"/>
        </w:rPr>
        <w:t xml:space="preserve">El apoyo de la tubería en el tráiler se debe realizar de manera adecuada, para lo cual se utilizan listones con cuñas en los extremos. La cantidad mínima de listones por bloque o camadas que se </w:t>
      </w:r>
      <w:r w:rsidRPr="00D23E4E">
        <w:rPr>
          <w:sz w:val="20"/>
          <w:szCs w:val="20"/>
        </w:rPr>
        <w:lastRenderedPageBreak/>
        <w:t xml:space="preserve">acomodan en el camión tráiler debería ser tres donde dos debería estar a los extremos y uno en el centro. En el lugar de acopio del contratista se realiza el </w:t>
      </w:r>
      <w:proofErr w:type="spellStart"/>
      <w:r w:rsidRPr="00D23E4E">
        <w:rPr>
          <w:sz w:val="20"/>
          <w:szCs w:val="20"/>
        </w:rPr>
        <w:t>descarguío</w:t>
      </w:r>
      <w:proofErr w:type="spellEnd"/>
      <w:r w:rsidRPr="00D23E4E">
        <w:rPr>
          <w:sz w:val="20"/>
          <w:szCs w:val="20"/>
        </w:rPr>
        <w:t xml:space="preserve"> de manera adecuada evitándose daños al revestimiento, biseles, etc. Y acomodando sobre listones de manera similar al que se realiza durante el transporte. </w:t>
      </w:r>
    </w:p>
    <w:p w:rsidR="00D23E4E" w:rsidRPr="00D23E4E" w:rsidRDefault="00D23E4E" w:rsidP="00D23E4E">
      <w:pPr>
        <w:pStyle w:val="Prrafodelista"/>
        <w:ind w:left="792"/>
        <w:jc w:val="both"/>
        <w:rPr>
          <w:sz w:val="20"/>
          <w:szCs w:val="20"/>
        </w:rPr>
      </w:pPr>
      <w:r w:rsidRPr="00D23E4E">
        <w:rPr>
          <w:sz w:val="20"/>
          <w:szCs w:val="20"/>
        </w:rPr>
        <w:t>Cuando se realice el cargado de válvulas y accesorios, el contratista debe tomar en cuenta de realizar el trabajo sin producir daño algún al material, una vez en el medio de transporte, estos deben ir sobre pallets u otro similar, estas deben ser adecuadamente posicionadas y la cara de las válvulas y bridas no deben sufrir daño alguno. Toda actividad debe estar en conocimiento y aprobación del supervisor.</w:t>
      </w:r>
    </w:p>
    <w:p w:rsidR="00D23E4E" w:rsidRPr="00D23E4E" w:rsidRDefault="00D23E4E" w:rsidP="00D23E4E">
      <w:pPr>
        <w:pStyle w:val="Prrafodelista"/>
        <w:ind w:left="792"/>
        <w:jc w:val="both"/>
        <w:rPr>
          <w:sz w:val="20"/>
          <w:szCs w:val="20"/>
        </w:rPr>
      </w:pPr>
      <w:r w:rsidRPr="00D23E4E">
        <w:rPr>
          <w:sz w:val="20"/>
          <w:szCs w:val="20"/>
        </w:rPr>
        <w:t xml:space="preserve">Una vez inicia el contratista con las actividades de cargado de tuberías, válvulas, accesorios, materiales, herramientas u otros proporcionados por YPFB, a partir de ese momento el contratista queda a cargo de la custodia de los mismos, por lo que correrá por cuenta propia cualquier daño u otra eventualidad que suceda mientras tenga la custodia de las mismas. </w:t>
      </w:r>
    </w:p>
    <w:p w:rsidR="00D23E4E" w:rsidRDefault="00D23E4E" w:rsidP="00D23E4E">
      <w:pPr>
        <w:pStyle w:val="Prrafodelista"/>
        <w:ind w:left="792"/>
        <w:jc w:val="both"/>
        <w:rPr>
          <w:b/>
          <w:sz w:val="20"/>
          <w:szCs w:val="20"/>
        </w:rPr>
      </w:pPr>
    </w:p>
    <w:p w:rsidR="00D23E4E" w:rsidRPr="00D23E4E" w:rsidRDefault="00D23E4E" w:rsidP="00D23E4E">
      <w:pPr>
        <w:pStyle w:val="Prrafodelista"/>
        <w:ind w:left="792"/>
        <w:jc w:val="both"/>
        <w:rPr>
          <w:b/>
          <w:sz w:val="20"/>
          <w:szCs w:val="20"/>
        </w:rPr>
      </w:pPr>
      <w:r w:rsidRPr="00D23E4E">
        <w:rPr>
          <w:b/>
          <w:sz w:val="20"/>
          <w:szCs w:val="20"/>
        </w:rPr>
        <w:t>Paso de placa calibradora</w:t>
      </w:r>
    </w:p>
    <w:p w:rsidR="00D23E4E" w:rsidRPr="00D23E4E" w:rsidRDefault="00D23E4E" w:rsidP="00D23E4E">
      <w:pPr>
        <w:pStyle w:val="Prrafodelista"/>
        <w:ind w:left="792"/>
        <w:jc w:val="both"/>
        <w:rPr>
          <w:b/>
          <w:sz w:val="20"/>
          <w:szCs w:val="20"/>
        </w:rPr>
      </w:pPr>
      <w:r w:rsidRPr="00D23E4E">
        <w:rPr>
          <w:sz w:val="20"/>
          <w:szCs w:val="20"/>
        </w:rPr>
        <w:t xml:space="preserve">Para revisar si la tubería a ser provista por YPFB no posee </w:t>
      </w:r>
      <w:proofErr w:type="spellStart"/>
      <w:r w:rsidRPr="00D23E4E">
        <w:rPr>
          <w:sz w:val="20"/>
          <w:szCs w:val="20"/>
        </w:rPr>
        <w:t>ovalaciones</w:t>
      </w:r>
      <w:proofErr w:type="spellEnd"/>
      <w:r w:rsidRPr="00D23E4E">
        <w:rPr>
          <w:sz w:val="20"/>
          <w:szCs w:val="20"/>
        </w:rPr>
        <w:t>, aplastamiento u otro defecto que varía las dimensiones internas de la tubería, el contratista debe pasar la placa calibradora a todas las tuberías a utilizar para la construcción.</w:t>
      </w:r>
    </w:p>
    <w:p w:rsidR="00D23E4E" w:rsidRPr="00D23E4E" w:rsidRDefault="00D23E4E" w:rsidP="00D23E4E">
      <w:pPr>
        <w:pStyle w:val="Prrafodelista"/>
        <w:ind w:left="792"/>
        <w:jc w:val="both"/>
        <w:rPr>
          <w:sz w:val="20"/>
          <w:szCs w:val="20"/>
        </w:rPr>
      </w:pPr>
      <w:r w:rsidRPr="00D23E4E">
        <w:rPr>
          <w:sz w:val="20"/>
          <w:szCs w:val="20"/>
        </w:rPr>
        <w:t xml:space="preserve">Si se encontrasen tuberías reprobadas por paso de placa calibradora u otro defecto, el contratista deberá proceder al reemplazo de dicha tubería corriendo con los costos necesarios o arreglando los defectos aprobados previa aprobación del supervisor. La tubería rechazada por paso de placa calibradora cuando el material este en custodia del contratista no deberá ser considerado en la longitud durante la conciliación de materiales, la longitud rechazada deberá ser reemplazada por el contratista. </w:t>
      </w:r>
    </w:p>
    <w:p w:rsidR="00D23E4E" w:rsidRPr="00D23E4E" w:rsidRDefault="00D23E4E" w:rsidP="00D23E4E">
      <w:pPr>
        <w:pStyle w:val="Prrafodelista"/>
        <w:ind w:left="792"/>
        <w:jc w:val="both"/>
        <w:rPr>
          <w:sz w:val="20"/>
          <w:szCs w:val="20"/>
        </w:rPr>
      </w:pPr>
      <w:r w:rsidRPr="00D23E4E">
        <w:rPr>
          <w:sz w:val="20"/>
          <w:szCs w:val="20"/>
        </w:rPr>
        <w:t xml:space="preserve">La placa calibradora debe ser calculado mediante la siguiente formula </w:t>
      </w:r>
    </w:p>
    <w:p w:rsidR="00D23E4E" w:rsidRPr="00D23E4E" w:rsidRDefault="0015204C" w:rsidP="00D23E4E">
      <w:pPr>
        <w:pStyle w:val="Prrafodelista"/>
        <w:ind w:left="792"/>
        <w:jc w:val="both"/>
        <w:rPr>
          <w:sz w:val="20"/>
          <w:szCs w:val="20"/>
        </w:rPr>
      </w:pPr>
      <m:oMathPara>
        <m:oMath>
          <m:sSub>
            <m:sSubPr>
              <m:ctrlPr>
                <w:rPr>
                  <w:rFonts w:ascii="Cambria Math" w:hAnsi="Cambria Math"/>
                  <w:sz w:val="20"/>
                  <w:szCs w:val="20"/>
                </w:rPr>
              </m:ctrlPr>
            </m:sSubPr>
            <m:e>
              <m:sSub>
                <m:sSubPr>
                  <m:ctrlPr>
                    <w:rPr>
                      <w:rFonts w:ascii="Cambria Math" w:hAnsi="Cambria Math"/>
                      <w:sz w:val="20"/>
                      <w:szCs w:val="20"/>
                    </w:rPr>
                  </m:ctrlPr>
                </m:sSubPr>
                <m:e>
                  <m:r>
                    <m:rPr>
                      <m:sty m:val="p"/>
                    </m:rPr>
                    <w:rPr>
                      <w:rFonts w:ascii="Cambria Math" w:hAnsi="Cambria Math"/>
                      <w:sz w:val="20"/>
                      <w:szCs w:val="20"/>
                    </w:rPr>
                    <m:t>∅</m:t>
                  </m:r>
                </m:e>
                <m:sub>
                  <m:r>
                    <w:rPr>
                      <w:rFonts w:ascii="Cambria Math" w:hAnsi="Cambria Math"/>
                      <w:sz w:val="20"/>
                      <w:szCs w:val="20"/>
                    </w:rPr>
                    <m:t>placa</m:t>
                  </m:r>
                </m:sub>
              </m:sSub>
              <m:r>
                <m:rPr>
                  <m:sty m:val="p"/>
                </m:rPr>
                <w:rPr>
                  <w:rFonts w:ascii="Cambria Math" w:hAnsi="Cambria Math"/>
                  <w:sz w:val="20"/>
                  <w:szCs w:val="20"/>
                </w:rPr>
                <m:t>=</m:t>
              </m:r>
              <m:sSub>
                <m:sSubPr>
                  <m:ctrlPr>
                    <w:rPr>
                      <w:rFonts w:ascii="Cambria Math" w:hAnsi="Cambria Math"/>
                      <w:sz w:val="20"/>
                      <w:szCs w:val="20"/>
                    </w:rPr>
                  </m:ctrlPr>
                </m:sSubPr>
                <m:e>
                  <m:r>
                    <m:rPr>
                      <m:sty m:val="p"/>
                    </m:rPr>
                    <w:rPr>
                      <w:rFonts w:ascii="Cambria Math" w:hAnsi="Cambria Math"/>
                      <w:sz w:val="20"/>
                      <w:szCs w:val="20"/>
                    </w:rPr>
                    <m:t>∅</m:t>
                  </m:r>
                </m:e>
                <m:sub>
                  <m:r>
                    <w:rPr>
                      <w:rFonts w:ascii="Cambria Math" w:hAnsi="Cambria Math"/>
                      <w:sz w:val="20"/>
                      <w:szCs w:val="20"/>
                    </w:rPr>
                    <m:t>ex</m:t>
                  </m:r>
                </m:sub>
              </m:sSub>
              <m:r>
                <m:rPr>
                  <m:sty m:val="p"/>
                </m:rPr>
                <w:rPr>
                  <w:rFonts w:ascii="Cambria Math" w:hAnsi="Cambria Math"/>
                  <w:sz w:val="20"/>
                  <w:szCs w:val="20"/>
                </w:rPr>
                <m:t xml:space="preserve">- 2 × </m:t>
              </m:r>
              <m:d>
                <m:dPr>
                  <m:ctrlPr>
                    <w:rPr>
                      <w:rFonts w:ascii="Cambria Math" w:hAnsi="Cambria Math"/>
                      <w:sz w:val="20"/>
                      <w:szCs w:val="20"/>
                    </w:rPr>
                  </m:ctrlPr>
                </m:dPr>
                <m:e>
                  <m:r>
                    <w:rPr>
                      <w:rFonts w:ascii="Cambria Math" w:hAnsi="Cambria Math"/>
                      <w:sz w:val="20"/>
                      <w:szCs w:val="20"/>
                    </w:rPr>
                    <m:t>e</m:t>
                  </m:r>
                  <m:r>
                    <m:rPr>
                      <m:sty m:val="p"/>
                    </m:rPr>
                    <w:rPr>
                      <w:rFonts w:ascii="Cambria Math" w:hAnsi="Cambria Math"/>
                      <w:sz w:val="20"/>
                      <w:szCs w:val="20"/>
                    </w:rPr>
                    <m:t>+0.150 ×</m:t>
                  </m:r>
                  <m:r>
                    <w:rPr>
                      <w:rFonts w:ascii="Cambria Math" w:hAnsi="Cambria Math"/>
                      <w:sz w:val="20"/>
                      <w:szCs w:val="20"/>
                    </w:rPr>
                    <m:t>e</m:t>
                  </m:r>
                </m:e>
              </m:d>
              <m:r>
                <m:rPr>
                  <m:sty m:val="p"/>
                </m:rPr>
                <w:rPr>
                  <w:rFonts w:ascii="Cambria Math" w:hAnsi="Cambria Math"/>
                  <w:sz w:val="20"/>
                  <w:szCs w:val="20"/>
                </w:rPr>
                <m:t>- 0.0075 × ∅</m:t>
              </m:r>
            </m:e>
            <m:sub>
              <m:r>
                <w:rPr>
                  <w:rFonts w:ascii="Cambria Math" w:hAnsi="Cambria Math"/>
                  <w:sz w:val="20"/>
                  <w:szCs w:val="20"/>
                </w:rPr>
                <m:t>ex</m:t>
              </m:r>
            </m:sub>
          </m:sSub>
        </m:oMath>
      </m:oMathPara>
    </w:p>
    <w:p w:rsidR="00D23E4E" w:rsidRPr="00D23E4E" w:rsidRDefault="00D23E4E" w:rsidP="00D23E4E">
      <w:pPr>
        <w:pStyle w:val="Prrafodelista"/>
        <w:ind w:left="792"/>
        <w:jc w:val="both"/>
        <w:rPr>
          <w:sz w:val="20"/>
          <w:szCs w:val="20"/>
        </w:rPr>
      </w:pPr>
      <w:r w:rsidRPr="00D23E4E">
        <w:rPr>
          <w:noProof/>
          <w:sz w:val="20"/>
          <w:szCs w:val="20"/>
          <w:lang w:eastAsia="es-BO"/>
        </w:rPr>
        <mc:AlternateContent>
          <mc:Choice Requires="wpg">
            <w:drawing>
              <wp:anchor distT="0" distB="0" distL="114300" distR="114300" simplePos="0" relativeHeight="251659264" behindDoc="0" locked="0" layoutInCell="1" allowOverlap="1" wp14:anchorId="40498AE2" wp14:editId="6061C3AF">
                <wp:simplePos x="0" y="0"/>
                <wp:positionH relativeFrom="column">
                  <wp:posOffset>844742</wp:posOffset>
                </wp:positionH>
                <wp:positionV relativeFrom="paragraph">
                  <wp:posOffset>64770</wp:posOffset>
                </wp:positionV>
                <wp:extent cx="4230953" cy="1449070"/>
                <wp:effectExtent l="0" t="0" r="17780" b="17780"/>
                <wp:wrapNone/>
                <wp:docPr id="2"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30953" cy="1449070"/>
                          <a:chOff x="3036" y="10136"/>
                          <a:chExt cx="6866" cy="2158"/>
                        </a:xfrm>
                      </wpg:grpSpPr>
                      <wps:wsp>
                        <wps:cNvPr id="13"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14"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04C" w:rsidRPr="00A83AE7" w:rsidRDefault="0015204C" w:rsidP="00D23E4E">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19"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22"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04C" w:rsidRPr="00A83AE7" w:rsidRDefault="0015204C" w:rsidP="00D23E4E">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15204C" w:rsidRPr="00AA7CAC" w:rsidRDefault="0015204C" w:rsidP="00D23E4E"/>
                          </w:txbxContent>
                        </wps:txbx>
                        <wps:bodyPr rot="0" vert="horz" wrap="square" lIns="91440" tIns="45720" rIns="91440" bIns="45720" anchor="t" anchorCtr="0" upright="1">
                          <a:noAutofit/>
                        </wps:bodyPr>
                      </wps:wsp>
                      <wps:wsp>
                        <wps:cNvPr id="23"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04C" w:rsidRPr="009B2D2F" w:rsidRDefault="0015204C" w:rsidP="00D23E4E">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26"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04C" w:rsidRPr="009B2D2F" w:rsidRDefault="0015204C" w:rsidP="00D23E4E">
                              <w:pPr>
                                <w:rPr>
                                  <w:i/>
                                  <w:sz w:val="20"/>
                                  <w:szCs w:val="20"/>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28"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Rectangle 70"/>
                        <wps:cNvSpPr>
                          <a:spLocks noChangeArrowheads="1"/>
                        </wps:cNvSpPr>
                        <wps:spPr bwMode="auto">
                          <a:xfrm>
                            <a:off x="3174" y="10197"/>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04C" w:rsidRPr="009B2D2F" w:rsidRDefault="0015204C" w:rsidP="00D23E4E">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31"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3"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4"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35"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04C" w:rsidRPr="0051035F" w:rsidRDefault="0015204C" w:rsidP="00D23E4E">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498AE2" id="Group 57" o:spid="_x0000_s1026" style="position:absolute;left:0;text-align:left;margin-left:66.5pt;margin-top:5.1pt;width:333.15pt;height:114.1pt;z-index:251659264" coordorigin="3036,10136" coordsize="6866,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">
                <v:oval id="Oval 58" o:spid="_x0000_s1027"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4+38MA&#10;AADbAAAADwAAAGRycy9kb3ducmV2LnhtbERPS2vCQBC+C/0PyxR6M5tasCW6SpFapBc1PrC3ITsm&#10;wexsmt3q+u9dodDbfHzPGU+DacSZOldbVvCcpCCIC6trLhVsN/P+GwjnkTU2lknBlRxMJw+9MWba&#10;XnhN59yXIoawy1BB5X2bSemKigy6xLbEkTvazqCPsCul7vASw00jB2k6lAZrjg0VtjSrqDjlv0bB&#10;bBe+lz/7Y77K5Sm8tl+Lz4+DVerpMbyPQHgK/l/8517oOP8F7r/EA+Tk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4+38MAAADbAAAADwAAAAAAAAAAAAAAAACYAgAAZHJzL2Rv&#10;d25yZXYueG1sUEsFBgAAAAAEAAQA9QAAAIgDAAAAAA==&#10;" fillcolor="#bfbfbf"/>
                <v:oval id="Oval 59" o:spid="_x0000_s1028"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SqV8EA&#10;AADbAAAADwAAAGRycy9kb3ducmV2LnhtbERPTWvCQBC9F/wPywi91Y2mikRXEaWghx4a9T5kxySY&#10;nQ3ZaUz/vVso9DaP9znr7eAa1VMXas8GppMEFHHhbc2lgcv5420JKgiyxcYzGfihANvN6GWNmfUP&#10;/qI+l1LFEA4ZGqhE2kzrUFTkMEx8Sxy5m+8cSoRdqW2HjxjuGj1LkoV2WHNsqLClfUXFPf92Bg7l&#10;Ll/0OpV5ejscZX6/fp7SqTGv42G3AiU0yL/4z320cf47/P4SD9C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EqlfBAAAA2wAAAA8AAAAAAAAAAAAAAAAAmAIAAGRycy9kb3du&#10;cmV2LnhtbFBLBQYAAAAABAAEAPUAAACGAwAAAAA=&#10;"/>
                <v:rect id="Rectangle 60" o:spid="_x0000_s1029"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shapetype id="_x0000_t202" coordsize="21600,21600" o:spt="202" path="m,l,21600r21600,l21600,xe">
                  <v:stroke joinstyle="miter"/>
                  <v:path gradientshapeok="t" o:connecttype="rect"/>
                </v:shapetype>
                <v:shape id="Text Box 61" o:spid="_x0000_s1030"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15204C" w:rsidRPr="00A83AE7" w:rsidRDefault="0015204C" w:rsidP="00D23E4E">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type id="_x0000_t32" coordsize="21600,21600" o:spt="32" o:oned="t" path="m,l21600,21600e" filled="f">
                  <v:path arrowok="t" fillok="f" o:connecttype="none"/>
                  <o:lock v:ext="edit" shapetype="t"/>
                </v:shapetype>
                <v:shape id="AutoShape 62" o:spid="_x0000_s1031"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o7wMIAAADbAAAADwAAAGRycy9kb3ducmV2LnhtbERPS2sCMRC+F/wPYQRvNasH0a1RqiC+&#10;6KGr9jxspruLm8maRN3215uC0Nt8fM+ZzltTixs5X1lWMOgnIIhzqysuFBwPq9cxCB+QNdaWScEP&#10;eZjPOi9TTLW98yfdslCIGMI+RQVlCE0qpc9LMuj7tiGO3Ld1BkOErpDa4T2Gm1oOk2QkDVYcG0ps&#10;aFlSfs6uRsFu31TDy/rDbetAX5n+PS3Wg5NSvW77/gYiUBv+xU/3Rsf5E/j7JR4gZ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do7wMIAAADbAAAADwAAAAAAAAAAAAAA&#10;AAChAgAAZHJzL2Rvd25yZXYueG1sUEsFBgAAAAAEAAQA+QAAAJADAAAAAA==&#10;" strokeweight=".5pt">
                  <v:stroke endarrow="block"/>
                </v:shape>
                <v:oval id="Oval 63" o:spid="_x0000_s1032"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tKc8IA&#10;AADbAAAADwAAAGRycy9kb3ducmV2LnhtbERPy2oCMRTdC/2HcAvdaaYWWxmNImKLWKH4wu3t5HYy&#10;dXIzTKKmf98sBJeH8x5Po63FhVpfOVbw3MtAEBdOV1wq2O/eu0MQPiBrrB2Tgj/yMJ08dMaYa3fl&#10;DV22oRQphH2OCkwITS6lLwxZ9D3XECfux7UWQ4JtKXWL1xRua9nPsldpseLUYLChuaHitD1bBYu3&#10;w2/8+Fx/f+2PL1kYRjTHwUqpp8c4G4EIFMNdfHMvtYJ+Wp++pB8g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S0pzwgAAANsAAAAPAAAAAAAAAAAAAAAAAJgCAABkcnMvZG93&#10;bnJldi54bWxQSwUGAAAAAAQABAD1AAAAhwMAAAAA&#10;" fillcolor="#d8d8d8"/>
                <v:shape id="Text Box 64" o:spid="_x0000_s1033"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15204C" w:rsidRPr="00A83AE7" w:rsidRDefault="0015204C" w:rsidP="00D23E4E">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15204C" w:rsidRPr="00AA7CAC" w:rsidRDefault="0015204C" w:rsidP="00D23E4E"/>
                    </w:txbxContent>
                  </v:textbox>
                </v:shape>
                <v:shape id="AutoShape 65" o:spid="_x0000_s1034"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OSQb8AAADbAAAADwAAAGRycy9kb3ducmV2LnhtbESP0YrCMBRE3xf8h3AF39bUuohUo4gg&#10;iG929wMuzbWpNjeliTb+vRGEfRxmzgyz3kbbigf1vnGsYDbNQBBXTjdcK/j7PXwvQfiArLF1TAqe&#10;5GG7GX2tsdBu4DM9ylCLVMK+QAUmhK6Q0leGLPqp64iTd3G9xZBkX0vd45DKbSvzLFtIiw2nBYMd&#10;7Q1Vt/JuFeRmFn8OV+zmpzLe8ktZL1w1KDUZx90KRKAY/sMf+qgTN4f3l/QD5OY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SOSQb8AAADbAAAADwAAAAAAAAAAAAAAAACh&#10;AgAAZHJzL2Rvd25yZXYueG1sUEsFBgAAAAAEAAQA+QAAAI0DAAAAAA==&#10;" strokeweight=".5pt">
                  <v:stroke endarrow="block"/>
                </v:shape>
                <v:shape id="Text Box 66" o:spid="_x0000_s1035"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rsidR="0015204C" w:rsidRPr="009B2D2F" w:rsidRDefault="0015204C" w:rsidP="00D23E4E">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36"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Qx2cAAAADbAAAADwAAAGRycy9kb3ducmV2LnhtbESP0YrCMBRE34X9h3AF3zS1K0W6RpEF&#10;QfbN7n7Apbk2XZub0kQb/94Igo/DzJlhNrtoO3GjwbeOFSwXGQji2umWGwV/v4f5GoQPyBo7x6Tg&#10;Th5224/JBkvtRj7RrQqNSCXsS1RgQuhLKX1tyKJfuJ44eWc3WAxJDo3UA46p3HYyz7JCWmw5LRjs&#10;6dtQfamuVkFulnF1+Mf+86eKl/xcNYWrR6Vm07j/AhEohnf4RR914gp4fkk/QG4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lUMdnAAAAA2wAAAA8AAAAAAAAAAAAAAAAA&#10;oQIAAGRycy9kb3ducmV2LnhtbFBLBQYAAAAABAAEAPkAAACOAwAAAAA=&#10;" strokeweight=".5pt">
                  <v:stroke endarrow="block"/>
                </v:shape>
                <v:shape id="Text Box 68" o:spid="_x0000_s1037"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15204C" w:rsidRPr="009B2D2F" w:rsidRDefault="0015204C" w:rsidP="00D23E4E">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38"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7esAAAADbAAAADwAAAGRycy9kb3ducmV2LnhtbERPTYvCMBC9L/gfwgje1tQKy1KNItKC&#10;IB5WvXgbmrGtbSY1iVr//eawsMfH+16uB9OJJznfWFYwmyYgiEurG64UnE/F5zcIH5A1dpZJwZs8&#10;rFejjyVm2r74h57HUIkYwj5DBXUIfSalL2sy6Ke2J47c1TqDIUJXSe3wFcNNJ9Mk+ZIGG44NNfa0&#10;ralsjw+j4JLui0M7P7hZVTxavPv8lp9ypSbjYbMAEWgI/+I/904rSOPY+CX+ALn6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jte3rAAAAA2wAAAA8AAAAAAAAAAAAAAAAA&#10;oQIAAGRycy9kb3ducmV2LnhtbFBLBQYAAAAABAAEAPkAAACOAwAAAAA=&#10;" strokeweight=".5pt">
                  <v:stroke endarrow="block"/>
                </v:shape>
                <v:rect id="Rectangle 70" o:spid="_x0000_s1039" style="position:absolute;left:3174;top:10197;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sacMMA&#10;AADbAAAADwAAAGRycy9kb3ducmV2LnhtbESPQWvCQBSE70L/w/IKvemmAcWmriEVhZ6E2kLb2yP7&#10;uhvMvg3Z1cR/7woFj8PMfMOsytG14kx9aDwreJ5lIIhrrxs2Cr4+d9MliBCRNbaeScGFApTrh8kK&#10;C+0H/qDzIRqRIBwKVGBj7AopQ23JYZj5jjh5f753GJPsjdQ9DgnuWpln2UI6bDgtWOxoY6k+Hk5O&#10;wbb73VdzE2T1He3P0b8NO7s3Sj09jtUriEhjvIf/2+9aQf4Cty/pB8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4sacMMAAADbAAAADwAAAAAAAAAAAAAAAACYAgAAZHJzL2Rv&#10;d25yZXYueG1sUEsFBgAAAAAEAAQA9QAAAIgDAAAAAA==&#10;" filled="f"/>
                <v:shape id="Text Box 71" o:spid="_x0000_s1040"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15204C" w:rsidRPr="009B2D2F" w:rsidRDefault="0015204C" w:rsidP="00D23E4E">
                        <w:pPr>
                          <w:rPr>
                            <w:i/>
                            <w:sz w:val="20"/>
                            <w:szCs w:val="20"/>
                            <w:lang w:val="es-ES_tradnl"/>
                          </w:rPr>
                        </w:pPr>
                        <w:r>
                          <w:rPr>
                            <w:i/>
                            <w:sz w:val="20"/>
                            <w:szCs w:val="20"/>
                            <w:lang w:val="es-ES_tradnl"/>
                          </w:rPr>
                          <w:t>Pasador</w:t>
                        </w:r>
                      </w:p>
                    </w:txbxContent>
                  </v:textbox>
                </v:shape>
                <v:shape id="AutoShape 72" o:spid="_x0000_s1041"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5EOsQAAADbAAAADwAAAGRycy9kb3ducmV2LnhtbESPQWvCQBSE74L/YXmCN7OJQimpq4gk&#10;UBAPVS+9PbLPJCb7Nt1dNf333UKhx2FmvmHW29H04kHOt5YVZEkKgriyuuVaweVcLl5B+ICssbdM&#10;Cr7Jw3Yznawx1/bJH/Q4hVpECPscFTQhDLmUvmrIoE/sQBy9q3UGQ5SultrhM8JNL5dp+iINthwX&#10;Ghxo31DVne5GwefyUB671dFldXnv8MsXt+JcKDWfjbs3EIHG8B/+a79rBasMfr/EHyA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DkQ6xAAAANsAAAAPAAAAAAAAAAAA&#10;AAAAAKECAABkcnMvZG93bnJldi54bWxQSwUGAAAAAAQABAD5AAAAkgMAAAAA&#10;" strokeweight=".5pt">
                  <v:stroke endarrow="block"/>
                </v:shape>
                <v:rect id="Rectangle 73" o:spid="_x0000_s1042"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Ls4cIA&#10;AADbAAAADwAAAGRycy9kb3ducmV2LnhtbESPT4vCMBTE74LfITzBm6YqylKNIoLoohf/gcdH82yq&#10;zUtpona//WZB2OMwM79hZovGluJFtS8cKxj0ExDEmdMF5wrOp3XvC4QPyBpLx6Tghzws5u3WDFPt&#10;3nyg1zHkIkLYp6jAhFClUvrMkEXfdxVx9G6uthiirHOpa3xHuC3lMEkm0mLBccFgRStD2eP4tApO&#10;+2R/D/J8H9tve9243YHzi1Gq22mWUxCBmvAf/rS3WsFoCH9f4g+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MuzhwgAAANsAAAAPAAAAAAAAAAAAAAAAAJgCAABkcnMvZG93&#10;bnJldi54bWxQSwUGAAAAAAQABAD1AAAAhwMAAAAA&#10;" fillcolor="#a5a5a5"/>
                <v:rect id="Rectangle 74" o:spid="_x0000_s1043"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5JesIA&#10;AADbAAAADwAAAGRycy9kb3ducmV2LnhtbESPQYvCMBSE7wv+h/AEb2uq4iLVKCKILnrRKnh8NM+m&#10;2ryUJmr3328WFjwOM/MNM1u0thJPanzpWMGgn4Agzp0uuVBwytafExA+IGusHJOCH/KwmHc+Zphq&#10;9+IDPY+hEBHCPkUFJoQ6ldLnhiz6vquJo3d1jcUQZVNI3eArwm0lh0nyJS2WHBcM1rQylN+PD6sg&#10;2yf7W5Cn29h+28vG7Q5cnI1SvW67nIII1IZ3+L+91QpGI/j7En+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fkl6wgAAANsAAAAPAAAAAAAAAAAAAAAAAJgCAABkcnMvZG93&#10;bnJldi54bWxQSwUGAAAAAAQABAD1AAAAhwMAAAAA&#10;" fillcolor="#a5a5a5"/>
                <v:rect id="Rectangle 75" o:spid="_x0000_s1044"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tmYcQA&#10;AADbAAAADwAAAGRycy9kb3ducmV2LnhtbESPT2vCQBTE7wW/w/IEb3VjFZHUVUQoCu3B/+3xkX1N&#10;otm3IbvG6Kd3BcHjMDO/YcbTxhSipsrllhX0uhEI4sTqnFMFu+3X+wiE88gaC8uk4EoOppPW2xhj&#10;bS+8pnrjUxEg7GJUkHlfxlK6JCODrmtL4uD928qgD7JKpa7wEuCmkB9RNJQGcw4LGZY0zyg5bc5G&#10;wY/G70Nxm+3doqxX/d/V4HAc/SnVaTezTxCeGv8KP9tLraA/gMeX8APk5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LZmHEAAAA2wAAAA8AAAAAAAAAAAAAAAAAmAIAAGRycy9k&#10;b3ducmV2LnhtbFBLBQYAAAAABAAEAPUAAACJAwAAAAA=&#10;" fillcolor="#d8d8d8"/>
                <v:rect id="Rectangle 76" o:spid="_x0000_s1045"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yZsIA&#10;AADbAAAADwAAAGRycy9kb3ducmV2LnhtbESPQYvCMBSE74L/ITzBm6YqK2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bJmwgAAANsAAAAPAAAAAAAAAAAAAAAAAJgCAABkcnMvZG93&#10;bnJldi54bWxQSwUGAAAAAAQABAD1AAAAhwMAAAAA&#10;"/>
                <v:rect id="Rectangle 77" o:spid="_x0000_s1046"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v:rect id="Rectangle 78" o:spid="_x0000_s1047"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JisIA&#10;AADbAAAADwAAAGRycy9kb3ducmV2LnhtbESPQYvCMBSE74L/ITzBm6YqrGs1iijK7lHrxduzebbV&#10;5qU0Uau/3iwIexxm5htmtmhMKe5Uu8KygkE/AkGcWl1wpuCQbHrfIJxH1lhaJgVPcrCYt1szjLV9&#10;8I7ue5+JAGEXo4Lc+yqW0qU5GXR9WxEH72xrgz7IOpO6xkeAm1IOo+hLGiw4LORY0Sqn9Lq/GQWn&#10;YnjA1y7ZRmayGfnfJrncjmulup1mOQXhqfH/4U/7RysYjeH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84mKwgAAANsAAAAPAAAAAAAAAAAAAAAAAJgCAABkcnMvZG93&#10;bnJldi54bWxQSwUGAAAAAAQABAD1AAAAhwMAAAAA&#10;"/>
                <v:rect id="Rectangle 79" o:spid="_x0000_s1048"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v:shape id="Text Box 80" o:spid="_x0000_s1049"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8gBMIA&#10;AADbAAAADwAAAGRycy9kb3ducmV2LnhtbESPT4vCMBTE74LfITzB25qoq2g1iigLe1rxL3h7NM+2&#10;2LyUJmu7336zsOBxmJnfMMt1a0vxpNoXjjUMBwoEcepMwZmG8+njbQbCB2SDpWPS8EMe1qtuZ4mJ&#10;cQ0f6HkMmYgQ9glqyEOoEil9mpNFP3AVcfTurrYYoqwzaWpsItyWcqTUVFosOC7kWNE2p/Rx/LYa&#10;Ll/32/Vd7bOdnVSNa5VkO5da93vtZgEiUBte4f/2p9Ewns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DyAEwgAAANsAAAAPAAAAAAAAAAAAAAAAAJgCAABkcnMvZG93&#10;bnJldi54bWxQSwUGAAAAAAQABAD1AAAAhwMAAAAA&#10;" filled="f" stroked="f">
                  <v:textbox>
                    <w:txbxContent>
                      <w:p w:rsidR="0015204C" w:rsidRPr="0051035F" w:rsidRDefault="0015204C" w:rsidP="00D23E4E">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D23E4E" w:rsidRPr="00D23E4E" w:rsidRDefault="00D23E4E" w:rsidP="00D23E4E">
      <w:pPr>
        <w:pStyle w:val="Prrafodelista"/>
        <w:ind w:left="792"/>
        <w:jc w:val="both"/>
        <w:rPr>
          <w:sz w:val="20"/>
          <w:szCs w:val="20"/>
        </w:rPr>
      </w:pPr>
    </w:p>
    <w:p w:rsidR="00D23E4E" w:rsidRPr="00D23E4E" w:rsidRDefault="00D23E4E" w:rsidP="00D23E4E">
      <w:pPr>
        <w:pStyle w:val="Prrafodelista"/>
        <w:ind w:left="792"/>
        <w:jc w:val="both"/>
        <w:rPr>
          <w:sz w:val="20"/>
          <w:szCs w:val="20"/>
        </w:rPr>
      </w:pPr>
    </w:p>
    <w:p w:rsidR="00D23E4E" w:rsidRPr="00D23E4E" w:rsidRDefault="00D23E4E" w:rsidP="00D23E4E">
      <w:pPr>
        <w:pStyle w:val="Prrafodelista"/>
        <w:ind w:left="792"/>
        <w:jc w:val="both"/>
        <w:rPr>
          <w:sz w:val="20"/>
          <w:szCs w:val="20"/>
        </w:rPr>
      </w:pPr>
    </w:p>
    <w:p w:rsidR="00D23E4E" w:rsidRPr="00D23E4E" w:rsidRDefault="00D23E4E" w:rsidP="00D23E4E">
      <w:pPr>
        <w:pStyle w:val="Prrafodelista"/>
        <w:ind w:left="792"/>
        <w:jc w:val="both"/>
        <w:rPr>
          <w:sz w:val="20"/>
          <w:szCs w:val="20"/>
        </w:rPr>
      </w:pPr>
    </w:p>
    <w:p w:rsidR="00D23E4E" w:rsidRPr="00D23E4E" w:rsidRDefault="00D23E4E" w:rsidP="00D23E4E">
      <w:pPr>
        <w:pStyle w:val="Prrafodelista"/>
        <w:ind w:left="792"/>
        <w:jc w:val="both"/>
        <w:rPr>
          <w:sz w:val="20"/>
          <w:szCs w:val="20"/>
        </w:rPr>
      </w:pPr>
    </w:p>
    <w:p w:rsidR="00D23E4E" w:rsidRDefault="00D23E4E" w:rsidP="00D23E4E">
      <w:pPr>
        <w:pStyle w:val="Prrafodelista"/>
        <w:ind w:left="792"/>
        <w:jc w:val="both"/>
        <w:rPr>
          <w:sz w:val="20"/>
          <w:szCs w:val="20"/>
        </w:rPr>
      </w:pPr>
    </w:p>
    <w:p w:rsidR="00D23E4E" w:rsidRDefault="00D23E4E" w:rsidP="00D23E4E">
      <w:pPr>
        <w:pStyle w:val="Prrafodelista"/>
        <w:ind w:left="792"/>
        <w:jc w:val="both"/>
        <w:rPr>
          <w:sz w:val="20"/>
          <w:szCs w:val="20"/>
        </w:rPr>
      </w:pPr>
    </w:p>
    <w:p w:rsidR="00D23E4E" w:rsidRDefault="00D23E4E" w:rsidP="00D23E4E">
      <w:pPr>
        <w:pStyle w:val="Prrafodelista"/>
        <w:ind w:left="792"/>
        <w:jc w:val="both"/>
        <w:rPr>
          <w:sz w:val="20"/>
          <w:szCs w:val="20"/>
        </w:rPr>
      </w:pPr>
    </w:p>
    <w:p w:rsidR="00D23E4E" w:rsidRDefault="00D23E4E" w:rsidP="00D23E4E">
      <w:pPr>
        <w:pStyle w:val="Prrafodelista"/>
        <w:ind w:left="792"/>
        <w:jc w:val="both"/>
        <w:rPr>
          <w:sz w:val="20"/>
          <w:szCs w:val="20"/>
        </w:rPr>
      </w:pPr>
    </w:p>
    <w:p w:rsidR="00D23E4E" w:rsidRPr="00D23E4E" w:rsidRDefault="00D23E4E" w:rsidP="00D23E4E">
      <w:pPr>
        <w:pStyle w:val="Prrafodelista"/>
        <w:ind w:left="792"/>
        <w:jc w:val="both"/>
        <w:rPr>
          <w:sz w:val="20"/>
          <w:szCs w:val="20"/>
        </w:rPr>
      </w:pPr>
      <w:r w:rsidRPr="00D23E4E">
        <w:rPr>
          <w:sz w:val="20"/>
          <w:szCs w:val="20"/>
        </w:rPr>
        <w:t>Donde:</w:t>
      </w:r>
    </w:p>
    <w:p w:rsidR="00D23E4E" w:rsidRPr="00D23E4E" w:rsidRDefault="00D23E4E" w:rsidP="00D23E4E">
      <w:pPr>
        <w:pStyle w:val="Prrafodelista"/>
        <w:ind w:left="792"/>
        <w:jc w:val="both"/>
        <w:rPr>
          <w:sz w:val="20"/>
          <w:szCs w:val="20"/>
        </w:rPr>
      </w:pPr>
    </w:p>
    <w:p w:rsidR="00D23E4E" w:rsidRPr="00D23E4E" w:rsidRDefault="00D23E4E" w:rsidP="00D23E4E">
      <w:pPr>
        <w:pStyle w:val="Prrafodelista"/>
        <w:ind w:left="792"/>
        <w:jc w:val="both"/>
        <w:rPr>
          <w:sz w:val="20"/>
          <w:szCs w:val="20"/>
        </w:rPr>
      </w:pPr>
      <w:r w:rsidRPr="00D23E4E">
        <w:rPr>
          <w:sz w:val="20"/>
          <w:szCs w:val="20"/>
        </w:rPr>
        <w:tab/>
      </w:r>
      <w:r w:rsidRPr="00D23E4E">
        <w:rPr>
          <w:sz w:val="20"/>
          <w:szCs w:val="20"/>
        </w:rPr>
        <w:tab/>
      </w:r>
      <w:r w:rsidRPr="00D23E4E">
        <w:rPr>
          <w:sz w:val="20"/>
          <w:szCs w:val="20"/>
        </w:rPr>
        <w:tab/>
      </w:r>
      <m:oMath>
        <m:sSub>
          <m:sSubPr>
            <m:ctrlPr>
              <w:rPr>
                <w:rFonts w:ascii="Cambria Math" w:hAnsi="Cambria Math"/>
                <w:sz w:val="20"/>
                <w:szCs w:val="20"/>
              </w:rPr>
            </m:ctrlPr>
          </m:sSubPr>
          <m:e>
            <m:r>
              <m:rPr>
                <m:sty m:val="p"/>
              </m:rPr>
              <w:rPr>
                <w:rFonts w:ascii="Cambria Math" w:hAnsi="Cambria Math"/>
                <w:sz w:val="20"/>
                <w:szCs w:val="20"/>
              </w:rPr>
              <m:t>∅</m:t>
            </m:r>
          </m:e>
          <m:sub>
            <m:r>
              <m:rPr>
                <m:sty m:val="p"/>
              </m:rPr>
              <w:rPr>
                <w:rFonts w:ascii="Cambria Math" w:hAnsi="Cambria Math"/>
                <w:sz w:val="20"/>
                <w:szCs w:val="20"/>
              </w:rPr>
              <m:t>Placa</m:t>
            </m:r>
          </m:sub>
        </m:sSub>
      </m:oMath>
      <w:r w:rsidRPr="00D23E4E">
        <w:rPr>
          <w:sz w:val="20"/>
          <w:szCs w:val="20"/>
        </w:rPr>
        <w:t xml:space="preserve"> = Diámetro de la Placa  (mm)</w:t>
      </w:r>
    </w:p>
    <w:p w:rsidR="00D23E4E" w:rsidRPr="00D23E4E" w:rsidRDefault="00D23E4E" w:rsidP="00D23E4E">
      <w:pPr>
        <w:pStyle w:val="Prrafodelista"/>
        <w:ind w:left="792"/>
        <w:jc w:val="both"/>
        <w:rPr>
          <w:sz w:val="20"/>
          <w:szCs w:val="20"/>
        </w:rPr>
      </w:pPr>
      <w:r w:rsidRPr="00D23E4E">
        <w:rPr>
          <w:sz w:val="20"/>
          <w:szCs w:val="20"/>
        </w:rPr>
        <w:tab/>
      </w:r>
      <w:r w:rsidRPr="00D23E4E">
        <w:rPr>
          <w:sz w:val="20"/>
          <w:szCs w:val="20"/>
        </w:rPr>
        <w:tab/>
      </w:r>
      <w:r w:rsidRPr="00D23E4E">
        <w:rPr>
          <w:sz w:val="20"/>
          <w:szCs w:val="20"/>
        </w:rPr>
        <w:tab/>
      </w:r>
      <m:oMath>
        <m:sSub>
          <m:sSubPr>
            <m:ctrlPr>
              <w:rPr>
                <w:rFonts w:ascii="Cambria Math" w:hAnsi="Cambria Math"/>
                <w:sz w:val="20"/>
                <w:szCs w:val="20"/>
              </w:rPr>
            </m:ctrlPr>
          </m:sSubPr>
          <m:e>
            <m:r>
              <m:rPr>
                <m:sty m:val="p"/>
              </m:rPr>
              <w:rPr>
                <w:rFonts w:ascii="Cambria Math" w:hAnsi="Cambria Math"/>
                <w:sz w:val="20"/>
                <w:szCs w:val="20"/>
              </w:rPr>
              <m:t>∅</m:t>
            </m:r>
          </m:e>
          <m:sub>
            <m:r>
              <m:rPr>
                <m:sty m:val="p"/>
              </m:rPr>
              <w:rPr>
                <w:rFonts w:ascii="Cambria Math" w:hAnsi="Cambria Math"/>
                <w:sz w:val="20"/>
                <w:szCs w:val="20"/>
              </w:rPr>
              <m:t>ex</m:t>
            </m:r>
          </m:sub>
        </m:sSub>
      </m:oMath>
      <w:r w:rsidRPr="00D23E4E">
        <w:rPr>
          <w:sz w:val="20"/>
          <w:szCs w:val="20"/>
        </w:rPr>
        <w:t xml:space="preserve">      = Diámetro Externo de la Cañería (mm)</w:t>
      </w:r>
    </w:p>
    <w:p w:rsidR="00D23E4E" w:rsidRPr="00D23E4E" w:rsidRDefault="00D23E4E" w:rsidP="00D23E4E">
      <w:pPr>
        <w:pStyle w:val="Prrafodelista"/>
        <w:ind w:left="792"/>
        <w:jc w:val="both"/>
        <w:rPr>
          <w:sz w:val="20"/>
          <w:szCs w:val="20"/>
        </w:rPr>
      </w:pPr>
      <w:r w:rsidRPr="00D23E4E">
        <w:rPr>
          <w:sz w:val="20"/>
          <w:szCs w:val="20"/>
        </w:rPr>
        <w:tab/>
      </w:r>
      <w:r w:rsidRPr="00D23E4E">
        <w:rPr>
          <w:sz w:val="20"/>
          <w:szCs w:val="20"/>
        </w:rPr>
        <w:tab/>
      </w:r>
      <w:r w:rsidRPr="00D23E4E">
        <w:rPr>
          <w:sz w:val="20"/>
          <w:szCs w:val="20"/>
        </w:rPr>
        <w:tab/>
      </w:r>
      <m:oMath>
        <m:r>
          <w:rPr>
            <w:rFonts w:ascii="Cambria Math" w:hAnsi="Cambria Math"/>
            <w:sz w:val="20"/>
            <w:szCs w:val="20"/>
          </w:rPr>
          <m:t>e</m:t>
        </m:r>
      </m:oMath>
      <w:r w:rsidRPr="00D23E4E">
        <w:rPr>
          <w:sz w:val="20"/>
          <w:szCs w:val="20"/>
        </w:rPr>
        <w:tab/>
        <w:t>= Espesor nominal de Pared de la Cañería (mm)</w:t>
      </w:r>
    </w:p>
    <w:p w:rsidR="00D23E4E" w:rsidRPr="00D23E4E" w:rsidRDefault="00D23E4E" w:rsidP="00D23E4E">
      <w:pPr>
        <w:pStyle w:val="Prrafodelista"/>
        <w:ind w:left="792"/>
        <w:jc w:val="both"/>
        <w:rPr>
          <w:b/>
          <w:sz w:val="20"/>
          <w:szCs w:val="20"/>
        </w:rPr>
      </w:pPr>
      <w:r w:rsidRPr="00D23E4E">
        <w:rPr>
          <w:b/>
          <w:sz w:val="20"/>
          <w:szCs w:val="20"/>
        </w:rPr>
        <w:lastRenderedPageBreak/>
        <w:t xml:space="preserve">Transporte de tuberías </w:t>
      </w:r>
    </w:p>
    <w:p w:rsidR="00D23E4E" w:rsidRPr="00D23E4E" w:rsidRDefault="00D23E4E" w:rsidP="00D23E4E">
      <w:pPr>
        <w:pStyle w:val="Prrafodelista"/>
        <w:ind w:left="792"/>
        <w:jc w:val="both"/>
        <w:rPr>
          <w:sz w:val="20"/>
          <w:szCs w:val="20"/>
        </w:rPr>
      </w:pPr>
      <w:r w:rsidRPr="00D23E4E">
        <w:rPr>
          <w:sz w:val="20"/>
          <w:szCs w:val="20"/>
        </w:rPr>
        <w:t>El traslado de las tuberías se debe realizar en camión tráiler de dimensiones adecuadas para el traslado de las barras de  tubería de acero que tienen una longitud estimada de 12 metros.</w:t>
      </w:r>
    </w:p>
    <w:p w:rsidR="00D23E4E" w:rsidRPr="00D23E4E" w:rsidRDefault="00D23E4E" w:rsidP="00D23E4E">
      <w:pPr>
        <w:pStyle w:val="Prrafodelista"/>
        <w:ind w:left="792"/>
        <w:jc w:val="both"/>
        <w:rPr>
          <w:sz w:val="20"/>
          <w:szCs w:val="20"/>
        </w:rPr>
      </w:pPr>
      <w:r w:rsidRPr="00D23E4E">
        <w:rPr>
          <w:sz w:val="20"/>
          <w:szCs w:val="20"/>
        </w:rPr>
        <w:t>Durante el transporte de tuberías y accesorios al lugar de acopio del contratista, las calles y caminos de acceso, no deben ser obstruidos, para lo cual el contratista debe prever de realizar el transporte cumpliendo las normativas aplicables; el transporte es efectuado de tal forma que no se constituya en peligro para el transito normal de vehículos y para las personas.</w:t>
      </w:r>
    </w:p>
    <w:p w:rsidR="00D23E4E" w:rsidRPr="00D23E4E" w:rsidRDefault="00D23E4E" w:rsidP="00D23E4E">
      <w:pPr>
        <w:pStyle w:val="Prrafodelista"/>
        <w:ind w:left="792"/>
        <w:jc w:val="both"/>
        <w:rPr>
          <w:sz w:val="20"/>
          <w:szCs w:val="20"/>
        </w:rPr>
      </w:pPr>
      <w:r w:rsidRPr="00D23E4E">
        <w:rPr>
          <w:sz w:val="20"/>
          <w:szCs w:val="20"/>
        </w:rPr>
        <w:t xml:space="preserve">La cantidad de tuberías cargadas no tiene que sobrepasar la capacidad máxima de altura y peso del camión tráiler, la máxima carga y altura permitida por tránsito u otro tipo restricciones. </w:t>
      </w:r>
    </w:p>
    <w:p w:rsidR="00D23E4E" w:rsidRDefault="00D23E4E" w:rsidP="00D23E4E">
      <w:pPr>
        <w:pStyle w:val="Prrafodelista"/>
        <w:ind w:left="792"/>
        <w:jc w:val="both"/>
        <w:rPr>
          <w:sz w:val="20"/>
          <w:szCs w:val="20"/>
        </w:rPr>
      </w:pPr>
      <w:r w:rsidRPr="00D23E4E">
        <w:rPr>
          <w:sz w:val="20"/>
          <w:szCs w:val="20"/>
        </w:rPr>
        <w:t>En el transporte de tubos, las cargas son dispuestas de modo de permitir el amarre firme para que no se dañe el tubo o su revestimiento, para el amarre se debe utilizar mínimamente tres cinturones nylon distribuidos adecuadamente para garantizar que la tubería sea transportada de manera firme y sin movimiento relativo entre tubos, la tensión que ejercen los cinturones debe ser verificada durante el transporte con razonable frecuencia de acuerdo a las condiciones del camino. Antes de remover el amarre de la pila para descargar, se efectúa una inspección visual a fin de verificar si los tubos están convenientemente apoyados, sin riesgo de rodamientos.</w:t>
      </w:r>
    </w:p>
    <w:p w:rsidR="00D23E4E" w:rsidRPr="00D23E4E" w:rsidRDefault="00D23E4E" w:rsidP="00D23E4E">
      <w:pPr>
        <w:pStyle w:val="Prrafodelista"/>
        <w:ind w:left="792"/>
        <w:jc w:val="both"/>
        <w:rPr>
          <w:sz w:val="20"/>
          <w:szCs w:val="20"/>
        </w:rPr>
      </w:pPr>
    </w:p>
    <w:p w:rsidR="00D23E4E" w:rsidRPr="00D23E4E" w:rsidRDefault="00D23E4E" w:rsidP="002655D0">
      <w:pPr>
        <w:pStyle w:val="Prrafodelista"/>
        <w:numPr>
          <w:ilvl w:val="0"/>
          <w:numId w:val="4"/>
        </w:numPr>
        <w:jc w:val="both"/>
        <w:rPr>
          <w:b/>
          <w:sz w:val="20"/>
          <w:szCs w:val="20"/>
          <w:lang w:val="es-ES"/>
        </w:rPr>
      </w:pPr>
      <w:r w:rsidRPr="00D23E4E">
        <w:rPr>
          <w:b/>
          <w:sz w:val="20"/>
          <w:szCs w:val="20"/>
          <w:lang w:val="es-ES"/>
        </w:rPr>
        <w:t xml:space="preserve">ALMACENAJE </w:t>
      </w:r>
    </w:p>
    <w:p w:rsidR="00D23E4E" w:rsidRDefault="00D23E4E" w:rsidP="00D23E4E">
      <w:pPr>
        <w:pStyle w:val="Prrafodelista"/>
        <w:ind w:left="792"/>
        <w:jc w:val="both"/>
        <w:rPr>
          <w:sz w:val="20"/>
          <w:szCs w:val="20"/>
        </w:rPr>
      </w:pPr>
      <w:r w:rsidRPr="00D23E4E">
        <w:rPr>
          <w:sz w:val="20"/>
          <w:szCs w:val="20"/>
        </w:rPr>
        <w:t xml:space="preserve">El transporte de la tubería hasta los Centros de Acopio debidamente adecuados, señalizados y previamente aprobados por el SUPERVISOR, debe realizarse paulatinamente de acuerdo al cronograma de obra. No se almacenara tubería sobre el trazo del ducto. El CONTRATISTA deberá mantener los Centros de Acopio en buen estado (Ver Anexo Planos y Gráficos). Cualquier daño a la tubería o materiales durante la obra será responsabilidad del CONTRATISTA. </w:t>
      </w:r>
    </w:p>
    <w:p w:rsidR="00D23E4E" w:rsidRPr="00D23E4E" w:rsidRDefault="00D23E4E" w:rsidP="00D23E4E">
      <w:pPr>
        <w:pStyle w:val="Prrafodelista"/>
        <w:ind w:left="792"/>
        <w:jc w:val="both"/>
        <w:rPr>
          <w:sz w:val="20"/>
          <w:szCs w:val="20"/>
        </w:rPr>
      </w:pPr>
    </w:p>
    <w:p w:rsidR="00D23E4E" w:rsidRPr="00D23E4E" w:rsidRDefault="00D23E4E" w:rsidP="002655D0">
      <w:pPr>
        <w:pStyle w:val="Prrafodelista"/>
        <w:numPr>
          <w:ilvl w:val="0"/>
          <w:numId w:val="4"/>
        </w:numPr>
        <w:jc w:val="both"/>
        <w:rPr>
          <w:b/>
          <w:sz w:val="20"/>
          <w:szCs w:val="20"/>
          <w:lang w:val="es-ES"/>
        </w:rPr>
      </w:pPr>
      <w:r w:rsidRPr="00D23E4E">
        <w:rPr>
          <w:b/>
          <w:sz w:val="20"/>
          <w:szCs w:val="20"/>
          <w:lang w:val="es-ES"/>
        </w:rPr>
        <w:t xml:space="preserve">MANIPULEO </w:t>
      </w:r>
    </w:p>
    <w:p w:rsidR="00D23E4E" w:rsidRPr="00D23E4E" w:rsidRDefault="00D23E4E" w:rsidP="00D23E4E">
      <w:pPr>
        <w:pStyle w:val="Prrafodelista"/>
        <w:ind w:left="792"/>
        <w:jc w:val="both"/>
        <w:rPr>
          <w:sz w:val="20"/>
          <w:szCs w:val="20"/>
        </w:rPr>
      </w:pPr>
      <w:r w:rsidRPr="00D23E4E">
        <w:rPr>
          <w:sz w:val="20"/>
          <w:szCs w:val="20"/>
        </w:rPr>
        <w:t xml:space="preserve">Para el manipuleo de los tubos durante las maniobras de carguío y </w:t>
      </w:r>
      <w:proofErr w:type="spellStart"/>
      <w:r w:rsidRPr="00D23E4E">
        <w:rPr>
          <w:sz w:val="20"/>
          <w:szCs w:val="20"/>
        </w:rPr>
        <w:t>descarguío</w:t>
      </w:r>
      <w:proofErr w:type="spellEnd"/>
      <w:r w:rsidRPr="00D23E4E">
        <w:rPr>
          <w:sz w:val="20"/>
          <w:szCs w:val="20"/>
        </w:rPr>
        <w:t>, se deben usar eslingas de largo apropiado o ganchos especiales para evitar daños en los tubos. Estos ganchos deben ser revestidos de un material más suave que el material del tubo, siendo proyectados para adaptarse a la curvatura interna de los tubos, debiendo también apoyar un mínimo de 1/8 de la circunferencia del tubo. Para la descarga de las pilas de tubos deben ser utilizadas cintas de nylon. Tales cintas se deben ajustar a la pila, para impedir movimientos relativos entre los tubos. Los equipos utilizados en el manipuleo de los tubos deben tener sus tenazas recubiertas con un material de goma y/o cintas de cuero de 3/8” de espesor.</w:t>
      </w:r>
    </w:p>
    <w:p w:rsidR="00D23E4E" w:rsidRPr="00D23E4E" w:rsidRDefault="00D23E4E" w:rsidP="00D23E4E">
      <w:pPr>
        <w:pStyle w:val="Prrafodelista"/>
        <w:ind w:left="792"/>
        <w:jc w:val="both"/>
        <w:rPr>
          <w:sz w:val="20"/>
          <w:szCs w:val="20"/>
        </w:rPr>
      </w:pPr>
      <w:r w:rsidRPr="00D23E4E">
        <w:rPr>
          <w:sz w:val="20"/>
          <w:szCs w:val="20"/>
        </w:rPr>
        <w:t xml:space="preserve">En superficies con inclinación superior al 10%, se debe efectuar un anclaje provisional de los tubos distribuidos en la senda para evitar su deslizamiento. </w:t>
      </w:r>
    </w:p>
    <w:p w:rsidR="004F0EE2" w:rsidRPr="004F0EE2" w:rsidRDefault="004F0EE2" w:rsidP="00D23E4E">
      <w:pPr>
        <w:pStyle w:val="Prrafodelista"/>
        <w:ind w:left="792"/>
        <w:jc w:val="both"/>
        <w:rPr>
          <w:sz w:val="20"/>
          <w:szCs w:val="20"/>
        </w:rPr>
      </w:pPr>
    </w:p>
    <w:p w:rsidR="005E1B29" w:rsidRPr="00D23E4E" w:rsidRDefault="005E1B29" w:rsidP="002655D0">
      <w:pPr>
        <w:pStyle w:val="Prrafodelista"/>
        <w:numPr>
          <w:ilvl w:val="1"/>
          <w:numId w:val="1"/>
        </w:numPr>
        <w:jc w:val="both"/>
        <w:rPr>
          <w:sz w:val="20"/>
          <w:szCs w:val="20"/>
        </w:rPr>
      </w:pPr>
      <w:r>
        <w:rPr>
          <w:b/>
          <w:sz w:val="20"/>
          <w:szCs w:val="20"/>
        </w:rPr>
        <w:t>MEDIDAS DE MITIGACIÓN AMBIENTAL</w:t>
      </w:r>
    </w:p>
    <w:p w:rsidR="00D23E4E" w:rsidRPr="00D23E4E" w:rsidRDefault="00D23E4E" w:rsidP="00D23E4E">
      <w:pPr>
        <w:pStyle w:val="Prrafodelista"/>
        <w:ind w:left="792"/>
        <w:jc w:val="both"/>
        <w:rPr>
          <w:sz w:val="20"/>
          <w:szCs w:val="20"/>
        </w:rPr>
      </w:pPr>
      <w:r w:rsidRPr="00D23E4E">
        <w:rPr>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w:t>
      </w:r>
      <w:r w:rsidRPr="00D23E4E">
        <w:rPr>
          <w:sz w:val="20"/>
          <w:szCs w:val="20"/>
        </w:rPr>
        <w:lastRenderedPageBreak/>
        <w:t>emisiones y las descargas superficiales y efluentes que se produzcan como resultado de sus actividades no excedan los valores señalados en las Especificaciones o dispuestas por las leyes aplicables.</w:t>
      </w:r>
    </w:p>
    <w:p w:rsidR="00D23E4E" w:rsidRPr="00D23E4E" w:rsidRDefault="00D23E4E" w:rsidP="00D23E4E">
      <w:pPr>
        <w:pStyle w:val="Prrafodelista"/>
        <w:ind w:left="792"/>
        <w:jc w:val="both"/>
        <w:rPr>
          <w:sz w:val="20"/>
          <w:szCs w:val="20"/>
        </w:rPr>
      </w:pPr>
      <w:r w:rsidRPr="00D23E4E">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23E4E" w:rsidRPr="00D23E4E" w:rsidRDefault="00D23E4E" w:rsidP="00D23E4E">
      <w:pPr>
        <w:pStyle w:val="Prrafodelista"/>
        <w:ind w:left="792"/>
        <w:jc w:val="both"/>
        <w:rPr>
          <w:sz w:val="20"/>
          <w:szCs w:val="20"/>
        </w:rPr>
      </w:pPr>
      <w:r w:rsidRPr="00D23E4E">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23E4E" w:rsidRPr="00D23E4E" w:rsidRDefault="00D23E4E" w:rsidP="00D23E4E">
      <w:pPr>
        <w:pStyle w:val="Prrafodelista"/>
        <w:ind w:left="792"/>
        <w:jc w:val="both"/>
        <w:rPr>
          <w:sz w:val="20"/>
          <w:szCs w:val="20"/>
        </w:rPr>
      </w:pPr>
      <w:r w:rsidRPr="00D23E4E">
        <w:rPr>
          <w:sz w:val="20"/>
          <w:szCs w:val="20"/>
        </w:rPr>
        <w:t>El Contratista mantendrá un registro y hará informes acerca de la salud, la seguridad y el bienestar de las personas, así como de los daños a la propiedad, según lo solicite razonablemente el Ingeniero.</w:t>
      </w:r>
    </w:p>
    <w:p w:rsidR="00D23E4E" w:rsidRPr="005E1B29" w:rsidRDefault="00D23E4E" w:rsidP="00D23E4E">
      <w:pPr>
        <w:pStyle w:val="Prrafodelista"/>
        <w:ind w:left="792"/>
        <w:jc w:val="both"/>
        <w:rPr>
          <w:sz w:val="20"/>
          <w:szCs w:val="20"/>
        </w:rPr>
      </w:pPr>
    </w:p>
    <w:p w:rsidR="005E1B29" w:rsidRPr="00D23E4E" w:rsidRDefault="005E1B29" w:rsidP="002655D0">
      <w:pPr>
        <w:pStyle w:val="Prrafodelista"/>
        <w:numPr>
          <w:ilvl w:val="1"/>
          <w:numId w:val="1"/>
        </w:numPr>
        <w:jc w:val="both"/>
        <w:rPr>
          <w:sz w:val="20"/>
          <w:szCs w:val="20"/>
        </w:rPr>
      </w:pPr>
      <w:r>
        <w:rPr>
          <w:b/>
          <w:sz w:val="20"/>
          <w:szCs w:val="20"/>
        </w:rPr>
        <w:t>MEDICIÓN Y FORMA DE PAGO</w:t>
      </w:r>
    </w:p>
    <w:p w:rsidR="00D23E4E" w:rsidRPr="00D23E4E" w:rsidRDefault="00D23E4E" w:rsidP="00D23E4E">
      <w:pPr>
        <w:pStyle w:val="Prrafodelista"/>
        <w:ind w:left="792"/>
        <w:jc w:val="both"/>
        <w:rPr>
          <w:sz w:val="20"/>
          <w:szCs w:val="20"/>
        </w:rPr>
      </w:pPr>
      <w:r w:rsidRPr="00D23E4E">
        <w:rPr>
          <w:sz w:val="20"/>
          <w:szCs w:val="20"/>
        </w:rPr>
        <w:t xml:space="preserve">El carguío, transporte y </w:t>
      </w:r>
      <w:proofErr w:type="spellStart"/>
      <w:r w:rsidRPr="00D23E4E">
        <w:rPr>
          <w:sz w:val="20"/>
          <w:szCs w:val="20"/>
        </w:rPr>
        <w:t>descarguío</w:t>
      </w:r>
      <w:proofErr w:type="spellEnd"/>
      <w:r w:rsidRPr="00D23E4E">
        <w:rPr>
          <w:sz w:val="20"/>
          <w:szCs w:val="20"/>
        </w:rPr>
        <w:t xml:space="preserve"> de tuberías será medido en Toneladas, tomando en cuenta el peso que tiene la tubería según tablas.</w:t>
      </w:r>
    </w:p>
    <w:p w:rsidR="00D23E4E" w:rsidRPr="00D23E4E" w:rsidRDefault="00D23E4E" w:rsidP="00D23E4E">
      <w:pPr>
        <w:pStyle w:val="Prrafodelista"/>
        <w:ind w:left="792"/>
        <w:jc w:val="both"/>
        <w:rPr>
          <w:sz w:val="20"/>
          <w:szCs w:val="20"/>
        </w:rPr>
      </w:pPr>
      <w:r w:rsidRPr="00D23E4E">
        <w:rPr>
          <w:sz w:val="20"/>
          <w:szCs w:val="20"/>
        </w:rPr>
        <w:t>Este ítem ejecutado en un todo de acuerdo a las presentes especificaciones, medido según lo señalado y aprobado por el SUPERVISOR DE OBRA, será cancelado al precio unitario de la propuesta aceptada.</w:t>
      </w:r>
    </w:p>
    <w:p w:rsidR="00D23E4E" w:rsidRPr="00D23E4E" w:rsidRDefault="00D23E4E" w:rsidP="00D23E4E">
      <w:pPr>
        <w:pStyle w:val="Prrafodelista"/>
        <w:ind w:left="792"/>
        <w:jc w:val="both"/>
        <w:rPr>
          <w:sz w:val="20"/>
          <w:szCs w:val="20"/>
        </w:rPr>
      </w:pPr>
      <w:r w:rsidRPr="00D23E4E">
        <w:rPr>
          <w:sz w:val="20"/>
          <w:szCs w:val="20"/>
        </w:rPr>
        <w:t xml:space="preserve">La cantidad total a ser cancelada por este ítem será el total de tuberías construidas, por lo que el contratista debe correr a cuenta propia con los gastos en los que incurra en caso que se requiera realizar la devolución del material excedente no utilizado en el proyecto. </w:t>
      </w:r>
    </w:p>
    <w:p w:rsidR="00D23E4E" w:rsidRPr="00D23E4E" w:rsidRDefault="00D23E4E" w:rsidP="00D23E4E">
      <w:pPr>
        <w:pStyle w:val="Prrafodelista"/>
        <w:ind w:left="792"/>
        <w:jc w:val="both"/>
        <w:rPr>
          <w:sz w:val="20"/>
          <w:szCs w:val="20"/>
        </w:rPr>
      </w:pPr>
      <w:r w:rsidRPr="00D23E4E">
        <w:rPr>
          <w:sz w:val="20"/>
          <w:szCs w:val="20"/>
        </w:rPr>
        <w:t>Lo pagado será en compensación total por materiales, mano de obra, equipo, maquinaria y herramientas y otros gastos que sean necesarios para la adecuada y correcta ejecución de los trabajos.</w:t>
      </w:r>
    </w:p>
    <w:p w:rsidR="00D23E4E" w:rsidRPr="00D23E4E" w:rsidRDefault="00D23E4E" w:rsidP="00D23E4E">
      <w:pPr>
        <w:pStyle w:val="Prrafodelista"/>
        <w:ind w:left="792"/>
        <w:jc w:val="both"/>
        <w:rPr>
          <w:sz w:val="20"/>
          <w:szCs w:val="20"/>
        </w:rPr>
      </w:pPr>
      <w:r w:rsidRPr="00D23E4E">
        <w:rPr>
          <w:sz w:val="20"/>
          <w:szCs w:val="20"/>
        </w:rPr>
        <w:t xml:space="preserve">Otros gastos adicionales necesarios para la realización de esta actividad, corre por cuenta del contratista. </w:t>
      </w:r>
    </w:p>
    <w:p w:rsidR="00D23E4E" w:rsidRPr="00D23E4E" w:rsidRDefault="00D23E4E" w:rsidP="00D23E4E">
      <w:pPr>
        <w:pStyle w:val="Prrafodelista"/>
        <w:ind w:left="792"/>
        <w:jc w:val="both"/>
        <w:rPr>
          <w:sz w:val="20"/>
          <w:szCs w:val="20"/>
        </w:rPr>
      </w:pPr>
      <w:r w:rsidRPr="00D23E4E">
        <w:rPr>
          <w:sz w:val="20"/>
          <w:szCs w:val="20"/>
        </w:rPr>
        <w:t>Para realizar el pago de este ítem se debe presentar el respaldo de la actividad en base de los cómputos métricos donde se constate los trabajos realizados concernientes a este ítem.</w:t>
      </w:r>
    </w:p>
    <w:p w:rsidR="00D23E4E" w:rsidRPr="005E1B29" w:rsidRDefault="00D23E4E" w:rsidP="00D23E4E">
      <w:pPr>
        <w:pStyle w:val="Prrafodelista"/>
        <w:ind w:left="792"/>
        <w:jc w:val="both"/>
        <w:rPr>
          <w:sz w:val="20"/>
          <w:szCs w:val="20"/>
        </w:rPr>
      </w:pPr>
    </w:p>
    <w:p w:rsidR="005E1B29" w:rsidRDefault="005E1B29" w:rsidP="002655D0">
      <w:pPr>
        <w:pStyle w:val="Prrafodelista"/>
        <w:numPr>
          <w:ilvl w:val="0"/>
          <w:numId w:val="1"/>
        </w:numPr>
        <w:jc w:val="both"/>
        <w:rPr>
          <w:b/>
          <w:sz w:val="20"/>
          <w:szCs w:val="20"/>
        </w:rPr>
      </w:pPr>
      <w:r w:rsidRPr="005E1B29">
        <w:rPr>
          <w:b/>
          <w:sz w:val="20"/>
          <w:szCs w:val="20"/>
        </w:rPr>
        <w:t>DESFILE</w:t>
      </w:r>
      <w:r w:rsidR="0015204C">
        <w:rPr>
          <w:b/>
          <w:sz w:val="20"/>
          <w:szCs w:val="20"/>
        </w:rPr>
        <w:t xml:space="preserve"> Y BAJADO DE TUBERÍA DE ANC DN 4</w:t>
      </w:r>
      <w:r w:rsidRPr="005E1B29">
        <w:rPr>
          <w:b/>
          <w:sz w:val="20"/>
          <w:szCs w:val="20"/>
        </w:rPr>
        <w:t>" SCH 40</w:t>
      </w:r>
    </w:p>
    <w:p w:rsidR="005E1B29" w:rsidRPr="00D23E4E" w:rsidRDefault="005E1B29" w:rsidP="002655D0">
      <w:pPr>
        <w:pStyle w:val="Prrafodelista"/>
        <w:numPr>
          <w:ilvl w:val="1"/>
          <w:numId w:val="1"/>
        </w:numPr>
        <w:jc w:val="both"/>
        <w:rPr>
          <w:sz w:val="20"/>
          <w:szCs w:val="20"/>
        </w:rPr>
      </w:pPr>
      <w:r>
        <w:rPr>
          <w:b/>
          <w:sz w:val="20"/>
          <w:szCs w:val="20"/>
        </w:rPr>
        <w:t>DEFINICIÓN</w:t>
      </w:r>
    </w:p>
    <w:p w:rsidR="00D23E4E" w:rsidRPr="00D23E4E" w:rsidRDefault="00D23E4E" w:rsidP="00D23E4E">
      <w:pPr>
        <w:pStyle w:val="Prrafodelista"/>
        <w:ind w:left="792"/>
        <w:rPr>
          <w:sz w:val="20"/>
          <w:szCs w:val="20"/>
          <w:lang w:val="es-ES"/>
        </w:rPr>
      </w:pPr>
      <w:r w:rsidRPr="00D23E4E">
        <w:rPr>
          <w:sz w:val="20"/>
          <w:szCs w:val="20"/>
          <w:lang w:val="es-ES"/>
        </w:rPr>
        <w:t xml:space="preserve">Este ítem comprende todos los trabajos a ser ejecutados por el contratista, siendo los siguientes de carácter enunciativo y no limitativo: </w:t>
      </w:r>
    </w:p>
    <w:p w:rsidR="00D23E4E" w:rsidRPr="00D23E4E" w:rsidRDefault="00D23E4E" w:rsidP="002655D0">
      <w:pPr>
        <w:pStyle w:val="Prrafodelista"/>
        <w:numPr>
          <w:ilvl w:val="0"/>
          <w:numId w:val="5"/>
        </w:numPr>
        <w:jc w:val="both"/>
        <w:rPr>
          <w:sz w:val="20"/>
          <w:szCs w:val="20"/>
          <w:lang w:val="es-ES"/>
        </w:rPr>
      </w:pPr>
      <w:r w:rsidRPr="00D23E4E">
        <w:rPr>
          <w:sz w:val="20"/>
          <w:szCs w:val="20"/>
          <w:lang w:val="es-ES"/>
        </w:rPr>
        <w:lastRenderedPageBreak/>
        <w:t>Desfile de tubería</w:t>
      </w:r>
    </w:p>
    <w:p w:rsidR="00D23E4E" w:rsidRPr="00D23E4E" w:rsidRDefault="00D23E4E" w:rsidP="002655D0">
      <w:pPr>
        <w:pStyle w:val="Prrafodelista"/>
        <w:numPr>
          <w:ilvl w:val="0"/>
          <w:numId w:val="5"/>
        </w:numPr>
        <w:jc w:val="both"/>
        <w:rPr>
          <w:sz w:val="20"/>
          <w:szCs w:val="20"/>
          <w:lang w:val="es-ES"/>
        </w:rPr>
      </w:pPr>
      <w:r w:rsidRPr="00D23E4E">
        <w:rPr>
          <w:sz w:val="20"/>
          <w:szCs w:val="20"/>
          <w:lang w:val="es-ES"/>
        </w:rPr>
        <w:t>Bajado de tubería</w:t>
      </w:r>
    </w:p>
    <w:p w:rsidR="00D23E4E" w:rsidRPr="005E1B29" w:rsidRDefault="00D23E4E" w:rsidP="00D23E4E">
      <w:pPr>
        <w:pStyle w:val="Prrafodelista"/>
        <w:ind w:left="792"/>
        <w:jc w:val="both"/>
        <w:rPr>
          <w:sz w:val="20"/>
          <w:szCs w:val="20"/>
        </w:rPr>
      </w:pPr>
    </w:p>
    <w:p w:rsidR="005E1B29" w:rsidRPr="00D23E4E" w:rsidRDefault="005E1B29" w:rsidP="002655D0">
      <w:pPr>
        <w:pStyle w:val="Prrafodelista"/>
        <w:numPr>
          <w:ilvl w:val="1"/>
          <w:numId w:val="1"/>
        </w:numPr>
        <w:jc w:val="both"/>
        <w:rPr>
          <w:sz w:val="20"/>
          <w:szCs w:val="20"/>
        </w:rPr>
      </w:pPr>
      <w:r>
        <w:rPr>
          <w:b/>
          <w:sz w:val="20"/>
          <w:szCs w:val="20"/>
        </w:rPr>
        <w:t>MATERIALES, HERRAMIENTAS Y EQUIPO</w:t>
      </w:r>
    </w:p>
    <w:p w:rsidR="00D23E4E" w:rsidRDefault="00D23E4E" w:rsidP="00D23E4E">
      <w:pPr>
        <w:pStyle w:val="Prrafodelista"/>
        <w:ind w:left="792"/>
        <w:rPr>
          <w:sz w:val="20"/>
          <w:szCs w:val="20"/>
          <w:lang w:val="es-ES"/>
        </w:rPr>
      </w:pPr>
      <w:r w:rsidRPr="00D23E4E">
        <w:rPr>
          <w:sz w:val="20"/>
          <w:szCs w:val="20"/>
          <w:lang w:val="es-ES"/>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CellMar>
          <w:left w:w="70" w:type="dxa"/>
          <w:right w:w="70" w:type="dxa"/>
        </w:tblCellMar>
        <w:tblLook w:val="04A0" w:firstRow="1" w:lastRow="0" w:firstColumn="1" w:lastColumn="0" w:noHBand="0" w:noVBand="1"/>
      </w:tblPr>
      <w:tblGrid>
        <w:gridCol w:w="3551"/>
      </w:tblGrid>
      <w:tr w:rsidR="00D23E4E" w:rsidRPr="0029791A" w:rsidTr="007D1B87">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3E4E" w:rsidRPr="0029791A" w:rsidRDefault="00D23E4E" w:rsidP="007D1B87">
            <w:pPr>
              <w:jc w:val="both"/>
              <w:rPr>
                <w:rFonts w:cstheme="minorHAnsi"/>
                <w:color w:val="000000"/>
                <w:sz w:val="20"/>
                <w:szCs w:val="20"/>
                <w:lang w:eastAsia="es-BO"/>
              </w:rPr>
            </w:pPr>
            <w:r w:rsidRPr="0029791A">
              <w:rPr>
                <w:rFonts w:cstheme="minorHAnsi"/>
                <w:color w:val="000000"/>
                <w:sz w:val="20"/>
                <w:szCs w:val="20"/>
                <w:lang w:eastAsia="es-BO"/>
              </w:rPr>
              <w:t>Chala de Arroz y/o Aserrín</w:t>
            </w:r>
          </w:p>
        </w:tc>
      </w:tr>
      <w:tr w:rsidR="00D23E4E" w:rsidRPr="0029791A" w:rsidTr="007D1B87">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3E4E" w:rsidRPr="0029791A" w:rsidRDefault="00D23E4E" w:rsidP="007D1B87">
            <w:pPr>
              <w:jc w:val="both"/>
              <w:rPr>
                <w:rFonts w:cstheme="minorHAnsi"/>
                <w:color w:val="000000"/>
                <w:sz w:val="20"/>
                <w:szCs w:val="20"/>
                <w:lang w:eastAsia="es-BO"/>
              </w:rPr>
            </w:pPr>
            <w:r w:rsidRPr="0029791A">
              <w:rPr>
                <w:rFonts w:cstheme="minorHAnsi"/>
                <w:color w:val="000000"/>
                <w:sz w:val="20"/>
                <w:szCs w:val="20"/>
                <w:lang w:eastAsia="es-BO"/>
              </w:rPr>
              <w:t>Operador Camión Grúa</w:t>
            </w:r>
          </w:p>
        </w:tc>
      </w:tr>
      <w:tr w:rsidR="00D23E4E" w:rsidRPr="0029791A" w:rsidTr="007D1B87">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3E4E" w:rsidRPr="0029791A" w:rsidRDefault="00D23E4E" w:rsidP="007D1B87">
            <w:pPr>
              <w:jc w:val="both"/>
              <w:rPr>
                <w:rFonts w:cstheme="minorHAnsi"/>
                <w:color w:val="000000"/>
                <w:sz w:val="20"/>
                <w:szCs w:val="20"/>
                <w:lang w:eastAsia="es-BO"/>
              </w:rPr>
            </w:pPr>
            <w:r w:rsidRPr="0029791A">
              <w:rPr>
                <w:rFonts w:cstheme="minorHAnsi"/>
                <w:color w:val="000000"/>
                <w:sz w:val="20"/>
                <w:szCs w:val="20"/>
                <w:lang w:eastAsia="es-BO"/>
              </w:rPr>
              <w:t>Ayudantes</w:t>
            </w:r>
          </w:p>
        </w:tc>
      </w:tr>
      <w:tr w:rsidR="00D23E4E" w:rsidRPr="0029791A" w:rsidTr="007D1B87">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3E4E" w:rsidRPr="0029791A" w:rsidRDefault="00D23E4E" w:rsidP="007D1B87">
            <w:pPr>
              <w:jc w:val="both"/>
              <w:rPr>
                <w:rFonts w:cstheme="minorHAnsi"/>
                <w:color w:val="000000"/>
                <w:sz w:val="20"/>
                <w:szCs w:val="20"/>
                <w:lang w:eastAsia="es-BO"/>
              </w:rPr>
            </w:pPr>
            <w:r w:rsidRPr="0029791A">
              <w:rPr>
                <w:rFonts w:cstheme="minorHAnsi"/>
                <w:color w:val="000000"/>
                <w:sz w:val="20"/>
                <w:szCs w:val="20"/>
                <w:lang w:eastAsia="es-BO"/>
              </w:rPr>
              <w:t>Camión Grúa</w:t>
            </w:r>
          </w:p>
        </w:tc>
      </w:tr>
    </w:tbl>
    <w:p w:rsidR="00D23E4E" w:rsidRDefault="00D23E4E" w:rsidP="00D23E4E">
      <w:pPr>
        <w:pStyle w:val="Prrafodelista"/>
        <w:ind w:left="792"/>
        <w:rPr>
          <w:sz w:val="20"/>
          <w:szCs w:val="20"/>
          <w:lang w:val="es-ES"/>
        </w:rPr>
      </w:pPr>
    </w:p>
    <w:p w:rsidR="00D23E4E" w:rsidRPr="00D23E4E" w:rsidRDefault="00D23E4E" w:rsidP="00D23E4E">
      <w:pPr>
        <w:pStyle w:val="Prrafodelista"/>
        <w:ind w:left="792"/>
        <w:rPr>
          <w:sz w:val="20"/>
          <w:szCs w:val="20"/>
          <w:lang w:val="es-ES"/>
        </w:rPr>
      </w:pPr>
      <w:r w:rsidRPr="00D23E4E">
        <w:rPr>
          <w:sz w:val="20"/>
          <w:szCs w:val="20"/>
          <w:lang w:val="es-ES"/>
        </w:rPr>
        <w:t xml:space="preserve">El CONTRATISTA también debe considerar utilizar todas las herramientas, equipos y materiales menores necesarias para realizar adecuadamente la actividad. </w:t>
      </w:r>
    </w:p>
    <w:p w:rsidR="00D23E4E" w:rsidRPr="00D23E4E" w:rsidRDefault="00D23E4E" w:rsidP="00D23E4E">
      <w:pPr>
        <w:pStyle w:val="Prrafodelista"/>
        <w:ind w:left="792"/>
        <w:rPr>
          <w:sz w:val="20"/>
          <w:szCs w:val="20"/>
          <w:lang w:val="es-ES"/>
        </w:rPr>
      </w:pPr>
    </w:p>
    <w:p w:rsidR="005E1B29" w:rsidRPr="00043BA5" w:rsidRDefault="005E1B29" w:rsidP="002655D0">
      <w:pPr>
        <w:pStyle w:val="Prrafodelista"/>
        <w:numPr>
          <w:ilvl w:val="1"/>
          <w:numId w:val="1"/>
        </w:numPr>
        <w:jc w:val="both"/>
        <w:rPr>
          <w:sz w:val="20"/>
          <w:szCs w:val="20"/>
        </w:rPr>
      </w:pPr>
      <w:r>
        <w:rPr>
          <w:b/>
          <w:sz w:val="20"/>
          <w:szCs w:val="20"/>
        </w:rPr>
        <w:t>PROCEDIMIENTO PARA LA EJECUCIÓN</w:t>
      </w:r>
    </w:p>
    <w:p w:rsidR="00043BA5" w:rsidRPr="00043BA5" w:rsidRDefault="00043BA5" w:rsidP="00043BA5">
      <w:pPr>
        <w:pStyle w:val="Prrafodelista"/>
        <w:ind w:left="792"/>
        <w:jc w:val="both"/>
        <w:rPr>
          <w:sz w:val="20"/>
          <w:szCs w:val="20"/>
        </w:rPr>
      </w:pPr>
      <w:r w:rsidRPr="00043BA5">
        <w:rPr>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043BA5" w:rsidRPr="00043BA5" w:rsidRDefault="00043BA5" w:rsidP="00043BA5">
      <w:pPr>
        <w:pStyle w:val="Prrafodelista"/>
        <w:ind w:left="792"/>
        <w:jc w:val="both"/>
        <w:rPr>
          <w:sz w:val="20"/>
          <w:szCs w:val="20"/>
        </w:rPr>
      </w:pPr>
      <w:r w:rsidRPr="00043BA5">
        <w:rPr>
          <w:sz w:val="20"/>
          <w:szCs w:val="20"/>
        </w:rPr>
        <w:t xml:space="preserve">Durante el desarrollo de los trabajos, el contratista debe dar cumplimiento al procedimiento específico mismo que debe contar con la aprobación del SUPERVISOR DE OBRA. </w:t>
      </w:r>
    </w:p>
    <w:p w:rsidR="00043BA5" w:rsidRDefault="00043BA5" w:rsidP="00043BA5">
      <w:pPr>
        <w:pStyle w:val="Prrafodelista"/>
        <w:ind w:left="792"/>
        <w:jc w:val="both"/>
        <w:rPr>
          <w:b/>
          <w:sz w:val="20"/>
          <w:szCs w:val="20"/>
        </w:rPr>
      </w:pPr>
    </w:p>
    <w:p w:rsidR="00043BA5" w:rsidRPr="00043BA5" w:rsidRDefault="00043BA5" w:rsidP="00043BA5">
      <w:pPr>
        <w:pStyle w:val="Prrafodelista"/>
        <w:ind w:left="792"/>
        <w:jc w:val="both"/>
        <w:rPr>
          <w:b/>
          <w:sz w:val="20"/>
          <w:szCs w:val="20"/>
        </w:rPr>
      </w:pPr>
      <w:r w:rsidRPr="00043BA5">
        <w:rPr>
          <w:b/>
          <w:sz w:val="20"/>
          <w:szCs w:val="20"/>
        </w:rPr>
        <w:t xml:space="preserve">Desfile de tuberías </w:t>
      </w:r>
    </w:p>
    <w:p w:rsidR="00043BA5" w:rsidRPr="00043BA5" w:rsidRDefault="00043BA5" w:rsidP="00043BA5">
      <w:pPr>
        <w:pStyle w:val="Prrafodelista"/>
        <w:ind w:left="792"/>
        <w:jc w:val="both"/>
        <w:rPr>
          <w:sz w:val="20"/>
          <w:szCs w:val="20"/>
        </w:rPr>
      </w:pPr>
      <w:r w:rsidRPr="00043BA5">
        <w:rPr>
          <w:sz w:val="20"/>
          <w:szCs w:val="20"/>
        </w:rPr>
        <w:t>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w:t>
      </w:r>
      <w:r w:rsidR="00BB4FD1">
        <w:rPr>
          <w:sz w:val="20"/>
          <w:szCs w:val="20"/>
        </w:rPr>
        <w:t>entren adecuadamente distribuidas y correctamente sujetada</w:t>
      </w:r>
      <w:r w:rsidRPr="00043BA5">
        <w:rPr>
          <w:sz w:val="20"/>
          <w:szCs w:val="20"/>
        </w:rPr>
        <w:t xml:space="preserve">s, para evitar que durante el transporte se produzca algún daño a la tubería, revestimiento, biseles, etc.  </w:t>
      </w:r>
    </w:p>
    <w:p w:rsidR="00043BA5" w:rsidRPr="00043BA5" w:rsidRDefault="00043BA5" w:rsidP="00043BA5">
      <w:pPr>
        <w:pStyle w:val="Prrafodelista"/>
        <w:ind w:left="792"/>
        <w:jc w:val="both"/>
        <w:rPr>
          <w:sz w:val="20"/>
          <w:szCs w:val="20"/>
        </w:rPr>
      </w:pPr>
      <w:r w:rsidRPr="00043BA5">
        <w:rPr>
          <w:sz w:val="20"/>
          <w:szCs w:val="20"/>
        </w:rPr>
        <w:t xml:space="preserve">Para el desfile de tuberías se deberá utilizar colchones adecuados como ser bolsas con chala de arroz, aserrín, arena u otro que no produzca daño al revestimiento de la tubería. </w:t>
      </w:r>
    </w:p>
    <w:p w:rsidR="00043BA5" w:rsidRPr="00043BA5" w:rsidRDefault="00043BA5" w:rsidP="00043BA5">
      <w:pPr>
        <w:pStyle w:val="Prrafodelista"/>
        <w:ind w:left="792"/>
        <w:jc w:val="both"/>
        <w:rPr>
          <w:sz w:val="20"/>
          <w:szCs w:val="20"/>
        </w:rPr>
      </w:pPr>
      <w:r w:rsidRPr="00043BA5">
        <w:rPr>
          <w:sz w:val="20"/>
          <w:szCs w:val="20"/>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043BA5" w:rsidRPr="00043BA5" w:rsidRDefault="00043BA5" w:rsidP="00043BA5">
      <w:pPr>
        <w:pStyle w:val="Prrafodelista"/>
        <w:ind w:left="792"/>
        <w:jc w:val="both"/>
        <w:rPr>
          <w:sz w:val="20"/>
          <w:szCs w:val="20"/>
        </w:rPr>
      </w:pPr>
      <w:r w:rsidRPr="00043BA5">
        <w:rPr>
          <w:sz w:val="20"/>
          <w:szCs w:val="20"/>
        </w:rPr>
        <w:t xml:space="preserve">Cuando el contratista vea que es necesario extraer el material de otra zona, se debe obtener, previo al inicio de las actividades, la autorización por escrito por parte del propietario del campo o de la </w:t>
      </w:r>
      <w:r w:rsidRPr="00043BA5">
        <w:rPr>
          <w:sz w:val="20"/>
          <w:szCs w:val="20"/>
        </w:rPr>
        <w:lastRenderedPageBreak/>
        <w:t xml:space="preserve">autoridad de aplicación correspondiente, según sea el caso. Se debe especificar los lugares de extracción, la cantidad a extraer y las características del material a utilizar.  </w:t>
      </w:r>
    </w:p>
    <w:p w:rsidR="00043BA5" w:rsidRPr="00043BA5" w:rsidRDefault="00043BA5" w:rsidP="00043BA5">
      <w:pPr>
        <w:pStyle w:val="Prrafodelista"/>
        <w:ind w:left="792"/>
        <w:jc w:val="both"/>
        <w:rPr>
          <w:sz w:val="20"/>
          <w:szCs w:val="20"/>
        </w:rPr>
      </w:pPr>
      <w:r w:rsidRPr="00043BA5">
        <w:rPr>
          <w:sz w:val="20"/>
          <w:szCs w:val="20"/>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043BA5" w:rsidRPr="00043BA5" w:rsidRDefault="00043BA5" w:rsidP="00043BA5">
      <w:pPr>
        <w:pStyle w:val="Prrafodelista"/>
        <w:ind w:left="792"/>
        <w:jc w:val="both"/>
        <w:rPr>
          <w:sz w:val="20"/>
          <w:szCs w:val="20"/>
        </w:rPr>
      </w:pPr>
      <w:r w:rsidRPr="00043BA5">
        <w:rPr>
          <w:sz w:val="20"/>
          <w:szCs w:val="20"/>
        </w:rPr>
        <w:t>En los cruces de caminos, sendas, u otro similar, el desfile de tuberías se debe realizar a intervalos regulares dejando espacios, de modo tal de permitir el libre tránsito de los animales y de vehículos u otro medio de movilización.</w:t>
      </w:r>
    </w:p>
    <w:p w:rsidR="00043BA5" w:rsidRPr="00043BA5" w:rsidRDefault="00043BA5" w:rsidP="00043BA5">
      <w:pPr>
        <w:pStyle w:val="Prrafodelista"/>
        <w:ind w:left="792"/>
        <w:jc w:val="both"/>
        <w:rPr>
          <w:sz w:val="20"/>
          <w:szCs w:val="20"/>
        </w:rPr>
      </w:pPr>
      <w:r w:rsidRPr="00043BA5">
        <w:rPr>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BB4FD1" w:rsidRDefault="00BB4FD1" w:rsidP="00043BA5">
      <w:pPr>
        <w:pStyle w:val="Prrafodelista"/>
        <w:ind w:left="792"/>
        <w:jc w:val="both"/>
        <w:rPr>
          <w:b/>
          <w:sz w:val="20"/>
          <w:szCs w:val="20"/>
        </w:rPr>
      </w:pPr>
    </w:p>
    <w:p w:rsidR="00043BA5" w:rsidRPr="00043BA5" w:rsidRDefault="00043BA5" w:rsidP="00043BA5">
      <w:pPr>
        <w:pStyle w:val="Prrafodelista"/>
        <w:ind w:left="792"/>
        <w:jc w:val="both"/>
        <w:rPr>
          <w:b/>
          <w:sz w:val="20"/>
          <w:szCs w:val="20"/>
        </w:rPr>
      </w:pPr>
      <w:r w:rsidRPr="00043BA5">
        <w:rPr>
          <w:b/>
          <w:sz w:val="20"/>
          <w:szCs w:val="20"/>
        </w:rPr>
        <w:t>Bajado de tubería</w:t>
      </w:r>
    </w:p>
    <w:p w:rsidR="00043BA5" w:rsidRPr="00043BA5" w:rsidRDefault="00043BA5" w:rsidP="00043BA5">
      <w:pPr>
        <w:pStyle w:val="Prrafodelista"/>
        <w:ind w:left="792"/>
        <w:jc w:val="both"/>
        <w:rPr>
          <w:sz w:val="20"/>
          <w:szCs w:val="20"/>
        </w:rPr>
      </w:pPr>
      <w:r w:rsidRPr="00043BA5">
        <w:rPr>
          <w:sz w:val="20"/>
          <w:szCs w:val="20"/>
        </w:rPr>
        <w:t>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w:t>
      </w:r>
    </w:p>
    <w:p w:rsidR="00043BA5" w:rsidRPr="00043BA5" w:rsidRDefault="00043BA5" w:rsidP="00043BA5">
      <w:pPr>
        <w:pStyle w:val="Prrafodelista"/>
        <w:ind w:left="792"/>
        <w:jc w:val="both"/>
        <w:rPr>
          <w:sz w:val="20"/>
          <w:szCs w:val="20"/>
        </w:rPr>
      </w:pPr>
      <w:r w:rsidRPr="00043BA5">
        <w:rPr>
          <w:sz w:val="20"/>
          <w:szCs w:val="20"/>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043BA5" w:rsidRPr="00043BA5" w:rsidRDefault="00043BA5" w:rsidP="00043BA5">
      <w:pPr>
        <w:pStyle w:val="Prrafodelista"/>
        <w:ind w:left="792"/>
        <w:jc w:val="both"/>
        <w:rPr>
          <w:sz w:val="20"/>
          <w:szCs w:val="20"/>
        </w:rPr>
      </w:pPr>
      <w:r w:rsidRPr="00043BA5">
        <w:rPr>
          <w:sz w:val="20"/>
          <w:szCs w:val="20"/>
        </w:rPr>
        <w:t>Asimismo, se debe inspeccionar que la zanja cuente con una cama de arena u otro mat</w:t>
      </w:r>
      <w:r w:rsidR="00BB4FD1">
        <w:rPr>
          <w:sz w:val="20"/>
          <w:szCs w:val="20"/>
        </w:rPr>
        <w:t>erial adecuado de por lo menos 2</w:t>
      </w:r>
      <w:r w:rsidRPr="00043BA5">
        <w:rPr>
          <w:sz w:val="20"/>
          <w:szCs w:val="20"/>
        </w:rPr>
        <w:t xml:space="preserve">0 </w:t>
      </w:r>
      <w:proofErr w:type="spellStart"/>
      <w:r w:rsidRPr="00043BA5">
        <w:rPr>
          <w:sz w:val="20"/>
          <w:szCs w:val="20"/>
        </w:rPr>
        <w:t>cms</w:t>
      </w:r>
      <w:proofErr w:type="spellEnd"/>
      <w:r w:rsidRPr="00043BA5">
        <w:rPr>
          <w:sz w:val="20"/>
          <w:szCs w:val="20"/>
        </w:rPr>
        <w:t xml:space="preserve">. De altura por debajo y encima del lomo de la tubería, el tamaño de la partícula de arena debe ser de 1 milímetro de diámetro y debe estar libre de piedras, metales, </w:t>
      </w:r>
      <w:proofErr w:type="spellStart"/>
      <w:r w:rsidRPr="00043BA5">
        <w:rPr>
          <w:sz w:val="20"/>
          <w:szCs w:val="20"/>
        </w:rPr>
        <w:t>fittings</w:t>
      </w:r>
      <w:proofErr w:type="spellEnd"/>
      <w:r w:rsidRPr="00043BA5">
        <w:rPr>
          <w:sz w:val="20"/>
          <w:szCs w:val="20"/>
        </w:rPr>
        <w:t xml:space="preserve"> u otros que puedan dañar a la tubería y su revestimiento. </w:t>
      </w:r>
    </w:p>
    <w:p w:rsidR="00043BA5" w:rsidRPr="00043BA5" w:rsidRDefault="00043BA5" w:rsidP="00043BA5">
      <w:pPr>
        <w:pStyle w:val="Prrafodelista"/>
        <w:ind w:left="792"/>
        <w:jc w:val="both"/>
        <w:rPr>
          <w:sz w:val="20"/>
          <w:szCs w:val="20"/>
        </w:rPr>
      </w:pPr>
      <w:r w:rsidRPr="00043BA5">
        <w:rPr>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043BA5" w:rsidRPr="00043BA5" w:rsidRDefault="00043BA5" w:rsidP="00043BA5">
      <w:pPr>
        <w:pStyle w:val="Prrafodelista"/>
        <w:ind w:left="792"/>
        <w:jc w:val="both"/>
        <w:rPr>
          <w:sz w:val="20"/>
          <w:szCs w:val="20"/>
        </w:rPr>
      </w:pPr>
      <w:r w:rsidRPr="00043BA5">
        <w:rPr>
          <w:sz w:val="20"/>
          <w:szCs w:val="20"/>
        </w:rPr>
        <w:t xml:space="preserve">La cañería será bajada a la zanja en tramos adecuados, de forma tal que no se produzca tensión u otro tipo de daño a la tubería. Las soldaduras entre tramos serán efectuadas en la zanja previendo que la misma se encuentre adecuada para realizar los trabajos siguientes. </w:t>
      </w:r>
    </w:p>
    <w:p w:rsidR="00043BA5" w:rsidRPr="00043BA5" w:rsidRDefault="00043BA5" w:rsidP="00043BA5">
      <w:pPr>
        <w:pStyle w:val="Prrafodelista"/>
        <w:ind w:left="792"/>
        <w:jc w:val="both"/>
        <w:rPr>
          <w:sz w:val="20"/>
          <w:szCs w:val="20"/>
        </w:rPr>
      </w:pPr>
      <w:r w:rsidRPr="00043BA5">
        <w:rPr>
          <w:sz w:val="20"/>
          <w:szCs w:val="20"/>
        </w:rPr>
        <w:t>Se debe tomar en cuenta que los tramos a bajar en áreas suburbanas, urbanas y zonas de caminos deben ser reducidos, conforme lo establezca el supervisor de obra o autoridades competentes.</w:t>
      </w:r>
    </w:p>
    <w:p w:rsidR="00043BA5" w:rsidRPr="00043BA5" w:rsidRDefault="00043BA5" w:rsidP="00043BA5">
      <w:pPr>
        <w:pStyle w:val="Prrafodelista"/>
        <w:ind w:left="792"/>
        <w:jc w:val="both"/>
        <w:rPr>
          <w:sz w:val="20"/>
          <w:szCs w:val="20"/>
        </w:rPr>
      </w:pPr>
      <w:r w:rsidRPr="00043BA5">
        <w:rPr>
          <w:sz w:val="20"/>
          <w:szCs w:val="20"/>
        </w:rPr>
        <w:t>Para el bajado de tubería se debe utilizar equipo adecuado con capacidad suficiente para soportar el peso del tramo a bajar, estas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043BA5" w:rsidRPr="00043BA5" w:rsidRDefault="00043BA5" w:rsidP="00043BA5">
      <w:pPr>
        <w:pStyle w:val="Prrafodelista"/>
        <w:ind w:left="792"/>
        <w:jc w:val="both"/>
        <w:rPr>
          <w:sz w:val="20"/>
          <w:szCs w:val="20"/>
        </w:rPr>
      </w:pPr>
      <w:r w:rsidRPr="00043BA5">
        <w:rPr>
          <w:sz w:val="20"/>
          <w:szCs w:val="20"/>
        </w:rPr>
        <w:lastRenderedPageBreak/>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043BA5" w:rsidRPr="00043BA5" w:rsidRDefault="00043BA5" w:rsidP="00043BA5">
      <w:pPr>
        <w:pStyle w:val="Prrafodelista"/>
        <w:ind w:left="792"/>
        <w:jc w:val="both"/>
        <w:rPr>
          <w:sz w:val="20"/>
          <w:szCs w:val="20"/>
        </w:rPr>
      </w:pPr>
      <w:r w:rsidRPr="00043BA5">
        <w:rPr>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043BA5" w:rsidRPr="00043BA5" w:rsidRDefault="00043BA5" w:rsidP="00043BA5">
      <w:pPr>
        <w:pStyle w:val="Prrafodelista"/>
        <w:ind w:left="792"/>
        <w:jc w:val="both"/>
        <w:rPr>
          <w:sz w:val="20"/>
          <w:szCs w:val="20"/>
        </w:rPr>
      </w:pPr>
      <w:r w:rsidRPr="00043BA5">
        <w:rPr>
          <w:sz w:val="20"/>
          <w:szCs w:val="20"/>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w:t>
      </w:r>
      <w:proofErr w:type="spellStart"/>
      <w:r w:rsidRPr="00043BA5">
        <w:rPr>
          <w:sz w:val="20"/>
          <w:szCs w:val="20"/>
        </w:rPr>
        <w:t>holliday</w:t>
      </w:r>
      <w:proofErr w:type="spellEnd"/>
      <w:r w:rsidRPr="00043BA5">
        <w:rPr>
          <w:sz w:val="20"/>
          <w:szCs w:val="20"/>
        </w:rPr>
        <w:t xml:space="preserve"> para descartar posibles daños, si los resultados obtenidos fueran reprobadas, el contratista correrá con todos los gastos de ensayo, reparación y otros necesarios. </w:t>
      </w:r>
    </w:p>
    <w:p w:rsidR="00043BA5" w:rsidRPr="005E1B29" w:rsidRDefault="00043BA5" w:rsidP="00043BA5">
      <w:pPr>
        <w:pStyle w:val="Prrafodelista"/>
        <w:ind w:left="792"/>
        <w:jc w:val="both"/>
        <w:rPr>
          <w:sz w:val="20"/>
          <w:szCs w:val="20"/>
        </w:rPr>
      </w:pPr>
    </w:p>
    <w:p w:rsidR="005E1B29" w:rsidRPr="00BB4FD1" w:rsidRDefault="005E1B29" w:rsidP="002655D0">
      <w:pPr>
        <w:pStyle w:val="Prrafodelista"/>
        <w:numPr>
          <w:ilvl w:val="1"/>
          <w:numId w:val="1"/>
        </w:numPr>
        <w:jc w:val="both"/>
        <w:rPr>
          <w:sz w:val="20"/>
          <w:szCs w:val="20"/>
        </w:rPr>
      </w:pPr>
      <w:r>
        <w:rPr>
          <w:b/>
          <w:sz w:val="20"/>
          <w:szCs w:val="20"/>
        </w:rPr>
        <w:t>MEDIDAS DE MITIGACIÓN AMBIENTAL</w:t>
      </w:r>
    </w:p>
    <w:p w:rsidR="00BB4FD1" w:rsidRPr="00BB4FD1" w:rsidRDefault="00BB4FD1" w:rsidP="00BB4FD1">
      <w:pPr>
        <w:pStyle w:val="Prrafodelista"/>
        <w:ind w:left="792"/>
        <w:jc w:val="both"/>
        <w:rPr>
          <w:sz w:val="20"/>
          <w:szCs w:val="20"/>
        </w:rPr>
      </w:pPr>
      <w:r w:rsidRPr="00BB4FD1">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B4FD1" w:rsidRPr="00BB4FD1" w:rsidRDefault="00BB4FD1" w:rsidP="00BB4FD1">
      <w:pPr>
        <w:pStyle w:val="Prrafodelista"/>
        <w:ind w:left="792"/>
        <w:jc w:val="both"/>
        <w:rPr>
          <w:sz w:val="20"/>
          <w:szCs w:val="20"/>
        </w:rPr>
      </w:pPr>
      <w:r w:rsidRPr="00BB4FD1">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B4FD1" w:rsidRPr="00BB4FD1" w:rsidRDefault="00BB4FD1" w:rsidP="00BB4FD1">
      <w:pPr>
        <w:pStyle w:val="Prrafodelista"/>
        <w:ind w:left="792"/>
        <w:jc w:val="both"/>
        <w:rPr>
          <w:sz w:val="20"/>
          <w:szCs w:val="20"/>
        </w:rPr>
      </w:pPr>
      <w:r w:rsidRPr="00BB4FD1">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B4FD1" w:rsidRPr="00BB4FD1" w:rsidRDefault="00BB4FD1" w:rsidP="00BB4FD1">
      <w:pPr>
        <w:pStyle w:val="Prrafodelista"/>
        <w:ind w:left="792"/>
        <w:jc w:val="both"/>
        <w:rPr>
          <w:sz w:val="20"/>
          <w:szCs w:val="20"/>
        </w:rPr>
      </w:pPr>
    </w:p>
    <w:p w:rsidR="00BB4FD1" w:rsidRPr="00BB4FD1" w:rsidRDefault="00BB4FD1" w:rsidP="00BB4FD1">
      <w:pPr>
        <w:pStyle w:val="Prrafodelista"/>
        <w:ind w:left="792"/>
        <w:jc w:val="both"/>
        <w:rPr>
          <w:sz w:val="20"/>
          <w:szCs w:val="20"/>
        </w:rPr>
      </w:pPr>
      <w:r w:rsidRPr="00BB4FD1">
        <w:rPr>
          <w:sz w:val="20"/>
          <w:szCs w:val="20"/>
        </w:rPr>
        <w:t>El Contratista mantendrá un registro y hará informes acerca de la salud, la seguridad y el bienestar de las personas, así como de los daños a la propiedad, según lo solicite razonablemente el Ingeniero.</w:t>
      </w:r>
    </w:p>
    <w:p w:rsidR="00BB4FD1" w:rsidRPr="00BB4FD1" w:rsidRDefault="00BB4FD1" w:rsidP="00BB4FD1">
      <w:pPr>
        <w:pStyle w:val="Prrafodelista"/>
        <w:ind w:left="792"/>
        <w:jc w:val="both"/>
        <w:rPr>
          <w:sz w:val="20"/>
          <w:szCs w:val="20"/>
        </w:rPr>
      </w:pPr>
    </w:p>
    <w:p w:rsidR="005E1B29" w:rsidRPr="00BB4FD1" w:rsidRDefault="005E1B29" w:rsidP="002655D0">
      <w:pPr>
        <w:pStyle w:val="Prrafodelista"/>
        <w:numPr>
          <w:ilvl w:val="1"/>
          <w:numId w:val="1"/>
        </w:numPr>
        <w:jc w:val="both"/>
        <w:rPr>
          <w:sz w:val="20"/>
          <w:szCs w:val="20"/>
        </w:rPr>
      </w:pPr>
      <w:r>
        <w:rPr>
          <w:b/>
          <w:sz w:val="20"/>
          <w:szCs w:val="20"/>
        </w:rPr>
        <w:lastRenderedPageBreak/>
        <w:t>MEDICIÓN Y FORMA DE PAGO</w:t>
      </w:r>
    </w:p>
    <w:p w:rsidR="00BB4FD1" w:rsidRPr="00BB4FD1" w:rsidRDefault="00BB4FD1" w:rsidP="00BB4FD1">
      <w:pPr>
        <w:pStyle w:val="Prrafodelista"/>
        <w:ind w:left="792"/>
        <w:jc w:val="both"/>
        <w:rPr>
          <w:sz w:val="20"/>
          <w:szCs w:val="20"/>
        </w:rPr>
      </w:pPr>
      <w:r w:rsidRPr="00BB4FD1">
        <w:rPr>
          <w:sz w:val="20"/>
          <w:szCs w:val="20"/>
        </w:rPr>
        <w:t>El desfile y bajado de tuberías será medido en metros lineales, tomando en cuenta la longitud total utilizada durante la construcción. Este ítem ejecutado en un todo de acuerdo a las presentes especificaciones, medido según lo señalado y aprobado por el SUPERVISOR DE OBRA, será cancelado al precio unitario de la propuesta aceptada.</w:t>
      </w:r>
    </w:p>
    <w:p w:rsidR="00BB4FD1" w:rsidRPr="00BB4FD1" w:rsidRDefault="00BB4FD1" w:rsidP="00BB4FD1">
      <w:pPr>
        <w:pStyle w:val="Prrafodelista"/>
        <w:ind w:left="792"/>
        <w:jc w:val="both"/>
        <w:rPr>
          <w:sz w:val="20"/>
          <w:szCs w:val="20"/>
        </w:rPr>
      </w:pPr>
      <w:r w:rsidRPr="00BB4FD1">
        <w:rPr>
          <w:sz w:val="20"/>
          <w:szCs w:val="20"/>
        </w:rPr>
        <w:t xml:space="preserve">Lo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BB4FD1" w:rsidRPr="00BB4FD1" w:rsidRDefault="00BB4FD1" w:rsidP="00BB4FD1">
      <w:pPr>
        <w:pStyle w:val="Prrafodelista"/>
        <w:ind w:left="792"/>
        <w:jc w:val="both"/>
        <w:rPr>
          <w:sz w:val="20"/>
          <w:szCs w:val="20"/>
        </w:rPr>
      </w:pPr>
      <w:r w:rsidRPr="00BB4FD1">
        <w:rPr>
          <w:sz w:val="20"/>
          <w:szCs w:val="20"/>
        </w:rPr>
        <w:t>Para realizar el pago de este ítem se debe presentar el respaldo de la actividad en base de los cómputos métricos donde se constate los trabajos realizados concernientes a este ítem.</w:t>
      </w:r>
    </w:p>
    <w:p w:rsidR="00BB4FD1" w:rsidRPr="005E1B29" w:rsidRDefault="00BB4FD1" w:rsidP="00BB4FD1">
      <w:pPr>
        <w:pStyle w:val="Prrafodelista"/>
        <w:ind w:left="792"/>
        <w:jc w:val="both"/>
        <w:rPr>
          <w:sz w:val="20"/>
          <w:szCs w:val="20"/>
        </w:rPr>
      </w:pPr>
    </w:p>
    <w:p w:rsidR="005E1B29" w:rsidRDefault="005E1B29" w:rsidP="002655D0">
      <w:pPr>
        <w:pStyle w:val="Prrafodelista"/>
        <w:numPr>
          <w:ilvl w:val="0"/>
          <w:numId w:val="1"/>
        </w:numPr>
        <w:jc w:val="both"/>
        <w:rPr>
          <w:b/>
          <w:sz w:val="20"/>
          <w:szCs w:val="20"/>
        </w:rPr>
      </w:pPr>
      <w:r>
        <w:rPr>
          <w:b/>
          <w:sz w:val="20"/>
          <w:szCs w:val="20"/>
        </w:rPr>
        <w:t>CURVADO DE TUBERÍA DE ANC DN 4” SCH 40</w:t>
      </w:r>
    </w:p>
    <w:p w:rsidR="005E1B29" w:rsidRPr="00BB4FD1" w:rsidRDefault="005E1B29" w:rsidP="002655D0">
      <w:pPr>
        <w:pStyle w:val="Prrafodelista"/>
        <w:numPr>
          <w:ilvl w:val="1"/>
          <w:numId w:val="1"/>
        </w:numPr>
        <w:jc w:val="both"/>
        <w:rPr>
          <w:sz w:val="20"/>
          <w:szCs w:val="20"/>
        </w:rPr>
      </w:pPr>
      <w:r>
        <w:rPr>
          <w:b/>
          <w:sz w:val="20"/>
          <w:szCs w:val="20"/>
        </w:rPr>
        <w:t>DEFINICIÓN</w:t>
      </w:r>
    </w:p>
    <w:p w:rsidR="00BB4FD1" w:rsidRDefault="00BB4FD1" w:rsidP="00BB4FD1">
      <w:pPr>
        <w:pStyle w:val="Prrafodelista"/>
        <w:ind w:left="792"/>
        <w:jc w:val="both"/>
        <w:rPr>
          <w:sz w:val="20"/>
          <w:szCs w:val="20"/>
        </w:rPr>
      </w:pPr>
      <w:r w:rsidRPr="00BB4FD1">
        <w:rPr>
          <w:sz w:val="20"/>
          <w:szCs w:val="20"/>
        </w:rPr>
        <w:t xml:space="preserve">Este ítem comprende todos los trabajos a ser ejecutados por el contratista, siendo los siguientes de carácter enunciativo y no limitativo: </w:t>
      </w:r>
    </w:p>
    <w:p w:rsidR="00BB4FD1" w:rsidRPr="00BB4FD1" w:rsidRDefault="00BB4FD1" w:rsidP="00BB4FD1">
      <w:pPr>
        <w:pStyle w:val="Prrafodelista"/>
        <w:ind w:left="792"/>
        <w:jc w:val="both"/>
        <w:rPr>
          <w:sz w:val="20"/>
          <w:szCs w:val="20"/>
        </w:rPr>
      </w:pPr>
    </w:p>
    <w:p w:rsidR="00BB4FD1" w:rsidRPr="00BB4FD1" w:rsidRDefault="00BB4FD1" w:rsidP="002655D0">
      <w:pPr>
        <w:pStyle w:val="Prrafodelista"/>
        <w:numPr>
          <w:ilvl w:val="0"/>
          <w:numId w:val="6"/>
        </w:numPr>
        <w:jc w:val="both"/>
        <w:rPr>
          <w:sz w:val="20"/>
          <w:szCs w:val="20"/>
        </w:rPr>
      </w:pPr>
      <w:r w:rsidRPr="00BB4FD1">
        <w:rPr>
          <w:sz w:val="20"/>
          <w:szCs w:val="20"/>
        </w:rPr>
        <w:t>Curvado de todas las tuberías necesarias para la construcción.</w:t>
      </w:r>
    </w:p>
    <w:p w:rsidR="00BB4FD1" w:rsidRPr="00BB4FD1" w:rsidRDefault="00BB4FD1" w:rsidP="002655D0">
      <w:pPr>
        <w:pStyle w:val="Prrafodelista"/>
        <w:numPr>
          <w:ilvl w:val="0"/>
          <w:numId w:val="6"/>
        </w:numPr>
        <w:jc w:val="both"/>
        <w:rPr>
          <w:sz w:val="20"/>
          <w:szCs w:val="20"/>
        </w:rPr>
      </w:pPr>
      <w:r w:rsidRPr="00BB4FD1">
        <w:rPr>
          <w:sz w:val="20"/>
          <w:szCs w:val="20"/>
        </w:rPr>
        <w:t xml:space="preserve">Paso de placa calibradora. </w:t>
      </w:r>
    </w:p>
    <w:p w:rsidR="00BB4FD1" w:rsidRPr="005E1B29" w:rsidRDefault="00BB4FD1" w:rsidP="00BB4FD1">
      <w:pPr>
        <w:pStyle w:val="Prrafodelista"/>
        <w:ind w:left="792"/>
        <w:jc w:val="both"/>
        <w:rPr>
          <w:sz w:val="20"/>
          <w:szCs w:val="20"/>
        </w:rPr>
      </w:pPr>
    </w:p>
    <w:p w:rsidR="005E1B29" w:rsidRPr="00BB4FD1" w:rsidRDefault="005E1B29" w:rsidP="002655D0">
      <w:pPr>
        <w:pStyle w:val="Prrafodelista"/>
        <w:numPr>
          <w:ilvl w:val="1"/>
          <w:numId w:val="1"/>
        </w:numPr>
        <w:jc w:val="both"/>
        <w:rPr>
          <w:sz w:val="20"/>
          <w:szCs w:val="20"/>
        </w:rPr>
      </w:pPr>
      <w:r>
        <w:rPr>
          <w:b/>
          <w:sz w:val="20"/>
          <w:szCs w:val="20"/>
        </w:rPr>
        <w:t>MATERIALES, HERRAMIENTAS Y EQUIPO</w:t>
      </w:r>
    </w:p>
    <w:p w:rsidR="00BB4FD1" w:rsidRDefault="00BB4FD1" w:rsidP="00BB4FD1">
      <w:pPr>
        <w:pStyle w:val="Prrafodelista"/>
        <w:ind w:left="792"/>
        <w:jc w:val="both"/>
        <w:rPr>
          <w:sz w:val="20"/>
          <w:szCs w:val="20"/>
        </w:rPr>
      </w:pPr>
      <w:r w:rsidRPr="00BB4FD1">
        <w:rPr>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enunciativo más no limitativo:</w:t>
      </w:r>
    </w:p>
    <w:p w:rsidR="00BB4FD1" w:rsidRDefault="00BB4FD1" w:rsidP="00BB4FD1">
      <w:pPr>
        <w:pStyle w:val="Prrafodelista"/>
        <w:ind w:left="792"/>
        <w:jc w:val="both"/>
        <w:rPr>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BB4FD1" w:rsidRPr="00F918A3" w:rsidTr="007D1B87">
        <w:trPr>
          <w:trHeight w:val="240"/>
          <w:jc w:val="center"/>
        </w:trPr>
        <w:tc>
          <w:tcPr>
            <w:tcW w:w="3551" w:type="dxa"/>
            <w:shd w:val="clear" w:color="auto" w:fill="auto"/>
            <w:vAlign w:val="center"/>
            <w:hideMark/>
          </w:tcPr>
          <w:p w:rsidR="00BB4FD1" w:rsidRPr="00F918A3" w:rsidRDefault="00BB4FD1" w:rsidP="007D1B87">
            <w:pPr>
              <w:jc w:val="both"/>
              <w:rPr>
                <w:rFonts w:cstheme="minorHAnsi"/>
                <w:color w:val="000000"/>
                <w:sz w:val="20"/>
                <w:szCs w:val="20"/>
                <w:lang w:eastAsia="es-BO"/>
              </w:rPr>
            </w:pPr>
            <w:r w:rsidRPr="00F918A3">
              <w:rPr>
                <w:rFonts w:cstheme="minorHAnsi"/>
                <w:color w:val="000000"/>
                <w:sz w:val="20"/>
                <w:szCs w:val="20"/>
                <w:lang w:eastAsia="es-BO"/>
              </w:rPr>
              <w:t>Chala de Arroz y/o Aserrín</w:t>
            </w:r>
          </w:p>
        </w:tc>
      </w:tr>
      <w:tr w:rsidR="00BB4FD1" w:rsidRPr="00F918A3" w:rsidTr="007D1B87">
        <w:trPr>
          <w:trHeight w:val="240"/>
          <w:jc w:val="center"/>
        </w:trPr>
        <w:tc>
          <w:tcPr>
            <w:tcW w:w="3551" w:type="dxa"/>
            <w:shd w:val="clear" w:color="auto" w:fill="auto"/>
            <w:vAlign w:val="center"/>
            <w:hideMark/>
          </w:tcPr>
          <w:p w:rsidR="00BB4FD1" w:rsidRPr="00F918A3" w:rsidRDefault="00BB4FD1" w:rsidP="007D1B87">
            <w:pPr>
              <w:jc w:val="both"/>
              <w:rPr>
                <w:rFonts w:cstheme="minorHAnsi"/>
                <w:color w:val="000000"/>
                <w:sz w:val="20"/>
                <w:szCs w:val="20"/>
                <w:lang w:eastAsia="es-BO"/>
              </w:rPr>
            </w:pPr>
            <w:r w:rsidRPr="00F918A3">
              <w:rPr>
                <w:rFonts w:cstheme="minorHAnsi"/>
                <w:color w:val="000000"/>
                <w:sz w:val="20"/>
                <w:szCs w:val="20"/>
                <w:lang w:eastAsia="es-BO"/>
              </w:rPr>
              <w:t>Operador Camión</w:t>
            </w:r>
          </w:p>
        </w:tc>
      </w:tr>
      <w:tr w:rsidR="00BB4FD1" w:rsidRPr="00F918A3" w:rsidTr="007D1B87">
        <w:trPr>
          <w:trHeight w:val="240"/>
          <w:jc w:val="center"/>
        </w:trPr>
        <w:tc>
          <w:tcPr>
            <w:tcW w:w="3551" w:type="dxa"/>
            <w:shd w:val="clear" w:color="auto" w:fill="auto"/>
            <w:noWrap/>
            <w:vAlign w:val="center"/>
            <w:hideMark/>
          </w:tcPr>
          <w:p w:rsidR="00BB4FD1" w:rsidRPr="00F918A3" w:rsidRDefault="00BB4FD1" w:rsidP="007D1B87">
            <w:pPr>
              <w:jc w:val="both"/>
              <w:rPr>
                <w:rFonts w:cstheme="minorHAnsi"/>
                <w:color w:val="000000"/>
                <w:sz w:val="20"/>
                <w:szCs w:val="20"/>
                <w:lang w:eastAsia="es-BO"/>
              </w:rPr>
            </w:pPr>
            <w:r w:rsidRPr="00F918A3">
              <w:rPr>
                <w:rFonts w:cstheme="minorHAnsi"/>
                <w:color w:val="000000"/>
                <w:sz w:val="20"/>
                <w:szCs w:val="20"/>
                <w:lang w:eastAsia="es-BO"/>
              </w:rPr>
              <w:t>Operador Dobladora de tubería</w:t>
            </w:r>
          </w:p>
        </w:tc>
      </w:tr>
      <w:tr w:rsidR="00BB4FD1" w:rsidRPr="00F918A3" w:rsidTr="007D1B87">
        <w:trPr>
          <w:trHeight w:val="240"/>
          <w:jc w:val="center"/>
        </w:trPr>
        <w:tc>
          <w:tcPr>
            <w:tcW w:w="3551" w:type="dxa"/>
            <w:shd w:val="clear" w:color="auto" w:fill="auto"/>
            <w:vAlign w:val="center"/>
            <w:hideMark/>
          </w:tcPr>
          <w:p w:rsidR="00BB4FD1" w:rsidRPr="00F918A3" w:rsidRDefault="00BB4FD1" w:rsidP="007D1B87">
            <w:pPr>
              <w:jc w:val="both"/>
              <w:rPr>
                <w:rFonts w:cstheme="minorHAnsi"/>
                <w:color w:val="000000"/>
                <w:sz w:val="20"/>
                <w:szCs w:val="20"/>
                <w:lang w:eastAsia="es-BO"/>
              </w:rPr>
            </w:pPr>
            <w:r w:rsidRPr="00F918A3">
              <w:rPr>
                <w:rFonts w:cstheme="minorHAnsi"/>
                <w:color w:val="000000"/>
                <w:sz w:val="20"/>
                <w:szCs w:val="20"/>
                <w:lang w:eastAsia="es-BO"/>
              </w:rPr>
              <w:t>Ayudantes</w:t>
            </w:r>
          </w:p>
        </w:tc>
      </w:tr>
      <w:tr w:rsidR="00BB4FD1" w:rsidRPr="00F918A3" w:rsidTr="007D1B87">
        <w:trPr>
          <w:trHeight w:val="240"/>
          <w:jc w:val="center"/>
        </w:trPr>
        <w:tc>
          <w:tcPr>
            <w:tcW w:w="3551" w:type="dxa"/>
            <w:shd w:val="clear" w:color="auto" w:fill="auto"/>
            <w:vAlign w:val="center"/>
            <w:hideMark/>
          </w:tcPr>
          <w:p w:rsidR="00BB4FD1" w:rsidRPr="00F918A3" w:rsidRDefault="00BB4FD1" w:rsidP="007D1B87">
            <w:pPr>
              <w:jc w:val="both"/>
              <w:rPr>
                <w:rFonts w:cstheme="minorHAnsi"/>
                <w:color w:val="000000"/>
                <w:sz w:val="20"/>
                <w:szCs w:val="20"/>
                <w:lang w:eastAsia="es-BO"/>
              </w:rPr>
            </w:pPr>
            <w:r w:rsidRPr="00F918A3">
              <w:rPr>
                <w:rFonts w:cstheme="minorHAnsi"/>
                <w:color w:val="000000"/>
                <w:sz w:val="20"/>
                <w:szCs w:val="20"/>
                <w:lang w:eastAsia="es-BO"/>
              </w:rPr>
              <w:t>Dobladora de Tubería</w:t>
            </w:r>
          </w:p>
        </w:tc>
      </w:tr>
      <w:tr w:rsidR="00BB4FD1" w:rsidRPr="00F918A3" w:rsidTr="007D1B87">
        <w:trPr>
          <w:trHeight w:val="240"/>
          <w:jc w:val="center"/>
        </w:trPr>
        <w:tc>
          <w:tcPr>
            <w:tcW w:w="3551" w:type="dxa"/>
            <w:shd w:val="clear" w:color="auto" w:fill="auto"/>
            <w:vAlign w:val="center"/>
            <w:hideMark/>
          </w:tcPr>
          <w:p w:rsidR="00BB4FD1" w:rsidRPr="00F918A3" w:rsidRDefault="00BB4FD1" w:rsidP="007D1B87">
            <w:pPr>
              <w:jc w:val="both"/>
              <w:rPr>
                <w:rFonts w:cstheme="minorHAnsi"/>
                <w:color w:val="000000"/>
                <w:sz w:val="20"/>
                <w:szCs w:val="20"/>
                <w:lang w:eastAsia="es-BO"/>
              </w:rPr>
            </w:pPr>
            <w:r w:rsidRPr="00F918A3">
              <w:rPr>
                <w:rFonts w:cstheme="minorHAnsi"/>
                <w:color w:val="000000"/>
                <w:sz w:val="20"/>
                <w:szCs w:val="20"/>
                <w:lang w:eastAsia="es-BO"/>
              </w:rPr>
              <w:t xml:space="preserve">Camión Grúa </w:t>
            </w:r>
          </w:p>
        </w:tc>
      </w:tr>
    </w:tbl>
    <w:p w:rsidR="00BB4FD1" w:rsidRDefault="00BB4FD1" w:rsidP="00BB4FD1">
      <w:pPr>
        <w:pStyle w:val="Prrafodelista"/>
        <w:ind w:left="792"/>
        <w:jc w:val="both"/>
        <w:rPr>
          <w:sz w:val="20"/>
          <w:szCs w:val="20"/>
        </w:rPr>
      </w:pPr>
    </w:p>
    <w:p w:rsidR="00BB4FD1" w:rsidRPr="00BB4FD1" w:rsidRDefault="00BB4FD1" w:rsidP="00BB4FD1">
      <w:pPr>
        <w:pStyle w:val="Prrafodelista"/>
        <w:ind w:left="792"/>
        <w:jc w:val="both"/>
        <w:rPr>
          <w:sz w:val="20"/>
          <w:szCs w:val="20"/>
          <w:lang w:val="es-ES"/>
        </w:rPr>
      </w:pPr>
      <w:r>
        <w:rPr>
          <w:sz w:val="20"/>
          <w:szCs w:val="20"/>
          <w:lang w:val="es-ES"/>
        </w:rPr>
        <w:t xml:space="preserve">El contratista también </w:t>
      </w:r>
      <w:r w:rsidRPr="00BB4FD1">
        <w:rPr>
          <w:sz w:val="20"/>
          <w:szCs w:val="20"/>
          <w:lang w:val="es-ES"/>
        </w:rPr>
        <w:t xml:space="preserve">debe considerar utilizar todas las herramientas, equipos y materiales menores necesarias para realizar adecuadamente la actividad. </w:t>
      </w:r>
    </w:p>
    <w:p w:rsidR="00BB4FD1" w:rsidRDefault="00BB4FD1" w:rsidP="00BB4FD1">
      <w:pPr>
        <w:pStyle w:val="Prrafodelista"/>
        <w:ind w:left="792"/>
        <w:jc w:val="both"/>
        <w:rPr>
          <w:sz w:val="20"/>
          <w:szCs w:val="20"/>
        </w:rPr>
      </w:pPr>
    </w:p>
    <w:p w:rsidR="0015204C" w:rsidRPr="00BB4FD1" w:rsidRDefault="0015204C" w:rsidP="00BB4FD1">
      <w:pPr>
        <w:pStyle w:val="Prrafodelista"/>
        <w:ind w:left="792"/>
        <w:jc w:val="both"/>
        <w:rPr>
          <w:sz w:val="20"/>
          <w:szCs w:val="20"/>
        </w:rPr>
      </w:pPr>
    </w:p>
    <w:p w:rsidR="005E1B29" w:rsidRPr="00BB4FD1" w:rsidRDefault="005E1B29" w:rsidP="002655D0">
      <w:pPr>
        <w:pStyle w:val="Prrafodelista"/>
        <w:numPr>
          <w:ilvl w:val="1"/>
          <w:numId w:val="1"/>
        </w:numPr>
        <w:jc w:val="both"/>
        <w:rPr>
          <w:sz w:val="20"/>
          <w:szCs w:val="20"/>
        </w:rPr>
      </w:pPr>
      <w:r>
        <w:rPr>
          <w:b/>
          <w:sz w:val="20"/>
          <w:szCs w:val="20"/>
        </w:rPr>
        <w:lastRenderedPageBreak/>
        <w:t>PROCEDIMIENTO PARA LA EJECUCIÓN</w:t>
      </w:r>
    </w:p>
    <w:p w:rsidR="00BB4FD1" w:rsidRPr="00BB4FD1" w:rsidRDefault="00BB4FD1" w:rsidP="00BB4FD1">
      <w:pPr>
        <w:pStyle w:val="Prrafodelista"/>
        <w:ind w:left="792"/>
        <w:jc w:val="both"/>
        <w:rPr>
          <w:sz w:val="20"/>
          <w:szCs w:val="20"/>
        </w:rPr>
      </w:pPr>
      <w:r w:rsidRPr="00BB4FD1">
        <w:rPr>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BB4FD1" w:rsidRPr="00BB4FD1" w:rsidRDefault="00BB4FD1" w:rsidP="00BB4FD1">
      <w:pPr>
        <w:pStyle w:val="Prrafodelista"/>
        <w:ind w:left="792"/>
        <w:jc w:val="both"/>
        <w:rPr>
          <w:sz w:val="20"/>
          <w:szCs w:val="20"/>
        </w:rPr>
      </w:pPr>
      <w:r w:rsidRPr="00BB4FD1">
        <w:rPr>
          <w:sz w:val="20"/>
          <w:szCs w:val="20"/>
        </w:rPr>
        <w:t xml:space="preserve">Durante el desarrollo de los trabajos, el contratista debe dar cumplimiento al procedimiento específico mismo que debe contar con la aprobación del supervisor de obras. </w:t>
      </w:r>
    </w:p>
    <w:p w:rsidR="00BB4FD1" w:rsidRDefault="00BB4FD1" w:rsidP="00BB4FD1">
      <w:pPr>
        <w:pStyle w:val="Prrafodelista"/>
        <w:ind w:left="792"/>
        <w:jc w:val="both"/>
        <w:rPr>
          <w:b/>
          <w:sz w:val="20"/>
          <w:szCs w:val="20"/>
        </w:rPr>
      </w:pPr>
    </w:p>
    <w:p w:rsidR="00BB4FD1" w:rsidRPr="00BB4FD1" w:rsidRDefault="00BB4FD1" w:rsidP="00BB4FD1">
      <w:pPr>
        <w:pStyle w:val="Prrafodelista"/>
        <w:ind w:left="792"/>
        <w:jc w:val="both"/>
        <w:rPr>
          <w:b/>
          <w:sz w:val="20"/>
          <w:szCs w:val="20"/>
        </w:rPr>
      </w:pPr>
      <w:r w:rsidRPr="00BB4FD1">
        <w:rPr>
          <w:b/>
          <w:sz w:val="20"/>
          <w:szCs w:val="20"/>
        </w:rPr>
        <w:t xml:space="preserve">Recomendaciones </w:t>
      </w:r>
    </w:p>
    <w:p w:rsidR="00BB4FD1" w:rsidRPr="00BB4FD1" w:rsidRDefault="00BB4FD1" w:rsidP="00BB4FD1">
      <w:pPr>
        <w:pStyle w:val="Prrafodelista"/>
        <w:ind w:left="792"/>
        <w:jc w:val="both"/>
        <w:rPr>
          <w:sz w:val="20"/>
          <w:szCs w:val="20"/>
        </w:rPr>
      </w:pPr>
      <w:r w:rsidRPr="00BB4FD1">
        <w:rPr>
          <w:sz w:val="20"/>
          <w:szCs w:val="20"/>
        </w:rPr>
        <w:t>Para el curvado debe considerarse las siguientes recomendaciones:</w:t>
      </w:r>
    </w:p>
    <w:p w:rsidR="00BB4FD1" w:rsidRDefault="00BB4FD1" w:rsidP="002655D0">
      <w:pPr>
        <w:pStyle w:val="Prrafodelista"/>
        <w:numPr>
          <w:ilvl w:val="0"/>
          <w:numId w:val="7"/>
        </w:numPr>
        <w:jc w:val="both"/>
        <w:rPr>
          <w:sz w:val="20"/>
          <w:szCs w:val="20"/>
        </w:rPr>
      </w:pPr>
      <w:r w:rsidRPr="00BB4FD1">
        <w:rPr>
          <w:sz w:val="20"/>
          <w:szCs w:val="20"/>
        </w:rPr>
        <w:t xml:space="preserve">El curvado de la tubería se ajustara a la Norma  API RP 5L, la colocación en flexión será tolerada solamente en los casos que el trazado presente una curva continua con un radio superior a 3000 veces el diámetro de la tubería. En estos casos, los cambios de sentido se obtendrán por curvatura del tubo en la obra. </w:t>
      </w:r>
    </w:p>
    <w:p w:rsidR="00BB4FD1" w:rsidRDefault="00BB4FD1" w:rsidP="002655D0">
      <w:pPr>
        <w:pStyle w:val="Prrafodelista"/>
        <w:numPr>
          <w:ilvl w:val="0"/>
          <w:numId w:val="7"/>
        </w:numPr>
        <w:jc w:val="both"/>
        <w:rPr>
          <w:sz w:val="20"/>
          <w:szCs w:val="20"/>
        </w:rPr>
      </w:pPr>
      <w:r w:rsidRPr="00BB4FD1">
        <w:rPr>
          <w:sz w:val="20"/>
          <w:szCs w:val="20"/>
        </w:rPr>
        <w:t xml:space="preserve">Todo curvado en la obra se realizará en frio, sin ningún calentamiento, para este efecto se deberán   utilizar maquinas dobladoras de tubería  en buen estado. Se debe tener cuidado para que la tubería no se deforme, debiendo conservar sus dimensiones de sección después de ser doblado. </w:t>
      </w:r>
    </w:p>
    <w:p w:rsidR="00BB4FD1" w:rsidRPr="00BB4FD1" w:rsidRDefault="00BB4FD1" w:rsidP="002655D0">
      <w:pPr>
        <w:pStyle w:val="Prrafodelista"/>
        <w:numPr>
          <w:ilvl w:val="0"/>
          <w:numId w:val="7"/>
        </w:numPr>
        <w:jc w:val="both"/>
        <w:rPr>
          <w:sz w:val="20"/>
          <w:szCs w:val="20"/>
        </w:rPr>
      </w:pPr>
      <w:r w:rsidRPr="00BB4FD1">
        <w:rPr>
          <w:sz w:val="20"/>
          <w:szCs w:val="20"/>
        </w:rPr>
        <w:t>Se verificara la adecuación de los equipos de curvado  a utilizarse  y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BB4FD1" w:rsidRPr="00BB4FD1" w:rsidRDefault="00BB4FD1" w:rsidP="00BB4FD1">
      <w:pPr>
        <w:pStyle w:val="Prrafodelista"/>
        <w:ind w:left="792"/>
        <w:jc w:val="both"/>
        <w:rPr>
          <w:sz w:val="20"/>
          <w:szCs w:val="20"/>
        </w:rPr>
      </w:pPr>
    </w:p>
    <w:p w:rsidR="00BB4FD1" w:rsidRPr="00BB4FD1" w:rsidRDefault="00BB4FD1" w:rsidP="00BB4FD1">
      <w:pPr>
        <w:pStyle w:val="Prrafodelista"/>
        <w:ind w:left="792"/>
        <w:jc w:val="both"/>
        <w:rPr>
          <w:b/>
          <w:sz w:val="20"/>
          <w:szCs w:val="20"/>
        </w:rPr>
      </w:pPr>
      <w:r w:rsidRPr="00BB4FD1">
        <w:rPr>
          <w:b/>
          <w:sz w:val="20"/>
          <w:szCs w:val="20"/>
        </w:rPr>
        <w:t xml:space="preserve">Condiciones para aprobación </w:t>
      </w:r>
    </w:p>
    <w:p w:rsidR="00BB4FD1" w:rsidRPr="00BB4FD1" w:rsidRDefault="00BB4FD1" w:rsidP="00BB4FD1">
      <w:pPr>
        <w:pStyle w:val="Prrafodelista"/>
        <w:ind w:left="792"/>
        <w:jc w:val="both"/>
        <w:rPr>
          <w:sz w:val="20"/>
          <w:szCs w:val="20"/>
        </w:rPr>
      </w:pPr>
      <w:r w:rsidRPr="00BB4FD1">
        <w:rPr>
          <w:sz w:val="20"/>
          <w:szCs w:val="20"/>
        </w:rPr>
        <w:t>El método del curvado debe ser previamente aprobado por el supervisor  de YPFB y satisfacer las siguientes condiciones mínimas de inspección.</w:t>
      </w:r>
    </w:p>
    <w:p w:rsidR="00BB4FD1" w:rsidRDefault="00BB4FD1" w:rsidP="002655D0">
      <w:pPr>
        <w:pStyle w:val="Prrafodelista"/>
        <w:numPr>
          <w:ilvl w:val="0"/>
          <w:numId w:val="8"/>
        </w:numPr>
        <w:jc w:val="both"/>
        <w:rPr>
          <w:sz w:val="20"/>
          <w:szCs w:val="20"/>
        </w:rPr>
      </w:pPr>
      <w:r w:rsidRPr="00BB4FD1">
        <w:rPr>
          <w:sz w:val="20"/>
          <w:szCs w:val="20"/>
        </w:rPr>
        <w:t>La diferencia entre el mayor y el menor de los diámetros externos, medidos en cualquier sección  de la cañería, después del curvado, no puede exceder el 5% de su diámetro externo especificado en la norma dimensional de fabricación.</w:t>
      </w:r>
    </w:p>
    <w:p w:rsidR="00BB4FD1" w:rsidRDefault="00BB4FD1" w:rsidP="002655D0">
      <w:pPr>
        <w:pStyle w:val="Prrafodelista"/>
        <w:numPr>
          <w:ilvl w:val="0"/>
          <w:numId w:val="8"/>
        </w:numPr>
        <w:jc w:val="both"/>
        <w:rPr>
          <w:sz w:val="20"/>
          <w:szCs w:val="20"/>
        </w:rPr>
      </w:pPr>
      <w:r w:rsidRPr="00BB4FD1">
        <w:rPr>
          <w:sz w:val="20"/>
          <w:szCs w:val="20"/>
        </w:rPr>
        <w:t>No son permitidos arrugamientos y daños mecánicos en la cañería ni en el revestimiento.</w:t>
      </w:r>
    </w:p>
    <w:p w:rsidR="00BB4FD1" w:rsidRPr="00BB4FD1" w:rsidRDefault="00BB4FD1" w:rsidP="002655D0">
      <w:pPr>
        <w:pStyle w:val="Prrafodelista"/>
        <w:numPr>
          <w:ilvl w:val="0"/>
          <w:numId w:val="8"/>
        </w:numPr>
        <w:jc w:val="both"/>
        <w:rPr>
          <w:sz w:val="20"/>
          <w:szCs w:val="20"/>
        </w:rPr>
      </w:pPr>
      <w:r w:rsidRPr="00BB4FD1">
        <w:rPr>
          <w:sz w:val="20"/>
          <w:szCs w:val="20"/>
        </w:rPr>
        <w:t xml:space="preserve">La cañería con grado de curvatura igual o superior a 50% del grado de curvatura, establecido en su procedimiento de curvado, debe ser inspeccionado por pasaje de un calibrador interno para verificar si la </w:t>
      </w:r>
      <w:proofErr w:type="spellStart"/>
      <w:r w:rsidRPr="00BB4FD1">
        <w:rPr>
          <w:sz w:val="20"/>
          <w:szCs w:val="20"/>
        </w:rPr>
        <w:t>ovalación</w:t>
      </w:r>
      <w:proofErr w:type="spellEnd"/>
      <w:r w:rsidRPr="00BB4FD1">
        <w:rPr>
          <w:sz w:val="20"/>
          <w:szCs w:val="20"/>
        </w:rPr>
        <w:t xml:space="preserve"> de la cañería está dentro de los límites permitidos. Para la determinación del diámetro del calibrador, se utilizara cualquiera de las siguientes formulas establecidas por la Norma API 5L, cuyas tolerancias están detalladas en las tablas 10 y 11 de la misma norma.</w:t>
      </w:r>
    </w:p>
    <w:p w:rsidR="00C57A6F" w:rsidRPr="00F918A3" w:rsidRDefault="0015204C" w:rsidP="00C57A6F">
      <w:pPr>
        <w:ind w:left="426"/>
        <w:jc w:val="both"/>
        <w:rPr>
          <w:rFonts w:cstheme="minorHAnsi"/>
          <w:sz w:val="20"/>
          <w:szCs w:val="20"/>
        </w:rPr>
      </w:pPr>
      <m:oMathPara>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 xml:space="preserve">=0.975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- 2 ×</m:t>
          </m:r>
          <m:r>
            <w:rPr>
              <w:rFonts w:ascii="Cambria Math" w:hAnsi="Cambria Math" w:cstheme="minorHAnsi"/>
              <w:sz w:val="20"/>
              <w:szCs w:val="20"/>
            </w:rPr>
            <m:t>e</m:t>
          </m:r>
        </m:oMath>
      </m:oMathPara>
    </w:p>
    <w:p w:rsidR="00C57A6F" w:rsidRPr="0015204C" w:rsidRDefault="0015204C" w:rsidP="00C57A6F">
      <w:pPr>
        <w:ind w:left="426"/>
        <w:jc w:val="both"/>
        <w:rPr>
          <w:rFonts w:eastAsiaTheme="minorEastAsia"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15204C" w:rsidRPr="00F918A3" w:rsidRDefault="0015204C" w:rsidP="00C57A6F">
      <w:pPr>
        <w:ind w:left="426"/>
        <w:jc w:val="both"/>
        <w:rPr>
          <w:rFonts w:cstheme="minorHAnsi"/>
          <w:sz w:val="20"/>
          <w:szCs w:val="20"/>
        </w:rPr>
      </w:pPr>
    </w:p>
    <w:p w:rsidR="00C57A6F" w:rsidRPr="00F918A3" w:rsidRDefault="00C57A6F" w:rsidP="00C57A6F">
      <w:pPr>
        <w:ind w:left="426"/>
        <w:jc w:val="both"/>
        <w:rPr>
          <w:rFonts w:cstheme="minorHAnsi"/>
          <w:sz w:val="20"/>
          <w:szCs w:val="20"/>
        </w:rPr>
      </w:pPr>
      <w:r w:rsidRPr="00F918A3">
        <w:rPr>
          <w:rFonts w:cstheme="minorHAnsi"/>
          <w:noProof/>
          <w:sz w:val="20"/>
          <w:szCs w:val="20"/>
          <w:lang w:eastAsia="es-BO"/>
        </w:rPr>
        <w:lastRenderedPageBreak/>
        <mc:AlternateContent>
          <mc:Choice Requires="wpg">
            <w:drawing>
              <wp:anchor distT="0" distB="0" distL="114300" distR="114300" simplePos="0" relativeHeight="251661312" behindDoc="0" locked="0" layoutInCell="1" allowOverlap="1" wp14:anchorId="0CCB0665" wp14:editId="63C1152D">
                <wp:simplePos x="0" y="0"/>
                <wp:positionH relativeFrom="column">
                  <wp:posOffset>768350</wp:posOffset>
                </wp:positionH>
                <wp:positionV relativeFrom="paragraph">
                  <wp:posOffset>48895</wp:posOffset>
                </wp:positionV>
                <wp:extent cx="4145915" cy="1449070"/>
                <wp:effectExtent l="0" t="0" r="26035" b="17780"/>
                <wp:wrapNone/>
                <wp:docPr id="40"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41"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42"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04C" w:rsidRPr="00A83AE7" w:rsidRDefault="0015204C" w:rsidP="00C57A6F">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45"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47"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04C" w:rsidRPr="00A83AE7" w:rsidRDefault="0015204C" w:rsidP="00C57A6F">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15204C" w:rsidRPr="00AA7CAC" w:rsidRDefault="0015204C" w:rsidP="00C57A6F"/>
                          </w:txbxContent>
                        </wps:txbx>
                        <wps:bodyPr rot="0" vert="horz" wrap="square" lIns="91440" tIns="45720" rIns="91440" bIns="45720" anchor="t" anchorCtr="0" upright="1">
                          <a:noAutofit/>
                        </wps:bodyPr>
                      </wps:wsp>
                      <wps:wsp>
                        <wps:cNvPr id="48"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04C" w:rsidRPr="009B2D2F" w:rsidRDefault="0015204C" w:rsidP="00C57A6F">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50"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04C" w:rsidRPr="009B2D2F" w:rsidRDefault="0015204C" w:rsidP="00C57A6F">
                              <w:pPr>
                                <w:rPr>
                                  <w:i/>
                                  <w:sz w:val="20"/>
                                  <w:szCs w:val="20"/>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52"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04C" w:rsidRPr="009B2D2F" w:rsidRDefault="0015204C" w:rsidP="00C57A6F">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55"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7"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8"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9"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0"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04C" w:rsidRPr="0051035F" w:rsidRDefault="0015204C" w:rsidP="00C57A6F">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CB0665" id="_x0000_s1050" style="position:absolute;left:0;text-align:left;margin-left:60.5pt;margin-top:3.85pt;width:326.45pt;height:114.1pt;z-index:251661312"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">
                <v:oval id="Oval 58" o:spid="_x0000_s1051"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MqLsUA&#10;AADbAAAADwAAAGRycy9kb3ducmV2LnhtbESPQWsCMRSE74X+h/AEbzWrSC2rUURqES+tW5X29tg8&#10;dxc3L9tN1PjvTUHwOMzMN8xkFkwtztS6yrKCfi8BQZxbXXGhYPu9fHkD4TyyxtoyKbiSg9n0+WmC&#10;qbYX3tA584WIEHYpKii9b1IpXV6SQdezDXH0DrY16KNsC6lbvES4qeUgSV6lwYrjQokNLUrKj9nJ&#10;KFjswu/n3/6QfWXyGEbNevXx/mOV6nbCfAzCU/CP8L290gqGffj/En+An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EyouxQAAANsAAAAPAAAAAAAAAAAAAAAAAJgCAABkcnMv&#10;ZG93bnJldi54bWxQSwUGAAAAAAQABAD1AAAAigMAAAAA&#10;" fillcolor="#bfbfbf"/>
                <v:oval id="Oval 59" o:spid="_x0000_s1052"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K4pcMA&#10;AADbAAAADwAAAGRycy9kb3ducmV2LnhtbESPQWvCQBSE7wX/w/IEb3WjqSLRVUQp6KGHpvX+yD6T&#10;YPZtyL7G+O/dQqHHYWa+YTa7wTWqpy7Ung3Mpgko4sLbmksD31/vrytQQZAtNp7JwIMC7Lajlw1m&#10;1t/5k/pcShUhHDI0UIm0mdahqMhhmPqWOHpX3zmUKLtS2w7vEe4aPU+SpXZYc1yosKVDRcUt/3EG&#10;juU+X/Y6lUV6PZ5kcbt8nNOZMZPxsF+DEhrkP/zXPlkDb3P4/RJ/g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JK4pcMAAADbAAAADwAAAAAAAAAAAAAAAACYAgAAZHJzL2Rv&#10;d25yZXYueG1sUEsFBgAAAAAEAAQA9QAAAIgDAAAAAA==&#10;"/>
                <v:rect id="Rectangle 60" o:spid="_x0000_s1053"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789MIA&#10;AADbAAAADwAAAGRycy9kb3ducmV2LnhtbESPQYvCMBSE74L/ITzBm6bqIm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vz0wgAAANsAAAAPAAAAAAAAAAAAAAAAAJgCAABkcnMvZG93&#10;bnJldi54bWxQSwUGAAAAAAQABAD1AAAAhwMAAAAA&#10;"/>
                <v:shape id="Text Box 61" o:spid="_x0000_s1054"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j858IA&#10;AADbAAAADwAAAGRycy9kb3ducmV2LnhtbESPQWvCQBSE7wX/w/IEb3XXkhaNriIVwVOlVgVvj+wz&#10;CWbfhuxq4r93BaHHYWa+YWaLzlbiRo0vHWsYDRUI4syZknMN+7/1+xiED8gGK8ek4U4eFvPe2wxT&#10;41r+pdsu5CJC2KeooQihTqX0WUEW/dDVxNE7u8ZiiLLJpWmwjXBbyQ+lvqTFkuNCgTV9F5Rddler&#10;4fBzPh0Ttc1X9rNuXack24nUetDvllMQgbrwH361N0ZDksDzS/w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CPznwgAAANsAAAAPAAAAAAAAAAAAAAAAAJgCAABkcnMvZG93&#10;bnJldi54bWxQSwUGAAAAAAQABAD1AAAAhwMAAAAA&#10;" filled="f" stroked="f">
                  <v:textbox>
                    <w:txbxContent>
                      <w:p w:rsidR="0015204C" w:rsidRPr="00A83AE7" w:rsidRDefault="0015204C" w:rsidP="00C57A6F">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055"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Qe2MQAAADbAAAADwAAAGRycy9kb3ducmV2LnhtbESPQWsCMRSE74L/ITzBW80qtchqFBWK&#10;rcWD2+r5sXndXbp5WZOoq7++KRQ8DjPzDTNbtKYWF3K+sqxgOEhAEOdWV1wo+Pp8fZqA8AFZY22Z&#10;FNzIw2Le7cww1fbKe7pkoRARwj5FBWUITSqlz0sy6Ae2IY7et3UGQ5SukNrhNcJNLUdJ8iINVhwX&#10;SmxoXVL+k52Ngu1HU41Om517rwMdM30/rDbDg1L9XrucggjUhkf4v/2mFTyP4e9L/AFy/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JB7YxAAAANsAAAAPAAAAAAAAAAAA&#10;AAAAAKECAABkcnMvZG93bnJldi54bWxQSwUGAAAAAAQABAD5AAAAkgMAAAAA&#10;" strokeweight=".5pt">
                  <v:stroke endarrow="block"/>
                </v:shape>
                <v:oval id="Oval 63" o:spid="_x0000_s1056"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GSPMYA&#10;AADbAAAADwAAAGRycy9kb3ducmV2LnhtbESP3WoCMRSE7wu+QzhC72pWrT9sjVLEFtFCqVq8Pd2c&#10;btZuTpZN1PTtm0Khl8PMfMPMFtHW4kKtrxwr6PcyEMSF0xWXCg77p7spCB+QNdaOScE3eVjMOzcz&#10;zLW78htddqEUCcI+RwUmhCaX0heGLPqea4iT9+laiyHJtpS6xWuC21oOsmwsLVacFgw2tDRUfO3O&#10;VsFq8n6Kz9uXj9fDcZiFaURzHG2Uuu3GxwcQgWL4D/+111rB/Rh+v6Qf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TGSPMYAAADbAAAADwAAAAAAAAAAAAAAAACYAgAAZHJz&#10;L2Rvd25yZXYueG1sUEsFBgAAAAAEAAQA9QAAAIsDAAAAAA==&#10;" fillcolor="#d8d8d8"/>
                <v:shape id="Text Box 64" o:spid="_x0000_s1057"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pikMQA&#10;AADbAAAADwAAAGRycy9kb3ducmV2LnhtbESPQWvCQBSE7wX/w/IEb7qr2FbTbESUQk8tpip4e2Sf&#10;SWj2bchuTfrvuwWhx2FmvmHSzWAbcaPO1441zGcKBHHhTM2lhuPn63QFwgdkg41j0vBDHjbZ6CHF&#10;xLieD3TLQykihH2CGqoQ2kRKX1Rk0c9cSxy9q+sshii7UpoO+wi3jVwo9SQt1hwXKmxpV1HxlX9b&#10;Daf36+W8VB/l3j62vRuUZLuWWk/Gw/YFRKAh/Ifv7TejYfk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aYpDEAAAA2wAAAA8AAAAAAAAAAAAAAAAAmAIAAGRycy9k&#10;b3ducmV2LnhtbFBLBQYAAAAABAAEAPUAAACJAwAAAAA=&#10;" filled="f" stroked="f">
                  <v:textbox>
                    <w:txbxContent>
                      <w:p w:rsidR="0015204C" w:rsidRPr="00A83AE7" w:rsidRDefault="0015204C" w:rsidP="00C57A6F">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15204C" w:rsidRPr="00AA7CAC" w:rsidRDefault="0015204C" w:rsidP="00C57A6F"/>
                    </w:txbxContent>
                  </v:textbox>
                </v:shape>
                <v:shape id="AutoShape 65" o:spid="_x0000_s1058"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jlkL8AAADbAAAADwAAAGRycy9kb3ducmV2LnhtbERP3WrCMBS+H/gO4Qi7W1O7IlKNIoIw&#10;drduD3BoTptqc1KarI1vby4Gu/z4/g+naAcx0+R7xwo2WQ6CuHG6507Bz/f1bQfCB2SNg2NS8CAP&#10;p+Pq5YCVdgt/0VyHTqQQ9hUqMCGMlZS+MWTRZ24kTlzrJoshwamTesIlhdtBFnm+lRZ7Tg0GR7oY&#10;au71r1VQmE0srzcc3z/reC/autu6ZlHqdR3PexCBYvgX/7k/tIIyjU1f0g+Qxy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ljlkL8AAADbAAAADwAAAAAAAAAAAAAAAACh&#10;AgAAZHJzL2Rvd25yZXYueG1sUEsFBgAAAAAEAAQA+QAAAI0DAAAAAA==&#10;" strokeweight=".5pt">
                  <v:stroke endarrow="block"/>
                </v:shape>
                <v:shape id="Text Box 66" o:spid="_x0000_s1059"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TecMA&#10;AADbAAAADwAAAGRycy9kb3ducmV2LnhtbESPzWrDMBCE74W8g9hAbrWUkpbYiWxCS6CnluYPclus&#10;jW1irYylxu7bV4VCjsPMfMOsi9G24ka9bxxrmCcKBHHpTMOVhsN++7gE4QOywdYxafghD0U+eVhj&#10;ZtzAX3TbhUpECPsMNdQhdJmUvqzJok9cRxy9i+sthij7Spoehwi3rXxS6kVabDgu1NjRa03ldfdt&#10;NRw/LufTQn1Wb/a5G9yoJNtUaj2b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lTecMAAADbAAAADwAAAAAAAAAAAAAAAACYAgAAZHJzL2Rv&#10;d25yZXYueG1sUEsFBgAAAAAEAAQA9QAAAIgDAAAAAA==&#10;" filled="f" stroked="f">
                  <v:textbox>
                    <w:txbxContent>
                      <w:p w:rsidR="0015204C" w:rsidRPr="009B2D2F" w:rsidRDefault="0015204C" w:rsidP="00C57A6F">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60"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d/S74AAADbAAAADwAAAGRycy9kb3ducmV2LnhtbERPzYrCMBC+L/gOYQRva2pXi1SjiCAs&#10;e7P6AEMzNtVmUppos29vDgt7/Pj+t/toO/GiwbeOFSzmGQji2umWGwXXy+lzDcIHZI2dY1LwSx72&#10;u8nHFkvtRj7TqwqNSCHsS1RgQuhLKX1tyKKfu544cTc3WAwJDo3UA44p3HYyz7JCWmw5NRjs6Wio&#10;flRPqyA3i7g83bH/+qniI79VTeHqUanZNB42IALF8C/+c39rBau0Pn1JP0Du3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x939LvgAAANsAAAAPAAAAAAAAAAAAAAAAAKEC&#10;AABkcnMvZG93bnJldi54bWxQSwUGAAAAAAQABAD5AAAAjAMAAAAA&#10;" strokeweight=".5pt">
                  <v:stroke endarrow="block"/>
                </v:shape>
                <v:shape id="Text Box 68" o:spid="_x0000_s1061"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rsidR="0015204C" w:rsidRPr="009B2D2F" w:rsidRDefault="0015204C" w:rsidP="00C57A6F">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62"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M/7cQAAADbAAAADwAAAGRycy9kb3ducmV2LnhtbESPQWvCQBSE7wX/w/IEb3VjpEVSVymS&#10;gCAeql68PbKvSZrs27i7avz3bqHQ4zAz3zDL9WA6cSPnG8sKZtMEBHFpdcOVgtOxeF2A8AFZY2eZ&#10;FDzIw3o1ellipu2dv+h2CJWIEPYZKqhD6DMpfVmTQT+1PXH0vq0zGKJ0ldQO7xFuOpkmybs02HBc&#10;qLGnTU1le7gaBed0V+zb+d7NquLa4sXnP/kxV2oyHj4/QAQawn/4r73VCt5S+P0Sf4BcP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Az/txAAAANsAAAAPAAAAAAAAAAAA&#10;AAAAAKECAABkcnMvZG93bnJldi54bWxQSwUGAAAAAAQABAD5AAAAkgMAAAAA&#10;" strokeweight=".5pt">
                  <v:stroke endarrow="block"/>
                </v:shape>
                <v:rect id="Rectangle 70" o:spid="_x0000_s1063"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Ve58MA&#10;AADbAAAADwAAAGRycy9kb3ducmV2LnhtbESPQWvCQBSE70L/w/IKvemmLUqJbiQtFXoSqkL19sg+&#10;d0Oyb0N2a9J/7woFj8PMfMOs1qNrxYX6UHtW8DzLQBBXXtdsFBz2m+kbiBCRNbaeScEfBVgXD5MV&#10;5toP/E2XXTQiQTjkqMDG2OVShsqSwzDzHXHyzr53GJPsjdQ9DgnuWvmSZQvpsOa0YLGjD0tVs/t1&#10;Cj6707acmyDLn2iPjX8fNnZrlHp6HMsliEhjvIf/219awfwVbl/SD5D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Ve58MAAADbAAAADwAAAAAAAAAAAAAAAACYAgAAZHJzL2Rv&#10;d25yZXYueG1sUEsFBgAAAAAEAAQA9QAAAIgDAAAAAA==&#10;" filled="f"/>
                <v:shape id="Text Box 71" o:spid="_x0000_s1064"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FqOsMA&#10;AADbAAAADwAAAGRycy9kb3ducmV2LnhtbESPQWvCQBSE74L/YXmCN7NrMVLTrFJaCp5atK3Q2yP7&#10;TILZtyG7TdJ/3xUEj8PMfMPku9E2oqfO1441LBMFgrhwpuZSw9fn2+IRhA/IBhvHpOGPPOy200mO&#10;mXEDH6g/hlJECPsMNVQhtJmUvqjIok9cSxy9s+sshii7UpoOhwi3jXxQai0t1hwXKmzppaLicvy1&#10;Gr7fzz+nlfooX23aDm5Uku1Gaj2fjc9PIAKN4R6+tfdGQ7qC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FqOsMAAADbAAAADwAAAAAAAAAAAAAAAACYAgAAZHJzL2Rv&#10;d25yZXYueG1sUEsFBgAAAAAEAAQA9QAAAIgDAAAAAA==&#10;" filled="f" stroked="f">
                  <v:textbox>
                    <w:txbxContent>
                      <w:p w:rsidR="0015204C" w:rsidRPr="009B2D2F" w:rsidRDefault="0015204C" w:rsidP="00C57A6F">
                        <w:pPr>
                          <w:rPr>
                            <w:i/>
                            <w:sz w:val="20"/>
                            <w:szCs w:val="20"/>
                            <w:lang w:val="es-ES_tradnl"/>
                          </w:rPr>
                        </w:pPr>
                        <w:r>
                          <w:rPr>
                            <w:i/>
                            <w:sz w:val="20"/>
                            <w:szCs w:val="20"/>
                            <w:lang w:val="es-ES_tradnl"/>
                          </w:rPr>
                          <w:t>Pasador</w:t>
                        </w:r>
                      </w:p>
                    </w:txbxContent>
                  </v:textbox>
                </v:shape>
                <v:shape id="AutoShape 72" o:spid="_x0000_s1065"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qnmcQAAADbAAAADwAAAGRycy9kb3ducmV2LnhtbESPQWvCQBSE7wX/w/IKvdWNFoukrlIk&#10;AaF40Hjp7ZF9JjHZt3F31fTfu4LQ4zAz3zCL1WA6cSXnG8sKJuMEBHFpdcOVgkORv89B+ICssbNM&#10;Cv7Iw2o5ellgqu2Nd3Tdh0pECPsUFdQh9KmUvqzJoB/bnjh6R+sMhihdJbXDW4SbTk6T5FMabDgu&#10;1NjTuqay3V+Mgt/pT75tP7ZuUuWXFs8+O2VFptTb6/D9BSLQEP7Dz/ZGK5jN4PEl/gC5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6qeZxAAAANsAAAAPAAAAAAAAAAAA&#10;AAAAAKECAABkcnMvZG93bnJldi54bWxQSwUGAAAAAAQABAD5AAAAkgMAAAAA&#10;" strokeweight=".5pt">
                  <v:stroke endarrow="block"/>
                </v:shape>
                <v:rect id="Rectangle 73" o:spid="_x0000_s1066"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YPQsEA&#10;AADbAAAADwAAAGRycy9kb3ducmV2LnhtbESPzarCMBSE94LvEI7gTlMvKJdqFBHEK7rxD1wemmNT&#10;bU5KE7W+vRGEuxxm5htmMmtsKR5U+8KxgkE/AUGcOV1wruB4WPZ+QfiArLF0TApe5GE2bbcmmGr3&#10;5B099iEXEcI+RQUmhCqV0meGLPq+q4ijd3G1xRBlnUtd4zPCbSl/kmQkLRYcFwxWtDCU3fZ3q+Cw&#10;TbbXII/XoV3b88ptdpyfjFLdTjMfgwjUhP/wt/2nFQxH8PkSf4C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WD0LBAAAA2wAAAA8AAAAAAAAAAAAAAAAAmAIAAGRycy9kb3du&#10;cmV2LnhtbFBLBQYAAAAABAAEAPUAAACGAwAAAAA=&#10;" fillcolor="#a5a5a5"/>
                <v:rect id="Rectangle 74" o:spid="_x0000_s1067"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qq2cIA&#10;AADbAAAADwAAAGRycy9kb3ducmV2LnhtbESPQYvCMBSE7wv+h/AEb2uqoCvVKCKILnrRKnh8NM+m&#10;2ryUJmr3328WFjwOM/MNM1u0thJPanzpWMGgn4Agzp0uuVBwytafExA+IGusHJOCH/KwmHc+Zphq&#10;9+IDPY+hEBHCPkUFJoQ6ldLnhiz6vquJo3d1jcUQZVNI3eArwm0lh0kylhZLjgsGa1oZyu/Hh1WQ&#10;7ZP9LcjTbWS/7WXjdgcuzkapXrddTkEEasM7/N/eagWjL/j7En+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mqrZwgAAANsAAAAPAAAAAAAAAAAAAAAAAJgCAABkcnMvZG93&#10;bnJldi54bWxQSwUGAAAAAAQABAD1AAAAhwMAAAAA&#10;" fillcolor="#a5a5a5"/>
                <v:rect id="Rectangle 75" o:spid="_x0000_s1068"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mJxMMA&#10;AADbAAAADwAAAGRycy9kb3ducmV2LnhtbERPy2rCQBTdF/yH4Qrumkl9FEkzERFKC3ahtmqXl8xt&#10;Es3cCZlpjH59ZyF0eTjvdNGbWnTUusqygqcoBkGcW11xoeDr8/VxDsJ5ZI21ZVJwJQeLbPCQYqLt&#10;hbfU7XwhQgi7BBWU3jeJlC4vyaCLbEMcuB/bGvQBtoXULV5CuKnlOI6fpcGKQ0OJDa1Kys+7X6Pg&#10;Q+P6UN+We/fWdJvJcTM9nObfSo2G/fIFhKfe/4vv7netYBbGhi/hB8j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mJxMMAAADbAAAADwAAAAAAAAAAAAAAAACYAgAAZHJzL2Rv&#10;d25yZXYueG1sUEsFBgAAAAAEAAQA9QAAAIgDAAAAAA==&#10;" fillcolor="#d8d8d8"/>
                <v:rect id="Rectangle 76" o:spid="_x0000_s1069"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9dw8QA&#10;AADbAAAADwAAAGRycy9kb3ducmV2LnhtbESPQWvCQBSE7wX/w/KE3pqNFks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XcPEAAAA2wAAAA8AAAAAAAAAAAAAAAAAmAIAAGRycy9k&#10;b3ducmV2LnhtbFBLBQYAAAAABAAEAPUAAACJAwAAAAA=&#10;"/>
                <v:rect id="Rectangle 77" o:spid="_x0000_s1070"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k+48EA&#10;AADbAAAADwAAAGRycy9kb3ducmV2LnhtbERPu27CMBTdK/UfrFupW3FKJVQCTlQVgeiYx8J2iS9J&#10;aHwd2QZCv74eKnU8Ou91PplBXMn53rKC11kCgrixuudWQV1tX95B+ICscbBMCu7kIc8eH9aYanvj&#10;gq5laEUMYZ+igi6EMZXSNx0Z9DM7EkfuZJ3BEKFrpXZ4i+FmkPMkWUiDPceGDkf67Kj5Li9GwbGf&#10;1/hTVLvELLdv4WuqzpfDRqnnp+ljBSLQFP7Ff+69VrCI6+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pPuPBAAAA2wAAAA8AAAAAAAAAAAAAAAAAmAIAAGRycy9kb3du&#10;cmV2LnhtbFBLBQYAAAAABAAEAPUAAACGAwAAAAA=&#10;"/>
                <v:rect id="Rectangle 78" o:spid="_x0000_s1071"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WbeMQA&#10;AADbAAAADwAAAGRycy9kb3ducmV2LnhtbESPQWvCQBSE74X+h+UJvdVNUpA2zSZIJaJHjRdvz+xr&#10;kjb7NmRXjf76bqHQ4zAz3zBZMZleXGh0nWUF8TwCQVxb3XGj4FCVz68gnEfW2FsmBTdyUOSPDxmm&#10;2l55R5e9b0SAsEtRQev9kErp6pYMurkdiIP3aUeDPsixkXrEa4CbXiZRtJAGOw4LLQ700VL9vT8b&#10;BacuOeB9V60j81a++O1UfZ2PK6WeZtPyHYSnyf+H/9obrWARw++X8AN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lm3jEAAAA2wAAAA8AAAAAAAAAAAAAAAAAmAIAAGRycy9k&#10;b3ducmV2LnhtbFBLBQYAAAAABAAEAPUAAACJAwAAAAA=&#10;"/>
                <v:rect id="Rectangle 79" o:spid="_x0000_s1072"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cFD8IA&#10;AADbAAAADwAAAGRycy9kb3ducmV2LnhtbESPQYvCMBSE74L/ITzBm6ZWEO0aRVxc9Kj14u1t87bt&#10;2ryUJmr11xtB8DjMzDfMfNmaSlypcaVlBaNhBII4s7rkXMEx3QymIJxH1lhZJgV3crBcdDtzTLS9&#10;8Z6uB5+LAGGXoILC+zqR0mUFGXRDWxMH7882Bn2QTS51g7cAN5WMo2giDZYcFgqsaV1Qdj5cjILf&#10;Mj7iY5/+RGa2Gftdm/5fTt9K9Xvt6guEp9Z/wu/2ViuYxP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NwUPwgAAANsAAAAPAAAAAAAAAAAAAAAAAJgCAABkcnMvZG93&#10;bnJldi54bWxQSwUGAAAAAAQABAD1AAAAhwMAAAAA&#10;"/>
                <v:shape id="Text Box 80" o:spid="_x0000_s1073"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Q488MA&#10;AADbAAAADwAAAGRycy9kb3ducmV2LnhtbESPQWvCQBSE74L/YXlCb7prraKpq0il0JPSVAVvj+wz&#10;Cc2+DdmtSf+9Kwgeh5n5hlmuO1uJKzW+dKxhPFIgiDNnSs41HH4+h3MQPiAbrByThn/ysF71e0tM&#10;jGv5m65pyEWEsE9QQxFCnUjps4Is+pGriaN3cY3FEGWTS9NgG+G2kq9KzaTFkuNCgTV9FJT9pn9W&#10;w3F3OZ/e1D7f2mnduk5Jtgup9cug27yDCNSFZ/jR/jIaZh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Q488MAAADbAAAADwAAAAAAAAAAAAAAAACYAgAAZHJzL2Rv&#10;d25yZXYueG1sUEsFBgAAAAAEAAQA9QAAAIgDAAAAAA==&#10;" filled="f" stroked="f">
                  <v:textbox>
                    <w:txbxContent>
                      <w:p w:rsidR="0015204C" w:rsidRPr="0051035F" w:rsidRDefault="0015204C" w:rsidP="00C57A6F">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C57A6F" w:rsidRPr="00F918A3" w:rsidRDefault="00C57A6F" w:rsidP="00C57A6F">
      <w:pPr>
        <w:ind w:left="426"/>
        <w:jc w:val="both"/>
        <w:rPr>
          <w:rFonts w:cstheme="minorHAnsi"/>
          <w:sz w:val="20"/>
          <w:szCs w:val="20"/>
        </w:rPr>
      </w:pPr>
    </w:p>
    <w:p w:rsidR="00C57A6F" w:rsidRPr="00F918A3" w:rsidRDefault="00C57A6F" w:rsidP="00C57A6F">
      <w:pPr>
        <w:ind w:left="426"/>
        <w:jc w:val="both"/>
        <w:rPr>
          <w:rFonts w:cstheme="minorHAnsi"/>
          <w:sz w:val="20"/>
          <w:szCs w:val="20"/>
        </w:rPr>
      </w:pPr>
    </w:p>
    <w:p w:rsidR="00C57A6F" w:rsidRPr="00F918A3" w:rsidRDefault="00C57A6F" w:rsidP="00C57A6F">
      <w:pPr>
        <w:ind w:left="426"/>
        <w:jc w:val="both"/>
        <w:rPr>
          <w:rFonts w:cstheme="minorHAnsi"/>
          <w:sz w:val="20"/>
          <w:szCs w:val="20"/>
        </w:rPr>
      </w:pPr>
    </w:p>
    <w:p w:rsidR="00C57A6F" w:rsidRPr="00F918A3" w:rsidRDefault="00C57A6F" w:rsidP="00C57A6F">
      <w:pPr>
        <w:ind w:left="426"/>
        <w:jc w:val="both"/>
        <w:rPr>
          <w:rFonts w:cstheme="minorHAnsi"/>
          <w:sz w:val="20"/>
          <w:szCs w:val="20"/>
        </w:rPr>
      </w:pPr>
    </w:p>
    <w:p w:rsidR="00C57A6F" w:rsidRPr="00F918A3" w:rsidRDefault="00C57A6F" w:rsidP="00C57A6F">
      <w:pPr>
        <w:jc w:val="both"/>
        <w:rPr>
          <w:rFonts w:cstheme="minorHAnsi"/>
          <w:sz w:val="20"/>
          <w:szCs w:val="20"/>
        </w:rPr>
      </w:pPr>
    </w:p>
    <w:p w:rsidR="00C57A6F" w:rsidRPr="00F918A3" w:rsidRDefault="00C57A6F" w:rsidP="00C57A6F">
      <w:pPr>
        <w:ind w:left="426"/>
        <w:jc w:val="both"/>
        <w:rPr>
          <w:rFonts w:cstheme="minorHAnsi"/>
          <w:sz w:val="20"/>
          <w:szCs w:val="20"/>
        </w:rPr>
      </w:pPr>
      <w:r w:rsidRPr="00F918A3">
        <w:rPr>
          <w:rFonts w:cstheme="minorHAnsi"/>
          <w:sz w:val="20"/>
          <w:szCs w:val="20"/>
        </w:rPr>
        <w:t>Donde:</w:t>
      </w:r>
    </w:p>
    <w:p w:rsidR="00C57A6F" w:rsidRPr="00F918A3" w:rsidRDefault="00C57A6F" w:rsidP="00C57A6F">
      <w:pPr>
        <w:ind w:left="426"/>
        <w:jc w:val="both"/>
        <w:rPr>
          <w:rFonts w:cstheme="minorHAnsi"/>
          <w:sz w:val="20"/>
          <w:szCs w:val="20"/>
        </w:rPr>
      </w:pPr>
      <w:r w:rsidRPr="00F918A3">
        <w:rPr>
          <w:rFonts w:cstheme="minorHAnsi"/>
          <w:sz w:val="20"/>
          <w:szCs w:val="20"/>
        </w:rPr>
        <w:tab/>
      </w:r>
      <w:r w:rsidRPr="00F918A3">
        <w:rPr>
          <w:rFonts w:cstheme="minorHAnsi"/>
          <w:sz w:val="20"/>
          <w:szCs w:val="20"/>
        </w:rPr>
        <w:tab/>
      </w:r>
      <w:r w:rsidRPr="00F918A3">
        <w:rPr>
          <w:rFonts w:cstheme="minorHAnsi"/>
          <w:sz w:val="20"/>
          <w:szCs w:val="20"/>
        </w:rPr>
        <w:tab/>
      </w:r>
      <w:r w:rsidRPr="00F918A3">
        <w:rPr>
          <w:rFonts w:cstheme="minorHAnsi"/>
          <w:sz w:val="20"/>
          <w:szCs w:val="20"/>
        </w:rPr>
        <w:fldChar w:fldCharType="begin"/>
      </w:r>
      <w:r w:rsidRPr="00F918A3">
        <w:rPr>
          <w:rFonts w:cstheme="minorHAnsi"/>
          <w:sz w:val="20"/>
          <w:szCs w:val="20"/>
        </w:rPr>
        <w:instrText xml:space="preserve"> QUOTE </w:instrText>
      </w:r>
      <w:r w:rsidRPr="00F918A3">
        <w:rPr>
          <w:rFonts w:cstheme="minorHAnsi"/>
          <w:noProof/>
          <w:sz w:val="20"/>
          <w:szCs w:val="20"/>
          <w:lang w:eastAsia="es-BO"/>
        </w:rPr>
        <w:drawing>
          <wp:inline distT="0" distB="0" distL="0" distR="0" wp14:anchorId="015639F1" wp14:editId="63F976D0">
            <wp:extent cx="410210" cy="163830"/>
            <wp:effectExtent l="19050" t="0" r="8890" b="0"/>
            <wp:docPr id="2049"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7" cstate="print">
                      <a:clrChange>
                        <a:clrFrom>
                          <a:srgbClr val="FFFFFF"/>
                        </a:clrFrom>
                        <a:clrTo>
                          <a:srgbClr val="FFFFFF">
                            <a:alpha val="0"/>
                          </a:srgbClr>
                        </a:clrTo>
                      </a:clrChange>
                    </a:blip>
                    <a:srcRect/>
                    <a:stretch>
                      <a:fillRect/>
                    </a:stretch>
                  </pic:blipFill>
                  <pic:spPr bwMode="auto">
                    <a:xfrm>
                      <a:off x="0" y="0"/>
                      <a:ext cx="410210" cy="163830"/>
                    </a:xfrm>
                    <a:prstGeom prst="rect">
                      <a:avLst/>
                    </a:prstGeom>
                    <a:noFill/>
                    <a:ln w="9525">
                      <a:noFill/>
                      <a:miter lim="800000"/>
                      <a:headEnd/>
                      <a:tailEnd/>
                    </a:ln>
                  </pic:spPr>
                </pic:pic>
              </a:graphicData>
            </a:graphic>
          </wp:inline>
        </w:drawing>
      </w:r>
      <w:r w:rsidRPr="00F918A3">
        <w:rPr>
          <w:rFonts w:cstheme="minorHAnsi"/>
          <w:sz w:val="20"/>
          <w:szCs w:val="20"/>
        </w:rPr>
        <w:instrText xml:space="preserve"> </w:instrText>
      </w:r>
      <w:r w:rsidRPr="00F918A3">
        <w:rPr>
          <w:rFonts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F918A3">
        <w:rPr>
          <w:rFonts w:cstheme="minorHAnsi"/>
          <w:sz w:val="20"/>
          <w:szCs w:val="20"/>
        </w:rPr>
        <w:fldChar w:fldCharType="end"/>
      </w:r>
      <w:r w:rsidRPr="00F918A3">
        <w:rPr>
          <w:rFonts w:cstheme="minorHAnsi"/>
          <w:sz w:val="20"/>
          <w:szCs w:val="20"/>
        </w:rPr>
        <w:t xml:space="preserve"> = Diámetro de la Placa  (mm)</w:t>
      </w:r>
    </w:p>
    <w:p w:rsidR="00C57A6F" w:rsidRPr="00F918A3" w:rsidRDefault="00C57A6F" w:rsidP="00C57A6F">
      <w:pPr>
        <w:ind w:left="426"/>
        <w:jc w:val="both"/>
        <w:rPr>
          <w:rFonts w:cstheme="minorHAnsi"/>
          <w:sz w:val="20"/>
          <w:szCs w:val="20"/>
        </w:rPr>
      </w:pPr>
      <w:r w:rsidRPr="00F918A3">
        <w:rPr>
          <w:rFonts w:cstheme="minorHAnsi"/>
          <w:sz w:val="20"/>
          <w:szCs w:val="20"/>
        </w:rPr>
        <w:tab/>
      </w:r>
      <w:r w:rsidRPr="00F918A3">
        <w:rPr>
          <w:rFonts w:cstheme="minorHAnsi"/>
          <w:sz w:val="20"/>
          <w:szCs w:val="20"/>
        </w:rPr>
        <w:tab/>
      </w:r>
      <w:r w:rsidRPr="00F918A3">
        <w:rPr>
          <w:rFonts w:cstheme="minorHAnsi"/>
          <w:sz w:val="20"/>
          <w:szCs w:val="20"/>
        </w:rPr>
        <w:tab/>
      </w:r>
      <w:r w:rsidRPr="00F918A3">
        <w:rPr>
          <w:rFonts w:cstheme="minorHAnsi"/>
          <w:sz w:val="20"/>
          <w:szCs w:val="20"/>
        </w:rPr>
        <w:fldChar w:fldCharType="begin"/>
      </w:r>
      <w:r w:rsidRPr="00F918A3">
        <w:rPr>
          <w:rFonts w:cstheme="minorHAnsi"/>
          <w:sz w:val="20"/>
          <w:szCs w:val="20"/>
        </w:rPr>
        <w:instrText xml:space="preserve"> QUOTE </w:instrText>
      </w:r>
      <w:r w:rsidRPr="00F918A3">
        <w:rPr>
          <w:rFonts w:cstheme="minorHAnsi"/>
          <w:noProof/>
          <w:sz w:val="20"/>
          <w:szCs w:val="20"/>
          <w:lang w:eastAsia="es-BO"/>
        </w:rPr>
        <w:drawing>
          <wp:inline distT="0" distB="0" distL="0" distR="0" wp14:anchorId="74500677" wp14:editId="3D150708">
            <wp:extent cx="234315" cy="140970"/>
            <wp:effectExtent l="19050" t="0" r="0" b="0"/>
            <wp:docPr id="2050"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18A3">
        <w:rPr>
          <w:rFonts w:cstheme="minorHAnsi"/>
          <w:sz w:val="20"/>
          <w:szCs w:val="20"/>
        </w:rPr>
        <w:instrText xml:space="preserve"> </w:instrText>
      </w:r>
      <w:r w:rsidRPr="00F918A3">
        <w:rPr>
          <w:rFonts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F918A3">
        <w:rPr>
          <w:rFonts w:cstheme="minorHAnsi"/>
          <w:sz w:val="20"/>
          <w:szCs w:val="20"/>
        </w:rPr>
        <w:fldChar w:fldCharType="end"/>
      </w:r>
      <w:r w:rsidRPr="00F918A3">
        <w:rPr>
          <w:rFonts w:cstheme="minorHAnsi"/>
          <w:sz w:val="20"/>
          <w:szCs w:val="20"/>
        </w:rPr>
        <w:t xml:space="preserve">      = Diámetro Externo de la Cañería (mm)</w:t>
      </w:r>
    </w:p>
    <w:p w:rsidR="00C57A6F" w:rsidRPr="00F918A3" w:rsidRDefault="00C57A6F" w:rsidP="00C57A6F">
      <w:pPr>
        <w:ind w:left="426"/>
        <w:jc w:val="both"/>
        <w:rPr>
          <w:rFonts w:cstheme="minorHAnsi"/>
          <w:sz w:val="20"/>
          <w:szCs w:val="20"/>
        </w:rPr>
      </w:pPr>
      <w:r w:rsidRPr="00F918A3">
        <w:rPr>
          <w:rFonts w:cstheme="minorHAnsi"/>
          <w:sz w:val="20"/>
          <w:szCs w:val="20"/>
        </w:rPr>
        <w:tab/>
      </w:r>
      <w:r w:rsidRPr="00F918A3">
        <w:rPr>
          <w:rFonts w:cstheme="minorHAnsi"/>
          <w:sz w:val="20"/>
          <w:szCs w:val="20"/>
        </w:rPr>
        <w:tab/>
      </w:r>
      <w:r w:rsidRPr="00F918A3">
        <w:rPr>
          <w:rFonts w:cstheme="minorHAnsi"/>
          <w:sz w:val="20"/>
          <w:szCs w:val="20"/>
        </w:rPr>
        <w:tab/>
      </w:r>
      <m:oMath>
        <m:r>
          <w:rPr>
            <w:rFonts w:ascii="Cambria Math" w:hAnsi="Cambria Math" w:cstheme="minorHAnsi"/>
            <w:sz w:val="20"/>
            <w:szCs w:val="20"/>
          </w:rPr>
          <m:t>e</m:t>
        </m:r>
      </m:oMath>
      <w:r w:rsidRPr="00F918A3">
        <w:rPr>
          <w:rFonts w:cstheme="minorHAnsi"/>
          <w:sz w:val="20"/>
          <w:szCs w:val="20"/>
        </w:rPr>
        <w:tab/>
        <w:t>= Espesor nominal de Pared de la Cañería (mm)</w:t>
      </w:r>
    </w:p>
    <w:p w:rsidR="00C57A6F" w:rsidRPr="00C57A6F" w:rsidRDefault="00C57A6F" w:rsidP="002655D0">
      <w:pPr>
        <w:pStyle w:val="Prrafodelista"/>
        <w:numPr>
          <w:ilvl w:val="0"/>
          <w:numId w:val="8"/>
        </w:numPr>
        <w:jc w:val="both"/>
        <w:rPr>
          <w:sz w:val="20"/>
          <w:szCs w:val="20"/>
        </w:rPr>
      </w:pPr>
      <w:r w:rsidRPr="00C57A6F">
        <w:rPr>
          <w:sz w:val="20"/>
          <w:szCs w:val="20"/>
        </w:rPr>
        <w:t xml:space="preserve">La cañería, con grado de curvatura inferior al 50% del grado máximo de curvatura, que después de inspección visual presentara indicios de </w:t>
      </w:r>
      <w:proofErr w:type="spellStart"/>
      <w:r w:rsidRPr="00C57A6F">
        <w:rPr>
          <w:sz w:val="20"/>
          <w:szCs w:val="20"/>
        </w:rPr>
        <w:t>ovalación</w:t>
      </w:r>
      <w:proofErr w:type="spellEnd"/>
      <w:r w:rsidRPr="00C57A6F">
        <w:rPr>
          <w:sz w:val="20"/>
          <w:szCs w:val="20"/>
        </w:rPr>
        <w:t xml:space="preserve"> mayor a los límites permitidos, deberá ser sometida a la inspección por medio del calibrador.</w:t>
      </w:r>
    </w:p>
    <w:p w:rsidR="00C57A6F" w:rsidRPr="00C57A6F" w:rsidRDefault="00C57A6F" w:rsidP="002655D0">
      <w:pPr>
        <w:pStyle w:val="Prrafodelista"/>
        <w:numPr>
          <w:ilvl w:val="0"/>
          <w:numId w:val="8"/>
        </w:numPr>
        <w:jc w:val="both"/>
        <w:rPr>
          <w:sz w:val="20"/>
          <w:szCs w:val="20"/>
        </w:rPr>
      </w:pPr>
      <w:r w:rsidRPr="00C57A6F">
        <w:rPr>
          <w:sz w:val="20"/>
          <w:szCs w:val="20"/>
        </w:rPr>
        <w:t>La inspección  visual debe realizarse en toda la superficie de la cañería para verificar posibles daños en los biseles, superficie y revestimiento. La curvatura debe ser distribuida lo más uniforme posible a lo largo de la cañería.</w:t>
      </w:r>
    </w:p>
    <w:p w:rsidR="00C57A6F" w:rsidRPr="00C57A6F" w:rsidRDefault="00C57A6F" w:rsidP="002655D0">
      <w:pPr>
        <w:pStyle w:val="Prrafodelista"/>
        <w:numPr>
          <w:ilvl w:val="0"/>
          <w:numId w:val="8"/>
        </w:numPr>
        <w:jc w:val="both"/>
        <w:rPr>
          <w:sz w:val="20"/>
          <w:szCs w:val="20"/>
        </w:rPr>
      </w:pPr>
      <w:r w:rsidRPr="00C57A6F">
        <w:rPr>
          <w:sz w:val="20"/>
          <w:szCs w:val="20"/>
        </w:rPr>
        <w:t>En los extremos de las cañerías a ser curvadas, debe dejarse una distancia recta mínima de 1 metro o de acuerdo a normas aplicables.</w:t>
      </w:r>
    </w:p>
    <w:p w:rsidR="00C57A6F" w:rsidRPr="00C57A6F" w:rsidRDefault="00C57A6F" w:rsidP="002655D0">
      <w:pPr>
        <w:pStyle w:val="Prrafodelista"/>
        <w:numPr>
          <w:ilvl w:val="0"/>
          <w:numId w:val="8"/>
        </w:numPr>
        <w:jc w:val="both"/>
        <w:rPr>
          <w:sz w:val="20"/>
          <w:szCs w:val="20"/>
        </w:rPr>
      </w:pPr>
      <w:r w:rsidRPr="00C57A6F">
        <w:rPr>
          <w:sz w:val="20"/>
          <w:szCs w:val="20"/>
        </w:rPr>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C57A6F" w:rsidRPr="00C57A6F" w:rsidRDefault="00C57A6F" w:rsidP="002655D0">
      <w:pPr>
        <w:pStyle w:val="Prrafodelista"/>
        <w:numPr>
          <w:ilvl w:val="0"/>
          <w:numId w:val="8"/>
        </w:numPr>
        <w:jc w:val="both"/>
        <w:rPr>
          <w:sz w:val="20"/>
          <w:szCs w:val="20"/>
        </w:rPr>
      </w:pPr>
      <w:r w:rsidRPr="00C57A6F">
        <w:rPr>
          <w:sz w:val="20"/>
          <w:szCs w:val="20"/>
        </w:rPr>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C57A6F" w:rsidRPr="00C57A6F" w:rsidRDefault="00C57A6F" w:rsidP="002655D0">
      <w:pPr>
        <w:pStyle w:val="Prrafodelista"/>
        <w:numPr>
          <w:ilvl w:val="0"/>
          <w:numId w:val="8"/>
        </w:numPr>
        <w:jc w:val="both"/>
        <w:rPr>
          <w:sz w:val="20"/>
          <w:szCs w:val="20"/>
        </w:rPr>
      </w:pPr>
      <w:r w:rsidRPr="00C57A6F">
        <w:rPr>
          <w:sz w:val="20"/>
          <w:szCs w:val="20"/>
        </w:rPr>
        <w:t>El curvado de la cañería con costura de ser realizado de modo que se evite, durante la soldadura, la coincidencia de las soldaduras longitudinales manteniendo el desfase mínimo.</w:t>
      </w:r>
    </w:p>
    <w:p w:rsidR="00C57A6F" w:rsidRPr="00C57A6F" w:rsidRDefault="00C57A6F" w:rsidP="002655D0">
      <w:pPr>
        <w:pStyle w:val="Prrafodelista"/>
        <w:numPr>
          <w:ilvl w:val="0"/>
          <w:numId w:val="8"/>
        </w:numPr>
        <w:jc w:val="both"/>
        <w:rPr>
          <w:sz w:val="20"/>
          <w:szCs w:val="20"/>
        </w:rPr>
      </w:pPr>
      <w:r w:rsidRPr="00C57A6F">
        <w:rPr>
          <w:sz w:val="20"/>
          <w:szCs w:val="20"/>
        </w:rPr>
        <w:t>La cañería curvada debe tener la posición de su generatriz superior señalizada junto a las extremidades. El curvado natural no debe sobrepasar el límite elástico de la cañería.</w:t>
      </w:r>
    </w:p>
    <w:p w:rsidR="00C57A6F" w:rsidRPr="00C57A6F" w:rsidRDefault="00C57A6F" w:rsidP="002655D0">
      <w:pPr>
        <w:pStyle w:val="Prrafodelista"/>
        <w:numPr>
          <w:ilvl w:val="0"/>
          <w:numId w:val="8"/>
        </w:numPr>
        <w:jc w:val="both"/>
        <w:rPr>
          <w:sz w:val="20"/>
          <w:szCs w:val="20"/>
        </w:rPr>
      </w:pPr>
      <w:r w:rsidRPr="00C57A6F">
        <w:rPr>
          <w:sz w:val="20"/>
          <w:szCs w:val="20"/>
        </w:rPr>
        <w:t>El radio mínimo de curvado, para curvado natural, para ductos trabajando a temperatura ambiente, debe ser calculado por la siguiente formula.</w:t>
      </w:r>
    </w:p>
    <w:p w:rsidR="00C57A6F" w:rsidRPr="00F918A3" w:rsidRDefault="0015204C" w:rsidP="00C57A6F">
      <w:pPr>
        <w:ind w:left="426"/>
        <w:jc w:val="both"/>
        <w:rPr>
          <w:rFonts w:cstheme="minorHAnsi"/>
          <w:sz w:val="20"/>
          <w:szCs w:val="20"/>
        </w:rPr>
      </w:pPr>
      <m:oMathPara>
        <m:oMath>
          <m:sSub>
            <m:sSubPr>
              <m:ctrlPr>
                <w:rPr>
                  <w:rFonts w:ascii="Cambria Math" w:hAnsi="Cambria Math" w:cstheme="minorHAnsi"/>
                  <w:sz w:val="20"/>
                  <w:szCs w:val="20"/>
                </w:rPr>
              </m:ctrlPr>
            </m:sSubPr>
            <m:e>
              <m:r>
                <w:rPr>
                  <w:rFonts w:ascii="Cambria Math" w:hAnsi="Cambria Math" w:cstheme="minorHAnsi"/>
                  <w:sz w:val="20"/>
                  <w:szCs w:val="20"/>
                </w:rPr>
                <m:t>R</m:t>
              </m:r>
            </m:e>
            <m:sub>
              <m:r>
                <w:rPr>
                  <w:rFonts w:ascii="Cambria Math" w:hAnsi="Cambria Math" w:cstheme="minorHAnsi"/>
                  <w:sz w:val="20"/>
                  <w:szCs w:val="20"/>
                </w:rPr>
                <m:t>min</m:t>
              </m:r>
            </m:sub>
          </m:sSub>
          <m:r>
            <m:rPr>
              <m:sty m:val="p"/>
            </m:rPr>
            <w:rPr>
              <w:rFonts w:ascii="Cambria Math" w:hAnsi="Cambria Math" w:cstheme="minorHAnsi"/>
              <w:sz w:val="20"/>
              <w:szCs w:val="20"/>
            </w:rPr>
            <m:t>=</m:t>
          </m:r>
          <m:f>
            <m:fPr>
              <m:ctrlPr>
                <w:rPr>
                  <w:rFonts w:ascii="Cambria Math" w:hAnsi="Cambria Math" w:cstheme="minorHAnsi"/>
                  <w:sz w:val="20"/>
                  <w:szCs w:val="20"/>
                </w:rPr>
              </m:ctrlPr>
            </m:fPr>
            <m:num>
              <m:r>
                <w:rPr>
                  <w:rFonts w:ascii="Cambria Math" w:hAnsi="Cambria Math" w:cstheme="minorHAnsi"/>
                  <w:sz w:val="20"/>
                  <w:szCs w:val="20"/>
                </w:rPr>
                <m:t>ϵ</m:t>
              </m:r>
              <m:r>
                <m:rPr>
                  <m:sty m:val="p"/>
                </m:rPr>
                <w:rPr>
                  <w:rFonts w:ascii="Cambria Math" w:hAnsi="Cambria Math" w:cstheme="minorHAnsi"/>
                  <w:sz w:val="20"/>
                  <w:szCs w:val="20"/>
                </w:rPr>
                <m:t xml:space="preserve">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r>
                    <m:rPr>
                      <m:sty m:val="p"/>
                    </m:rPr>
                    <w:rPr>
                      <w:rFonts w:ascii="Cambria Math" w:hAnsi="Cambria Math" w:cstheme="minorHAnsi"/>
                      <w:sz w:val="20"/>
                      <w:szCs w:val="20"/>
                    </w:rPr>
                    <m:t xml:space="preserve">  </m:t>
                  </m:r>
                </m:sub>
              </m:sSub>
              <m:r>
                <m:rPr>
                  <m:sty m:val="p"/>
                </m:rPr>
                <w:rPr>
                  <w:rFonts w:ascii="Cambria Math" w:hAnsi="Cambria Math" w:cstheme="minorHAnsi"/>
                  <w:sz w:val="20"/>
                  <w:szCs w:val="20"/>
                </w:rPr>
                <m:t xml:space="preserve">×  </m:t>
              </m:r>
              <m:r>
                <w:rPr>
                  <w:rFonts w:ascii="Cambria Math" w:hAnsi="Cambria Math" w:cstheme="minorHAnsi"/>
                  <w:sz w:val="20"/>
                  <w:szCs w:val="20"/>
                </w:rPr>
                <m:t>e</m:t>
              </m:r>
            </m:num>
            <m:den>
              <m:r>
                <m:rPr>
                  <m:sty m:val="p"/>
                </m:rPr>
                <w:rPr>
                  <w:rFonts w:ascii="Cambria Math" w:hAnsi="Cambria Math" w:cstheme="minorHAnsi"/>
                  <w:sz w:val="20"/>
                  <w:szCs w:val="20"/>
                </w:rPr>
                <m:t>2 ×</m:t>
              </m:r>
              <m:r>
                <w:rPr>
                  <w:rFonts w:ascii="Cambria Math" w:hAnsi="Cambria Math" w:cstheme="minorHAnsi"/>
                  <w:sz w:val="20"/>
                  <w:szCs w:val="20"/>
                </w:rPr>
                <m:t>e</m:t>
              </m:r>
              <m:r>
                <m:rPr>
                  <m:sty m:val="p"/>
                </m:rPr>
                <w:rPr>
                  <w:rFonts w:ascii="Cambria Math" w:hAnsi="Cambria Math" w:cstheme="minorHAnsi"/>
                  <w:sz w:val="20"/>
                  <w:szCs w:val="20"/>
                </w:rPr>
                <m:t xml:space="preserve"> ×0.9 × </m:t>
              </m:r>
              <m:sSub>
                <m:sSubPr>
                  <m:ctrlPr>
                    <w:rPr>
                      <w:rFonts w:ascii="Cambria Math" w:hAnsi="Cambria Math" w:cstheme="minorHAnsi"/>
                      <w:sz w:val="20"/>
                      <w:szCs w:val="20"/>
                    </w:rPr>
                  </m:ctrlPr>
                </m:sSubPr>
                <m:e>
                  <m:r>
                    <w:rPr>
                      <w:rFonts w:ascii="Cambria Math" w:hAnsi="Cambria Math" w:cstheme="minorHAnsi"/>
                      <w:sz w:val="20"/>
                      <w:szCs w:val="20"/>
                    </w:rPr>
                    <m:t>τ</m:t>
                  </m:r>
                </m:e>
                <m:sub>
                  <m:r>
                    <w:rPr>
                      <w:rFonts w:ascii="Cambria Math" w:hAnsi="Cambria Math" w:cstheme="minorHAnsi"/>
                      <w:sz w:val="20"/>
                      <w:szCs w:val="20"/>
                    </w:rPr>
                    <m:t>min</m:t>
                  </m:r>
                </m:sub>
              </m:sSub>
              <m:r>
                <m:rPr>
                  <m:sty m:val="p"/>
                </m:rPr>
                <w:rPr>
                  <w:rFonts w:ascii="Cambria Math" w:hAnsi="Cambria Math" w:cstheme="minorHAnsi"/>
                  <w:sz w:val="20"/>
                  <w:szCs w:val="20"/>
                </w:rPr>
                <m:t xml:space="preserve">- 0.7 × </m:t>
              </m:r>
              <m:sSub>
                <m:sSubPr>
                  <m:ctrlPr>
                    <w:rPr>
                      <w:rFonts w:ascii="Cambria Math" w:hAnsi="Cambria Math" w:cstheme="minorHAnsi"/>
                      <w:sz w:val="20"/>
                      <w:szCs w:val="20"/>
                    </w:rPr>
                  </m:ctrlPr>
                </m:sSubPr>
                <m:e>
                  <m:r>
                    <w:rPr>
                      <w:rFonts w:ascii="Cambria Math" w:hAnsi="Cambria Math" w:cstheme="minorHAnsi"/>
                      <w:sz w:val="20"/>
                      <w:szCs w:val="20"/>
                    </w:rPr>
                    <m:t>P</m:t>
                  </m:r>
                </m:e>
                <m:sub>
                  <m:r>
                    <w:rPr>
                      <w:rFonts w:ascii="Cambria Math" w:hAnsi="Cambria Math" w:cstheme="minorHAnsi"/>
                      <w:sz w:val="20"/>
                      <w:szCs w:val="20"/>
                    </w:rPr>
                    <m:t>pro</m:t>
                  </m:r>
                </m:sub>
              </m:sSub>
              <m:r>
                <m:rPr>
                  <m:sty m:val="p"/>
                </m:rPr>
                <w:rPr>
                  <w:rFonts w:ascii="Cambria Math" w:hAnsi="Cambria Math" w:cstheme="minorHAnsi"/>
                  <w:sz w:val="20"/>
                  <w:szCs w:val="20"/>
                </w:rPr>
                <m:t xml:space="preserve">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den>
          </m:f>
        </m:oMath>
      </m:oMathPara>
    </w:p>
    <w:p w:rsidR="00C57A6F" w:rsidRPr="00F918A3" w:rsidRDefault="00C57A6F" w:rsidP="00C57A6F">
      <w:pPr>
        <w:ind w:left="426"/>
        <w:jc w:val="both"/>
        <w:rPr>
          <w:rFonts w:cstheme="minorHAnsi"/>
          <w:sz w:val="20"/>
          <w:szCs w:val="20"/>
        </w:rPr>
      </w:pPr>
      <w:r w:rsidRPr="00F918A3">
        <w:rPr>
          <w:rFonts w:cstheme="minorHAnsi"/>
          <w:sz w:val="20"/>
          <w:szCs w:val="20"/>
        </w:rPr>
        <w:lastRenderedPageBreak/>
        <w:tab/>
        <w:t xml:space="preserve">Donde: </w:t>
      </w:r>
    </w:p>
    <w:p w:rsidR="00C57A6F" w:rsidRPr="00F918A3" w:rsidRDefault="00C57A6F" w:rsidP="00C57A6F">
      <w:pPr>
        <w:ind w:left="426"/>
        <w:jc w:val="both"/>
        <w:rPr>
          <w:rFonts w:cstheme="minorHAnsi"/>
          <w:sz w:val="20"/>
          <w:szCs w:val="20"/>
        </w:rPr>
      </w:pPr>
      <w:r w:rsidRPr="00F918A3">
        <w:rPr>
          <w:rFonts w:cstheme="minorHAnsi"/>
          <w:sz w:val="20"/>
          <w:szCs w:val="20"/>
        </w:rPr>
        <w:tab/>
      </w:r>
      <w:r w:rsidRPr="00F918A3">
        <w:rPr>
          <w:rFonts w:cstheme="minorHAnsi"/>
          <w:sz w:val="20"/>
          <w:szCs w:val="20"/>
        </w:rPr>
        <w:tab/>
      </w:r>
      <w:r w:rsidRPr="00F918A3">
        <w:rPr>
          <w:rFonts w:cstheme="minorHAnsi"/>
          <w:sz w:val="20"/>
          <w:szCs w:val="20"/>
        </w:rPr>
        <w:tab/>
      </w:r>
      <w:r w:rsidRPr="00F918A3">
        <w:rPr>
          <w:rFonts w:cstheme="minorHAnsi"/>
          <w:sz w:val="20"/>
          <w:szCs w:val="20"/>
        </w:rPr>
        <w:fldChar w:fldCharType="begin"/>
      </w:r>
      <w:r w:rsidRPr="00F918A3">
        <w:rPr>
          <w:rFonts w:cstheme="minorHAnsi"/>
          <w:sz w:val="20"/>
          <w:szCs w:val="20"/>
        </w:rPr>
        <w:instrText xml:space="preserve"> QUOTE </w:instrText>
      </w:r>
      <w:r w:rsidRPr="00F918A3">
        <w:rPr>
          <w:rFonts w:cstheme="minorHAnsi"/>
          <w:noProof/>
          <w:sz w:val="20"/>
          <w:szCs w:val="20"/>
          <w:lang w:eastAsia="es-BO"/>
        </w:rPr>
        <w:drawing>
          <wp:inline distT="0" distB="0" distL="0" distR="0" wp14:anchorId="79ACB620" wp14:editId="71D3D764">
            <wp:extent cx="445770" cy="152400"/>
            <wp:effectExtent l="19050" t="0" r="0" b="0"/>
            <wp:docPr id="2051"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445770" cy="152400"/>
                    </a:xfrm>
                    <a:prstGeom prst="rect">
                      <a:avLst/>
                    </a:prstGeom>
                    <a:noFill/>
                    <a:ln w="9525">
                      <a:noFill/>
                      <a:miter lim="800000"/>
                      <a:headEnd/>
                      <a:tailEnd/>
                    </a:ln>
                  </pic:spPr>
                </pic:pic>
              </a:graphicData>
            </a:graphic>
          </wp:inline>
        </w:drawing>
      </w:r>
      <w:r w:rsidRPr="00F918A3">
        <w:rPr>
          <w:rFonts w:cstheme="minorHAnsi"/>
          <w:sz w:val="20"/>
          <w:szCs w:val="20"/>
        </w:rPr>
        <w:instrText xml:space="preserve"> </w:instrText>
      </w:r>
      <w:r w:rsidRPr="00F918A3">
        <w:rPr>
          <w:rFonts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R</m:t>
            </m:r>
          </m:e>
          <m:sub>
            <m:r>
              <m:rPr>
                <m:sty m:val="p"/>
              </m:rPr>
              <w:rPr>
                <w:rFonts w:ascii="Cambria Math" w:hAnsi="Cambria Math" w:cstheme="minorHAnsi"/>
                <w:sz w:val="20"/>
                <w:szCs w:val="20"/>
              </w:rPr>
              <m:t>min</m:t>
            </m:r>
          </m:sub>
        </m:sSub>
      </m:oMath>
      <w:r w:rsidRPr="00F918A3">
        <w:rPr>
          <w:rFonts w:cstheme="minorHAnsi"/>
          <w:sz w:val="20"/>
          <w:szCs w:val="20"/>
        </w:rPr>
        <w:fldChar w:fldCharType="end"/>
      </w:r>
      <w:r w:rsidRPr="00F918A3">
        <w:rPr>
          <w:rFonts w:cstheme="minorHAnsi"/>
          <w:sz w:val="20"/>
          <w:szCs w:val="20"/>
        </w:rPr>
        <w:tab/>
        <w:t>=  Radio Mínimo de Curvatura para curvado natural en  (cm)</w:t>
      </w:r>
    </w:p>
    <w:p w:rsidR="00C57A6F" w:rsidRPr="00F918A3" w:rsidRDefault="00C57A6F" w:rsidP="00C57A6F">
      <w:pPr>
        <w:ind w:left="426"/>
        <w:jc w:val="both"/>
        <w:rPr>
          <w:rFonts w:cstheme="minorHAnsi"/>
          <w:sz w:val="20"/>
          <w:szCs w:val="20"/>
        </w:rPr>
      </w:pPr>
      <w:r w:rsidRPr="00F918A3">
        <w:rPr>
          <w:rFonts w:cstheme="minorHAnsi"/>
          <w:sz w:val="20"/>
          <w:szCs w:val="20"/>
        </w:rPr>
        <w:tab/>
      </w:r>
      <w:r w:rsidRPr="00F918A3">
        <w:rPr>
          <w:rFonts w:cstheme="minorHAnsi"/>
          <w:sz w:val="20"/>
          <w:szCs w:val="20"/>
        </w:rPr>
        <w:tab/>
      </w:r>
      <w:r w:rsidRPr="00F918A3">
        <w:rPr>
          <w:rFonts w:cstheme="minorHAnsi"/>
          <w:sz w:val="20"/>
          <w:szCs w:val="20"/>
        </w:rPr>
        <w:tab/>
      </w:r>
      <m:oMath>
        <m:r>
          <w:rPr>
            <w:rFonts w:ascii="Cambria Math" w:hAnsi="Cambria Math" w:cstheme="minorHAnsi"/>
            <w:sz w:val="20"/>
            <w:szCs w:val="20"/>
          </w:rPr>
          <m:t>ϵ</m:t>
        </m:r>
      </m:oMath>
      <w:r w:rsidRPr="00F918A3">
        <w:rPr>
          <w:rFonts w:cstheme="minorHAnsi"/>
          <w:sz w:val="20"/>
          <w:szCs w:val="20"/>
        </w:rPr>
        <w:fldChar w:fldCharType="begin"/>
      </w:r>
      <w:r w:rsidRPr="00F918A3">
        <w:rPr>
          <w:rFonts w:cstheme="minorHAnsi"/>
          <w:sz w:val="20"/>
          <w:szCs w:val="20"/>
        </w:rPr>
        <w:instrText xml:space="preserve"> QUOTE </w:instrText>
      </w:r>
      <w:r w:rsidRPr="00F918A3">
        <w:rPr>
          <w:rFonts w:cstheme="minorHAnsi"/>
          <w:noProof/>
          <w:sz w:val="20"/>
          <w:szCs w:val="20"/>
          <w:lang w:eastAsia="es-BO"/>
        </w:rPr>
        <w:drawing>
          <wp:inline distT="0" distB="0" distL="0" distR="0" wp14:anchorId="66FB1B93" wp14:editId="4A5DC72B">
            <wp:extent cx="140970" cy="140970"/>
            <wp:effectExtent l="19050" t="0" r="0" b="0"/>
            <wp:docPr id="205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F918A3">
        <w:rPr>
          <w:rFonts w:cstheme="minorHAnsi"/>
          <w:sz w:val="20"/>
          <w:szCs w:val="20"/>
        </w:rPr>
        <w:instrText xml:space="preserve"> </w:instrText>
      </w:r>
      <w:r w:rsidRPr="00F918A3">
        <w:rPr>
          <w:rFonts w:cstheme="minorHAnsi"/>
          <w:sz w:val="20"/>
          <w:szCs w:val="20"/>
        </w:rPr>
        <w:fldChar w:fldCharType="end"/>
      </w:r>
      <w:r w:rsidRPr="00F918A3">
        <w:rPr>
          <w:rFonts w:cstheme="minorHAnsi"/>
          <w:sz w:val="20"/>
          <w:szCs w:val="20"/>
        </w:rPr>
        <w:tab/>
        <w:t>=  Modulo de Elasticidad del Material en (Mpa)</w:t>
      </w:r>
    </w:p>
    <w:p w:rsidR="00C57A6F" w:rsidRPr="00F918A3" w:rsidRDefault="00C57A6F" w:rsidP="00C57A6F">
      <w:pPr>
        <w:ind w:left="426"/>
        <w:jc w:val="both"/>
        <w:rPr>
          <w:rFonts w:cstheme="minorHAnsi"/>
          <w:sz w:val="20"/>
          <w:szCs w:val="20"/>
        </w:rPr>
      </w:pPr>
      <w:r w:rsidRPr="00F918A3">
        <w:rPr>
          <w:rFonts w:cstheme="minorHAnsi"/>
          <w:sz w:val="20"/>
          <w:szCs w:val="20"/>
        </w:rPr>
        <w:tab/>
      </w:r>
      <w:r w:rsidRPr="00F918A3">
        <w:rPr>
          <w:rFonts w:cstheme="minorHAnsi"/>
          <w:sz w:val="20"/>
          <w:szCs w:val="20"/>
        </w:rPr>
        <w:tab/>
      </w:r>
      <w:r w:rsidRPr="00F918A3">
        <w:rPr>
          <w:rFonts w:cstheme="minorHAnsi"/>
          <w:sz w:val="20"/>
          <w:szCs w:val="20"/>
        </w:rPr>
        <w:tab/>
      </w:r>
      <w:r w:rsidRPr="00F918A3">
        <w:rPr>
          <w:rFonts w:cstheme="minorHAnsi"/>
          <w:sz w:val="20"/>
          <w:szCs w:val="20"/>
        </w:rPr>
        <w:fldChar w:fldCharType="begin"/>
      </w:r>
      <w:r w:rsidRPr="00F918A3">
        <w:rPr>
          <w:rFonts w:cstheme="minorHAnsi"/>
          <w:sz w:val="20"/>
          <w:szCs w:val="20"/>
        </w:rPr>
        <w:instrText xml:space="preserve"> QUOTE </w:instrText>
      </w:r>
      <w:r w:rsidRPr="00F918A3">
        <w:rPr>
          <w:rFonts w:cstheme="minorHAnsi"/>
          <w:noProof/>
          <w:sz w:val="20"/>
          <w:szCs w:val="20"/>
          <w:lang w:eastAsia="es-BO"/>
        </w:rPr>
        <w:drawing>
          <wp:inline distT="0" distB="0" distL="0" distR="0" wp14:anchorId="0AAEA4A0" wp14:editId="68EE4618">
            <wp:extent cx="410210" cy="152400"/>
            <wp:effectExtent l="19050" t="0" r="8890" b="0"/>
            <wp:docPr id="2053"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410210" cy="152400"/>
                    </a:xfrm>
                    <a:prstGeom prst="rect">
                      <a:avLst/>
                    </a:prstGeom>
                    <a:noFill/>
                    <a:ln w="9525">
                      <a:noFill/>
                      <a:miter lim="800000"/>
                      <a:headEnd/>
                      <a:tailEnd/>
                    </a:ln>
                  </pic:spPr>
                </pic:pic>
              </a:graphicData>
            </a:graphic>
          </wp:inline>
        </w:drawing>
      </w:r>
      <w:r w:rsidRPr="00F918A3">
        <w:rPr>
          <w:rFonts w:cstheme="minorHAnsi"/>
          <w:sz w:val="20"/>
          <w:szCs w:val="20"/>
        </w:rPr>
        <w:instrText xml:space="preserve"> </w:instrText>
      </w:r>
      <w:r w:rsidRPr="00F918A3">
        <w:rPr>
          <w:rFonts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τ</m:t>
            </m:r>
          </m:e>
          <m:sub>
            <m:r>
              <m:rPr>
                <m:sty m:val="p"/>
              </m:rPr>
              <w:rPr>
                <w:rFonts w:ascii="Cambria Math" w:hAnsi="Cambria Math" w:cstheme="minorHAnsi"/>
                <w:sz w:val="20"/>
                <w:szCs w:val="20"/>
              </w:rPr>
              <m:t>min</m:t>
            </m:r>
          </m:sub>
        </m:sSub>
      </m:oMath>
      <w:r w:rsidRPr="00F918A3">
        <w:rPr>
          <w:rFonts w:cstheme="minorHAnsi"/>
          <w:sz w:val="20"/>
          <w:szCs w:val="20"/>
        </w:rPr>
        <w:fldChar w:fldCharType="end"/>
      </w:r>
      <w:r w:rsidRPr="00F918A3">
        <w:rPr>
          <w:rFonts w:cstheme="minorHAnsi"/>
          <w:sz w:val="20"/>
          <w:szCs w:val="20"/>
        </w:rPr>
        <w:tab/>
        <w:t>=  Tensión mínima de escurrimiento Especificada en (MPa)</w:t>
      </w:r>
    </w:p>
    <w:p w:rsidR="00C57A6F" w:rsidRPr="00F918A3" w:rsidRDefault="00C57A6F" w:rsidP="00C57A6F">
      <w:pPr>
        <w:ind w:left="426"/>
        <w:jc w:val="both"/>
        <w:rPr>
          <w:rFonts w:cstheme="minorHAnsi"/>
          <w:sz w:val="20"/>
          <w:szCs w:val="20"/>
        </w:rPr>
      </w:pPr>
      <w:r w:rsidRPr="00F918A3">
        <w:rPr>
          <w:rFonts w:cstheme="minorHAnsi"/>
          <w:sz w:val="20"/>
          <w:szCs w:val="20"/>
        </w:rPr>
        <w:tab/>
      </w:r>
      <w:r w:rsidRPr="00F918A3">
        <w:rPr>
          <w:rFonts w:cstheme="minorHAnsi"/>
          <w:sz w:val="20"/>
          <w:szCs w:val="20"/>
        </w:rPr>
        <w:tab/>
      </w:r>
      <w:r w:rsidRPr="00F918A3">
        <w:rPr>
          <w:rFonts w:cstheme="minorHAnsi"/>
          <w:sz w:val="20"/>
          <w:szCs w:val="20"/>
        </w:rPr>
        <w:tab/>
      </w:r>
      <w:r w:rsidRPr="00F918A3">
        <w:rPr>
          <w:rFonts w:cstheme="minorHAnsi"/>
          <w:sz w:val="20"/>
          <w:szCs w:val="20"/>
        </w:rPr>
        <w:fldChar w:fldCharType="begin"/>
      </w:r>
      <w:r w:rsidRPr="00F918A3">
        <w:rPr>
          <w:rFonts w:cstheme="minorHAnsi"/>
          <w:sz w:val="20"/>
          <w:szCs w:val="20"/>
        </w:rPr>
        <w:instrText xml:space="preserve"> QUOTE </w:instrText>
      </w:r>
      <w:r w:rsidRPr="00F918A3">
        <w:rPr>
          <w:rFonts w:cstheme="minorHAnsi"/>
          <w:noProof/>
          <w:sz w:val="20"/>
          <w:szCs w:val="20"/>
          <w:lang w:eastAsia="es-BO"/>
        </w:rPr>
        <w:drawing>
          <wp:inline distT="0" distB="0" distL="0" distR="0" wp14:anchorId="1803FADC" wp14:editId="6BBB923A">
            <wp:extent cx="234315" cy="140970"/>
            <wp:effectExtent l="19050" t="0" r="0" b="0"/>
            <wp:docPr id="2054"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18A3">
        <w:rPr>
          <w:rFonts w:cstheme="minorHAnsi"/>
          <w:sz w:val="20"/>
          <w:szCs w:val="20"/>
        </w:rPr>
        <w:instrText xml:space="preserve"> </w:instrText>
      </w:r>
      <w:r w:rsidRPr="00F918A3">
        <w:rPr>
          <w:rFonts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F918A3">
        <w:rPr>
          <w:rFonts w:cstheme="minorHAnsi"/>
          <w:sz w:val="20"/>
          <w:szCs w:val="20"/>
        </w:rPr>
        <w:fldChar w:fldCharType="end"/>
      </w:r>
      <w:r w:rsidRPr="00F918A3">
        <w:rPr>
          <w:rFonts w:cstheme="minorHAnsi"/>
          <w:sz w:val="20"/>
          <w:szCs w:val="20"/>
        </w:rPr>
        <w:tab/>
        <w:t xml:space="preserve">=  Diámetro Externo de la Cañería  (cm) </w:t>
      </w:r>
    </w:p>
    <w:p w:rsidR="00C57A6F" w:rsidRPr="00F918A3" w:rsidRDefault="00C57A6F" w:rsidP="00C57A6F">
      <w:pPr>
        <w:ind w:left="426"/>
        <w:jc w:val="both"/>
        <w:rPr>
          <w:rFonts w:cstheme="minorHAnsi"/>
          <w:sz w:val="20"/>
          <w:szCs w:val="20"/>
        </w:rPr>
      </w:pPr>
      <w:r w:rsidRPr="00F918A3">
        <w:rPr>
          <w:rFonts w:cstheme="minorHAnsi"/>
          <w:sz w:val="20"/>
          <w:szCs w:val="20"/>
        </w:rPr>
        <w:tab/>
      </w:r>
      <w:r w:rsidRPr="00F918A3">
        <w:rPr>
          <w:rFonts w:cstheme="minorHAnsi"/>
          <w:sz w:val="20"/>
          <w:szCs w:val="20"/>
        </w:rPr>
        <w:tab/>
      </w:r>
      <w:r w:rsidRPr="00F918A3">
        <w:rPr>
          <w:rFonts w:cstheme="minorHAnsi"/>
          <w:sz w:val="20"/>
          <w:szCs w:val="20"/>
        </w:rPr>
        <w:tab/>
      </w:r>
      <w:r w:rsidRPr="00F918A3">
        <w:rPr>
          <w:rFonts w:cstheme="minorHAnsi"/>
          <w:sz w:val="20"/>
          <w:szCs w:val="20"/>
        </w:rPr>
        <w:fldChar w:fldCharType="begin"/>
      </w:r>
      <w:r w:rsidRPr="00F918A3">
        <w:rPr>
          <w:rFonts w:cstheme="minorHAnsi"/>
          <w:sz w:val="20"/>
          <w:szCs w:val="20"/>
        </w:rPr>
        <w:instrText xml:space="preserve"> QUOTE </w:instrText>
      </w:r>
      <w:r w:rsidRPr="00F918A3">
        <w:rPr>
          <w:rFonts w:cstheme="minorHAnsi"/>
          <w:noProof/>
          <w:sz w:val="20"/>
          <w:szCs w:val="20"/>
          <w:lang w:eastAsia="es-BO"/>
        </w:rPr>
        <w:drawing>
          <wp:inline distT="0" distB="0" distL="0" distR="0" wp14:anchorId="15E59FC7" wp14:editId="252F4D91">
            <wp:extent cx="117475" cy="175895"/>
            <wp:effectExtent l="19050" t="0" r="0" b="0"/>
            <wp:docPr id="204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117475" cy="175895"/>
                    </a:xfrm>
                    <a:prstGeom prst="rect">
                      <a:avLst/>
                    </a:prstGeom>
                    <a:noFill/>
                    <a:ln w="9525">
                      <a:noFill/>
                      <a:miter lim="800000"/>
                      <a:headEnd/>
                      <a:tailEnd/>
                    </a:ln>
                  </pic:spPr>
                </pic:pic>
              </a:graphicData>
            </a:graphic>
          </wp:inline>
        </w:drawing>
      </w:r>
      <w:r w:rsidRPr="00F918A3">
        <w:rPr>
          <w:rFonts w:cstheme="minorHAnsi"/>
          <w:sz w:val="20"/>
          <w:szCs w:val="20"/>
        </w:rPr>
        <w:instrText xml:space="preserve"> </w:instrText>
      </w:r>
      <w:r w:rsidRPr="00F918A3">
        <w:rPr>
          <w:rFonts w:cstheme="minorHAnsi"/>
          <w:sz w:val="20"/>
          <w:szCs w:val="20"/>
        </w:rPr>
        <w:fldChar w:fldCharType="separate"/>
      </w:r>
      <m:oMath>
        <m:r>
          <m:rPr>
            <m:sty m:val="p"/>
          </m:rPr>
          <w:rPr>
            <w:rFonts w:ascii="Cambria Math" w:hAnsi="Cambria Math" w:cstheme="minorHAnsi"/>
            <w:sz w:val="20"/>
            <w:szCs w:val="20"/>
          </w:rPr>
          <m:t>e</m:t>
        </m:r>
      </m:oMath>
      <w:r w:rsidRPr="00F918A3">
        <w:rPr>
          <w:rFonts w:cstheme="minorHAnsi"/>
          <w:sz w:val="20"/>
          <w:szCs w:val="20"/>
        </w:rPr>
        <w:fldChar w:fldCharType="end"/>
      </w:r>
      <w:r w:rsidRPr="00F918A3">
        <w:rPr>
          <w:rFonts w:cstheme="minorHAnsi"/>
          <w:sz w:val="20"/>
          <w:szCs w:val="20"/>
        </w:rPr>
        <w:tab/>
        <w:t>=  Espesor Nominal de Pared de la Cañería en (cm)</w:t>
      </w:r>
    </w:p>
    <w:p w:rsidR="00C57A6F" w:rsidRPr="00F918A3" w:rsidRDefault="00C57A6F" w:rsidP="00C57A6F">
      <w:pPr>
        <w:ind w:left="426"/>
        <w:jc w:val="both"/>
        <w:rPr>
          <w:rFonts w:cstheme="minorHAnsi"/>
          <w:sz w:val="20"/>
          <w:szCs w:val="20"/>
        </w:rPr>
      </w:pPr>
      <w:r w:rsidRPr="00F918A3">
        <w:rPr>
          <w:rFonts w:cstheme="minorHAnsi"/>
          <w:sz w:val="20"/>
          <w:szCs w:val="20"/>
        </w:rPr>
        <w:tab/>
      </w:r>
      <w:r w:rsidRPr="00F918A3">
        <w:rPr>
          <w:rFonts w:cstheme="minorHAnsi"/>
          <w:sz w:val="20"/>
          <w:szCs w:val="20"/>
        </w:rPr>
        <w:tab/>
      </w:r>
      <w:r w:rsidRPr="00F918A3">
        <w:rPr>
          <w:rFonts w:cstheme="minorHAnsi"/>
          <w:sz w:val="20"/>
          <w:szCs w:val="20"/>
        </w:rPr>
        <w:tab/>
      </w:r>
      <w:r w:rsidRPr="00F918A3">
        <w:rPr>
          <w:rFonts w:cstheme="minorHAnsi"/>
          <w:sz w:val="20"/>
          <w:szCs w:val="20"/>
        </w:rPr>
        <w:fldChar w:fldCharType="begin"/>
      </w:r>
      <w:r w:rsidRPr="00F918A3">
        <w:rPr>
          <w:rFonts w:cstheme="minorHAnsi"/>
          <w:sz w:val="20"/>
          <w:szCs w:val="20"/>
        </w:rPr>
        <w:instrText xml:space="preserve"> QUOTE </w:instrText>
      </w:r>
      <w:r w:rsidRPr="00F918A3">
        <w:rPr>
          <w:rFonts w:cstheme="minorHAnsi"/>
          <w:noProof/>
          <w:sz w:val="20"/>
          <w:szCs w:val="20"/>
          <w:lang w:eastAsia="es-BO"/>
        </w:rPr>
        <w:drawing>
          <wp:inline distT="0" distB="0" distL="0" distR="0" wp14:anchorId="22BF76F7" wp14:editId="2643998E">
            <wp:extent cx="269875" cy="163830"/>
            <wp:effectExtent l="19050" t="0" r="0" b="0"/>
            <wp:docPr id="2055"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269875" cy="163830"/>
                    </a:xfrm>
                    <a:prstGeom prst="rect">
                      <a:avLst/>
                    </a:prstGeom>
                    <a:noFill/>
                    <a:ln w="9525">
                      <a:noFill/>
                      <a:miter lim="800000"/>
                      <a:headEnd/>
                      <a:tailEnd/>
                    </a:ln>
                  </pic:spPr>
                </pic:pic>
              </a:graphicData>
            </a:graphic>
          </wp:inline>
        </w:drawing>
      </w:r>
      <w:r w:rsidRPr="00F918A3">
        <w:rPr>
          <w:rFonts w:cstheme="minorHAnsi"/>
          <w:sz w:val="20"/>
          <w:szCs w:val="20"/>
        </w:rPr>
        <w:instrText xml:space="preserve"> </w:instrText>
      </w:r>
      <w:r w:rsidRPr="00F918A3">
        <w:rPr>
          <w:rFonts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pro</m:t>
            </m:r>
          </m:sub>
        </m:sSub>
      </m:oMath>
      <w:r w:rsidRPr="00F918A3">
        <w:rPr>
          <w:rFonts w:cstheme="minorHAnsi"/>
          <w:sz w:val="20"/>
          <w:szCs w:val="20"/>
        </w:rPr>
        <w:fldChar w:fldCharType="end"/>
      </w:r>
      <w:r w:rsidRPr="00F918A3">
        <w:rPr>
          <w:rFonts w:cstheme="minorHAnsi"/>
          <w:sz w:val="20"/>
          <w:szCs w:val="20"/>
        </w:rPr>
        <w:tab/>
        <w:t>=  Presión de Proyecto en el Ducto en (MPa)</w:t>
      </w:r>
    </w:p>
    <w:p w:rsidR="00C57A6F" w:rsidRPr="00F918A3" w:rsidRDefault="00C57A6F" w:rsidP="00C57A6F">
      <w:pPr>
        <w:ind w:left="426"/>
        <w:jc w:val="both"/>
        <w:rPr>
          <w:rFonts w:cstheme="minorHAnsi"/>
          <w:sz w:val="20"/>
          <w:szCs w:val="20"/>
        </w:rPr>
      </w:pPr>
      <w:r w:rsidRPr="00F918A3">
        <w:rPr>
          <w:rFonts w:cstheme="minorHAnsi"/>
          <w:sz w:val="20"/>
          <w:szCs w:val="20"/>
        </w:rPr>
        <w:tab/>
      </w:r>
      <w:r w:rsidRPr="00F918A3">
        <w:rPr>
          <w:rFonts w:cstheme="minorHAnsi"/>
          <w:sz w:val="20"/>
          <w:szCs w:val="20"/>
        </w:rPr>
        <w:fldChar w:fldCharType="begin"/>
      </w:r>
      <w:r w:rsidRPr="00F918A3">
        <w:rPr>
          <w:rFonts w:cstheme="minorHAnsi"/>
          <w:sz w:val="20"/>
          <w:szCs w:val="20"/>
        </w:rPr>
        <w:instrText xml:space="preserve"> QUOTE </w:instrText>
      </w:r>
      <w:r w:rsidRPr="00F918A3">
        <w:rPr>
          <w:rFonts w:cstheme="minorHAnsi"/>
          <w:noProof/>
          <w:sz w:val="20"/>
          <w:szCs w:val="20"/>
          <w:lang w:eastAsia="es-BO"/>
        </w:rPr>
        <w:drawing>
          <wp:inline distT="0" distB="0" distL="0" distR="0" wp14:anchorId="0A669C6E" wp14:editId="1D8BD226">
            <wp:extent cx="1418590" cy="175895"/>
            <wp:effectExtent l="19050" t="0" r="0" b="0"/>
            <wp:docPr id="2056"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1418590" cy="175895"/>
                    </a:xfrm>
                    <a:prstGeom prst="rect">
                      <a:avLst/>
                    </a:prstGeom>
                    <a:noFill/>
                    <a:ln w="9525">
                      <a:noFill/>
                      <a:miter lim="800000"/>
                      <a:headEnd/>
                      <a:tailEnd/>
                    </a:ln>
                  </pic:spPr>
                </pic:pic>
              </a:graphicData>
            </a:graphic>
          </wp:inline>
        </w:drawing>
      </w:r>
      <w:r w:rsidRPr="00F918A3">
        <w:rPr>
          <w:rFonts w:cstheme="minorHAnsi"/>
          <w:sz w:val="20"/>
          <w:szCs w:val="20"/>
        </w:rPr>
        <w:instrText xml:space="preserve"> </w:instrText>
      </w:r>
      <w:r w:rsidRPr="00F918A3">
        <w:rPr>
          <w:rFonts w:cstheme="minorHAnsi"/>
          <w:sz w:val="20"/>
          <w:szCs w:val="20"/>
        </w:rPr>
        <w:fldChar w:fldCharType="end"/>
      </w:r>
      <w:r w:rsidRPr="00F918A3">
        <w:rPr>
          <w:rFonts w:cstheme="minorHAnsi"/>
          <w:sz w:val="20"/>
          <w:szCs w:val="20"/>
        </w:rPr>
        <w:t xml:space="preserve"> </w:t>
      </w:r>
      <m:oMath>
        <m:r>
          <w:rPr>
            <w:rFonts w:ascii="Cambria Math" w:hAnsi="Cambria Math" w:cstheme="minorHAnsi"/>
            <w:sz w:val="20"/>
            <w:szCs w:val="20"/>
          </w:rPr>
          <m:t>ϵ</m:t>
        </m:r>
        <m:r>
          <m:rPr>
            <m:sty m:val="p"/>
          </m:rPr>
          <w:rPr>
            <w:rFonts w:ascii="Cambria Math" w:hAnsi="Cambria Math" w:cstheme="minorHAnsi"/>
            <w:sz w:val="20"/>
            <w:szCs w:val="20"/>
          </w:rPr>
          <m:t xml:space="preserve">=2.00× </m:t>
        </m:r>
        <m:sSup>
          <m:sSupPr>
            <m:ctrlPr>
              <w:rPr>
                <w:rFonts w:ascii="Cambria Math" w:hAnsi="Cambria Math" w:cstheme="minorHAnsi"/>
                <w:sz w:val="20"/>
                <w:szCs w:val="20"/>
              </w:rPr>
            </m:ctrlPr>
          </m:sSupPr>
          <m:e>
            <m:r>
              <m:rPr>
                <m:sty m:val="p"/>
              </m:rPr>
              <w:rPr>
                <w:rFonts w:ascii="Cambria Math" w:hAnsi="Cambria Math" w:cstheme="minorHAnsi"/>
                <w:sz w:val="20"/>
                <w:szCs w:val="20"/>
              </w:rPr>
              <m:t>10</m:t>
            </m:r>
          </m:e>
          <m:sup>
            <m:r>
              <m:rPr>
                <m:sty m:val="p"/>
              </m:rPr>
              <w:rPr>
                <w:rFonts w:ascii="Cambria Math" w:hAnsi="Cambria Math" w:cstheme="minorHAnsi"/>
                <w:sz w:val="20"/>
                <w:szCs w:val="20"/>
              </w:rPr>
              <m:t>5</m:t>
            </m:r>
          </m:sup>
        </m:sSup>
        <m:r>
          <m:rPr>
            <m:sty m:val="p"/>
          </m:rPr>
          <w:rPr>
            <w:rFonts w:ascii="Cambria Math" w:hAnsi="Cambria Math" w:cstheme="minorHAnsi"/>
            <w:sz w:val="20"/>
            <w:szCs w:val="20"/>
          </w:rPr>
          <m:t xml:space="preserve"> </m:t>
        </m:r>
        <m:d>
          <m:dPr>
            <m:begChr m:val="["/>
            <m:endChr m:val="]"/>
            <m:ctrlPr>
              <w:rPr>
                <w:rFonts w:ascii="Cambria Math" w:hAnsi="Cambria Math" w:cstheme="minorHAnsi"/>
                <w:sz w:val="20"/>
                <w:szCs w:val="20"/>
              </w:rPr>
            </m:ctrlPr>
          </m:dPr>
          <m:e>
            <m:r>
              <w:rPr>
                <w:rFonts w:ascii="Cambria Math" w:hAnsi="Cambria Math" w:cstheme="minorHAnsi"/>
                <w:sz w:val="20"/>
                <w:szCs w:val="20"/>
              </w:rPr>
              <m:t>Mpa</m:t>
            </m:r>
          </m:e>
        </m:d>
      </m:oMath>
      <w:r w:rsidRPr="00F918A3">
        <w:rPr>
          <w:rFonts w:cstheme="minorHAnsi"/>
          <w:sz w:val="20"/>
          <w:szCs w:val="20"/>
        </w:rPr>
        <w:t>,  para acero al carbono  a temperatura ambiente de 21 ºC.</w:t>
      </w:r>
    </w:p>
    <w:p w:rsidR="00C57A6F" w:rsidRPr="00C57A6F" w:rsidRDefault="00C57A6F" w:rsidP="002655D0">
      <w:pPr>
        <w:pStyle w:val="Prrafodelista"/>
        <w:numPr>
          <w:ilvl w:val="0"/>
          <w:numId w:val="8"/>
        </w:numPr>
        <w:jc w:val="both"/>
        <w:rPr>
          <w:sz w:val="20"/>
          <w:szCs w:val="20"/>
        </w:rPr>
      </w:pPr>
      <w:r w:rsidRPr="00C57A6F">
        <w:rPr>
          <w:sz w:val="20"/>
          <w:szCs w:val="20"/>
        </w:rPr>
        <w:t>El curvado con calor solo puede ser empleado cuando su método de ejecución prevea calentamiento uniforme por inducción eléctrica de alta frecuencia y enfriamiento controlado.</w:t>
      </w:r>
    </w:p>
    <w:p w:rsidR="00C57A6F" w:rsidRPr="00C57A6F" w:rsidRDefault="00C57A6F" w:rsidP="002655D0">
      <w:pPr>
        <w:pStyle w:val="Prrafodelista"/>
        <w:numPr>
          <w:ilvl w:val="0"/>
          <w:numId w:val="8"/>
        </w:numPr>
        <w:jc w:val="both"/>
        <w:rPr>
          <w:sz w:val="20"/>
          <w:szCs w:val="20"/>
        </w:rPr>
      </w:pPr>
      <w:r w:rsidRPr="00C57A6F">
        <w:rPr>
          <w:sz w:val="20"/>
          <w:szCs w:val="20"/>
        </w:rPr>
        <w:t xml:space="preserve">No se admite ninguna soldadura en un codo fabricado en obra, en cada extremidad de dicho codo se reserva una parte recta de por lo menos 500 </w:t>
      </w:r>
      <w:proofErr w:type="spellStart"/>
      <w:r w:rsidRPr="00C57A6F">
        <w:rPr>
          <w:sz w:val="20"/>
          <w:szCs w:val="20"/>
        </w:rPr>
        <w:t>mm.</w:t>
      </w:r>
      <w:proofErr w:type="spellEnd"/>
    </w:p>
    <w:p w:rsidR="00C57A6F" w:rsidRPr="00C57A6F" w:rsidRDefault="00C57A6F" w:rsidP="00C57A6F">
      <w:pPr>
        <w:pStyle w:val="Prrafodelista"/>
        <w:ind w:left="792"/>
        <w:jc w:val="both"/>
        <w:rPr>
          <w:sz w:val="20"/>
          <w:szCs w:val="20"/>
        </w:rPr>
      </w:pPr>
      <w:r w:rsidRPr="00C57A6F">
        <w:rPr>
          <w:sz w:val="20"/>
          <w:szCs w:val="20"/>
        </w:rPr>
        <w:t>Durante el curvado la soldadura eventual (tubería con costura), no deberá sufrir ninguna tensión. Por consiguiente será colocada antes del curvado, en otro plano que forme con el eje del tubo, perpendicularmente al plano de curvado.</w:t>
      </w:r>
    </w:p>
    <w:p w:rsidR="00C57A6F" w:rsidRPr="00C57A6F" w:rsidRDefault="00C57A6F" w:rsidP="00C57A6F">
      <w:pPr>
        <w:pStyle w:val="Prrafodelista"/>
        <w:ind w:left="792"/>
        <w:jc w:val="both"/>
        <w:rPr>
          <w:sz w:val="20"/>
          <w:szCs w:val="20"/>
        </w:rPr>
      </w:pPr>
      <w:r w:rsidRPr="00C57A6F">
        <w:rPr>
          <w:sz w:val="20"/>
          <w:szCs w:val="20"/>
        </w:rPr>
        <w:t xml:space="preserve">Inicialmente a los trabajos, se debe posicionar la tubería adecuadamente, en función de las condiciones de terreno y el sentido que tenga la misma se determinará el grado y posición que adoptaran las tuberías a emplear en ese tramo. </w:t>
      </w:r>
    </w:p>
    <w:p w:rsidR="00C57A6F" w:rsidRPr="00C57A6F" w:rsidRDefault="00C57A6F" w:rsidP="00C57A6F">
      <w:pPr>
        <w:pStyle w:val="Prrafodelista"/>
        <w:ind w:left="792"/>
        <w:jc w:val="both"/>
        <w:rPr>
          <w:sz w:val="20"/>
          <w:szCs w:val="20"/>
        </w:rPr>
      </w:pPr>
      <w:r w:rsidRPr="00C57A6F">
        <w:rPr>
          <w:sz w:val="20"/>
          <w:szCs w:val="20"/>
        </w:rPr>
        <w:t>Marcado de trabajos</w:t>
      </w:r>
    </w:p>
    <w:p w:rsidR="00C57A6F" w:rsidRPr="00C57A6F" w:rsidRDefault="00C57A6F" w:rsidP="00C57A6F">
      <w:pPr>
        <w:pStyle w:val="Prrafodelista"/>
        <w:ind w:left="792"/>
        <w:jc w:val="both"/>
        <w:rPr>
          <w:sz w:val="20"/>
          <w:szCs w:val="20"/>
        </w:rPr>
      </w:pPr>
      <w:r w:rsidRPr="00C57A6F">
        <w:rPr>
          <w:sz w:val="20"/>
          <w:szCs w:val="20"/>
        </w:rPr>
        <w:t>La cañería curvada debe ser marcada en un extremo de la tubería, al momento de ser montado, todos los datos mencionados a continuación deben quedar en la parte de arriba, visible y legible. A continuación los datos mínimos:</w:t>
      </w:r>
    </w:p>
    <w:p w:rsidR="00C57A6F" w:rsidRPr="00C57A6F" w:rsidRDefault="00C57A6F" w:rsidP="002655D0">
      <w:pPr>
        <w:pStyle w:val="Prrafodelista"/>
        <w:numPr>
          <w:ilvl w:val="0"/>
          <w:numId w:val="9"/>
        </w:numPr>
        <w:jc w:val="both"/>
        <w:rPr>
          <w:sz w:val="20"/>
          <w:szCs w:val="20"/>
        </w:rPr>
      </w:pPr>
      <w:r w:rsidRPr="00C57A6F">
        <w:rPr>
          <w:sz w:val="20"/>
          <w:szCs w:val="20"/>
        </w:rPr>
        <w:t>Angulo de Curvatura.</w:t>
      </w:r>
    </w:p>
    <w:p w:rsidR="00C57A6F" w:rsidRPr="00C57A6F" w:rsidRDefault="00C57A6F" w:rsidP="002655D0">
      <w:pPr>
        <w:pStyle w:val="Prrafodelista"/>
        <w:numPr>
          <w:ilvl w:val="0"/>
          <w:numId w:val="9"/>
        </w:numPr>
        <w:jc w:val="both"/>
        <w:rPr>
          <w:sz w:val="20"/>
          <w:szCs w:val="20"/>
        </w:rPr>
      </w:pPr>
      <w:r w:rsidRPr="00C57A6F">
        <w:rPr>
          <w:sz w:val="20"/>
          <w:szCs w:val="20"/>
        </w:rPr>
        <w:t>Longitud de tubería curvada</w:t>
      </w:r>
    </w:p>
    <w:p w:rsidR="00C57A6F" w:rsidRPr="00C57A6F" w:rsidRDefault="00C57A6F" w:rsidP="002655D0">
      <w:pPr>
        <w:pStyle w:val="Prrafodelista"/>
        <w:numPr>
          <w:ilvl w:val="0"/>
          <w:numId w:val="9"/>
        </w:numPr>
        <w:jc w:val="both"/>
        <w:rPr>
          <w:sz w:val="20"/>
          <w:szCs w:val="20"/>
        </w:rPr>
      </w:pPr>
      <w:r w:rsidRPr="00C57A6F">
        <w:rPr>
          <w:sz w:val="20"/>
          <w:szCs w:val="20"/>
        </w:rPr>
        <w:t>Longitud de tubería antes y después del curvado</w:t>
      </w:r>
    </w:p>
    <w:p w:rsidR="00C57A6F" w:rsidRPr="00C57A6F" w:rsidRDefault="00C57A6F" w:rsidP="002655D0">
      <w:pPr>
        <w:pStyle w:val="Prrafodelista"/>
        <w:numPr>
          <w:ilvl w:val="0"/>
          <w:numId w:val="9"/>
        </w:numPr>
        <w:jc w:val="both"/>
        <w:rPr>
          <w:sz w:val="20"/>
          <w:szCs w:val="20"/>
        </w:rPr>
      </w:pPr>
      <w:r w:rsidRPr="00C57A6F">
        <w:rPr>
          <w:sz w:val="20"/>
          <w:szCs w:val="20"/>
        </w:rPr>
        <w:t xml:space="preserve">Tipo de Curvado </w:t>
      </w:r>
    </w:p>
    <w:p w:rsidR="00C57A6F" w:rsidRPr="00C57A6F" w:rsidRDefault="00C57A6F" w:rsidP="00C57A6F">
      <w:pPr>
        <w:pStyle w:val="Prrafodelista"/>
        <w:ind w:left="792"/>
        <w:jc w:val="both"/>
        <w:rPr>
          <w:sz w:val="20"/>
          <w:szCs w:val="20"/>
        </w:rPr>
      </w:pPr>
    </w:p>
    <w:p w:rsidR="00C57A6F" w:rsidRDefault="00C57A6F" w:rsidP="00C57A6F">
      <w:pPr>
        <w:pStyle w:val="Prrafodelista"/>
        <w:ind w:left="792"/>
        <w:jc w:val="both"/>
        <w:rPr>
          <w:sz w:val="20"/>
          <w:szCs w:val="20"/>
        </w:rPr>
      </w:pPr>
      <w:r w:rsidRPr="00C57A6F">
        <w:rPr>
          <w:sz w:val="20"/>
          <w:szCs w:val="20"/>
        </w:rPr>
        <w:t>El sentido de montaje a realizar a la tubería curvada será en función del tipo de curvado realizado, para lo cual se debe indicar en la tubería si el curvado es del tipo:</w:t>
      </w:r>
    </w:p>
    <w:p w:rsidR="00C57A6F" w:rsidRPr="00F918A3" w:rsidRDefault="00C57A6F" w:rsidP="00C57A6F">
      <w:pPr>
        <w:ind w:left="720" w:firstLine="720"/>
        <w:jc w:val="both"/>
        <w:rPr>
          <w:rFonts w:cstheme="minorHAnsi"/>
          <w:sz w:val="20"/>
          <w:szCs w:val="20"/>
        </w:rPr>
      </w:pPr>
      <w:r w:rsidRPr="00F918A3">
        <w:rPr>
          <w:rFonts w:cstheme="minorHAnsi"/>
          <w:sz w:val="20"/>
          <w:szCs w:val="20"/>
        </w:rPr>
        <w:t xml:space="preserve">RT (RIGHT TURN) = Curva horizontal a la derecha </w:t>
      </w:r>
    </w:p>
    <w:p w:rsidR="00C57A6F" w:rsidRPr="00F918A3" w:rsidRDefault="00C57A6F" w:rsidP="00C57A6F">
      <w:pPr>
        <w:ind w:left="1440"/>
        <w:jc w:val="both"/>
        <w:rPr>
          <w:rFonts w:cstheme="minorHAnsi"/>
          <w:sz w:val="20"/>
          <w:szCs w:val="20"/>
        </w:rPr>
      </w:pPr>
      <w:r w:rsidRPr="00F918A3">
        <w:rPr>
          <w:rFonts w:cstheme="minorHAnsi"/>
          <w:sz w:val="20"/>
          <w:szCs w:val="20"/>
        </w:rPr>
        <w:t xml:space="preserve">LT (LEFT TURN) = Curva horizontal a </w:t>
      </w:r>
      <w:proofErr w:type="spellStart"/>
      <w:r w:rsidRPr="00F918A3">
        <w:rPr>
          <w:rFonts w:cstheme="minorHAnsi"/>
          <w:sz w:val="20"/>
          <w:szCs w:val="20"/>
        </w:rPr>
        <w:t>Ia</w:t>
      </w:r>
      <w:proofErr w:type="spellEnd"/>
      <w:r w:rsidRPr="00F918A3">
        <w:rPr>
          <w:rFonts w:cstheme="minorHAnsi"/>
          <w:sz w:val="20"/>
          <w:szCs w:val="20"/>
        </w:rPr>
        <w:t xml:space="preserve"> izquierda</w:t>
      </w:r>
    </w:p>
    <w:p w:rsidR="00C57A6F" w:rsidRPr="00F918A3" w:rsidRDefault="00C57A6F" w:rsidP="00C57A6F">
      <w:pPr>
        <w:ind w:left="720" w:firstLine="720"/>
        <w:jc w:val="both"/>
        <w:rPr>
          <w:rFonts w:cstheme="minorHAnsi"/>
          <w:sz w:val="20"/>
          <w:szCs w:val="20"/>
        </w:rPr>
      </w:pPr>
      <w:r w:rsidRPr="00F918A3">
        <w:rPr>
          <w:rFonts w:cstheme="minorHAnsi"/>
          <w:sz w:val="20"/>
          <w:szCs w:val="20"/>
        </w:rPr>
        <w:t>OVER = Curva vertical hacia arriba</w:t>
      </w:r>
    </w:p>
    <w:p w:rsidR="00C57A6F" w:rsidRPr="00F918A3" w:rsidRDefault="00C57A6F" w:rsidP="00C57A6F">
      <w:pPr>
        <w:ind w:left="720" w:firstLine="720"/>
        <w:jc w:val="both"/>
        <w:rPr>
          <w:rFonts w:cstheme="minorHAnsi"/>
          <w:sz w:val="20"/>
          <w:szCs w:val="20"/>
        </w:rPr>
      </w:pPr>
      <w:r w:rsidRPr="00F918A3">
        <w:rPr>
          <w:rFonts w:cstheme="minorHAnsi"/>
          <w:sz w:val="20"/>
          <w:szCs w:val="20"/>
        </w:rPr>
        <w:t>S</w:t>
      </w:r>
      <w:r>
        <w:rPr>
          <w:rFonts w:cstheme="minorHAnsi"/>
          <w:sz w:val="20"/>
          <w:szCs w:val="20"/>
        </w:rPr>
        <w:t>AG = Curva vertical hacia abajo</w:t>
      </w:r>
    </w:p>
    <w:p w:rsidR="00C57A6F" w:rsidRPr="00C57A6F" w:rsidRDefault="00C57A6F" w:rsidP="00C57A6F">
      <w:pPr>
        <w:pStyle w:val="Prrafodelista"/>
        <w:ind w:left="792"/>
        <w:jc w:val="both"/>
        <w:rPr>
          <w:sz w:val="20"/>
          <w:szCs w:val="20"/>
        </w:rPr>
      </w:pPr>
      <w:r w:rsidRPr="00C57A6F">
        <w:rPr>
          <w:sz w:val="20"/>
          <w:szCs w:val="20"/>
        </w:rPr>
        <w:lastRenderedPageBreak/>
        <w:t xml:space="preserve">En las curvas combinadas se debe utilizar la marcación (COMB) seguida del tipo de combinación de acuerdo a los ángulos que pueden ser (OVER-SAG), etc. </w:t>
      </w:r>
    </w:p>
    <w:p w:rsidR="00C57A6F" w:rsidRPr="00C57A6F" w:rsidRDefault="00C57A6F" w:rsidP="00C57A6F">
      <w:pPr>
        <w:pStyle w:val="Prrafodelista"/>
        <w:ind w:left="792"/>
        <w:jc w:val="both"/>
        <w:rPr>
          <w:sz w:val="20"/>
          <w:szCs w:val="20"/>
        </w:rPr>
      </w:pPr>
      <w:r w:rsidRPr="00C57A6F">
        <w:rPr>
          <w:sz w:val="20"/>
          <w:szCs w:val="20"/>
        </w:rPr>
        <w:t xml:space="preserve">En caso que el curvado no sea realizado adecuadamente y este reprobada, el contratista deberá correr a cuenta propia con todo lo necesario y reemplazar la tubería, la cual debe ser de características similares al que se proveyó y con la aprobación del supervisor de obra.  </w:t>
      </w:r>
    </w:p>
    <w:p w:rsidR="00BB4FD1" w:rsidRPr="00C57A6F" w:rsidRDefault="00BB4FD1" w:rsidP="00C57A6F">
      <w:pPr>
        <w:pStyle w:val="Prrafodelista"/>
        <w:ind w:left="792"/>
        <w:jc w:val="both"/>
        <w:rPr>
          <w:sz w:val="20"/>
          <w:szCs w:val="20"/>
        </w:rPr>
      </w:pPr>
    </w:p>
    <w:p w:rsidR="005E1B29" w:rsidRPr="00C57A6F" w:rsidRDefault="005E1B29" w:rsidP="002655D0">
      <w:pPr>
        <w:pStyle w:val="Prrafodelista"/>
        <w:numPr>
          <w:ilvl w:val="1"/>
          <w:numId w:val="1"/>
        </w:numPr>
        <w:jc w:val="both"/>
        <w:rPr>
          <w:sz w:val="20"/>
          <w:szCs w:val="20"/>
        </w:rPr>
      </w:pPr>
      <w:r>
        <w:rPr>
          <w:b/>
          <w:sz w:val="20"/>
          <w:szCs w:val="20"/>
        </w:rPr>
        <w:t>MEDIDAS DE MITIGACIÓN AMBIENTAL</w:t>
      </w:r>
    </w:p>
    <w:p w:rsidR="00C57A6F" w:rsidRPr="00C57A6F" w:rsidRDefault="00C57A6F" w:rsidP="00C57A6F">
      <w:pPr>
        <w:pStyle w:val="Prrafodelista"/>
        <w:ind w:left="792"/>
        <w:jc w:val="both"/>
        <w:rPr>
          <w:sz w:val="20"/>
          <w:szCs w:val="20"/>
        </w:rPr>
      </w:pPr>
      <w:r w:rsidRPr="00C57A6F">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57A6F" w:rsidRPr="00C57A6F" w:rsidRDefault="00C57A6F" w:rsidP="00C57A6F">
      <w:pPr>
        <w:pStyle w:val="Prrafodelista"/>
        <w:ind w:left="792"/>
        <w:jc w:val="both"/>
        <w:rPr>
          <w:sz w:val="20"/>
          <w:szCs w:val="20"/>
        </w:rPr>
      </w:pPr>
      <w:r w:rsidRPr="00C57A6F">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57A6F" w:rsidRPr="00C57A6F" w:rsidRDefault="00C57A6F" w:rsidP="00C57A6F">
      <w:pPr>
        <w:pStyle w:val="Prrafodelista"/>
        <w:ind w:left="792"/>
        <w:jc w:val="both"/>
        <w:rPr>
          <w:sz w:val="20"/>
          <w:szCs w:val="20"/>
        </w:rPr>
      </w:pPr>
      <w:r w:rsidRPr="00C57A6F">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57A6F" w:rsidRPr="00C57A6F" w:rsidRDefault="00C57A6F" w:rsidP="00C57A6F">
      <w:pPr>
        <w:pStyle w:val="Prrafodelista"/>
        <w:ind w:left="792"/>
        <w:jc w:val="both"/>
        <w:rPr>
          <w:sz w:val="20"/>
          <w:szCs w:val="20"/>
        </w:rPr>
      </w:pPr>
      <w:r w:rsidRPr="00C57A6F">
        <w:rPr>
          <w:sz w:val="20"/>
          <w:szCs w:val="20"/>
        </w:rPr>
        <w:t>El Contratista mantendrá un registro y hará informes acerca de la salud, la seguridad y el bienestar de las personas, así como de los daños a la propiedad, según lo solicite razonablemente el Ingeniero.</w:t>
      </w:r>
    </w:p>
    <w:p w:rsidR="00C57A6F" w:rsidRPr="005E1B29" w:rsidRDefault="00C57A6F" w:rsidP="00C57A6F">
      <w:pPr>
        <w:pStyle w:val="Prrafodelista"/>
        <w:ind w:left="792"/>
        <w:jc w:val="both"/>
        <w:rPr>
          <w:sz w:val="20"/>
          <w:szCs w:val="20"/>
        </w:rPr>
      </w:pPr>
    </w:p>
    <w:p w:rsidR="005E1B29" w:rsidRPr="00C57A6F" w:rsidRDefault="005E1B29" w:rsidP="002655D0">
      <w:pPr>
        <w:pStyle w:val="Prrafodelista"/>
        <w:numPr>
          <w:ilvl w:val="1"/>
          <w:numId w:val="1"/>
        </w:numPr>
        <w:jc w:val="both"/>
        <w:rPr>
          <w:sz w:val="20"/>
          <w:szCs w:val="20"/>
        </w:rPr>
      </w:pPr>
      <w:r>
        <w:rPr>
          <w:b/>
          <w:sz w:val="20"/>
          <w:szCs w:val="20"/>
        </w:rPr>
        <w:t>MEDICIÓN Y FORMA DE PAGO</w:t>
      </w:r>
    </w:p>
    <w:p w:rsidR="00C57A6F" w:rsidRPr="00C57A6F" w:rsidRDefault="00C57A6F" w:rsidP="00C57A6F">
      <w:pPr>
        <w:pStyle w:val="Prrafodelista"/>
        <w:ind w:left="792"/>
        <w:jc w:val="both"/>
        <w:rPr>
          <w:sz w:val="20"/>
          <w:szCs w:val="20"/>
        </w:rPr>
      </w:pPr>
      <w:r w:rsidRPr="00C57A6F">
        <w:rPr>
          <w:sz w:val="20"/>
          <w:szCs w:val="20"/>
        </w:rPr>
        <w:t>El curvado de tuberías será medido por pieza, el contratista deberá considerar que debe realizar todos los curvados necesarios durante la construcción.</w:t>
      </w:r>
    </w:p>
    <w:p w:rsidR="00C57A6F" w:rsidRPr="00C57A6F" w:rsidRDefault="00C57A6F" w:rsidP="00C57A6F">
      <w:pPr>
        <w:pStyle w:val="Prrafodelista"/>
        <w:ind w:left="792"/>
        <w:jc w:val="both"/>
        <w:rPr>
          <w:sz w:val="20"/>
          <w:szCs w:val="20"/>
        </w:rPr>
      </w:pPr>
      <w:r w:rsidRPr="00C57A6F">
        <w:rPr>
          <w:sz w:val="20"/>
          <w:szCs w:val="20"/>
        </w:rPr>
        <w:t>Este ítem ejecutado en un todo de acuerdo a las presentes especificaciones, medido según lo señalado y aprobado por el Supervisor de Obra, será cancelado al precio unitario de la propuesta aceptada.</w:t>
      </w:r>
    </w:p>
    <w:p w:rsidR="00C57A6F" w:rsidRPr="00C57A6F" w:rsidRDefault="00C57A6F" w:rsidP="00C57A6F">
      <w:pPr>
        <w:pStyle w:val="Prrafodelista"/>
        <w:ind w:left="792"/>
        <w:jc w:val="both"/>
        <w:rPr>
          <w:sz w:val="20"/>
          <w:szCs w:val="20"/>
        </w:rPr>
      </w:pPr>
      <w:r w:rsidRPr="00C57A6F">
        <w:rPr>
          <w:sz w:val="20"/>
          <w:szCs w:val="20"/>
        </w:rPr>
        <w:t>Lo pagado será en compensación total por Materiales, Mano de Obra, equipo, maquinaria y herramientas y otros gastos que sean necesarios para la adecuada y correcta ejecución de los trabajos.</w:t>
      </w:r>
    </w:p>
    <w:p w:rsidR="00C57A6F" w:rsidRPr="00C57A6F" w:rsidRDefault="00C57A6F" w:rsidP="00C57A6F">
      <w:pPr>
        <w:pStyle w:val="Prrafodelista"/>
        <w:ind w:left="792"/>
        <w:jc w:val="both"/>
        <w:rPr>
          <w:sz w:val="20"/>
          <w:szCs w:val="20"/>
        </w:rPr>
      </w:pPr>
      <w:r w:rsidRPr="00C57A6F">
        <w:rPr>
          <w:sz w:val="20"/>
          <w:szCs w:val="20"/>
        </w:rPr>
        <w:lastRenderedPageBreak/>
        <w:t xml:space="preserve">Otros gastos adicionales necesarios para la realización de esta actividad, corre por cuenta del contratista. </w:t>
      </w:r>
    </w:p>
    <w:p w:rsidR="00C57A6F" w:rsidRPr="00C57A6F" w:rsidRDefault="00C57A6F" w:rsidP="00C57A6F">
      <w:pPr>
        <w:pStyle w:val="Prrafodelista"/>
        <w:ind w:left="792"/>
        <w:jc w:val="both"/>
        <w:rPr>
          <w:sz w:val="20"/>
          <w:szCs w:val="20"/>
        </w:rPr>
      </w:pPr>
      <w:r w:rsidRPr="00C57A6F">
        <w:rPr>
          <w:sz w:val="20"/>
          <w:szCs w:val="20"/>
        </w:rPr>
        <w:t>Para realizar el pago de este ítem se debe presentar el respaldo de la actividad en base de los cómputos métricos donde se constate los trabajos realizados concernientes a este ítem.</w:t>
      </w:r>
    </w:p>
    <w:p w:rsidR="00C57A6F" w:rsidRPr="005E1B29" w:rsidRDefault="00C57A6F" w:rsidP="00C57A6F">
      <w:pPr>
        <w:pStyle w:val="Prrafodelista"/>
        <w:ind w:left="792"/>
        <w:jc w:val="both"/>
        <w:rPr>
          <w:sz w:val="20"/>
          <w:szCs w:val="20"/>
        </w:rPr>
      </w:pPr>
    </w:p>
    <w:p w:rsidR="005E1B29" w:rsidRDefault="0015204C" w:rsidP="002655D0">
      <w:pPr>
        <w:pStyle w:val="Prrafodelista"/>
        <w:numPr>
          <w:ilvl w:val="0"/>
          <w:numId w:val="1"/>
        </w:numPr>
        <w:jc w:val="both"/>
        <w:rPr>
          <w:b/>
          <w:sz w:val="20"/>
          <w:szCs w:val="20"/>
        </w:rPr>
      </w:pPr>
      <w:r>
        <w:rPr>
          <w:b/>
          <w:sz w:val="20"/>
          <w:szCs w:val="20"/>
        </w:rPr>
        <w:t>CORTE DE TUBERÍA DE ANC DN 4</w:t>
      </w:r>
      <w:r w:rsidR="005E1B29" w:rsidRPr="005E1B29">
        <w:rPr>
          <w:b/>
          <w:sz w:val="20"/>
          <w:szCs w:val="20"/>
        </w:rPr>
        <w:t>" SCH 40</w:t>
      </w:r>
    </w:p>
    <w:p w:rsidR="005E1B29" w:rsidRPr="007D1B87" w:rsidRDefault="005E1B29" w:rsidP="002655D0">
      <w:pPr>
        <w:pStyle w:val="Prrafodelista"/>
        <w:numPr>
          <w:ilvl w:val="1"/>
          <w:numId w:val="1"/>
        </w:numPr>
        <w:jc w:val="both"/>
        <w:rPr>
          <w:sz w:val="20"/>
          <w:szCs w:val="20"/>
        </w:rPr>
      </w:pPr>
      <w:r>
        <w:rPr>
          <w:b/>
          <w:sz w:val="20"/>
          <w:szCs w:val="20"/>
        </w:rPr>
        <w:t>DEFINICIÓN</w:t>
      </w:r>
    </w:p>
    <w:p w:rsidR="007D1B87" w:rsidRDefault="007D1B87" w:rsidP="007D1B87">
      <w:pPr>
        <w:pStyle w:val="Prrafodelista"/>
        <w:ind w:left="792"/>
        <w:jc w:val="both"/>
        <w:rPr>
          <w:sz w:val="20"/>
          <w:szCs w:val="20"/>
        </w:rPr>
      </w:pPr>
      <w:r w:rsidRPr="007D1B87">
        <w:rPr>
          <w:sz w:val="20"/>
          <w:szCs w:val="20"/>
        </w:rPr>
        <w:t xml:space="preserve">Este ítem comprende todos los trabajos a ser ejecutados por el contratista, siendo los siguientes de carácter enunciativo y no limitativo: </w:t>
      </w:r>
    </w:p>
    <w:p w:rsidR="007D1B87" w:rsidRPr="007D1B87" w:rsidRDefault="007D1B87" w:rsidP="007D1B87">
      <w:pPr>
        <w:pStyle w:val="Prrafodelista"/>
        <w:ind w:left="792"/>
        <w:jc w:val="both"/>
        <w:rPr>
          <w:sz w:val="20"/>
          <w:szCs w:val="20"/>
        </w:rPr>
      </w:pPr>
    </w:p>
    <w:p w:rsidR="007D1B87" w:rsidRPr="007D1B87" w:rsidRDefault="007D1B87" w:rsidP="002655D0">
      <w:pPr>
        <w:pStyle w:val="Prrafodelista"/>
        <w:numPr>
          <w:ilvl w:val="0"/>
          <w:numId w:val="10"/>
        </w:numPr>
        <w:jc w:val="both"/>
        <w:rPr>
          <w:sz w:val="20"/>
          <w:szCs w:val="20"/>
        </w:rPr>
      </w:pPr>
      <w:r w:rsidRPr="007D1B87">
        <w:rPr>
          <w:sz w:val="20"/>
          <w:szCs w:val="20"/>
        </w:rPr>
        <w:t xml:space="preserve">Corte de tuberías </w:t>
      </w:r>
    </w:p>
    <w:p w:rsidR="007D1B87" w:rsidRPr="007D1B87" w:rsidRDefault="007D1B87" w:rsidP="007D1B87">
      <w:pPr>
        <w:pStyle w:val="Prrafodelista"/>
        <w:ind w:left="792"/>
        <w:jc w:val="both"/>
        <w:rPr>
          <w:sz w:val="20"/>
          <w:szCs w:val="20"/>
        </w:rPr>
      </w:pPr>
    </w:p>
    <w:p w:rsidR="005E1B29" w:rsidRPr="007D1B87" w:rsidRDefault="005E1B29" w:rsidP="002655D0">
      <w:pPr>
        <w:pStyle w:val="Prrafodelista"/>
        <w:numPr>
          <w:ilvl w:val="1"/>
          <w:numId w:val="1"/>
        </w:numPr>
        <w:jc w:val="both"/>
        <w:rPr>
          <w:sz w:val="20"/>
          <w:szCs w:val="20"/>
        </w:rPr>
      </w:pPr>
      <w:r>
        <w:rPr>
          <w:b/>
          <w:sz w:val="20"/>
          <w:szCs w:val="20"/>
        </w:rPr>
        <w:t>MATERIALES, HERRAMIENTAS Y EQUIPO</w:t>
      </w:r>
    </w:p>
    <w:p w:rsidR="007D1B87" w:rsidRPr="007D1B87" w:rsidRDefault="007D1B87" w:rsidP="007D1B87">
      <w:pPr>
        <w:pStyle w:val="Prrafodelista"/>
        <w:ind w:left="792"/>
        <w:jc w:val="both"/>
        <w:rPr>
          <w:sz w:val="20"/>
          <w:szCs w:val="20"/>
        </w:rPr>
      </w:pPr>
    </w:p>
    <w:p w:rsidR="007D1B87" w:rsidRDefault="007D1B87" w:rsidP="007D1B87">
      <w:pPr>
        <w:pStyle w:val="Prrafodelista"/>
        <w:ind w:left="792"/>
        <w:jc w:val="both"/>
        <w:rPr>
          <w:sz w:val="20"/>
          <w:szCs w:val="20"/>
        </w:rPr>
      </w:pPr>
      <w:r w:rsidRPr="007D1B87">
        <w:rPr>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7D1B87" w:rsidRPr="00F918A3" w:rsidTr="007D1B87">
        <w:trPr>
          <w:trHeight w:val="270"/>
          <w:jc w:val="center"/>
        </w:trPr>
        <w:tc>
          <w:tcPr>
            <w:tcW w:w="3551" w:type="dxa"/>
            <w:shd w:val="clear" w:color="auto" w:fill="auto"/>
            <w:vAlign w:val="center"/>
            <w:hideMark/>
          </w:tcPr>
          <w:p w:rsidR="007D1B87" w:rsidRPr="00F918A3" w:rsidRDefault="007D1B87" w:rsidP="007D1B87">
            <w:pPr>
              <w:jc w:val="both"/>
              <w:rPr>
                <w:rFonts w:cstheme="minorHAnsi"/>
                <w:color w:val="000000"/>
                <w:sz w:val="20"/>
                <w:szCs w:val="20"/>
                <w:lang w:eastAsia="es-BO"/>
              </w:rPr>
            </w:pPr>
            <w:r w:rsidRPr="00F918A3">
              <w:rPr>
                <w:rFonts w:cstheme="minorHAnsi"/>
                <w:color w:val="000000"/>
                <w:sz w:val="20"/>
                <w:szCs w:val="20"/>
                <w:lang w:eastAsia="es-BO"/>
              </w:rPr>
              <w:t>Disco de Corte</w:t>
            </w:r>
          </w:p>
        </w:tc>
      </w:tr>
      <w:tr w:rsidR="007D1B87" w:rsidRPr="00F918A3" w:rsidTr="007D1B87">
        <w:trPr>
          <w:trHeight w:val="240"/>
          <w:jc w:val="center"/>
        </w:trPr>
        <w:tc>
          <w:tcPr>
            <w:tcW w:w="3551" w:type="dxa"/>
            <w:shd w:val="clear" w:color="auto" w:fill="auto"/>
            <w:noWrap/>
            <w:vAlign w:val="center"/>
            <w:hideMark/>
          </w:tcPr>
          <w:p w:rsidR="007D1B87" w:rsidRPr="00F918A3" w:rsidRDefault="007D1B87" w:rsidP="007D1B87">
            <w:pPr>
              <w:jc w:val="both"/>
              <w:rPr>
                <w:rFonts w:cstheme="minorHAnsi"/>
                <w:color w:val="000000"/>
                <w:sz w:val="20"/>
                <w:szCs w:val="20"/>
                <w:lang w:eastAsia="es-BO"/>
              </w:rPr>
            </w:pPr>
            <w:r w:rsidRPr="00F918A3">
              <w:rPr>
                <w:rFonts w:cstheme="minorHAnsi"/>
                <w:color w:val="000000"/>
                <w:sz w:val="20"/>
                <w:szCs w:val="20"/>
                <w:lang w:eastAsia="es-BO"/>
              </w:rPr>
              <w:t xml:space="preserve">Lima media caña bastarda </w:t>
            </w:r>
          </w:p>
        </w:tc>
      </w:tr>
      <w:tr w:rsidR="007D1B87" w:rsidRPr="00F918A3" w:rsidTr="007D1B87">
        <w:trPr>
          <w:trHeight w:val="240"/>
          <w:jc w:val="center"/>
        </w:trPr>
        <w:tc>
          <w:tcPr>
            <w:tcW w:w="3551" w:type="dxa"/>
            <w:shd w:val="clear" w:color="auto" w:fill="auto"/>
            <w:vAlign w:val="center"/>
            <w:hideMark/>
          </w:tcPr>
          <w:p w:rsidR="007D1B87" w:rsidRPr="00F918A3" w:rsidRDefault="007D1B87" w:rsidP="007D1B87">
            <w:pPr>
              <w:jc w:val="both"/>
              <w:rPr>
                <w:rFonts w:cstheme="minorHAnsi"/>
                <w:color w:val="000000"/>
                <w:sz w:val="20"/>
                <w:szCs w:val="20"/>
                <w:lang w:eastAsia="es-BO"/>
              </w:rPr>
            </w:pPr>
            <w:r w:rsidRPr="00F918A3">
              <w:rPr>
                <w:rFonts w:cstheme="minorHAnsi"/>
                <w:color w:val="000000"/>
                <w:sz w:val="20"/>
                <w:szCs w:val="20"/>
                <w:lang w:eastAsia="es-BO"/>
              </w:rPr>
              <w:t>Ayudante de Soldador</w:t>
            </w:r>
          </w:p>
        </w:tc>
      </w:tr>
      <w:tr w:rsidR="007D1B87" w:rsidRPr="00F918A3" w:rsidTr="007D1B87">
        <w:trPr>
          <w:trHeight w:val="240"/>
          <w:jc w:val="center"/>
        </w:trPr>
        <w:tc>
          <w:tcPr>
            <w:tcW w:w="3551" w:type="dxa"/>
            <w:shd w:val="clear" w:color="auto" w:fill="auto"/>
            <w:vAlign w:val="center"/>
            <w:hideMark/>
          </w:tcPr>
          <w:p w:rsidR="007D1B87" w:rsidRPr="00F918A3" w:rsidRDefault="007D1B87" w:rsidP="007D1B87">
            <w:pPr>
              <w:jc w:val="both"/>
              <w:rPr>
                <w:rFonts w:cstheme="minorHAnsi"/>
                <w:color w:val="000000"/>
                <w:sz w:val="20"/>
                <w:szCs w:val="20"/>
                <w:lang w:eastAsia="es-BO"/>
              </w:rPr>
            </w:pPr>
            <w:r w:rsidRPr="00F918A3">
              <w:rPr>
                <w:rFonts w:cstheme="minorHAnsi"/>
                <w:color w:val="000000"/>
                <w:sz w:val="20"/>
                <w:szCs w:val="20"/>
                <w:lang w:eastAsia="es-BO"/>
              </w:rPr>
              <w:t>Ayudantes</w:t>
            </w:r>
          </w:p>
        </w:tc>
      </w:tr>
      <w:tr w:rsidR="007D1B87" w:rsidRPr="00F918A3" w:rsidTr="007D1B87">
        <w:trPr>
          <w:trHeight w:val="240"/>
          <w:jc w:val="center"/>
        </w:trPr>
        <w:tc>
          <w:tcPr>
            <w:tcW w:w="3551" w:type="dxa"/>
            <w:shd w:val="clear" w:color="auto" w:fill="auto"/>
            <w:vAlign w:val="center"/>
            <w:hideMark/>
          </w:tcPr>
          <w:p w:rsidR="007D1B87" w:rsidRPr="00F918A3" w:rsidRDefault="007D1B87" w:rsidP="007D1B87">
            <w:pPr>
              <w:jc w:val="both"/>
              <w:rPr>
                <w:rFonts w:cstheme="minorHAnsi"/>
                <w:color w:val="000000"/>
                <w:sz w:val="20"/>
                <w:szCs w:val="20"/>
                <w:lang w:eastAsia="es-BO"/>
              </w:rPr>
            </w:pPr>
            <w:r w:rsidRPr="00F918A3">
              <w:rPr>
                <w:rFonts w:cstheme="minorHAnsi"/>
                <w:color w:val="000000"/>
                <w:sz w:val="20"/>
                <w:szCs w:val="20"/>
                <w:lang w:eastAsia="es-BO"/>
              </w:rPr>
              <w:t>Generador Eléctrico</w:t>
            </w:r>
          </w:p>
        </w:tc>
      </w:tr>
      <w:tr w:rsidR="007D1B87" w:rsidRPr="00F918A3" w:rsidTr="007D1B87">
        <w:trPr>
          <w:trHeight w:val="240"/>
          <w:jc w:val="center"/>
        </w:trPr>
        <w:tc>
          <w:tcPr>
            <w:tcW w:w="3551" w:type="dxa"/>
            <w:shd w:val="clear" w:color="auto" w:fill="auto"/>
            <w:vAlign w:val="center"/>
            <w:hideMark/>
          </w:tcPr>
          <w:p w:rsidR="007D1B87" w:rsidRPr="00F918A3" w:rsidRDefault="007D1B87" w:rsidP="007D1B87">
            <w:pPr>
              <w:jc w:val="both"/>
              <w:rPr>
                <w:rFonts w:cstheme="minorHAnsi"/>
                <w:color w:val="000000"/>
                <w:sz w:val="20"/>
                <w:szCs w:val="20"/>
                <w:lang w:eastAsia="es-BO"/>
              </w:rPr>
            </w:pPr>
            <w:r w:rsidRPr="00F918A3">
              <w:rPr>
                <w:rFonts w:cstheme="minorHAnsi"/>
                <w:color w:val="000000"/>
                <w:sz w:val="20"/>
                <w:szCs w:val="20"/>
                <w:lang w:eastAsia="es-BO"/>
              </w:rPr>
              <w:t>Amoladora</w:t>
            </w:r>
          </w:p>
        </w:tc>
      </w:tr>
    </w:tbl>
    <w:p w:rsidR="007D1B87" w:rsidRDefault="007D1B87" w:rsidP="007D1B87">
      <w:pPr>
        <w:pStyle w:val="Prrafodelista"/>
        <w:ind w:left="792"/>
        <w:jc w:val="both"/>
        <w:rPr>
          <w:sz w:val="20"/>
          <w:szCs w:val="20"/>
        </w:rPr>
      </w:pPr>
    </w:p>
    <w:p w:rsidR="007D1B87" w:rsidRPr="007D1B87" w:rsidRDefault="007D1B87" w:rsidP="007D1B87">
      <w:pPr>
        <w:pStyle w:val="Prrafodelista"/>
        <w:ind w:left="792"/>
        <w:jc w:val="both"/>
        <w:rPr>
          <w:sz w:val="20"/>
          <w:szCs w:val="20"/>
        </w:rPr>
      </w:pPr>
      <w:r w:rsidRPr="007D1B87">
        <w:rPr>
          <w:sz w:val="20"/>
          <w:szCs w:val="20"/>
        </w:rPr>
        <w:t xml:space="preserve">El contratista también debe considerar utilizar todas las herramientas, equipos y materiales menores necesarias para realizar adecuadamente la actividad. </w:t>
      </w:r>
    </w:p>
    <w:p w:rsidR="007D1B87" w:rsidRPr="007D1B87" w:rsidRDefault="007D1B87" w:rsidP="007D1B87">
      <w:pPr>
        <w:pStyle w:val="Prrafodelista"/>
        <w:ind w:left="792"/>
        <w:jc w:val="both"/>
        <w:rPr>
          <w:sz w:val="20"/>
          <w:szCs w:val="20"/>
        </w:rPr>
      </w:pPr>
    </w:p>
    <w:p w:rsidR="005E1B29" w:rsidRPr="007D1B87" w:rsidRDefault="005E1B29" w:rsidP="002655D0">
      <w:pPr>
        <w:pStyle w:val="Prrafodelista"/>
        <w:numPr>
          <w:ilvl w:val="1"/>
          <w:numId w:val="1"/>
        </w:numPr>
        <w:jc w:val="both"/>
        <w:rPr>
          <w:sz w:val="20"/>
          <w:szCs w:val="20"/>
        </w:rPr>
      </w:pPr>
      <w:r>
        <w:rPr>
          <w:b/>
          <w:sz w:val="20"/>
          <w:szCs w:val="20"/>
        </w:rPr>
        <w:t>PROCEDIMIENTO PARA LA EJECUCIÓN</w:t>
      </w:r>
    </w:p>
    <w:p w:rsidR="007D1B87" w:rsidRPr="007D1B87" w:rsidRDefault="007D1B87" w:rsidP="007D1B87">
      <w:pPr>
        <w:pStyle w:val="Prrafodelista"/>
        <w:ind w:left="792"/>
        <w:jc w:val="both"/>
        <w:rPr>
          <w:sz w:val="20"/>
          <w:szCs w:val="20"/>
        </w:rPr>
      </w:pPr>
    </w:p>
    <w:p w:rsidR="007D1B87" w:rsidRDefault="007D1B87" w:rsidP="007D1B87">
      <w:pPr>
        <w:pStyle w:val="Prrafodelista"/>
        <w:ind w:left="792"/>
        <w:jc w:val="both"/>
        <w:rPr>
          <w:sz w:val="20"/>
          <w:szCs w:val="20"/>
        </w:rPr>
      </w:pPr>
      <w:r w:rsidRPr="007D1B87">
        <w:rPr>
          <w:sz w:val="20"/>
          <w:szCs w:val="20"/>
        </w:rPr>
        <w:t>El contratista debe utilizar todos los materiales, equipos, maquinaria y herramientas adecuados y en buen estado para realizar los trabajos, de tal manera se garantice la calidad y seguridad durante la realización de los trabajos.</w:t>
      </w:r>
    </w:p>
    <w:p w:rsidR="007D1B87" w:rsidRPr="007D1B87" w:rsidRDefault="007D1B87" w:rsidP="007D1B87">
      <w:pPr>
        <w:pStyle w:val="Prrafodelista"/>
        <w:ind w:left="792"/>
        <w:jc w:val="both"/>
        <w:rPr>
          <w:sz w:val="20"/>
          <w:szCs w:val="20"/>
        </w:rPr>
      </w:pPr>
    </w:p>
    <w:p w:rsidR="007D1B87" w:rsidRPr="007D1B87" w:rsidRDefault="007D1B87" w:rsidP="007D1B87">
      <w:pPr>
        <w:pStyle w:val="Prrafodelista"/>
        <w:ind w:left="792"/>
        <w:jc w:val="both"/>
        <w:rPr>
          <w:b/>
          <w:sz w:val="20"/>
          <w:szCs w:val="20"/>
        </w:rPr>
      </w:pPr>
      <w:r w:rsidRPr="007D1B87">
        <w:rPr>
          <w:b/>
          <w:sz w:val="20"/>
          <w:szCs w:val="20"/>
        </w:rPr>
        <w:t>Corte de Tubería</w:t>
      </w:r>
    </w:p>
    <w:p w:rsidR="007D1B87" w:rsidRPr="007D1B87" w:rsidRDefault="007D1B87" w:rsidP="007D1B87">
      <w:pPr>
        <w:pStyle w:val="Prrafodelista"/>
        <w:ind w:left="792"/>
        <w:jc w:val="both"/>
        <w:rPr>
          <w:sz w:val="20"/>
          <w:szCs w:val="20"/>
        </w:rPr>
      </w:pPr>
      <w:r w:rsidRPr="007D1B87">
        <w:rPr>
          <w:sz w:val="20"/>
          <w:szCs w:val="20"/>
        </w:rPr>
        <w:t xml:space="preserve">Durante el desarrollo de los trabajos, el contratista debe dar cumplimiento al procedimiento específico mismo que debe contar con la aprobación del Supervisor de obra. </w:t>
      </w:r>
    </w:p>
    <w:p w:rsidR="007D1B87" w:rsidRPr="007D1B87" w:rsidRDefault="007D1B87" w:rsidP="007D1B87">
      <w:pPr>
        <w:pStyle w:val="Prrafodelista"/>
        <w:ind w:left="792"/>
        <w:jc w:val="both"/>
        <w:rPr>
          <w:sz w:val="20"/>
          <w:szCs w:val="20"/>
        </w:rPr>
      </w:pPr>
      <w:r w:rsidRPr="007D1B87">
        <w:rPr>
          <w:sz w:val="20"/>
          <w:szCs w:val="20"/>
        </w:rPr>
        <w:lastRenderedPageBreak/>
        <w:t>Los cortes a la tubería deberían ser realizados únicamente cuando son necesarios y se debe actualizar las nuevas longitudes a las tuberías que sufrieron corte.</w:t>
      </w:r>
    </w:p>
    <w:p w:rsidR="007D1B87" w:rsidRPr="007D1B87" w:rsidRDefault="007D1B87" w:rsidP="007D1B87">
      <w:pPr>
        <w:pStyle w:val="Prrafodelista"/>
        <w:ind w:left="792"/>
        <w:jc w:val="both"/>
        <w:rPr>
          <w:sz w:val="20"/>
          <w:szCs w:val="20"/>
        </w:rPr>
      </w:pPr>
      <w:r w:rsidRPr="007D1B87">
        <w:rPr>
          <w:sz w:val="20"/>
          <w:szCs w:val="20"/>
        </w:rPr>
        <w:t>Los cortes de tubería serán realizados por cortatubos, por oxígeno o por cualquier otro método aceptado por el supervisor. El oxicorte permite realizar los chaflanes directamente, aunque será necesario un limado posterior.</w:t>
      </w:r>
    </w:p>
    <w:p w:rsidR="007D1B87" w:rsidRPr="007D1B87" w:rsidRDefault="007D1B87" w:rsidP="007D1B87">
      <w:pPr>
        <w:pStyle w:val="Prrafodelista"/>
        <w:ind w:left="792"/>
        <w:jc w:val="both"/>
        <w:rPr>
          <w:sz w:val="20"/>
          <w:szCs w:val="20"/>
        </w:rPr>
      </w:pPr>
      <w:r w:rsidRPr="007D1B87">
        <w:rPr>
          <w:sz w:val="20"/>
          <w:szCs w:val="20"/>
        </w:rPr>
        <w:t>Con el fin de no perder la trazabilidad de la tubería una vez que se realice algún corte, el contratista debe copiar los datos de la tubería:</w:t>
      </w:r>
    </w:p>
    <w:p w:rsidR="007D1B87" w:rsidRPr="007D1B87" w:rsidRDefault="007D1B87" w:rsidP="002655D0">
      <w:pPr>
        <w:pStyle w:val="Prrafodelista"/>
        <w:numPr>
          <w:ilvl w:val="0"/>
          <w:numId w:val="11"/>
        </w:numPr>
        <w:spacing w:after="0" w:line="240" w:lineRule="auto"/>
        <w:jc w:val="both"/>
        <w:rPr>
          <w:rFonts w:cstheme="minorHAnsi"/>
          <w:sz w:val="20"/>
          <w:szCs w:val="20"/>
        </w:rPr>
      </w:pPr>
      <w:r w:rsidRPr="007D1B87">
        <w:rPr>
          <w:rFonts w:cstheme="minorHAnsi"/>
          <w:sz w:val="20"/>
          <w:szCs w:val="20"/>
        </w:rPr>
        <w:t>Longitud</w:t>
      </w:r>
    </w:p>
    <w:p w:rsidR="007D1B87" w:rsidRPr="007D1B87" w:rsidRDefault="007D1B87" w:rsidP="002655D0">
      <w:pPr>
        <w:pStyle w:val="Prrafodelista"/>
        <w:numPr>
          <w:ilvl w:val="0"/>
          <w:numId w:val="11"/>
        </w:numPr>
        <w:spacing w:after="0" w:line="240" w:lineRule="auto"/>
        <w:jc w:val="both"/>
        <w:rPr>
          <w:rFonts w:cstheme="minorHAnsi"/>
          <w:sz w:val="20"/>
          <w:szCs w:val="20"/>
        </w:rPr>
      </w:pPr>
      <w:r w:rsidRPr="007D1B87">
        <w:rPr>
          <w:rFonts w:cstheme="minorHAnsi"/>
          <w:sz w:val="20"/>
          <w:szCs w:val="20"/>
        </w:rPr>
        <w:t>Número del tubo</w:t>
      </w:r>
    </w:p>
    <w:p w:rsidR="007D1B87" w:rsidRPr="007D1B87" w:rsidRDefault="007D1B87" w:rsidP="002655D0">
      <w:pPr>
        <w:pStyle w:val="Prrafodelista"/>
        <w:numPr>
          <w:ilvl w:val="0"/>
          <w:numId w:val="11"/>
        </w:numPr>
        <w:spacing w:after="0" w:line="240" w:lineRule="auto"/>
        <w:jc w:val="both"/>
        <w:rPr>
          <w:rFonts w:cstheme="minorHAnsi"/>
          <w:sz w:val="20"/>
          <w:szCs w:val="20"/>
        </w:rPr>
      </w:pPr>
      <w:r w:rsidRPr="007D1B87">
        <w:rPr>
          <w:rFonts w:cstheme="minorHAnsi"/>
          <w:sz w:val="20"/>
          <w:szCs w:val="20"/>
        </w:rPr>
        <w:t>Espesor</w:t>
      </w:r>
    </w:p>
    <w:p w:rsidR="007D1B87" w:rsidRPr="007D1B87" w:rsidRDefault="007D1B87" w:rsidP="002655D0">
      <w:pPr>
        <w:pStyle w:val="Prrafodelista"/>
        <w:numPr>
          <w:ilvl w:val="0"/>
          <w:numId w:val="11"/>
        </w:numPr>
        <w:spacing w:after="0" w:line="240" w:lineRule="auto"/>
        <w:jc w:val="both"/>
        <w:rPr>
          <w:rFonts w:cstheme="minorHAnsi"/>
          <w:sz w:val="20"/>
          <w:szCs w:val="20"/>
        </w:rPr>
      </w:pPr>
      <w:r w:rsidRPr="007D1B87">
        <w:rPr>
          <w:rFonts w:cstheme="minorHAnsi"/>
          <w:sz w:val="20"/>
          <w:szCs w:val="20"/>
        </w:rPr>
        <w:t>Colada del tubo</w:t>
      </w:r>
    </w:p>
    <w:p w:rsidR="007D1B87" w:rsidRPr="007D1B87" w:rsidRDefault="007D1B87" w:rsidP="007D1B87">
      <w:pPr>
        <w:pStyle w:val="Prrafodelista"/>
        <w:ind w:left="792"/>
        <w:jc w:val="both"/>
        <w:rPr>
          <w:sz w:val="20"/>
          <w:szCs w:val="20"/>
        </w:rPr>
      </w:pPr>
      <w:r w:rsidRPr="007D1B87">
        <w:rPr>
          <w:sz w:val="20"/>
          <w:szCs w:val="20"/>
        </w:rPr>
        <w:t>Todos</w:t>
      </w:r>
      <w:r>
        <w:rPr>
          <w:sz w:val="20"/>
          <w:szCs w:val="20"/>
        </w:rPr>
        <w:t xml:space="preserve"> los</w:t>
      </w:r>
      <w:r w:rsidRPr="007D1B87">
        <w:rPr>
          <w:sz w:val="20"/>
          <w:szCs w:val="20"/>
        </w:rPr>
        <w:t xml:space="preserve"> </w:t>
      </w:r>
      <w:proofErr w:type="spellStart"/>
      <w:r w:rsidRPr="007D1B87">
        <w:rPr>
          <w:sz w:val="20"/>
          <w:szCs w:val="20"/>
        </w:rPr>
        <w:t>niples</w:t>
      </w:r>
      <w:proofErr w:type="spellEnd"/>
      <w:r w:rsidRPr="007D1B87">
        <w:rPr>
          <w:sz w:val="20"/>
          <w:szCs w:val="20"/>
        </w:rPr>
        <w:t xml:space="preserve"> o partes de tubería deben tener los datos indicados, para esto debe utilizar marcador para metal. Los datos deben ser legibles y visibles. </w:t>
      </w:r>
    </w:p>
    <w:p w:rsidR="007D1B87" w:rsidRPr="007D1B87" w:rsidRDefault="007D1B87" w:rsidP="007D1B87">
      <w:pPr>
        <w:pStyle w:val="Prrafodelista"/>
        <w:ind w:left="792"/>
        <w:jc w:val="both"/>
        <w:rPr>
          <w:sz w:val="20"/>
          <w:szCs w:val="20"/>
        </w:rPr>
      </w:pPr>
    </w:p>
    <w:p w:rsidR="005E1B29" w:rsidRPr="00822C5D" w:rsidRDefault="005E1B29" w:rsidP="002655D0">
      <w:pPr>
        <w:pStyle w:val="Prrafodelista"/>
        <w:numPr>
          <w:ilvl w:val="1"/>
          <w:numId w:val="1"/>
        </w:numPr>
        <w:jc w:val="both"/>
        <w:rPr>
          <w:sz w:val="20"/>
          <w:szCs w:val="20"/>
        </w:rPr>
      </w:pPr>
      <w:r>
        <w:rPr>
          <w:b/>
          <w:sz w:val="20"/>
          <w:szCs w:val="20"/>
        </w:rPr>
        <w:t>MEDIDAS DE MITIGACIÓN AMBIENTAL</w:t>
      </w:r>
    </w:p>
    <w:p w:rsidR="00822C5D" w:rsidRPr="00822C5D" w:rsidRDefault="00822C5D" w:rsidP="00822C5D">
      <w:pPr>
        <w:pStyle w:val="Prrafodelista"/>
        <w:ind w:left="792"/>
        <w:jc w:val="both"/>
        <w:rPr>
          <w:sz w:val="20"/>
          <w:szCs w:val="20"/>
        </w:rPr>
      </w:pPr>
      <w:r w:rsidRPr="00822C5D">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22C5D" w:rsidRPr="00822C5D" w:rsidRDefault="00822C5D" w:rsidP="00822C5D">
      <w:pPr>
        <w:pStyle w:val="Prrafodelista"/>
        <w:ind w:left="792"/>
        <w:jc w:val="both"/>
        <w:rPr>
          <w:sz w:val="20"/>
          <w:szCs w:val="20"/>
        </w:rPr>
      </w:pPr>
      <w:r w:rsidRPr="00822C5D">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22C5D" w:rsidRPr="00822C5D" w:rsidRDefault="00822C5D" w:rsidP="00822C5D">
      <w:pPr>
        <w:pStyle w:val="Prrafodelista"/>
        <w:ind w:left="792"/>
        <w:jc w:val="both"/>
        <w:rPr>
          <w:sz w:val="20"/>
          <w:szCs w:val="20"/>
        </w:rPr>
      </w:pPr>
      <w:r w:rsidRPr="00822C5D">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22C5D" w:rsidRPr="00822C5D" w:rsidRDefault="00822C5D" w:rsidP="00822C5D">
      <w:pPr>
        <w:pStyle w:val="Prrafodelista"/>
        <w:ind w:left="792"/>
        <w:jc w:val="both"/>
        <w:rPr>
          <w:sz w:val="20"/>
          <w:szCs w:val="20"/>
        </w:rPr>
      </w:pPr>
      <w:r w:rsidRPr="00822C5D">
        <w:rPr>
          <w:sz w:val="20"/>
          <w:szCs w:val="20"/>
        </w:rPr>
        <w:t>El Contratista mantendrá un registro y hará informes acerca de la salud, la seguridad y el bienestar de las personas, así como de los daños a la propiedad, según lo solicite razonablemente el Ingeniero.</w:t>
      </w:r>
    </w:p>
    <w:p w:rsidR="00822C5D" w:rsidRDefault="00822C5D" w:rsidP="00822C5D">
      <w:pPr>
        <w:pStyle w:val="Prrafodelista"/>
        <w:ind w:left="792"/>
        <w:jc w:val="both"/>
        <w:rPr>
          <w:sz w:val="20"/>
          <w:szCs w:val="20"/>
        </w:rPr>
      </w:pPr>
    </w:p>
    <w:p w:rsidR="0015204C" w:rsidRDefault="0015204C" w:rsidP="00822C5D">
      <w:pPr>
        <w:pStyle w:val="Prrafodelista"/>
        <w:ind w:left="792"/>
        <w:jc w:val="both"/>
        <w:rPr>
          <w:sz w:val="20"/>
          <w:szCs w:val="20"/>
        </w:rPr>
      </w:pPr>
    </w:p>
    <w:p w:rsidR="0015204C" w:rsidRDefault="0015204C" w:rsidP="00822C5D">
      <w:pPr>
        <w:pStyle w:val="Prrafodelista"/>
        <w:ind w:left="792"/>
        <w:jc w:val="both"/>
        <w:rPr>
          <w:sz w:val="20"/>
          <w:szCs w:val="20"/>
        </w:rPr>
      </w:pPr>
    </w:p>
    <w:p w:rsidR="0015204C" w:rsidRPr="00822C5D" w:rsidRDefault="0015204C" w:rsidP="00822C5D">
      <w:pPr>
        <w:pStyle w:val="Prrafodelista"/>
        <w:ind w:left="792"/>
        <w:jc w:val="both"/>
        <w:rPr>
          <w:sz w:val="20"/>
          <w:szCs w:val="20"/>
        </w:rPr>
      </w:pPr>
    </w:p>
    <w:p w:rsidR="005E1B29" w:rsidRPr="00822C5D" w:rsidRDefault="005E1B29" w:rsidP="002655D0">
      <w:pPr>
        <w:pStyle w:val="Prrafodelista"/>
        <w:numPr>
          <w:ilvl w:val="1"/>
          <w:numId w:val="1"/>
        </w:numPr>
        <w:jc w:val="both"/>
        <w:rPr>
          <w:sz w:val="20"/>
          <w:szCs w:val="20"/>
        </w:rPr>
      </w:pPr>
      <w:r>
        <w:rPr>
          <w:b/>
          <w:sz w:val="20"/>
          <w:szCs w:val="20"/>
        </w:rPr>
        <w:lastRenderedPageBreak/>
        <w:t>MEDICIÓN Y FORMA DE PAGO</w:t>
      </w:r>
    </w:p>
    <w:p w:rsidR="00822C5D" w:rsidRPr="00822C5D" w:rsidRDefault="00822C5D" w:rsidP="00822C5D">
      <w:pPr>
        <w:pStyle w:val="Prrafodelista"/>
        <w:ind w:left="792"/>
        <w:jc w:val="both"/>
        <w:rPr>
          <w:sz w:val="20"/>
          <w:szCs w:val="20"/>
        </w:rPr>
      </w:pPr>
      <w:r w:rsidRPr="00822C5D">
        <w:rPr>
          <w:sz w:val="20"/>
          <w:szCs w:val="20"/>
        </w:rPr>
        <w:t xml:space="preserve">El corte de tuberías será medido en Puntos, el contratista deberá considerar realizar todos los cortes necesarios de tuberías durante la construcción. Se debe entender por punto a cada corte de tubería que se requiera en la construcción. </w:t>
      </w:r>
    </w:p>
    <w:p w:rsidR="00822C5D" w:rsidRPr="00822C5D" w:rsidRDefault="00822C5D" w:rsidP="00822C5D">
      <w:pPr>
        <w:pStyle w:val="Prrafodelista"/>
        <w:ind w:left="792"/>
        <w:jc w:val="both"/>
        <w:rPr>
          <w:sz w:val="20"/>
          <w:szCs w:val="20"/>
        </w:rPr>
      </w:pPr>
      <w:r w:rsidRPr="00822C5D">
        <w:rPr>
          <w:sz w:val="20"/>
          <w:szCs w:val="20"/>
        </w:rPr>
        <w:t>Este ítem ejecutado en un todo de acuerdo a las presentes especificaciones, medido según lo señalado y aprobado por el Supervisor de Obra, será cancelado al precio unitario de la propuesta aceptada.</w:t>
      </w:r>
    </w:p>
    <w:p w:rsidR="00822C5D" w:rsidRPr="00822C5D" w:rsidRDefault="00822C5D" w:rsidP="00822C5D">
      <w:pPr>
        <w:pStyle w:val="Prrafodelista"/>
        <w:ind w:left="792"/>
        <w:jc w:val="both"/>
        <w:rPr>
          <w:sz w:val="20"/>
          <w:szCs w:val="20"/>
        </w:rPr>
      </w:pPr>
      <w:r w:rsidRPr="00822C5D">
        <w:rPr>
          <w:sz w:val="20"/>
          <w:szCs w:val="20"/>
        </w:rPr>
        <w:t xml:space="preserve">Dicho precio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822C5D" w:rsidRPr="00822C5D" w:rsidRDefault="00822C5D" w:rsidP="00822C5D">
      <w:pPr>
        <w:pStyle w:val="Prrafodelista"/>
        <w:ind w:left="792"/>
        <w:jc w:val="both"/>
        <w:rPr>
          <w:sz w:val="20"/>
          <w:szCs w:val="20"/>
        </w:rPr>
      </w:pPr>
      <w:r w:rsidRPr="00822C5D">
        <w:rPr>
          <w:sz w:val="20"/>
          <w:szCs w:val="20"/>
        </w:rPr>
        <w:t>Para realizar el pago de este ítem se debe presentar el respaldo de la actividad en base de los cómputos métricos donde se constate los trabajos realizados concernientes a este ítem. Se debe considerar aquellos cortes necesarios para la construcción, como ser en curvados, cruces especiales, etc., aquellos cortes debido a juntas reprobadas o cortes por error en la construcción deben correr a cuenta del contratista.</w:t>
      </w:r>
    </w:p>
    <w:p w:rsidR="00822C5D" w:rsidRPr="00822C5D" w:rsidRDefault="00822C5D" w:rsidP="00822C5D">
      <w:pPr>
        <w:pStyle w:val="Prrafodelista"/>
        <w:ind w:left="792"/>
        <w:jc w:val="both"/>
        <w:rPr>
          <w:sz w:val="20"/>
          <w:szCs w:val="20"/>
        </w:rPr>
      </w:pPr>
    </w:p>
    <w:p w:rsidR="005E1B29" w:rsidRDefault="005E1B29" w:rsidP="002655D0">
      <w:pPr>
        <w:pStyle w:val="Prrafodelista"/>
        <w:numPr>
          <w:ilvl w:val="0"/>
          <w:numId w:val="1"/>
        </w:numPr>
        <w:jc w:val="both"/>
        <w:rPr>
          <w:b/>
          <w:sz w:val="20"/>
          <w:szCs w:val="20"/>
        </w:rPr>
      </w:pPr>
      <w:r w:rsidRPr="005E1B29">
        <w:rPr>
          <w:b/>
          <w:sz w:val="20"/>
          <w:szCs w:val="20"/>
        </w:rPr>
        <w:t xml:space="preserve">SOLDADURA DE </w:t>
      </w:r>
      <w:r w:rsidR="0015204C">
        <w:rPr>
          <w:b/>
          <w:sz w:val="20"/>
          <w:szCs w:val="20"/>
        </w:rPr>
        <w:t>TUBERÍA Y ACCESORIOS DE ANC DN 4</w:t>
      </w:r>
      <w:r w:rsidRPr="005E1B29">
        <w:rPr>
          <w:b/>
          <w:sz w:val="20"/>
          <w:szCs w:val="20"/>
        </w:rPr>
        <w:t>" SCH 40</w:t>
      </w:r>
    </w:p>
    <w:p w:rsidR="005E1B29" w:rsidRPr="000403F0" w:rsidRDefault="005E1B29" w:rsidP="002655D0">
      <w:pPr>
        <w:pStyle w:val="Prrafodelista"/>
        <w:numPr>
          <w:ilvl w:val="1"/>
          <w:numId w:val="1"/>
        </w:numPr>
        <w:jc w:val="both"/>
        <w:rPr>
          <w:sz w:val="20"/>
          <w:szCs w:val="20"/>
        </w:rPr>
      </w:pPr>
      <w:r>
        <w:rPr>
          <w:b/>
          <w:sz w:val="20"/>
          <w:szCs w:val="20"/>
        </w:rPr>
        <w:t>DEFINICIÓN</w:t>
      </w:r>
    </w:p>
    <w:p w:rsidR="000403F0" w:rsidRPr="000403F0" w:rsidRDefault="000403F0" w:rsidP="000403F0">
      <w:pPr>
        <w:pStyle w:val="Prrafodelista"/>
        <w:ind w:left="792"/>
        <w:jc w:val="both"/>
        <w:rPr>
          <w:sz w:val="20"/>
          <w:szCs w:val="20"/>
        </w:rPr>
      </w:pPr>
      <w:r w:rsidRPr="000403F0">
        <w:rPr>
          <w:sz w:val="20"/>
          <w:szCs w:val="20"/>
        </w:rPr>
        <w:t xml:space="preserve">Este ítem comprende todos los trabajos a ser ejecutados por el contratista, siendo los siguientes de carácter enunciativo y no limitativo: </w:t>
      </w:r>
    </w:p>
    <w:p w:rsidR="000403F0" w:rsidRPr="000403F0" w:rsidRDefault="000403F0" w:rsidP="002655D0">
      <w:pPr>
        <w:pStyle w:val="Prrafodelista"/>
        <w:numPr>
          <w:ilvl w:val="0"/>
          <w:numId w:val="12"/>
        </w:numPr>
        <w:rPr>
          <w:sz w:val="20"/>
          <w:szCs w:val="20"/>
          <w:lang w:val="es-ES"/>
        </w:rPr>
      </w:pPr>
      <w:r w:rsidRPr="000403F0">
        <w:rPr>
          <w:sz w:val="20"/>
          <w:szCs w:val="20"/>
          <w:lang w:val="es-ES"/>
        </w:rPr>
        <w:t>Todas las actividades previas a efectuar la soldadura (Biselado y limpieza de juntas)</w:t>
      </w:r>
    </w:p>
    <w:p w:rsidR="000403F0" w:rsidRPr="000403F0" w:rsidRDefault="000403F0" w:rsidP="002655D0">
      <w:pPr>
        <w:pStyle w:val="Prrafodelista"/>
        <w:numPr>
          <w:ilvl w:val="0"/>
          <w:numId w:val="12"/>
        </w:numPr>
        <w:rPr>
          <w:sz w:val="20"/>
          <w:szCs w:val="20"/>
          <w:lang w:val="es-ES"/>
        </w:rPr>
      </w:pPr>
      <w:r w:rsidRPr="000403F0">
        <w:rPr>
          <w:sz w:val="20"/>
          <w:szCs w:val="20"/>
          <w:lang w:val="es-ES"/>
        </w:rPr>
        <w:t>Soldadura de tuberías</w:t>
      </w:r>
    </w:p>
    <w:p w:rsidR="000403F0" w:rsidRPr="000403F0" w:rsidRDefault="000403F0" w:rsidP="002655D0">
      <w:pPr>
        <w:pStyle w:val="Prrafodelista"/>
        <w:numPr>
          <w:ilvl w:val="0"/>
          <w:numId w:val="12"/>
        </w:numPr>
        <w:rPr>
          <w:sz w:val="20"/>
          <w:szCs w:val="20"/>
          <w:lang w:val="es-ES"/>
        </w:rPr>
      </w:pPr>
      <w:r w:rsidRPr="000403F0">
        <w:rPr>
          <w:sz w:val="20"/>
          <w:szCs w:val="20"/>
          <w:lang w:val="es-ES"/>
        </w:rPr>
        <w:t>Soldadura de accesorios</w:t>
      </w:r>
    </w:p>
    <w:p w:rsidR="000403F0" w:rsidRPr="000403F0" w:rsidRDefault="000403F0" w:rsidP="002655D0">
      <w:pPr>
        <w:pStyle w:val="Prrafodelista"/>
        <w:numPr>
          <w:ilvl w:val="0"/>
          <w:numId w:val="12"/>
        </w:numPr>
        <w:rPr>
          <w:sz w:val="20"/>
          <w:szCs w:val="20"/>
          <w:lang w:val="es-ES"/>
        </w:rPr>
      </w:pPr>
      <w:r w:rsidRPr="000403F0">
        <w:rPr>
          <w:sz w:val="20"/>
          <w:szCs w:val="20"/>
          <w:lang w:val="es-ES"/>
        </w:rPr>
        <w:t xml:space="preserve">Soldadura de </w:t>
      </w:r>
      <w:proofErr w:type="spellStart"/>
      <w:r w:rsidRPr="000403F0">
        <w:rPr>
          <w:sz w:val="20"/>
          <w:szCs w:val="20"/>
          <w:lang w:val="es-ES"/>
        </w:rPr>
        <w:t>fittings</w:t>
      </w:r>
      <w:proofErr w:type="spellEnd"/>
      <w:r w:rsidRPr="000403F0">
        <w:rPr>
          <w:sz w:val="20"/>
          <w:szCs w:val="20"/>
          <w:lang w:val="es-ES"/>
        </w:rPr>
        <w:t xml:space="preserve"> </w:t>
      </w:r>
    </w:p>
    <w:p w:rsidR="000403F0" w:rsidRPr="000403F0" w:rsidRDefault="000403F0" w:rsidP="002655D0">
      <w:pPr>
        <w:pStyle w:val="Prrafodelista"/>
        <w:numPr>
          <w:ilvl w:val="0"/>
          <w:numId w:val="12"/>
        </w:numPr>
        <w:rPr>
          <w:sz w:val="20"/>
          <w:szCs w:val="20"/>
          <w:lang w:val="es-ES"/>
        </w:rPr>
      </w:pPr>
      <w:r w:rsidRPr="000403F0">
        <w:rPr>
          <w:sz w:val="20"/>
          <w:szCs w:val="20"/>
          <w:lang w:val="es-ES"/>
        </w:rPr>
        <w:t>Otras soldaduras según la necesidad de la construcción.</w:t>
      </w:r>
    </w:p>
    <w:p w:rsidR="000403F0" w:rsidRPr="000403F0" w:rsidRDefault="000403F0" w:rsidP="002655D0">
      <w:pPr>
        <w:pStyle w:val="Prrafodelista"/>
        <w:numPr>
          <w:ilvl w:val="0"/>
          <w:numId w:val="12"/>
        </w:numPr>
        <w:rPr>
          <w:sz w:val="20"/>
          <w:szCs w:val="20"/>
          <w:lang w:val="es-ES"/>
        </w:rPr>
      </w:pPr>
      <w:r w:rsidRPr="000403F0">
        <w:rPr>
          <w:sz w:val="20"/>
          <w:szCs w:val="20"/>
          <w:lang w:val="es-ES"/>
        </w:rPr>
        <w:t>Todas las actividades inherentes posteriores a la soldadura</w:t>
      </w:r>
    </w:p>
    <w:p w:rsidR="000403F0" w:rsidRPr="0015204C" w:rsidRDefault="000403F0" w:rsidP="002655D0">
      <w:pPr>
        <w:pStyle w:val="Prrafodelista"/>
        <w:numPr>
          <w:ilvl w:val="0"/>
          <w:numId w:val="12"/>
        </w:numPr>
        <w:rPr>
          <w:sz w:val="20"/>
          <w:szCs w:val="20"/>
          <w:lang w:val="es-ES"/>
        </w:rPr>
      </w:pPr>
      <w:r w:rsidRPr="000403F0">
        <w:rPr>
          <w:sz w:val="20"/>
          <w:szCs w:val="20"/>
        </w:rPr>
        <w:t>Todas las actividades para efectuar la toma de registros de datos asociados a la soldadura y trazabilidad.</w:t>
      </w:r>
    </w:p>
    <w:p w:rsidR="0015204C" w:rsidRPr="000403F0" w:rsidRDefault="0015204C" w:rsidP="0015204C">
      <w:pPr>
        <w:pStyle w:val="Prrafodelista"/>
        <w:ind w:left="1512"/>
        <w:rPr>
          <w:sz w:val="20"/>
          <w:szCs w:val="20"/>
          <w:lang w:val="es-ES"/>
        </w:rPr>
      </w:pPr>
    </w:p>
    <w:p w:rsidR="005E1B29" w:rsidRPr="000403F0" w:rsidRDefault="005E1B29" w:rsidP="002655D0">
      <w:pPr>
        <w:pStyle w:val="Prrafodelista"/>
        <w:numPr>
          <w:ilvl w:val="1"/>
          <w:numId w:val="1"/>
        </w:numPr>
        <w:jc w:val="both"/>
        <w:rPr>
          <w:sz w:val="20"/>
          <w:szCs w:val="20"/>
        </w:rPr>
      </w:pPr>
      <w:r>
        <w:rPr>
          <w:b/>
          <w:sz w:val="20"/>
          <w:szCs w:val="20"/>
        </w:rPr>
        <w:t>MATERIALES, HERRAMIENTAS Y EQUIPO</w:t>
      </w:r>
    </w:p>
    <w:p w:rsidR="000403F0" w:rsidRDefault="000403F0" w:rsidP="000403F0">
      <w:pPr>
        <w:pStyle w:val="Prrafodelista"/>
        <w:ind w:left="792"/>
        <w:jc w:val="both"/>
        <w:rPr>
          <w:sz w:val="20"/>
          <w:szCs w:val="20"/>
        </w:rPr>
      </w:pPr>
      <w:r w:rsidRPr="000403F0">
        <w:rPr>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79"/>
      </w:tblGrid>
      <w:tr w:rsidR="000403F0" w:rsidRPr="00DB3D10" w:rsidTr="00002171">
        <w:trPr>
          <w:trHeight w:val="238"/>
          <w:jc w:val="center"/>
        </w:trPr>
        <w:tc>
          <w:tcPr>
            <w:tcW w:w="3479" w:type="dxa"/>
            <w:shd w:val="clear" w:color="auto" w:fill="auto"/>
            <w:vAlign w:val="center"/>
            <w:hideMark/>
          </w:tcPr>
          <w:p w:rsidR="000403F0" w:rsidRPr="00DB3D10" w:rsidRDefault="000403F0" w:rsidP="00002171">
            <w:pPr>
              <w:spacing w:line="240" w:lineRule="auto"/>
              <w:rPr>
                <w:rFonts w:ascii="Cambria" w:hAnsi="Cambria" w:cs="Times New Roman"/>
                <w:sz w:val="20"/>
                <w:szCs w:val="20"/>
                <w:lang w:val="es-ES"/>
              </w:rPr>
            </w:pPr>
            <w:r w:rsidRPr="00DB3D10">
              <w:rPr>
                <w:rFonts w:ascii="Cambria" w:hAnsi="Cambria" w:cs="Times New Roman"/>
                <w:sz w:val="20"/>
                <w:szCs w:val="20"/>
                <w:lang w:val="es-ES"/>
              </w:rPr>
              <w:t>Disco de desbaste</w:t>
            </w:r>
          </w:p>
        </w:tc>
      </w:tr>
      <w:tr w:rsidR="000403F0" w:rsidRPr="00DB3D10" w:rsidTr="00002171">
        <w:trPr>
          <w:trHeight w:val="64"/>
          <w:jc w:val="center"/>
        </w:trPr>
        <w:tc>
          <w:tcPr>
            <w:tcW w:w="3479" w:type="dxa"/>
            <w:shd w:val="clear" w:color="auto" w:fill="auto"/>
            <w:vAlign w:val="center"/>
            <w:hideMark/>
          </w:tcPr>
          <w:p w:rsidR="000403F0" w:rsidRPr="00DB3D10" w:rsidRDefault="000403F0" w:rsidP="00002171">
            <w:pPr>
              <w:spacing w:line="240" w:lineRule="auto"/>
              <w:rPr>
                <w:rFonts w:ascii="Cambria" w:hAnsi="Cambria" w:cs="Times New Roman"/>
                <w:sz w:val="20"/>
                <w:szCs w:val="20"/>
                <w:lang w:val="es-ES"/>
              </w:rPr>
            </w:pPr>
            <w:r w:rsidRPr="00DB3D10">
              <w:rPr>
                <w:rFonts w:ascii="Cambria" w:hAnsi="Cambria" w:cs="Times New Roman"/>
                <w:sz w:val="20"/>
                <w:szCs w:val="20"/>
                <w:lang w:val="es-ES"/>
              </w:rPr>
              <w:t>Cepillo circular alambre trenzado</w:t>
            </w:r>
          </w:p>
        </w:tc>
      </w:tr>
      <w:tr w:rsidR="000403F0" w:rsidRPr="00DB3D10" w:rsidTr="00002171">
        <w:trPr>
          <w:trHeight w:val="238"/>
          <w:jc w:val="center"/>
        </w:trPr>
        <w:tc>
          <w:tcPr>
            <w:tcW w:w="3479" w:type="dxa"/>
            <w:shd w:val="clear" w:color="auto" w:fill="auto"/>
            <w:vAlign w:val="center"/>
            <w:hideMark/>
          </w:tcPr>
          <w:p w:rsidR="000403F0" w:rsidRPr="00DB3D10" w:rsidRDefault="000403F0" w:rsidP="00002171">
            <w:pPr>
              <w:spacing w:line="240" w:lineRule="auto"/>
              <w:rPr>
                <w:rFonts w:ascii="Cambria" w:hAnsi="Cambria" w:cs="Times New Roman"/>
                <w:sz w:val="20"/>
                <w:szCs w:val="20"/>
                <w:lang w:val="es-ES"/>
              </w:rPr>
            </w:pPr>
            <w:r w:rsidRPr="00DB3D10">
              <w:rPr>
                <w:rFonts w:ascii="Cambria" w:hAnsi="Cambria" w:cs="Times New Roman"/>
                <w:sz w:val="20"/>
                <w:szCs w:val="20"/>
                <w:lang w:val="es-ES"/>
              </w:rPr>
              <w:t>Electrodos</w:t>
            </w:r>
          </w:p>
        </w:tc>
      </w:tr>
      <w:tr w:rsidR="000403F0" w:rsidRPr="00DB3D10" w:rsidTr="00002171">
        <w:trPr>
          <w:trHeight w:val="238"/>
          <w:jc w:val="center"/>
        </w:trPr>
        <w:tc>
          <w:tcPr>
            <w:tcW w:w="3479" w:type="dxa"/>
            <w:shd w:val="clear" w:color="auto" w:fill="auto"/>
            <w:vAlign w:val="center"/>
            <w:hideMark/>
          </w:tcPr>
          <w:p w:rsidR="000403F0" w:rsidRPr="00DB3D10" w:rsidRDefault="000403F0" w:rsidP="00002171">
            <w:pPr>
              <w:spacing w:line="240" w:lineRule="auto"/>
              <w:rPr>
                <w:rFonts w:ascii="Cambria" w:hAnsi="Cambria" w:cs="Times New Roman"/>
                <w:sz w:val="20"/>
                <w:szCs w:val="20"/>
                <w:lang w:val="es-ES"/>
              </w:rPr>
            </w:pPr>
            <w:r w:rsidRPr="00DB3D10">
              <w:rPr>
                <w:rFonts w:ascii="Cambria" w:hAnsi="Cambria" w:cs="Times New Roman"/>
                <w:sz w:val="20"/>
                <w:szCs w:val="20"/>
                <w:lang w:val="es-ES"/>
              </w:rPr>
              <w:lastRenderedPageBreak/>
              <w:t>Lima media caña bastarda</w:t>
            </w:r>
          </w:p>
        </w:tc>
      </w:tr>
      <w:tr w:rsidR="000403F0" w:rsidRPr="00DB3D10" w:rsidTr="00002171">
        <w:trPr>
          <w:trHeight w:val="238"/>
          <w:jc w:val="center"/>
        </w:trPr>
        <w:tc>
          <w:tcPr>
            <w:tcW w:w="3479" w:type="dxa"/>
            <w:shd w:val="clear" w:color="auto" w:fill="auto"/>
            <w:vAlign w:val="center"/>
            <w:hideMark/>
          </w:tcPr>
          <w:p w:rsidR="000403F0" w:rsidRPr="00DB3D10" w:rsidRDefault="000403F0" w:rsidP="00002171">
            <w:pPr>
              <w:spacing w:line="240" w:lineRule="auto"/>
              <w:rPr>
                <w:rFonts w:ascii="Cambria" w:hAnsi="Cambria" w:cs="Times New Roman"/>
                <w:sz w:val="20"/>
                <w:szCs w:val="20"/>
                <w:lang w:val="es-ES"/>
              </w:rPr>
            </w:pPr>
            <w:r w:rsidRPr="00DB3D10">
              <w:rPr>
                <w:rFonts w:ascii="Cambria" w:hAnsi="Cambria" w:cs="Times New Roman"/>
                <w:sz w:val="20"/>
                <w:szCs w:val="20"/>
                <w:lang w:val="es-ES"/>
              </w:rPr>
              <w:t>Soldador Calificado</w:t>
            </w:r>
          </w:p>
        </w:tc>
      </w:tr>
      <w:tr w:rsidR="000403F0" w:rsidRPr="00DB3D10" w:rsidTr="00002171">
        <w:trPr>
          <w:trHeight w:val="238"/>
          <w:jc w:val="center"/>
        </w:trPr>
        <w:tc>
          <w:tcPr>
            <w:tcW w:w="3479" w:type="dxa"/>
            <w:shd w:val="clear" w:color="auto" w:fill="auto"/>
            <w:vAlign w:val="center"/>
            <w:hideMark/>
          </w:tcPr>
          <w:p w:rsidR="000403F0" w:rsidRPr="00DB3D10" w:rsidRDefault="000403F0" w:rsidP="00002171">
            <w:pPr>
              <w:spacing w:line="240" w:lineRule="auto"/>
              <w:rPr>
                <w:rFonts w:ascii="Cambria" w:hAnsi="Cambria" w:cs="Times New Roman"/>
                <w:sz w:val="20"/>
                <w:szCs w:val="20"/>
                <w:lang w:val="es-ES"/>
              </w:rPr>
            </w:pPr>
            <w:r w:rsidRPr="00DB3D10">
              <w:rPr>
                <w:rFonts w:ascii="Cambria" w:hAnsi="Cambria" w:cs="Times New Roman"/>
                <w:sz w:val="20"/>
                <w:szCs w:val="20"/>
                <w:lang w:val="es-ES"/>
              </w:rPr>
              <w:t>Ayudante de Soldador</w:t>
            </w:r>
          </w:p>
        </w:tc>
      </w:tr>
      <w:tr w:rsidR="000403F0" w:rsidRPr="00DB3D10" w:rsidTr="00002171">
        <w:trPr>
          <w:trHeight w:val="238"/>
          <w:jc w:val="center"/>
        </w:trPr>
        <w:tc>
          <w:tcPr>
            <w:tcW w:w="3479" w:type="dxa"/>
            <w:shd w:val="clear" w:color="auto" w:fill="auto"/>
            <w:vAlign w:val="center"/>
            <w:hideMark/>
          </w:tcPr>
          <w:p w:rsidR="000403F0" w:rsidRPr="00DB3D10" w:rsidRDefault="000403F0" w:rsidP="00002171">
            <w:pPr>
              <w:spacing w:line="240" w:lineRule="auto"/>
              <w:rPr>
                <w:rFonts w:ascii="Cambria" w:hAnsi="Cambria" w:cs="Times New Roman"/>
                <w:sz w:val="20"/>
                <w:szCs w:val="20"/>
                <w:lang w:val="es-ES"/>
              </w:rPr>
            </w:pPr>
            <w:r w:rsidRPr="00DB3D10">
              <w:rPr>
                <w:rFonts w:ascii="Cambria" w:hAnsi="Cambria" w:cs="Times New Roman"/>
                <w:sz w:val="20"/>
                <w:szCs w:val="20"/>
                <w:lang w:val="es-ES"/>
              </w:rPr>
              <w:t>Cañista Alineador</w:t>
            </w:r>
          </w:p>
        </w:tc>
      </w:tr>
      <w:tr w:rsidR="000403F0" w:rsidRPr="00DB3D10" w:rsidTr="00002171">
        <w:trPr>
          <w:trHeight w:val="238"/>
          <w:jc w:val="center"/>
        </w:trPr>
        <w:tc>
          <w:tcPr>
            <w:tcW w:w="3479" w:type="dxa"/>
            <w:shd w:val="clear" w:color="auto" w:fill="auto"/>
            <w:vAlign w:val="center"/>
            <w:hideMark/>
          </w:tcPr>
          <w:p w:rsidR="000403F0" w:rsidRPr="00DB3D10" w:rsidRDefault="000403F0" w:rsidP="00002171">
            <w:pPr>
              <w:spacing w:line="240" w:lineRule="auto"/>
              <w:rPr>
                <w:rFonts w:ascii="Cambria" w:hAnsi="Cambria" w:cs="Times New Roman"/>
                <w:sz w:val="20"/>
                <w:szCs w:val="20"/>
                <w:lang w:val="es-ES"/>
              </w:rPr>
            </w:pPr>
            <w:r w:rsidRPr="00DB3D10">
              <w:rPr>
                <w:rFonts w:ascii="Cambria" w:hAnsi="Cambria" w:cs="Times New Roman"/>
                <w:sz w:val="20"/>
                <w:szCs w:val="20"/>
                <w:lang w:val="es-ES"/>
              </w:rPr>
              <w:t>Inspector de Soldadura</w:t>
            </w:r>
          </w:p>
        </w:tc>
      </w:tr>
      <w:tr w:rsidR="000403F0" w:rsidRPr="00DB3D10" w:rsidTr="00002171">
        <w:trPr>
          <w:trHeight w:val="238"/>
          <w:jc w:val="center"/>
        </w:trPr>
        <w:tc>
          <w:tcPr>
            <w:tcW w:w="3479" w:type="dxa"/>
            <w:shd w:val="clear" w:color="auto" w:fill="auto"/>
            <w:vAlign w:val="center"/>
            <w:hideMark/>
          </w:tcPr>
          <w:p w:rsidR="000403F0" w:rsidRPr="00DB3D10" w:rsidRDefault="000403F0" w:rsidP="00002171">
            <w:pPr>
              <w:spacing w:line="240" w:lineRule="auto"/>
              <w:rPr>
                <w:rFonts w:ascii="Cambria" w:hAnsi="Cambria" w:cs="Times New Roman"/>
                <w:sz w:val="20"/>
                <w:szCs w:val="20"/>
                <w:lang w:val="es-ES"/>
              </w:rPr>
            </w:pPr>
            <w:r w:rsidRPr="00DB3D10">
              <w:rPr>
                <w:rFonts w:ascii="Cambria" w:hAnsi="Cambria" w:cs="Times New Roman"/>
                <w:sz w:val="20"/>
                <w:szCs w:val="20"/>
                <w:lang w:val="es-ES"/>
              </w:rPr>
              <w:t>Operador Camión Grúa</w:t>
            </w:r>
          </w:p>
        </w:tc>
      </w:tr>
      <w:tr w:rsidR="000403F0" w:rsidRPr="00DB3D10" w:rsidTr="00002171">
        <w:trPr>
          <w:trHeight w:val="238"/>
          <w:jc w:val="center"/>
        </w:trPr>
        <w:tc>
          <w:tcPr>
            <w:tcW w:w="3479" w:type="dxa"/>
            <w:shd w:val="clear" w:color="auto" w:fill="auto"/>
            <w:vAlign w:val="center"/>
            <w:hideMark/>
          </w:tcPr>
          <w:p w:rsidR="000403F0" w:rsidRPr="00DB3D10" w:rsidRDefault="000403F0" w:rsidP="00002171">
            <w:pPr>
              <w:spacing w:line="240" w:lineRule="auto"/>
              <w:rPr>
                <w:rFonts w:ascii="Cambria" w:hAnsi="Cambria" w:cs="Times New Roman"/>
                <w:sz w:val="20"/>
                <w:szCs w:val="20"/>
                <w:lang w:val="es-ES"/>
              </w:rPr>
            </w:pPr>
            <w:r w:rsidRPr="00DB3D10">
              <w:rPr>
                <w:rFonts w:ascii="Cambria" w:hAnsi="Cambria" w:cs="Times New Roman"/>
                <w:sz w:val="20"/>
                <w:szCs w:val="20"/>
                <w:lang w:val="es-ES"/>
              </w:rPr>
              <w:t>Ayudantes</w:t>
            </w:r>
          </w:p>
        </w:tc>
      </w:tr>
      <w:tr w:rsidR="000403F0" w:rsidRPr="00DB3D10" w:rsidTr="00002171">
        <w:trPr>
          <w:trHeight w:val="238"/>
          <w:jc w:val="center"/>
        </w:trPr>
        <w:tc>
          <w:tcPr>
            <w:tcW w:w="3479" w:type="dxa"/>
            <w:shd w:val="clear" w:color="auto" w:fill="auto"/>
            <w:vAlign w:val="center"/>
            <w:hideMark/>
          </w:tcPr>
          <w:p w:rsidR="000403F0" w:rsidRPr="00DB3D10" w:rsidRDefault="000403F0" w:rsidP="00002171">
            <w:pPr>
              <w:spacing w:line="240" w:lineRule="auto"/>
              <w:rPr>
                <w:rFonts w:ascii="Cambria" w:hAnsi="Cambria" w:cs="Times New Roman"/>
                <w:sz w:val="20"/>
                <w:szCs w:val="20"/>
                <w:lang w:val="es-ES"/>
              </w:rPr>
            </w:pPr>
            <w:proofErr w:type="spellStart"/>
            <w:r w:rsidRPr="00DB3D10">
              <w:rPr>
                <w:rFonts w:ascii="Cambria" w:hAnsi="Cambria" w:cs="Times New Roman"/>
                <w:sz w:val="20"/>
                <w:szCs w:val="20"/>
                <w:lang w:val="es-ES"/>
              </w:rPr>
              <w:t>Motosoldadora</w:t>
            </w:r>
            <w:proofErr w:type="spellEnd"/>
          </w:p>
        </w:tc>
      </w:tr>
      <w:tr w:rsidR="000403F0" w:rsidRPr="00DB3D10" w:rsidTr="00002171">
        <w:trPr>
          <w:trHeight w:val="238"/>
          <w:jc w:val="center"/>
        </w:trPr>
        <w:tc>
          <w:tcPr>
            <w:tcW w:w="3479" w:type="dxa"/>
            <w:shd w:val="clear" w:color="auto" w:fill="auto"/>
            <w:vAlign w:val="center"/>
            <w:hideMark/>
          </w:tcPr>
          <w:p w:rsidR="000403F0" w:rsidRPr="00DB3D10" w:rsidRDefault="000403F0" w:rsidP="00002171">
            <w:pPr>
              <w:spacing w:line="240" w:lineRule="auto"/>
              <w:rPr>
                <w:rFonts w:ascii="Cambria" w:hAnsi="Cambria" w:cs="Times New Roman"/>
                <w:sz w:val="20"/>
                <w:szCs w:val="20"/>
                <w:lang w:val="es-ES"/>
              </w:rPr>
            </w:pPr>
            <w:r w:rsidRPr="00DB3D10">
              <w:rPr>
                <w:rFonts w:ascii="Cambria" w:hAnsi="Cambria" w:cs="Times New Roman"/>
                <w:sz w:val="20"/>
                <w:szCs w:val="20"/>
                <w:lang w:val="es-ES"/>
              </w:rPr>
              <w:t xml:space="preserve">Camión Grúa </w:t>
            </w:r>
          </w:p>
        </w:tc>
      </w:tr>
    </w:tbl>
    <w:p w:rsidR="000403F0" w:rsidRDefault="000403F0" w:rsidP="000403F0">
      <w:pPr>
        <w:pStyle w:val="Prrafodelista"/>
        <w:ind w:left="792"/>
        <w:jc w:val="both"/>
        <w:rPr>
          <w:sz w:val="20"/>
          <w:szCs w:val="20"/>
        </w:rPr>
      </w:pPr>
    </w:p>
    <w:p w:rsidR="000403F0" w:rsidRPr="000403F0" w:rsidRDefault="000403F0" w:rsidP="000403F0">
      <w:pPr>
        <w:pStyle w:val="Prrafodelista"/>
        <w:ind w:left="792"/>
        <w:jc w:val="both"/>
        <w:rPr>
          <w:sz w:val="20"/>
          <w:szCs w:val="20"/>
        </w:rPr>
      </w:pPr>
      <w:r w:rsidRPr="000403F0">
        <w:rPr>
          <w:sz w:val="20"/>
          <w:szCs w:val="20"/>
        </w:rPr>
        <w:t xml:space="preserve">El contratista también se debe considerar utilizar todas las herramientas, equipos y materiales menores necesarias para realizar adecuadamente la actividad. </w:t>
      </w:r>
    </w:p>
    <w:p w:rsidR="000403F0" w:rsidRPr="000403F0" w:rsidRDefault="000403F0" w:rsidP="000403F0">
      <w:pPr>
        <w:pStyle w:val="Prrafodelista"/>
        <w:ind w:left="792"/>
        <w:jc w:val="both"/>
        <w:rPr>
          <w:sz w:val="20"/>
          <w:szCs w:val="20"/>
        </w:rPr>
      </w:pPr>
    </w:p>
    <w:p w:rsidR="005E1B29" w:rsidRPr="000403F0" w:rsidRDefault="005E1B29" w:rsidP="002655D0">
      <w:pPr>
        <w:pStyle w:val="Prrafodelista"/>
        <w:numPr>
          <w:ilvl w:val="1"/>
          <w:numId w:val="1"/>
        </w:numPr>
        <w:jc w:val="both"/>
        <w:rPr>
          <w:sz w:val="20"/>
          <w:szCs w:val="20"/>
        </w:rPr>
      </w:pPr>
      <w:r>
        <w:rPr>
          <w:b/>
          <w:sz w:val="20"/>
          <w:szCs w:val="20"/>
        </w:rPr>
        <w:t>PROCEDIMIENTO PARA LA EJECUCIÓN</w:t>
      </w:r>
    </w:p>
    <w:p w:rsidR="000403F0" w:rsidRPr="000403F0" w:rsidRDefault="000403F0" w:rsidP="000403F0">
      <w:pPr>
        <w:pStyle w:val="Prrafodelista"/>
        <w:ind w:left="792"/>
        <w:jc w:val="both"/>
        <w:rPr>
          <w:sz w:val="20"/>
          <w:szCs w:val="20"/>
        </w:rPr>
      </w:pPr>
      <w:r w:rsidRPr="000403F0">
        <w:rPr>
          <w:sz w:val="20"/>
          <w:szCs w:val="20"/>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0403F0" w:rsidRPr="000403F0" w:rsidRDefault="000403F0" w:rsidP="000403F0">
      <w:pPr>
        <w:pStyle w:val="Prrafodelista"/>
        <w:ind w:left="792"/>
        <w:jc w:val="both"/>
        <w:rPr>
          <w:sz w:val="20"/>
          <w:szCs w:val="20"/>
        </w:rPr>
      </w:pPr>
      <w:r w:rsidRPr="000403F0">
        <w:rPr>
          <w:sz w:val="20"/>
          <w:szCs w:val="20"/>
        </w:rPr>
        <w:t xml:space="preserve">Durante el desarrollo de los trabajos, el contratista debe dar cumplimiento al procedimiento específico mismo que debe contar con la aprobación del supervisor de obras. </w:t>
      </w:r>
    </w:p>
    <w:p w:rsidR="000403F0" w:rsidRPr="000403F0" w:rsidRDefault="000403F0" w:rsidP="000403F0">
      <w:pPr>
        <w:pStyle w:val="Prrafodelista"/>
        <w:ind w:left="792"/>
        <w:jc w:val="both"/>
        <w:rPr>
          <w:sz w:val="20"/>
          <w:szCs w:val="20"/>
        </w:rPr>
      </w:pPr>
      <w:r w:rsidRPr="000403F0">
        <w:rPr>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0403F0" w:rsidRPr="000403F0" w:rsidRDefault="000403F0" w:rsidP="000403F0">
      <w:pPr>
        <w:pStyle w:val="Prrafodelista"/>
        <w:ind w:left="792"/>
        <w:jc w:val="both"/>
        <w:rPr>
          <w:sz w:val="20"/>
          <w:szCs w:val="20"/>
        </w:rPr>
      </w:pPr>
    </w:p>
    <w:p w:rsidR="000403F0" w:rsidRPr="000403F0" w:rsidRDefault="000403F0" w:rsidP="000403F0">
      <w:pPr>
        <w:pStyle w:val="Prrafodelista"/>
        <w:ind w:left="792"/>
        <w:jc w:val="both"/>
        <w:rPr>
          <w:b/>
          <w:sz w:val="20"/>
          <w:szCs w:val="20"/>
        </w:rPr>
      </w:pPr>
      <w:r w:rsidRPr="000403F0">
        <w:rPr>
          <w:b/>
          <w:sz w:val="20"/>
          <w:szCs w:val="20"/>
        </w:rPr>
        <w:t xml:space="preserve">Calificación de soldadores </w:t>
      </w:r>
    </w:p>
    <w:p w:rsidR="000403F0" w:rsidRPr="000403F0" w:rsidRDefault="000403F0" w:rsidP="000403F0">
      <w:pPr>
        <w:pStyle w:val="Prrafodelista"/>
        <w:ind w:left="792"/>
        <w:jc w:val="both"/>
        <w:rPr>
          <w:sz w:val="20"/>
          <w:szCs w:val="20"/>
        </w:rPr>
      </w:pPr>
      <w:r w:rsidRPr="000403F0">
        <w:rPr>
          <w:sz w:val="20"/>
          <w:szCs w:val="20"/>
        </w:rPr>
        <w:t>La calificación de los soldadores es imprescindible para el inicio de las obras y deberán cumplirse lo siguiente:</w:t>
      </w:r>
    </w:p>
    <w:p w:rsidR="000403F0" w:rsidRPr="000403F0" w:rsidRDefault="000403F0" w:rsidP="002655D0">
      <w:pPr>
        <w:pStyle w:val="Prrafodelista"/>
        <w:numPr>
          <w:ilvl w:val="0"/>
          <w:numId w:val="13"/>
        </w:numPr>
        <w:rPr>
          <w:sz w:val="20"/>
          <w:szCs w:val="20"/>
          <w:lang w:val="es-ES"/>
        </w:rPr>
      </w:pPr>
      <w:r w:rsidRPr="000403F0">
        <w:rPr>
          <w:sz w:val="20"/>
          <w:szCs w:val="20"/>
          <w:lang w:val="es-ES"/>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0403F0" w:rsidRPr="000403F0" w:rsidRDefault="000403F0" w:rsidP="002655D0">
      <w:pPr>
        <w:pStyle w:val="Prrafodelista"/>
        <w:numPr>
          <w:ilvl w:val="0"/>
          <w:numId w:val="13"/>
        </w:numPr>
        <w:rPr>
          <w:sz w:val="20"/>
          <w:szCs w:val="20"/>
          <w:lang w:val="es-ES"/>
        </w:rPr>
      </w:pPr>
      <w:r w:rsidRPr="000403F0">
        <w:rPr>
          <w:sz w:val="20"/>
          <w:szCs w:val="20"/>
          <w:lang w:val="es-ES"/>
        </w:rPr>
        <w:lastRenderedPageBreak/>
        <w:t>Cada soldador deberá identificar su trabajo colocando su marca al lado de cada soldadura mediante un marcador que no sea borrado por el agua o manipuleo.</w:t>
      </w:r>
    </w:p>
    <w:p w:rsidR="000403F0" w:rsidRPr="000403F0" w:rsidRDefault="000403F0" w:rsidP="002655D0">
      <w:pPr>
        <w:pStyle w:val="Prrafodelista"/>
        <w:numPr>
          <w:ilvl w:val="0"/>
          <w:numId w:val="13"/>
        </w:numPr>
        <w:rPr>
          <w:sz w:val="20"/>
          <w:szCs w:val="20"/>
          <w:lang w:val="es-ES"/>
        </w:rPr>
      </w:pPr>
      <w:r w:rsidRPr="000403F0">
        <w:rPr>
          <w:sz w:val="20"/>
          <w:szCs w:val="20"/>
          <w:lang w:val="es-ES"/>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0403F0" w:rsidRPr="000403F0" w:rsidRDefault="000403F0" w:rsidP="002655D0">
      <w:pPr>
        <w:pStyle w:val="Prrafodelista"/>
        <w:numPr>
          <w:ilvl w:val="0"/>
          <w:numId w:val="13"/>
        </w:numPr>
        <w:rPr>
          <w:sz w:val="20"/>
          <w:szCs w:val="20"/>
          <w:lang w:val="es-ES"/>
        </w:rPr>
      </w:pPr>
      <w:r w:rsidRPr="000403F0">
        <w:rPr>
          <w:sz w:val="20"/>
          <w:szCs w:val="20"/>
          <w:lang w:val="es-ES"/>
        </w:rPr>
        <w:t xml:space="preserve">El contratista no podrá dar inicio a la soldadura sin antes tener la aprobación por parte del supervisor de la WPS y la calificación de los soldadores que participarán en la soldadura de juntas durante la construcción. </w:t>
      </w:r>
    </w:p>
    <w:p w:rsidR="000403F0" w:rsidRPr="000403F0" w:rsidRDefault="000403F0" w:rsidP="000403F0">
      <w:pPr>
        <w:pStyle w:val="Prrafodelista"/>
        <w:rPr>
          <w:b/>
          <w:sz w:val="20"/>
          <w:szCs w:val="20"/>
          <w:lang w:val="es-ES"/>
        </w:rPr>
      </w:pPr>
    </w:p>
    <w:p w:rsidR="000403F0" w:rsidRPr="000403F0" w:rsidRDefault="000403F0" w:rsidP="000403F0">
      <w:pPr>
        <w:pStyle w:val="Prrafodelista"/>
        <w:ind w:left="792"/>
        <w:jc w:val="both"/>
        <w:rPr>
          <w:b/>
          <w:sz w:val="20"/>
          <w:szCs w:val="20"/>
        </w:rPr>
      </w:pPr>
      <w:r w:rsidRPr="000403F0">
        <w:rPr>
          <w:b/>
          <w:sz w:val="20"/>
          <w:szCs w:val="20"/>
        </w:rPr>
        <w:t xml:space="preserve">Identificación de soldadores </w:t>
      </w:r>
    </w:p>
    <w:p w:rsidR="000403F0" w:rsidRPr="000403F0" w:rsidRDefault="000403F0" w:rsidP="000403F0">
      <w:pPr>
        <w:pStyle w:val="Prrafodelista"/>
        <w:ind w:left="792"/>
        <w:jc w:val="both"/>
        <w:rPr>
          <w:sz w:val="20"/>
          <w:szCs w:val="20"/>
        </w:rPr>
      </w:pPr>
      <w:r w:rsidRPr="000403F0">
        <w:rPr>
          <w:sz w:val="20"/>
          <w:szCs w:val="20"/>
        </w:rPr>
        <w:t>Una vez realizada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t>
      </w:r>
      <w:proofErr w:type="spellStart"/>
      <w:r w:rsidRPr="000403F0">
        <w:rPr>
          <w:sz w:val="20"/>
          <w:szCs w:val="20"/>
        </w:rPr>
        <w:t>Welding</w:t>
      </w:r>
      <w:proofErr w:type="spellEnd"/>
      <w:r w:rsidRPr="000403F0">
        <w:rPr>
          <w:sz w:val="20"/>
          <w:szCs w:val="20"/>
        </w:rPr>
        <w:t xml:space="preserve"> </w:t>
      </w:r>
      <w:proofErr w:type="spellStart"/>
      <w:r w:rsidRPr="000403F0">
        <w:rPr>
          <w:sz w:val="20"/>
          <w:szCs w:val="20"/>
        </w:rPr>
        <w:t>Procedure</w:t>
      </w:r>
      <w:proofErr w:type="spellEnd"/>
      <w:r w:rsidRPr="000403F0">
        <w:rPr>
          <w:sz w:val="20"/>
          <w:szCs w:val="20"/>
        </w:rPr>
        <w:t xml:space="preserve"> </w:t>
      </w:r>
      <w:proofErr w:type="spellStart"/>
      <w:r w:rsidRPr="000403F0">
        <w:rPr>
          <w:sz w:val="20"/>
          <w:szCs w:val="20"/>
        </w:rPr>
        <w:t>Specification</w:t>
      </w:r>
      <w:proofErr w:type="spellEnd"/>
      <w:r w:rsidRPr="000403F0">
        <w:rPr>
          <w:sz w:val="20"/>
          <w:szCs w:val="20"/>
        </w:rPr>
        <w:t xml:space="preserve"> o Especificación del Procedimiento de Soldadura), rango de espesor calificado, rango de diámetro calificado, fecha de vencimiento calificación de soldador. </w:t>
      </w:r>
    </w:p>
    <w:p w:rsidR="000403F0" w:rsidRPr="000403F0" w:rsidRDefault="000403F0" w:rsidP="000403F0">
      <w:pPr>
        <w:pStyle w:val="Prrafodelista"/>
        <w:ind w:left="792"/>
        <w:jc w:val="both"/>
        <w:rPr>
          <w:sz w:val="20"/>
          <w:szCs w:val="20"/>
        </w:rPr>
      </w:pPr>
    </w:p>
    <w:p w:rsidR="000403F0" w:rsidRPr="000403F0" w:rsidRDefault="000403F0" w:rsidP="000403F0">
      <w:pPr>
        <w:pStyle w:val="Prrafodelista"/>
        <w:ind w:left="792"/>
        <w:jc w:val="both"/>
        <w:rPr>
          <w:sz w:val="20"/>
          <w:szCs w:val="20"/>
        </w:rPr>
      </w:pPr>
      <w:r w:rsidRPr="000403F0">
        <w:rPr>
          <w:sz w:val="20"/>
          <w:szCs w:val="20"/>
        </w:rPr>
        <w:t>Se debe tomar en cuenta que el cuño será único durante el proyecto, no se debe permitir otro soldador utilice el mismo cuño. En cada junta soldada, el soldador deberá identificar con su cuño el pase realizado por su persona.</w:t>
      </w:r>
    </w:p>
    <w:p w:rsidR="000403F0" w:rsidRPr="000403F0" w:rsidRDefault="000403F0" w:rsidP="000403F0">
      <w:pPr>
        <w:pStyle w:val="Prrafodelista"/>
        <w:ind w:left="792"/>
        <w:jc w:val="both"/>
        <w:rPr>
          <w:sz w:val="20"/>
          <w:szCs w:val="20"/>
        </w:rPr>
      </w:pPr>
    </w:p>
    <w:p w:rsidR="000403F0" w:rsidRPr="000403F0" w:rsidRDefault="000403F0" w:rsidP="000403F0">
      <w:pPr>
        <w:pStyle w:val="Prrafodelista"/>
        <w:ind w:left="792"/>
        <w:jc w:val="both"/>
        <w:rPr>
          <w:b/>
          <w:sz w:val="20"/>
          <w:szCs w:val="20"/>
        </w:rPr>
      </w:pPr>
      <w:r w:rsidRPr="000403F0">
        <w:rPr>
          <w:b/>
          <w:sz w:val="20"/>
          <w:szCs w:val="20"/>
        </w:rPr>
        <w:t>Electrodos para soldar</w:t>
      </w:r>
    </w:p>
    <w:p w:rsidR="000403F0" w:rsidRPr="000403F0" w:rsidRDefault="000403F0" w:rsidP="000403F0">
      <w:pPr>
        <w:pStyle w:val="Prrafodelista"/>
        <w:ind w:left="792"/>
        <w:jc w:val="both"/>
        <w:rPr>
          <w:sz w:val="20"/>
          <w:szCs w:val="20"/>
        </w:rPr>
      </w:pPr>
      <w:r w:rsidRPr="000403F0">
        <w:rPr>
          <w:sz w:val="20"/>
          <w:szCs w:val="20"/>
        </w:rPr>
        <w:t>Los electrodos para soldar a utilizar durante la construcción el contratista deberán seguir las siguientes recomendaciones:</w:t>
      </w:r>
    </w:p>
    <w:p w:rsidR="000403F0" w:rsidRPr="000403F0" w:rsidRDefault="000403F0" w:rsidP="000403F0">
      <w:pPr>
        <w:pStyle w:val="Prrafodelista"/>
        <w:ind w:left="792"/>
        <w:jc w:val="both"/>
        <w:rPr>
          <w:sz w:val="20"/>
          <w:szCs w:val="20"/>
        </w:rPr>
      </w:pPr>
    </w:p>
    <w:p w:rsidR="000403F0" w:rsidRPr="000403F0" w:rsidRDefault="000403F0" w:rsidP="002655D0">
      <w:pPr>
        <w:pStyle w:val="Prrafodelista"/>
        <w:numPr>
          <w:ilvl w:val="0"/>
          <w:numId w:val="14"/>
        </w:numPr>
        <w:jc w:val="both"/>
        <w:rPr>
          <w:sz w:val="20"/>
          <w:szCs w:val="20"/>
          <w:lang w:val="es-ES"/>
        </w:rPr>
      </w:pPr>
      <w:r w:rsidRPr="000403F0">
        <w:rPr>
          <w:sz w:val="20"/>
          <w:szCs w:val="20"/>
          <w:lang w:val="es-ES"/>
        </w:rPr>
        <w:t>Los electrodos a utilizar deben contar con su respectivo certificado de calidad y  deberá ser compatible con el material base y de acuerdo a lo especificado en la WPS.</w:t>
      </w:r>
    </w:p>
    <w:p w:rsidR="000403F0" w:rsidRPr="000403F0" w:rsidRDefault="000403F0" w:rsidP="002655D0">
      <w:pPr>
        <w:pStyle w:val="Prrafodelista"/>
        <w:numPr>
          <w:ilvl w:val="0"/>
          <w:numId w:val="14"/>
        </w:numPr>
        <w:jc w:val="both"/>
        <w:rPr>
          <w:sz w:val="20"/>
          <w:szCs w:val="20"/>
          <w:lang w:val="es-ES"/>
        </w:rPr>
      </w:pPr>
      <w:r w:rsidRPr="000403F0">
        <w:rPr>
          <w:sz w:val="20"/>
          <w:szCs w:val="20"/>
          <w:lang w:val="es-ES"/>
        </w:rPr>
        <w:t>En el recibimiento de los electrodos se debe efectuar una inspección visual de los empaques por lote.</w:t>
      </w:r>
    </w:p>
    <w:p w:rsidR="000403F0" w:rsidRPr="000403F0" w:rsidRDefault="000403F0" w:rsidP="002655D0">
      <w:pPr>
        <w:pStyle w:val="Prrafodelista"/>
        <w:numPr>
          <w:ilvl w:val="0"/>
          <w:numId w:val="14"/>
        </w:numPr>
        <w:jc w:val="both"/>
        <w:rPr>
          <w:sz w:val="20"/>
          <w:szCs w:val="20"/>
          <w:lang w:val="es-ES"/>
        </w:rPr>
      </w:pPr>
      <w:r w:rsidRPr="000403F0">
        <w:rPr>
          <w:sz w:val="20"/>
          <w:szCs w:val="20"/>
          <w:lang w:val="es-ES"/>
        </w:rPr>
        <w:t>Los empaques de los electrodos, varillas, alambres y flujos deben indicar, de modo legible y sin raspaduras de la marca comercial, especificación, clasificación, diámetro (excepto flujos), número de corrida o lote y datos de fabricación.</w:t>
      </w:r>
    </w:p>
    <w:p w:rsidR="000403F0" w:rsidRPr="000403F0" w:rsidRDefault="000403F0" w:rsidP="002655D0">
      <w:pPr>
        <w:pStyle w:val="Prrafodelista"/>
        <w:numPr>
          <w:ilvl w:val="0"/>
          <w:numId w:val="14"/>
        </w:numPr>
        <w:jc w:val="both"/>
        <w:rPr>
          <w:sz w:val="20"/>
          <w:szCs w:val="20"/>
          <w:lang w:val="es-ES"/>
        </w:rPr>
      </w:pPr>
      <w:r w:rsidRPr="000403F0">
        <w:rPr>
          <w:sz w:val="20"/>
          <w:szCs w:val="20"/>
          <w:lang w:val="es-ES"/>
        </w:rPr>
        <w:t xml:space="preserve">Los empaques de  electrodos revestidos y de flujo no deben presentar  defectos que provoquen la contaminación y daño en los electrodos. </w:t>
      </w:r>
    </w:p>
    <w:p w:rsidR="000403F0" w:rsidRPr="000403F0" w:rsidRDefault="000403F0" w:rsidP="002655D0">
      <w:pPr>
        <w:pStyle w:val="Prrafodelista"/>
        <w:numPr>
          <w:ilvl w:val="0"/>
          <w:numId w:val="14"/>
        </w:numPr>
        <w:jc w:val="both"/>
        <w:rPr>
          <w:sz w:val="20"/>
          <w:szCs w:val="20"/>
          <w:lang w:val="es-ES"/>
        </w:rPr>
      </w:pPr>
      <w:r w:rsidRPr="000403F0">
        <w:rPr>
          <w:sz w:val="20"/>
          <w:szCs w:val="20"/>
          <w:lang w:val="es-ES"/>
        </w:rPr>
        <w:t>Es muy importante que los envases estén herméticamente cerrados.</w:t>
      </w:r>
    </w:p>
    <w:p w:rsidR="000403F0" w:rsidRPr="000403F0" w:rsidRDefault="000403F0" w:rsidP="002655D0">
      <w:pPr>
        <w:pStyle w:val="Prrafodelista"/>
        <w:numPr>
          <w:ilvl w:val="0"/>
          <w:numId w:val="14"/>
        </w:numPr>
        <w:jc w:val="both"/>
        <w:rPr>
          <w:sz w:val="20"/>
          <w:szCs w:val="20"/>
          <w:lang w:val="es-ES"/>
        </w:rPr>
      </w:pPr>
      <w:r w:rsidRPr="000403F0">
        <w:rPr>
          <w:sz w:val="20"/>
          <w:szCs w:val="20"/>
          <w:lang w:val="es-ES"/>
        </w:rPr>
        <w:t>Los electrodos revestidos deben disponer de identificación individual por medio de una inscripción legible, constatando por lo menos la referencia comercial indicada en el empaque.</w:t>
      </w:r>
    </w:p>
    <w:p w:rsidR="000403F0" w:rsidRPr="000403F0" w:rsidRDefault="000403F0" w:rsidP="002655D0">
      <w:pPr>
        <w:pStyle w:val="Prrafodelista"/>
        <w:numPr>
          <w:ilvl w:val="0"/>
          <w:numId w:val="14"/>
        </w:numPr>
        <w:jc w:val="both"/>
        <w:rPr>
          <w:sz w:val="20"/>
          <w:szCs w:val="20"/>
          <w:lang w:val="es-ES"/>
        </w:rPr>
      </w:pPr>
      <w:r w:rsidRPr="000403F0">
        <w:rPr>
          <w:sz w:val="20"/>
          <w:szCs w:val="20"/>
          <w:lang w:val="es-ES"/>
        </w:rPr>
        <w:t>La varilla debe ser identificada, por tipo, en ambas extremidades.</w:t>
      </w:r>
    </w:p>
    <w:p w:rsidR="000403F0" w:rsidRPr="000403F0" w:rsidRDefault="000403F0" w:rsidP="002655D0">
      <w:pPr>
        <w:pStyle w:val="Prrafodelista"/>
        <w:numPr>
          <w:ilvl w:val="0"/>
          <w:numId w:val="14"/>
        </w:numPr>
        <w:jc w:val="both"/>
        <w:rPr>
          <w:sz w:val="20"/>
          <w:szCs w:val="20"/>
          <w:lang w:val="es-ES"/>
        </w:rPr>
      </w:pPr>
      <w:r w:rsidRPr="000403F0">
        <w:rPr>
          <w:sz w:val="20"/>
          <w:szCs w:val="20"/>
          <w:lang w:val="es-ES"/>
        </w:rPr>
        <w:lastRenderedPageBreak/>
        <w:t>Los electrodos revestidos, deben ser verificados por muestra si las siguientes características están presentes:</w:t>
      </w:r>
    </w:p>
    <w:p w:rsidR="000403F0" w:rsidRPr="000403F0" w:rsidRDefault="000403F0" w:rsidP="002655D0">
      <w:pPr>
        <w:pStyle w:val="Prrafodelista"/>
        <w:numPr>
          <w:ilvl w:val="0"/>
          <w:numId w:val="15"/>
        </w:numPr>
        <w:jc w:val="both"/>
        <w:rPr>
          <w:sz w:val="20"/>
          <w:szCs w:val="20"/>
          <w:lang w:val="es-ES"/>
        </w:rPr>
      </w:pPr>
      <w:r w:rsidRPr="000403F0">
        <w:rPr>
          <w:sz w:val="20"/>
          <w:szCs w:val="20"/>
          <w:lang w:val="es-ES"/>
        </w:rPr>
        <w:t>Regularidad y continuidad del revestimiento</w:t>
      </w:r>
    </w:p>
    <w:p w:rsidR="000403F0" w:rsidRPr="000403F0" w:rsidRDefault="000403F0" w:rsidP="002655D0">
      <w:pPr>
        <w:pStyle w:val="Prrafodelista"/>
        <w:numPr>
          <w:ilvl w:val="0"/>
          <w:numId w:val="15"/>
        </w:numPr>
        <w:jc w:val="both"/>
        <w:rPr>
          <w:sz w:val="20"/>
          <w:szCs w:val="20"/>
          <w:lang w:val="es-ES"/>
        </w:rPr>
      </w:pPr>
      <w:proofErr w:type="spellStart"/>
      <w:r w:rsidRPr="000403F0">
        <w:rPr>
          <w:sz w:val="20"/>
          <w:szCs w:val="20"/>
          <w:lang w:val="es-ES"/>
        </w:rPr>
        <w:t>Concentricidad</w:t>
      </w:r>
      <w:proofErr w:type="spellEnd"/>
      <w:r w:rsidRPr="000403F0">
        <w:rPr>
          <w:sz w:val="20"/>
          <w:szCs w:val="20"/>
          <w:lang w:val="es-ES"/>
        </w:rPr>
        <w:t xml:space="preserve"> del revestimiento</w:t>
      </w:r>
    </w:p>
    <w:p w:rsidR="000403F0" w:rsidRPr="000403F0" w:rsidRDefault="000403F0" w:rsidP="002655D0">
      <w:pPr>
        <w:pStyle w:val="Prrafodelista"/>
        <w:numPr>
          <w:ilvl w:val="0"/>
          <w:numId w:val="15"/>
        </w:numPr>
        <w:jc w:val="both"/>
        <w:rPr>
          <w:sz w:val="20"/>
          <w:szCs w:val="20"/>
          <w:lang w:val="es-ES"/>
        </w:rPr>
      </w:pPr>
      <w:r w:rsidRPr="000403F0">
        <w:rPr>
          <w:sz w:val="20"/>
          <w:szCs w:val="20"/>
          <w:lang w:val="es-ES"/>
        </w:rPr>
        <w:t>Largo del cuerpo</w:t>
      </w:r>
    </w:p>
    <w:p w:rsidR="000403F0" w:rsidRPr="000403F0" w:rsidRDefault="000403F0" w:rsidP="002655D0">
      <w:pPr>
        <w:pStyle w:val="Prrafodelista"/>
        <w:numPr>
          <w:ilvl w:val="0"/>
          <w:numId w:val="15"/>
        </w:numPr>
        <w:jc w:val="both"/>
        <w:rPr>
          <w:sz w:val="20"/>
          <w:szCs w:val="20"/>
          <w:lang w:val="es-ES"/>
        </w:rPr>
      </w:pPr>
      <w:r w:rsidRPr="000403F0">
        <w:rPr>
          <w:sz w:val="20"/>
          <w:szCs w:val="20"/>
          <w:lang w:val="es-ES"/>
        </w:rPr>
        <w:t>Diámetro del alma</w:t>
      </w:r>
    </w:p>
    <w:p w:rsidR="000403F0" w:rsidRPr="000403F0" w:rsidRDefault="000403F0" w:rsidP="002655D0">
      <w:pPr>
        <w:pStyle w:val="Prrafodelista"/>
        <w:numPr>
          <w:ilvl w:val="0"/>
          <w:numId w:val="15"/>
        </w:numPr>
        <w:jc w:val="both"/>
        <w:rPr>
          <w:sz w:val="20"/>
          <w:szCs w:val="20"/>
          <w:lang w:val="es-ES"/>
        </w:rPr>
      </w:pPr>
      <w:r w:rsidRPr="000403F0">
        <w:rPr>
          <w:sz w:val="20"/>
          <w:szCs w:val="20"/>
          <w:lang w:val="es-ES"/>
        </w:rPr>
        <w:t>Adherencia del revestimiento</w:t>
      </w:r>
    </w:p>
    <w:p w:rsidR="000403F0" w:rsidRPr="000403F0" w:rsidRDefault="000403F0" w:rsidP="002655D0">
      <w:pPr>
        <w:pStyle w:val="Prrafodelista"/>
        <w:numPr>
          <w:ilvl w:val="0"/>
          <w:numId w:val="15"/>
        </w:numPr>
        <w:jc w:val="both"/>
        <w:rPr>
          <w:sz w:val="20"/>
          <w:szCs w:val="20"/>
          <w:lang w:val="es-ES"/>
        </w:rPr>
      </w:pPr>
      <w:r w:rsidRPr="000403F0">
        <w:rPr>
          <w:sz w:val="20"/>
          <w:szCs w:val="20"/>
          <w:lang w:val="es-ES"/>
        </w:rPr>
        <w:t>Ausencia de oxidación</w:t>
      </w:r>
    </w:p>
    <w:p w:rsidR="000403F0" w:rsidRPr="000403F0" w:rsidRDefault="000403F0" w:rsidP="002655D0">
      <w:pPr>
        <w:pStyle w:val="Prrafodelista"/>
        <w:numPr>
          <w:ilvl w:val="0"/>
          <w:numId w:val="15"/>
        </w:numPr>
        <w:jc w:val="both"/>
        <w:rPr>
          <w:sz w:val="20"/>
          <w:szCs w:val="20"/>
          <w:lang w:val="es-ES"/>
        </w:rPr>
      </w:pPr>
      <w:r w:rsidRPr="000403F0">
        <w:rPr>
          <w:sz w:val="20"/>
          <w:szCs w:val="20"/>
          <w:lang w:val="es-ES"/>
        </w:rPr>
        <w:t>Ausencia de deformación o alabeos</w:t>
      </w:r>
    </w:p>
    <w:p w:rsidR="000403F0" w:rsidRPr="000403F0" w:rsidRDefault="000403F0" w:rsidP="002655D0">
      <w:pPr>
        <w:pStyle w:val="Prrafodelista"/>
        <w:numPr>
          <w:ilvl w:val="0"/>
          <w:numId w:val="15"/>
        </w:numPr>
        <w:jc w:val="both"/>
        <w:rPr>
          <w:sz w:val="20"/>
          <w:szCs w:val="20"/>
          <w:lang w:val="es-ES"/>
        </w:rPr>
      </w:pPr>
      <w:r w:rsidRPr="000403F0">
        <w:rPr>
          <w:sz w:val="20"/>
          <w:szCs w:val="20"/>
          <w:lang w:val="es-ES"/>
        </w:rPr>
        <w:t>Integridad de la punta</w:t>
      </w:r>
    </w:p>
    <w:p w:rsidR="000403F0" w:rsidRPr="000403F0" w:rsidRDefault="000403F0" w:rsidP="002655D0">
      <w:pPr>
        <w:pStyle w:val="Prrafodelista"/>
        <w:numPr>
          <w:ilvl w:val="0"/>
          <w:numId w:val="16"/>
        </w:numPr>
        <w:jc w:val="both"/>
        <w:rPr>
          <w:sz w:val="20"/>
          <w:szCs w:val="20"/>
          <w:lang w:val="es-ES"/>
        </w:rPr>
      </w:pPr>
      <w:r w:rsidRPr="000403F0">
        <w:rPr>
          <w:sz w:val="20"/>
          <w:szCs w:val="20"/>
          <w:lang w:val="es-ES"/>
        </w:rPr>
        <w:t>La unidad para el tamaño del lote y de la muestra es considerada en número de electrodos. Considerar para el muestreo solamente electrodos de una misma corrida.</w:t>
      </w:r>
    </w:p>
    <w:p w:rsidR="000403F0" w:rsidRPr="000403F0" w:rsidRDefault="000403F0" w:rsidP="002655D0">
      <w:pPr>
        <w:pStyle w:val="Prrafodelista"/>
        <w:numPr>
          <w:ilvl w:val="0"/>
          <w:numId w:val="16"/>
        </w:numPr>
        <w:jc w:val="both"/>
        <w:rPr>
          <w:sz w:val="20"/>
          <w:szCs w:val="20"/>
          <w:lang w:val="es-ES"/>
        </w:rPr>
      </w:pPr>
      <w:r w:rsidRPr="000403F0">
        <w:rPr>
          <w:sz w:val="20"/>
          <w:szCs w:val="20"/>
          <w:lang w:val="es-ES"/>
        </w:rPr>
        <w:t>Efectuar el muestreo abriendo por lo menos 1 (un) empaque por cada 10 (diez) recibidos y retirar la muestra igualmente parcelada entre los empaques abiertos, de forma aleatoria.</w:t>
      </w:r>
    </w:p>
    <w:p w:rsidR="000403F0" w:rsidRPr="000403F0" w:rsidRDefault="000403F0" w:rsidP="002655D0">
      <w:pPr>
        <w:pStyle w:val="Prrafodelista"/>
        <w:numPr>
          <w:ilvl w:val="0"/>
          <w:numId w:val="16"/>
        </w:numPr>
        <w:jc w:val="both"/>
        <w:rPr>
          <w:sz w:val="20"/>
          <w:szCs w:val="20"/>
          <w:lang w:val="es-ES"/>
        </w:rPr>
      </w:pPr>
      <w:r w:rsidRPr="000403F0">
        <w:rPr>
          <w:sz w:val="20"/>
          <w:szCs w:val="20"/>
          <w:lang w:val="es-ES"/>
        </w:rPr>
        <w:t>Para los electrodos desnudos, las varillas o alambres deben ser verificados por muestreo, si las siguientes características  están presentes:</w:t>
      </w:r>
    </w:p>
    <w:p w:rsidR="000403F0" w:rsidRPr="000403F0" w:rsidRDefault="000403F0" w:rsidP="002655D0">
      <w:pPr>
        <w:pStyle w:val="Prrafodelista"/>
        <w:numPr>
          <w:ilvl w:val="0"/>
          <w:numId w:val="16"/>
        </w:numPr>
        <w:jc w:val="both"/>
        <w:rPr>
          <w:sz w:val="20"/>
          <w:szCs w:val="20"/>
          <w:lang w:val="es-ES"/>
        </w:rPr>
      </w:pPr>
      <w:r w:rsidRPr="000403F0">
        <w:rPr>
          <w:sz w:val="20"/>
          <w:szCs w:val="20"/>
          <w:lang w:val="es-ES"/>
        </w:rPr>
        <w:t>diámetro del electrodo desnudo, varilla o alambre</w:t>
      </w:r>
    </w:p>
    <w:p w:rsidR="000403F0" w:rsidRPr="000403F0" w:rsidRDefault="000403F0" w:rsidP="002655D0">
      <w:pPr>
        <w:pStyle w:val="Prrafodelista"/>
        <w:numPr>
          <w:ilvl w:val="0"/>
          <w:numId w:val="16"/>
        </w:numPr>
        <w:jc w:val="both"/>
        <w:rPr>
          <w:sz w:val="20"/>
          <w:szCs w:val="20"/>
          <w:lang w:val="es-ES"/>
        </w:rPr>
      </w:pPr>
      <w:r w:rsidRPr="000403F0">
        <w:rPr>
          <w:sz w:val="20"/>
          <w:szCs w:val="20"/>
          <w:lang w:val="es-ES"/>
        </w:rPr>
        <w:t>ausencia de oxidación</w:t>
      </w:r>
    </w:p>
    <w:p w:rsidR="000403F0" w:rsidRPr="000403F0" w:rsidRDefault="000403F0" w:rsidP="002655D0">
      <w:pPr>
        <w:pStyle w:val="Prrafodelista"/>
        <w:numPr>
          <w:ilvl w:val="0"/>
          <w:numId w:val="16"/>
        </w:numPr>
        <w:jc w:val="both"/>
        <w:rPr>
          <w:sz w:val="20"/>
          <w:szCs w:val="20"/>
          <w:lang w:val="es-ES"/>
        </w:rPr>
      </w:pPr>
      <w:r w:rsidRPr="000403F0">
        <w:rPr>
          <w:sz w:val="20"/>
          <w:szCs w:val="20"/>
          <w:lang w:val="es-ES"/>
        </w:rPr>
        <w:t>Para electrodos desnudos las varillas, la unidad para el tamaño de lote y de la muestra es considerada en número de estos materiales; para alambre es considerada en número de carretes</w:t>
      </w:r>
    </w:p>
    <w:p w:rsidR="000403F0" w:rsidRPr="000403F0" w:rsidRDefault="000403F0" w:rsidP="002655D0">
      <w:pPr>
        <w:pStyle w:val="Prrafodelista"/>
        <w:numPr>
          <w:ilvl w:val="0"/>
          <w:numId w:val="16"/>
        </w:numPr>
        <w:jc w:val="both"/>
        <w:rPr>
          <w:sz w:val="20"/>
          <w:szCs w:val="20"/>
          <w:lang w:val="es-ES"/>
        </w:rPr>
      </w:pPr>
      <w:r w:rsidRPr="000403F0">
        <w:rPr>
          <w:sz w:val="20"/>
          <w:szCs w:val="20"/>
          <w:lang w:val="es-ES"/>
        </w:rPr>
        <w:t>Considerar para el muestreo solamente electrodos desnudos, varillas o alambres de una misma corrida. Electrodo desnudo, varilla o alambre con señales de oxidación son inaceptables.</w:t>
      </w:r>
    </w:p>
    <w:p w:rsidR="000403F0" w:rsidRPr="000403F0" w:rsidRDefault="000403F0" w:rsidP="002655D0">
      <w:pPr>
        <w:pStyle w:val="Prrafodelista"/>
        <w:numPr>
          <w:ilvl w:val="0"/>
          <w:numId w:val="16"/>
        </w:numPr>
        <w:jc w:val="both"/>
        <w:rPr>
          <w:sz w:val="20"/>
          <w:szCs w:val="20"/>
          <w:lang w:val="es-ES"/>
        </w:rPr>
      </w:pPr>
      <w:r w:rsidRPr="000403F0">
        <w:rPr>
          <w:sz w:val="20"/>
          <w:szCs w:val="20"/>
          <w:lang w:val="es-ES"/>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0403F0" w:rsidRPr="000403F0" w:rsidRDefault="000403F0" w:rsidP="002655D0">
      <w:pPr>
        <w:pStyle w:val="Prrafodelista"/>
        <w:numPr>
          <w:ilvl w:val="0"/>
          <w:numId w:val="16"/>
        </w:numPr>
        <w:jc w:val="both"/>
        <w:rPr>
          <w:sz w:val="20"/>
          <w:szCs w:val="20"/>
          <w:lang w:val="es-ES"/>
        </w:rPr>
      </w:pPr>
      <w:r w:rsidRPr="000403F0">
        <w:rPr>
          <w:sz w:val="20"/>
          <w:szCs w:val="20"/>
          <w:lang w:val="es-ES"/>
        </w:rPr>
        <w:t xml:space="preserve">Para el almacenamiento se debe tomar en cuenta todas las recomendaciones proporcionadas por el fabricante del electrodo. </w:t>
      </w:r>
    </w:p>
    <w:p w:rsidR="000403F0" w:rsidRPr="000403F0" w:rsidRDefault="000403F0" w:rsidP="000403F0">
      <w:pPr>
        <w:pStyle w:val="Prrafodelista"/>
        <w:jc w:val="both"/>
        <w:rPr>
          <w:sz w:val="20"/>
          <w:szCs w:val="20"/>
          <w:lang w:val="es-ES"/>
        </w:rPr>
      </w:pPr>
    </w:p>
    <w:p w:rsidR="000403F0" w:rsidRPr="000403F0" w:rsidRDefault="000403F0" w:rsidP="000403F0">
      <w:pPr>
        <w:pStyle w:val="Prrafodelista"/>
        <w:ind w:left="792"/>
        <w:jc w:val="both"/>
        <w:rPr>
          <w:b/>
          <w:sz w:val="20"/>
          <w:szCs w:val="20"/>
        </w:rPr>
      </w:pPr>
      <w:r w:rsidRPr="000403F0">
        <w:rPr>
          <w:b/>
          <w:sz w:val="20"/>
          <w:szCs w:val="20"/>
        </w:rPr>
        <w:t xml:space="preserve">Soldadura de tuberías y accesorios </w:t>
      </w:r>
    </w:p>
    <w:p w:rsidR="000403F0" w:rsidRPr="000403F0" w:rsidRDefault="000403F0" w:rsidP="000403F0">
      <w:pPr>
        <w:pStyle w:val="Prrafodelista"/>
        <w:ind w:left="792"/>
        <w:jc w:val="both"/>
        <w:rPr>
          <w:sz w:val="20"/>
          <w:szCs w:val="20"/>
        </w:rPr>
      </w:pPr>
      <w:r w:rsidRPr="000403F0">
        <w:rPr>
          <w:sz w:val="20"/>
          <w:szCs w:val="20"/>
        </w:rPr>
        <w:t xml:space="preserve">Para realizar la soldadura el contratista durante la ejecución debe considerar lo siguiente: </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Se debe considerar una adecuada preparación de los biseles y el ajuste de las piezas que deben ser verificadas por medio de calibradores y estarán de acuerdo al WPS.</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Cuando fuera necesaria la remoción de una soldadura circunferencial, ésta debe  ser realizada a través de un anillo cuyo corte esté a lo mínimo a 50 mm de distancia del eje de la soldadura.</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El trabajo de soldadura podrá ser suspendido por requerimiento del supervisor cuando las condiciones atmosféricas o el mal trabajo de soldadura impidan su normal prosecución.</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 xml:space="preserve">Todas las extremidades biseladas, deben ser esmeriladas y los bordes de los tubos deben ser escobilladas en una faja de 50 mm en cada lado de la región del bisel, externa e </w:t>
      </w:r>
      <w:r w:rsidRPr="000403F0">
        <w:rPr>
          <w:sz w:val="20"/>
          <w:szCs w:val="20"/>
          <w:lang w:val="es-ES"/>
        </w:rPr>
        <w:lastRenderedPageBreak/>
        <w:t>internamente, al tubo. Sí existiera humedad la junta deber ser secada mediante el uso de un soplete con llama no concentrada.</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 xml:space="preserve">Cada soldadura tendrá por lo menos tres pasadas, la soldadura terminada estará libre de huecos, inclusiones no metálicas, burbujas de aire y otros defectos. </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Si a juicio del supervisor la soldadura adolece de fallas o defectos se deberá terminar el arreglo en un tiempo suficientemente corto para no retrasar operaciones subsiguientes.</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Las soldaduras terminadas serán limpiadas con cepillo de acero para remover la escoria y óxido para facilitar la inspección visual.</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Los caños que tengan defectos en sus extremos tales como laminación o rajaduras deberán ser sacados de la línea en construcción.</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Los caños que tengan defectos en sus extremos serán cortados y nuevamente biselados.</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En el avance de soldadura la segunda pasada (</w:t>
      </w:r>
      <w:proofErr w:type="spellStart"/>
      <w:r w:rsidRPr="000403F0">
        <w:rPr>
          <w:sz w:val="20"/>
          <w:szCs w:val="20"/>
          <w:lang w:val="es-ES"/>
        </w:rPr>
        <w:t>hot</w:t>
      </w:r>
      <w:proofErr w:type="spellEnd"/>
      <w:r w:rsidRPr="000403F0">
        <w:rPr>
          <w:sz w:val="20"/>
          <w:szCs w:val="20"/>
          <w:lang w:val="es-ES"/>
        </w:rPr>
        <w:t xml:space="preserve"> </w:t>
      </w:r>
      <w:proofErr w:type="spellStart"/>
      <w:r w:rsidRPr="000403F0">
        <w:rPr>
          <w:sz w:val="20"/>
          <w:szCs w:val="20"/>
          <w:lang w:val="es-ES"/>
        </w:rPr>
        <w:t>pass</w:t>
      </w:r>
      <w:proofErr w:type="spellEnd"/>
      <w:r w:rsidRPr="000403F0">
        <w:rPr>
          <w:sz w:val="20"/>
          <w:szCs w:val="20"/>
          <w:lang w:val="es-ES"/>
        </w:rPr>
        <w:t>) deberá ser efectuada inmediatamente después de la primera pasada.</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No se permitirá soldar ningún caño más allá del avance de la zanja, salvo aprobación del supervisor de YPFB.</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Si a juicio del supervisor se requiere cortar la soldadura el contratista facilitará los medios para ello.</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El supervisor puede exigir el cambio de uno o más soldadores que hayan cometido errores, aunque fueran aprobados en los exámenes iniciales.</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Todas las soldaduras comenzadas en el día deberán ser terminadas en el día.</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Antes del acoplado de los tubos, se debe efectuar una inspección y limpieza interna,  con el propósito de chequear material extraño y la detección de aplastamientos  que puedan perjudicar la soldadura y/o el paso de los “</w:t>
      </w:r>
      <w:proofErr w:type="spellStart"/>
      <w:r w:rsidRPr="000403F0">
        <w:rPr>
          <w:sz w:val="20"/>
          <w:szCs w:val="20"/>
          <w:lang w:val="es-ES"/>
        </w:rPr>
        <w:t>pigs</w:t>
      </w:r>
      <w:proofErr w:type="spellEnd"/>
      <w:r w:rsidRPr="000403F0">
        <w:rPr>
          <w:sz w:val="20"/>
          <w:szCs w:val="20"/>
          <w:lang w:val="es-ES"/>
        </w:rPr>
        <w:t>” (chanchos) de limpieza. Oportunamente se debe identificar, en las extremidades, la posición de la costura longitudinal.</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 xml:space="preserve">Todos los biseles de campo de los tubos deben ser realizados y acabados utilizando un equipo mecánico u </w:t>
      </w:r>
      <w:proofErr w:type="spellStart"/>
      <w:r w:rsidRPr="000403F0">
        <w:rPr>
          <w:sz w:val="20"/>
          <w:szCs w:val="20"/>
          <w:lang w:val="es-ES"/>
        </w:rPr>
        <w:t>oxi</w:t>
      </w:r>
      <w:proofErr w:type="spellEnd"/>
      <w:r w:rsidRPr="000403F0">
        <w:rPr>
          <w:sz w:val="20"/>
          <w:szCs w:val="20"/>
          <w:lang w:val="es-ES"/>
        </w:rPr>
        <w:t xml:space="preserve">-acetileno, de acuerdo con los criterios de acabado del bisel previsto en la EPS y API </w:t>
      </w:r>
      <w:proofErr w:type="spellStart"/>
      <w:r w:rsidRPr="000403F0">
        <w:rPr>
          <w:sz w:val="20"/>
          <w:szCs w:val="20"/>
          <w:lang w:val="es-ES"/>
        </w:rPr>
        <w:t>Spec</w:t>
      </w:r>
      <w:proofErr w:type="spellEnd"/>
      <w:r w:rsidRPr="000403F0">
        <w:rPr>
          <w:sz w:val="20"/>
          <w:szCs w:val="20"/>
          <w:lang w:val="es-ES"/>
        </w:rPr>
        <w:t>. 5L.</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 xml:space="preserve">Cuando fuera usado acoplador de alineación externa, el largo del primer pase de soldadura debe ser simétricamente distribuido en por lo menos el 50% de la circunferencia antes de su remoción, de acuerdo a lo definido en la API </w:t>
      </w:r>
      <w:proofErr w:type="spellStart"/>
      <w:r w:rsidRPr="000403F0">
        <w:rPr>
          <w:sz w:val="20"/>
          <w:szCs w:val="20"/>
          <w:lang w:val="es-ES"/>
        </w:rPr>
        <w:t>Std</w:t>
      </w:r>
      <w:proofErr w:type="spellEnd"/>
      <w:r w:rsidRPr="000403F0">
        <w:rPr>
          <w:sz w:val="20"/>
          <w:szCs w:val="20"/>
          <w:lang w:val="es-ES"/>
        </w:rPr>
        <w:t>. 1104.</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lastRenderedPageBreak/>
        <w:t xml:space="preserve">El tubo no debe ser manipulado antes de la finalización del primer pase o después del amolado de éste. Se deberá concluir la ejecución del segundo pase para permitir su movimiento. En el caso de tubos lastrados o de </w:t>
      </w:r>
      <w:proofErr w:type="spellStart"/>
      <w:r w:rsidRPr="000403F0">
        <w:rPr>
          <w:sz w:val="20"/>
          <w:szCs w:val="20"/>
          <w:lang w:val="es-ES"/>
        </w:rPr>
        <w:t>lingadas</w:t>
      </w:r>
      <w:proofErr w:type="spellEnd"/>
      <w:r w:rsidRPr="000403F0">
        <w:rPr>
          <w:sz w:val="20"/>
          <w:szCs w:val="20"/>
          <w:lang w:val="es-ES"/>
        </w:rPr>
        <w:t xml:space="preserve"> que puedan ser sometidas a tensión durante la soldadura, el movimiento sólo debe ser efectuada después de la conclusión del segundo pase.</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La temperatura de pre-calentamiento, estipulada en el procedimiento de soldadura, calificada, debe ser mantenida durante toda la soldadura y en toda la extensión de la junta.</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En el pre-calentamiento de tubos es permitido el uso de soplete con llama no concentrada, de manera tal que sea garantizada la uniformidad de temperatura en toda la junta.</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El intervalo de tiempo entre el término del primer pase de raíz y el inicio del segundo pase (“</w:t>
      </w:r>
      <w:proofErr w:type="spellStart"/>
      <w:r w:rsidRPr="000403F0">
        <w:rPr>
          <w:sz w:val="20"/>
          <w:szCs w:val="20"/>
          <w:lang w:val="es-ES"/>
        </w:rPr>
        <w:t>hot</w:t>
      </w:r>
      <w:proofErr w:type="spellEnd"/>
      <w:r w:rsidRPr="000403F0">
        <w:rPr>
          <w:sz w:val="20"/>
          <w:szCs w:val="20"/>
          <w:lang w:val="es-ES"/>
        </w:rPr>
        <w:t xml:space="preserve"> </w:t>
      </w:r>
      <w:proofErr w:type="spellStart"/>
      <w:r w:rsidRPr="000403F0">
        <w:rPr>
          <w:sz w:val="20"/>
          <w:szCs w:val="20"/>
          <w:lang w:val="es-ES"/>
        </w:rPr>
        <w:t>pass</w:t>
      </w:r>
      <w:proofErr w:type="spellEnd"/>
      <w:r w:rsidRPr="000403F0">
        <w:rPr>
          <w:sz w:val="20"/>
          <w:szCs w:val="20"/>
          <w:lang w:val="es-ES"/>
        </w:rPr>
        <w:t>”), debe cumplir con el procedimiento de soldadura calificada. La calificación del Procedimiento de Soldadura debe ser usada la marcación entre el término del primer pase y el inicio del segundo pase en  su tiempo máximo.</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En el montaje se deben observar los siguientes cuidados adicionales:</w:t>
      </w:r>
    </w:p>
    <w:p w:rsidR="000403F0" w:rsidRPr="000403F0" w:rsidRDefault="000403F0" w:rsidP="002655D0">
      <w:pPr>
        <w:pStyle w:val="Prrafodelista"/>
        <w:numPr>
          <w:ilvl w:val="0"/>
          <w:numId w:val="18"/>
        </w:numPr>
        <w:jc w:val="both"/>
        <w:rPr>
          <w:sz w:val="20"/>
          <w:szCs w:val="20"/>
          <w:lang w:val="es-ES"/>
        </w:rPr>
      </w:pPr>
      <w:r w:rsidRPr="000403F0">
        <w:rPr>
          <w:sz w:val="20"/>
          <w:szCs w:val="20"/>
          <w:lang w:val="es-ES"/>
        </w:rPr>
        <w:t>Mantener cerradas, por medio de tapas, las extremidades tramos soldados, a fin de evitar el ingreso de animales, agua, lodo y objetos extraños. No se permite la utilización de puntos de soldadura para la fijación de las tapas;</w:t>
      </w:r>
    </w:p>
    <w:p w:rsidR="000403F0" w:rsidRPr="000403F0" w:rsidRDefault="000403F0" w:rsidP="002655D0">
      <w:pPr>
        <w:pStyle w:val="Prrafodelista"/>
        <w:numPr>
          <w:ilvl w:val="0"/>
          <w:numId w:val="18"/>
        </w:numPr>
        <w:jc w:val="both"/>
        <w:rPr>
          <w:sz w:val="20"/>
          <w:szCs w:val="20"/>
          <w:lang w:val="es-ES"/>
        </w:rPr>
      </w:pPr>
      <w:r w:rsidRPr="000403F0">
        <w:rPr>
          <w:sz w:val="20"/>
          <w:szCs w:val="20"/>
          <w:lang w:val="es-ES"/>
        </w:rPr>
        <w:t>Recoger las sobras de los tubos y restos de electrodos de soldadura, así como cualquier otros materiales utilizados en la operación de soldadura, los cuales deben ser ubicados en un sitio o lugar específico;</w:t>
      </w:r>
    </w:p>
    <w:p w:rsidR="000403F0" w:rsidRPr="000403F0" w:rsidRDefault="000403F0" w:rsidP="002655D0">
      <w:pPr>
        <w:pStyle w:val="Prrafodelista"/>
        <w:numPr>
          <w:ilvl w:val="0"/>
          <w:numId w:val="18"/>
        </w:numPr>
        <w:jc w:val="both"/>
        <w:rPr>
          <w:sz w:val="20"/>
          <w:szCs w:val="20"/>
          <w:lang w:val="es-ES"/>
        </w:rPr>
      </w:pPr>
      <w:r w:rsidRPr="000403F0">
        <w:rPr>
          <w:sz w:val="20"/>
          <w:szCs w:val="20"/>
          <w:lang w:val="es-ES"/>
        </w:rPr>
        <w:t>Aprovechar los sobrantes de tubo que estuvieran en buen estado;</w:t>
      </w:r>
    </w:p>
    <w:p w:rsidR="000403F0" w:rsidRPr="000403F0" w:rsidRDefault="000403F0" w:rsidP="002655D0">
      <w:pPr>
        <w:pStyle w:val="Prrafodelista"/>
        <w:numPr>
          <w:ilvl w:val="0"/>
          <w:numId w:val="18"/>
        </w:numPr>
        <w:jc w:val="both"/>
        <w:rPr>
          <w:sz w:val="20"/>
          <w:szCs w:val="20"/>
          <w:lang w:val="es-ES"/>
        </w:rPr>
      </w:pPr>
      <w:r w:rsidRPr="000403F0">
        <w:rPr>
          <w:sz w:val="20"/>
          <w:szCs w:val="20"/>
          <w:lang w:val="es-ES"/>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0403F0" w:rsidRPr="000403F0" w:rsidRDefault="000403F0" w:rsidP="002655D0">
      <w:pPr>
        <w:pStyle w:val="Prrafodelista"/>
        <w:numPr>
          <w:ilvl w:val="0"/>
          <w:numId w:val="18"/>
        </w:numPr>
        <w:jc w:val="both"/>
        <w:rPr>
          <w:sz w:val="20"/>
          <w:szCs w:val="20"/>
          <w:lang w:val="es-ES"/>
        </w:rPr>
      </w:pPr>
      <w:r w:rsidRPr="000403F0">
        <w:rPr>
          <w:sz w:val="20"/>
          <w:szCs w:val="20"/>
          <w:lang w:val="es-ES"/>
        </w:rPr>
        <w:t>Iniciar los pases de soldadura en lugares desfasados en relación a los anteriores y al inicio de un pase debe sobreponerse al final del pase anterior;</w:t>
      </w:r>
    </w:p>
    <w:p w:rsidR="000403F0" w:rsidRPr="000403F0" w:rsidRDefault="000403F0" w:rsidP="002655D0">
      <w:pPr>
        <w:pStyle w:val="Prrafodelista"/>
        <w:numPr>
          <w:ilvl w:val="0"/>
          <w:numId w:val="18"/>
        </w:numPr>
        <w:jc w:val="both"/>
        <w:rPr>
          <w:sz w:val="20"/>
          <w:szCs w:val="20"/>
          <w:lang w:val="es-ES"/>
        </w:rPr>
      </w:pPr>
      <w:r w:rsidRPr="000403F0">
        <w:rPr>
          <w:sz w:val="20"/>
          <w:szCs w:val="20"/>
          <w:lang w:val="es-ES"/>
        </w:rPr>
        <w:t xml:space="preserve">No se permite el </w:t>
      </w:r>
      <w:proofErr w:type="spellStart"/>
      <w:r w:rsidRPr="000403F0">
        <w:rPr>
          <w:sz w:val="20"/>
          <w:szCs w:val="20"/>
          <w:lang w:val="es-ES"/>
        </w:rPr>
        <w:t>punzonamiento</w:t>
      </w:r>
      <w:proofErr w:type="spellEnd"/>
      <w:r w:rsidRPr="000403F0">
        <w:rPr>
          <w:sz w:val="20"/>
          <w:szCs w:val="20"/>
          <w:lang w:val="es-ES"/>
        </w:rPr>
        <w:t xml:space="preserve"> de las soldaduras.</w:t>
      </w:r>
    </w:p>
    <w:p w:rsidR="000403F0" w:rsidRPr="000403F0" w:rsidRDefault="000403F0" w:rsidP="000403F0">
      <w:pPr>
        <w:pStyle w:val="Prrafodelista"/>
        <w:jc w:val="both"/>
        <w:rPr>
          <w:sz w:val="20"/>
          <w:szCs w:val="20"/>
          <w:lang w:val="es-ES"/>
        </w:rPr>
      </w:pPr>
    </w:p>
    <w:p w:rsidR="000403F0" w:rsidRPr="000403F0" w:rsidRDefault="000403F0" w:rsidP="000403F0">
      <w:pPr>
        <w:pStyle w:val="Prrafodelista"/>
        <w:ind w:left="792"/>
        <w:jc w:val="both"/>
        <w:rPr>
          <w:b/>
          <w:sz w:val="20"/>
          <w:szCs w:val="20"/>
        </w:rPr>
      </w:pPr>
      <w:r w:rsidRPr="000403F0">
        <w:rPr>
          <w:b/>
          <w:sz w:val="20"/>
          <w:szCs w:val="20"/>
        </w:rPr>
        <w:t xml:space="preserve">Inspección Visual de Soldadura </w:t>
      </w:r>
    </w:p>
    <w:p w:rsidR="000403F0" w:rsidRPr="000403F0" w:rsidRDefault="000403F0" w:rsidP="000403F0">
      <w:pPr>
        <w:pStyle w:val="Prrafodelista"/>
        <w:ind w:left="792"/>
        <w:jc w:val="both"/>
        <w:rPr>
          <w:sz w:val="20"/>
          <w:szCs w:val="20"/>
        </w:rPr>
      </w:pPr>
      <w:r w:rsidRPr="000403F0">
        <w:rPr>
          <w:sz w:val="20"/>
          <w:szCs w:val="20"/>
        </w:rPr>
        <w:t xml:space="preserve">El inspector de soldadura del contratista deberá aprobar el 100% de la realización de juntas, deberá inspeccionar la buena ejecución de soldadura, electrodos, biseles, amperaje de </w:t>
      </w:r>
      <w:proofErr w:type="spellStart"/>
      <w:r w:rsidRPr="000403F0">
        <w:rPr>
          <w:sz w:val="20"/>
          <w:szCs w:val="20"/>
        </w:rPr>
        <w:t>motosoldadoras</w:t>
      </w:r>
      <w:proofErr w:type="spellEnd"/>
      <w:r w:rsidRPr="000403F0">
        <w:rPr>
          <w:sz w:val="20"/>
          <w:szCs w:val="20"/>
        </w:rPr>
        <w:t xml:space="preserve">, acabado de soldadura, etc. De manera tal que la el proceso de soldadura cumpla con las normas aplicables vigentes y se dé estricto cumplimiento al WPS. </w:t>
      </w:r>
    </w:p>
    <w:p w:rsidR="000403F0" w:rsidRPr="000403F0" w:rsidRDefault="000403F0" w:rsidP="000403F0">
      <w:pPr>
        <w:pStyle w:val="Prrafodelista"/>
        <w:ind w:left="792"/>
        <w:jc w:val="both"/>
        <w:rPr>
          <w:sz w:val="20"/>
          <w:szCs w:val="20"/>
        </w:rPr>
      </w:pPr>
      <w:r w:rsidRPr="000403F0">
        <w:rPr>
          <w:sz w:val="20"/>
          <w:szCs w:val="20"/>
        </w:rPr>
        <w:t xml:space="preserve"> </w:t>
      </w:r>
    </w:p>
    <w:p w:rsidR="000403F0" w:rsidRPr="000403F0" w:rsidRDefault="000403F0" w:rsidP="000403F0">
      <w:pPr>
        <w:pStyle w:val="Prrafodelista"/>
        <w:ind w:left="792"/>
        <w:jc w:val="both"/>
        <w:rPr>
          <w:sz w:val="20"/>
          <w:szCs w:val="20"/>
        </w:rPr>
      </w:pPr>
      <w:r w:rsidRPr="000403F0">
        <w:rPr>
          <w:sz w:val="20"/>
          <w:szCs w:val="20"/>
        </w:rPr>
        <w:lastRenderedPageBreak/>
        <w:t xml:space="preserve">Cuando el inspector de soldadura y/o el supervisor de obra consideren necesario, debido a la falta refuerzo de las uniones soldadas, poros y otros defectos, podrá ordenar la ejecución de las pasadas adicionales o porciones de ellas. </w:t>
      </w:r>
    </w:p>
    <w:p w:rsidR="000403F0" w:rsidRPr="000403F0" w:rsidRDefault="000403F0" w:rsidP="000403F0">
      <w:pPr>
        <w:pStyle w:val="Prrafodelista"/>
        <w:ind w:left="792"/>
        <w:jc w:val="both"/>
        <w:rPr>
          <w:sz w:val="20"/>
          <w:szCs w:val="20"/>
        </w:rPr>
      </w:pPr>
    </w:p>
    <w:p w:rsidR="000403F0" w:rsidRPr="000403F0" w:rsidRDefault="000403F0" w:rsidP="000403F0">
      <w:pPr>
        <w:pStyle w:val="Prrafodelista"/>
        <w:ind w:left="792"/>
        <w:jc w:val="both"/>
        <w:rPr>
          <w:sz w:val="20"/>
          <w:szCs w:val="20"/>
        </w:rPr>
      </w:pPr>
      <w:r w:rsidRPr="000403F0">
        <w:rPr>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0403F0" w:rsidRPr="000403F0" w:rsidRDefault="000403F0" w:rsidP="000403F0">
      <w:pPr>
        <w:pStyle w:val="Prrafodelista"/>
        <w:ind w:left="792"/>
        <w:jc w:val="both"/>
        <w:rPr>
          <w:sz w:val="20"/>
          <w:szCs w:val="20"/>
        </w:rPr>
      </w:pPr>
    </w:p>
    <w:p w:rsidR="000403F0" w:rsidRPr="000403F0" w:rsidRDefault="000403F0" w:rsidP="000403F0">
      <w:pPr>
        <w:pStyle w:val="Prrafodelista"/>
        <w:ind w:left="792"/>
        <w:jc w:val="both"/>
        <w:rPr>
          <w:sz w:val="20"/>
          <w:szCs w:val="20"/>
        </w:rPr>
      </w:pPr>
      <w:r w:rsidRPr="000403F0">
        <w:rPr>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0403F0" w:rsidRPr="000403F0" w:rsidRDefault="000403F0" w:rsidP="000403F0">
      <w:pPr>
        <w:pStyle w:val="Prrafodelista"/>
        <w:ind w:left="792"/>
        <w:jc w:val="both"/>
        <w:rPr>
          <w:sz w:val="20"/>
          <w:szCs w:val="20"/>
        </w:rPr>
      </w:pPr>
    </w:p>
    <w:p w:rsidR="000403F0" w:rsidRPr="000403F0" w:rsidRDefault="000403F0" w:rsidP="000403F0">
      <w:pPr>
        <w:pStyle w:val="Prrafodelista"/>
        <w:ind w:left="792"/>
        <w:jc w:val="both"/>
        <w:rPr>
          <w:b/>
          <w:sz w:val="20"/>
          <w:szCs w:val="20"/>
        </w:rPr>
      </w:pPr>
      <w:r w:rsidRPr="000403F0">
        <w:rPr>
          <w:b/>
          <w:sz w:val="20"/>
          <w:szCs w:val="20"/>
        </w:rPr>
        <w:t xml:space="preserve">Reparación de soldadura </w:t>
      </w:r>
    </w:p>
    <w:p w:rsidR="000403F0" w:rsidRPr="000403F0" w:rsidRDefault="000403F0" w:rsidP="000403F0">
      <w:pPr>
        <w:pStyle w:val="Prrafodelista"/>
        <w:ind w:left="792"/>
        <w:jc w:val="both"/>
        <w:rPr>
          <w:sz w:val="20"/>
          <w:szCs w:val="20"/>
        </w:rPr>
      </w:pPr>
      <w:r w:rsidRPr="000403F0">
        <w:rPr>
          <w:sz w:val="20"/>
          <w:szCs w:val="20"/>
        </w:rPr>
        <w:t>Para realizar la reparación de soldadura deberá contar una nueva WPS y deberá ser aplicable para el tipo de reparación a realizar.</w:t>
      </w:r>
    </w:p>
    <w:p w:rsidR="000403F0" w:rsidRPr="000403F0" w:rsidRDefault="000403F0" w:rsidP="000403F0">
      <w:pPr>
        <w:pStyle w:val="Prrafodelista"/>
        <w:ind w:left="792"/>
        <w:jc w:val="both"/>
        <w:rPr>
          <w:sz w:val="20"/>
          <w:szCs w:val="20"/>
        </w:rPr>
      </w:pPr>
      <w:r w:rsidRPr="000403F0">
        <w:rPr>
          <w:sz w:val="20"/>
          <w:szCs w:val="20"/>
        </w:rPr>
        <w:t xml:space="preserve">Toda la junta rechazada durante la inspección visual o ensayos no destructivos deberá ser reparada y examinada nuevamente por los mismos métodos que se utilizaron en las inspecciones preliminares. </w:t>
      </w:r>
    </w:p>
    <w:p w:rsidR="000403F0" w:rsidRPr="000403F0" w:rsidRDefault="000403F0" w:rsidP="000403F0">
      <w:pPr>
        <w:pStyle w:val="Prrafodelista"/>
        <w:ind w:left="792"/>
        <w:jc w:val="both"/>
        <w:rPr>
          <w:sz w:val="20"/>
          <w:szCs w:val="20"/>
        </w:rPr>
      </w:pPr>
      <w:r w:rsidRPr="000403F0">
        <w:rPr>
          <w:sz w:val="20"/>
          <w:szCs w:val="20"/>
        </w:rPr>
        <w:t xml:space="preserve">Ninguna junta puede ser reparada por segunda vez. En caso de existir una reparación rechazada, la junta deberá ser cortada y una nueva soldadura deberá ser realizada. </w:t>
      </w:r>
    </w:p>
    <w:p w:rsidR="000403F0" w:rsidRPr="000403F0" w:rsidRDefault="000403F0" w:rsidP="000403F0">
      <w:pPr>
        <w:pStyle w:val="Prrafodelista"/>
        <w:ind w:left="792"/>
        <w:jc w:val="both"/>
        <w:rPr>
          <w:sz w:val="20"/>
          <w:szCs w:val="20"/>
        </w:rPr>
      </w:pPr>
    </w:p>
    <w:p w:rsidR="000403F0" w:rsidRPr="000403F0" w:rsidRDefault="000403F0" w:rsidP="000403F0">
      <w:pPr>
        <w:pStyle w:val="Prrafodelista"/>
        <w:ind w:left="792"/>
        <w:jc w:val="both"/>
        <w:rPr>
          <w:b/>
          <w:sz w:val="20"/>
          <w:szCs w:val="20"/>
        </w:rPr>
      </w:pPr>
      <w:r w:rsidRPr="000403F0">
        <w:rPr>
          <w:b/>
          <w:sz w:val="20"/>
          <w:szCs w:val="20"/>
        </w:rPr>
        <w:t xml:space="preserve">Remoción de los defectos </w:t>
      </w:r>
    </w:p>
    <w:p w:rsidR="000403F0" w:rsidRPr="000403F0" w:rsidRDefault="000403F0" w:rsidP="000403F0">
      <w:pPr>
        <w:pStyle w:val="Prrafodelista"/>
        <w:ind w:left="792"/>
        <w:jc w:val="both"/>
        <w:rPr>
          <w:sz w:val="20"/>
          <w:szCs w:val="20"/>
        </w:rPr>
      </w:pPr>
      <w:r w:rsidRPr="000403F0">
        <w:rPr>
          <w:sz w:val="20"/>
          <w:szCs w:val="20"/>
        </w:rPr>
        <w:t xml:space="preserve">Una vez obtenido el informe de ensayo no destructivo, se debe marcar el lugar y tamaño exacto del defecto con un marcador metálico. </w:t>
      </w:r>
    </w:p>
    <w:p w:rsidR="000403F0" w:rsidRPr="000403F0" w:rsidRDefault="000403F0" w:rsidP="000403F0">
      <w:pPr>
        <w:pStyle w:val="Prrafodelista"/>
        <w:ind w:left="792"/>
        <w:jc w:val="both"/>
        <w:rPr>
          <w:sz w:val="20"/>
          <w:szCs w:val="20"/>
        </w:rPr>
      </w:pPr>
    </w:p>
    <w:p w:rsidR="000403F0" w:rsidRPr="000403F0" w:rsidRDefault="000403F0" w:rsidP="000403F0">
      <w:pPr>
        <w:pStyle w:val="Prrafodelista"/>
        <w:ind w:left="792"/>
        <w:jc w:val="both"/>
        <w:rPr>
          <w:sz w:val="20"/>
          <w:szCs w:val="20"/>
        </w:rPr>
      </w:pPr>
      <w:r w:rsidRPr="000403F0">
        <w:rPr>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0403F0" w:rsidRPr="000403F0" w:rsidRDefault="000403F0" w:rsidP="000403F0">
      <w:pPr>
        <w:pStyle w:val="Prrafodelista"/>
        <w:jc w:val="both"/>
        <w:rPr>
          <w:sz w:val="20"/>
          <w:szCs w:val="20"/>
          <w:lang w:val="es-ES"/>
        </w:rPr>
      </w:pPr>
      <w:r w:rsidRPr="000403F0">
        <w:rPr>
          <w:sz w:val="20"/>
          <w:szCs w:val="20"/>
          <w:lang w:val="es-ES"/>
        </w:rPr>
        <w:t xml:space="preserve">En caso que el defecto tenga una extensión mayor al 30% de la longitud total de la junta, se recomienda el corte de la mima para realizar una soldadura nueva. </w:t>
      </w:r>
    </w:p>
    <w:p w:rsidR="000403F0" w:rsidRPr="000403F0" w:rsidRDefault="000403F0" w:rsidP="000403F0">
      <w:pPr>
        <w:pStyle w:val="Prrafodelista"/>
        <w:jc w:val="both"/>
        <w:rPr>
          <w:sz w:val="20"/>
          <w:szCs w:val="20"/>
          <w:lang w:val="es-ES"/>
        </w:rPr>
      </w:pPr>
      <w:r w:rsidRPr="000403F0">
        <w:rPr>
          <w:sz w:val="20"/>
          <w:szCs w:val="20"/>
          <w:lang w:val="es-ES"/>
        </w:rPr>
        <w:t>Para realizar una reparación se debe remover el metal de soldadura hasta darle la altura y ángulo aproximado del bisel original.</w:t>
      </w:r>
    </w:p>
    <w:p w:rsidR="000403F0" w:rsidRPr="000403F0" w:rsidRDefault="000403F0" w:rsidP="000403F0">
      <w:pPr>
        <w:pStyle w:val="Prrafodelista"/>
        <w:jc w:val="both"/>
        <w:rPr>
          <w:sz w:val="20"/>
          <w:szCs w:val="20"/>
          <w:lang w:val="es-ES"/>
        </w:rPr>
      </w:pPr>
      <w:r w:rsidRPr="000403F0">
        <w:rPr>
          <w:sz w:val="20"/>
          <w:szCs w:val="20"/>
          <w:lang w:val="es-ES"/>
        </w:rPr>
        <w:t xml:space="preserve">En caso de existir varias reparaciones en distinto lugar de una misma junta, estas deben ser realizadas una a una, con el objeto de evitar sobreesfuerzos en la soldadura. </w:t>
      </w:r>
    </w:p>
    <w:p w:rsidR="000403F0" w:rsidRPr="000403F0" w:rsidRDefault="000403F0" w:rsidP="000403F0">
      <w:pPr>
        <w:pStyle w:val="Prrafodelista"/>
        <w:jc w:val="both"/>
        <w:rPr>
          <w:sz w:val="20"/>
          <w:szCs w:val="20"/>
          <w:lang w:val="es-ES"/>
        </w:rPr>
      </w:pPr>
    </w:p>
    <w:p w:rsidR="000403F0" w:rsidRPr="000403F0" w:rsidRDefault="000403F0" w:rsidP="000403F0">
      <w:pPr>
        <w:pStyle w:val="Prrafodelista"/>
        <w:ind w:left="792"/>
        <w:jc w:val="both"/>
        <w:rPr>
          <w:b/>
          <w:sz w:val="20"/>
          <w:szCs w:val="20"/>
        </w:rPr>
      </w:pPr>
      <w:r w:rsidRPr="000403F0">
        <w:rPr>
          <w:b/>
          <w:sz w:val="20"/>
          <w:szCs w:val="20"/>
        </w:rPr>
        <w:t>Identificación de juntas</w:t>
      </w:r>
    </w:p>
    <w:p w:rsidR="000403F0" w:rsidRPr="000403F0" w:rsidRDefault="000403F0" w:rsidP="000403F0">
      <w:pPr>
        <w:pStyle w:val="Prrafodelista"/>
        <w:ind w:left="792"/>
        <w:jc w:val="both"/>
        <w:rPr>
          <w:sz w:val="20"/>
          <w:szCs w:val="20"/>
        </w:rPr>
      </w:pPr>
      <w:r w:rsidRPr="000403F0">
        <w:rPr>
          <w:sz w:val="20"/>
          <w:szCs w:val="20"/>
        </w:rPr>
        <w:t xml:space="preserve">Las juntas reparadas deberán ser identificadas con la siguiente nomenclatura: </w:t>
      </w:r>
    </w:p>
    <w:p w:rsidR="000403F0" w:rsidRPr="000403F0" w:rsidRDefault="000403F0" w:rsidP="000403F0">
      <w:pPr>
        <w:pStyle w:val="Prrafodelista"/>
        <w:ind w:left="792"/>
        <w:jc w:val="both"/>
        <w:rPr>
          <w:sz w:val="20"/>
          <w:szCs w:val="20"/>
        </w:rPr>
      </w:pPr>
      <w:r w:rsidRPr="000403F0">
        <w:rPr>
          <w:sz w:val="20"/>
          <w:szCs w:val="20"/>
        </w:rPr>
        <w:t>Reparación: R</w:t>
      </w:r>
    </w:p>
    <w:p w:rsidR="000403F0" w:rsidRPr="000403F0" w:rsidRDefault="000403F0" w:rsidP="000403F0">
      <w:pPr>
        <w:pStyle w:val="Prrafodelista"/>
        <w:ind w:left="792"/>
        <w:jc w:val="both"/>
        <w:rPr>
          <w:sz w:val="20"/>
          <w:szCs w:val="20"/>
        </w:rPr>
      </w:pPr>
      <w:r w:rsidRPr="000403F0">
        <w:rPr>
          <w:sz w:val="20"/>
          <w:szCs w:val="20"/>
        </w:rPr>
        <w:t>Corte: C</w:t>
      </w:r>
    </w:p>
    <w:p w:rsidR="000403F0" w:rsidRPr="000403F0" w:rsidRDefault="000403F0" w:rsidP="000403F0">
      <w:pPr>
        <w:pStyle w:val="Prrafodelista"/>
        <w:ind w:left="792"/>
        <w:jc w:val="both"/>
        <w:rPr>
          <w:sz w:val="20"/>
          <w:szCs w:val="20"/>
        </w:rPr>
      </w:pPr>
    </w:p>
    <w:p w:rsidR="000403F0" w:rsidRPr="000403F0" w:rsidRDefault="000403F0" w:rsidP="000403F0">
      <w:pPr>
        <w:pStyle w:val="Prrafodelista"/>
        <w:ind w:left="792"/>
        <w:jc w:val="both"/>
        <w:rPr>
          <w:sz w:val="20"/>
          <w:szCs w:val="20"/>
        </w:rPr>
      </w:pPr>
      <w:r w:rsidRPr="000403F0">
        <w:rPr>
          <w:sz w:val="20"/>
          <w:szCs w:val="20"/>
        </w:rPr>
        <w:lastRenderedPageBreak/>
        <w:t xml:space="preserve">Todas las juntas reparadas llevarán la identificación (cuño) del soldador que realizó dicha reparación. Toda junta reparada deberá ser identificada para que pueda ser fácilmente rastreada. </w:t>
      </w:r>
    </w:p>
    <w:p w:rsidR="000403F0" w:rsidRPr="000403F0" w:rsidRDefault="000403F0" w:rsidP="000403F0">
      <w:pPr>
        <w:pStyle w:val="Prrafodelista"/>
        <w:ind w:left="792"/>
        <w:jc w:val="both"/>
        <w:rPr>
          <w:sz w:val="20"/>
          <w:szCs w:val="20"/>
        </w:rPr>
      </w:pPr>
    </w:p>
    <w:p w:rsidR="000403F0" w:rsidRPr="000403F0" w:rsidRDefault="000403F0" w:rsidP="000403F0">
      <w:pPr>
        <w:pStyle w:val="Prrafodelista"/>
        <w:ind w:left="792"/>
        <w:jc w:val="both"/>
        <w:rPr>
          <w:b/>
          <w:sz w:val="20"/>
          <w:szCs w:val="20"/>
        </w:rPr>
      </w:pPr>
      <w:r w:rsidRPr="000403F0">
        <w:rPr>
          <w:b/>
          <w:sz w:val="20"/>
          <w:szCs w:val="20"/>
        </w:rPr>
        <w:t xml:space="preserve">Control de desempeño de soldadores </w:t>
      </w:r>
    </w:p>
    <w:p w:rsidR="000403F0" w:rsidRPr="000403F0" w:rsidRDefault="000403F0" w:rsidP="000403F0">
      <w:pPr>
        <w:pStyle w:val="Prrafodelista"/>
        <w:ind w:left="792"/>
        <w:jc w:val="both"/>
        <w:rPr>
          <w:sz w:val="20"/>
          <w:szCs w:val="20"/>
        </w:rPr>
      </w:pPr>
      <w:r w:rsidRPr="000403F0">
        <w:rPr>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0403F0" w:rsidRPr="000403F0" w:rsidRDefault="000403F0" w:rsidP="000403F0">
      <w:pPr>
        <w:pStyle w:val="Prrafodelista"/>
        <w:ind w:left="792"/>
        <w:jc w:val="both"/>
        <w:rPr>
          <w:sz w:val="20"/>
          <w:szCs w:val="20"/>
        </w:rPr>
      </w:pPr>
      <w:r w:rsidRPr="000403F0">
        <w:rPr>
          <w:sz w:val="20"/>
          <w:szCs w:val="20"/>
        </w:rPr>
        <w:t xml:space="preserve">Se debe llevar un acumulado de la medición de desempeño de soldadores que podrá ser de forma cuantitativa o en forma de porcentaje, para así tomar las medidas correctivas. </w:t>
      </w:r>
    </w:p>
    <w:p w:rsidR="000403F0" w:rsidRPr="000403F0" w:rsidRDefault="000403F0" w:rsidP="000403F0">
      <w:pPr>
        <w:pStyle w:val="Prrafodelista"/>
        <w:ind w:left="792"/>
        <w:jc w:val="both"/>
        <w:rPr>
          <w:sz w:val="20"/>
          <w:szCs w:val="20"/>
        </w:rPr>
      </w:pPr>
      <w:r w:rsidRPr="000403F0">
        <w:rPr>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0403F0" w:rsidRPr="000403F0" w:rsidRDefault="000403F0" w:rsidP="000403F0">
      <w:pPr>
        <w:pStyle w:val="Prrafodelista"/>
        <w:ind w:left="792"/>
        <w:jc w:val="both"/>
        <w:rPr>
          <w:sz w:val="20"/>
          <w:szCs w:val="20"/>
        </w:rPr>
      </w:pPr>
    </w:p>
    <w:p w:rsidR="000403F0" w:rsidRPr="000403F0" w:rsidRDefault="000403F0" w:rsidP="000403F0">
      <w:pPr>
        <w:pStyle w:val="Prrafodelista"/>
        <w:ind w:left="792"/>
        <w:jc w:val="both"/>
        <w:rPr>
          <w:b/>
          <w:sz w:val="20"/>
          <w:szCs w:val="20"/>
        </w:rPr>
      </w:pPr>
      <w:r w:rsidRPr="000403F0">
        <w:rPr>
          <w:b/>
          <w:sz w:val="20"/>
          <w:szCs w:val="20"/>
        </w:rPr>
        <w:t>Calidad, Salud, Seguridad y Medio Ambiente.</w:t>
      </w:r>
    </w:p>
    <w:p w:rsidR="000403F0" w:rsidRPr="000403F0" w:rsidRDefault="000403F0" w:rsidP="000403F0">
      <w:pPr>
        <w:pStyle w:val="Prrafodelista"/>
        <w:ind w:left="792"/>
        <w:jc w:val="both"/>
        <w:rPr>
          <w:sz w:val="20"/>
          <w:szCs w:val="20"/>
        </w:rPr>
      </w:pPr>
      <w:r w:rsidRPr="000403F0">
        <w:rPr>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0403F0" w:rsidRPr="000403F0" w:rsidRDefault="000403F0" w:rsidP="000403F0">
      <w:pPr>
        <w:pStyle w:val="Prrafodelista"/>
        <w:ind w:left="792"/>
        <w:jc w:val="both"/>
        <w:rPr>
          <w:sz w:val="20"/>
          <w:szCs w:val="20"/>
        </w:rPr>
      </w:pPr>
      <w:r w:rsidRPr="000403F0">
        <w:rPr>
          <w:sz w:val="20"/>
          <w:szCs w:val="20"/>
        </w:rPr>
        <w:t xml:space="preserve">Todo el personal involucrado en la actividad debe utilizar el EPP apropiado como ser: ropa de trabajo, casco, guantes, botas de seguridad, gafas, etc. </w:t>
      </w:r>
    </w:p>
    <w:p w:rsidR="000403F0" w:rsidRPr="000403F0" w:rsidRDefault="000403F0" w:rsidP="000403F0">
      <w:pPr>
        <w:pStyle w:val="Prrafodelista"/>
        <w:ind w:left="792"/>
        <w:jc w:val="both"/>
        <w:rPr>
          <w:sz w:val="20"/>
          <w:szCs w:val="20"/>
        </w:rPr>
      </w:pPr>
      <w:r w:rsidRPr="000403F0">
        <w:rPr>
          <w:sz w:val="20"/>
          <w:szCs w:val="20"/>
        </w:rPr>
        <w:t>Se debe limitar los trabajos cuando las condiciones climáticas sean adversas (lluvias, vientos fuertes, polvareda, etc.</w:t>
      </w:r>
    </w:p>
    <w:p w:rsidR="000403F0" w:rsidRPr="000403F0" w:rsidRDefault="000403F0" w:rsidP="000403F0">
      <w:pPr>
        <w:pStyle w:val="Prrafodelista"/>
        <w:ind w:left="792"/>
        <w:jc w:val="both"/>
        <w:rPr>
          <w:sz w:val="20"/>
          <w:szCs w:val="20"/>
        </w:rPr>
      </w:pPr>
      <w:r w:rsidRPr="000403F0">
        <w:rPr>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0403F0">
        <w:rPr>
          <w:sz w:val="20"/>
          <w:szCs w:val="20"/>
        </w:rPr>
        <w:t>welding</w:t>
      </w:r>
      <w:proofErr w:type="spellEnd"/>
      <w:r w:rsidRPr="000403F0">
        <w:rPr>
          <w:sz w:val="20"/>
          <w:szCs w:val="20"/>
        </w:rPr>
        <w:t xml:space="preserve"> </w:t>
      </w:r>
      <w:proofErr w:type="spellStart"/>
      <w:r w:rsidRPr="000403F0">
        <w:rPr>
          <w:sz w:val="20"/>
          <w:szCs w:val="20"/>
        </w:rPr>
        <w:t>map</w:t>
      </w:r>
      <w:proofErr w:type="spellEnd"/>
      <w:r w:rsidRPr="000403F0">
        <w:rPr>
          <w:sz w:val="20"/>
          <w:szCs w:val="20"/>
        </w:rPr>
        <w:t xml:space="preserve">, etc. En el </w:t>
      </w:r>
      <w:proofErr w:type="spellStart"/>
      <w:r w:rsidRPr="000403F0">
        <w:rPr>
          <w:sz w:val="20"/>
          <w:szCs w:val="20"/>
        </w:rPr>
        <w:t>welding</w:t>
      </w:r>
      <w:proofErr w:type="spellEnd"/>
      <w:r w:rsidRPr="000403F0">
        <w:rPr>
          <w:sz w:val="20"/>
          <w:szCs w:val="20"/>
        </w:rPr>
        <w:t xml:space="preserve"> </w:t>
      </w:r>
      <w:proofErr w:type="spellStart"/>
      <w:r w:rsidRPr="000403F0">
        <w:rPr>
          <w:sz w:val="20"/>
          <w:szCs w:val="20"/>
        </w:rPr>
        <w:t>map</w:t>
      </w:r>
      <w:proofErr w:type="spellEnd"/>
      <w:r w:rsidRPr="000403F0">
        <w:rPr>
          <w:sz w:val="20"/>
          <w:szCs w:val="20"/>
        </w:rPr>
        <w:t xml:space="preserve"> deben ir incluidos aquellas juntas que fueron reparadas, cortadas y otros datos necesarios.</w:t>
      </w:r>
    </w:p>
    <w:p w:rsidR="000403F0" w:rsidRPr="000403F0" w:rsidRDefault="000403F0" w:rsidP="000403F0">
      <w:pPr>
        <w:pStyle w:val="Prrafodelista"/>
        <w:ind w:left="792"/>
        <w:jc w:val="both"/>
        <w:rPr>
          <w:sz w:val="20"/>
          <w:szCs w:val="20"/>
        </w:rPr>
      </w:pPr>
    </w:p>
    <w:p w:rsidR="005E1B29" w:rsidRPr="000403F0" w:rsidRDefault="005E1B29" w:rsidP="002655D0">
      <w:pPr>
        <w:pStyle w:val="Prrafodelista"/>
        <w:numPr>
          <w:ilvl w:val="1"/>
          <w:numId w:val="1"/>
        </w:numPr>
        <w:jc w:val="both"/>
        <w:rPr>
          <w:sz w:val="20"/>
          <w:szCs w:val="20"/>
        </w:rPr>
      </w:pPr>
      <w:r>
        <w:rPr>
          <w:b/>
          <w:sz w:val="20"/>
          <w:szCs w:val="20"/>
        </w:rPr>
        <w:t>MEDIDAS DE MITIGACIÓN AMBIENTAL</w:t>
      </w:r>
    </w:p>
    <w:p w:rsidR="000403F0" w:rsidRPr="000403F0" w:rsidRDefault="000403F0" w:rsidP="000403F0">
      <w:pPr>
        <w:pStyle w:val="Prrafodelista"/>
        <w:ind w:left="792"/>
        <w:jc w:val="both"/>
        <w:rPr>
          <w:sz w:val="20"/>
          <w:szCs w:val="20"/>
        </w:rPr>
      </w:pPr>
      <w:r w:rsidRPr="000403F0">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403F0" w:rsidRPr="000403F0" w:rsidRDefault="000403F0" w:rsidP="000403F0">
      <w:pPr>
        <w:pStyle w:val="Prrafodelista"/>
        <w:ind w:left="792"/>
        <w:jc w:val="both"/>
        <w:rPr>
          <w:sz w:val="20"/>
          <w:szCs w:val="20"/>
        </w:rPr>
      </w:pPr>
    </w:p>
    <w:p w:rsidR="000403F0" w:rsidRPr="000403F0" w:rsidRDefault="000403F0" w:rsidP="000403F0">
      <w:pPr>
        <w:pStyle w:val="Prrafodelista"/>
        <w:ind w:left="792"/>
        <w:jc w:val="both"/>
        <w:rPr>
          <w:sz w:val="20"/>
          <w:szCs w:val="20"/>
        </w:rPr>
      </w:pPr>
      <w:r w:rsidRPr="000403F0">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w:t>
      </w:r>
      <w:r w:rsidRPr="000403F0">
        <w:rPr>
          <w:sz w:val="20"/>
          <w:szCs w:val="20"/>
        </w:rPr>
        <w:lastRenderedPageBreak/>
        <w:t xml:space="preserve">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403F0" w:rsidRPr="000403F0" w:rsidRDefault="000403F0" w:rsidP="000403F0">
      <w:pPr>
        <w:pStyle w:val="Prrafodelista"/>
        <w:ind w:left="792"/>
        <w:jc w:val="both"/>
        <w:rPr>
          <w:sz w:val="20"/>
          <w:szCs w:val="20"/>
        </w:rPr>
      </w:pPr>
    </w:p>
    <w:p w:rsidR="000403F0" w:rsidRPr="000403F0" w:rsidRDefault="000403F0" w:rsidP="000403F0">
      <w:pPr>
        <w:pStyle w:val="Prrafodelista"/>
        <w:ind w:left="792"/>
        <w:jc w:val="both"/>
        <w:rPr>
          <w:sz w:val="20"/>
          <w:szCs w:val="20"/>
        </w:rPr>
      </w:pPr>
      <w:r w:rsidRPr="000403F0">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403F0" w:rsidRPr="000403F0" w:rsidRDefault="000403F0" w:rsidP="000403F0">
      <w:pPr>
        <w:pStyle w:val="Prrafodelista"/>
        <w:ind w:left="792"/>
        <w:jc w:val="both"/>
        <w:rPr>
          <w:sz w:val="20"/>
          <w:szCs w:val="20"/>
        </w:rPr>
      </w:pPr>
    </w:p>
    <w:p w:rsidR="000403F0" w:rsidRPr="000403F0" w:rsidRDefault="000403F0" w:rsidP="000403F0">
      <w:pPr>
        <w:pStyle w:val="Prrafodelista"/>
        <w:ind w:left="792"/>
        <w:jc w:val="both"/>
        <w:rPr>
          <w:sz w:val="20"/>
          <w:szCs w:val="20"/>
        </w:rPr>
      </w:pPr>
      <w:r w:rsidRPr="000403F0">
        <w:rPr>
          <w:sz w:val="20"/>
          <w:szCs w:val="20"/>
        </w:rPr>
        <w:t>El Contratista mantendrá un registro y hará informes acerca de la salud, la seguridad y el bienestar de las personas, así como de los daños a la propiedad, según lo solicite razonablemente el Ingeniero.</w:t>
      </w:r>
    </w:p>
    <w:p w:rsidR="000403F0" w:rsidRPr="005E1B29" w:rsidRDefault="000403F0" w:rsidP="000403F0">
      <w:pPr>
        <w:pStyle w:val="Prrafodelista"/>
        <w:ind w:left="792"/>
        <w:jc w:val="both"/>
        <w:rPr>
          <w:sz w:val="20"/>
          <w:szCs w:val="20"/>
        </w:rPr>
      </w:pPr>
    </w:p>
    <w:p w:rsidR="005E1B29" w:rsidRPr="000403F0" w:rsidRDefault="005E1B29" w:rsidP="002655D0">
      <w:pPr>
        <w:pStyle w:val="Prrafodelista"/>
        <w:numPr>
          <w:ilvl w:val="1"/>
          <w:numId w:val="1"/>
        </w:numPr>
        <w:jc w:val="both"/>
        <w:rPr>
          <w:sz w:val="20"/>
          <w:szCs w:val="20"/>
        </w:rPr>
      </w:pPr>
      <w:r>
        <w:rPr>
          <w:b/>
          <w:sz w:val="20"/>
          <w:szCs w:val="20"/>
        </w:rPr>
        <w:t>MEDICIÓN Y FORMA DE PAGO</w:t>
      </w:r>
    </w:p>
    <w:p w:rsidR="000403F0" w:rsidRPr="000403F0" w:rsidRDefault="000403F0" w:rsidP="000403F0">
      <w:pPr>
        <w:pStyle w:val="Prrafodelista"/>
        <w:ind w:left="792"/>
        <w:jc w:val="both"/>
        <w:rPr>
          <w:sz w:val="20"/>
          <w:szCs w:val="20"/>
        </w:rPr>
      </w:pPr>
      <w:r w:rsidRPr="000403F0">
        <w:rPr>
          <w:sz w:val="20"/>
          <w:szCs w:val="20"/>
        </w:rPr>
        <w:t xml:space="preserve">La soldadura de tuberías y accesorios será medido en juntas, tomando en cuenta el total de las juntas soldadas aprobadas durante la construcción. </w:t>
      </w:r>
    </w:p>
    <w:p w:rsidR="000403F0" w:rsidRPr="000403F0" w:rsidRDefault="000403F0" w:rsidP="000403F0">
      <w:pPr>
        <w:pStyle w:val="Prrafodelista"/>
        <w:ind w:left="792"/>
        <w:jc w:val="both"/>
        <w:rPr>
          <w:sz w:val="20"/>
          <w:szCs w:val="20"/>
        </w:rPr>
      </w:pPr>
      <w:r w:rsidRPr="000403F0">
        <w:rPr>
          <w:sz w:val="20"/>
          <w:szCs w:val="20"/>
        </w:rPr>
        <w:t>Este ítem ejecutado en un todo de acuerdo a las presentes especificaciones, medido según lo señalado y aprobado por el Supervisor de Obra, será cancelado al precio unitario de la propuesta aceptada.</w:t>
      </w:r>
    </w:p>
    <w:p w:rsidR="000403F0" w:rsidRPr="000403F0" w:rsidRDefault="000403F0" w:rsidP="000403F0">
      <w:pPr>
        <w:pStyle w:val="Prrafodelista"/>
        <w:ind w:left="792"/>
        <w:jc w:val="both"/>
        <w:rPr>
          <w:sz w:val="20"/>
          <w:szCs w:val="20"/>
        </w:rPr>
      </w:pPr>
      <w:r w:rsidRPr="000403F0">
        <w:rPr>
          <w:sz w:val="20"/>
          <w:szCs w:val="20"/>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rsidR="000403F0" w:rsidRPr="000403F0" w:rsidRDefault="000403F0" w:rsidP="000403F0">
      <w:pPr>
        <w:pStyle w:val="Prrafodelista"/>
        <w:ind w:left="792"/>
        <w:jc w:val="both"/>
        <w:rPr>
          <w:sz w:val="20"/>
          <w:szCs w:val="20"/>
        </w:rPr>
      </w:pPr>
    </w:p>
    <w:p w:rsidR="000403F0" w:rsidRPr="000403F0" w:rsidRDefault="000403F0" w:rsidP="000403F0">
      <w:pPr>
        <w:pStyle w:val="Prrafodelista"/>
        <w:ind w:left="792"/>
        <w:jc w:val="both"/>
        <w:rPr>
          <w:sz w:val="20"/>
          <w:szCs w:val="20"/>
        </w:rPr>
      </w:pPr>
      <w:r w:rsidRPr="000403F0">
        <w:rPr>
          <w:sz w:val="20"/>
          <w:szCs w:val="20"/>
        </w:rPr>
        <w:t xml:space="preserve">El precio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0403F0" w:rsidRPr="000403F0" w:rsidRDefault="000403F0" w:rsidP="000403F0">
      <w:pPr>
        <w:pStyle w:val="Prrafodelista"/>
        <w:ind w:left="792"/>
        <w:jc w:val="both"/>
        <w:rPr>
          <w:sz w:val="20"/>
          <w:szCs w:val="20"/>
        </w:rPr>
      </w:pPr>
      <w:r w:rsidRPr="000403F0">
        <w:rPr>
          <w:sz w:val="20"/>
          <w:szCs w:val="20"/>
        </w:rPr>
        <w:t xml:space="preserve">Para realizar el pago de este ítem se debe presentar el respaldo de la actividad en base de los cómputos métricos donde se constate los trabajos realizados concernientes a este ítem. </w:t>
      </w:r>
    </w:p>
    <w:p w:rsidR="000403F0" w:rsidRPr="000403F0" w:rsidRDefault="000403F0" w:rsidP="000403F0">
      <w:pPr>
        <w:pStyle w:val="Prrafodelista"/>
        <w:ind w:left="792"/>
        <w:jc w:val="both"/>
        <w:rPr>
          <w:sz w:val="20"/>
          <w:szCs w:val="20"/>
        </w:rPr>
      </w:pPr>
    </w:p>
    <w:p w:rsidR="005E1B29" w:rsidRDefault="00E67677" w:rsidP="002655D0">
      <w:pPr>
        <w:pStyle w:val="Prrafodelista"/>
        <w:numPr>
          <w:ilvl w:val="0"/>
          <w:numId w:val="1"/>
        </w:numPr>
        <w:jc w:val="both"/>
        <w:rPr>
          <w:b/>
          <w:sz w:val="20"/>
          <w:szCs w:val="20"/>
        </w:rPr>
      </w:pPr>
      <w:r w:rsidRPr="00E67677">
        <w:rPr>
          <w:b/>
          <w:sz w:val="20"/>
          <w:szCs w:val="20"/>
        </w:rPr>
        <w:t>END POR RAD</w:t>
      </w:r>
      <w:r w:rsidR="0015204C">
        <w:rPr>
          <w:b/>
          <w:sz w:val="20"/>
          <w:szCs w:val="20"/>
        </w:rPr>
        <w:t>IOGRAFIA DE JUNTAS SOLDADAS DN 4</w:t>
      </w:r>
      <w:r w:rsidRPr="00E67677">
        <w:rPr>
          <w:b/>
          <w:sz w:val="20"/>
          <w:szCs w:val="20"/>
        </w:rPr>
        <w:t>" SCH 40</w:t>
      </w:r>
    </w:p>
    <w:p w:rsidR="00E67677" w:rsidRPr="00F05A62" w:rsidRDefault="00E67677" w:rsidP="002655D0">
      <w:pPr>
        <w:pStyle w:val="Prrafodelista"/>
        <w:numPr>
          <w:ilvl w:val="1"/>
          <w:numId w:val="1"/>
        </w:numPr>
        <w:jc w:val="both"/>
        <w:rPr>
          <w:sz w:val="20"/>
          <w:szCs w:val="20"/>
        </w:rPr>
      </w:pPr>
      <w:r>
        <w:rPr>
          <w:b/>
          <w:sz w:val="20"/>
          <w:szCs w:val="20"/>
        </w:rPr>
        <w:t>DEFINICIÓN</w:t>
      </w:r>
    </w:p>
    <w:p w:rsidR="00F05A62" w:rsidRPr="00F05A62" w:rsidRDefault="00F05A62" w:rsidP="00F05A62">
      <w:pPr>
        <w:pStyle w:val="Prrafodelista"/>
        <w:ind w:left="792"/>
        <w:jc w:val="both"/>
        <w:rPr>
          <w:sz w:val="20"/>
          <w:szCs w:val="20"/>
        </w:rPr>
      </w:pPr>
      <w:r w:rsidRPr="00F05A62">
        <w:rPr>
          <w:sz w:val="20"/>
          <w:szCs w:val="20"/>
        </w:rPr>
        <w:t>Este ítem comprende todos los trabajos necesarios para la ejecución del radiografiado de las juntas soldadas, la interpretación y la evaluación radiográfica.</w:t>
      </w:r>
    </w:p>
    <w:p w:rsidR="00F05A62" w:rsidRDefault="00F05A62" w:rsidP="00F05A62">
      <w:pPr>
        <w:pStyle w:val="Prrafodelista"/>
        <w:ind w:left="792"/>
        <w:jc w:val="both"/>
        <w:rPr>
          <w:sz w:val="20"/>
          <w:szCs w:val="20"/>
        </w:rPr>
      </w:pPr>
    </w:p>
    <w:p w:rsidR="0015204C" w:rsidRPr="00F05A62" w:rsidRDefault="0015204C" w:rsidP="00F05A62">
      <w:pPr>
        <w:pStyle w:val="Prrafodelista"/>
        <w:ind w:left="792"/>
        <w:jc w:val="both"/>
        <w:rPr>
          <w:sz w:val="20"/>
          <w:szCs w:val="20"/>
        </w:rPr>
      </w:pPr>
    </w:p>
    <w:p w:rsidR="00E67677" w:rsidRPr="00F05A62" w:rsidRDefault="00E67677" w:rsidP="002655D0">
      <w:pPr>
        <w:pStyle w:val="Prrafodelista"/>
        <w:numPr>
          <w:ilvl w:val="1"/>
          <w:numId w:val="1"/>
        </w:numPr>
        <w:jc w:val="both"/>
        <w:rPr>
          <w:sz w:val="20"/>
          <w:szCs w:val="20"/>
        </w:rPr>
      </w:pPr>
      <w:r>
        <w:rPr>
          <w:b/>
          <w:sz w:val="20"/>
          <w:szCs w:val="20"/>
        </w:rPr>
        <w:lastRenderedPageBreak/>
        <w:t>MATERIALES, HERRAMIENTAS Y EQUIPO</w:t>
      </w:r>
    </w:p>
    <w:p w:rsidR="00F05A62" w:rsidRPr="00F05A62" w:rsidRDefault="00F05A62" w:rsidP="00F05A62">
      <w:pPr>
        <w:pStyle w:val="Prrafodelista"/>
        <w:ind w:left="792"/>
        <w:jc w:val="both"/>
        <w:rPr>
          <w:sz w:val="20"/>
          <w:szCs w:val="20"/>
        </w:rPr>
      </w:pPr>
    </w:p>
    <w:p w:rsidR="00F05A62" w:rsidRPr="00F05A62" w:rsidRDefault="00F05A62" w:rsidP="00F05A62">
      <w:pPr>
        <w:pStyle w:val="Prrafodelista"/>
        <w:ind w:left="792"/>
        <w:jc w:val="both"/>
        <w:rPr>
          <w:sz w:val="20"/>
          <w:szCs w:val="20"/>
        </w:rPr>
      </w:pPr>
      <w:r w:rsidRPr="00F05A62">
        <w:rPr>
          <w:sz w:val="20"/>
          <w:szCs w:val="20"/>
        </w:rPr>
        <w:t xml:space="preserve">El CONTRATISTA deberá proporcionar todos los materiales, herramientas, personal y equipo necesario para la ejecución de este ítem: </w:t>
      </w:r>
    </w:p>
    <w:p w:rsidR="00F05A62" w:rsidRPr="00F05A62" w:rsidRDefault="00F05A62" w:rsidP="002655D0">
      <w:pPr>
        <w:pStyle w:val="Prrafodelista"/>
        <w:numPr>
          <w:ilvl w:val="0"/>
          <w:numId w:val="19"/>
        </w:numPr>
        <w:jc w:val="both"/>
        <w:rPr>
          <w:sz w:val="20"/>
          <w:szCs w:val="20"/>
        </w:rPr>
      </w:pPr>
      <w:r w:rsidRPr="00F05A62">
        <w:rPr>
          <w:sz w:val="20"/>
          <w:szCs w:val="20"/>
        </w:rPr>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F05A62" w:rsidRPr="00F05A62" w:rsidRDefault="00F05A62" w:rsidP="002655D0">
      <w:pPr>
        <w:pStyle w:val="Prrafodelista"/>
        <w:numPr>
          <w:ilvl w:val="0"/>
          <w:numId w:val="19"/>
        </w:numPr>
        <w:jc w:val="both"/>
        <w:rPr>
          <w:sz w:val="20"/>
          <w:szCs w:val="20"/>
        </w:rPr>
      </w:pPr>
      <w:r w:rsidRPr="00F05A62">
        <w:rPr>
          <w:sz w:val="20"/>
          <w:szCs w:val="20"/>
        </w:rPr>
        <w:t xml:space="preserve">Permanencia (equipo y personal), el personal y equipo de radiografiado debe permanecer en obra constantemente de acuerdo al cronograma de obra. </w:t>
      </w:r>
    </w:p>
    <w:p w:rsidR="00F05A62" w:rsidRPr="00F05A62" w:rsidRDefault="00F05A62" w:rsidP="002655D0">
      <w:pPr>
        <w:pStyle w:val="Prrafodelista"/>
        <w:numPr>
          <w:ilvl w:val="0"/>
          <w:numId w:val="19"/>
        </w:numPr>
        <w:jc w:val="both"/>
        <w:rPr>
          <w:sz w:val="20"/>
          <w:szCs w:val="20"/>
        </w:rPr>
      </w:pPr>
      <w:r w:rsidRPr="00F05A62">
        <w:rPr>
          <w:sz w:val="20"/>
          <w:szCs w:val="20"/>
        </w:rPr>
        <w:t>Suministro de materiales consumibles, propios de las labores del radiografiado.</w:t>
      </w:r>
    </w:p>
    <w:p w:rsidR="00F05A62" w:rsidRPr="00F05A62" w:rsidRDefault="00F05A62" w:rsidP="002655D0">
      <w:pPr>
        <w:pStyle w:val="Prrafodelista"/>
        <w:numPr>
          <w:ilvl w:val="0"/>
          <w:numId w:val="19"/>
        </w:numPr>
        <w:jc w:val="both"/>
        <w:rPr>
          <w:sz w:val="20"/>
          <w:szCs w:val="20"/>
        </w:rPr>
      </w:pPr>
      <w:r w:rsidRPr="00F05A62">
        <w:rPr>
          <w:sz w:val="20"/>
          <w:szCs w:val="20"/>
        </w:rPr>
        <w:t>Elaboración de procedimientos e informes de ensayo.</w:t>
      </w:r>
    </w:p>
    <w:p w:rsidR="00F05A62" w:rsidRPr="00F05A62" w:rsidRDefault="00F05A62" w:rsidP="002655D0">
      <w:pPr>
        <w:pStyle w:val="Prrafodelista"/>
        <w:numPr>
          <w:ilvl w:val="0"/>
          <w:numId w:val="19"/>
        </w:numPr>
        <w:jc w:val="both"/>
        <w:rPr>
          <w:sz w:val="20"/>
          <w:szCs w:val="20"/>
        </w:rPr>
      </w:pPr>
      <w:r w:rsidRPr="00F05A62">
        <w:rPr>
          <w:sz w:val="20"/>
          <w:szCs w:val="20"/>
        </w:rPr>
        <w:t xml:space="preserve">Provisión de Placas Radiográficas por junta soldada </w:t>
      </w:r>
    </w:p>
    <w:p w:rsidR="00F05A62" w:rsidRPr="00F05A62" w:rsidRDefault="00F05A62" w:rsidP="00F05A62">
      <w:pPr>
        <w:pStyle w:val="Prrafodelista"/>
        <w:ind w:left="792"/>
        <w:jc w:val="both"/>
        <w:rPr>
          <w:sz w:val="20"/>
          <w:szCs w:val="20"/>
        </w:rPr>
      </w:pPr>
      <w:r w:rsidRPr="00F05A62">
        <w:rPr>
          <w:sz w:val="20"/>
          <w:szCs w:val="20"/>
        </w:rPr>
        <w:t xml:space="preserve">Los siguientes equipos deberán estar presentes en obra en todo momento que se esté ejecutando el servicio de radiografiado: </w:t>
      </w:r>
    </w:p>
    <w:p w:rsidR="00F05A62" w:rsidRPr="00F05A62" w:rsidRDefault="00F05A62" w:rsidP="002655D0">
      <w:pPr>
        <w:pStyle w:val="Prrafodelista"/>
        <w:numPr>
          <w:ilvl w:val="0"/>
          <w:numId w:val="20"/>
        </w:numPr>
        <w:jc w:val="both"/>
        <w:rPr>
          <w:sz w:val="20"/>
          <w:szCs w:val="20"/>
        </w:rPr>
      </w:pPr>
      <w:r w:rsidRPr="00F05A62">
        <w:rPr>
          <w:sz w:val="20"/>
          <w:szCs w:val="20"/>
        </w:rPr>
        <w:t xml:space="preserve">Equipo de gamma grafiado o Rayos </w:t>
      </w:r>
      <w:proofErr w:type="spellStart"/>
      <w:r w:rsidRPr="00F05A62">
        <w:rPr>
          <w:sz w:val="20"/>
          <w:szCs w:val="20"/>
        </w:rPr>
        <w:t>X’s</w:t>
      </w:r>
      <w:proofErr w:type="spellEnd"/>
      <w:r w:rsidRPr="00F05A62">
        <w:rPr>
          <w:sz w:val="20"/>
          <w:szCs w:val="20"/>
        </w:rPr>
        <w:t xml:space="preserve"> </w:t>
      </w:r>
    </w:p>
    <w:p w:rsidR="00F05A62" w:rsidRPr="00F05A62" w:rsidRDefault="00F05A62" w:rsidP="002655D0">
      <w:pPr>
        <w:pStyle w:val="Prrafodelista"/>
        <w:numPr>
          <w:ilvl w:val="0"/>
          <w:numId w:val="20"/>
        </w:numPr>
        <w:jc w:val="both"/>
        <w:rPr>
          <w:sz w:val="20"/>
          <w:szCs w:val="20"/>
        </w:rPr>
      </w:pPr>
      <w:proofErr w:type="spellStart"/>
      <w:r w:rsidRPr="00F05A62">
        <w:rPr>
          <w:sz w:val="20"/>
          <w:szCs w:val="20"/>
        </w:rPr>
        <w:t>Geiger</w:t>
      </w:r>
      <w:proofErr w:type="spellEnd"/>
      <w:r w:rsidRPr="00F05A62">
        <w:rPr>
          <w:sz w:val="20"/>
          <w:szCs w:val="20"/>
        </w:rPr>
        <w:t xml:space="preserve">-Muller </w:t>
      </w:r>
    </w:p>
    <w:p w:rsidR="00F05A62" w:rsidRPr="00F05A62" w:rsidRDefault="00F05A62" w:rsidP="002655D0">
      <w:pPr>
        <w:pStyle w:val="Prrafodelista"/>
        <w:numPr>
          <w:ilvl w:val="0"/>
          <w:numId w:val="20"/>
        </w:numPr>
        <w:jc w:val="both"/>
        <w:rPr>
          <w:sz w:val="20"/>
          <w:szCs w:val="20"/>
        </w:rPr>
      </w:pPr>
      <w:r w:rsidRPr="00F05A62">
        <w:rPr>
          <w:sz w:val="20"/>
          <w:szCs w:val="20"/>
        </w:rPr>
        <w:t xml:space="preserve">Equipo completo de protección y señalización. </w:t>
      </w:r>
    </w:p>
    <w:p w:rsidR="00F05A62" w:rsidRPr="00F05A62" w:rsidRDefault="00F05A62" w:rsidP="002655D0">
      <w:pPr>
        <w:pStyle w:val="Prrafodelista"/>
        <w:numPr>
          <w:ilvl w:val="0"/>
          <w:numId w:val="20"/>
        </w:numPr>
        <w:jc w:val="both"/>
        <w:rPr>
          <w:sz w:val="20"/>
          <w:szCs w:val="20"/>
        </w:rPr>
      </w:pPr>
      <w:r w:rsidRPr="00F05A62">
        <w:rPr>
          <w:sz w:val="20"/>
          <w:szCs w:val="20"/>
        </w:rPr>
        <w:t>Densitómetro.</w:t>
      </w:r>
    </w:p>
    <w:p w:rsidR="00F05A62" w:rsidRPr="00F05A62" w:rsidRDefault="00F05A62" w:rsidP="002655D0">
      <w:pPr>
        <w:pStyle w:val="Prrafodelista"/>
        <w:numPr>
          <w:ilvl w:val="0"/>
          <w:numId w:val="20"/>
        </w:numPr>
        <w:jc w:val="both"/>
        <w:rPr>
          <w:sz w:val="20"/>
          <w:szCs w:val="20"/>
        </w:rPr>
      </w:pPr>
      <w:r w:rsidRPr="00F05A62">
        <w:rPr>
          <w:sz w:val="20"/>
          <w:szCs w:val="20"/>
        </w:rPr>
        <w:t>Negatoscopio.</w:t>
      </w:r>
    </w:p>
    <w:p w:rsidR="00F05A62" w:rsidRPr="00F05A62" w:rsidRDefault="00F05A62" w:rsidP="002655D0">
      <w:pPr>
        <w:pStyle w:val="Prrafodelista"/>
        <w:numPr>
          <w:ilvl w:val="0"/>
          <w:numId w:val="20"/>
        </w:numPr>
        <w:jc w:val="both"/>
        <w:rPr>
          <w:sz w:val="20"/>
          <w:szCs w:val="20"/>
        </w:rPr>
      </w:pPr>
      <w:r w:rsidRPr="00F05A62">
        <w:rPr>
          <w:sz w:val="20"/>
          <w:szCs w:val="20"/>
        </w:rPr>
        <w:t>IQI (Alambres esenciales).</w:t>
      </w:r>
    </w:p>
    <w:p w:rsidR="00F05A62" w:rsidRPr="00F05A62" w:rsidRDefault="00F05A62" w:rsidP="002655D0">
      <w:pPr>
        <w:pStyle w:val="Prrafodelista"/>
        <w:numPr>
          <w:ilvl w:val="0"/>
          <w:numId w:val="20"/>
        </w:numPr>
        <w:jc w:val="both"/>
        <w:rPr>
          <w:sz w:val="20"/>
          <w:szCs w:val="20"/>
        </w:rPr>
      </w:pPr>
      <w:r w:rsidRPr="00F05A62">
        <w:rPr>
          <w:sz w:val="20"/>
          <w:szCs w:val="20"/>
        </w:rPr>
        <w:t xml:space="preserve">Dosímetro personal (para todo el personal involucrado) </w:t>
      </w:r>
    </w:p>
    <w:p w:rsidR="00F05A62" w:rsidRPr="00F05A62" w:rsidRDefault="00F05A62" w:rsidP="00F05A62">
      <w:pPr>
        <w:pStyle w:val="Prrafodelista"/>
        <w:ind w:left="792"/>
        <w:jc w:val="both"/>
        <w:rPr>
          <w:sz w:val="20"/>
          <w:szCs w:val="20"/>
        </w:rPr>
      </w:pPr>
      <w:r w:rsidRPr="00F05A62">
        <w:rPr>
          <w:sz w:val="20"/>
          <w:szCs w:val="20"/>
        </w:rPr>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F05A62" w:rsidRPr="00F05A62" w:rsidRDefault="00F05A62" w:rsidP="00F05A62">
      <w:pPr>
        <w:pStyle w:val="Prrafodelista"/>
        <w:ind w:left="792"/>
        <w:jc w:val="both"/>
        <w:rPr>
          <w:sz w:val="20"/>
          <w:szCs w:val="20"/>
        </w:rPr>
      </w:pPr>
    </w:p>
    <w:p w:rsidR="00F05A62" w:rsidRPr="00F05A62" w:rsidRDefault="00F05A62" w:rsidP="00F05A62">
      <w:pPr>
        <w:pStyle w:val="Prrafodelista"/>
        <w:ind w:left="792"/>
        <w:jc w:val="both"/>
        <w:rPr>
          <w:sz w:val="20"/>
          <w:szCs w:val="20"/>
        </w:rPr>
      </w:pPr>
      <w:r w:rsidRPr="00F05A62">
        <w:rPr>
          <w:sz w:val="20"/>
          <w:szCs w:val="20"/>
        </w:rPr>
        <w:t xml:space="preserve">El CONTRATISTA que ejecute el trabajo de radiografiado podrá utilizar las técnicas de </w:t>
      </w:r>
      <w:proofErr w:type="spellStart"/>
      <w:r w:rsidRPr="00F05A62">
        <w:rPr>
          <w:sz w:val="20"/>
          <w:szCs w:val="20"/>
        </w:rPr>
        <w:t>gammagrafiado</w:t>
      </w:r>
      <w:proofErr w:type="spellEnd"/>
      <w:r w:rsidRPr="00F05A62">
        <w:rPr>
          <w:sz w:val="20"/>
          <w:szCs w:val="20"/>
        </w:rPr>
        <w:t xml:space="preserve"> o Rayos x. en el caso de optar por gamma grafiado, deberá disponer de un equipo cuya fuente tenga una actividad adecuada al tipo de tarea a realizar, la cual nunca deberá ser inferior a 35 </w:t>
      </w:r>
      <w:proofErr w:type="spellStart"/>
      <w:r w:rsidRPr="00F05A62">
        <w:rPr>
          <w:sz w:val="20"/>
          <w:szCs w:val="20"/>
        </w:rPr>
        <w:t>Curies</w:t>
      </w:r>
      <w:proofErr w:type="spellEnd"/>
      <w:r w:rsidRPr="00F05A62">
        <w:rPr>
          <w:sz w:val="20"/>
          <w:szCs w:val="20"/>
        </w:rPr>
        <w:t xml:space="preserve">. Si en cambio la CONTRATISTA optase por radiografiado por Rayos x, el equipo deberá ser de una potencia equivalente a las indicadas para </w:t>
      </w:r>
      <w:proofErr w:type="spellStart"/>
      <w:r w:rsidRPr="00F05A62">
        <w:rPr>
          <w:sz w:val="20"/>
          <w:szCs w:val="20"/>
        </w:rPr>
        <w:t>gammagrafiado</w:t>
      </w:r>
      <w:proofErr w:type="spellEnd"/>
      <w:r w:rsidRPr="00F05A62">
        <w:rPr>
          <w:sz w:val="20"/>
          <w:szCs w:val="20"/>
        </w:rPr>
        <w:t xml:space="preserve">. </w:t>
      </w:r>
    </w:p>
    <w:p w:rsidR="00F05A62" w:rsidRPr="00F05A62" w:rsidRDefault="00F05A62" w:rsidP="00F05A62">
      <w:pPr>
        <w:pStyle w:val="Prrafodelista"/>
        <w:ind w:left="792"/>
        <w:jc w:val="both"/>
        <w:rPr>
          <w:sz w:val="20"/>
          <w:szCs w:val="20"/>
        </w:rPr>
      </w:pPr>
    </w:p>
    <w:p w:rsidR="00F05A62" w:rsidRPr="00F05A62" w:rsidRDefault="00F05A62" w:rsidP="00F05A62">
      <w:pPr>
        <w:pStyle w:val="Prrafodelista"/>
        <w:ind w:left="792"/>
        <w:jc w:val="both"/>
        <w:rPr>
          <w:sz w:val="20"/>
          <w:szCs w:val="20"/>
        </w:rPr>
      </w:pPr>
      <w:r w:rsidRPr="00F05A62">
        <w:rPr>
          <w:sz w:val="20"/>
          <w:szCs w:val="20"/>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w:t>
      </w:r>
      <w:proofErr w:type="spellStart"/>
      <w:r w:rsidRPr="00F05A62">
        <w:rPr>
          <w:sz w:val="20"/>
          <w:szCs w:val="20"/>
        </w:rPr>
        <w:t>gammagrafiado</w:t>
      </w:r>
      <w:proofErr w:type="spellEnd"/>
      <w:r w:rsidRPr="00F05A62">
        <w:rPr>
          <w:sz w:val="20"/>
          <w:szCs w:val="20"/>
        </w:rPr>
        <w:t xml:space="preserve">, procesamiento de placas, interpretación, etc., debe encontrarse en óptimas condiciones de trabajo y deberán ser aprobados por el SUPERVISOR. </w:t>
      </w:r>
    </w:p>
    <w:p w:rsidR="00F05A62" w:rsidRPr="00F05A62" w:rsidRDefault="00F05A62" w:rsidP="00F05A62">
      <w:pPr>
        <w:pStyle w:val="Prrafodelista"/>
        <w:ind w:left="792"/>
        <w:jc w:val="both"/>
        <w:rPr>
          <w:sz w:val="20"/>
          <w:szCs w:val="20"/>
        </w:rPr>
      </w:pPr>
    </w:p>
    <w:p w:rsidR="00F05A62" w:rsidRPr="00F05A62" w:rsidRDefault="00F05A62" w:rsidP="00F05A62">
      <w:pPr>
        <w:pStyle w:val="Prrafodelista"/>
        <w:ind w:left="792"/>
        <w:jc w:val="both"/>
        <w:rPr>
          <w:sz w:val="20"/>
          <w:szCs w:val="20"/>
        </w:rPr>
      </w:pPr>
      <w:r w:rsidRPr="00F05A62">
        <w:rPr>
          <w:sz w:val="20"/>
          <w:szCs w:val="20"/>
        </w:rPr>
        <w:lastRenderedPageBreak/>
        <w:t>Para la observación de las placas se empleara un negatoscopio con regulador de intensidad de luz asegurando una intensidad mínima de 3000Cd/cm2.</w:t>
      </w:r>
    </w:p>
    <w:p w:rsidR="00F05A62" w:rsidRPr="005E1B29" w:rsidRDefault="00F05A62" w:rsidP="00F05A62">
      <w:pPr>
        <w:pStyle w:val="Prrafodelista"/>
        <w:ind w:left="792"/>
        <w:jc w:val="both"/>
        <w:rPr>
          <w:sz w:val="20"/>
          <w:szCs w:val="20"/>
        </w:rPr>
      </w:pPr>
    </w:p>
    <w:p w:rsidR="00E67677" w:rsidRPr="00F05A62" w:rsidRDefault="00E67677" w:rsidP="002655D0">
      <w:pPr>
        <w:pStyle w:val="Prrafodelista"/>
        <w:numPr>
          <w:ilvl w:val="1"/>
          <w:numId w:val="1"/>
        </w:numPr>
        <w:jc w:val="both"/>
        <w:rPr>
          <w:sz w:val="20"/>
          <w:szCs w:val="20"/>
        </w:rPr>
      </w:pPr>
      <w:r>
        <w:rPr>
          <w:b/>
          <w:sz w:val="20"/>
          <w:szCs w:val="20"/>
        </w:rPr>
        <w:t>PROCEDIMIENTO PARA LA EJECUCIÓN</w:t>
      </w:r>
    </w:p>
    <w:p w:rsidR="00F05A62" w:rsidRPr="00F05A62" w:rsidRDefault="00F05A62" w:rsidP="00F05A62">
      <w:pPr>
        <w:pStyle w:val="Prrafodelista"/>
        <w:ind w:left="792"/>
        <w:jc w:val="both"/>
        <w:rPr>
          <w:sz w:val="20"/>
          <w:szCs w:val="20"/>
        </w:rPr>
      </w:pPr>
      <w:r w:rsidRPr="00F05A62">
        <w:rPr>
          <w:sz w:val="20"/>
          <w:szCs w:val="20"/>
        </w:rPr>
        <w:t xml:space="preserve">El CONTRATISTA deberá contemplar que la buena ejecución del trabajo de Inspección radiográfica tendrá incidencia sobre otros ítems ya que el mismo tiene por objeto el verificar la calidad. Antes de efectuar los trabajos de radiografía, el contratista pondrá a consideración del SUPERVISOR, el nombre de la empresa subcontratista, el listado del personal y equipos, los correspondientes certificados que acrediten el cumplimiento de los requisitos solicitados, y los procedimientos de trabajo. La empresa subcontratista coordinará sus actividades con el SUPERVISOR. Para la ejecución y evaluación de los trabajos de inspección radiográfica se deberá tomar en cuenta las siguientes NORMAS: </w:t>
      </w:r>
    </w:p>
    <w:p w:rsidR="00F05A62" w:rsidRPr="00F05A62" w:rsidRDefault="00F05A62" w:rsidP="002655D0">
      <w:pPr>
        <w:pStyle w:val="Prrafodelista"/>
        <w:numPr>
          <w:ilvl w:val="1"/>
          <w:numId w:val="21"/>
        </w:numPr>
        <w:jc w:val="both"/>
        <w:rPr>
          <w:sz w:val="20"/>
          <w:szCs w:val="20"/>
        </w:rPr>
      </w:pPr>
      <w:r w:rsidRPr="00F05A62">
        <w:rPr>
          <w:sz w:val="20"/>
          <w:szCs w:val="20"/>
        </w:rPr>
        <w:t xml:space="preserve">API 1104 </w:t>
      </w:r>
    </w:p>
    <w:p w:rsidR="00F05A62" w:rsidRPr="00F05A62" w:rsidRDefault="00F05A62" w:rsidP="002655D0">
      <w:pPr>
        <w:pStyle w:val="Prrafodelista"/>
        <w:numPr>
          <w:ilvl w:val="1"/>
          <w:numId w:val="21"/>
        </w:numPr>
        <w:jc w:val="both"/>
        <w:rPr>
          <w:sz w:val="20"/>
          <w:szCs w:val="20"/>
        </w:rPr>
      </w:pPr>
      <w:r w:rsidRPr="00F05A62">
        <w:rPr>
          <w:sz w:val="20"/>
          <w:szCs w:val="20"/>
        </w:rPr>
        <w:t xml:space="preserve">ASTM E94 </w:t>
      </w:r>
    </w:p>
    <w:p w:rsidR="00F05A62" w:rsidRPr="00F05A62" w:rsidRDefault="00F05A62" w:rsidP="002655D0">
      <w:pPr>
        <w:pStyle w:val="Prrafodelista"/>
        <w:numPr>
          <w:ilvl w:val="1"/>
          <w:numId w:val="21"/>
        </w:numPr>
        <w:jc w:val="both"/>
        <w:rPr>
          <w:sz w:val="20"/>
          <w:szCs w:val="20"/>
        </w:rPr>
      </w:pPr>
      <w:r w:rsidRPr="00F05A62">
        <w:rPr>
          <w:sz w:val="20"/>
          <w:szCs w:val="20"/>
        </w:rPr>
        <w:t xml:space="preserve">ASTM E 390 </w:t>
      </w:r>
    </w:p>
    <w:p w:rsidR="00F05A62" w:rsidRPr="00F05A62" w:rsidRDefault="00F05A62" w:rsidP="002655D0">
      <w:pPr>
        <w:pStyle w:val="Prrafodelista"/>
        <w:numPr>
          <w:ilvl w:val="1"/>
          <w:numId w:val="21"/>
        </w:numPr>
        <w:jc w:val="both"/>
        <w:rPr>
          <w:sz w:val="20"/>
          <w:szCs w:val="20"/>
        </w:rPr>
      </w:pPr>
      <w:r w:rsidRPr="00F05A62">
        <w:rPr>
          <w:sz w:val="20"/>
          <w:szCs w:val="20"/>
        </w:rPr>
        <w:t xml:space="preserve">ASTM E 347 </w:t>
      </w:r>
    </w:p>
    <w:p w:rsidR="00F05A62" w:rsidRDefault="00F05A62" w:rsidP="00F05A62">
      <w:pPr>
        <w:pStyle w:val="Prrafodelista"/>
        <w:ind w:left="792"/>
        <w:jc w:val="both"/>
        <w:rPr>
          <w:sz w:val="20"/>
          <w:szCs w:val="20"/>
        </w:rPr>
      </w:pPr>
    </w:p>
    <w:p w:rsidR="00F05A62" w:rsidRPr="00F05A62" w:rsidRDefault="00F05A62" w:rsidP="00F05A62">
      <w:pPr>
        <w:pStyle w:val="Prrafodelista"/>
        <w:ind w:left="792"/>
        <w:jc w:val="both"/>
        <w:rPr>
          <w:sz w:val="20"/>
          <w:szCs w:val="20"/>
        </w:rPr>
      </w:pPr>
      <w:r w:rsidRPr="00F05A62">
        <w:rPr>
          <w:sz w:val="20"/>
          <w:szCs w:val="20"/>
        </w:rPr>
        <w:t xml:space="preserve">Los exámenes de radiografiado se realizaran de acuerdo a lo siguiente: </w:t>
      </w:r>
    </w:p>
    <w:p w:rsidR="00F05A62" w:rsidRPr="00F05A62" w:rsidRDefault="00F05A62" w:rsidP="00F05A62">
      <w:pPr>
        <w:pStyle w:val="Prrafodelista"/>
        <w:ind w:left="792"/>
        <w:jc w:val="both"/>
        <w:rPr>
          <w:sz w:val="20"/>
          <w:szCs w:val="20"/>
        </w:rPr>
      </w:pPr>
    </w:p>
    <w:p w:rsidR="00F05A62" w:rsidRPr="00F05A62" w:rsidRDefault="00F05A62" w:rsidP="00F05A62">
      <w:pPr>
        <w:pStyle w:val="Prrafodelista"/>
        <w:ind w:left="792"/>
        <w:jc w:val="both"/>
        <w:rPr>
          <w:sz w:val="20"/>
          <w:szCs w:val="20"/>
        </w:rPr>
      </w:pPr>
      <w:r w:rsidRPr="00F05A62">
        <w:rPr>
          <w:sz w:val="20"/>
          <w:szCs w:val="20"/>
        </w:rPr>
        <w:t xml:space="preserve">a) Inspección radiográfica de puntos especiales en un cien por ciento, como ser en cruces de ríos, caminos y avenidas y puntos que hayan sido reparados. </w:t>
      </w:r>
    </w:p>
    <w:p w:rsidR="00F05A62" w:rsidRPr="00F05A62" w:rsidRDefault="00F05A62" w:rsidP="00F05A62">
      <w:pPr>
        <w:pStyle w:val="Prrafodelista"/>
        <w:ind w:left="792"/>
        <w:jc w:val="both"/>
        <w:rPr>
          <w:sz w:val="20"/>
          <w:szCs w:val="20"/>
        </w:rPr>
      </w:pPr>
    </w:p>
    <w:p w:rsidR="00F05A62" w:rsidRPr="00F05A62" w:rsidRDefault="00F05A62" w:rsidP="00F05A62">
      <w:pPr>
        <w:pStyle w:val="Prrafodelista"/>
        <w:ind w:left="792"/>
        <w:jc w:val="both"/>
        <w:rPr>
          <w:sz w:val="20"/>
          <w:szCs w:val="20"/>
        </w:rPr>
      </w:pPr>
      <w:r w:rsidRPr="00F05A62">
        <w:rPr>
          <w:sz w:val="20"/>
          <w:szCs w:val="20"/>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F05A62" w:rsidRPr="00F05A62" w:rsidRDefault="00F05A62" w:rsidP="00F05A62">
      <w:pPr>
        <w:pStyle w:val="Prrafodelista"/>
        <w:ind w:left="792"/>
        <w:jc w:val="both"/>
        <w:rPr>
          <w:sz w:val="20"/>
          <w:szCs w:val="20"/>
        </w:rPr>
      </w:pPr>
    </w:p>
    <w:p w:rsidR="00F05A62" w:rsidRPr="00F05A62" w:rsidRDefault="00F05A62" w:rsidP="00F05A62">
      <w:pPr>
        <w:pStyle w:val="Prrafodelista"/>
        <w:ind w:left="792"/>
        <w:jc w:val="both"/>
        <w:rPr>
          <w:sz w:val="20"/>
          <w:szCs w:val="20"/>
        </w:rPr>
      </w:pPr>
      <w:r w:rsidRPr="00F05A62">
        <w:rPr>
          <w:sz w:val="20"/>
          <w:szCs w:val="20"/>
        </w:rPr>
        <w:t xml:space="preserve">c) Localidades de acuerdo a ASME B31.8: </w:t>
      </w:r>
    </w:p>
    <w:p w:rsidR="00F05A62" w:rsidRPr="00F05A62" w:rsidRDefault="00F05A62" w:rsidP="00F05A62">
      <w:pPr>
        <w:pStyle w:val="Prrafodelista"/>
        <w:ind w:left="792"/>
        <w:jc w:val="both"/>
        <w:rPr>
          <w:sz w:val="20"/>
          <w:szCs w:val="20"/>
        </w:rPr>
      </w:pPr>
    </w:p>
    <w:p w:rsidR="00F05A62" w:rsidRPr="00F05A62" w:rsidRDefault="00F05A62" w:rsidP="002655D0">
      <w:pPr>
        <w:pStyle w:val="Prrafodelista"/>
        <w:numPr>
          <w:ilvl w:val="1"/>
          <w:numId w:val="22"/>
        </w:numPr>
        <w:jc w:val="both"/>
        <w:rPr>
          <w:sz w:val="20"/>
          <w:szCs w:val="20"/>
        </w:rPr>
      </w:pPr>
      <w:r w:rsidRPr="00F05A62">
        <w:rPr>
          <w:sz w:val="20"/>
          <w:szCs w:val="20"/>
        </w:rPr>
        <w:t xml:space="preserve">Localidad Clase 4, inspeccionar un 75% de las juntas soldadas. </w:t>
      </w:r>
    </w:p>
    <w:p w:rsidR="00F05A62" w:rsidRPr="00F05A62" w:rsidRDefault="00F05A62" w:rsidP="002655D0">
      <w:pPr>
        <w:pStyle w:val="Prrafodelista"/>
        <w:numPr>
          <w:ilvl w:val="1"/>
          <w:numId w:val="22"/>
        </w:numPr>
        <w:jc w:val="both"/>
        <w:rPr>
          <w:sz w:val="20"/>
          <w:szCs w:val="20"/>
        </w:rPr>
      </w:pPr>
      <w:r w:rsidRPr="00F05A62">
        <w:rPr>
          <w:sz w:val="20"/>
          <w:szCs w:val="20"/>
        </w:rPr>
        <w:t xml:space="preserve">Localidad Clase 3, inspeccionar un 40% de las juntas soldadas. </w:t>
      </w:r>
    </w:p>
    <w:p w:rsidR="00F05A62" w:rsidRPr="00F05A62" w:rsidRDefault="00F05A62" w:rsidP="002655D0">
      <w:pPr>
        <w:pStyle w:val="Prrafodelista"/>
        <w:numPr>
          <w:ilvl w:val="1"/>
          <w:numId w:val="22"/>
        </w:numPr>
        <w:jc w:val="both"/>
        <w:rPr>
          <w:sz w:val="20"/>
          <w:szCs w:val="20"/>
        </w:rPr>
      </w:pPr>
      <w:r w:rsidRPr="00F05A62">
        <w:rPr>
          <w:sz w:val="20"/>
          <w:szCs w:val="20"/>
        </w:rPr>
        <w:t xml:space="preserve">Localidad Clase 2, inspeccionar un 15% de las juntas soldadas. </w:t>
      </w:r>
    </w:p>
    <w:p w:rsidR="00F05A62" w:rsidRPr="00F05A62" w:rsidRDefault="00F05A62" w:rsidP="002655D0">
      <w:pPr>
        <w:pStyle w:val="Prrafodelista"/>
        <w:numPr>
          <w:ilvl w:val="1"/>
          <w:numId w:val="22"/>
        </w:numPr>
        <w:jc w:val="both"/>
        <w:rPr>
          <w:sz w:val="20"/>
          <w:szCs w:val="20"/>
        </w:rPr>
      </w:pPr>
      <w:r w:rsidRPr="00F05A62">
        <w:rPr>
          <w:sz w:val="20"/>
          <w:szCs w:val="20"/>
        </w:rPr>
        <w:t xml:space="preserve">Localidad Clase 1, inspeccionar un 10% de las juntas soldadas. </w:t>
      </w:r>
    </w:p>
    <w:p w:rsidR="00F05A62" w:rsidRPr="00F05A62" w:rsidRDefault="00F05A62" w:rsidP="00F05A62">
      <w:pPr>
        <w:pStyle w:val="Prrafodelista"/>
        <w:ind w:left="792"/>
        <w:jc w:val="both"/>
        <w:rPr>
          <w:sz w:val="20"/>
          <w:szCs w:val="20"/>
        </w:rPr>
      </w:pPr>
    </w:p>
    <w:p w:rsidR="00F05A62" w:rsidRPr="00F05A62" w:rsidRDefault="00F05A62" w:rsidP="00F05A62">
      <w:pPr>
        <w:pStyle w:val="Prrafodelista"/>
        <w:ind w:left="792"/>
        <w:jc w:val="both"/>
        <w:rPr>
          <w:sz w:val="20"/>
          <w:szCs w:val="20"/>
        </w:rPr>
      </w:pPr>
      <w:r w:rsidRPr="00F05A62">
        <w:rPr>
          <w:sz w:val="20"/>
          <w:szCs w:val="20"/>
        </w:rPr>
        <w:t xml:space="preserve">El 100% de las juntas reparadas y cortadas deben ser inspeccionadas por radiografiado, y el costo de las radiografiadas será asumido por la contratista en todos los casos que se determine que la reparación o corte se haya realizado por causa de la empresa contratista. Durante el radiografiado de las juntas, la empresa subcontratista deberá cumplir con todas las normas de seguridad pertinentes al caso, para no ocasionar daños a terceros. Cada una de las placas radiográficas deberá ser debidamente identificada bajo normativa. Todos los resultados serán enviados al SUPERVISOR en el lapso de veinticuatro horas, después de efectuada la soldadura. El número total de juntas no </w:t>
      </w:r>
      <w:r w:rsidRPr="00F05A62">
        <w:rPr>
          <w:sz w:val="20"/>
          <w:szCs w:val="20"/>
        </w:rPr>
        <w:lastRenderedPageBreak/>
        <w:t>incluye juntas que puedan ser rechazadas, por lo que el supervisor solo contabilizara para el pago las juntas aprobadas.</w:t>
      </w:r>
    </w:p>
    <w:p w:rsidR="00F05A62" w:rsidRPr="00F05A62" w:rsidRDefault="00F05A62" w:rsidP="00F05A62">
      <w:pPr>
        <w:pStyle w:val="Prrafodelista"/>
        <w:ind w:left="792"/>
        <w:jc w:val="both"/>
        <w:rPr>
          <w:sz w:val="20"/>
          <w:szCs w:val="20"/>
        </w:rPr>
      </w:pPr>
      <w:r w:rsidRPr="00F05A62">
        <w:rPr>
          <w:sz w:val="20"/>
          <w:szCs w:val="20"/>
        </w:rPr>
        <w:t xml:space="preserve">Los costos de las movilizaciones, días de servicio y Stand </w:t>
      </w:r>
      <w:proofErr w:type="spellStart"/>
      <w:r w:rsidRPr="00F05A62">
        <w:rPr>
          <w:sz w:val="20"/>
          <w:szCs w:val="20"/>
        </w:rPr>
        <w:t>by</w:t>
      </w:r>
      <w:proofErr w:type="spellEnd"/>
      <w:r w:rsidRPr="00F05A62">
        <w:rPr>
          <w:sz w:val="20"/>
          <w:szCs w:val="20"/>
        </w:rPr>
        <w:t xml:space="preserve"> de todos los equipos y personal para el radiografiado serán asumidos por el CONTRATISTA. Deberán utilizarse indicadores de calidad de imagen definidas en la ASTM E 747. La técnica radiográfica deberá detectar los defectos cuya profundidad sea igual a 2% (sensibilidad Vertical) y su anchura 2% (sensibilidad lateral) del espesor total </w:t>
      </w:r>
      <w:proofErr w:type="spellStart"/>
      <w:r w:rsidRPr="00F05A62">
        <w:rPr>
          <w:sz w:val="20"/>
          <w:szCs w:val="20"/>
        </w:rPr>
        <w:t>gammagrafiado</w:t>
      </w:r>
      <w:proofErr w:type="spellEnd"/>
      <w:r w:rsidRPr="00F05A62">
        <w:rPr>
          <w:sz w:val="20"/>
          <w:szCs w:val="20"/>
        </w:rPr>
        <w:t xml:space="preserve">. El CONTRATISTA presentara un procedimiento que describa la técnica a utilizar (DWE/DWV, etc.) indicando la posición de fuente, del film, etc. Los alambres esenciales (IQI) serán puestos en contacto directo con el caño y la cantidad a colocar de los mismos estará de acuerdo con la NORMA API 1104, y en casos de reparación se colocaran al menos un IQI en la zona de reparación. Las imágenes radiográficas deberán tener una densidad no menor a 1.8 a través de la porción de soldadura de mayor espesor y no más de 3.5 a través del material base. </w:t>
      </w:r>
    </w:p>
    <w:p w:rsidR="00F05A62" w:rsidRPr="00F05A62" w:rsidRDefault="00F05A62" w:rsidP="00F05A62">
      <w:pPr>
        <w:pStyle w:val="Prrafodelista"/>
        <w:ind w:left="792"/>
        <w:jc w:val="both"/>
        <w:rPr>
          <w:sz w:val="20"/>
          <w:szCs w:val="20"/>
        </w:rPr>
      </w:pPr>
      <w:r w:rsidRPr="00F05A62">
        <w:rPr>
          <w:sz w:val="20"/>
          <w:szCs w:val="20"/>
        </w:rPr>
        <w:t xml:space="preserve">Se admitirá una variación en una misma placa de -15% a +30% del valor leído en la zona de interés. Si se supera el valor máximo la placa no se aprobara. Si los espesores del material fuesen tales que la variación de densidad entre ambos estuviera fuera del rango mencionado, se deberá colocar un IQI para cada espesor en cuestión. </w:t>
      </w:r>
    </w:p>
    <w:p w:rsidR="00F05A62" w:rsidRPr="00F05A62" w:rsidRDefault="00F05A62" w:rsidP="00F05A62">
      <w:pPr>
        <w:pStyle w:val="Prrafodelista"/>
        <w:ind w:left="792"/>
        <w:jc w:val="both"/>
        <w:rPr>
          <w:sz w:val="20"/>
          <w:szCs w:val="20"/>
        </w:rPr>
      </w:pPr>
      <w:r w:rsidRPr="00F05A62">
        <w:rPr>
          <w:sz w:val="20"/>
          <w:szCs w:val="20"/>
        </w:rPr>
        <w:t xml:space="preserve">El contratista deberá disponer de un local donde se realizaran todas las operaciones de procesado de las películas radiográficas, colocación en los chasis, revelado, fijado, lavado y secado así como su ordenación antes de ser interpretado. </w:t>
      </w:r>
    </w:p>
    <w:p w:rsidR="00F05A62" w:rsidRPr="00F05A62" w:rsidRDefault="00F05A62" w:rsidP="00F05A62">
      <w:pPr>
        <w:pStyle w:val="Prrafodelista"/>
        <w:ind w:left="792"/>
        <w:jc w:val="both"/>
        <w:rPr>
          <w:sz w:val="20"/>
          <w:szCs w:val="20"/>
        </w:rPr>
      </w:pPr>
      <w:r w:rsidRPr="00F05A62">
        <w:rPr>
          <w:sz w:val="20"/>
          <w:szCs w:val="20"/>
        </w:rPr>
        <w:t xml:space="preserve">La calidad de cada placa no deberá ser afectada en el revelado, transporte o almacenaje, ya que si el supervisor considerase que una falla o defecto de la placa incidiera en la calidad de la evaluación de la junta la misma no será </w:t>
      </w:r>
      <w:proofErr w:type="gramStart"/>
      <w:r w:rsidRPr="00F05A62">
        <w:rPr>
          <w:sz w:val="20"/>
          <w:szCs w:val="20"/>
        </w:rPr>
        <w:t>aceptada</w:t>
      </w:r>
      <w:proofErr w:type="gramEnd"/>
      <w:r w:rsidRPr="00F05A62">
        <w:rPr>
          <w:sz w:val="20"/>
          <w:szCs w:val="20"/>
        </w:rPr>
        <w:t xml:space="preserve">. </w:t>
      </w:r>
    </w:p>
    <w:p w:rsidR="00F05A62" w:rsidRPr="00F05A62" w:rsidRDefault="00F05A62" w:rsidP="00F05A62">
      <w:pPr>
        <w:pStyle w:val="Prrafodelista"/>
        <w:ind w:left="792"/>
        <w:jc w:val="both"/>
        <w:rPr>
          <w:sz w:val="20"/>
          <w:szCs w:val="20"/>
        </w:rPr>
      </w:pPr>
      <w:r w:rsidRPr="00F05A62">
        <w:rPr>
          <w:sz w:val="20"/>
          <w:szCs w:val="20"/>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Cada una de las placas debe estar correctamente identificada, de tal forma que el personal encargado de la prueba, la localización y la fecha sean registrados. </w:t>
      </w:r>
    </w:p>
    <w:p w:rsidR="00F05A62" w:rsidRPr="00F05A62" w:rsidRDefault="00F05A62" w:rsidP="00F05A62">
      <w:pPr>
        <w:pStyle w:val="Prrafodelista"/>
        <w:ind w:left="792"/>
        <w:jc w:val="both"/>
        <w:rPr>
          <w:sz w:val="20"/>
          <w:szCs w:val="20"/>
        </w:rPr>
      </w:pPr>
      <w:r w:rsidRPr="00F05A62">
        <w:rPr>
          <w:sz w:val="20"/>
          <w:szCs w:val="20"/>
        </w:rPr>
        <w:t>Toda placa radiográfica no aprobada de acuerdo con los criterios anteriores deberá ser repetida, la no ejecución de una nueva radiografía es causal de rechazo de una junta soldada. Toda radiografía no aprobada no será contabilizada para el pago.</w:t>
      </w:r>
    </w:p>
    <w:p w:rsidR="00F05A62" w:rsidRPr="00F05A62" w:rsidRDefault="00F05A62" w:rsidP="00F05A62">
      <w:pPr>
        <w:pStyle w:val="Prrafodelista"/>
        <w:ind w:left="792"/>
        <w:jc w:val="both"/>
        <w:rPr>
          <w:sz w:val="20"/>
          <w:szCs w:val="20"/>
        </w:rPr>
      </w:pPr>
    </w:p>
    <w:p w:rsidR="00E67677" w:rsidRPr="00F05A62" w:rsidRDefault="00E67677" w:rsidP="002655D0">
      <w:pPr>
        <w:pStyle w:val="Prrafodelista"/>
        <w:numPr>
          <w:ilvl w:val="1"/>
          <w:numId w:val="1"/>
        </w:numPr>
        <w:jc w:val="both"/>
        <w:rPr>
          <w:sz w:val="20"/>
          <w:szCs w:val="20"/>
        </w:rPr>
      </w:pPr>
      <w:r>
        <w:rPr>
          <w:b/>
          <w:sz w:val="20"/>
          <w:szCs w:val="20"/>
        </w:rPr>
        <w:t>MEDIDAS DE MITIGACIÓN AMBIENTAL</w:t>
      </w:r>
    </w:p>
    <w:p w:rsidR="00F05A62" w:rsidRPr="00F05A62" w:rsidRDefault="00F05A62" w:rsidP="00F05A62">
      <w:pPr>
        <w:pStyle w:val="Prrafodelista"/>
        <w:ind w:left="792"/>
        <w:jc w:val="both"/>
        <w:rPr>
          <w:sz w:val="20"/>
          <w:szCs w:val="20"/>
        </w:rPr>
      </w:pPr>
      <w:r w:rsidRPr="00F05A62">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05A62" w:rsidRPr="00F05A62" w:rsidRDefault="00F05A62" w:rsidP="00F05A62">
      <w:pPr>
        <w:pStyle w:val="Prrafodelista"/>
        <w:ind w:left="792"/>
        <w:jc w:val="both"/>
        <w:rPr>
          <w:sz w:val="20"/>
          <w:szCs w:val="20"/>
        </w:rPr>
      </w:pPr>
    </w:p>
    <w:p w:rsidR="00F05A62" w:rsidRPr="00F05A62" w:rsidRDefault="00F05A62" w:rsidP="00F05A62">
      <w:pPr>
        <w:pStyle w:val="Prrafodelista"/>
        <w:ind w:left="792"/>
        <w:jc w:val="both"/>
        <w:rPr>
          <w:sz w:val="20"/>
          <w:szCs w:val="20"/>
        </w:rPr>
      </w:pPr>
      <w:r w:rsidRPr="00F05A62">
        <w:rPr>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05A62" w:rsidRPr="00F05A62" w:rsidRDefault="00F05A62" w:rsidP="00F05A62">
      <w:pPr>
        <w:pStyle w:val="Prrafodelista"/>
        <w:ind w:left="792"/>
        <w:jc w:val="both"/>
        <w:rPr>
          <w:sz w:val="20"/>
          <w:szCs w:val="20"/>
        </w:rPr>
      </w:pPr>
    </w:p>
    <w:p w:rsidR="00F05A62" w:rsidRPr="00F05A62" w:rsidRDefault="00F05A62" w:rsidP="00F05A62">
      <w:pPr>
        <w:pStyle w:val="Prrafodelista"/>
        <w:ind w:left="792"/>
        <w:jc w:val="both"/>
        <w:rPr>
          <w:sz w:val="20"/>
          <w:szCs w:val="20"/>
        </w:rPr>
      </w:pPr>
      <w:r w:rsidRPr="00F05A62">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05A62" w:rsidRPr="00F05A62" w:rsidRDefault="00F05A62" w:rsidP="00F05A62">
      <w:pPr>
        <w:pStyle w:val="Prrafodelista"/>
        <w:ind w:left="792"/>
        <w:jc w:val="both"/>
        <w:rPr>
          <w:sz w:val="20"/>
          <w:szCs w:val="20"/>
        </w:rPr>
      </w:pPr>
    </w:p>
    <w:p w:rsidR="00F05A62" w:rsidRPr="00F05A62" w:rsidRDefault="00F05A62" w:rsidP="00F05A62">
      <w:pPr>
        <w:pStyle w:val="Prrafodelista"/>
        <w:ind w:left="792"/>
        <w:jc w:val="both"/>
        <w:rPr>
          <w:sz w:val="20"/>
          <w:szCs w:val="20"/>
        </w:rPr>
      </w:pPr>
      <w:r w:rsidRPr="00F05A62">
        <w:rPr>
          <w:sz w:val="20"/>
          <w:szCs w:val="20"/>
        </w:rPr>
        <w:t>El Contratista mantendrá un registro y hará informes acerca de la salud, la seguridad y el bienestar de las personas, así como de los daños a la propiedad, según lo solicite razonablemente el Ingeniero.</w:t>
      </w:r>
    </w:p>
    <w:p w:rsidR="00F05A62" w:rsidRPr="00F05A62" w:rsidRDefault="00F05A62" w:rsidP="00F05A62">
      <w:pPr>
        <w:pStyle w:val="Prrafodelista"/>
        <w:ind w:left="792"/>
        <w:jc w:val="both"/>
        <w:rPr>
          <w:sz w:val="20"/>
          <w:szCs w:val="20"/>
        </w:rPr>
      </w:pPr>
    </w:p>
    <w:p w:rsidR="00E67677" w:rsidRPr="00F05A62" w:rsidRDefault="00E67677" w:rsidP="002655D0">
      <w:pPr>
        <w:pStyle w:val="Prrafodelista"/>
        <w:numPr>
          <w:ilvl w:val="1"/>
          <w:numId w:val="1"/>
        </w:numPr>
        <w:jc w:val="both"/>
        <w:rPr>
          <w:sz w:val="20"/>
          <w:szCs w:val="20"/>
        </w:rPr>
      </w:pPr>
      <w:r>
        <w:rPr>
          <w:b/>
          <w:sz w:val="20"/>
          <w:szCs w:val="20"/>
        </w:rPr>
        <w:t>MEDICIÓN Y FORMA DE PAGO</w:t>
      </w:r>
    </w:p>
    <w:p w:rsidR="00F05A62" w:rsidRPr="00F05A62" w:rsidRDefault="00F05A62" w:rsidP="00F05A62">
      <w:pPr>
        <w:pStyle w:val="Prrafodelista"/>
        <w:ind w:left="792"/>
        <w:jc w:val="both"/>
        <w:rPr>
          <w:sz w:val="20"/>
          <w:szCs w:val="20"/>
        </w:rPr>
      </w:pPr>
      <w:r w:rsidRPr="00F05A62">
        <w:rPr>
          <w:sz w:val="20"/>
          <w:szCs w:val="20"/>
        </w:rPr>
        <w:t xml:space="preserve">El ítem de END por radiografía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F05A62" w:rsidRPr="00F05A62" w:rsidRDefault="00F05A62" w:rsidP="00F05A62">
      <w:pPr>
        <w:pStyle w:val="Prrafodelista"/>
        <w:ind w:left="792"/>
        <w:jc w:val="both"/>
        <w:rPr>
          <w:sz w:val="20"/>
          <w:szCs w:val="20"/>
        </w:rPr>
      </w:pPr>
      <w:r w:rsidRPr="00F05A62">
        <w:rPr>
          <w:sz w:val="20"/>
          <w:szCs w:val="20"/>
        </w:rPr>
        <w:t xml:space="preserve">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w:t>
      </w:r>
    </w:p>
    <w:p w:rsidR="00F05A62" w:rsidRPr="00F05A62" w:rsidRDefault="00F05A62" w:rsidP="00F05A62">
      <w:pPr>
        <w:pStyle w:val="Prrafodelista"/>
        <w:ind w:left="792"/>
        <w:jc w:val="both"/>
        <w:rPr>
          <w:sz w:val="20"/>
          <w:szCs w:val="20"/>
        </w:rPr>
      </w:pPr>
    </w:p>
    <w:p w:rsidR="00F05A62" w:rsidRPr="00F05A62" w:rsidRDefault="00F05A62" w:rsidP="00F05A62">
      <w:pPr>
        <w:pStyle w:val="Prrafodelista"/>
        <w:ind w:left="792"/>
        <w:jc w:val="both"/>
        <w:rPr>
          <w:sz w:val="20"/>
          <w:szCs w:val="20"/>
        </w:rPr>
      </w:pPr>
      <w:r w:rsidRPr="00F05A62">
        <w:rPr>
          <w:sz w:val="20"/>
          <w:szCs w:val="20"/>
        </w:rPr>
        <w:t>Como requisito indispensable para realizar el pago se deberá entregar el total de placas realizadas como parte de este ítem y su informe correspondiente, debidamente firmado.</w:t>
      </w:r>
    </w:p>
    <w:p w:rsidR="00F05A62" w:rsidRPr="00F05A62" w:rsidRDefault="00F05A62" w:rsidP="00F05A62">
      <w:pPr>
        <w:pStyle w:val="Prrafodelista"/>
        <w:ind w:left="792"/>
        <w:jc w:val="both"/>
        <w:rPr>
          <w:sz w:val="20"/>
          <w:szCs w:val="20"/>
        </w:rPr>
      </w:pPr>
    </w:p>
    <w:p w:rsidR="00E67677" w:rsidRDefault="00E67677" w:rsidP="002655D0">
      <w:pPr>
        <w:pStyle w:val="Prrafodelista"/>
        <w:numPr>
          <w:ilvl w:val="0"/>
          <w:numId w:val="1"/>
        </w:numPr>
        <w:jc w:val="both"/>
        <w:rPr>
          <w:b/>
          <w:sz w:val="20"/>
          <w:szCs w:val="20"/>
        </w:rPr>
      </w:pPr>
      <w:r>
        <w:rPr>
          <w:b/>
          <w:sz w:val="20"/>
          <w:szCs w:val="20"/>
        </w:rPr>
        <w:t>END POR TINTAS PENETRANTES PARA ACCESORIOS</w:t>
      </w:r>
    </w:p>
    <w:p w:rsidR="00E67677" w:rsidRPr="003F17A8" w:rsidRDefault="00E67677" w:rsidP="002655D0">
      <w:pPr>
        <w:pStyle w:val="Prrafodelista"/>
        <w:numPr>
          <w:ilvl w:val="1"/>
          <w:numId w:val="1"/>
        </w:numPr>
        <w:jc w:val="both"/>
        <w:rPr>
          <w:sz w:val="20"/>
          <w:szCs w:val="20"/>
        </w:rPr>
      </w:pPr>
      <w:r>
        <w:rPr>
          <w:b/>
          <w:sz w:val="20"/>
          <w:szCs w:val="20"/>
        </w:rPr>
        <w:t>DEFINICIÓN</w:t>
      </w:r>
    </w:p>
    <w:p w:rsidR="00951D87" w:rsidRPr="00951D87" w:rsidRDefault="00951D87" w:rsidP="00951D87">
      <w:pPr>
        <w:pStyle w:val="Prrafodelista"/>
        <w:ind w:left="792"/>
        <w:jc w:val="both"/>
        <w:rPr>
          <w:sz w:val="20"/>
          <w:szCs w:val="20"/>
        </w:rPr>
      </w:pPr>
      <w:r w:rsidRPr="00951D87">
        <w:rPr>
          <w:sz w:val="20"/>
          <w:szCs w:val="20"/>
        </w:rPr>
        <w:t>Este ítem contempla todos los trabajos, equipos, personal, materiales e insumos a ser utilizados para la ejecución de ensayos no destructivos mediante tintas penetrantes, a todos los accesorios instalados en el presente proyecto.</w:t>
      </w:r>
    </w:p>
    <w:p w:rsidR="003F17A8" w:rsidRPr="003F17A8" w:rsidRDefault="003F17A8" w:rsidP="003F17A8">
      <w:pPr>
        <w:pStyle w:val="Prrafodelista"/>
        <w:ind w:left="792"/>
        <w:jc w:val="both"/>
        <w:rPr>
          <w:sz w:val="20"/>
          <w:szCs w:val="20"/>
        </w:rPr>
      </w:pPr>
    </w:p>
    <w:p w:rsidR="00E67677" w:rsidRPr="00951D87" w:rsidRDefault="00E67677" w:rsidP="002655D0">
      <w:pPr>
        <w:pStyle w:val="Prrafodelista"/>
        <w:numPr>
          <w:ilvl w:val="1"/>
          <w:numId w:val="1"/>
        </w:numPr>
        <w:jc w:val="both"/>
        <w:rPr>
          <w:sz w:val="20"/>
          <w:szCs w:val="20"/>
        </w:rPr>
      </w:pPr>
      <w:r>
        <w:rPr>
          <w:b/>
          <w:sz w:val="20"/>
          <w:szCs w:val="20"/>
        </w:rPr>
        <w:t>MATERIALES, HERRAMIENTAS Y EQUIPO</w:t>
      </w:r>
    </w:p>
    <w:p w:rsidR="00951D87" w:rsidRPr="00951D87" w:rsidRDefault="00951D87" w:rsidP="00951D87">
      <w:pPr>
        <w:pStyle w:val="Prrafodelista"/>
        <w:ind w:left="792"/>
        <w:jc w:val="both"/>
        <w:rPr>
          <w:sz w:val="20"/>
          <w:szCs w:val="20"/>
        </w:rPr>
      </w:pPr>
      <w:r w:rsidRPr="00951D87">
        <w:rPr>
          <w:sz w:val="20"/>
          <w:szCs w:val="20"/>
        </w:rPr>
        <w:t>Todos los materiales necesarios para la ejecución de este ítem deberán ser proveídos por la CONTRATISTA, los mismos deberán estar sujetos a la aprobación del supervisor para su aplicación.</w:t>
      </w:r>
    </w:p>
    <w:p w:rsidR="00951D87" w:rsidRPr="00951D87" w:rsidRDefault="00951D87" w:rsidP="00951D87">
      <w:pPr>
        <w:pStyle w:val="Prrafodelista"/>
        <w:ind w:left="792"/>
        <w:jc w:val="both"/>
        <w:rPr>
          <w:sz w:val="20"/>
          <w:szCs w:val="20"/>
        </w:rPr>
      </w:pPr>
    </w:p>
    <w:p w:rsidR="00E67677" w:rsidRPr="00951D87" w:rsidRDefault="00E67677" w:rsidP="002655D0">
      <w:pPr>
        <w:pStyle w:val="Prrafodelista"/>
        <w:numPr>
          <w:ilvl w:val="1"/>
          <w:numId w:val="1"/>
        </w:numPr>
        <w:jc w:val="both"/>
        <w:rPr>
          <w:sz w:val="20"/>
          <w:szCs w:val="20"/>
        </w:rPr>
      </w:pPr>
      <w:r>
        <w:rPr>
          <w:b/>
          <w:sz w:val="20"/>
          <w:szCs w:val="20"/>
        </w:rPr>
        <w:t>PROCEDIMIENTO PARA LA EJECUCIÓN</w:t>
      </w:r>
    </w:p>
    <w:p w:rsidR="00951D87" w:rsidRPr="00951D87" w:rsidRDefault="00951D87" w:rsidP="00951D87">
      <w:pPr>
        <w:pStyle w:val="Prrafodelista"/>
        <w:ind w:left="792"/>
        <w:jc w:val="both"/>
        <w:rPr>
          <w:sz w:val="20"/>
          <w:szCs w:val="20"/>
        </w:rPr>
      </w:pPr>
      <w:r w:rsidRPr="00951D87">
        <w:rPr>
          <w:sz w:val="20"/>
          <w:szCs w:val="20"/>
        </w:rPr>
        <w:t>El CONTRATISTA deberá contemplar que la buena ejecución del trabajo de aplicación de tintas penetrantes tendrá incidencia sobre otros ítems ya que el mismo tiene por objeto el verificar la calidad de los trabajos de soldadura efectuados, para la instalación de accesorios.</w:t>
      </w:r>
    </w:p>
    <w:p w:rsidR="00951D87" w:rsidRPr="00951D87" w:rsidRDefault="00951D87" w:rsidP="00951D87">
      <w:pPr>
        <w:pStyle w:val="Prrafodelista"/>
        <w:ind w:left="792"/>
        <w:jc w:val="both"/>
        <w:rPr>
          <w:sz w:val="20"/>
          <w:szCs w:val="20"/>
        </w:rPr>
      </w:pPr>
      <w:r w:rsidRPr="00951D87">
        <w:rPr>
          <w:sz w:val="20"/>
          <w:szCs w:val="20"/>
        </w:rPr>
        <w:t>La prueba END por tintes penetrantes se realizara en superficies con una temperatura máxima de 50º C. La superficie de examinación debe ser suave y uniforme, debe estar seca y libre de salpicaduras de soldadura, escoria, óxido, pintura, grasa, etc. Los requerimientos de limpieza se alcanzarán utilizando esmeril y escobilla, posteriormente se debe realizar una limpieza con Removedor (</w:t>
      </w:r>
      <w:proofErr w:type="spellStart"/>
      <w:r w:rsidRPr="00951D87">
        <w:rPr>
          <w:sz w:val="20"/>
          <w:szCs w:val="20"/>
        </w:rPr>
        <w:t>Cleaner</w:t>
      </w:r>
      <w:proofErr w:type="spellEnd"/>
      <w:r w:rsidRPr="00951D87">
        <w:rPr>
          <w:sz w:val="20"/>
          <w:szCs w:val="20"/>
        </w:rPr>
        <w:t>) del Kit de tintes penetrantes y trapo industrial libre de pelusas. Esta limpieza se realizará abarcando 1 pulgada (25,4 mm) como mínimo adyacente al pie del cordón de soldadura. Es importante verificar que la superficie este completamente seca, después de la limpieza con el removedor, antes de la aplicación del penetrante.</w:t>
      </w:r>
    </w:p>
    <w:p w:rsidR="00951D87" w:rsidRPr="00951D87" w:rsidRDefault="00951D87" w:rsidP="00951D87">
      <w:pPr>
        <w:pStyle w:val="Prrafodelista"/>
        <w:ind w:left="792"/>
        <w:jc w:val="both"/>
        <w:rPr>
          <w:sz w:val="20"/>
          <w:szCs w:val="20"/>
        </w:rPr>
      </w:pPr>
      <w:r w:rsidRPr="00951D87">
        <w:rPr>
          <w:sz w:val="20"/>
          <w:szCs w:val="20"/>
        </w:rPr>
        <w:t>Después que la superficie de examinación ha sido limpiada, se encuentre completamente seca y este a una temperatura menor a 50º C, se aplicará el penetrante directamente al área de interés cubriéndola completamente. El área de interés corresponde al cordón de soldadura y ½ pulgada adyacente al pie de éste. La aplicación se realizará mediante espray, directamente desde la lata del penetrante o utilizando brocha para una aplicación puntual. El tiempo de permanencia del penetrante en la superficie de examinación será determinado en base a las condiciones de la prueba (temperatura ambiente y de la tubería), sin embargo este no debe ser menor de 5minutos y no mayor de lo especificado por el fabricante. En extensiones largas de superficie a examinar, la prueba se realizará en tramos de 1 metro como máximo.</w:t>
      </w:r>
    </w:p>
    <w:p w:rsidR="00951D87" w:rsidRPr="00951D87" w:rsidRDefault="00951D87" w:rsidP="00951D87">
      <w:pPr>
        <w:pStyle w:val="Prrafodelista"/>
        <w:ind w:left="792"/>
        <w:jc w:val="both"/>
        <w:rPr>
          <w:sz w:val="20"/>
          <w:szCs w:val="20"/>
        </w:rPr>
      </w:pPr>
      <w:r w:rsidRPr="00951D87">
        <w:rPr>
          <w:sz w:val="20"/>
          <w:szCs w:val="20"/>
        </w:rPr>
        <w:t>Después del tiempo de penetración requerido, el exceso de penetrante debe ser removido tanto como sea posible, mediante el uso de trapo seco libre de pelusas, repitiendo la operación hasta que la mayoría de trazas de penetrante hayan sido removidas. Posteriormente usando trapo libre de pelusas, ligeramente humedecido con solvente, remover suavemente las trazas remanentes sobre la superficie, evitando la remoción de penetrante de las discontinuidades. Se debe evitar el uso excesivo de removedor. Verificar que la superficie se encuentre completamente seca, sin restos de removedor antes de la aplicación del agente revelador.</w:t>
      </w:r>
    </w:p>
    <w:p w:rsidR="00951D87" w:rsidRPr="00951D87" w:rsidRDefault="00951D87" w:rsidP="00951D87">
      <w:pPr>
        <w:pStyle w:val="Prrafodelista"/>
        <w:ind w:left="792"/>
        <w:jc w:val="both"/>
        <w:rPr>
          <w:sz w:val="20"/>
          <w:szCs w:val="20"/>
        </w:rPr>
      </w:pPr>
      <w:r w:rsidRPr="00951D87">
        <w:rPr>
          <w:sz w:val="20"/>
          <w:szCs w:val="20"/>
        </w:rPr>
        <w:t>El envase del removedor debe ser agitado vigorosamente antes de su aplicación sobre la superficie de prueba, para asegurar la adecuada dispersión de las partículas en suspensión. Antes de aplicar el agente revelador directamente sobre la superficie de examinación, comprobar la eficiencia del espray aplicándolo sobre otra superficie e ir regulando la distancia adecuada para la aplicación, la cual no será menor de 12 pulgadas (30 cm). Luego aplicar el revelador desde la distancia establecida, perpendicularmente a la superficie de examinación. Se aplicará revelador en la cantidad necesaria para cubrir completamente la superficie de prueba con una capa fina de revelador, que asegure un adecuado contraste. Se tendrá en cuenta la dirección del viento ya que puede variar la dirección del flujo del revelador. En el caso de fuertes vientos se tomarán consideraciones especiales, tales como aislar la zona de aplicación con barreras, etc.</w:t>
      </w:r>
    </w:p>
    <w:p w:rsidR="00951D87" w:rsidRDefault="00951D87" w:rsidP="00951D87">
      <w:pPr>
        <w:pStyle w:val="Prrafodelista"/>
        <w:ind w:left="792"/>
        <w:jc w:val="both"/>
        <w:rPr>
          <w:sz w:val="20"/>
          <w:szCs w:val="20"/>
        </w:rPr>
      </w:pPr>
    </w:p>
    <w:p w:rsidR="0015204C" w:rsidRPr="00951D87" w:rsidRDefault="0015204C" w:rsidP="00951D87">
      <w:pPr>
        <w:pStyle w:val="Prrafodelista"/>
        <w:ind w:left="792"/>
        <w:jc w:val="both"/>
        <w:rPr>
          <w:sz w:val="20"/>
          <w:szCs w:val="20"/>
        </w:rPr>
      </w:pPr>
    </w:p>
    <w:p w:rsidR="00951D87" w:rsidRPr="00D25063" w:rsidRDefault="00951D87" w:rsidP="00951D87">
      <w:pPr>
        <w:pStyle w:val="Prrafodelista"/>
        <w:ind w:left="792"/>
        <w:jc w:val="both"/>
        <w:rPr>
          <w:b/>
          <w:sz w:val="20"/>
          <w:szCs w:val="20"/>
        </w:rPr>
      </w:pPr>
      <w:r w:rsidRPr="00D25063">
        <w:rPr>
          <w:b/>
          <w:sz w:val="20"/>
          <w:szCs w:val="20"/>
        </w:rPr>
        <w:lastRenderedPageBreak/>
        <w:t>Examinación / evaluación</w:t>
      </w:r>
    </w:p>
    <w:p w:rsidR="00951D87" w:rsidRPr="00951D87" w:rsidRDefault="00951D87" w:rsidP="00951D87">
      <w:pPr>
        <w:pStyle w:val="Prrafodelista"/>
        <w:ind w:left="792"/>
        <w:jc w:val="both"/>
        <w:rPr>
          <w:sz w:val="20"/>
          <w:szCs w:val="20"/>
        </w:rPr>
      </w:pPr>
      <w:r w:rsidRPr="00951D87">
        <w:rPr>
          <w:sz w:val="20"/>
          <w:szCs w:val="20"/>
        </w:rPr>
        <w:t xml:space="preserve">Realizar la examinación de la superficie después de 10minutos como mínimo de la aplicación del revelador (tiempo de revelado). Una observación cercana de la formación de discontinuidades durante la aplicación del revelador podría ayudar en la caracterización y determinación de la extensión de la (s) discontinuidad(es). La examinación puede realizarse con luz natural o artificial, asegurando que el nivel de luminosidad sea el adecuado para perder sensibilidad de examinación. Se recomienda una intensidad mínima de luz de 100 </w:t>
      </w:r>
      <w:proofErr w:type="spellStart"/>
      <w:r w:rsidRPr="00951D87">
        <w:rPr>
          <w:sz w:val="20"/>
          <w:szCs w:val="20"/>
        </w:rPr>
        <w:t>fc</w:t>
      </w:r>
      <w:proofErr w:type="spellEnd"/>
      <w:proofErr w:type="gramStart"/>
      <w:r w:rsidRPr="00951D87">
        <w:rPr>
          <w:sz w:val="20"/>
          <w:szCs w:val="20"/>
        </w:rPr>
        <w:t>.(</w:t>
      </w:r>
      <w:proofErr w:type="gramEnd"/>
      <w:r w:rsidRPr="00951D87">
        <w:rPr>
          <w:sz w:val="20"/>
          <w:szCs w:val="20"/>
        </w:rPr>
        <w:t>1000 Lx.). Las indicaciones deben ser evaluadas de acuerdo al criterio de aceptación del código de referencia. A continuación se detallan los criterios de aceptación para ASME B31.3, API 650 y API 1104.</w:t>
      </w:r>
    </w:p>
    <w:p w:rsidR="00951D87" w:rsidRPr="00951D87" w:rsidRDefault="00951D87" w:rsidP="00951D87">
      <w:pPr>
        <w:pStyle w:val="Prrafodelista"/>
        <w:ind w:left="792"/>
        <w:jc w:val="both"/>
        <w:rPr>
          <w:sz w:val="20"/>
          <w:szCs w:val="20"/>
        </w:rPr>
      </w:pPr>
    </w:p>
    <w:p w:rsidR="00951D87" w:rsidRPr="00D25063" w:rsidRDefault="00951D87" w:rsidP="00951D87">
      <w:pPr>
        <w:pStyle w:val="Prrafodelista"/>
        <w:ind w:left="792"/>
        <w:jc w:val="both"/>
        <w:rPr>
          <w:b/>
          <w:sz w:val="20"/>
          <w:szCs w:val="20"/>
        </w:rPr>
      </w:pPr>
      <w:r w:rsidRPr="00D25063">
        <w:rPr>
          <w:b/>
          <w:sz w:val="20"/>
          <w:szCs w:val="20"/>
        </w:rPr>
        <w:t>ASME B31.3, Tabla 341.3.2:</w:t>
      </w:r>
    </w:p>
    <w:p w:rsidR="00951D87" w:rsidRPr="00951D87" w:rsidRDefault="00951D87" w:rsidP="00951D87">
      <w:pPr>
        <w:pStyle w:val="Prrafodelista"/>
        <w:ind w:left="792"/>
        <w:jc w:val="both"/>
        <w:rPr>
          <w:sz w:val="20"/>
          <w:szCs w:val="20"/>
        </w:rPr>
      </w:pPr>
      <w:r w:rsidRPr="00951D87">
        <w:rPr>
          <w:sz w:val="20"/>
          <w:szCs w:val="20"/>
        </w:rPr>
        <w:t>No se aceptan fisuras.</w:t>
      </w:r>
    </w:p>
    <w:p w:rsidR="00951D87" w:rsidRPr="00951D87" w:rsidRDefault="00951D87" w:rsidP="00951D87">
      <w:pPr>
        <w:pStyle w:val="Prrafodelista"/>
        <w:ind w:left="792"/>
        <w:jc w:val="both"/>
        <w:rPr>
          <w:sz w:val="20"/>
          <w:szCs w:val="20"/>
        </w:rPr>
      </w:pPr>
    </w:p>
    <w:p w:rsidR="00951D87" w:rsidRPr="00D25063" w:rsidRDefault="00951D87" w:rsidP="00951D87">
      <w:pPr>
        <w:pStyle w:val="Prrafodelista"/>
        <w:ind w:left="792"/>
        <w:jc w:val="both"/>
        <w:rPr>
          <w:b/>
          <w:sz w:val="20"/>
          <w:szCs w:val="20"/>
        </w:rPr>
      </w:pPr>
      <w:r w:rsidRPr="00D25063">
        <w:rPr>
          <w:b/>
          <w:sz w:val="20"/>
          <w:szCs w:val="20"/>
        </w:rPr>
        <w:t>API 650, 6.4.4:</w:t>
      </w:r>
    </w:p>
    <w:p w:rsidR="00951D87" w:rsidRPr="00951D87" w:rsidRDefault="00951D87" w:rsidP="00951D87">
      <w:pPr>
        <w:pStyle w:val="Prrafodelista"/>
        <w:rPr>
          <w:sz w:val="20"/>
          <w:szCs w:val="20"/>
        </w:rPr>
      </w:pPr>
      <w:r w:rsidRPr="00951D87">
        <w:rPr>
          <w:sz w:val="20"/>
          <w:szCs w:val="20"/>
        </w:rPr>
        <w:t> Toda superficie a ser examinada debe estar libre de:</w:t>
      </w:r>
    </w:p>
    <w:p w:rsidR="00951D87" w:rsidRPr="00951D87" w:rsidRDefault="00951D87" w:rsidP="002655D0">
      <w:pPr>
        <w:pStyle w:val="Prrafodelista"/>
        <w:numPr>
          <w:ilvl w:val="0"/>
          <w:numId w:val="23"/>
        </w:numPr>
        <w:rPr>
          <w:sz w:val="20"/>
          <w:szCs w:val="20"/>
        </w:rPr>
      </w:pPr>
      <w:r w:rsidRPr="00951D87">
        <w:rPr>
          <w:sz w:val="20"/>
          <w:szCs w:val="20"/>
        </w:rPr>
        <w:t>Indicaciones lineales relevantes.</w:t>
      </w:r>
    </w:p>
    <w:p w:rsidR="00951D87" w:rsidRPr="00951D87" w:rsidRDefault="00951D87" w:rsidP="002655D0">
      <w:pPr>
        <w:pStyle w:val="Prrafodelista"/>
        <w:numPr>
          <w:ilvl w:val="0"/>
          <w:numId w:val="23"/>
        </w:numPr>
        <w:rPr>
          <w:sz w:val="20"/>
          <w:szCs w:val="20"/>
        </w:rPr>
      </w:pPr>
      <w:r w:rsidRPr="00951D87">
        <w:rPr>
          <w:sz w:val="20"/>
          <w:szCs w:val="20"/>
        </w:rPr>
        <w:t>Indicaciones redondeadas relevantes mayores de 3/16pulgadas (5 mm)</w:t>
      </w:r>
    </w:p>
    <w:p w:rsidR="00951D87" w:rsidRPr="00951D87" w:rsidRDefault="00951D87" w:rsidP="002655D0">
      <w:pPr>
        <w:pStyle w:val="Prrafodelista"/>
        <w:numPr>
          <w:ilvl w:val="0"/>
          <w:numId w:val="23"/>
        </w:numPr>
        <w:rPr>
          <w:sz w:val="20"/>
          <w:szCs w:val="20"/>
        </w:rPr>
      </w:pPr>
      <w:r w:rsidRPr="00951D87">
        <w:rPr>
          <w:sz w:val="20"/>
          <w:szCs w:val="20"/>
        </w:rPr>
        <w:t>Cuatro o más indicaciones redondeadas relevantes alineadas y separadas 1/16 pulgada (1,5 mm) o menos.</w:t>
      </w:r>
    </w:p>
    <w:p w:rsidR="00951D87" w:rsidRPr="00951D87" w:rsidRDefault="00951D87" w:rsidP="002655D0">
      <w:pPr>
        <w:pStyle w:val="Prrafodelista"/>
        <w:numPr>
          <w:ilvl w:val="0"/>
          <w:numId w:val="23"/>
        </w:numPr>
        <w:rPr>
          <w:sz w:val="20"/>
          <w:szCs w:val="20"/>
        </w:rPr>
      </w:pPr>
      <w:r w:rsidRPr="00951D87">
        <w:rPr>
          <w:sz w:val="20"/>
          <w:szCs w:val="20"/>
        </w:rPr>
        <w:t xml:space="preserve">Indicaciones con una dimensión mayor a 1/16 </w:t>
      </w:r>
      <w:proofErr w:type="gramStart"/>
      <w:r w:rsidRPr="00951D87">
        <w:rPr>
          <w:sz w:val="20"/>
          <w:szCs w:val="20"/>
        </w:rPr>
        <w:t>pulgada(</w:t>
      </w:r>
      <w:proofErr w:type="gramEnd"/>
      <w:r w:rsidRPr="00951D87">
        <w:rPr>
          <w:sz w:val="20"/>
          <w:szCs w:val="20"/>
        </w:rPr>
        <w:t xml:space="preserve">1,5 mm) deben ser consideradas relevantes. </w:t>
      </w:r>
    </w:p>
    <w:p w:rsidR="00951D87" w:rsidRPr="00951D87" w:rsidRDefault="00951D87" w:rsidP="00951D87">
      <w:pPr>
        <w:pStyle w:val="Prrafodelista"/>
        <w:ind w:left="792"/>
        <w:rPr>
          <w:sz w:val="20"/>
          <w:szCs w:val="20"/>
        </w:rPr>
      </w:pPr>
    </w:p>
    <w:p w:rsidR="00951D87" w:rsidRPr="00951D87" w:rsidRDefault="00951D87" w:rsidP="00D25063">
      <w:pPr>
        <w:pStyle w:val="Prrafodelista"/>
        <w:ind w:left="792"/>
        <w:jc w:val="both"/>
        <w:rPr>
          <w:sz w:val="20"/>
          <w:szCs w:val="20"/>
        </w:rPr>
      </w:pPr>
      <w:r w:rsidRPr="00951D87">
        <w:rPr>
          <w:sz w:val="20"/>
          <w:szCs w:val="20"/>
        </w:rPr>
        <w:t>Indicación lineal: Aquella que tiene una longitud mayor de 3 veces su ancho.</w:t>
      </w:r>
    </w:p>
    <w:p w:rsidR="00951D87" w:rsidRPr="00951D87" w:rsidRDefault="00951D87" w:rsidP="00D25063">
      <w:pPr>
        <w:pStyle w:val="Prrafodelista"/>
        <w:ind w:left="792"/>
        <w:jc w:val="both"/>
        <w:rPr>
          <w:sz w:val="20"/>
          <w:szCs w:val="20"/>
        </w:rPr>
      </w:pPr>
      <w:r w:rsidRPr="00951D87">
        <w:rPr>
          <w:sz w:val="20"/>
          <w:szCs w:val="20"/>
        </w:rPr>
        <w:t>Indicación redondeada: Aquella de forma circular o elíptica con una longitud igual o menor de 3 veces su ancho.</w:t>
      </w:r>
    </w:p>
    <w:p w:rsidR="00951D87" w:rsidRPr="00951D87" w:rsidRDefault="00951D87" w:rsidP="00D25063">
      <w:pPr>
        <w:pStyle w:val="Prrafodelista"/>
        <w:ind w:left="792"/>
        <w:jc w:val="both"/>
        <w:rPr>
          <w:sz w:val="20"/>
          <w:szCs w:val="20"/>
        </w:rPr>
      </w:pPr>
    </w:p>
    <w:p w:rsidR="00951D87" w:rsidRPr="00D25063" w:rsidRDefault="00951D87" w:rsidP="00D25063">
      <w:pPr>
        <w:pStyle w:val="Prrafodelista"/>
        <w:ind w:left="792"/>
        <w:jc w:val="both"/>
        <w:rPr>
          <w:b/>
          <w:sz w:val="20"/>
          <w:szCs w:val="20"/>
        </w:rPr>
      </w:pPr>
      <w:r w:rsidRPr="00D25063">
        <w:rPr>
          <w:b/>
          <w:sz w:val="20"/>
          <w:szCs w:val="20"/>
        </w:rPr>
        <w:t>API 1104, 9.5.2:</w:t>
      </w:r>
    </w:p>
    <w:p w:rsidR="00951D87" w:rsidRPr="00951D87" w:rsidRDefault="00951D87" w:rsidP="00D25063">
      <w:pPr>
        <w:pStyle w:val="Prrafodelista"/>
        <w:ind w:left="792"/>
        <w:jc w:val="both"/>
        <w:rPr>
          <w:sz w:val="20"/>
          <w:szCs w:val="20"/>
        </w:rPr>
      </w:pPr>
      <w:r w:rsidRPr="00951D87">
        <w:rPr>
          <w:sz w:val="20"/>
          <w:szCs w:val="20"/>
        </w:rPr>
        <w:t>Indicaciones relevantes deben ser consideradas defectos si existe alguna de las siguientes condiciones:</w:t>
      </w:r>
    </w:p>
    <w:p w:rsidR="00951D87" w:rsidRPr="00951D87" w:rsidRDefault="00951D87" w:rsidP="002655D0">
      <w:pPr>
        <w:pStyle w:val="Prrafodelista"/>
        <w:numPr>
          <w:ilvl w:val="0"/>
          <w:numId w:val="24"/>
        </w:numPr>
        <w:jc w:val="both"/>
        <w:rPr>
          <w:sz w:val="20"/>
          <w:szCs w:val="20"/>
        </w:rPr>
      </w:pPr>
      <w:r w:rsidRPr="00951D87">
        <w:rPr>
          <w:sz w:val="20"/>
          <w:szCs w:val="20"/>
        </w:rPr>
        <w:t>Indicaciones lineales caracterizadas como fisuras cráter o fisuras estrella que exceden 5/32 pulgada (4 mm) de longitud.</w:t>
      </w:r>
    </w:p>
    <w:p w:rsidR="00951D87" w:rsidRPr="00951D87" w:rsidRDefault="00951D87" w:rsidP="002655D0">
      <w:pPr>
        <w:pStyle w:val="Prrafodelista"/>
        <w:numPr>
          <w:ilvl w:val="0"/>
          <w:numId w:val="24"/>
        </w:numPr>
        <w:jc w:val="both"/>
        <w:rPr>
          <w:sz w:val="20"/>
          <w:szCs w:val="20"/>
        </w:rPr>
      </w:pPr>
      <w:r w:rsidRPr="00951D87">
        <w:rPr>
          <w:sz w:val="20"/>
          <w:szCs w:val="20"/>
        </w:rPr>
        <w:t>Indicaciones lineales caracterizadas como fisuras u otras que no sean fisuras cráter o estrella.</w:t>
      </w:r>
    </w:p>
    <w:p w:rsidR="00951D87" w:rsidRPr="00951D87" w:rsidRDefault="00951D87" w:rsidP="002655D0">
      <w:pPr>
        <w:pStyle w:val="Prrafodelista"/>
        <w:numPr>
          <w:ilvl w:val="0"/>
          <w:numId w:val="24"/>
        </w:numPr>
        <w:jc w:val="both"/>
        <w:rPr>
          <w:sz w:val="20"/>
          <w:szCs w:val="20"/>
        </w:rPr>
      </w:pPr>
      <w:r w:rsidRPr="00951D87">
        <w:rPr>
          <w:sz w:val="20"/>
          <w:szCs w:val="20"/>
        </w:rPr>
        <w:t xml:space="preserve">Indicciones lineales caracterizadas como IF que excedan 1pulgada (25,4 mm) de longitud total en 12 pulgadas (300 mm) de longitud de soldadura o el 8% de la longitud de soldadura. </w:t>
      </w:r>
    </w:p>
    <w:p w:rsidR="00951D87" w:rsidRPr="00951D87" w:rsidRDefault="00951D87" w:rsidP="00D25063">
      <w:pPr>
        <w:pStyle w:val="Prrafodelista"/>
        <w:ind w:left="792"/>
        <w:jc w:val="both"/>
        <w:rPr>
          <w:sz w:val="20"/>
          <w:szCs w:val="20"/>
        </w:rPr>
      </w:pPr>
      <w:r w:rsidRPr="00951D87">
        <w:rPr>
          <w:sz w:val="20"/>
          <w:szCs w:val="20"/>
        </w:rPr>
        <w:t>Indicaciones redondeadas deben ser consideradas defectos si existe alguna de las siguientes condiciones:</w:t>
      </w:r>
    </w:p>
    <w:p w:rsidR="00951D87" w:rsidRPr="00951D87" w:rsidRDefault="00951D87" w:rsidP="002655D0">
      <w:pPr>
        <w:pStyle w:val="Prrafodelista"/>
        <w:numPr>
          <w:ilvl w:val="0"/>
          <w:numId w:val="25"/>
        </w:numPr>
        <w:jc w:val="both"/>
        <w:rPr>
          <w:sz w:val="20"/>
          <w:szCs w:val="20"/>
        </w:rPr>
      </w:pPr>
      <w:r w:rsidRPr="00951D87">
        <w:rPr>
          <w:sz w:val="20"/>
          <w:szCs w:val="20"/>
        </w:rPr>
        <w:t>El tamaño de un poro individual excede 1/8 pulgada (3 mm)</w:t>
      </w:r>
    </w:p>
    <w:p w:rsidR="00951D87" w:rsidRPr="00951D87" w:rsidRDefault="00951D87" w:rsidP="002655D0">
      <w:pPr>
        <w:pStyle w:val="Prrafodelista"/>
        <w:numPr>
          <w:ilvl w:val="0"/>
          <w:numId w:val="25"/>
        </w:numPr>
        <w:jc w:val="both"/>
        <w:rPr>
          <w:sz w:val="20"/>
          <w:szCs w:val="20"/>
        </w:rPr>
      </w:pPr>
      <w:r w:rsidRPr="00951D87">
        <w:rPr>
          <w:sz w:val="20"/>
          <w:szCs w:val="20"/>
        </w:rPr>
        <w:t>El tamaño de un poro individual excede el 25% del espesor del elemento más delgado de la unión.</w:t>
      </w:r>
    </w:p>
    <w:p w:rsidR="00951D87" w:rsidRPr="00951D87" w:rsidRDefault="00951D87" w:rsidP="002655D0">
      <w:pPr>
        <w:pStyle w:val="Prrafodelista"/>
        <w:numPr>
          <w:ilvl w:val="0"/>
          <w:numId w:val="25"/>
        </w:numPr>
        <w:jc w:val="both"/>
        <w:rPr>
          <w:sz w:val="20"/>
          <w:szCs w:val="20"/>
        </w:rPr>
      </w:pPr>
      <w:r w:rsidRPr="00951D87">
        <w:rPr>
          <w:sz w:val="20"/>
          <w:szCs w:val="20"/>
        </w:rPr>
        <w:lastRenderedPageBreak/>
        <w:t>El diámetro de una agrupación de poros excede ½ pulgada (13mm).</w:t>
      </w:r>
    </w:p>
    <w:p w:rsidR="00951D87" w:rsidRPr="00951D87" w:rsidRDefault="00951D87" w:rsidP="002655D0">
      <w:pPr>
        <w:pStyle w:val="Prrafodelista"/>
        <w:numPr>
          <w:ilvl w:val="0"/>
          <w:numId w:val="25"/>
        </w:numPr>
        <w:jc w:val="both"/>
        <w:rPr>
          <w:sz w:val="20"/>
          <w:szCs w:val="20"/>
        </w:rPr>
      </w:pPr>
      <w:r w:rsidRPr="00951D87">
        <w:rPr>
          <w:sz w:val="20"/>
          <w:szCs w:val="20"/>
        </w:rPr>
        <w:t>La longitud acumulada de agrupaciones de poros exceden ½pulgada (13 mm) en 12 pulgadas (300 mm) continuas de longitud de soldadura.</w:t>
      </w:r>
    </w:p>
    <w:p w:rsidR="00951D87" w:rsidRPr="00951D87" w:rsidRDefault="00951D87" w:rsidP="00D25063">
      <w:pPr>
        <w:pStyle w:val="Prrafodelista"/>
        <w:ind w:left="792"/>
        <w:jc w:val="both"/>
        <w:rPr>
          <w:sz w:val="20"/>
          <w:szCs w:val="20"/>
        </w:rPr>
      </w:pPr>
      <w:r w:rsidRPr="00951D87">
        <w:rPr>
          <w:sz w:val="20"/>
          <w:szCs w:val="20"/>
        </w:rPr>
        <w:t>Indicaciones con una dimensión mayor a 1/16 pulgada (1,5 mm) deben ser consideradas relevantes.</w:t>
      </w:r>
    </w:p>
    <w:p w:rsidR="00951D87" w:rsidRPr="00951D87" w:rsidRDefault="00951D87" w:rsidP="00D25063">
      <w:pPr>
        <w:pStyle w:val="Prrafodelista"/>
        <w:ind w:left="792"/>
        <w:jc w:val="both"/>
        <w:rPr>
          <w:sz w:val="20"/>
          <w:szCs w:val="20"/>
        </w:rPr>
      </w:pPr>
      <w:r w:rsidRPr="00951D87">
        <w:rPr>
          <w:sz w:val="20"/>
          <w:szCs w:val="20"/>
        </w:rPr>
        <w:t>Indicación lineal: Aquella que tiene una longitud mayor de 3 veces su ancho.</w:t>
      </w:r>
    </w:p>
    <w:p w:rsidR="00951D87" w:rsidRPr="00951D87" w:rsidRDefault="00951D87" w:rsidP="00D25063">
      <w:pPr>
        <w:pStyle w:val="Prrafodelista"/>
        <w:ind w:left="792"/>
        <w:jc w:val="both"/>
        <w:rPr>
          <w:sz w:val="20"/>
          <w:szCs w:val="20"/>
        </w:rPr>
      </w:pPr>
      <w:r w:rsidRPr="00951D87">
        <w:rPr>
          <w:sz w:val="20"/>
          <w:szCs w:val="20"/>
        </w:rPr>
        <w:t>Indicación redondeada: Aquella de forma circular o elíptica con una longitud igual o menor de 3 veces su ancho.</w:t>
      </w:r>
    </w:p>
    <w:p w:rsidR="00951D87" w:rsidRPr="00951D87" w:rsidRDefault="00951D87" w:rsidP="00951D87">
      <w:pPr>
        <w:pStyle w:val="Prrafodelista"/>
        <w:ind w:left="792"/>
        <w:jc w:val="both"/>
        <w:rPr>
          <w:sz w:val="20"/>
          <w:szCs w:val="20"/>
        </w:rPr>
      </w:pPr>
    </w:p>
    <w:p w:rsidR="00E67677" w:rsidRPr="00D25063" w:rsidRDefault="00E67677" w:rsidP="002655D0">
      <w:pPr>
        <w:pStyle w:val="Prrafodelista"/>
        <w:numPr>
          <w:ilvl w:val="1"/>
          <w:numId w:val="1"/>
        </w:numPr>
        <w:jc w:val="both"/>
        <w:rPr>
          <w:sz w:val="20"/>
          <w:szCs w:val="20"/>
        </w:rPr>
      </w:pPr>
      <w:r>
        <w:rPr>
          <w:b/>
          <w:sz w:val="20"/>
          <w:szCs w:val="20"/>
        </w:rPr>
        <w:t>MEDIDAS DE MITIGACIÓN AMBIENTAL</w:t>
      </w:r>
    </w:p>
    <w:p w:rsidR="00D25063" w:rsidRPr="00F05A62" w:rsidRDefault="00D25063" w:rsidP="00D25063">
      <w:pPr>
        <w:pStyle w:val="Prrafodelista"/>
        <w:ind w:left="792"/>
        <w:jc w:val="both"/>
        <w:rPr>
          <w:sz w:val="20"/>
          <w:szCs w:val="20"/>
        </w:rPr>
      </w:pPr>
      <w:r w:rsidRPr="00F05A62">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25063" w:rsidRPr="00F05A62" w:rsidRDefault="00D25063" w:rsidP="00D25063">
      <w:pPr>
        <w:pStyle w:val="Prrafodelista"/>
        <w:ind w:left="792"/>
        <w:jc w:val="both"/>
        <w:rPr>
          <w:sz w:val="20"/>
          <w:szCs w:val="20"/>
        </w:rPr>
      </w:pPr>
    </w:p>
    <w:p w:rsidR="00D25063" w:rsidRPr="00F05A62" w:rsidRDefault="00D25063" w:rsidP="00D25063">
      <w:pPr>
        <w:pStyle w:val="Prrafodelista"/>
        <w:ind w:left="792"/>
        <w:jc w:val="both"/>
        <w:rPr>
          <w:sz w:val="20"/>
          <w:szCs w:val="20"/>
        </w:rPr>
      </w:pPr>
      <w:r w:rsidRPr="00F05A62">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25063" w:rsidRPr="00F05A62" w:rsidRDefault="00D25063" w:rsidP="00D25063">
      <w:pPr>
        <w:pStyle w:val="Prrafodelista"/>
        <w:ind w:left="792"/>
        <w:jc w:val="both"/>
        <w:rPr>
          <w:sz w:val="20"/>
          <w:szCs w:val="20"/>
        </w:rPr>
      </w:pPr>
    </w:p>
    <w:p w:rsidR="00D25063" w:rsidRPr="00F05A62" w:rsidRDefault="00D25063" w:rsidP="00D25063">
      <w:pPr>
        <w:pStyle w:val="Prrafodelista"/>
        <w:ind w:left="792"/>
        <w:jc w:val="both"/>
        <w:rPr>
          <w:sz w:val="20"/>
          <w:szCs w:val="20"/>
        </w:rPr>
      </w:pPr>
      <w:r w:rsidRPr="00F05A62">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25063" w:rsidRPr="00F05A62" w:rsidRDefault="00D25063" w:rsidP="00D25063">
      <w:pPr>
        <w:pStyle w:val="Prrafodelista"/>
        <w:ind w:left="792"/>
        <w:jc w:val="both"/>
        <w:rPr>
          <w:sz w:val="20"/>
          <w:szCs w:val="20"/>
        </w:rPr>
      </w:pPr>
    </w:p>
    <w:p w:rsidR="00D25063" w:rsidRPr="00F05A62" w:rsidRDefault="00D25063" w:rsidP="00D25063">
      <w:pPr>
        <w:pStyle w:val="Prrafodelista"/>
        <w:ind w:left="792"/>
        <w:jc w:val="both"/>
        <w:rPr>
          <w:sz w:val="20"/>
          <w:szCs w:val="20"/>
        </w:rPr>
      </w:pPr>
      <w:r w:rsidRPr="00F05A62">
        <w:rPr>
          <w:sz w:val="20"/>
          <w:szCs w:val="20"/>
        </w:rPr>
        <w:t>El Contratista mantendrá un registro y hará informes acerca de la salud, la seguridad y el bienestar de las personas, así como de los daños a la propiedad, según lo solicite razonablemente el Ingeniero.</w:t>
      </w:r>
    </w:p>
    <w:p w:rsidR="00D25063" w:rsidRPr="00D25063" w:rsidRDefault="00D25063" w:rsidP="00D25063">
      <w:pPr>
        <w:pStyle w:val="Prrafodelista"/>
        <w:ind w:left="792"/>
        <w:jc w:val="both"/>
        <w:rPr>
          <w:sz w:val="20"/>
          <w:szCs w:val="20"/>
        </w:rPr>
      </w:pPr>
    </w:p>
    <w:p w:rsidR="00E67677" w:rsidRPr="00D25063" w:rsidRDefault="00E67677" w:rsidP="002655D0">
      <w:pPr>
        <w:pStyle w:val="Prrafodelista"/>
        <w:numPr>
          <w:ilvl w:val="1"/>
          <w:numId w:val="1"/>
        </w:numPr>
        <w:jc w:val="both"/>
        <w:rPr>
          <w:sz w:val="20"/>
          <w:szCs w:val="20"/>
        </w:rPr>
      </w:pPr>
      <w:r>
        <w:rPr>
          <w:b/>
          <w:sz w:val="20"/>
          <w:szCs w:val="20"/>
        </w:rPr>
        <w:t>MEDICIÓN Y FORMA DE PAGO</w:t>
      </w:r>
    </w:p>
    <w:p w:rsidR="00D25063" w:rsidRPr="00D25063" w:rsidRDefault="00D25063" w:rsidP="00D25063">
      <w:pPr>
        <w:pStyle w:val="Prrafodelista"/>
        <w:ind w:left="792"/>
        <w:jc w:val="both"/>
        <w:rPr>
          <w:sz w:val="20"/>
          <w:szCs w:val="20"/>
        </w:rPr>
      </w:pPr>
      <w:r w:rsidRPr="00D25063">
        <w:rPr>
          <w:sz w:val="20"/>
          <w:szCs w:val="20"/>
        </w:rPr>
        <w:t>El ítem END por tintas penetrantes para accesorios será medido por punto, el contratista deberá considerar realizar todos los ensayos necesarios de juntas en accesorios durante la construcción.</w:t>
      </w:r>
    </w:p>
    <w:p w:rsidR="00D25063" w:rsidRPr="00D25063" w:rsidRDefault="00D25063" w:rsidP="00D25063">
      <w:pPr>
        <w:pStyle w:val="Prrafodelista"/>
        <w:ind w:left="792"/>
        <w:jc w:val="both"/>
        <w:rPr>
          <w:sz w:val="20"/>
          <w:szCs w:val="20"/>
        </w:rPr>
      </w:pPr>
      <w:r w:rsidRPr="00D25063">
        <w:rPr>
          <w:sz w:val="20"/>
          <w:szCs w:val="20"/>
        </w:rPr>
        <w:t xml:space="preserve">Se debe entender por punto a cada ensayo de juntas en accesorios que se requieran en la construcción. </w:t>
      </w:r>
    </w:p>
    <w:p w:rsidR="00D25063" w:rsidRPr="00D25063" w:rsidRDefault="00D25063" w:rsidP="00D25063">
      <w:pPr>
        <w:pStyle w:val="Prrafodelista"/>
        <w:ind w:left="792"/>
        <w:jc w:val="both"/>
        <w:rPr>
          <w:sz w:val="20"/>
          <w:szCs w:val="20"/>
        </w:rPr>
      </w:pPr>
      <w:r w:rsidRPr="00D25063">
        <w:rPr>
          <w:sz w:val="20"/>
          <w:szCs w:val="20"/>
        </w:rPr>
        <w:lastRenderedPageBreak/>
        <w:t>Este ítem ejecutado en un todo de acuerdo a las presentes especificaciones, medido según lo señalado y aprobado por el Supervisor de Obra, será cancelado al precio unitario de la propuesta aceptada.</w:t>
      </w:r>
    </w:p>
    <w:p w:rsidR="00D25063" w:rsidRPr="00D25063" w:rsidRDefault="00D25063" w:rsidP="00D25063">
      <w:pPr>
        <w:pStyle w:val="Prrafodelista"/>
        <w:ind w:left="792"/>
        <w:jc w:val="both"/>
        <w:rPr>
          <w:sz w:val="20"/>
          <w:szCs w:val="20"/>
        </w:rPr>
      </w:pPr>
      <w:r w:rsidRPr="00D25063">
        <w:rPr>
          <w:sz w:val="20"/>
          <w:szCs w:val="20"/>
        </w:rPr>
        <w:t>Dicho precio será en compensación total por Materiales, Mano de Obra, equipo, maquinaria y herramientas y otros gastos que sean necesarios para la adecuada y correcta ejecución de los trabajos.</w:t>
      </w:r>
    </w:p>
    <w:p w:rsidR="00D25063" w:rsidRPr="00D25063" w:rsidRDefault="00D25063" w:rsidP="00D25063">
      <w:pPr>
        <w:pStyle w:val="Prrafodelista"/>
        <w:ind w:left="792"/>
        <w:jc w:val="both"/>
        <w:rPr>
          <w:sz w:val="20"/>
          <w:szCs w:val="20"/>
        </w:rPr>
      </w:pPr>
      <w:r w:rsidRPr="00D25063">
        <w:rPr>
          <w:sz w:val="20"/>
          <w:szCs w:val="20"/>
        </w:rPr>
        <w:t xml:space="preserve">Otros gastos adicionales necesarios para la realización de esta actividad, corre por cuenta del contratista. </w:t>
      </w:r>
    </w:p>
    <w:p w:rsidR="00D25063" w:rsidRPr="005E1B29" w:rsidRDefault="00D25063" w:rsidP="00D25063">
      <w:pPr>
        <w:pStyle w:val="Prrafodelista"/>
        <w:ind w:left="792"/>
        <w:jc w:val="both"/>
        <w:rPr>
          <w:sz w:val="20"/>
          <w:szCs w:val="20"/>
        </w:rPr>
      </w:pPr>
    </w:p>
    <w:p w:rsidR="00E67677" w:rsidRDefault="00E67677" w:rsidP="002655D0">
      <w:pPr>
        <w:pStyle w:val="Prrafodelista"/>
        <w:numPr>
          <w:ilvl w:val="0"/>
          <w:numId w:val="1"/>
        </w:numPr>
        <w:jc w:val="both"/>
        <w:rPr>
          <w:b/>
          <w:sz w:val="20"/>
          <w:szCs w:val="20"/>
        </w:rPr>
      </w:pPr>
      <w:r w:rsidRPr="00E67677">
        <w:rPr>
          <w:b/>
          <w:sz w:val="20"/>
          <w:szCs w:val="20"/>
        </w:rPr>
        <w:t>LIMPIEZA Y REVESTIMIENTO DE JUNT</w:t>
      </w:r>
      <w:r w:rsidR="0015204C">
        <w:rPr>
          <w:b/>
          <w:sz w:val="20"/>
          <w:szCs w:val="20"/>
        </w:rPr>
        <w:t>AS C/ MANTA TERMOCONTRAIBLE DN 4</w:t>
      </w:r>
      <w:r w:rsidRPr="00E67677">
        <w:rPr>
          <w:b/>
          <w:sz w:val="20"/>
          <w:szCs w:val="20"/>
        </w:rPr>
        <w:t>" (CON PROVISION DE MANTAS)</w:t>
      </w:r>
    </w:p>
    <w:p w:rsidR="00723254" w:rsidRPr="00D25063" w:rsidRDefault="00723254" w:rsidP="002655D0">
      <w:pPr>
        <w:pStyle w:val="Prrafodelista"/>
        <w:numPr>
          <w:ilvl w:val="1"/>
          <w:numId w:val="1"/>
        </w:numPr>
        <w:jc w:val="both"/>
        <w:rPr>
          <w:sz w:val="20"/>
          <w:szCs w:val="20"/>
        </w:rPr>
      </w:pPr>
      <w:r>
        <w:rPr>
          <w:b/>
          <w:sz w:val="20"/>
          <w:szCs w:val="20"/>
        </w:rPr>
        <w:t>DEFINICIÓN</w:t>
      </w:r>
    </w:p>
    <w:p w:rsidR="00D25063" w:rsidRPr="00D25063" w:rsidRDefault="00D25063" w:rsidP="00D25063">
      <w:pPr>
        <w:pStyle w:val="Prrafodelista"/>
        <w:ind w:left="792"/>
        <w:jc w:val="both"/>
        <w:rPr>
          <w:sz w:val="20"/>
          <w:szCs w:val="20"/>
        </w:rPr>
      </w:pPr>
      <w:r w:rsidRPr="00D25063">
        <w:rPr>
          <w:sz w:val="20"/>
          <w:szCs w:val="20"/>
        </w:rPr>
        <w:t xml:space="preserve">Este ítem comprende todos los trabajos a ser ejecutados por el contratista, siendo los siguientes de carácter enunciativo y no limitativo: </w:t>
      </w:r>
    </w:p>
    <w:p w:rsidR="00D25063" w:rsidRPr="00D25063" w:rsidRDefault="00D25063" w:rsidP="002655D0">
      <w:pPr>
        <w:pStyle w:val="Prrafodelista"/>
        <w:numPr>
          <w:ilvl w:val="0"/>
          <w:numId w:val="26"/>
        </w:numPr>
        <w:jc w:val="both"/>
        <w:rPr>
          <w:sz w:val="20"/>
          <w:szCs w:val="20"/>
        </w:rPr>
      </w:pPr>
      <w:r w:rsidRPr="00D25063">
        <w:rPr>
          <w:sz w:val="20"/>
          <w:szCs w:val="20"/>
        </w:rPr>
        <w:t xml:space="preserve">Limpieza de junta </w:t>
      </w:r>
    </w:p>
    <w:p w:rsidR="00D25063" w:rsidRPr="00D25063" w:rsidRDefault="00D25063" w:rsidP="002655D0">
      <w:pPr>
        <w:pStyle w:val="Prrafodelista"/>
        <w:numPr>
          <w:ilvl w:val="0"/>
          <w:numId w:val="26"/>
        </w:numPr>
        <w:jc w:val="both"/>
        <w:rPr>
          <w:sz w:val="20"/>
          <w:szCs w:val="20"/>
        </w:rPr>
      </w:pPr>
      <w:r w:rsidRPr="00D25063">
        <w:rPr>
          <w:sz w:val="20"/>
          <w:szCs w:val="20"/>
        </w:rPr>
        <w:t>Verificación de grado de limpieza</w:t>
      </w:r>
    </w:p>
    <w:p w:rsidR="00D25063" w:rsidRPr="00D25063" w:rsidRDefault="00D25063" w:rsidP="002655D0">
      <w:pPr>
        <w:pStyle w:val="Prrafodelista"/>
        <w:numPr>
          <w:ilvl w:val="0"/>
          <w:numId w:val="26"/>
        </w:numPr>
        <w:jc w:val="both"/>
        <w:rPr>
          <w:sz w:val="20"/>
          <w:szCs w:val="20"/>
        </w:rPr>
      </w:pPr>
      <w:r w:rsidRPr="00D25063">
        <w:rPr>
          <w:sz w:val="20"/>
          <w:szCs w:val="20"/>
        </w:rPr>
        <w:t xml:space="preserve">Provisión de mantas </w:t>
      </w:r>
      <w:proofErr w:type="spellStart"/>
      <w:r w:rsidRPr="00D25063">
        <w:rPr>
          <w:sz w:val="20"/>
          <w:szCs w:val="20"/>
        </w:rPr>
        <w:t>termocontraíbles</w:t>
      </w:r>
      <w:proofErr w:type="spellEnd"/>
    </w:p>
    <w:p w:rsidR="00D25063" w:rsidRPr="00D25063" w:rsidRDefault="00D25063" w:rsidP="002655D0">
      <w:pPr>
        <w:pStyle w:val="Prrafodelista"/>
        <w:numPr>
          <w:ilvl w:val="0"/>
          <w:numId w:val="26"/>
        </w:numPr>
        <w:jc w:val="both"/>
        <w:rPr>
          <w:sz w:val="20"/>
          <w:szCs w:val="20"/>
        </w:rPr>
      </w:pPr>
      <w:r w:rsidRPr="00D25063">
        <w:rPr>
          <w:sz w:val="20"/>
          <w:szCs w:val="20"/>
        </w:rPr>
        <w:t xml:space="preserve">Revestimiento de juntas con mantas </w:t>
      </w:r>
      <w:proofErr w:type="spellStart"/>
      <w:r w:rsidRPr="00D25063">
        <w:rPr>
          <w:sz w:val="20"/>
          <w:szCs w:val="20"/>
        </w:rPr>
        <w:t>termocontraíbles</w:t>
      </w:r>
      <w:proofErr w:type="spellEnd"/>
      <w:r w:rsidRPr="00D25063">
        <w:rPr>
          <w:sz w:val="20"/>
          <w:szCs w:val="20"/>
        </w:rPr>
        <w:t xml:space="preserve">. </w:t>
      </w:r>
    </w:p>
    <w:p w:rsidR="00D25063" w:rsidRPr="00D25063" w:rsidRDefault="00D25063" w:rsidP="002655D0">
      <w:pPr>
        <w:pStyle w:val="Prrafodelista"/>
        <w:numPr>
          <w:ilvl w:val="0"/>
          <w:numId w:val="26"/>
        </w:numPr>
        <w:jc w:val="both"/>
        <w:rPr>
          <w:sz w:val="20"/>
          <w:szCs w:val="20"/>
        </w:rPr>
      </w:pPr>
      <w:r w:rsidRPr="00D25063">
        <w:rPr>
          <w:sz w:val="20"/>
          <w:szCs w:val="20"/>
        </w:rPr>
        <w:t>Prueba de adherencia</w:t>
      </w:r>
    </w:p>
    <w:p w:rsidR="00D25063" w:rsidRPr="00D25063" w:rsidRDefault="00D25063" w:rsidP="002655D0">
      <w:pPr>
        <w:pStyle w:val="Prrafodelista"/>
        <w:numPr>
          <w:ilvl w:val="0"/>
          <w:numId w:val="26"/>
        </w:numPr>
        <w:jc w:val="both"/>
        <w:rPr>
          <w:sz w:val="20"/>
          <w:szCs w:val="20"/>
        </w:rPr>
      </w:pPr>
      <w:r w:rsidRPr="00D25063">
        <w:rPr>
          <w:sz w:val="20"/>
          <w:szCs w:val="20"/>
        </w:rPr>
        <w:t xml:space="preserve">Paso de </w:t>
      </w:r>
      <w:proofErr w:type="spellStart"/>
      <w:r w:rsidRPr="00D25063">
        <w:rPr>
          <w:sz w:val="20"/>
          <w:szCs w:val="20"/>
        </w:rPr>
        <w:t>Holliday</w:t>
      </w:r>
      <w:proofErr w:type="spellEnd"/>
      <w:r w:rsidRPr="00D25063">
        <w:rPr>
          <w:sz w:val="20"/>
          <w:szCs w:val="20"/>
        </w:rPr>
        <w:t xml:space="preserve"> detector</w:t>
      </w:r>
    </w:p>
    <w:p w:rsidR="00D25063" w:rsidRPr="00D25063" w:rsidRDefault="00D25063" w:rsidP="00D25063">
      <w:pPr>
        <w:pStyle w:val="Prrafodelista"/>
        <w:ind w:left="792"/>
        <w:jc w:val="both"/>
        <w:rPr>
          <w:sz w:val="20"/>
          <w:szCs w:val="20"/>
        </w:rPr>
      </w:pPr>
    </w:p>
    <w:p w:rsidR="00D25063" w:rsidRPr="005E1B29" w:rsidRDefault="00D25063" w:rsidP="00D25063">
      <w:pPr>
        <w:pStyle w:val="Prrafodelista"/>
        <w:ind w:left="792"/>
        <w:jc w:val="both"/>
        <w:rPr>
          <w:sz w:val="20"/>
          <w:szCs w:val="20"/>
        </w:rPr>
      </w:pPr>
    </w:p>
    <w:p w:rsidR="00723254" w:rsidRPr="00D25063" w:rsidRDefault="00723254" w:rsidP="002655D0">
      <w:pPr>
        <w:pStyle w:val="Prrafodelista"/>
        <w:numPr>
          <w:ilvl w:val="1"/>
          <w:numId w:val="1"/>
        </w:numPr>
        <w:jc w:val="both"/>
        <w:rPr>
          <w:sz w:val="20"/>
          <w:szCs w:val="20"/>
        </w:rPr>
      </w:pPr>
      <w:r>
        <w:rPr>
          <w:b/>
          <w:sz w:val="20"/>
          <w:szCs w:val="20"/>
        </w:rPr>
        <w:t>MATERIALES, HERRAMIENTAS Y EQUIPO</w:t>
      </w:r>
    </w:p>
    <w:p w:rsidR="00D25063" w:rsidRPr="00D25063" w:rsidRDefault="00D25063" w:rsidP="00D25063">
      <w:pPr>
        <w:pStyle w:val="Prrafodelista"/>
        <w:ind w:left="792"/>
        <w:jc w:val="both"/>
        <w:rPr>
          <w:sz w:val="20"/>
          <w:szCs w:val="20"/>
        </w:rPr>
      </w:pPr>
      <w:r w:rsidRPr="00D25063">
        <w:rPr>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8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23"/>
      </w:tblGrid>
      <w:tr w:rsidR="00D25063" w:rsidRPr="00F53ECF" w:rsidTr="00002171">
        <w:trPr>
          <w:trHeight w:val="255"/>
          <w:jc w:val="center"/>
        </w:trPr>
        <w:tc>
          <w:tcPr>
            <w:tcW w:w="3823" w:type="dxa"/>
            <w:shd w:val="clear" w:color="auto" w:fill="auto"/>
            <w:vAlign w:val="center"/>
            <w:hideMark/>
          </w:tcPr>
          <w:p w:rsidR="00D25063" w:rsidRPr="00F53ECF" w:rsidRDefault="00D25063" w:rsidP="00002171">
            <w:pPr>
              <w:pStyle w:val="Sinespaciado"/>
              <w:rPr>
                <w:rFonts w:ascii="Cambria" w:hAnsi="Cambria"/>
                <w:sz w:val="20"/>
                <w:szCs w:val="20"/>
                <w:lang w:eastAsia="es-BO"/>
              </w:rPr>
            </w:pPr>
            <w:r w:rsidRPr="00F53ECF">
              <w:rPr>
                <w:rFonts w:ascii="Cambria" w:hAnsi="Cambria"/>
                <w:sz w:val="20"/>
                <w:szCs w:val="20"/>
                <w:lang w:eastAsia="es-BO"/>
              </w:rPr>
              <w:t>Arena Fina cernida</w:t>
            </w:r>
          </w:p>
        </w:tc>
      </w:tr>
      <w:tr w:rsidR="00D25063" w:rsidRPr="00F53ECF" w:rsidTr="00002171">
        <w:trPr>
          <w:trHeight w:val="255"/>
          <w:jc w:val="center"/>
        </w:trPr>
        <w:tc>
          <w:tcPr>
            <w:tcW w:w="3823" w:type="dxa"/>
            <w:shd w:val="clear" w:color="auto" w:fill="auto"/>
            <w:vAlign w:val="center"/>
            <w:hideMark/>
          </w:tcPr>
          <w:p w:rsidR="00D25063" w:rsidRPr="00F53ECF" w:rsidRDefault="00D25063" w:rsidP="00002171">
            <w:pPr>
              <w:pStyle w:val="Sinespaciado"/>
              <w:rPr>
                <w:rFonts w:ascii="Cambria" w:hAnsi="Cambria"/>
                <w:sz w:val="20"/>
                <w:szCs w:val="20"/>
                <w:lang w:eastAsia="es-BO"/>
              </w:rPr>
            </w:pPr>
            <w:r w:rsidRPr="00F53ECF">
              <w:rPr>
                <w:rFonts w:ascii="Cambria" w:hAnsi="Cambria"/>
                <w:sz w:val="20"/>
                <w:szCs w:val="20"/>
                <w:lang w:eastAsia="es-BO"/>
              </w:rPr>
              <w:t xml:space="preserve">Garrafa con GLP </w:t>
            </w:r>
          </w:p>
        </w:tc>
      </w:tr>
      <w:tr w:rsidR="00D25063" w:rsidRPr="00F53ECF" w:rsidTr="00002171">
        <w:trPr>
          <w:trHeight w:val="78"/>
          <w:jc w:val="center"/>
        </w:trPr>
        <w:tc>
          <w:tcPr>
            <w:tcW w:w="3823" w:type="dxa"/>
            <w:shd w:val="clear" w:color="auto" w:fill="auto"/>
            <w:vAlign w:val="center"/>
            <w:hideMark/>
          </w:tcPr>
          <w:p w:rsidR="00D25063" w:rsidRPr="00F53ECF" w:rsidRDefault="00D25063" w:rsidP="00002171">
            <w:pPr>
              <w:pStyle w:val="Sinespaciado"/>
              <w:rPr>
                <w:rFonts w:ascii="Cambria" w:hAnsi="Cambria"/>
                <w:sz w:val="20"/>
                <w:szCs w:val="20"/>
                <w:lang w:eastAsia="es-BO"/>
              </w:rPr>
            </w:pPr>
            <w:r w:rsidRPr="00F53ECF">
              <w:rPr>
                <w:rFonts w:ascii="Cambria" w:hAnsi="Cambria"/>
                <w:sz w:val="20"/>
                <w:szCs w:val="20"/>
                <w:lang w:eastAsia="es-BO"/>
              </w:rPr>
              <w:t xml:space="preserve">Primer, Cierre y Manta </w:t>
            </w:r>
            <w:proofErr w:type="spellStart"/>
            <w:r w:rsidRPr="00F53ECF">
              <w:rPr>
                <w:rFonts w:ascii="Cambria" w:hAnsi="Cambria"/>
                <w:sz w:val="20"/>
                <w:szCs w:val="20"/>
                <w:lang w:eastAsia="es-BO"/>
              </w:rPr>
              <w:t>Termocontraible</w:t>
            </w:r>
            <w:proofErr w:type="spellEnd"/>
          </w:p>
        </w:tc>
      </w:tr>
      <w:tr w:rsidR="00D25063" w:rsidRPr="00F53ECF" w:rsidTr="00002171">
        <w:trPr>
          <w:trHeight w:val="255"/>
          <w:jc w:val="center"/>
        </w:trPr>
        <w:tc>
          <w:tcPr>
            <w:tcW w:w="3823" w:type="dxa"/>
            <w:shd w:val="clear" w:color="auto" w:fill="auto"/>
            <w:vAlign w:val="center"/>
            <w:hideMark/>
          </w:tcPr>
          <w:p w:rsidR="00D25063" w:rsidRPr="00F53ECF" w:rsidRDefault="00D25063" w:rsidP="00002171">
            <w:pPr>
              <w:pStyle w:val="Sinespaciado"/>
              <w:rPr>
                <w:rFonts w:ascii="Cambria" w:hAnsi="Cambria"/>
                <w:sz w:val="20"/>
                <w:szCs w:val="20"/>
                <w:lang w:eastAsia="es-BO"/>
              </w:rPr>
            </w:pPr>
            <w:r w:rsidRPr="00F53ECF">
              <w:rPr>
                <w:rFonts w:ascii="Cambria" w:hAnsi="Cambria"/>
                <w:sz w:val="20"/>
                <w:szCs w:val="20"/>
                <w:lang w:eastAsia="es-BO"/>
              </w:rPr>
              <w:t>Especialista Mantero</w:t>
            </w:r>
          </w:p>
        </w:tc>
      </w:tr>
      <w:tr w:rsidR="00D25063" w:rsidRPr="00F53ECF" w:rsidTr="00002171">
        <w:trPr>
          <w:trHeight w:val="255"/>
          <w:jc w:val="center"/>
        </w:trPr>
        <w:tc>
          <w:tcPr>
            <w:tcW w:w="3823" w:type="dxa"/>
            <w:shd w:val="clear" w:color="auto" w:fill="auto"/>
            <w:vAlign w:val="center"/>
            <w:hideMark/>
          </w:tcPr>
          <w:p w:rsidR="00D25063" w:rsidRPr="00F53ECF" w:rsidRDefault="00D25063" w:rsidP="00002171">
            <w:pPr>
              <w:pStyle w:val="Sinespaciado"/>
              <w:rPr>
                <w:rFonts w:ascii="Cambria" w:hAnsi="Cambria"/>
                <w:sz w:val="20"/>
                <w:szCs w:val="20"/>
                <w:lang w:eastAsia="es-BO"/>
              </w:rPr>
            </w:pPr>
            <w:r w:rsidRPr="00F53ECF">
              <w:rPr>
                <w:rFonts w:ascii="Cambria" w:hAnsi="Cambria"/>
                <w:sz w:val="20"/>
                <w:szCs w:val="20"/>
                <w:lang w:eastAsia="es-BO"/>
              </w:rPr>
              <w:t>Ayudantes</w:t>
            </w:r>
          </w:p>
        </w:tc>
      </w:tr>
      <w:tr w:rsidR="00D25063" w:rsidRPr="00F53ECF" w:rsidTr="00002171">
        <w:trPr>
          <w:trHeight w:val="255"/>
          <w:jc w:val="center"/>
        </w:trPr>
        <w:tc>
          <w:tcPr>
            <w:tcW w:w="3823" w:type="dxa"/>
            <w:shd w:val="clear" w:color="auto" w:fill="auto"/>
            <w:vAlign w:val="center"/>
            <w:hideMark/>
          </w:tcPr>
          <w:p w:rsidR="00D25063" w:rsidRPr="00F53ECF" w:rsidRDefault="00D25063" w:rsidP="00002171">
            <w:pPr>
              <w:pStyle w:val="Sinespaciado"/>
              <w:rPr>
                <w:rFonts w:ascii="Cambria" w:hAnsi="Cambria"/>
                <w:sz w:val="20"/>
                <w:szCs w:val="20"/>
                <w:lang w:eastAsia="es-BO"/>
              </w:rPr>
            </w:pPr>
            <w:r w:rsidRPr="00F53ECF">
              <w:rPr>
                <w:rFonts w:ascii="Cambria" w:hAnsi="Cambria"/>
                <w:sz w:val="20"/>
                <w:szCs w:val="20"/>
                <w:lang w:eastAsia="es-BO"/>
              </w:rPr>
              <w:t xml:space="preserve">Especialista </w:t>
            </w:r>
            <w:proofErr w:type="spellStart"/>
            <w:r w:rsidRPr="00F53ECF">
              <w:rPr>
                <w:rFonts w:ascii="Cambria" w:hAnsi="Cambria"/>
                <w:sz w:val="20"/>
                <w:szCs w:val="20"/>
                <w:lang w:eastAsia="es-BO"/>
              </w:rPr>
              <w:t>Arenador</w:t>
            </w:r>
            <w:proofErr w:type="spellEnd"/>
          </w:p>
        </w:tc>
      </w:tr>
      <w:tr w:rsidR="00D25063" w:rsidRPr="00F53ECF" w:rsidTr="00002171">
        <w:trPr>
          <w:trHeight w:val="255"/>
          <w:jc w:val="center"/>
        </w:trPr>
        <w:tc>
          <w:tcPr>
            <w:tcW w:w="3823" w:type="dxa"/>
            <w:shd w:val="clear" w:color="auto" w:fill="auto"/>
            <w:vAlign w:val="center"/>
            <w:hideMark/>
          </w:tcPr>
          <w:p w:rsidR="00D25063" w:rsidRPr="00F53ECF" w:rsidRDefault="00D25063" w:rsidP="00002171">
            <w:pPr>
              <w:pStyle w:val="Sinespaciado"/>
              <w:rPr>
                <w:rFonts w:ascii="Cambria" w:hAnsi="Cambria"/>
                <w:sz w:val="20"/>
                <w:szCs w:val="20"/>
                <w:lang w:eastAsia="es-BO"/>
              </w:rPr>
            </w:pPr>
            <w:r w:rsidRPr="00F53ECF">
              <w:rPr>
                <w:rFonts w:ascii="Cambria" w:hAnsi="Cambria"/>
                <w:sz w:val="20"/>
                <w:szCs w:val="20"/>
                <w:lang w:eastAsia="es-BO"/>
              </w:rPr>
              <w:t xml:space="preserve">Equipo </w:t>
            </w:r>
            <w:proofErr w:type="spellStart"/>
            <w:r w:rsidRPr="00F53ECF">
              <w:rPr>
                <w:rFonts w:ascii="Cambria" w:hAnsi="Cambria"/>
                <w:sz w:val="20"/>
                <w:szCs w:val="20"/>
                <w:lang w:eastAsia="es-BO"/>
              </w:rPr>
              <w:t>Arenador</w:t>
            </w:r>
            <w:proofErr w:type="spellEnd"/>
          </w:p>
        </w:tc>
      </w:tr>
      <w:tr w:rsidR="00D25063" w:rsidRPr="00F53ECF" w:rsidTr="00002171">
        <w:trPr>
          <w:trHeight w:val="255"/>
          <w:jc w:val="center"/>
        </w:trPr>
        <w:tc>
          <w:tcPr>
            <w:tcW w:w="3823" w:type="dxa"/>
            <w:shd w:val="clear" w:color="auto" w:fill="auto"/>
            <w:vAlign w:val="center"/>
            <w:hideMark/>
          </w:tcPr>
          <w:p w:rsidR="00D25063" w:rsidRPr="00F53ECF" w:rsidRDefault="00D25063" w:rsidP="00002171">
            <w:pPr>
              <w:pStyle w:val="Sinespaciado"/>
              <w:rPr>
                <w:rFonts w:ascii="Cambria" w:hAnsi="Cambria"/>
                <w:sz w:val="20"/>
                <w:szCs w:val="20"/>
                <w:lang w:eastAsia="es-BO"/>
              </w:rPr>
            </w:pPr>
            <w:r w:rsidRPr="00F53ECF">
              <w:rPr>
                <w:rFonts w:ascii="Cambria" w:hAnsi="Cambria"/>
                <w:sz w:val="20"/>
                <w:szCs w:val="20"/>
                <w:lang w:eastAsia="es-BO"/>
              </w:rPr>
              <w:t xml:space="preserve">Compresor </w:t>
            </w:r>
          </w:p>
        </w:tc>
      </w:tr>
    </w:tbl>
    <w:p w:rsidR="00D25063" w:rsidRPr="00D25063" w:rsidRDefault="00D25063" w:rsidP="00D25063">
      <w:pPr>
        <w:pStyle w:val="Prrafodelista"/>
        <w:ind w:left="792"/>
        <w:jc w:val="both"/>
        <w:rPr>
          <w:sz w:val="20"/>
          <w:szCs w:val="20"/>
        </w:rPr>
      </w:pPr>
    </w:p>
    <w:p w:rsidR="00D25063" w:rsidRDefault="00D25063" w:rsidP="00D25063">
      <w:pPr>
        <w:pStyle w:val="Prrafodelista"/>
        <w:ind w:left="792"/>
        <w:jc w:val="both"/>
        <w:rPr>
          <w:sz w:val="20"/>
          <w:szCs w:val="20"/>
        </w:rPr>
      </w:pPr>
      <w:r w:rsidRPr="00D25063">
        <w:rPr>
          <w:sz w:val="20"/>
          <w:szCs w:val="20"/>
        </w:rPr>
        <w:t xml:space="preserve">En caso de realizar la limpieza con </w:t>
      </w:r>
      <w:proofErr w:type="spellStart"/>
      <w:r w:rsidRPr="00D25063">
        <w:rPr>
          <w:sz w:val="20"/>
          <w:szCs w:val="20"/>
        </w:rPr>
        <w:t>bristle</w:t>
      </w:r>
      <w:proofErr w:type="spellEnd"/>
      <w:r w:rsidRPr="00D25063">
        <w:rPr>
          <w:sz w:val="20"/>
          <w:szCs w:val="20"/>
        </w:rPr>
        <w:t xml:space="preserve"> </w:t>
      </w:r>
      <w:proofErr w:type="spellStart"/>
      <w:r w:rsidRPr="00D25063">
        <w:rPr>
          <w:sz w:val="20"/>
          <w:szCs w:val="20"/>
        </w:rPr>
        <w:t>blaster</w:t>
      </w:r>
      <w:proofErr w:type="spellEnd"/>
      <w:r w:rsidRPr="00D25063">
        <w:rPr>
          <w:sz w:val="20"/>
          <w:szCs w:val="20"/>
        </w:rPr>
        <w:t xml:space="preserve">, considerar todo lo necesario para la limpieza mediante este método, como ser, equipo </w:t>
      </w:r>
      <w:proofErr w:type="spellStart"/>
      <w:r w:rsidRPr="00D25063">
        <w:rPr>
          <w:sz w:val="20"/>
          <w:szCs w:val="20"/>
        </w:rPr>
        <w:t>bristle</w:t>
      </w:r>
      <w:proofErr w:type="spellEnd"/>
      <w:r w:rsidRPr="00D25063">
        <w:rPr>
          <w:sz w:val="20"/>
          <w:szCs w:val="20"/>
        </w:rPr>
        <w:t xml:space="preserve"> </w:t>
      </w:r>
      <w:proofErr w:type="spellStart"/>
      <w:r w:rsidRPr="00D25063">
        <w:rPr>
          <w:sz w:val="20"/>
          <w:szCs w:val="20"/>
        </w:rPr>
        <w:t>blaster</w:t>
      </w:r>
      <w:proofErr w:type="spellEnd"/>
      <w:r w:rsidRPr="00D25063">
        <w:rPr>
          <w:sz w:val="20"/>
          <w:szCs w:val="20"/>
        </w:rPr>
        <w:t xml:space="preserve">, cepillos para </w:t>
      </w:r>
      <w:proofErr w:type="spellStart"/>
      <w:r w:rsidRPr="00D25063">
        <w:rPr>
          <w:sz w:val="20"/>
          <w:szCs w:val="20"/>
        </w:rPr>
        <w:t>bristle</w:t>
      </w:r>
      <w:proofErr w:type="spellEnd"/>
      <w:r w:rsidRPr="00D25063">
        <w:rPr>
          <w:sz w:val="20"/>
          <w:szCs w:val="20"/>
        </w:rPr>
        <w:t xml:space="preserve"> </w:t>
      </w:r>
      <w:proofErr w:type="spellStart"/>
      <w:r w:rsidRPr="00D25063">
        <w:rPr>
          <w:sz w:val="20"/>
          <w:szCs w:val="20"/>
        </w:rPr>
        <w:t>blaster</w:t>
      </w:r>
      <w:proofErr w:type="spellEnd"/>
      <w:r w:rsidRPr="00D25063">
        <w:rPr>
          <w:sz w:val="20"/>
          <w:szCs w:val="20"/>
        </w:rPr>
        <w:t xml:space="preserve">, especialista en </w:t>
      </w:r>
      <w:proofErr w:type="spellStart"/>
      <w:r w:rsidRPr="00D25063">
        <w:rPr>
          <w:sz w:val="20"/>
          <w:szCs w:val="20"/>
        </w:rPr>
        <w:t>bristle</w:t>
      </w:r>
      <w:proofErr w:type="spellEnd"/>
      <w:r w:rsidRPr="00D25063">
        <w:rPr>
          <w:sz w:val="20"/>
          <w:szCs w:val="20"/>
        </w:rPr>
        <w:t xml:space="preserve"> </w:t>
      </w:r>
      <w:proofErr w:type="spellStart"/>
      <w:r w:rsidRPr="00D25063">
        <w:rPr>
          <w:sz w:val="20"/>
          <w:szCs w:val="20"/>
        </w:rPr>
        <w:t>blaster</w:t>
      </w:r>
      <w:proofErr w:type="spellEnd"/>
      <w:r w:rsidRPr="00D25063">
        <w:rPr>
          <w:sz w:val="20"/>
          <w:szCs w:val="20"/>
        </w:rPr>
        <w:t>.</w:t>
      </w:r>
    </w:p>
    <w:p w:rsidR="00AE49A2" w:rsidRPr="00AE49A2" w:rsidRDefault="00AE49A2" w:rsidP="00AE49A2">
      <w:pPr>
        <w:pStyle w:val="Prrafodelista"/>
        <w:ind w:left="792"/>
        <w:jc w:val="both"/>
        <w:rPr>
          <w:sz w:val="20"/>
          <w:szCs w:val="20"/>
        </w:rPr>
      </w:pPr>
      <w:r>
        <w:rPr>
          <w:sz w:val="20"/>
          <w:szCs w:val="20"/>
        </w:rPr>
        <w:lastRenderedPageBreak/>
        <w:t xml:space="preserve">El contratista también </w:t>
      </w:r>
      <w:r w:rsidRPr="00AE49A2">
        <w:rPr>
          <w:sz w:val="20"/>
          <w:szCs w:val="20"/>
        </w:rPr>
        <w:t>debe considerar utilizar todas las herramientas, equipos y materiales menores necesarias para realizar adecuadamente la actividad.</w:t>
      </w:r>
    </w:p>
    <w:p w:rsidR="00D25063" w:rsidRPr="00D25063" w:rsidRDefault="00D25063" w:rsidP="00D25063">
      <w:pPr>
        <w:pStyle w:val="Prrafodelista"/>
        <w:ind w:left="792"/>
        <w:jc w:val="both"/>
        <w:rPr>
          <w:sz w:val="20"/>
          <w:szCs w:val="20"/>
        </w:rPr>
      </w:pPr>
    </w:p>
    <w:p w:rsidR="00723254" w:rsidRPr="00AE49A2" w:rsidRDefault="00723254" w:rsidP="002655D0">
      <w:pPr>
        <w:pStyle w:val="Prrafodelista"/>
        <w:numPr>
          <w:ilvl w:val="1"/>
          <w:numId w:val="1"/>
        </w:numPr>
        <w:jc w:val="both"/>
        <w:rPr>
          <w:sz w:val="20"/>
          <w:szCs w:val="20"/>
        </w:rPr>
      </w:pPr>
      <w:r>
        <w:rPr>
          <w:b/>
          <w:sz w:val="20"/>
          <w:szCs w:val="20"/>
        </w:rPr>
        <w:t>PROCEDIMIENTO PARA LA EJECUCIÓN</w:t>
      </w:r>
    </w:p>
    <w:p w:rsidR="00AE49A2" w:rsidRPr="00AE49A2" w:rsidRDefault="00AE49A2" w:rsidP="00AE49A2">
      <w:pPr>
        <w:pStyle w:val="Prrafodelista"/>
        <w:ind w:left="792"/>
        <w:jc w:val="both"/>
        <w:rPr>
          <w:b/>
          <w:sz w:val="20"/>
          <w:szCs w:val="20"/>
        </w:rPr>
      </w:pPr>
      <w:r w:rsidRPr="00AE49A2">
        <w:rPr>
          <w:b/>
          <w:sz w:val="20"/>
          <w:szCs w:val="20"/>
        </w:rPr>
        <w:t xml:space="preserve">Limpieza </w:t>
      </w:r>
    </w:p>
    <w:p w:rsidR="00AE49A2" w:rsidRPr="00AE49A2" w:rsidRDefault="00AE49A2" w:rsidP="00AE49A2">
      <w:pPr>
        <w:pStyle w:val="Prrafodelista"/>
        <w:ind w:left="792"/>
        <w:jc w:val="both"/>
        <w:rPr>
          <w:sz w:val="20"/>
          <w:szCs w:val="20"/>
        </w:rPr>
      </w:pPr>
      <w:r w:rsidRPr="00AE49A2">
        <w:rPr>
          <w:sz w:val="20"/>
          <w:szCs w:val="20"/>
        </w:rPr>
        <w:t xml:space="preserve">Para la limpieza de las juntas soldadas se debe seleccionar un método adecuado que proporcione el grado de limpieza adecuado para el colocado de las mantas </w:t>
      </w:r>
      <w:proofErr w:type="spellStart"/>
      <w:r w:rsidRPr="00AE49A2">
        <w:rPr>
          <w:sz w:val="20"/>
          <w:szCs w:val="20"/>
        </w:rPr>
        <w:t>termocontraibles</w:t>
      </w:r>
      <w:proofErr w:type="spellEnd"/>
    </w:p>
    <w:p w:rsidR="00AE49A2" w:rsidRPr="00AE49A2" w:rsidRDefault="00AE49A2" w:rsidP="00AE49A2">
      <w:pPr>
        <w:pStyle w:val="Prrafodelista"/>
        <w:ind w:left="792"/>
        <w:jc w:val="both"/>
        <w:rPr>
          <w:sz w:val="20"/>
          <w:szCs w:val="20"/>
        </w:rPr>
      </w:pPr>
    </w:p>
    <w:p w:rsidR="00AE49A2" w:rsidRPr="00AE49A2" w:rsidRDefault="00AE49A2" w:rsidP="00AE49A2">
      <w:pPr>
        <w:pStyle w:val="Prrafodelista"/>
        <w:ind w:left="792"/>
        <w:jc w:val="both"/>
        <w:rPr>
          <w:b/>
          <w:sz w:val="20"/>
          <w:szCs w:val="20"/>
        </w:rPr>
      </w:pPr>
      <w:proofErr w:type="spellStart"/>
      <w:r w:rsidRPr="00AE49A2">
        <w:rPr>
          <w:b/>
          <w:sz w:val="20"/>
          <w:szCs w:val="20"/>
        </w:rPr>
        <w:t>Sand</w:t>
      </w:r>
      <w:proofErr w:type="spellEnd"/>
      <w:r w:rsidRPr="00AE49A2">
        <w:rPr>
          <w:b/>
          <w:sz w:val="20"/>
          <w:szCs w:val="20"/>
        </w:rPr>
        <w:t xml:space="preserve"> </w:t>
      </w:r>
      <w:proofErr w:type="spellStart"/>
      <w:r w:rsidRPr="00AE49A2">
        <w:rPr>
          <w:b/>
          <w:sz w:val="20"/>
          <w:szCs w:val="20"/>
        </w:rPr>
        <w:t>Blasting</w:t>
      </w:r>
      <w:proofErr w:type="spellEnd"/>
    </w:p>
    <w:p w:rsidR="00AE49A2" w:rsidRPr="00AE49A2" w:rsidRDefault="00AE49A2" w:rsidP="00AE49A2">
      <w:pPr>
        <w:pStyle w:val="Prrafodelista"/>
        <w:ind w:left="792"/>
        <w:jc w:val="both"/>
        <w:rPr>
          <w:sz w:val="20"/>
          <w:szCs w:val="20"/>
        </w:rPr>
      </w:pPr>
      <w:r w:rsidRPr="00AE49A2">
        <w:rPr>
          <w:sz w:val="20"/>
          <w:szCs w:val="20"/>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AE49A2" w:rsidRPr="00AE49A2" w:rsidRDefault="00AE49A2" w:rsidP="00AE49A2">
      <w:pPr>
        <w:pStyle w:val="Prrafodelista"/>
        <w:ind w:left="792"/>
        <w:jc w:val="both"/>
        <w:rPr>
          <w:sz w:val="20"/>
          <w:szCs w:val="20"/>
        </w:rPr>
      </w:pPr>
      <w:r w:rsidRPr="00AE49A2">
        <w:rPr>
          <w:sz w:val="20"/>
          <w:szCs w:val="20"/>
        </w:rPr>
        <w:t>Encender el compresor y chequear el apropiado funcionamiento, revisando con anterioridad el nivel de aceite y agua, filtro de combustible, baterías, manómetros de presión y temperatura.</w:t>
      </w:r>
    </w:p>
    <w:p w:rsidR="00AE49A2" w:rsidRPr="00AE49A2" w:rsidRDefault="00AE49A2" w:rsidP="00AE49A2">
      <w:pPr>
        <w:pStyle w:val="Prrafodelista"/>
        <w:ind w:left="792"/>
        <w:jc w:val="both"/>
        <w:rPr>
          <w:sz w:val="20"/>
          <w:szCs w:val="20"/>
        </w:rPr>
      </w:pPr>
      <w:r w:rsidRPr="00AE49A2">
        <w:rPr>
          <w:sz w:val="20"/>
          <w:szCs w:val="20"/>
        </w:rPr>
        <w:t>Revisar que todos los operarios estén protegidos con sus respectivos implementos de seguridad industrial.</w:t>
      </w:r>
    </w:p>
    <w:p w:rsidR="00AE49A2" w:rsidRPr="00AE49A2" w:rsidRDefault="00AE49A2" w:rsidP="00AE49A2">
      <w:pPr>
        <w:pStyle w:val="Prrafodelista"/>
        <w:ind w:left="792"/>
        <w:jc w:val="both"/>
        <w:rPr>
          <w:sz w:val="20"/>
          <w:szCs w:val="20"/>
        </w:rPr>
      </w:pPr>
      <w:r w:rsidRPr="00AE49A2">
        <w:rPr>
          <w:sz w:val="20"/>
          <w:szCs w:val="20"/>
        </w:rPr>
        <w:t xml:space="preserve">Colocar pantallas de protección para el control del polvo producto del residuo de la arena o granalla. </w:t>
      </w:r>
    </w:p>
    <w:p w:rsidR="00AE49A2" w:rsidRPr="00AE49A2" w:rsidRDefault="00AE49A2" w:rsidP="00AE49A2">
      <w:pPr>
        <w:pStyle w:val="Prrafodelista"/>
        <w:ind w:left="792"/>
        <w:jc w:val="both"/>
        <w:rPr>
          <w:sz w:val="20"/>
          <w:szCs w:val="20"/>
        </w:rPr>
      </w:pPr>
      <w:r w:rsidRPr="00AE49A2">
        <w:rPr>
          <w:sz w:val="20"/>
          <w:szCs w:val="20"/>
        </w:rPr>
        <w:t xml:space="preserve">Proteger con plásticos o sacar del lugar de trabajo las máquinas existentes por la posibilidad de daño en los motores, </w:t>
      </w:r>
      <w:proofErr w:type="spellStart"/>
      <w:r w:rsidRPr="00AE49A2">
        <w:rPr>
          <w:sz w:val="20"/>
          <w:szCs w:val="20"/>
        </w:rPr>
        <w:t>contactores</w:t>
      </w:r>
      <w:proofErr w:type="spellEnd"/>
      <w:r w:rsidRPr="00AE49A2">
        <w:rPr>
          <w:sz w:val="20"/>
          <w:szCs w:val="20"/>
        </w:rPr>
        <w:t xml:space="preserve"> y otros elementos de accionamiento hidráulico debido a que el polvo del material es conductor eléctrico y gran abrasivo. </w:t>
      </w:r>
    </w:p>
    <w:p w:rsidR="00AE49A2" w:rsidRPr="00AE49A2" w:rsidRDefault="00AE49A2" w:rsidP="00AE49A2">
      <w:pPr>
        <w:pStyle w:val="Prrafodelista"/>
        <w:ind w:left="792"/>
        <w:jc w:val="both"/>
        <w:rPr>
          <w:sz w:val="20"/>
          <w:szCs w:val="20"/>
        </w:rPr>
      </w:pPr>
      <w:r w:rsidRPr="00AE49A2">
        <w:rPr>
          <w:sz w:val="20"/>
          <w:szCs w:val="20"/>
        </w:rPr>
        <w:t xml:space="preserve">Mantener una buena iluminación en los lugares interiores que se realizan </w:t>
      </w:r>
      <w:proofErr w:type="spellStart"/>
      <w:r w:rsidRPr="00AE49A2">
        <w:rPr>
          <w:sz w:val="20"/>
          <w:szCs w:val="20"/>
        </w:rPr>
        <w:t>sandblasting</w:t>
      </w:r>
      <w:proofErr w:type="spellEnd"/>
      <w:r w:rsidRPr="00AE49A2">
        <w:rPr>
          <w:sz w:val="20"/>
          <w:szCs w:val="20"/>
        </w:rPr>
        <w:t xml:space="preserve">. </w:t>
      </w:r>
    </w:p>
    <w:p w:rsidR="00AE49A2" w:rsidRPr="00AE49A2" w:rsidRDefault="00AE49A2" w:rsidP="00AE49A2">
      <w:pPr>
        <w:pStyle w:val="Prrafodelista"/>
        <w:ind w:left="792"/>
        <w:jc w:val="both"/>
        <w:rPr>
          <w:sz w:val="20"/>
          <w:szCs w:val="20"/>
        </w:rPr>
      </w:pPr>
      <w:r w:rsidRPr="00AE49A2">
        <w:rPr>
          <w:sz w:val="20"/>
          <w:szCs w:val="20"/>
        </w:rPr>
        <w:t xml:space="preserve">Verificar que las toberas para proyectar la arena se encuentra en buen estado. </w:t>
      </w:r>
    </w:p>
    <w:p w:rsidR="00AE49A2" w:rsidRPr="00AE49A2" w:rsidRDefault="00AE49A2" w:rsidP="00AE49A2">
      <w:pPr>
        <w:pStyle w:val="Prrafodelista"/>
        <w:ind w:left="792"/>
        <w:jc w:val="both"/>
        <w:rPr>
          <w:sz w:val="20"/>
          <w:szCs w:val="20"/>
        </w:rPr>
      </w:pPr>
      <w:r w:rsidRPr="00AE49A2">
        <w:rPr>
          <w:sz w:val="20"/>
          <w:szCs w:val="20"/>
        </w:rPr>
        <w:t xml:space="preserve">Verificar que las mangueras de alta presión se encuentren en buen estado y tengan la longitud suficiente. </w:t>
      </w:r>
    </w:p>
    <w:p w:rsidR="00AE49A2" w:rsidRPr="00AE49A2" w:rsidRDefault="00AE49A2" w:rsidP="00AE49A2">
      <w:pPr>
        <w:pStyle w:val="Prrafodelista"/>
        <w:ind w:left="792"/>
        <w:jc w:val="both"/>
        <w:rPr>
          <w:sz w:val="20"/>
          <w:szCs w:val="20"/>
        </w:rPr>
      </w:pPr>
      <w:r w:rsidRPr="00AE49A2">
        <w:rPr>
          <w:sz w:val="20"/>
          <w:szCs w:val="20"/>
        </w:rPr>
        <w:t xml:space="preserve">Cargar arena, la cual debe ser adecuada para los trabajos. </w:t>
      </w:r>
    </w:p>
    <w:p w:rsidR="00AE49A2" w:rsidRPr="00AE49A2" w:rsidRDefault="00AE49A2" w:rsidP="00AE49A2">
      <w:pPr>
        <w:pStyle w:val="Prrafodelista"/>
        <w:ind w:left="792"/>
        <w:jc w:val="both"/>
        <w:rPr>
          <w:sz w:val="20"/>
          <w:szCs w:val="20"/>
        </w:rPr>
      </w:pPr>
      <w:r w:rsidRPr="00AE49A2">
        <w:rPr>
          <w:sz w:val="20"/>
          <w:szCs w:val="20"/>
        </w:rPr>
        <w:t>Encender compresor y regular la presión de descarga</w:t>
      </w:r>
    </w:p>
    <w:p w:rsidR="00AE49A2" w:rsidRPr="00AE49A2" w:rsidRDefault="00AE49A2" w:rsidP="00AE49A2">
      <w:pPr>
        <w:pStyle w:val="Prrafodelista"/>
        <w:ind w:left="792"/>
        <w:jc w:val="both"/>
        <w:rPr>
          <w:sz w:val="20"/>
          <w:szCs w:val="20"/>
        </w:rPr>
      </w:pPr>
      <w:r w:rsidRPr="00AE49A2">
        <w:rPr>
          <w:sz w:val="20"/>
          <w:szCs w:val="20"/>
        </w:rPr>
        <w:t>Abrir válvulas de aire hacia la boquilla de limpieza e iniciar el proceso de limpieza de la parte metálica hasta obtener metal blanco (SSPC-10), y un perfil de anclaje como lo indique el fabricante del revestimiento.</w:t>
      </w:r>
    </w:p>
    <w:p w:rsidR="00AE49A2" w:rsidRPr="00AE49A2" w:rsidRDefault="00AE49A2" w:rsidP="00AE49A2">
      <w:pPr>
        <w:pStyle w:val="Prrafodelista"/>
        <w:ind w:left="792"/>
        <w:jc w:val="both"/>
        <w:rPr>
          <w:sz w:val="20"/>
          <w:szCs w:val="20"/>
        </w:rPr>
      </w:pPr>
      <w:r w:rsidRPr="00AE49A2">
        <w:rPr>
          <w:sz w:val="20"/>
          <w:szCs w:val="20"/>
        </w:rPr>
        <w:t xml:space="preserve">Limpiar todo vestigio de polvo con aire seco a gran presión u otro método apropiado aprobado por el supervisor. </w:t>
      </w:r>
    </w:p>
    <w:p w:rsidR="00AE49A2" w:rsidRPr="00AE49A2" w:rsidRDefault="00AE49A2" w:rsidP="00AE49A2">
      <w:pPr>
        <w:pStyle w:val="Prrafodelista"/>
        <w:ind w:left="792"/>
        <w:jc w:val="both"/>
        <w:rPr>
          <w:sz w:val="20"/>
          <w:szCs w:val="20"/>
        </w:rPr>
      </w:pPr>
      <w:r w:rsidRPr="00AE49A2">
        <w:rPr>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AE49A2" w:rsidRPr="00AE49A2" w:rsidRDefault="00AE49A2" w:rsidP="00AE49A2">
      <w:pPr>
        <w:pStyle w:val="Prrafodelista"/>
        <w:ind w:left="792"/>
        <w:jc w:val="both"/>
        <w:rPr>
          <w:sz w:val="20"/>
          <w:szCs w:val="20"/>
        </w:rPr>
      </w:pPr>
      <w:r w:rsidRPr="00AE49A2">
        <w:rPr>
          <w:sz w:val="20"/>
          <w:szCs w:val="20"/>
        </w:rPr>
        <w:t xml:space="preserve">Se procede a la limpieza de la superficie de las partículas resultantes del arenado. Si se forma cualquier tipo de óxido posterior al arenado, se limpia nuevamente el óxido antes de imprimarla. </w:t>
      </w:r>
    </w:p>
    <w:p w:rsidR="00AE49A2" w:rsidRPr="00AE49A2" w:rsidRDefault="00AE49A2" w:rsidP="00AE49A2">
      <w:pPr>
        <w:pStyle w:val="Prrafodelista"/>
        <w:ind w:left="792"/>
        <w:jc w:val="both"/>
        <w:rPr>
          <w:sz w:val="20"/>
          <w:szCs w:val="20"/>
        </w:rPr>
      </w:pPr>
    </w:p>
    <w:p w:rsidR="00AE49A2" w:rsidRPr="00AE49A2" w:rsidRDefault="00AE49A2" w:rsidP="00AE49A2">
      <w:pPr>
        <w:pStyle w:val="Prrafodelista"/>
        <w:ind w:left="792"/>
        <w:jc w:val="both"/>
        <w:rPr>
          <w:b/>
          <w:sz w:val="20"/>
          <w:szCs w:val="20"/>
        </w:rPr>
      </w:pPr>
      <w:proofErr w:type="spellStart"/>
      <w:r w:rsidRPr="00AE49A2">
        <w:rPr>
          <w:b/>
          <w:sz w:val="20"/>
          <w:szCs w:val="20"/>
        </w:rPr>
        <w:t>Blister</w:t>
      </w:r>
      <w:proofErr w:type="spellEnd"/>
      <w:r w:rsidRPr="00AE49A2">
        <w:rPr>
          <w:b/>
          <w:sz w:val="20"/>
          <w:szCs w:val="20"/>
        </w:rPr>
        <w:t xml:space="preserve"> </w:t>
      </w:r>
      <w:proofErr w:type="spellStart"/>
      <w:r w:rsidRPr="00AE49A2">
        <w:rPr>
          <w:b/>
          <w:sz w:val="20"/>
          <w:szCs w:val="20"/>
        </w:rPr>
        <w:t>Blaster</w:t>
      </w:r>
      <w:proofErr w:type="spellEnd"/>
    </w:p>
    <w:p w:rsidR="00AE49A2" w:rsidRPr="00AE49A2" w:rsidRDefault="00AE49A2" w:rsidP="00AE49A2">
      <w:pPr>
        <w:pStyle w:val="Prrafodelista"/>
        <w:ind w:left="792"/>
        <w:jc w:val="both"/>
        <w:rPr>
          <w:sz w:val="20"/>
          <w:szCs w:val="20"/>
        </w:rPr>
      </w:pPr>
      <w:r w:rsidRPr="00AE49A2">
        <w:rPr>
          <w:sz w:val="20"/>
          <w:szCs w:val="20"/>
        </w:rPr>
        <w:t xml:space="preserve">Inicialmente se asegura que se ha limpiado lo más posible cualquier presencia de aceite o grasa mediante la utilización de algún solvente apropiado. </w:t>
      </w:r>
    </w:p>
    <w:p w:rsidR="00AE49A2" w:rsidRPr="00AE49A2" w:rsidRDefault="00AE49A2" w:rsidP="00AE49A2">
      <w:pPr>
        <w:pStyle w:val="Prrafodelista"/>
        <w:ind w:left="792"/>
        <w:jc w:val="both"/>
        <w:rPr>
          <w:sz w:val="20"/>
          <w:szCs w:val="20"/>
        </w:rPr>
      </w:pPr>
      <w:r w:rsidRPr="00AE49A2">
        <w:rPr>
          <w:sz w:val="20"/>
          <w:szCs w:val="20"/>
        </w:rPr>
        <w:lastRenderedPageBreak/>
        <w:t xml:space="preserve">Posteriormente se pasa el cepillo de </w:t>
      </w:r>
      <w:proofErr w:type="spellStart"/>
      <w:r w:rsidRPr="00AE49A2">
        <w:rPr>
          <w:sz w:val="20"/>
          <w:szCs w:val="20"/>
        </w:rPr>
        <w:t>bristle</w:t>
      </w:r>
      <w:proofErr w:type="spellEnd"/>
      <w:r w:rsidRPr="00AE49A2">
        <w:rPr>
          <w:sz w:val="20"/>
          <w:szCs w:val="20"/>
        </w:rPr>
        <w:t xml:space="preserve"> </w:t>
      </w:r>
      <w:proofErr w:type="spellStart"/>
      <w:r w:rsidRPr="00AE49A2">
        <w:rPr>
          <w:sz w:val="20"/>
          <w:szCs w:val="20"/>
        </w:rPr>
        <w:t>blaster</w:t>
      </w:r>
      <w:proofErr w:type="spellEnd"/>
      <w:r w:rsidRPr="00AE49A2">
        <w:rPr>
          <w:sz w:val="20"/>
          <w:szCs w:val="20"/>
        </w:rPr>
        <w:t xml:space="preserve">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AE49A2" w:rsidRPr="00AE49A2" w:rsidRDefault="00AE49A2" w:rsidP="00AE49A2">
      <w:pPr>
        <w:pStyle w:val="Prrafodelista"/>
        <w:ind w:left="792"/>
        <w:jc w:val="both"/>
        <w:rPr>
          <w:sz w:val="20"/>
          <w:szCs w:val="20"/>
        </w:rPr>
      </w:pPr>
    </w:p>
    <w:p w:rsidR="00AE49A2" w:rsidRPr="00AE49A2" w:rsidRDefault="00AE49A2" w:rsidP="00AE49A2">
      <w:pPr>
        <w:pStyle w:val="Prrafodelista"/>
        <w:ind w:left="792"/>
        <w:jc w:val="both"/>
        <w:rPr>
          <w:b/>
          <w:sz w:val="20"/>
          <w:szCs w:val="20"/>
        </w:rPr>
      </w:pPr>
      <w:r w:rsidRPr="00AE49A2">
        <w:rPr>
          <w:b/>
          <w:sz w:val="20"/>
          <w:szCs w:val="20"/>
        </w:rPr>
        <w:t xml:space="preserve">Verificación de grado de limpieza </w:t>
      </w:r>
    </w:p>
    <w:p w:rsidR="00AE49A2" w:rsidRPr="00AE49A2" w:rsidRDefault="00AE49A2" w:rsidP="00AE49A2">
      <w:pPr>
        <w:pStyle w:val="Prrafodelista"/>
        <w:ind w:left="792"/>
        <w:jc w:val="both"/>
        <w:rPr>
          <w:sz w:val="20"/>
          <w:szCs w:val="20"/>
        </w:rPr>
      </w:pPr>
      <w:r w:rsidRPr="00AE49A2">
        <w:rPr>
          <w:sz w:val="20"/>
          <w:szCs w:val="20"/>
        </w:rPr>
        <w:t xml:space="preserve">Cualquiera fuese el método a emplear para la limpieza, se usa equipo </w:t>
      </w:r>
      <w:proofErr w:type="spellStart"/>
      <w:r w:rsidRPr="00AE49A2">
        <w:rPr>
          <w:sz w:val="20"/>
          <w:szCs w:val="20"/>
        </w:rPr>
        <w:t>rugosimetro</w:t>
      </w:r>
      <w:proofErr w:type="spellEnd"/>
      <w:r w:rsidRPr="00AE49A2">
        <w:rPr>
          <w:sz w:val="20"/>
          <w:szCs w:val="20"/>
        </w:rPr>
        <w:t xml:space="preserve"> para determinar las irregularidades que posee una </w:t>
      </w:r>
      <w:hyperlink r:id="rId15" w:tooltip="Superficie (física)" w:history="1">
        <w:r w:rsidRPr="00AE49A2">
          <w:t>superficie</w:t>
        </w:r>
      </w:hyperlink>
      <w:r w:rsidRPr="00AE49A2">
        <w:rPr>
          <w:sz w:val="20"/>
          <w:szCs w:val="20"/>
        </w:rPr>
        <w:t xml:space="preserve">, y verificar el grado de anclaje que tiene dicha superficie. </w:t>
      </w:r>
    </w:p>
    <w:p w:rsidR="00AE49A2" w:rsidRPr="00AE49A2" w:rsidRDefault="00AE49A2" w:rsidP="00AE49A2">
      <w:pPr>
        <w:pStyle w:val="Prrafodelista"/>
        <w:ind w:left="792"/>
        <w:jc w:val="both"/>
        <w:rPr>
          <w:sz w:val="20"/>
          <w:szCs w:val="20"/>
        </w:rPr>
      </w:pPr>
      <w:r w:rsidRPr="00AE49A2">
        <w:rPr>
          <w:sz w:val="20"/>
          <w:szCs w:val="20"/>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AE49A2" w:rsidRPr="00AE49A2" w:rsidRDefault="00AE49A2" w:rsidP="00AE49A2">
      <w:pPr>
        <w:pStyle w:val="Prrafodelista"/>
        <w:ind w:left="792"/>
        <w:jc w:val="both"/>
        <w:rPr>
          <w:sz w:val="20"/>
          <w:szCs w:val="20"/>
        </w:rPr>
      </w:pPr>
    </w:p>
    <w:p w:rsidR="00AE49A2" w:rsidRPr="00AE49A2" w:rsidRDefault="00AE49A2" w:rsidP="00AE49A2">
      <w:pPr>
        <w:pStyle w:val="Prrafodelista"/>
        <w:ind w:left="792"/>
        <w:jc w:val="both"/>
        <w:rPr>
          <w:b/>
          <w:sz w:val="20"/>
          <w:szCs w:val="20"/>
        </w:rPr>
      </w:pPr>
      <w:r w:rsidRPr="00AE49A2">
        <w:rPr>
          <w:b/>
          <w:sz w:val="20"/>
          <w:szCs w:val="20"/>
        </w:rPr>
        <w:t xml:space="preserve">Provisión de mantas </w:t>
      </w:r>
      <w:proofErr w:type="spellStart"/>
      <w:r w:rsidRPr="00AE49A2">
        <w:rPr>
          <w:b/>
          <w:sz w:val="20"/>
          <w:szCs w:val="20"/>
        </w:rPr>
        <w:t>termocontraibles</w:t>
      </w:r>
      <w:proofErr w:type="spellEnd"/>
    </w:p>
    <w:p w:rsidR="00AE49A2" w:rsidRPr="00AE49A2" w:rsidRDefault="00AE49A2" w:rsidP="00AE49A2">
      <w:pPr>
        <w:pStyle w:val="Prrafodelista"/>
        <w:ind w:left="792"/>
        <w:jc w:val="both"/>
        <w:rPr>
          <w:sz w:val="20"/>
          <w:szCs w:val="20"/>
        </w:rPr>
      </w:pPr>
      <w:r w:rsidRPr="00AE49A2">
        <w:rPr>
          <w:sz w:val="20"/>
          <w:szCs w:val="20"/>
        </w:rPr>
        <w:t xml:space="preserve">Como se puede evidenciar en el punto 1, la contratista debe proveer las mantas </w:t>
      </w:r>
      <w:proofErr w:type="spellStart"/>
      <w:r w:rsidRPr="00AE49A2">
        <w:rPr>
          <w:sz w:val="20"/>
          <w:szCs w:val="20"/>
        </w:rPr>
        <w:t>termocontraibles</w:t>
      </w:r>
      <w:proofErr w:type="spellEnd"/>
      <w:r w:rsidRPr="00AE49A2">
        <w:rPr>
          <w:sz w:val="20"/>
          <w:szCs w:val="20"/>
        </w:rPr>
        <w:t>, las cuales deben ser compatibles con el tipo de revestimiento de la tubería, se deben incluir los cierres, líquidos imprimantes y otros materiales necesarios para el trabajo.</w:t>
      </w:r>
    </w:p>
    <w:p w:rsidR="00AE49A2" w:rsidRPr="00AE49A2" w:rsidRDefault="00AE49A2" w:rsidP="00AE49A2">
      <w:pPr>
        <w:pStyle w:val="Prrafodelista"/>
        <w:ind w:left="792"/>
        <w:jc w:val="both"/>
        <w:rPr>
          <w:sz w:val="20"/>
          <w:szCs w:val="20"/>
        </w:rPr>
      </w:pPr>
    </w:p>
    <w:p w:rsidR="00AE49A2" w:rsidRPr="00AE49A2" w:rsidRDefault="00AE49A2" w:rsidP="00AE49A2">
      <w:pPr>
        <w:pStyle w:val="Prrafodelista"/>
        <w:ind w:left="792"/>
        <w:jc w:val="both"/>
        <w:rPr>
          <w:b/>
          <w:sz w:val="20"/>
          <w:szCs w:val="20"/>
        </w:rPr>
      </w:pPr>
      <w:r w:rsidRPr="00AE49A2">
        <w:rPr>
          <w:b/>
          <w:sz w:val="20"/>
          <w:szCs w:val="20"/>
        </w:rPr>
        <w:t xml:space="preserve">Revestimiento de juntas </w:t>
      </w:r>
    </w:p>
    <w:p w:rsidR="00AE49A2" w:rsidRPr="00AE49A2" w:rsidRDefault="00AE49A2" w:rsidP="00AE49A2">
      <w:pPr>
        <w:pStyle w:val="Prrafodelista"/>
        <w:ind w:left="792"/>
        <w:jc w:val="both"/>
        <w:rPr>
          <w:sz w:val="20"/>
          <w:szCs w:val="20"/>
        </w:rPr>
      </w:pPr>
      <w:r w:rsidRPr="00AE49A2">
        <w:rPr>
          <w:sz w:val="20"/>
          <w:szCs w:val="20"/>
        </w:rPr>
        <w:t xml:space="preserve">Para el proceso de aplicación, tanto del primer epoxi como de la manta </w:t>
      </w:r>
      <w:proofErr w:type="spellStart"/>
      <w:r w:rsidRPr="00AE49A2">
        <w:rPr>
          <w:sz w:val="20"/>
          <w:szCs w:val="20"/>
        </w:rPr>
        <w:t>termocontraible</w:t>
      </w:r>
      <w:proofErr w:type="spellEnd"/>
      <w:r w:rsidRPr="00AE49A2">
        <w:rPr>
          <w:sz w:val="20"/>
          <w:szCs w:val="20"/>
        </w:rPr>
        <w:t xml:space="preserve">, se siguen estrictamente las instrucciones y recomendaciones adicionales del fabricante del producto. </w:t>
      </w:r>
    </w:p>
    <w:p w:rsidR="00AE49A2" w:rsidRPr="00AE49A2" w:rsidRDefault="00AE49A2" w:rsidP="00AE49A2">
      <w:pPr>
        <w:pStyle w:val="Prrafodelista"/>
        <w:ind w:left="792"/>
        <w:jc w:val="both"/>
        <w:rPr>
          <w:sz w:val="20"/>
          <w:szCs w:val="20"/>
        </w:rPr>
      </w:pPr>
      <w:r w:rsidRPr="00AE49A2">
        <w:rPr>
          <w:sz w:val="20"/>
          <w:szCs w:val="20"/>
        </w:rPr>
        <w:t>El personal responsable a realizar dicha labor, deberá ser una persona calificada que tenga conocimientos en revestimientos de tubería con mantas termo contraíbles, debiendo presentar un certificado que lo acredite al supervisor de Obra de YPFB.</w:t>
      </w:r>
    </w:p>
    <w:p w:rsidR="00AE49A2" w:rsidRPr="00AE49A2" w:rsidRDefault="00AE49A2" w:rsidP="00AE49A2">
      <w:pPr>
        <w:pStyle w:val="Prrafodelista"/>
        <w:ind w:left="792"/>
        <w:jc w:val="both"/>
        <w:rPr>
          <w:sz w:val="20"/>
          <w:szCs w:val="20"/>
        </w:rPr>
      </w:pPr>
      <w:r w:rsidRPr="00AE49A2">
        <w:rPr>
          <w:sz w:val="20"/>
          <w:szCs w:val="20"/>
        </w:rPr>
        <w:t xml:space="preserve">Este trabajo será controlado por el supervisor de Obra, el cual podrá exigir su cambio en caso de existir  fallas durante el manteo de la tubería; así como de la manta utilizada durante el revestimiento de la tubería. </w:t>
      </w:r>
    </w:p>
    <w:p w:rsidR="00AE49A2" w:rsidRPr="00AE49A2" w:rsidRDefault="00AE49A2" w:rsidP="00AE49A2">
      <w:pPr>
        <w:pStyle w:val="Prrafodelista"/>
        <w:ind w:left="792"/>
        <w:jc w:val="both"/>
        <w:rPr>
          <w:sz w:val="20"/>
          <w:szCs w:val="20"/>
        </w:rPr>
      </w:pPr>
      <w:r w:rsidRPr="00AE49A2">
        <w:rPr>
          <w:sz w:val="20"/>
          <w:szCs w:val="20"/>
        </w:rPr>
        <w:t>Para la realización de los trabajos se sigue lo siguiente:</w:t>
      </w:r>
    </w:p>
    <w:p w:rsidR="00AE49A2" w:rsidRPr="00AE49A2" w:rsidRDefault="00AE49A2" w:rsidP="00AE49A2">
      <w:pPr>
        <w:pStyle w:val="Prrafodelista"/>
        <w:ind w:left="792"/>
        <w:jc w:val="both"/>
        <w:rPr>
          <w:sz w:val="20"/>
          <w:szCs w:val="20"/>
        </w:rPr>
      </w:pPr>
    </w:p>
    <w:p w:rsidR="00AE49A2" w:rsidRPr="00AE49A2" w:rsidRDefault="00AE49A2" w:rsidP="00AE49A2">
      <w:pPr>
        <w:pStyle w:val="Prrafodelista"/>
        <w:ind w:left="792"/>
        <w:jc w:val="both"/>
        <w:rPr>
          <w:b/>
          <w:i/>
          <w:sz w:val="20"/>
          <w:szCs w:val="20"/>
        </w:rPr>
      </w:pPr>
      <w:r w:rsidRPr="00AE49A2">
        <w:rPr>
          <w:b/>
          <w:i/>
          <w:sz w:val="20"/>
          <w:szCs w:val="20"/>
        </w:rPr>
        <w:t>Precalentamiento</w:t>
      </w:r>
    </w:p>
    <w:p w:rsidR="00AE49A2" w:rsidRPr="00AE49A2" w:rsidRDefault="00AE49A2" w:rsidP="00AE49A2">
      <w:pPr>
        <w:pStyle w:val="Prrafodelista"/>
        <w:ind w:left="792"/>
        <w:jc w:val="both"/>
        <w:rPr>
          <w:sz w:val="20"/>
          <w:szCs w:val="20"/>
        </w:rPr>
      </w:pPr>
      <w:r w:rsidRPr="00AE49A2">
        <w:rPr>
          <w:sz w:val="20"/>
          <w:szCs w:val="20"/>
        </w:rPr>
        <w:t xml:space="preserve">Realizado todo lo indicado y según corresponda, la cañería deber ser pre-calentada dentro del rango de temperatura (50-70) </w:t>
      </w:r>
      <w:proofErr w:type="spellStart"/>
      <w:r w:rsidRPr="00AE49A2">
        <w:rPr>
          <w:sz w:val="20"/>
          <w:szCs w:val="20"/>
        </w:rPr>
        <w:t>ºC</w:t>
      </w:r>
      <w:proofErr w:type="spellEnd"/>
      <w:r w:rsidRPr="00AE49A2">
        <w:rPr>
          <w:sz w:val="20"/>
          <w:szCs w:val="20"/>
        </w:rPr>
        <w:t xml:space="preserve"> y hasta un ancho mínimo de 100 </w:t>
      </w:r>
      <w:proofErr w:type="spellStart"/>
      <w:r w:rsidRPr="00AE49A2">
        <w:rPr>
          <w:sz w:val="20"/>
          <w:szCs w:val="20"/>
        </w:rPr>
        <w:t>mm.</w:t>
      </w:r>
      <w:proofErr w:type="spellEnd"/>
      <w:r w:rsidRPr="00AE49A2">
        <w:rPr>
          <w:sz w:val="20"/>
          <w:szCs w:val="20"/>
        </w:rPr>
        <w:t xml:space="preserve"> A cada lado de la unión con el revestimiento integral.</w:t>
      </w:r>
    </w:p>
    <w:p w:rsidR="00AE49A2" w:rsidRPr="00AE49A2" w:rsidRDefault="00AE49A2" w:rsidP="00AE49A2">
      <w:pPr>
        <w:pStyle w:val="Prrafodelista"/>
        <w:ind w:left="792"/>
        <w:jc w:val="both"/>
        <w:rPr>
          <w:sz w:val="20"/>
          <w:szCs w:val="20"/>
        </w:rPr>
      </w:pPr>
      <w:r w:rsidRPr="00AE49A2">
        <w:rPr>
          <w:sz w:val="20"/>
          <w:szCs w:val="20"/>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AE49A2" w:rsidRPr="00AE49A2" w:rsidRDefault="00AE49A2" w:rsidP="00AE49A2">
      <w:pPr>
        <w:pStyle w:val="Prrafodelista"/>
        <w:ind w:left="792"/>
        <w:jc w:val="both"/>
        <w:rPr>
          <w:sz w:val="20"/>
          <w:szCs w:val="20"/>
        </w:rPr>
      </w:pPr>
    </w:p>
    <w:p w:rsidR="00AE49A2" w:rsidRPr="00AE49A2" w:rsidRDefault="00AE49A2" w:rsidP="002655D0">
      <w:pPr>
        <w:pStyle w:val="Prrafodelista"/>
        <w:numPr>
          <w:ilvl w:val="0"/>
          <w:numId w:val="27"/>
        </w:numPr>
        <w:rPr>
          <w:sz w:val="20"/>
          <w:szCs w:val="20"/>
          <w:lang w:val="es-ES"/>
        </w:rPr>
      </w:pPr>
      <w:r w:rsidRPr="00AE49A2">
        <w:rPr>
          <w:sz w:val="20"/>
          <w:szCs w:val="20"/>
          <w:lang w:val="es-ES"/>
        </w:rPr>
        <w:t xml:space="preserve">Para climas cálidos: Puede suceder que por radiación solar (según el horario de aplicación), la superficie a revestir alcance por sí sola la temperatura especificada.  En éste </w:t>
      </w:r>
      <w:r w:rsidRPr="00AE49A2">
        <w:rPr>
          <w:sz w:val="20"/>
          <w:szCs w:val="20"/>
          <w:lang w:val="es-ES"/>
        </w:rPr>
        <w:lastRenderedPageBreak/>
        <w:t>caso, se deberá evitar el flameado del caño, o hacerlo sólo en los lugares que no alcancen la temperatura detallada.</w:t>
      </w:r>
    </w:p>
    <w:p w:rsidR="00AE49A2" w:rsidRPr="00AE49A2" w:rsidRDefault="00AE49A2" w:rsidP="00AE49A2">
      <w:pPr>
        <w:pStyle w:val="Prrafodelista"/>
        <w:rPr>
          <w:sz w:val="20"/>
          <w:szCs w:val="20"/>
          <w:lang w:val="es-ES"/>
        </w:rPr>
      </w:pPr>
    </w:p>
    <w:p w:rsidR="00AE49A2" w:rsidRPr="00AE49A2" w:rsidRDefault="00AE49A2" w:rsidP="002655D0">
      <w:pPr>
        <w:pStyle w:val="Prrafodelista"/>
        <w:numPr>
          <w:ilvl w:val="0"/>
          <w:numId w:val="27"/>
        </w:numPr>
        <w:rPr>
          <w:sz w:val="20"/>
          <w:szCs w:val="20"/>
          <w:lang w:val="es-ES"/>
        </w:rPr>
      </w:pPr>
      <w:r w:rsidRPr="00AE49A2">
        <w:rPr>
          <w:sz w:val="20"/>
          <w:szCs w:val="20"/>
          <w:lang w:val="es-ES"/>
        </w:rPr>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AE49A2" w:rsidRDefault="00AE49A2" w:rsidP="00AE49A2">
      <w:pPr>
        <w:pStyle w:val="Prrafodelista"/>
        <w:ind w:left="792"/>
        <w:jc w:val="both"/>
        <w:rPr>
          <w:sz w:val="20"/>
          <w:szCs w:val="20"/>
        </w:rPr>
      </w:pPr>
    </w:p>
    <w:p w:rsidR="00AE49A2" w:rsidRPr="00AE49A2" w:rsidRDefault="00AE49A2" w:rsidP="00AE49A2">
      <w:pPr>
        <w:pStyle w:val="Prrafodelista"/>
        <w:ind w:left="792"/>
        <w:jc w:val="both"/>
        <w:rPr>
          <w:sz w:val="20"/>
          <w:szCs w:val="20"/>
        </w:rPr>
      </w:pPr>
      <w:r w:rsidRPr="00AE49A2">
        <w:rPr>
          <w:sz w:val="20"/>
          <w:szCs w:val="20"/>
        </w:rPr>
        <w:t>Se aconseja que el instalador de mantas verifique siempre la temperatura con un termómetro certificado como mínimo en 5 puntos distribuidos alrededor del caño los cuales deben encontrarse dentro del rango establecido.</w:t>
      </w:r>
    </w:p>
    <w:p w:rsidR="00AE49A2" w:rsidRPr="00AE49A2" w:rsidRDefault="00AE49A2" w:rsidP="00AE49A2">
      <w:pPr>
        <w:pStyle w:val="Prrafodelista"/>
        <w:ind w:left="792"/>
        <w:jc w:val="both"/>
        <w:rPr>
          <w:sz w:val="20"/>
          <w:szCs w:val="20"/>
        </w:rPr>
      </w:pPr>
    </w:p>
    <w:p w:rsidR="00AE49A2" w:rsidRPr="00AE49A2" w:rsidRDefault="00AE49A2" w:rsidP="00AE49A2">
      <w:pPr>
        <w:pStyle w:val="Prrafodelista"/>
        <w:ind w:left="792"/>
        <w:jc w:val="both"/>
        <w:rPr>
          <w:b/>
          <w:i/>
          <w:sz w:val="20"/>
          <w:szCs w:val="20"/>
        </w:rPr>
      </w:pPr>
      <w:r w:rsidRPr="00AE49A2">
        <w:rPr>
          <w:b/>
          <w:i/>
          <w:sz w:val="20"/>
          <w:szCs w:val="20"/>
        </w:rPr>
        <w:t>Colocado del Primer</w:t>
      </w:r>
    </w:p>
    <w:p w:rsidR="00AE49A2" w:rsidRPr="00AE49A2" w:rsidRDefault="00AE49A2" w:rsidP="00AE49A2">
      <w:pPr>
        <w:pStyle w:val="Prrafodelista"/>
        <w:ind w:left="792"/>
        <w:jc w:val="both"/>
        <w:rPr>
          <w:sz w:val="20"/>
          <w:szCs w:val="20"/>
        </w:rPr>
      </w:pPr>
      <w:r w:rsidRPr="00AE49A2">
        <w:rPr>
          <w:sz w:val="20"/>
          <w:szCs w:val="20"/>
        </w:rPr>
        <w:t xml:space="preserve">El primer mezclado tiene una vida útil de aproximadamente 30 minutos a temperatura ambiente después del mezclado. Mientras mantenga consistencia líquida puede ser empleado. </w:t>
      </w:r>
    </w:p>
    <w:p w:rsidR="00AE49A2" w:rsidRPr="00AE49A2" w:rsidRDefault="00AE49A2" w:rsidP="00AE49A2">
      <w:pPr>
        <w:pStyle w:val="Prrafodelista"/>
        <w:ind w:left="792"/>
        <w:jc w:val="both"/>
        <w:rPr>
          <w:sz w:val="20"/>
          <w:szCs w:val="20"/>
        </w:rPr>
      </w:pPr>
      <w:r w:rsidRPr="00AE49A2">
        <w:rPr>
          <w:sz w:val="20"/>
          <w:szCs w:val="20"/>
        </w:rPr>
        <w:t>Mezclar el primer epoxi componentes A y B  en relación 1:1 o como indique el fabricante. Revolver por lo menos 30 segundos para asegurar una mezcla homogénea (uniforme).</w:t>
      </w:r>
    </w:p>
    <w:p w:rsidR="00AE49A2" w:rsidRPr="00AE49A2" w:rsidRDefault="00AE49A2" w:rsidP="00AE49A2">
      <w:pPr>
        <w:pStyle w:val="Prrafodelista"/>
        <w:ind w:left="792"/>
        <w:jc w:val="both"/>
        <w:rPr>
          <w:sz w:val="20"/>
          <w:szCs w:val="20"/>
        </w:rPr>
      </w:pPr>
      <w:r w:rsidRPr="00AE49A2">
        <w:rPr>
          <w:sz w:val="20"/>
          <w:szCs w:val="20"/>
        </w:rPr>
        <w:t xml:space="preserve">Aplicar una capa fina de la mezcla con pincel a un espesor uniforme sobre metal desnudo. </w:t>
      </w:r>
    </w:p>
    <w:p w:rsidR="00AE49A2" w:rsidRDefault="00AE49A2" w:rsidP="00AE49A2">
      <w:pPr>
        <w:pStyle w:val="Prrafodelista"/>
        <w:ind w:left="792"/>
        <w:jc w:val="both"/>
        <w:rPr>
          <w:sz w:val="20"/>
          <w:szCs w:val="20"/>
        </w:rPr>
      </w:pPr>
      <w:r w:rsidRPr="00AE49A2">
        <w:rPr>
          <w:sz w:val="20"/>
          <w:szCs w:val="20"/>
        </w:rPr>
        <w:t>Existen mantas que vienen con el primer adherido, si ese fuera el caso se obvia este punto.</w:t>
      </w:r>
    </w:p>
    <w:p w:rsidR="0015204C" w:rsidRPr="00AE49A2" w:rsidRDefault="0015204C" w:rsidP="00AE49A2">
      <w:pPr>
        <w:pStyle w:val="Prrafodelista"/>
        <w:ind w:left="792"/>
        <w:jc w:val="both"/>
        <w:rPr>
          <w:sz w:val="20"/>
          <w:szCs w:val="20"/>
        </w:rPr>
      </w:pPr>
    </w:p>
    <w:p w:rsidR="00AE49A2" w:rsidRPr="00AE49A2" w:rsidRDefault="00AE49A2" w:rsidP="00AE49A2">
      <w:pPr>
        <w:pStyle w:val="Prrafodelista"/>
        <w:ind w:left="792"/>
        <w:jc w:val="both"/>
        <w:rPr>
          <w:b/>
          <w:i/>
          <w:sz w:val="20"/>
          <w:szCs w:val="20"/>
        </w:rPr>
      </w:pPr>
      <w:r w:rsidRPr="00AE49A2">
        <w:rPr>
          <w:b/>
          <w:i/>
          <w:sz w:val="20"/>
          <w:szCs w:val="20"/>
        </w:rPr>
        <w:t xml:space="preserve">Colocado de la Manta </w:t>
      </w:r>
      <w:proofErr w:type="spellStart"/>
      <w:r w:rsidRPr="00AE49A2">
        <w:rPr>
          <w:b/>
          <w:i/>
          <w:sz w:val="20"/>
          <w:szCs w:val="20"/>
        </w:rPr>
        <w:t>Termocontraible</w:t>
      </w:r>
      <w:proofErr w:type="spellEnd"/>
    </w:p>
    <w:p w:rsidR="00AE49A2" w:rsidRPr="00AE49A2" w:rsidRDefault="00AE49A2" w:rsidP="00AE49A2">
      <w:pPr>
        <w:pStyle w:val="Prrafodelista"/>
        <w:ind w:left="792"/>
        <w:jc w:val="both"/>
        <w:rPr>
          <w:sz w:val="20"/>
          <w:szCs w:val="20"/>
        </w:rPr>
      </w:pPr>
      <w:r w:rsidRPr="00AE49A2">
        <w:rPr>
          <w:sz w:val="20"/>
          <w:szCs w:val="20"/>
        </w:rPr>
        <w:t xml:space="preserve">Retirar parcialmente el film </w:t>
      </w:r>
      <w:proofErr w:type="spellStart"/>
      <w:r w:rsidRPr="00AE49A2">
        <w:rPr>
          <w:sz w:val="20"/>
          <w:szCs w:val="20"/>
        </w:rPr>
        <w:t>desmoldante</w:t>
      </w:r>
      <w:proofErr w:type="spellEnd"/>
      <w:r w:rsidRPr="00AE49A2">
        <w:rPr>
          <w:sz w:val="20"/>
          <w:szCs w:val="20"/>
        </w:rPr>
        <w:t xml:space="preserve"> de protección. Centrar la manta sobre la junta de soldadura o parte a cubrir, previendo que el solapado quede en la parte superior del tubo (entre la 10 y las 2 en las agujas del reloj). El traslape es como mínimo de 2” en toda la extensión de la manta. </w:t>
      </w:r>
    </w:p>
    <w:p w:rsidR="00AE49A2" w:rsidRPr="00AE49A2" w:rsidRDefault="00AE49A2" w:rsidP="00AE49A2">
      <w:pPr>
        <w:pStyle w:val="Prrafodelista"/>
        <w:ind w:left="792"/>
        <w:jc w:val="both"/>
        <w:rPr>
          <w:sz w:val="20"/>
          <w:szCs w:val="20"/>
        </w:rPr>
      </w:pPr>
    </w:p>
    <w:p w:rsidR="00AE49A2" w:rsidRPr="00AE49A2" w:rsidRDefault="00AE49A2" w:rsidP="002655D0">
      <w:pPr>
        <w:pStyle w:val="Prrafodelista"/>
        <w:numPr>
          <w:ilvl w:val="0"/>
          <w:numId w:val="29"/>
        </w:numPr>
        <w:jc w:val="both"/>
        <w:rPr>
          <w:sz w:val="20"/>
          <w:szCs w:val="20"/>
        </w:rPr>
      </w:pPr>
      <w:r w:rsidRPr="00AE49A2">
        <w:rPr>
          <w:sz w:val="20"/>
          <w:szCs w:val="20"/>
        </w:rPr>
        <w:t>Presionar firmemente con rodillo el borde de la manta posicionada, es aconsejable cuando la temperatura este por debajo de los 10 °C flamear suavemente el adhesivo del extremo de la manta antes de realizar su colocación.</w:t>
      </w:r>
    </w:p>
    <w:p w:rsidR="00AE49A2" w:rsidRPr="00AE49A2" w:rsidRDefault="00AE49A2" w:rsidP="002655D0">
      <w:pPr>
        <w:pStyle w:val="Prrafodelista"/>
        <w:numPr>
          <w:ilvl w:val="0"/>
          <w:numId w:val="29"/>
        </w:numPr>
        <w:jc w:val="both"/>
        <w:rPr>
          <w:sz w:val="20"/>
          <w:szCs w:val="20"/>
        </w:rPr>
      </w:pPr>
      <w:r w:rsidRPr="00AE49A2">
        <w:rPr>
          <w:sz w:val="20"/>
          <w:szCs w:val="20"/>
        </w:rPr>
        <w:t xml:space="preserve">Envolver el tubo con la manta sin cruzarlo retirando previamente todo el film </w:t>
      </w:r>
      <w:proofErr w:type="spellStart"/>
      <w:r w:rsidRPr="00AE49A2">
        <w:rPr>
          <w:sz w:val="20"/>
          <w:szCs w:val="20"/>
        </w:rPr>
        <w:t>desmoldante</w:t>
      </w:r>
      <w:proofErr w:type="spellEnd"/>
      <w:r w:rsidRPr="00AE49A2">
        <w:rPr>
          <w:sz w:val="20"/>
          <w:szCs w:val="20"/>
        </w:rPr>
        <w:t xml:space="preserve"> evitándose en todo momento que el adhesivo de la manta tenga contacto con partículas de tierra, asegurándose a la vez el largo deseado de vuelo o huelgo.</w:t>
      </w:r>
    </w:p>
    <w:p w:rsidR="00AE49A2" w:rsidRPr="00AE49A2" w:rsidRDefault="00AE49A2" w:rsidP="002655D0">
      <w:pPr>
        <w:pStyle w:val="Prrafodelista"/>
        <w:numPr>
          <w:ilvl w:val="0"/>
          <w:numId w:val="29"/>
        </w:numPr>
        <w:jc w:val="both"/>
        <w:rPr>
          <w:sz w:val="20"/>
          <w:szCs w:val="20"/>
        </w:rPr>
      </w:pPr>
      <w:r w:rsidRPr="00AE49A2">
        <w:rPr>
          <w:sz w:val="20"/>
          <w:szCs w:val="20"/>
        </w:rPr>
        <w:t>Calentar suavemente la cara a solapar, principalmente en climas fríos (por debajo de los 10 °C) ya que en ambiente cálidos podrá obviase.</w:t>
      </w:r>
    </w:p>
    <w:p w:rsidR="00AE49A2" w:rsidRPr="00AE49A2" w:rsidRDefault="00AE49A2" w:rsidP="002655D0">
      <w:pPr>
        <w:pStyle w:val="Prrafodelista"/>
        <w:numPr>
          <w:ilvl w:val="0"/>
          <w:numId w:val="29"/>
        </w:numPr>
        <w:jc w:val="both"/>
        <w:rPr>
          <w:sz w:val="20"/>
          <w:szCs w:val="20"/>
        </w:rPr>
      </w:pPr>
      <w:r w:rsidRPr="00AE49A2">
        <w:rPr>
          <w:sz w:val="20"/>
          <w:szCs w:val="20"/>
        </w:rPr>
        <w:t>Superponer y presionar firmemente en el lugar con rodillo hasta verificar visualmente presencia de adhesivo en los bordes. Realizar la aplicación del cierre.</w:t>
      </w:r>
    </w:p>
    <w:p w:rsidR="00AE49A2" w:rsidRPr="00AE49A2" w:rsidRDefault="00AE49A2" w:rsidP="00AE49A2">
      <w:pPr>
        <w:pStyle w:val="Prrafodelista"/>
        <w:ind w:left="792"/>
        <w:jc w:val="both"/>
        <w:rPr>
          <w:sz w:val="20"/>
          <w:szCs w:val="20"/>
        </w:rPr>
      </w:pPr>
    </w:p>
    <w:p w:rsidR="00AE49A2" w:rsidRPr="008C71D6" w:rsidRDefault="00AE49A2" w:rsidP="008C71D6">
      <w:pPr>
        <w:pStyle w:val="Prrafodelista"/>
        <w:ind w:left="792"/>
        <w:jc w:val="both"/>
        <w:rPr>
          <w:b/>
          <w:i/>
          <w:sz w:val="20"/>
          <w:szCs w:val="20"/>
        </w:rPr>
      </w:pPr>
      <w:r w:rsidRPr="008C71D6">
        <w:rPr>
          <w:b/>
          <w:i/>
          <w:sz w:val="20"/>
          <w:szCs w:val="20"/>
        </w:rPr>
        <w:t>Aplicación De Cierres/Sellos</w:t>
      </w:r>
    </w:p>
    <w:p w:rsidR="00AE49A2" w:rsidRPr="008C71D6" w:rsidRDefault="00AE49A2" w:rsidP="002655D0">
      <w:pPr>
        <w:pStyle w:val="Prrafodelista"/>
        <w:numPr>
          <w:ilvl w:val="0"/>
          <w:numId w:val="30"/>
        </w:numPr>
        <w:jc w:val="both"/>
        <w:rPr>
          <w:sz w:val="20"/>
          <w:szCs w:val="20"/>
        </w:rPr>
      </w:pPr>
      <w:r w:rsidRPr="008C71D6">
        <w:rPr>
          <w:sz w:val="20"/>
          <w:szCs w:val="20"/>
        </w:rPr>
        <w:t>Tomar el cierre con cara adhesiva hacia arriba (cuadriculada).</w:t>
      </w:r>
    </w:p>
    <w:p w:rsidR="00AE49A2" w:rsidRPr="008C71D6" w:rsidRDefault="00AE49A2" w:rsidP="002655D0">
      <w:pPr>
        <w:pStyle w:val="Prrafodelista"/>
        <w:numPr>
          <w:ilvl w:val="0"/>
          <w:numId w:val="30"/>
        </w:numPr>
        <w:jc w:val="both"/>
        <w:rPr>
          <w:sz w:val="20"/>
          <w:szCs w:val="20"/>
        </w:rPr>
      </w:pPr>
      <w:r w:rsidRPr="008C71D6">
        <w:rPr>
          <w:sz w:val="20"/>
          <w:szCs w:val="20"/>
        </w:rPr>
        <w:t>Plegarlo longitudinalmente a la mitad.</w:t>
      </w:r>
    </w:p>
    <w:p w:rsidR="00AE49A2" w:rsidRPr="008C71D6" w:rsidRDefault="00AE49A2" w:rsidP="002655D0">
      <w:pPr>
        <w:pStyle w:val="Prrafodelista"/>
        <w:numPr>
          <w:ilvl w:val="0"/>
          <w:numId w:val="30"/>
        </w:numPr>
        <w:jc w:val="both"/>
        <w:rPr>
          <w:sz w:val="20"/>
          <w:szCs w:val="20"/>
        </w:rPr>
      </w:pPr>
      <w:r w:rsidRPr="008C71D6">
        <w:rPr>
          <w:sz w:val="20"/>
          <w:szCs w:val="20"/>
        </w:rPr>
        <w:lastRenderedPageBreak/>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AE49A2" w:rsidRPr="008C71D6" w:rsidRDefault="00AE49A2" w:rsidP="002655D0">
      <w:pPr>
        <w:pStyle w:val="Prrafodelista"/>
        <w:numPr>
          <w:ilvl w:val="0"/>
          <w:numId w:val="30"/>
        </w:numPr>
        <w:jc w:val="both"/>
        <w:rPr>
          <w:sz w:val="20"/>
          <w:szCs w:val="20"/>
        </w:rPr>
      </w:pPr>
      <w:r w:rsidRPr="008C71D6">
        <w:rPr>
          <w:sz w:val="20"/>
          <w:szCs w:val="20"/>
        </w:rPr>
        <w:t>Dejar libre la otra mitad y flamear de la misma manera que se detalló anteriormente.</w:t>
      </w:r>
    </w:p>
    <w:p w:rsidR="00AE49A2" w:rsidRPr="008C71D6" w:rsidRDefault="00AE49A2" w:rsidP="002655D0">
      <w:pPr>
        <w:pStyle w:val="Prrafodelista"/>
        <w:numPr>
          <w:ilvl w:val="0"/>
          <w:numId w:val="30"/>
        </w:numPr>
        <w:jc w:val="both"/>
        <w:rPr>
          <w:sz w:val="20"/>
          <w:szCs w:val="20"/>
        </w:rPr>
      </w:pPr>
      <w:r w:rsidRPr="008C71D6">
        <w:rPr>
          <w:sz w:val="20"/>
          <w:szCs w:val="20"/>
        </w:rPr>
        <w:t>Pegar ese lado y asegurar bien el resto del cierre con rodillo o mano enguantada.</w:t>
      </w:r>
    </w:p>
    <w:p w:rsidR="00AE49A2" w:rsidRPr="008C71D6" w:rsidRDefault="00AE49A2" w:rsidP="008C71D6">
      <w:pPr>
        <w:pStyle w:val="Prrafodelista"/>
        <w:ind w:left="792"/>
        <w:jc w:val="both"/>
        <w:rPr>
          <w:sz w:val="20"/>
          <w:szCs w:val="20"/>
        </w:rPr>
      </w:pPr>
    </w:p>
    <w:p w:rsidR="00AE49A2" w:rsidRPr="008C71D6" w:rsidRDefault="00AE49A2" w:rsidP="008C71D6">
      <w:pPr>
        <w:pStyle w:val="Prrafodelista"/>
        <w:ind w:left="792"/>
        <w:jc w:val="both"/>
        <w:rPr>
          <w:sz w:val="20"/>
          <w:szCs w:val="20"/>
        </w:rPr>
      </w:pPr>
      <w:r w:rsidRPr="008C71D6">
        <w:rPr>
          <w:sz w:val="20"/>
          <w:szCs w:val="20"/>
        </w:rPr>
        <w:t>La importancia del sello se limita a evitar el deslizamiento de la manta durante su contracción y posterior enfriamiento a temperatura ambiente, por lo que se recomienda especial atención al realizar la colocación de los mismos.</w:t>
      </w:r>
    </w:p>
    <w:p w:rsidR="00AE49A2" w:rsidRPr="008C71D6" w:rsidRDefault="00AE49A2" w:rsidP="008C71D6">
      <w:pPr>
        <w:pStyle w:val="Prrafodelista"/>
        <w:ind w:left="792"/>
        <w:jc w:val="both"/>
        <w:rPr>
          <w:sz w:val="20"/>
          <w:szCs w:val="20"/>
        </w:rPr>
      </w:pPr>
      <w:r w:rsidRPr="008C71D6">
        <w:rPr>
          <w:sz w:val="20"/>
          <w:szCs w:val="20"/>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AE49A2" w:rsidRPr="008C71D6" w:rsidRDefault="00AE49A2" w:rsidP="008C71D6">
      <w:pPr>
        <w:pStyle w:val="Prrafodelista"/>
        <w:ind w:left="792"/>
        <w:jc w:val="both"/>
        <w:rPr>
          <w:sz w:val="20"/>
          <w:szCs w:val="20"/>
        </w:rPr>
      </w:pPr>
      <w:r w:rsidRPr="008C71D6">
        <w:rPr>
          <w:sz w:val="20"/>
          <w:szCs w:val="20"/>
        </w:rPr>
        <w:t>Continuar con el calentamiento circunferencial, para evitar la formación de burbujas, desde el centro hacia uno de los lados hasta completar la contracción.  De igual manera calentar el lado restante.</w:t>
      </w:r>
    </w:p>
    <w:p w:rsidR="00AE49A2" w:rsidRPr="008C71D6" w:rsidRDefault="00AE49A2" w:rsidP="008C71D6">
      <w:pPr>
        <w:pStyle w:val="Prrafodelista"/>
        <w:ind w:left="792"/>
        <w:jc w:val="both"/>
        <w:rPr>
          <w:sz w:val="20"/>
          <w:szCs w:val="20"/>
        </w:rPr>
      </w:pPr>
      <w:r w:rsidRPr="008C71D6">
        <w:rPr>
          <w:sz w:val="20"/>
          <w:szCs w:val="20"/>
        </w:rPr>
        <w:t>Puede presentarse en ocasiones que el viento tenga el sentido de la línea de tendido, en estos casos es aconsejable iniciar la contracción desde el extremo desde donde proviene el mismo a fin de evitar la oclusión de burbujas de aire.</w:t>
      </w:r>
    </w:p>
    <w:p w:rsidR="00AE49A2" w:rsidRPr="008C71D6" w:rsidRDefault="00AE49A2" w:rsidP="008C71D6">
      <w:pPr>
        <w:pStyle w:val="Prrafodelista"/>
        <w:ind w:left="792"/>
        <w:jc w:val="both"/>
        <w:rPr>
          <w:sz w:val="20"/>
          <w:szCs w:val="20"/>
        </w:rPr>
      </w:pPr>
      <w:r w:rsidRPr="008C71D6">
        <w:rPr>
          <w:sz w:val="20"/>
          <w:szCs w:val="20"/>
        </w:rPr>
        <w:t>Finalizar el calentamiento al observar que el adhesivo asoma por los bordes de la manta en toda la circunferencia, flamear los bordes sobre el revestimiento integral y luego horizontalmente toda la superficie para asegurar adherencia uniforme.</w:t>
      </w:r>
    </w:p>
    <w:p w:rsidR="00AE49A2" w:rsidRPr="008C71D6" w:rsidRDefault="00AE49A2" w:rsidP="008C71D6">
      <w:pPr>
        <w:pStyle w:val="Prrafodelista"/>
        <w:ind w:left="792"/>
        <w:jc w:val="both"/>
        <w:rPr>
          <w:sz w:val="20"/>
          <w:szCs w:val="20"/>
        </w:rPr>
      </w:pPr>
      <w:r w:rsidRPr="008C71D6">
        <w:rPr>
          <w:sz w:val="20"/>
          <w:szCs w:val="20"/>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AE49A2" w:rsidRPr="008C71D6" w:rsidRDefault="00AE49A2" w:rsidP="008C71D6">
      <w:pPr>
        <w:pStyle w:val="Prrafodelista"/>
        <w:ind w:left="792"/>
        <w:jc w:val="both"/>
        <w:rPr>
          <w:sz w:val="20"/>
          <w:szCs w:val="20"/>
        </w:rPr>
      </w:pPr>
      <w:r w:rsidRPr="008C71D6">
        <w:rPr>
          <w:sz w:val="20"/>
          <w:szCs w:val="20"/>
        </w:rPr>
        <w:t>No pasar rodillos planos sobre el lomo de las soldaduras, sino a sus lados.</w:t>
      </w:r>
    </w:p>
    <w:p w:rsidR="00AE49A2" w:rsidRPr="008C71D6" w:rsidRDefault="00AE49A2" w:rsidP="008C71D6">
      <w:pPr>
        <w:pStyle w:val="Prrafodelista"/>
        <w:ind w:left="792"/>
        <w:jc w:val="both"/>
        <w:rPr>
          <w:sz w:val="20"/>
          <w:szCs w:val="20"/>
        </w:rPr>
      </w:pPr>
      <w:r w:rsidRPr="008C71D6">
        <w:rPr>
          <w:sz w:val="20"/>
          <w:szCs w:val="20"/>
        </w:rPr>
        <w:t>Prestar especial atención al área revestida para asegurar que no queden espacios vacíos o canales.  Sobre los caños pequeños presione firme y completamente con un rodillo o con mano enguantada.</w:t>
      </w:r>
    </w:p>
    <w:p w:rsidR="00AE49A2" w:rsidRPr="008C71D6" w:rsidRDefault="00AE49A2" w:rsidP="008C71D6">
      <w:pPr>
        <w:pStyle w:val="Prrafodelista"/>
        <w:ind w:left="792"/>
        <w:jc w:val="both"/>
        <w:rPr>
          <w:sz w:val="20"/>
          <w:szCs w:val="20"/>
        </w:rPr>
      </w:pPr>
      <w:r w:rsidRPr="008C71D6">
        <w:rPr>
          <w:sz w:val="20"/>
          <w:szCs w:val="20"/>
        </w:rPr>
        <w:t>Al finalizar, repasar con llama para asegurar adherencia en todo el borde del sello y la superficie.</w:t>
      </w:r>
    </w:p>
    <w:p w:rsidR="00AE49A2" w:rsidRPr="008C71D6" w:rsidRDefault="00AE49A2" w:rsidP="008C71D6">
      <w:pPr>
        <w:pStyle w:val="Prrafodelista"/>
        <w:ind w:left="792"/>
        <w:jc w:val="both"/>
        <w:rPr>
          <w:sz w:val="20"/>
          <w:szCs w:val="20"/>
        </w:rPr>
      </w:pPr>
      <w:r w:rsidRPr="008C71D6">
        <w:rPr>
          <w:sz w:val="20"/>
          <w:szCs w:val="20"/>
        </w:rPr>
        <w:t>Observar fluencia de adhesivo bajo las zonas solapadas.</w:t>
      </w:r>
    </w:p>
    <w:p w:rsidR="00AE49A2" w:rsidRPr="008C71D6" w:rsidRDefault="00AE49A2" w:rsidP="008C71D6">
      <w:pPr>
        <w:pStyle w:val="Prrafodelista"/>
        <w:ind w:left="792"/>
        <w:jc w:val="both"/>
        <w:rPr>
          <w:sz w:val="20"/>
          <w:szCs w:val="20"/>
        </w:rPr>
      </w:pPr>
      <w:r w:rsidRPr="008C71D6">
        <w:rPr>
          <w:sz w:val="20"/>
          <w:szCs w:val="20"/>
        </w:rPr>
        <w:t xml:space="preserve">Se recomienda en climas fríos, </w:t>
      </w:r>
      <w:proofErr w:type="spellStart"/>
      <w:r w:rsidRPr="008C71D6">
        <w:rPr>
          <w:sz w:val="20"/>
          <w:szCs w:val="20"/>
        </w:rPr>
        <w:t>calefaccionar</w:t>
      </w:r>
      <w:proofErr w:type="spellEnd"/>
      <w:r w:rsidRPr="008C71D6">
        <w:rPr>
          <w:sz w:val="20"/>
          <w:szCs w:val="20"/>
        </w:rPr>
        <w:t xml:space="preserve"> las mantas previas a desenrollarse ya que de no efectuarse podría manifestarse una separación entre el </w:t>
      </w:r>
      <w:proofErr w:type="spellStart"/>
      <w:r w:rsidRPr="008C71D6">
        <w:rPr>
          <w:sz w:val="20"/>
          <w:szCs w:val="20"/>
        </w:rPr>
        <w:t>backing</w:t>
      </w:r>
      <w:proofErr w:type="spellEnd"/>
      <w:r w:rsidRPr="008C71D6">
        <w:rPr>
          <w:sz w:val="20"/>
          <w:szCs w:val="20"/>
        </w:rPr>
        <w:t xml:space="preserve"> y el adhesivo, en el caso de las cajas es necesario que estas sean resguardadas de agentes externos que pueden afectar al producto (Ej.: rocío, nieve, escarcha, lluvia, etc.).</w:t>
      </w:r>
    </w:p>
    <w:p w:rsidR="00AE49A2" w:rsidRPr="008C71D6" w:rsidRDefault="00AE49A2" w:rsidP="008C71D6">
      <w:pPr>
        <w:pStyle w:val="Prrafodelista"/>
        <w:ind w:left="792"/>
        <w:jc w:val="both"/>
        <w:rPr>
          <w:sz w:val="20"/>
          <w:szCs w:val="20"/>
        </w:rPr>
      </w:pPr>
      <w:r w:rsidRPr="008C71D6">
        <w:rPr>
          <w:sz w:val="20"/>
          <w:szCs w:val="20"/>
        </w:rPr>
        <w:t xml:space="preserve">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w:t>
      </w:r>
      <w:r w:rsidRPr="008C71D6">
        <w:rPr>
          <w:sz w:val="20"/>
          <w:szCs w:val="20"/>
        </w:rPr>
        <w:lastRenderedPageBreak/>
        <w:t>levantamientos parciales de los sellos, se recomienda calentar nuevamente la zona despegada y adherir nuevamente.</w:t>
      </w:r>
    </w:p>
    <w:p w:rsidR="00AE49A2" w:rsidRPr="008C71D6" w:rsidRDefault="00AE49A2" w:rsidP="008C71D6">
      <w:pPr>
        <w:pStyle w:val="Prrafodelista"/>
        <w:ind w:left="792"/>
        <w:jc w:val="both"/>
        <w:rPr>
          <w:sz w:val="20"/>
          <w:szCs w:val="20"/>
        </w:rPr>
      </w:pPr>
      <w:r w:rsidRPr="008C71D6">
        <w:rPr>
          <w:sz w:val="20"/>
          <w:szCs w:val="20"/>
        </w:rPr>
        <w:t>La manta está lista cuando:</w:t>
      </w:r>
    </w:p>
    <w:p w:rsidR="00AE49A2" w:rsidRPr="00AE49A2" w:rsidRDefault="00AE49A2" w:rsidP="002655D0">
      <w:pPr>
        <w:pStyle w:val="Prrafodelista"/>
        <w:numPr>
          <w:ilvl w:val="0"/>
          <w:numId w:val="28"/>
        </w:numPr>
        <w:rPr>
          <w:sz w:val="20"/>
          <w:szCs w:val="20"/>
          <w:lang w:val="es-ES"/>
        </w:rPr>
      </w:pPr>
      <w:r w:rsidRPr="00AE49A2">
        <w:rPr>
          <w:sz w:val="20"/>
          <w:szCs w:val="20"/>
          <w:lang w:val="es-ES"/>
        </w:rPr>
        <w:t>La superficie de la manta esta lisa</w:t>
      </w:r>
    </w:p>
    <w:p w:rsidR="00AE49A2" w:rsidRPr="00AE49A2" w:rsidRDefault="00AE49A2" w:rsidP="002655D0">
      <w:pPr>
        <w:pStyle w:val="Prrafodelista"/>
        <w:numPr>
          <w:ilvl w:val="0"/>
          <w:numId w:val="28"/>
        </w:numPr>
        <w:rPr>
          <w:sz w:val="20"/>
          <w:szCs w:val="20"/>
          <w:lang w:val="es-ES"/>
        </w:rPr>
      </w:pPr>
      <w:r w:rsidRPr="00AE49A2">
        <w:rPr>
          <w:sz w:val="20"/>
          <w:szCs w:val="20"/>
          <w:lang w:val="es-ES"/>
        </w:rPr>
        <w:t>No existen lugares fríos a lo largo de la manta.</w:t>
      </w:r>
    </w:p>
    <w:p w:rsidR="00AE49A2" w:rsidRPr="00AE49A2" w:rsidRDefault="00AE49A2" w:rsidP="002655D0">
      <w:pPr>
        <w:pStyle w:val="Prrafodelista"/>
        <w:numPr>
          <w:ilvl w:val="0"/>
          <w:numId w:val="28"/>
        </w:numPr>
        <w:rPr>
          <w:sz w:val="20"/>
          <w:szCs w:val="20"/>
          <w:lang w:val="es-ES"/>
        </w:rPr>
      </w:pPr>
      <w:r w:rsidRPr="00AE49A2">
        <w:rPr>
          <w:sz w:val="20"/>
          <w:szCs w:val="20"/>
          <w:lang w:val="es-ES"/>
        </w:rPr>
        <w:t>El cordón de soldadura puede verse bajo la manta</w:t>
      </w:r>
    </w:p>
    <w:p w:rsidR="00AE49A2" w:rsidRPr="00AE49A2" w:rsidRDefault="00AE49A2" w:rsidP="002655D0">
      <w:pPr>
        <w:pStyle w:val="Prrafodelista"/>
        <w:numPr>
          <w:ilvl w:val="0"/>
          <w:numId w:val="28"/>
        </w:numPr>
        <w:rPr>
          <w:sz w:val="20"/>
          <w:szCs w:val="20"/>
          <w:lang w:val="es-ES"/>
        </w:rPr>
      </w:pPr>
      <w:r w:rsidRPr="00AE49A2">
        <w:rPr>
          <w:sz w:val="20"/>
          <w:szCs w:val="20"/>
          <w:lang w:val="es-ES"/>
        </w:rPr>
        <w:t>El flujo de primer es evidente en ambos bordes.</w:t>
      </w:r>
    </w:p>
    <w:p w:rsidR="00AE49A2" w:rsidRPr="00AE49A2" w:rsidRDefault="00AE49A2" w:rsidP="002655D0">
      <w:pPr>
        <w:pStyle w:val="Prrafodelista"/>
        <w:numPr>
          <w:ilvl w:val="0"/>
          <w:numId w:val="28"/>
        </w:numPr>
        <w:rPr>
          <w:sz w:val="20"/>
          <w:szCs w:val="20"/>
          <w:lang w:val="es-ES"/>
        </w:rPr>
      </w:pPr>
      <w:r w:rsidRPr="00AE49A2">
        <w:rPr>
          <w:sz w:val="20"/>
          <w:szCs w:val="20"/>
          <w:lang w:val="es-ES"/>
        </w:rPr>
        <w:t xml:space="preserve">La manta está plenamente adherida a la cañería y al revestimiento existente. </w:t>
      </w:r>
    </w:p>
    <w:p w:rsidR="00AE49A2" w:rsidRPr="00AE49A2" w:rsidRDefault="00AE49A2" w:rsidP="002655D0">
      <w:pPr>
        <w:pStyle w:val="Prrafodelista"/>
        <w:numPr>
          <w:ilvl w:val="0"/>
          <w:numId w:val="28"/>
        </w:numPr>
        <w:rPr>
          <w:sz w:val="20"/>
          <w:szCs w:val="20"/>
          <w:lang w:val="es-ES"/>
        </w:rPr>
      </w:pPr>
      <w:r w:rsidRPr="00AE49A2">
        <w:rPr>
          <w:sz w:val="20"/>
          <w:szCs w:val="20"/>
          <w:lang w:val="es-ES"/>
        </w:rPr>
        <w:t>La línea en el traslape haya desaparecido y sea completamente lisa.</w:t>
      </w:r>
    </w:p>
    <w:p w:rsidR="00AE49A2" w:rsidRPr="00AE49A2" w:rsidRDefault="00AE49A2" w:rsidP="002655D0">
      <w:pPr>
        <w:pStyle w:val="Prrafodelista"/>
        <w:numPr>
          <w:ilvl w:val="0"/>
          <w:numId w:val="28"/>
        </w:numPr>
        <w:rPr>
          <w:sz w:val="20"/>
          <w:szCs w:val="20"/>
          <w:lang w:val="es-ES"/>
        </w:rPr>
      </w:pPr>
      <w:r w:rsidRPr="00AE49A2">
        <w:rPr>
          <w:sz w:val="20"/>
          <w:szCs w:val="20"/>
          <w:lang w:val="es-ES"/>
        </w:rPr>
        <w:t xml:space="preserve">Después de una inspección visual  táctil la manta no presenta bolsones de aire, arrugas y en los bordes se encuentra el adhesivo en toda la superficie. </w:t>
      </w:r>
    </w:p>
    <w:p w:rsidR="00AE49A2" w:rsidRPr="00AE49A2" w:rsidRDefault="00AE49A2" w:rsidP="008C71D6">
      <w:pPr>
        <w:pStyle w:val="Prrafodelista"/>
        <w:ind w:left="1512"/>
        <w:rPr>
          <w:sz w:val="20"/>
          <w:szCs w:val="20"/>
          <w:lang w:val="es-ES"/>
        </w:rPr>
      </w:pPr>
    </w:p>
    <w:p w:rsidR="00AE49A2" w:rsidRPr="008C71D6" w:rsidRDefault="00AE49A2" w:rsidP="008C71D6">
      <w:pPr>
        <w:pStyle w:val="Prrafodelista"/>
        <w:ind w:left="792"/>
        <w:jc w:val="both"/>
        <w:rPr>
          <w:b/>
          <w:i/>
          <w:sz w:val="20"/>
          <w:szCs w:val="20"/>
        </w:rPr>
      </w:pPr>
      <w:r w:rsidRPr="008C71D6">
        <w:rPr>
          <w:b/>
          <w:i/>
          <w:sz w:val="20"/>
          <w:szCs w:val="20"/>
        </w:rPr>
        <w:t>Consideraciones para los Revestimientos</w:t>
      </w:r>
    </w:p>
    <w:p w:rsidR="00AE49A2" w:rsidRPr="008C71D6" w:rsidRDefault="00AE49A2" w:rsidP="008C71D6">
      <w:pPr>
        <w:pStyle w:val="Prrafodelista"/>
        <w:ind w:left="792"/>
        <w:jc w:val="both"/>
        <w:rPr>
          <w:sz w:val="20"/>
          <w:szCs w:val="20"/>
        </w:rPr>
      </w:pPr>
      <w:r w:rsidRPr="008C71D6">
        <w:rPr>
          <w:sz w:val="20"/>
          <w:szCs w:val="20"/>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AE49A2" w:rsidRPr="008C71D6" w:rsidRDefault="00AE49A2" w:rsidP="008C71D6">
      <w:pPr>
        <w:pStyle w:val="Prrafodelista"/>
        <w:ind w:left="792"/>
        <w:jc w:val="both"/>
        <w:rPr>
          <w:sz w:val="20"/>
          <w:szCs w:val="20"/>
        </w:rPr>
      </w:pPr>
      <w:r w:rsidRPr="008C71D6">
        <w:rPr>
          <w:sz w:val="20"/>
          <w:szCs w:val="20"/>
        </w:rPr>
        <w:t>Las mantas termo contraíbles, se deberán  aplicar sobre todo a tuberías con revestimiento multicapa, esto con la finalidad de proteger el sector de la junta soldada.</w:t>
      </w:r>
    </w:p>
    <w:p w:rsidR="008C71D6" w:rsidRPr="008C71D6" w:rsidRDefault="008C71D6" w:rsidP="008C71D6">
      <w:pPr>
        <w:pStyle w:val="Prrafodelista"/>
        <w:ind w:left="792"/>
        <w:jc w:val="both"/>
        <w:rPr>
          <w:sz w:val="20"/>
          <w:szCs w:val="20"/>
        </w:rPr>
      </w:pPr>
    </w:p>
    <w:p w:rsidR="00AE49A2" w:rsidRPr="008C71D6" w:rsidRDefault="00AE49A2" w:rsidP="008C71D6">
      <w:pPr>
        <w:pStyle w:val="Prrafodelista"/>
        <w:ind w:left="792"/>
        <w:jc w:val="both"/>
        <w:rPr>
          <w:b/>
          <w:i/>
          <w:sz w:val="20"/>
          <w:szCs w:val="20"/>
        </w:rPr>
      </w:pPr>
      <w:r w:rsidRPr="008C71D6">
        <w:rPr>
          <w:b/>
          <w:i/>
          <w:sz w:val="20"/>
          <w:szCs w:val="20"/>
        </w:rPr>
        <w:t xml:space="preserve">Preparación de la Manta </w:t>
      </w:r>
      <w:proofErr w:type="spellStart"/>
      <w:r w:rsidRPr="008C71D6">
        <w:rPr>
          <w:b/>
          <w:i/>
          <w:sz w:val="20"/>
          <w:szCs w:val="20"/>
        </w:rPr>
        <w:t>Termocontraible</w:t>
      </w:r>
      <w:proofErr w:type="spellEnd"/>
    </w:p>
    <w:p w:rsidR="00AE49A2" w:rsidRDefault="00AE49A2" w:rsidP="008C71D6">
      <w:pPr>
        <w:pStyle w:val="Prrafodelista"/>
        <w:ind w:left="792"/>
        <w:jc w:val="both"/>
        <w:rPr>
          <w:sz w:val="20"/>
          <w:szCs w:val="20"/>
        </w:rPr>
      </w:pPr>
      <w:r w:rsidRPr="008C71D6">
        <w:rPr>
          <w:sz w:val="20"/>
          <w:szCs w:val="20"/>
        </w:rPr>
        <w:t>Se realizará el corte de la manta en las dimensiones apropiadas, de acuerdo a la tabla 1:</w:t>
      </w:r>
    </w:p>
    <w:p w:rsidR="008C71D6" w:rsidRPr="007C7A66" w:rsidRDefault="008C71D6" w:rsidP="008C71D6">
      <w:pPr>
        <w:pStyle w:val="Sinespaciado"/>
        <w:jc w:val="center"/>
        <w:rPr>
          <w:rFonts w:ascii="Cambria" w:hAnsi="Cambria"/>
          <w:b/>
          <w:sz w:val="20"/>
          <w:szCs w:val="20"/>
        </w:rPr>
      </w:pPr>
      <w:r w:rsidRPr="007C7A66">
        <w:rPr>
          <w:rFonts w:ascii="Cambria" w:hAnsi="Cambria"/>
          <w:b/>
          <w:sz w:val="20"/>
          <w:szCs w:val="20"/>
        </w:rPr>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119"/>
        <w:gridCol w:w="997"/>
        <w:gridCol w:w="1124"/>
        <w:gridCol w:w="894"/>
        <w:gridCol w:w="885"/>
        <w:gridCol w:w="1001"/>
      </w:tblGrid>
      <w:tr w:rsidR="008C71D6" w:rsidRPr="007C7A66" w:rsidTr="00002171">
        <w:trPr>
          <w:trHeight w:val="315"/>
          <w:jc w:val="center"/>
        </w:trPr>
        <w:tc>
          <w:tcPr>
            <w:tcW w:w="0" w:type="auto"/>
            <w:shd w:val="clear" w:color="auto" w:fill="BDD6EE" w:themeFill="accent1" w:themeFillTint="66"/>
            <w:noWrap/>
            <w:vAlign w:val="center"/>
          </w:tcPr>
          <w:p w:rsidR="008C71D6" w:rsidRPr="007C7A66" w:rsidRDefault="008C71D6" w:rsidP="00002171">
            <w:pPr>
              <w:pStyle w:val="Sinespaciado"/>
              <w:rPr>
                <w:b/>
                <w:sz w:val="20"/>
                <w:szCs w:val="20"/>
              </w:rPr>
            </w:pPr>
            <w:r w:rsidRPr="007C7A66">
              <w:rPr>
                <w:b/>
                <w:sz w:val="20"/>
                <w:szCs w:val="20"/>
              </w:rPr>
              <w:t>DN (in)</w:t>
            </w:r>
          </w:p>
        </w:tc>
        <w:tc>
          <w:tcPr>
            <w:tcW w:w="0" w:type="auto"/>
            <w:shd w:val="clear" w:color="auto" w:fill="BDD6EE" w:themeFill="accent1" w:themeFillTint="66"/>
            <w:noWrap/>
            <w:vAlign w:val="center"/>
          </w:tcPr>
          <w:p w:rsidR="008C71D6" w:rsidRPr="007C7A66" w:rsidRDefault="008C71D6" w:rsidP="00002171">
            <w:pPr>
              <w:pStyle w:val="Sinespaciado"/>
              <w:rPr>
                <w:b/>
                <w:sz w:val="20"/>
                <w:szCs w:val="20"/>
              </w:rPr>
            </w:pPr>
            <w:r w:rsidRPr="007C7A66">
              <w:rPr>
                <w:b/>
                <w:sz w:val="20"/>
                <w:szCs w:val="20"/>
              </w:rPr>
              <w:t>ID (in)</w:t>
            </w:r>
          </w:p>
        </w:tc>
        <w:tc>
          <w:tcPr>
            <w:tcW w:w="0" w:type="auto"/>
            <w:shd w:val="clear" w:color="auto" w:fill="BDD6EE" w:themeFill="accent1" w:themeFillTint="66"/>
            <w:noWrap/>
            <w:vAlign w:val="center"/>
          </w:tcPr>
          <w:p w:rsidR="008C71D6" w:rsidRPr="007C7A66" w:rsidRDefault="008C71D6" w:rsidP="00002171">
            <w:pPr>
              <w:pStyle w:val="Sinespaciado"/>
              <w:rPr>
                <w:b/>
                <w:sz w:val="20"/>
                <w:szCs w:val="20"/>
              </w:rPr>
            </w:pPr>
            <w:r w:rsidRPr="007C7A66">
              <w:rPr>
                <w:b/>
                <w:sz w:val="20"/>
                <w:szCs w:val="20"/>
              </w:rPr>
              <w:t>OD (in)</w:t>
            </w:r>
          </w:p>
        </w:tc>
        <w:tc>
          <w:tcPr>
            <w:tcW w:w="0" w:type="auto"/>
            <w:shd w:val="clear" w:color="auto" w:fill="BDD6EE" w:themeFill="accent1" w:themeFillTint="66"/>
            <w:noWrap/>
            <w:vAlign w:val="center"/>
          </w:tcPr>
          <w:p w:rsidR="008C71D6" w:rsidRPr="007C7A66" w:rsidRDefault="008C71D6" w:rsidP="00002171">
            <w:pPr>
              <w:pStyle w:val="Sinespaciado"/>
              <w:rPr>
                <w:b/>
                <w:sz w:val="20"/>
                <w:szCs w:val="20"/>
              </w:rPr>
            </w:pPr>
            <w:r w:rsidRPr="007C7A66">
              <w:rPr>
                <w:b/>
                <w:sz w:val="20"/>
                <w:szCs w:val="20"/>
              </w:rPr>
              <w:t>B (in)</w:t>
            </w:r>
          </w:p>
        </w:tc>
        <w:tc>
          <w:tcPr>
            <w:tcW w:w="0" w:type="auto"/>
            <w:shd w:val="clear" w:color="auto" w:fill="BDD6EE" w:themeFill="accent1" w:themeFillTint="66"/>
            <w:noWrap/>
            <w:vAlign w:val="center"/>
          </w:tcPr>
          <w:p w:rsidR="008C71D6" w:rsidRPr="007C7A66" w:rsidRDefault="008C71D6" w:rsidP="00002171">
            <w:pPr>
              <w:pStyle w:val="Sinespaciado"/>
              <w:rPr>
                <w:b/>
                <w:sz w:val="20"/>
                <w:szCs w:val="20"/>
              </w:rPr>
            </w:pPr>
            <w:r w:rsidRPr="007C7A66">
              <w:rPr>
                <w:b/>
                <w:sz w:val="20"/>
                <w:szCs w:val="20"/>
              </w:rPr>
              <w:t>C (in)</w:t>
            </w:r>
          </w:p>
        </w:tc>
        <w:tc>
          <w:tcPr>
            <w:tcW w:w="0" w:type="auto"/>
            <w:shd w:val="clear" w:color="auto" w:fill="BDD6EE" w:themeFill="accent1" w:themeFillTint="66"/>
            <w:noWrap/>
            <w:vAlign w:val="center"/>
          </w:tcPr>
          <w:p w:rsidR="008C71D6" w:rsidRPr="007C7A66" w:rsidRDefault="008C71D6" w:rsidP="00002171">
            <w:pPr>
              <w:pStyle w:val="Sinespaciado"/>
              <w:rPr>
                <w:b/>
                <w:sz w:val="20"/>
                <w:szCs w:val="20"/>
              </w:rPr>
            </w:pPr>
            <w:r w:rsidRPr="007C7A66">
              <w:rPr>
                <w:b/>
                <w:sz w:val="20"/>
                <w:szCs w:val="20"/>
              </w:rPr>
              <w:t>W (in)</w:t>
            </w:r>
          </w:p>
        </w:tc>
      </w:tr>
      <w:tr w:rsidR="008C71D6" w:rsidRPr="007C7A66" w:rsidTr="00002171">
        <w:trPr>
          <w:trHeight w:val="315"/>
          <w:jc w:val="center"/>
        </w:trPr>
        <w:tc>
          <w:tcPr>
            <w:tcW w:w="0" w:type="auto"/>
            <w:noWrap/>
            <w:vAlign w:val="center"/>
          </w:tcPr>
          <w:p w:rsidR="008C71D6" w:rsidRPr="007C7A66" w:rsidRDefault="008C71D6" w:rsidP="00002171">
            <w:pPr>
              <w:pStyle w:val="Sinespaciado"/>
              <w:jc w:val="center"/>
              <w:rPr>
                <w:sz w:val="20"/>
                <w:szCs w:val="20"/>
              </w:rPr>
            </w:pPr>
            <w:r w:rsidRPr="007C7A66">
              <w:rPr>
                <w:sz w:val="20"/>
                <w:szCs w:val="20"/>
              </w:rPr>
              <w:t>2</w:t>
            </w:r>
          </w:p>
        </w:tc>
        <w:tc>
          <w:tcPr>
            <w:tcW w:w="0" w:type="auto"/>
            <w:noWrap/>
            <w:vAlign w:val="center"/>
          </w:tcPr>
          <w:p w:rsidR="008C71D6" w:rsidRPr="007C7A66" w:rsidRDefault="008C71D6" w:rsidP="00002171">
            <w:pPr>
              <w:pStyle w:val="Sinespaciado"/>
              <w:jc w:val="center"/>
              <w:rPr>
                <w:sz w:val="20"/>
                <w:szCs w:val="20"/>
              </w:rPr>
            </w:pPr>
            <w:r w:rsidRPr="007C7A66">
              <w:rPr>
                <w:sz w:val="20"/>
                <w:szCs w:val="20"/>
              </w:rPr>
              <w:t>0,079</w:t>
            </w:r>
          </w:p>
        </w:tc>
        <w:tc>
          <w:tcPr>
            <w:tcW w:w="0" w:type="auto"/>
            <w:noWrap/>
            <w:vAlign w:val="center"/>
          </w:tcPr>
          <w:p w:rsidR="008C71D6" w:rsidRPr="007C7A66" w:rsidRDefault="008C71D6" w:rsidP="00002171">
            <w:pPr>
              <w:pStyle w:val="Sinespaciado"/>
              <w:jc w:val="center"/>
              <w:rPr>
                <w:sz w:val="20"/>
                <w:szCs w:val="20"/>
              </w:rPr>
            </w:pPr>
            <w:r w:rsidRPr="007C7A66">
              <w:rPr>
                <w:sz w:val="20"/>
                <w:szCs w:val="20"/>
              </w:rPr>
              <w:t>2,375</w:t>
            </w:r>
          </w:p>
        </w:tc>
        <w:tc>
          <w:tcPr>
            <w:tcW w:w="0" w:type="auto"/>
            <w:noWrap/>
            <w:vAlign w:val="center"/>
          </w:tcPr>
          <w:p w:rsidR="008C71D6" w:rsidRPr="007C7A66" w:rsidRDefault="008C71D6" w:rsidP="00002171">
            <w:pPr>
              <w:pStyle w:val="Sinespaciado"/>
              <w:jc w:val="center"/>
              <w:rPr>
                <w:sz w:val="20"/>
                <w:szCs w:val="20"/>
              </w:rPr>
            </w:pPr>
            <w:r w:rsidRPr="007C7A66">
              <w:rPr>
                <w:sz w:val="20"/>
                <w:szCs w:val="20"/>
              </w:rPr>
              <w:t>2</w:t>
            </w:r>
          </w:p>
        </w:tc>
        <w:tc>
          <w:tcPr>
            <w:tcW w:w="0" w:type="auto"/>
            <w:noWrap/>
            <w:vAlign w:val="center"/>
          </w:tcPr>
          <w:p w:rsidR="008C71D6" w:rsidRPr="007C7A66" w:rsidRDefault="008C71D6" w:rsidP="00002171">
            <w:pPr>
              <w:pStyle w:val="Sinespaciado"/>
              <w:jc w:val="center"/>
              <w:rPr>
                <w:sz w:val="20"/>
                <w:szCs w:val="20"/>
              </w:rPr>
            </w:pPr>
            <w:r w:rsidRPr="007C7A66">
              <w:rPr>
                <w:sz w:val="20"/>
                <w:szCs w:val="20"/>
              </w:rPr>
              <w:t>12</w:t>
            </w:r>
          </w:p>
        </w:tc>
        <w:tc>
          <w:tcPr>
            <w:tcW w:w="0" w:type="auto"/>
            <w:noWrap/>
            <w:vAlign w:val="center"/>
          </w:tcPr>
          <w:p w:rsidR="008C71D6" w:rsidRPr="007C7A66" w:rsidRDefault="008C71D6" w:rsidP="00002171">
            <w:pPr>
              <w:pStyle w:val="Sinespaciado"/>
              <w:jc w:val="center"/>
              <w:rPr>
                <w:sz w:val="20"/>
                <w:szCs w:val="20"/>
              </w:rPr>
            </w:pPr>
            <w:r w:rsidRPr="007C7A66">
              <w:rPr>
                <w:sz w:val="20"/>
                <w:szCs w:val="20"/>
              </w:rPr>
              <w:t>4</w:t>
            </w:r>
          </w:p>
        </w:tc>
      </w:tr>
      <w:tr w:rsidR="008C71D6" w:rsidRPr="007C7A66" w:rsidTr="00002171">
        <w:trPr>
          <w:trHeight w:val="315"/>
          <w:jc w:val="center"/>
        </w:trPr>
        <w:tc>
          <w:tcPr>
            <w:tcW w:w="0" w:type="auto"/>
            <w:noWrap/>
            <w:vAlign w:val="center"/>
          </w:tcPr>
          <w:p w:rsidR="008C71D6" w:rsidRPr="007C7A66" w:rsidRDefault="008C71D6" w:rsidP="00002171">
            <w:pPr>
              <w:pStyle w:val="Sinespaciado"/>
              <w:jc w:val="center"/>
              <w:rPr>
                <w:sz w:val="20"/>
                <w:szCs w:val="20"/>
              </w:rPr>
            </w:pPr>
            <w:r w:rsidRPr="007C7A66">
              <w:rPr>
                <w:sz w:val="20"/>
                <w:szCs w:val="20"/>
              </w:rPr>
              <w:t>3</w:t>
            </w:r>
          </w:p>
        </w:tc>
        <w:tc>
          <w:tcPr>
            <w:tcW w:w="0" w:type="auto"/>
            <w:noWrap/>
            <w:vAlign w:val="center"/>
          </w:tcPr>
          <w:p w:rsidR="008C71D6" w:rsidRPr="007C7A66" w:rsidRDefault="008C71D6" w:rsidP="00002171">
            <w:pPr>
              <w:pStyle w:val="Sinespaciado"/>
              <w:jc w:val="center"/>
              <w:rPr>
                <w:sz w:val="20"/>
                <w:szCs w:val="20"/>
              </w:rPr>
            </w:pPr>
            <w:r w:rsidRPr="007C7A66">
              <w:rPr>
                <w:sz w:val="20"/>
                <w:szCs w:val="20"/>
              </w:rPr>
              <w:t>0,118</w:t>
            </w:r>
          </w:p>
        </w:tc>
        <w:tc>
          <w:tcPr>
            <w:tcW w:w="0" w:type="auto"/>
            <w:noWrap/>
            <w:vAlign w:val="center"/>
          </w:tcPr>
          <w:p w:rsidR="008C71D6" w:rsidRPr="007C7A66" w:rsidRDefault="008C71D6" w:rsidP="00002171">
            <w:pPr>
              <w:pStyle w:val="Sinespaciado"/>
              <w:jc w:val="center"/>
              <w:rPr>
                <w:sz w:val="20"/>
                <w:szCs w:val="20"/>
              </w:rPr>
            </w:pPr>
            <w:r w:rsidRPr="007C7A66">
              <w:rPr>
                <w:sz w:val="20"/>
                <w:szCs w:val="20"/>
              </w:rPr>
              <w:t>3,500</w:t>
            </w:r>
          </w:p>
        </w:tc>
        <w:tc>
          <w:tcPr>
            <w:tcW w:w="0" w:type="auto"/>
            <w:noWrap/>
            <w:vAlign w:val="center"/>
          </w:tcPr>
          <w:p w:rsidR="008C71D6" w:rsidRPr="007C7A66" w:rsidRDefault="008C71D6" w:rsidP="00002171">
            <w:pPr>
              <w:pStyle w:val="Sinespaciado"/>
              <w:jc w:val="center"/>
              <w:rPr>
                <w:sz w:val="20"/>
                <w:szCs w:val="20"/>
              </w:rPr>
            </w:pPr>
            <w:r w:rsidRPr="007C7A66">
              <w:rPr>
                <w:sz w:val="20"/>
                <w:szCs w:val="20"/>
              </w:rPr>
              <w:t>2</w:t>
            </w:r>
          </w:p>
        </w:tc>
        <w:tc>
          <w:tcPr>
            <w:tcW w:w="0" w:type="auto"/>
            <w:noWrap/>
            <w:vAlign w:val="center"/>
          </w:tcPr>
          <w:p w:rsidR="008C71D6" w:rsidRPr="007C7A66" w:rsidRDefault="008C71D6" w:rsidP="00002171">
            <w:pPr>
              <w:pStyle w:val="Sinespaciado"/>
              <w:jc w:val="center"/>
              <w:rPr>
                <w:sz w:val="20"/>
                <w:szCs w:val="20"/>
              </w:rPr>
            </w:pPr>
            <w:r w:rsidRPr="007C7A66">
              <w:rPr>
                <w:sz w:val="20"/>
                <w:szCs w:val="20"/>
              </w:rPr>
              <w:t>15</w:t>
            </w:r>
          </w:p>
        </w:tc>
        <w:tc>
          <w:tcPr>
            <w:tcW w:w="0" w:type="auto"/>
            <w:noWrap/>
            <w:vAlign w:val="center"/>
          </w:tcPr>
          <w:p w:rsidR="008C71D6" w:rsidRPr="007C7A66" w:rsidRDefault="008C71D6" w:rsidP="00002171">
            <w:pPr>
              <w:pStyle w:val="Sinespaciado"/>
              <w:jc w:val="center"/>
              <w:rPr>
                <w:sz w:val="20"/>
                <w:szCs w:val="20"/>
              </w:rPr>
            </w:pPr>
            <w:r w:rsidRPr="007C7A66">
              <w:rPr>
                <w:sz w:val="20"/>
                <w:szCs w:val="20"/>
              </w:rPr>
              <w:t>4</w:t>
            </w:r>
          </w:p>
        </w:tc>
      </w:tr>
      <w:tr w:rsidR="008C71D6" w:rsidRPr="007C7A66" w:rsidTr="00002171">
        <w:trPr>
          <w:trHeight w:val="315"/>
          <w:jc w:val="center"/>
        </w:trPr>
        <w:tc>
          <w:tcPr>
            <w:tcW w:w="0" w:type="auto"/>
            <w:noWrap/>
            <w:vAlign w:val="center"/>
          </w:tcPr>
          <w:p w:rsidR="008C71D6" w:rsidRPr="007C7A66" w:rsidRDefault="008C71D6" w:rsidP="00002171">
            <w:pPr>
              <w:pStyle w:val="Sinespaciado"/>
              <w:jc w:val="center"/>
              <w:rPr>
                <w:sz w:val="20"/>
                <w:szCs w:val="20"/>
              </w:rPr>
            </w:pPr>
            <w:r w:rsidRPr="007C7A66">
              <w:rPr>
                <w:sz w:val="20"/>
                <w:szCs w:val="20"/>
              </w:rPr>
              <w:t>4</w:t>
            </w:r>
          </w:p>
        </w:tc>
        <w:tc>
          <w:tcPr>
            <w:tcW w:w="0" w:type="auto"/>
            <w:noWrap/>
            <w:vAlign w:val="center"/>
          </w:tcPr>
          <w:p w:rsidR="008C71D6" w:rsidRPr="007C7A66" w:rsidRDefault="008C71D6" w:rsidP="00002171">
            <w:pPr>
              <w:pStyle w:val="Sinespaciado"/>
              <w:jc w:val="center"/>
              <w:rPr>
                <w:sz w:val="20"/>
                <w:szCs w:val="20"/>
              </w:rPr>
            </w:pPr>
            <w:r w:rsidRPr="007C7A66">
              <w:rPr>
                <w:sz w:val="20"/>
                <w:szCs w:val="20"/>
              </w:rPr>
              <w:t>0,157</w:t>
            </w:r>
          </w:p>
        </w:tc>
        <w:tc>
          <w:tcPr>
            <w:tcW w:w="0" w:type="auto"/>
            <w:noWrap/>
            <w:vAlign w:val="center"/>
          </w:tcPr>
          <w:p w:rsidR="008C71D6" w:rsidRPr="007C7A66" w:rsidRDefault="008C71D6" w:rsidP="00002171">
            <w:pPr>
              <w:pStyle w:val="Sinespaciado"/>
              <w:jc w:val="center"/>
              <w:rPr>
                <w:sz w:val="20"/>
                <w:szCs w:val="20"/>
              </w:rPr>
            </w:pPr>
            <w:r w:rsidRPr="007C7A66">
              <w:rPr>
                <w:sz w:val="20"/>
                <w:szCs w:val="20"/>
              </w:rPr>
              <w:t>4,500</w:t>
            </w:r>
          </w:p>
        </w:tc>
        <w:tc>
          <w:tcPr>
            <w:tcW w:w="0" w:type="auto"/>
            <w:noWrap/>
            <w:vAlign w:val="center"/>
          </w:tcPr>
          <w:p w:rsidR="008C71D6" w:rsidRPr="007C7A66" w:rsidRDefault="008C71D6" w:rsidP="00002171">
            <w:pPr>
              <w:pStyle w:val="Sinespaciado"/>
              <w:jc w:val="center"/>
              <w:rPr>
                <w:sz w:val="20"/>
                <w:szCs w:val="20"/>
              </w:rPr>
            </w:pPr>
            <w:r w:rsidRPr="007C7A66">
              <w:rPr>
                <w:sz w:val="20"/>
                <w:szCs w:val="20"/>
              </w:rPr>
              <w:t>2</w:t>
            </w:r>
          </w:p>
        </w:tc>
        <w:tc>
          <w:tcPr>
            <w:tcW w:w="0" w:type="auto"/>
            <w:noWrap/>
            <w:vAlign w:val="center"/>
          </w:tcPr>
          <w:p w:rsidR="008C71D6" w:rsidRPr="007C7A66" w:rsidRDefault="008C71D6" w:rsidP="00002171">
            <w:pPr>
              <w:pStyle w:val="Sinespaciado"/>
              <w:jc w:val="center"/>
              <w:rPr>
                <w:sz w:val="20"/>
                <w:szCs w:val="20"/>
              </w:rPr>
            </w:pPr>
            <w:r w:rsidRPr="007C7A66">
              <w:rPr>
                <w:sz w:val="20"/>
                <w:szCs w:val="20"/>
              </w:rPr>
              <w:t>18</w:t>
            </w:r>
          </w:p>
        </w:tc>
        <w:tc>
          <w:tcPr>
            <w:tcW w:w="0" w:type="auto"/>
            <w:noWrap/>
            <w:vAlign w:val="center"/>
          </w:tcPr>
          <w:p w:rsidR="008C71D6" w:rsidRPr="007C7A66" w:rsidRDefault="008C71D6" w:rsidP="00002171">
            <w:pPr>
              <w:pStyle w:val="Sinespaciado"/>
              <w:jc w:val="center"/>
              <w:rPr>
                <w:sz w:val="20"/>
                <w:szCs w:val="20"/>
              </w:rPr>
            </w:pPr>
            <w:r w:rsidRPr="007C7A66">
              <w:rPr>
                <w:sz w:val="20"/>
                <w:szCs w:val="20"/>
              </w:rPr>
              <w:t>4</w:t>
            </w:r>
          </w:p>
        </w:tc>
      </w:tr>
      <w:tr w:rsidR="008C71D6" w:rsidRPr="007C7A66" w:rsidTr="00002171">
        <w:trPr>
          <w:trHeight w:val="315"/>
          <w:jc w:val="center"/>
        </w:trPr>
        <w:tc>
          <w:tcPr>
            <w:tcW w:w="0" w:type="auto"/>
            <w:noWrap/>
            <w:vAlign w:val="center"/>
          </w:tcPr>
          <w:p w:rsidR="008C71D6" w:rsidRPr="007C7A66" w:rsidRDefault="008C71D6" w:rsidP="00002171">
            <w:pPr>
              <w:pStyle w:val="Sinespaciado"/>
              <w:jc w:val="center"/>
              <w:rPr>
                <w:sz w:val="20"/>
                <w:szCs w:val="20"/>
              </w:rPr>
            </w:pPr>
            <w:r w:rsidRPr="007C7A66">
              <w:rPr>
                <w:sz w:val="20"/>
                <w:szCs w:val="20"/>
              </w:rPr>
              <w:t>6</w:t>
            </w:r>
          </w:p>
        </w:tc>
        <w:tc>
          <w:tcPr>
            <w:tcW w:w="0" w:type="auto"/>
            <w:noWrap/>
            <w:vAlign w:val="center"/>
          </w:tcPr>
          <w:p w:rsidR="008C71D6" w:rsidRPr="007C7A66" w:rsidRDefault="008C71D6" w:rsidP="00002171">
            <w:pPr>
              <w:pStyle w:val="Sinespaciado"/>
              <w:jc w:val="center"/>
              <w:rPr>
                <w:sz w:val="20"/>
                <w:szCs w:val="20"/>
              </w:rPr>
            </w:pPr>
            <w:r w:rsidRPr="007C7A66">
              <w:rPr>
                <w:sz w:val="20"/>
                <w:szCs w:val="20"/>
              </w:rPr>
              <w:t>0,236</w:t>
            </w:r>
          </w:p>
        </w:tc>
        <w:tc>
          <w:tcPr>
            <w:tcW w:w="0" w:type="auto"/>
            <w:noWrap/>
            <w:vAlign w:val="center"/>
          </w:tcPr>
          <w:p w:rsidR="008C71D6" w:rsidRPr="007C7A66" w:rsidRDefault="008C71D6" w:rsidP="00002171">
            <w:pPr>
              <w:pStyle w:val="Sinespaciado"/>
              <w:jc w:val="center"/>
              <w:rPr>
                <w:sz w:val="20"/>
                <w:szCs w:val="20"/>
              </w:rPr>
            </w:pPr>
            <w:r w:rsidRPr="007C7A66">
              <w:rPr>
                <w:sz w:val="20"/>
                <w:szCs w:val="20"/>
              </w:rPr>
              <w:t>6,625</w:t>
            </w:r>
          </w:p>
        </w:tc>
        <w:tc>
          <w:tcPr>
            <w:tcW w:w="0" w:type="auto"/>
            <w:noWrap/>
            <w:vAlign w:val="center"/>
          </w:tcPr>
          <w:p w:rsidR="008C71D6" w:rsidRPr="007C7A66" w:rsidRDefault="008C71D6" w:rsidP="00002171">
            <w:pPr>
              <w:pStyle w:val="Sinespaciado"/>
              <w:jc w:val="center"/>
              <w:rPr>
                <w:sz w:val="20"/>
                <w:szCs w:val="20"/>
              </w:rPr>
            </w:pPr>
            <w:r w:rsidRPr="007C7A66">
              <w:rPr>
                <w:sz w:val="20"/>
                <w:szCs w:val="20"/>
              </w:rPr>
              <w:t>2</w:t>
            </w:r>
          </w:p>
        </w:tc>
        <w:tc>
          <w:tcPr>
            <w:tcW w:w="0" w:type="auto"/>
            <w:noWrap/>
            <w:vAlign w:val="center"/>
          </w:tcPr>
          <w:p w:rsidR="008C71D6" w:rsidRPr="007C7A66" w:rsidRDefault="008C71D6" w:rsidP="00002171">
            <w:pPr>
              <w:pStyle w:val="Sinespaciado"/>
              <w:jc w:val="center"/>
              <w:rPr>
                <w:sz w:val="20"/>
                <w:szCs w:val="20"/>
              </w:rPr>
            </w:pPr>
            <w:r w:rsidRPr="007C7A66">
              <w:rPr>
                <w:sz w:val="20"/>
                <w:szCs w:val="20"/>
              </w:rPr>
              <w:t>25</w:t>
            </w:r>
          </w:p>
        </w:tc>
        <w:tc>
          <w:tcPr>
            <w:tcW w:w="0" w:type="auto"/>
            <w:noWrap/>
            <w:vAlign w:val="center"/>
          </w:tcPr>
          <w:p w:rsidR="008C71D6" w:rsidRPr="007C7A66" w:rsidRDefault="008C71D6" w:rsidP="00002171">
            <w:pPr>
              <w:pStyle w:val="Sinespaciado"/>
              <w:jc w:val="center"/>
              <w:rPr>
                <w:sz w:val="20"/>
                <w:szCs w:val="20"/>
              </w:rPr>
            </w:pPr>
            <w:r w:rsidRPr="007C7A66">
              <w:rPr>
                <w:sz w:val="20"/>
                <w:szCs w:val="20"/>
              </w:rPr>
              <w:t>4</w:t>
            </w:r>
          </w:p>
        </w:tc>
      </w:tr>
    </w:tbl>
    <w:p w:rsidR="008C71D6" w:rsidRPr="008C71D6" w:rsidRDefault="008C71D6" w:rsidP="008C71D6">
      <w:pPr>
        <w:pStyle w:val="Prrafodelista"/>
        <w:ind w:left="792"/>
        <w:jc w:val="both"/>
        <w:rPr>
          <w:sz w:val="20"/>
          <w:szCs w:val="20"/>
        </w:rPr>
      </w:pPr>
    </w:p>
    <w:p w:rsidR="00D105D8" w:rsidRPr="00D105D8" w:rsidRDefault="00D105D8" w:rsidP="00D105D8">
      <w:pPr>
        <w:pStyle w:val="Prrafodelista"/>
        <w:ind w:left="792"/>
        <w:jc w:val="both"/>
        <w:rPr>
          <w:sz w:val="20"/>
          <w:szCs w:val="20"/>
        </w:rPr>
      </w:pPr>
      <w:r w:rsidRPr="00D105D8">
        <w:rPr>
          <w:sz w:val="20"/>
          <w:szCs w:val="20"/>
        </w:rPr>
        <w:t>El colocado de la manta se realizará según la figura 1.</w:t>
      </w:r>
    </w:p>
    <w:p w:rsidR="00D105D8" w:rsidRDefault="00D105D8" w:rsidP="00D105D8">
      <w:pPr>
        <w:pStyle w:val="Prrafodelista"/>
        <w:ind w:left="792"/>
        <w:jc w:val="center"/>
        <w:rPr>
          <w:rFonts w:ascii="Cambria" w:hAnsi="Cambria" w:cstheme="minorHAnsi"/>
          <w:b/>
          <w:sz w:val="20"/>
          <w:szCs w:val="20"/>
        </w:rPr>
      </w:pPr>
    </w:p>
    <w:p w:rsidR="00D105D8" w:rsidRDefault="00D105D8" w:rsidP="00D105D8">
      <w:pPr>
        <w:pStyle w:val="Prrafodelista"/>
        <w:ind w:left="792"/>
        <w:jc w:val="center"/>
        <w:rPr>
          <w:rFonts w:ascii="Cambria" w:hAnsi="Cambria" w:cstheme="minorHAnsi"/>
          <w:b/>
          <w:sz w:val="20"/>
          <w:szCs w:val="20"/>
        </w:rPr>
      </w:pPr>
      <w:r w:rsidRPr="007C7A66">
        <w:rPr>
          <w:rFonts w:ascii="Cambria" w:hAnsi="Cambria" w:cstheme="minorHAnsi"/>
          <w:b/>
          <w:sz w:val="20"/>
          <w:szCs w:val="20"/>
        </w:rPr>
        <w:t>Figura 1. Diagrama de colocado de la manta</w:t>
      </w:r>
    </w:p>
    <w:p w:rsidR="00D105D8" w:rsidRDefault="00D105D8" w:rsidP="00D105D8">
      <w:pPr>
        <w:pStyle w:val="Prrafodelista"/>
        <w:ind w:left="792"/>
        <w:jc w:val="center"/>
        <w:rPr>
          <w:rFonts w:ascii="Cambria" w:hAnsi="Cambria"/>
          <w:sz w:val="20"/>
          <w:szCs w:val="20"/>
          <w:lang w:val="es-ES"/>
        </w:rPr>
      </w:pPr>
      <w:r w:rsidRPr="00F918A3">
        <w:rPr>
          <w:rFonts w:cstheme="minorHAnsi"/>
          <w:b/>
          <w:noProof/>
          <w:sz w:val="20"/>
          <w:szCs w:val="20"/>
          <w:lang w:eastAsia="es-BO"/>
        </w:rPr>
        <w:drawing>
          <wp:inline distT="0" distB="0" distL="0" distR="0" wp14:anchorId="313BBF8B" wp14:editId="5C2FFD41">
            <wp:extent cx="1276641" cy="1199692"/>
            <wp:effectExtent l="114300" t="95250" r="114300" b="95885"/>
            <wp:docPr id="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cstate="print">
                      <a:extLst>
                        <a:ext uri="{28A0092B-C50C-407E-A947-70E740481C1C}">
                          <a14:useLocalDpi xmlns:a14="http://schemas.microsoft.com/office/drawing/2010/main" val="0"/>
                        </a:ext>
                      </a:extLst>
                    </a:blip>
                    <a:srcRect t="4478" b="3284"/>
                    <a:stretch>
                      <a:fillRect/>
                    </a:stretch>
                  </pic:blipFill>
                  <pic:spPr bwMode="auto">
                    <a:xfrm>
                      <a:off x="0" y="0"/>
                      <a:ext cx="1277340" cy="1200349"/>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D105D8" w:rsidRDefault="00D105D8" w:rsidP="00D105D8">
      <w:pPr>
        <w:pStyle w:val="Prrafodelista"/>
        <w:ind w:left="792"/>
        <w:jc w:val="center"/>
        <w:rPr>
          <w:rFonts w:ascii="Cambria" w:hAnsi="Cambria"/>
          <w:b/>
          <w:sz w:val="20"/>
          <w:szCs w:val="20"/>
          <w:lang w:val="es-ES"/>
        </w:rPr>
      </w:pPr>
      <w:r w:rsidRPr="007C7A66">
        <w:rPr>
          <w:rFonts w:ascii="Cambria" w:hAnsi="Cambria"/>
          <w:b/>
          <w:sz w:val="20"/>
          <w:szCs w:val="20"/>
          <w:lang w:val="es-ES"/>
        </w:rPr>
        <w:lastRenderedPageBreak/>
        <w:t>Tabla 2. Dimensiones del Colocado de la Manta</w:t>
      </w:r>
    </w:p>
    <w:p w:rsidR="00AE49A2" w:rsidRDefault="00AE49A2" w:rsidP="00AE49A2">
      <w:pPr>
        <w:pStyle w:val="Prrafodelista"/>
        <w:ind w:left="792"/>
        <w:jc w:val="both"/>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3"/>
        <w:gridCol w:w="1059"/>
        <w:gridCol w:w="1188"/>
        <w:gridCol w:w="1134"/>
        <w:gridCol w:w="1056"/>
        <w:gridCol w:w="1046"/>
        <w:gridCol w:w="1056"/>
        <w:gridCol w:w="1046"/>
      </w:tblGrid>
      <w:tr w:rsidR="00D105D8" w:rsidRPr="007C7A66" w:rsidTr="00002171">
        <w:trPr>
          <w:trHeight w:val="307"/>
          <w:jc w:val="center"/>
        </w:trPr>
        <w:tc>
          <w:tcPr>
            <w:tcW w:w="1259" w:type="dxa"/>
            <w:shd w:val="clear" w:color="auto" w:fill="BDD6EE" w:themeFill="accent1" w:themeFillTint="66"/>
            <w:vAlign w:val="bottom"/>
          </w:tcPr>
          <w:p w:rsidR="00D105D8" w:rsidRPr="007C7A66" w:rsidRDefault="00D105D8" w:rsidP="00002171">
            <w:pPr>
              <w:pStyle w:val="Sinespaciado"/>
              <w:jc w:val="center"/>
              <w:rPr>
                <w:b/>
                <w:sz w:val="20"/>
                <w:szCs w:val="20"/>
              </w:rPr>
            </w:pPr>
            <w:r w:rsidRPr="007C7A66">
              <w:rPr>
                <w:b/>
                <w:noProof/>
                <w:sz w:val="20"/>
                <w:szCs w:val="20"/>
                <w:lang w:val="es-BO" w:eastAsia="es-BO"/>
              </w:rPr>
              <w:drawing>
                <wp:inline distT="0" distB="0" distL="0" distR="0" wp14:anchorId="5B583F82" wp14:editId="63894F97">
                  <wp:extent cx="210820" cy="140970"/>
                  <wp:effectExtent l="19050" t="0" r="0" b="0"/>
                  <wp:docPr id="2059"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D105D8" w:rsidRPr="007C7A66" w:rsidRDefault="00D105D8" w:rsidP="00002171">
            <w:pPr>
              <w:pStyle w:val="Sinespaciado"/>
              <w:jc w:val="center"/>
              <w:rPr>
                <w:b/>
                <w:sz w:val="20"/>
                <w:szCs w:val="20"/>
              </w:rPr>
            </w:pPr>
            <w:r w:rsidRPr="007C7A66">
              <w:rPr>
                <w:b/>
                <w:noProof/>
                <w:sz w:val="20"/>
                <w:szCs w:val="20"/>
                <w:lang w:val="es-BO" w:eastAsia="es-BO"/>
              </w:rPr>
              <w:drawing>
                <wp:inline distT="0" distB="0" distL="0" distR="0" wp14:anchorId="25BF4D3E" wp14:editId="370300E4">
                  <wp:extent cx="210820" cy="140970"/>
                  <wp:effectExtent l="19050" t="0" r="0" b="0"/>
                  <wp:docPr id="2060"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D105D8" w:rsidRPr="007C7A66" w:rsidRDefault="00D105D8" w:rsidP="00002171">
            <w:pPr>
              <w:pStyle w:val="Sinespaciado"/>
              <w:jc w:val="center"/>
              <w:rPr>
                <w:b/>
                <w:sz w:val="20"/>
                <w:szCs w:val="20"/>
              </w:rPr>
            </w:pPr>
            <w:r w:rsidRPr="007C7A66">
              <w:rPr>
                <w:b/>
                <w:sz w:val="20"/>
                <w:szCs w:val="20"/>
              </w:rPr>
              <w:t>C</w:t>
            </w:r>
          </w:p>
        </w:tc>
        <w:tc>
          <w:tcPr>
            <w:tcW w:w="2133" w:type="dxa"/>
            <w:gridSpan w:val="2"/>
            <w:shd w:val="clear" w:color="auto" w:fill="BDD6EE" w:themeFill="accent1" w:themeFillTint="66"/>
            <w:vAlign w:val="bottom"/>
          </w:tcPr>
          <w:p w:rsidR="00D105D8" w:rsidRPr="007C7A66" w:rsidRDefault="00D105D8" w:rsidP="00002171">
            <w:pPr>
              <w:pStyle w:val="Sinespaciado"/>
              <w:jc w:val="center"/>
              <w:rPr>
                <w:b/>
                <w:sz w:val="20"/>
                <w:szCs w:val="20"/>
              </w:rPr>
            </w:pPr>
            <w:r w:rsidRPr="007C7A66">
              <w:rPr>
                <w:b/>
                <w:sz w:val="20"/>
                <w:szCs w:val="20"/>
              </w:rPr>
              <w:t>B</w:t>
            </w:r>
          </w:p>
        </w:tc>
        <w:tc>
          <w:tcPr>
            <w:tcW w:w="2133" w:type="dxa"/>
            <w:gridSpan w:val="2"/>
            <w:shd w:val="clear" w:color="auto" w:fill="BDD6EE" w:themeFill="accent1" w:themeFillTint="66"/>
            <w:vAlign w:val="bottom"/>
          </w:tcPr>
          <w:p w:rsidR="00D105D8" w:rsidRPr="007C7A66" w:rsidRDefault="00D105D8" w:rsidP="00002171">
            <w:pPr>
              <w:pStyle w:val="Sinespaciado"/>
              <w:jc w:val="center"/>
              <w:rPr>
                <w:b/>
                <w:sz w:val="20"/>
                <w:szCs w:val="20"/>
              </w:rPr>
            </w:pPr>
            <w:r w:rsidRPr="007C7A66">
              <w:rPr>
                <w:b/>
                <w:sz w:val="20"/>
                <w:szCs w:val="20"/>
              </w:rPr>
              <w:t>W</w:t>
            </w:r>
          </w:p>
        </w:tc>
      </w:tr>
      <w:tr w:rsidR="00D105D8" w:rsidRPr="007C7A66" w:rsidTr="00002171">
        <w:trPr>
          <w:trHeight w:val="292"/>
          <w:jc w:val="center"/>
        </w:trPr>
        <w:tc>
          <w:tcPr>
            <w:tcW w:w="1259" w:type="dxa"/>
            <w:shd w:val="clear" w:color="auto" w:fill="BDD6EE" w:themeFill="accent1" w:themeFillTint="66"/>
            <w:vAlign w:val="bottom"/>
          </w:tcPr>
          <w:p w:rsidR="00D105D8" w:rsidRPr="007C7A66" w:rsidRDefault="00D105D8" w:rsidP="00002171">
            <w:pPr>
              <w:pStyle w:val="Sinespaciado"/>
              <w:jc w:val="center"/>
              <w:rPr>
                <w:b/>
                <w:sz w:val="20"/>
                <w:szCs w:val="20"/>
                <w:lang w:val="en-US"/>
              </w:rPr>
            </w:pPr>
            <w:proofErr w:type="spellStart"/>
            <w:r w:rsidRPr="007C7A66">
              <w:rPr>
                <w:b/>
                <w:sz w:val="20"/>
                <w:szCs w:val="20"/>
                <w:lang w:val="en-US"/>
              </w:rPr>
              <w:t>Plg</w:t>
            </w:r>
            <w:proofErr w:type="spellEnd"/>
            <w:r w:rsidRPr="007C7A66">
              <w:rPr>
                <w:b/>
                <w:sz w:val="20"/>
                <w:szCs w:val="20"/>
                <w:lang w:val="en-US"/>
              </w:rPr>
              <w:t>. ( 0.001)</w:t>
            </w:r>
          </w:p>
        </w:tc>
        <w:tc>
          <w:tcPr>
            <w:tcW w:w="1073" w:type="dxa"/>
            <w:shd w:val="clear" w:color="auto" w:fill="BDD6EE" w:themeFill="accent1" w:themeFillTint="66"/>
            <w:vAlign w:val="bottom"/>
          </w:tcPr>
          <w:p w:rsidR="00D105D8" w:rsidRPr="007C7A66" w:rsidRDefault="00D105D8" w:rsidP="00002171">
            <w:pPr>
              <w:pStyle w:val="Sinespaciado"/>
              <w:jc w:val="center"/>
              <w:rPr>
                <w:b/>
                <w:sz w:val="20"/>
                <w:szCs w:val="20"/>
                <w:lang w:val="en-US"/>
              </w:rPr>
            </w:pPr>
            <w:r w:rsidRPr="007C7A66">
              <w:rPr>
                <w:b/>
                <w:sz w:val="20"/>
                <w:szCs w:val="20"/>
                <w:lang w:val="en-US"/>
              </w:rPr>
              <w:t>mm</w:t>
            </w:r>
          </w:p>
        </w:tc>
        <w:tc>
          <w:tcPr>
            <w:tcW w:w="1204" w:type="dxa"/>
            <w:shd w:val="clear" w:color="auto" w:fill="BDD6EE" w:themeFill="accent1" w:themeFillTint="66"/>
            <w:vAlign w:val="bottom"/>
          </w:tcPr>
          <w:p w:rsidR="00D105D8" w:rsidRPr="007C7A66" w:rsidRDefault="00D105D8" w:rsidP="00002171">
            <w:pPr>
              <w:pStyle w:val="Sinespaciado"/>
              <w:jc w:val="center"/>
              <w:rPr>
                <w:b/>
                <w:sz w:val="20"/>
                <w:szCs w:val="20"/>
                <w:lang w:val="en-US"/>
              </w:rPr>
            </w:pPr>
            <w:proofErr w:type="spellStart"/>
            <w:r w:rsidRPr="007C7A66">
              <w:rPr>
                <w:b/>
                <w:sz w:val="20"/>
                <w:szCs w:val="20"/>
                <w:lang w:val="en-US"/>
              </w:rPr>
              <w:t>Plg</w:t>
            </w:r>
            <w:proofErr w:type="spellEnd"/>
            <w:r w:rsidRPr="007C7A66">
              <w:rPr>
                <w:b/>
                <w:sz w:val="20"/>
                <w:szCs w:val="20"/>
                <w:lang w:val="en-US"/>
              </w:rPr>
              <w:t>.</w:t>
            </w:r>
          </w:p>
        </w:tc>
        <w:tc>
          <w:tcPr>
            <w:tcW w:w="1149" w:type="dxa"/>
            <w:shd w:val="clear" w:color="auto" w:fill="BDD6EE" w:themeFill="accent1" w:themeFillTint="66"/>
            <w:vAlign w:val="bottom"/>
          </w:tcPr>
          <w:p w:rsidR="00D105D8" w:rsidRPr="007C7A66" w:rsidRDefault="00D105D8" w:rsidP="00002171">
            <w:pPr>
              <w:pStyle w:val="Sinespaciado"/>
              <w:jc w:val="center"/>
              <w:rPr>
                <w:b/>
                <w:sz w:val="20"/>
                <w:szCs w:val="20"/>
                <w:lang w:val="en-US"/>
              </w:rPr>
            </w:pPr>
            <w:r w:rsidRPr="007C7A66">
              <w:rPr>
                <w:b/>
                <w:sz w:val="20"/>
                <w:szCs w:val="20"/>
                <w:lang w:val="en-US"/>
              </w:rPr>
              <w:t>Mm</w:t>
            </w:r>
          </w:p>
        </w:tc>
        <w:tc>
          <w:tcPr>
            <w:tcW w:w="1072" w:type="dxa"/>
            <w:shd w:val="clear" w:color="auto" w:fill="BDD6EE" w:themeFill="accent1" w:themeFillTint="66"/>
            <w:vAlign w:val="bottom"/>
          </w:tcPr>
          <w:p w:rsidR="00D105D8" w:rsidRPr="007C7A66" w:rsidRDefault="00D105D8" w:rsidP="00002171">
            <w:pPr>
              <w:pStyle w:val="Sinespaciado"/>
              <w:jc w:val="center"/>
              <w:rPr>
                <w:b/>
                <w:sz w:val="20"/>
                <w:szCs w:val="20"/>
                <w:lang w:val="en-US"/>
              </w:rPr>
            </w:pPr>
            <w:proofErr w:type="spellStart"/>
            <w:r w:rsidRPr="007C7A66">
              <w:rPr>
                <w:b/>
                <w:sz w:val="20"/>
                <w:szCs w:val="20"/>
                <w:lang w:val="en-US"/>
              </w:rPr>
              <w:t>Plg</w:t>
            </w:r>
            <w:proofErr w:type="spellEnd"/>
            <w:r w:rsidRPr="007C7A66">
              <w:rPr>
                <w:b/>
                <w:sz w:val="20"/>
                <w:szCs w:val="20"/>
                <w:lang w:val="en-US"/>
              </w:rPr>
              <w:t>.</w:t>
            </w:r>
          </w:p>
        </w:tc>
        <w:tc>
          <w:tcPr>
            <w:tcW w:w="1061" w:type="dxa"/>
            <w:shd w:val="clear" w:color="auto" w:fill="BDD6EE" w:themeFill="accent1" w:themeFillTint="66"/>
            <w:vAlign w:val="bottom"/>
          </w:tcPr>
          <w:p w:rsidR="00D105D8" w:rsidRPr="007C7A66" w:rsidRDefault="00D105D8" w:rsidP="00002171">
            <w:pPr>
              <w:pStyle w:val="Sinespaciado"/>
              <w:jc w:val="center"/>
              <w:rPr>
                <w:b/>
                <w:sz w:val="20"/>
                <w:szCs w:val="20"/>
                <w:lang w:val="en-US"/>
              </w:rPr>
            </w:pPr>
            <w:r w:rsidRPr="007C7A66">
              <w:rPr>
                <w:b/>
                <w:sz w:val="20"/>
                <w:szCs w:val="20"/>
                <w:lang w:val="en-US"/>
              </w:rPr>
              <w:t>mm</w:t>
            </w:r>
          </w:p>
        </w:tc>
        <w:tc>
          <w:tcPr>
            <w:tcW w:w="1072" w:type="dxa"/>
            <w:shd w:val="clear" w:color="auto" w:fill="BDD6EE" w:themeFill="accent1" w:themeFillTint="66"/>
            <w:vAlign w:val="bottom"/>
          </w:tcPr>
          <w:p w:rsidR="00D105D8" w:rsidRPr="007C7A66" w:rsidRDefault="00D105D8" w:rsidP="00002171">
            <w:pPr>
              <w:pStyle w:val="Sinespaciado"/>
              <w:jc w:val="center"/>
              <w:rPr>
                <w:b/>
                <w:sz w:val="20"/>
                <w:szCs w:val="20"/>
                <w:lang w:val="en-US"/>
              </w:rPr>
            </w:pPr>
            <w:proofErr w:type="spellStart"/>
            <w:r w:rsidRPr="007C7A66">
              <w:rPr>
                <w:b/>
                <w:sz w:val="20"/>
                <w:szCs w:val="20"/>
                <w:lang w:val="en-US"/>
              </w:rPr>
              <w:t>Plg</w:t>
            </w:r>
            <w:proofErr w:type="spellEnd"/>
            <w:r w:rsidRPr="007C7A66">
              <w:rPr>
                <w:b/>
                <w:sz w:val="20"/>
                <w:szCs w:val="20"/>
                <w:lang w:val="en-US"/>
              </w:rPr>
              <w:t>.</w:t>
            </w:r>
          </w:p>
        </w:tc>
        <w:tc>
          <w:tcPr>
            <w:tcW w:w="1061" w:type="dxa"/>
            <w:shd w:val="clear" w:color="auto" w:fill="BDD6EE" w:themeFill="accent1" w:themeFillTint="66"/>
            <w:vAlign w:val="bottom"/>
          </w:tcPr>
          <w:p w:rsidR="00D105D8" w:rsidRPr="007C7A66" w:rsidRDefault="00D105D8" w:rsidP="00002171">
            <w:pPr>
              <w:pStyle w:val="Sinespaciado"/>
              <w:jc w:val="center"/>
              <w:rPr>
                <w:b/>
                <w:sz w:val="20"/>
                <w:szCs w:val="20"/>
                <w:lang w:val="en-US"/>
              </w:rPr>
            </w:pPr>
            <w:r w:rsidRPr="007C7A66">
              <w:rPr>
                <w:b/>
                <w:sz w:val="20"/>
                <w:szCs w:val="20"/>
                <w:lang w:val="en-US"/>
              </w:rPr>
              <w:t>mm</w:t>
            </w:r>
          </w:p>
        </w:tc>
      </w:tr>
      <w:tr w:rsidR="00D105D8" w:rsidRPr="007C7A66" w:rsidTr="00002171">
        <w:trPr>
          <w:trHeight w:val="245"/>
          <w:jc w:val="center"/>
        </w:trPr>
        <w:tc>
          <w:tcPr>
            <w:tcW w:w="1259" w:type="dxa"/>
            <w:vAlign w:val="bottom"/>
          </w:tcPr>
          <w:p w:rsidR="00D105D8" w:rsidRPr="007C7A66" w:rsidRDefault="00D105D8" w:rsidP="00002171">
            <w:pPr>
              <w:pStyle w:val="Sinespaciado"/>
              <w:jc w:val="center"/>
              <w:rPr>
                <w:sz w:val="20"/>
                <w:szCs w:val="20"/>
                <w:lang w:val="en-US"/>
              </w:rPr>
            </w:pPr>
            <w:r w:rsidRPr="007C7A66">
              <w:rPr>
                <w:sz w:val="20"/>
                <w:szCs w:val="20"/>
                <w:lang w:val="en-US"/>
              </w:rPr>
              <w:t>2375</w:t>
            </w:r>
          </w:p>
        </w:tc>
        <w:tc>
          <w:tcPr>
            <w:tcW w:w="1073" w:type="dxa"/>
            <w:vAlign w:val="bottom"/>
          </w:tcPr>
          <w:p w:rsidR="00D105D8" w:rsidRPr="007C7A66" w:rsidRDefault="00D105D8" w:rsidP="00002171">
            <w:pPr>
              <w:pStyle w:val="Sinespaciado"/>
              <w:jc w:val="center"/>
              <w:rPr>
                <w:sz w:val="20"/>
                <w:szCs w:val="20"/>
                <w:lang w:val="en-US"/>
              </w:rPr>
            </w:pPr>
            <w:r w:rsidRPr="007C7A66">
              <w:rPr>
                <w:sz w:val="20"/>
                <w:szCs w:val="20"/>
                <w:lang w:val="en-US"/>
              </w:rPr>
              <w:t>50</w:t>
            </w:r>
          </w:p>
        </w:tc>
        <w:tc>
          <w:tcPr>
            <w:tcW w:w="1204" w:type="dxa"/>
            <w:vAlign w:val="bottom"/>
          </w:tcPr>
          <w:p w:rsidR="00D105D8" w:rsidRPr="007C7A66" w:rsidRDefault="00D105D8" w:rsidP="00002171">
            <w:pPr>
              <w:pStyle w:val="Sinespaciado"/>
              <w:jc w:val="center"/>
              <w:rPr>
                <w:sz w:val="20"/>
                <w:szCs w:val="20"/>
                <w:lang w:val="en-US"/>
              </w:rPr>
            </w:pPr>
            <w:r w:rsidRPr="007C7A66">
              <w:rPr>
                <w:sz w:val="20"/>
                <w:szCs w:val="20"/>
                <w:lang w:val="en-US"/>
              </w:rPr>
              <w:t>12</w:t>
            </w:r>
          </w:p>
        </w:tc>
        <w:tc>
          <w:tcPr>
            <w:tcW w:w="1149" w:type="dxa"/>
            <w:vAlign w:val="bottom"/>
          </w:tcPr>
          <w:p w:rsidR="00D105D8" w:rsidRPr="007C7A66" w:rsidRDefault="00D105D8" w:rsidP="00002171">
            <w:pPr>
              <w:pStyle w:val="Sinespaciado"/>
              <w:jc w:val="center"/>
              <w:rPr>
                <w:sz w:val="20"/>
                <w:szCs w:val="20"/>
                <w:lang w:val="en-US"/>
              </w:rPr>
            </w:pPr>
            <w:r w:rsidRPr="007C7A66">
              <w:rPr>
                <w:sz w:val="20"/>
                <w:szCs w:val="20"/>
                <w:lang w:val="en-US"/>
              </w:rPr>
              <w:t>305</w:t>
            </w:r>
          </w:p>
        </w:tc>
        <w:tc>
          <w:tcPr>
            <w:tcW w:w="1072" w:type="dxa"/>
            <w:vAlign w:val="bottom"/>
          </w:tcPr>
          <w:p w:rsidR="00D105D8" w:rsidRPr="007C7A66" w:rsidRDefault="00D105D8" w:rsidP="00002171">
            <w:pPr>
              <w:pStyle w:val="Sinespaciado"/>
              <w:jc w:val="center"/>
              <w:rPr>
                <w:sz w:val="20"/>
                <w:szCs w:val="20"/>
                <w:lang w:val="en-US"/>
              </w:rPr>
            </w:pPr>
            <w:r w:rsidRPr="007C7A66">
              <w:rPr>
                <w:sz w:val="20"/>
                <w:szCs w:val="20"/>
                <w:lang w:val="en-US"/>
              </w:rPr>
              <w:t>2</w:t>
            </w:r>
          </w:p>
        </w:tc>
        <w:tc>
          <w:tcPr>
            <w:tcW w:w="1061" w:type="dxa"/>
            <w:vAlign w:val="bottom"/>
          </w:tcPr>
          <w:p w:rsidR="00D105D8" w:rsidRPr="007C7A66" w:rsidRDefault="00D105D8" w:rsidP="00002171">
            <w:pPr>
              <w:pStyle w:val="Sinespaciado"/>
              <w:jc w:val="center"/>
              <w:rPr>
                <w:sz w:val="20"/>
                <w:szCs w:val="20"/>
                <w:lang w:val="en-US"/>
              </w:rPr>
            </w:pPr>
            <w:r w:rsidRPr="007C7A66">
              <w:rPr>
                <w:sz w:val="20"/>
                <w:szCs w:val="20"/>
                <w:lang w:val="en-US"/>
              </w:rPr>
              <w:t>50</w:t>
            </w:r>
          </w:p>
        </w:tc>
        <w:tc>
          <w:tcPr>
            <w:tcW w:w="1072" w:type="dxa"/>
            <w:vAlign w:val="bottom"/>
          </w:tcPr>
          <w:p w:rsidR="00D105D8" w:rsidRPr="007C7A66" w:rsidRDefault="00D105D8" w:rsidP="00002171">
            <w:pPr>
              <w:pStyle w:val="Sinespaciado"/>
              <w:jc w:val="center"/>
              <w:rPr>
                <w:sz w:val="20"/>
                <w:szCs w:val="20"/>
                <w:lang w:val="en-US"/>
              </w:rPr>
            </w:pPr>
            <w:r w:rsidRPr="007C7A66">
              <w:rPr>
                <w:sz w:val="20"/>
                <w:szCs w:val="20"/>
                <w:lang w:val="en-US"/>
              </w:rPr>
              <w:t>4</w:t>
            </w:r>
          </w:p>
        </w:tc>
        <w:tc>
          <w:tcPr>
            <w:tcW w:w="1061" w:type="dxa"/>
            <w:vAlign w:val="bottom"/>
          </w:tcPr>
          <w:p w:rsidR="00D105D8" w:rsidRPr="007C7A66" w:rsidRDefault="00D105D8" w:rsidP="00002171">
            <w:pPr>
              <w:pStyle w:val="Sinespaciado"/>
              <w:jc w:val="center"/>
              <w:rPr>
                <w:sz w:val="20"/>
                <w:szCs w:val="20"/>
                <w:lang w:val="en-US"/>
              </w:rPr>
            </w:pPr>
            <w:r w:rsidRPr="007C7A66">
              <w:rPr>
                <w:sz w:val="20"/>
                <w:szCs w:val="20"/>
                <w:lang w:val="en-US"/>
              </w:rPr>
              <w:t>100</w:t>
            </w:r>
          </w:p>
        </w:tc>
      </w:tr>
      <w:tr w:rsidR="00D105D8" w:rsidRPr="007C7A66" w:rsidTr="00002171">
        <w:trPr>
          <w:trHeight w:val="245"/>
          <w:jc w:val="center"/>
        </w:trPr>
        <w:tc>
          <w:tcPr>
            <w:tcW w:w="1259" w:type="dxa"/>
            <w:vAlign w:val="bottom"/>
          </w:tcPr>
          <w:p w:rsidR="00D105D8" w:rsidRPr="007C7A66" w:rsidRDefault="00D105D8" w:rsidP="00002171">
            <w:pPr>
              <w:pStyle w:val="Sinespaciado"/>
              <w:jc w:val="center"/>
              <w:rPr>
                <w:sz w:val="20"/>
                <w:szCs w:val="20"/>
                <w:lang w:val="en-US"/>
              </w:rPr>
            </w:pPr>
            <w:r w:rsidRPr="007C7A66">
              <w:rPr>
                <w:sz w:val="20"/>
                <w:szCs w:val="20"/>
                <w:lang w:val="en-US"/>
              </w:rPr>
              <w:t>2875</w:t>
            </w:r>
          </w:p>
        </w:tc>
        <w:tc>
          <w:tcPr>
            <w:tcW w:w="1073" w:type="dxa"/>
            <w:vAlign w:val="bottom"/>
          </w:tcPr>
          <w:p w:rsidR="00D105D8" w:rsidRPr="007C7A66" w:rsidRDefault="00D105D8" w:rsidP="00002171">
            <w:pPr>
              <w:pStyle w:val="Sinespaciado"/>
              <w:jc w:val="center"/>
              <w:rPr>
                <w:sz w:val="20"/>
                <w:szCs w:val="20"/>
                <w:lang w:val="en-US"/>
              </w:rPr>
            </w:pPr>
            <w:r w:rsidRPr="007C7A66">
              <w:rPr>
                <w:sz w:val="20"/>
                <w:szCs w:val="20"/>
                <w:lang w:val="en-US"/>
              </w:rPr>
              <w:t>65</w:t>
            </w:r>
          </w:p>
        </w:tc>
        <w:tc>
          <w:tcPr>
            <w:tcW w:w="1204" w:type="dxa"/>
            <w:vAlign w:val="bottom"/>
          </w:tcPr>
          <w:p w:rsidR="00D105D8" w:rsidRPr="007C7A66" w:rsidRDefault="00D105D8" w:rsidP="00002171">
            <w:pPr>
              <w:pStyle w:val="Sinespaciado"/>
              <w:jc w:val="center"/>
              <w:rPr>
                <w:sz w:val="20"/>
                <w:szCs w:val="20"/>
                <w:lang w:val="en-US"/>
              </w:rPr>
            </w:pPr>
            <w:r w:rsidRPr="007C7A66">
              <w:rPr>
                <w:sz w:val="20"/>
                <w:szCs w:val="20"/>
                <w:lang w:val="en-US"/>
              </w:rPr>
              <w:t>13</w:t>
            </w:r>
          </w:p>
        </w:tc>
        <w:tc>
          <w:tcPr>
            <w:tcW w:w="1149" w:type="dxa"/>
            <w:vAlign w:val="bottom"/>
          </w:tcPr>
          <w:p w:rsidR="00D105D8" w:rsidRPr="007C7A66" w:rsidRDefault="00D105D8" w:rsidP="00002171">
            <w:pPr>
              <w:pStyle w:val="Sinespaciado"/>
              <w:jc w:val="center"/>
              <w:rPr>
                <w:sz w:val="20"/>
                <w:szCs w:val="20"/>
                <w:lang w:val="en-US"/>
              </w:rPr>
            </w:pPr>
            <w:r w:rsidRPr="007C7A66">
              <w:rPr>
                <w:sz w:val="20"/>
                <w:szCs w:val="20"/>
                <w:lang w:val="en-US"/>
              </w:rPr>
              <w:t>330</w:t>
            </w:r>
          </w:p>
        </w:tc>
        <w:tc>
          <w:tcPr>
            <w:tcW w:w="1072" w:type="dxa"/>
            <w:vAlign w:val="bottom"/>
          </w:tcPr>
          <w:p w:rsidR="00D105D8" w:rsidRPr="007C7A66" w:rsidRDefault="00D105D8" w:rsidP="00002171">
            <w:pPr>
              <w:pStyle w:val="Sinespaciado"/>
              <w:jc w:val="center"/>
              <w:rPr>
                <w:sz w:val="20"/>
                <w:szCs w:val="20"/>
                <w:lang w:val="en-US"/>
              </w:rPr>
            </w:pPr>
            <w:r w:rsidRPr="007C7A66">
              <w:rPr>
                <w:sz w:val="20"/>
                <w:szCs w:val="20"/>
                <w:lang w:val="en-US"/>
              </w:rPr>
              <w:t>2</w:t>
            </w:r>
          </w:p>
        </w:tc>
        <w:tc>
          <w:tcPr>
            <w:tcW w:w="1061" w:type="dxa"/>
            <w:vAlign w:val="bottom"/>
          </w:tcPr>
          <w:p w:rsidR="00D105D8" w:rsidRPr="007C7A66" w:rsidRDefault="00D105D8" w:rsidP="00002171">
            <w:pPr>
              <w:pStyle w:val="Sinespaciado"/>
              <w:jc w:val="center"/>
              <w:rPr>
                <w:sz w:val="20"/>
                <w:szCs w:val="20"/>
                <w:lang w:val="en-US"/>
              </w:rPr>
            </w:pPr>
            <w:r w:rsidRPr="007C7A66">
              <w:rPr>
                <w:sz w:val="20"/>
                <w:szCs w:val="20"/>
                <w:lang w:val="en-US"/>
              </w:rPr>
              <w:t>50</w:t>
            </w:r>
          </w:p>
        </w:tc>
        <w:tc>
          <w:tcPr>
            <w:tcW w:w="1072" w:type="dxa"/>
            <w:vAlign w:val="bottom"/>
          </w:tcPr>
          <w:p w:rsidR="00D105D8" w:rsidRPr="007C7A66" w:rsidRDefault="00D105D8" w:rsidP="00002171">
            <w:pPr>
              <w:pStyle w:val="Sinespaciado"/>
              <w:jc w:val="center"/>
              <w:rPr>
                <w:sz w:val="20"/>
                <w:szCs w:val="20"/>
                <w:lang w:val="en-US"/>
              </w:rPr>
            </w:pPr>
            <w:r w:rsidRPr="007C7A66">
              <w:rPr>
                <w:sz w:val="20"/>
                <w:szCs w:val="20"/>
                <w:lang w:val="en-US"/>
              </w:rPr>
              <w:t>4</w:t>
            </w:r>
          </w:p>
        </w:tc>
        <w:tc>
          <w:tcPr>
            <w:tcW w:w="1061" w:type="dxa"/>
            <w:vAlign w:val="bottom"/>
          </w:tcPr>
          <w:p w:rsidR="00D105D8" w:rsidRPr="007C7A66" w:rsidRDefault="00D105D8" w:rsidP="00002171">
            <w:pPr>
              <w:pStyle w:val="Sinespaciado"/>
              <w:jc w:val="center"/>
              <w:rPr>
                <w:sz w:val="20"/>
                <w:szCs w:val="20"/>
                <w:lang w:val="en-US"/>
              </w:rPr>
            </w:pPr>
            <w:r w:rsidRPr="007C7A66">
              <w:rPr>
                <w:sz w:val="20"/>
                <w:szCs w:val="20"/>
                <w:lang w:val="en-US"/>
              </w:rPr>
              <w:t>100</w:t>
            </w:r>
          </w:p>
        </w:tc>
      </w:tr>
      <w:tr w:rsidR="00D105D8" w:rsidRPr="007C7A66" w:rsidTr="00002171">
        <w:trPr>
          <w:trHeight w:val="245"/>
          <w:jc w:val="center"/>
        </w:trPr>
        <w:tc>
          <w:tcPr>
            <w:tcW w:w="1259" w:type="dxa"/>
            <w:vAlign w:val="bottom"/>
          </w:tcPr>
          <w:p w:rsidR="00D105D8" w:rsidRPr="007C7A66" w:rsidRDefault="00D105D8" w:rsidP="00002171">
            <w:pPr>
              <w:pStyle w:val="Sinespaciado"/>
              <w:jc w:val="center"/>
              <w:rPr>
                <w:sz w:val="20"/>
                <w:szCs w:val="20"/>
                <w:lang w:val="en-US"/>
              </w:rPr>
            </w:pPr>
            <w:r w:rsidRPr="007C7A66">
              <w:rPr>
                <w:sz w:val="20"/>
                <w:szCs w:val="20"/>
                <w:lang w:val="en-US"/>
              </w:rPr>
              <w:t>3500</w:t>
            </w:r>
          </w:p>
        </w:tc>
        <w:tc>
          <w:tcPr>
            <w:tcW w:w="1073" w:type="dxa"/>
            <w:vAlign w:val="bottom"/>
          </w:tcPr>
          <w:p w:rsidR="00D105D8" w:rsidRPr="007C7A66" w:rsidRDefault="00D105D8" w:rsidP="00002171">
            <w:pPr>
              <w:pStyle w:val="Sinespaciado"/>
              <w:jc w:val="center"/>
              <w:rPr>
                <w:sz w:val="20"/>
                <w:szCs w:val="20"/>
                <w:lang w:val="en-US"/>
              </w:rPr>
            </w:pPr>
            <w:r w:rsidRPr="007C7A66">
              <w:rPr>
                <w:sz w:val="20"/>
                <w:szCs w:val="20"/>
                <w:lang w:val="en-US"/>
              </w:rPr>
              <w:t>80</w:t>
            </w:r>
          </w:p>
        </w:tc>
        <w:tc>
          <w:tcPr>
            <w:tcW w:w="1204" w:type="dxa"/>
            <w:vAlign w:val="bottom"/>
          </w:tcPr>
          <w:p w:rsidR="00D105D8" w:rsidRPr="007C7A66" w:rsidRDefault="00D105D8" w:rsidP="00002171">
            <w:pPr>
              <w:pStyle w:val="Sinespaciado"/>
              <w:jc w:val="center"/>
              <w:rPr>
                <w:sz w:val="20"/>
                <w:szCs w:val="20"/>
                <w:lang w:val="en-US"/>
              </w:rPr>
            </w:pPr>
            <w:r w:rsidRPr="007C7A66">
              <w:rPr>
                <w:sz w:val="20"/>
                <w:szCs w:val="20"/>
                <w:lang w:val="en-US"/>
              </w:rPr>
              <w:t>15</w:t>
            </w:r>
          </w:p>
        </w:tc>
        <w:tc>
          <w:tcPr>
            <w:tcW w:w="1149" w:type="dxa"/>
            <w:vAlign w:val="bottom"/>
          </w:tcPr>
          <w:p w:rsidR="00D105D8" w:rsidRPr="007C7A66" w:rsidRDefault="00D105D8" w:rsidP="00002171">
            <w:pPr>
              <w:pStyle w:val="Sinespaciado"/>
              <w:jc w:val="center"/>
              <w:rPr>
                <w:sz w:val="20"/>
                <w:szCs w:val="20"/>
                <w:lang w:val="en-US"/>
              </w:rPr>
            </w:pPr>
            <w:r w:rsidRPr="007C7A66">
              <w:rPr>
                <w:sz w:val="20"/>
                <w:szCs w:val="20"/>
                <w:lang w:val="en-US"/>
              </w:rPr>
              <w:t>380</w:t>
            </w:r>
          </w:p>
        </w:tc>
        <w:tc>
          <w:tcPr>
            <w:tcW w:w="1072" w:type="dxa"/>
            <w:vAlign w:val="bottom"/>
          </w:tcPr>
          <w:p w:rsidR="00D105D8" w:rsidRPr="007C7A66" w:rsidRDefault="00D105D8" w:rsidP="00002171">
            <w:pPr>
              <w:pStyle w:val="Sinespaciado"/>
              <w:jc w:val="center"/>
              <w:rPr>
                <w:sz w:val="20"/>
                <w:szCs w:val="20"/>
                <w:lang w:val="en-US"/>
              </w:rPr>
            </w:pPr>
            <w:r w:rsidRPr="007C7A66">
              <w:rPr>
                <w:sz w:val="20"/>
                <w:szCs w:val="20"/>
                <w:lang w:val="en-US"/>
              </w:rPr>
              <w:t>2</w:t>
            </w:r>
          </w:p>
        </w:tc>
        <w:tc>
          <w:tcPr>
            <w:tcW w:w="1061" w:type="dxa"/>
            <w:vAlign w:val="bottom"/>
          </w:tcPr>
          <w:p w:rsidR="00D105D8" w:rsidRPr="007C7A66" w:rsidRDefault="00D105D8" w:rsidP="00002171">
            <w:pPr>
              <w:pStyle w:val="Sinespaciado"/>
              <w:jc w:val="center"/>
              <w:rPr>
                <w:sz w:val="20"/>
                <w:szCs w:val="20"/>
                <w:lang w:val="en-US"/>
              </w:rPr>
            </w:pPr>
            <w:r w:rsidRPr="007C7A66">
              <w:rPr>
                <w:sz w:val="20"/>
                <w:szCs w:val="20"/>
                <w:lang w:val="en-US"/>
              </w:rPr>
              <w:t>50</w:t>
            </w:r>
          </w:p>
        </w:tc>
        <w:tc>
          <w:tcPr>
            <w:tcW w:w="1072" w:type="dxa"/>
            <w:vAlign w:val="bottom"/>
          </w:tcPr>
          <w:p w:rsidR="00D105D8" w:rsidRPr="007C7A66" w:rsidRDefault="00D105D8" w:rsidP="00002171">
            <w:pPr>
              <w:pStyle w:val="Sinespaciado"/>
              <w:jc w:val="center"/>
              <w:rPr>
                <w:sz w:val="20"/>
                <w:szCs w:val="20"/>
                <w:lang w:val="en-US"/>
              </w:rPr>
            </w:pPr>
            <w:r w:rsidRPr="007C7A66">
              <w:rPr>
                <w:sz w:val="20"/>
                <w:szCs w:val="20"/>
                <w:lang w:val="en-US"/>
              </w:rPr>
              <w:t>4</w:t>
            </w:r>
          </w:p>
        </w:tc>
        <w:tc>
          <w:tcPr>
            <w:tcW w:w="1061" w:type="dxa"/>
            <w:vAlign w:val="bottom"/>
          </w:tcPr>
          <w:p w:rsidR="00D105D8" w:rsidRPr="007C7A66" w:rsidRDefault="00D105D8" w:rsidP="00002171">
            <w:pPr>
              <w:pStyle w:val="Sinespaciado"/>
              <w:jc w:val="center"/>
              <w:rPr>
                <w:sz w:val="20"/>
                <w:szCs w:val="20"/>
                <w:lang w:val="en-US"/>
              </w:rPr>
            </w:pPr>
            <w:r w:rsidRPr="007C7A66">
              <w:rPr>
                <w:sz w:val="20"/>
                <w:szCs w:val="20"/>
                <w:lang w:val="en-US"/>
              </w:rPr>
              <w:t>100</w:t>
            </w:r>
          </w:p>
        </w:tc>
      </w:tr>
      <w:tr w:rsidR="00D105D8" w:rsidRPr="007C7A66" w:rsidTr="00002171">
        <w:trPr>
          <w:trHeight w:val="245"/>
          <w:jc w:val="center"/>
        </w:trPr>
        <w:tc>
          <w:tcPr>
            <w:tcW w:w="1259" w:type="dxa"/>
            <w:vAlign w:val="bottom"/>
          </w:tcPr>
          <w:p w:rsidR="00D105D8" w:rsidRPr="007C7A66" w:rsidRDefault="00D105D8" w:rsidP="00002171">
            <w:pPr>
              <w:pStyle w:val="Sinespaciado"/>
              <w:jc w:val="center"/>
              <w:rPr>
                <w:sz w:val="20"/>
                <w:szCs w:val="20"/>
                <w:lang w:val="en-US"/>
              </w:rPr>
            </w:pPr>
            <w:r w:rsidRPr="007C7A66">
              <w:rPr>
                <w:sz w:val="20"/>
                <w:szCs w:val="20"/>
                <w:lang w:val="en-US"/>
              </w:rPr>
              <w:t>4000</w:t>
            </w:r>
          </w:p>
        </w:tc>
        <w:tc>
          <w:tcPr>
            <w:tcW w:w="1073" w:type="dxa"/>
            <w:vAlign w:val="bottom"/>
          </w:tcPr>
          <w:p w:rsidR="00D105D8" w:rsidRPr="007C7A66" w:rsidRDefault="00D105D8" w:rsidP="00002171">
            <w:pPr>
              <w:pStyle w:val="Sinespaciado"/>
              <w:jc w:val="center"/>
              <w:rPr>
                <w:sz w:val="20"/>
                <w:szCs w:val="20"/>
                <w:lang w:val="en-US"/>
              </w:rPr>
            </w:pPr>
            <w:r w:rsidRPr="007C7A66">
              <w:rPr>
                <w:sz w:val="20"/>
                <w:szCs w:val="20"/>
                <w:lang w:val="en-US"/>
              </w:rPr>
              <w:t>90</w:t>
            </w:r>
          </w:p>
        </w:tc>
        <w:tc>
          <w:tcPr>
            <w:tcW w:w="1204" w:type="dxa"/>
            <w:vAlign w:val="bottom"/>
          </w:tcPr>
          <w:p w:rsidR="00D105D8" w:rsidRPr="007C7A66" w:rsidRDefault="00D105D8" w:rsidP="00002171">
            <w:pPr>
              <w:pStyle w:val="Sinespaciado"/>
              <w:jc w:val="center"/>
              <w:rPr>
                <w:sz w:val="20"/>
                <w:szCs w:val="20"/>
              </w:rPr>
            </w:pPr>
            <w:r w:rsidRPr="007C7A66">
              <w:rPr>
                <w:sz w:val="20"/>
                <w:szCs w:val="20"/>
                <w:lang w:val="en-US"/>
              </w:rPr>
              <w:t>1</w:t>
            </w:r>
            <w:r w:rsidRPr="007C7A66">
              <w:rPr>
                <w:sz w:val="20"/>
                <w:szCs w:val="20"/>
              </w:rPr>
              <w:t>8</w:t>
            </w:r>
          </w:p>
        </w:tc>
        <w:tc>
          <w:tcPr>
            <w:tcW w:w="1149" w:type="dxa"/>
            <w:vAlign w:val="bottom"/>
          </w:tcPr>
          <w:p w:rsidR="00D105D8" w:rsidRPr="007C7A66" w:rsidRDefault="00D105D8" w:rsidP="00002171">
            <w:pPr>
              <w:pStyle w:val="Sinespaciado"/>
              <w:jc w:val="center"/>
              <w:rPr>
                <w:sz w:val="20"/>
                <w:szCs w:val="20"/>
              </w:rPr>
            </w:pPr>
            <w:r w:rsidRPr="007C7A66">
              <w:rPr>
                <w:sz w:val="20"/>
                <w:szCs w:val="20"/>
              </w:rPr>
              <w:t>460</w:t>
            </w:r>
          </w:p>
        </w:tc>
        <w:tc>
          <w:tcPr>
            <w:tcW w:w="1072" w:type="dxa"/>
            <w:vAlign w:val="bottom"/>
          </w:tcPr>
          <w:p w:rsidR="00D105D8" w:rsidRPr="007C7A66" w:rsidRDefault="00D105D8" w:rsidP="00002171">
            <w:pPr>
              <w:pStyle w:val="Sinespaciado"/>
              <w:jc w:val="center"/>
              <w:rPr>
                <w:sz w:val="20"/>
                <w:szCs w:val="20"/>
              </w:rPr>
            </w:pPr>
            <w:r w:rsidRPr="007C7A66">
              <w:rPr>
                <w:sz w:val="20"/>
                <w:szCs w:val="20"/>
              </w:rPr>
              <w:t>2</w:t>
            </w:r>
          </w:p>
        </w:tc>
        <w:tc>
          <w:tcPr>
            <w:tcW w:w="1061" w:type="dxa"/>
            <w:vAlign w:val="bottom"/>
          </w:tcPr>
          <w:p w:rsidR="00D105D8" w:rsidRPr="007C7A66" w:rsidRDefault="00D105D8" w:rsidP="00002171">
            <w:pPr>
              <w:pStyle w:val="Sinespaciado"/>
              <w:jc w:val="center"/>
              <w:rPr>
                <w:sz w:val="20"/>
                <w:szCs w:val="20"/>
              </w:rPr>
            </w:pPr>
            <w:r w:rsidRPr="007C7A66">
              <w:rPr>
                <w:sz w:val="20"/>
                <w:szCs w:val="20"/>
              </w:rPr>
              <w:t>50</w:t>
            </w:r>
          </w:p>
        </w:tc>
        <w:tc>
          <w:tcPr>
            <w:tcW w:w="1072" w:type="dxa"/>
            <w:vAlign w:val="bottom"/>
          </w:tcPr>
          <w:p w:rsidR="00D105D8" w:rsidRPr="007C7A66" w:rsidRDefault="00D105D8" w:rsidP="00002171">
            <w:pPr>
              <w:pStyle w:val="Sinespaciado"/>
              <w:jc w:val="center"/>
              <w:rPr>
                <w:sz w:val="20"/>
                <w:szCs w:val="20"/>
              </w:rPr>
            </w:pPr>
            <w:r w:rsidRPr="007C7A66">
              <w:rPr>
                <w:sz w:val="20"/>
                <w:szCs w:val="20"/>
              </w:rPr>
              <w:t>4</w:t>
            </w:r>
          </w:p>
        </w:tc>
        <w:tc>
          <w:tcPr>
            <w:tcW w:w="1061" w:type="dxa"/>
            <w:vAlign w:val="bottom"/>
          </w:tcPr>
          <w:p w:rsidR="00D105D8" w:rsidRPr="007C7A66" w:rsidRDefault="00D105D8" w:rsidP="00002171">
            <w:pPr>
              <w:pStyle w:val="Sinespaciado"/>
              <w:jc w:val="center"/>
              <w:rPr>
                <w:sz w:val="20"/>
                <w:szCs w:val="20"/>
              </w:rPr>
            </w:pPr>
            <w:r w:rsidRPr="007C7A66">
              <w:rPr>
                <w:sz w:val="20"/>
                <w:szCs w:val="20"/>
              </w:rPr>
              <w:t>100</w:t>
            </w:r>
          </w:p>
        </w:tc>
      </w:tr>
      <w:tr w:rsidR="00D105D8" w:rsidRPr="007C7A66" w:rsidTr="00002171">
        <w:trPr>
          <w:trHeight w:val="245"/>
          <w:jc w:val="center"/>
        </w:trPr>
        <w:tc>
          <w:tcPr>
            <w:tcW w:w="1259" w:type="dxa"/>
            <w:vAlign w:val="bottom"/>
          </w:tcPr>
          <w:p w:rsidR="00D105D8" w:rsidRPr="007C7A66" w:rsidRDefault="00D105D8" w:rsidP="00002171">
            <w:pPr>
              <w:pStyle w:val="Sinespaciado"/>
              <w:jc w:val="center"/>
              <w:rPr>
                <w:sz w:val="20"/>
                <w:szCs w:val="20"/>
              </w:rPr>
            </w:pPr>
            <w:r w:rsidRPr="007C7A66">
              <w:rPr>
                <w:sz w:val="20"/>
                <w:szCs w:val="20"/>
              </w:rPr>
              <w:t>4500</w:t>
            </w:r>
          </w:p>
        </w:tc>
        <w:tc>
          <w:tcPr>
            <w:tcW w:w="1073" w:type="dxa"/>
            <w:vAlign w:val="bottom"/>
          </w:tcPr>
          <w:p w:rsidR="00D105D8" w:rsidRPr="007C7A66" w:rsidRDefault="00D105D8" w:rsidP="00002171">
            <w:pPr>
              <w:pStyle w:val="Sinespaciado"/>
              <w:jc w:val="center"/>
              <w:rPr>
                <w:sz w:val="20"/>
                <w:szCs w:val="20"/>
              </w:rPr>
            </w:pPr>
            <w:r w:rsidRPr="007C7A66">
              <w:rPr>
                <w:sz w:val="20"/>
                <w:szCs w:val="20"/>
              </w:rPr>
              <w:t>100</w:t>
            </w:r>
          </w:p>
        </w:tc>
        <w:tc>
          <w:tcPr>
            <w:tcW w:w="1204" w:type="dxa"/>
            <w:vAlign w:val="bottom"/>
          </w:tcPr>
          <w:p w:rsidR="00D105D8" w:rsidRPr="007C7A66" w:rsidRDefault="00D105D8" w:rsidP="00002171">
            <w:pPr>
              <w:pStyle w:val="Sinespaciado"/>
              <w:jc w:val="center"/>
              <w:rPr>
                <w:sz w:val="20"/>
                <w:szCs w:val="20"/>
              </w:rPr>
            </w:pPr>
            <w:r w:rsidRPr="007C7A66">
              <w:rPr>
                <w:sz w:val="20"/>
                <w:szCs w:val="20"/>
              </w:rPr>
              <w:t>18</w:t>
            </w:r>
          </w:p>
        </w:tc>
        <w:tc>
          <w:tcPr>
            <w:tcW w:w="1149" w:type="dxa"/>
            <w:vAlign w:val="bottom"/>
          </w:tcPr>
          <w:p w:rsidR="00D105D8" w:rsidRPr="007C7A66" w:rsidRDefault="00D105D8" w:rsidP="00002171">
            <w:pPr>
              <w:pStyle w:val="Sinespaciado"/>
              <w:jc w:val="center"/>
              <w:rPr>
                <w:sz w:val="20"/>
                <w:szCs w:val="20"/>
              </w:rPr>
            </w:pPr>
            <w:r w:rsidRPr="007C7A66">
              <w:rPr>
                <w:sz w:val="20"/>
                <w:szCs w:val="20"/>
              </w:rPr>
              <w:t>460</w:t>
            </w:r>
          </w:p>
        </w:tc>
        <w:tc>
          <w:tcPr>
            <w:tcW w:w="1072" w:type="dxa"/>
            <w:vAlign w:val="bottom"/>
          </w:tcPr>
          <w:p w:rsidR="00D105D8" w:rsidRPr="007C7A66" w:rsidRDefault="00D105D8" w:rsidP="00002171">
            <w:pPr>
              <w:pStyle w:val="Sinespaciado"/>
              <w:jc w:val="center"/>
              <w:rPr>
                <w:sz w:val="20"/>
                <w:szCs w:val="20"/>
              </w:rPr>
            </w:pPr>
            <w:r w:rsidRPr="007C7A66">
              <w:rPr>
                <w:sz w:val="20"/>
                <w:szCs w:val="20"/>
              </w:rPr>
              <w:t>2</w:t>
            </w:r>
          </w:p>
        </w:tc>
        <w:tc>
          <w:tcPr>
            <w:tcW w:w="1061" w:type="dxa"/>
            <w:vAlign w:val="bottom"/>
          </w:tcPr>
          <w:p w:rsidR="00D105D8" w:rsidRPr="007C7A66" w:rsidRDefault="00D105D8" w:rsidP="00002171">
            <w:pPr>
              <w:pStyle w:val="Sinespaciado"/>
              <w:jc w:val="center"/>
              <w:rPr>
                <w:sz w:val="20"/>
                <w:szCs w:val="20"/>
              </w:rPr>
            </w:pPr>
            <w:r w:rsidRPr="007C7A66">
              <w:rPr>
                <w:sz w:val="20"/>
                <w:szCs w:val="20"/>
              </w:rPr>
              <w:t>50</w:t>
            </w:r>
          </w:p>
        </w:tc>
        <w:tc>
          <w:tcPr>
            <w:tcW w:w="1072" w:type="dxa"/>
            <w:vAlign w:val="bottom"/>
          </w:tcPr>
          <w:p w:rsidR="00D105D8" w:rsidRPr="007C7A66" w:rsidRDefault="00D105D8" w:rsidP="00002171">
            <w:pPr>
              <w:pStyle w:val="Sinespaciado"/>
              <w:jc w:val="center"/>
              <w:rPr>
                <w:sz w:val="20"/>
                <w:szCs w:val="20"/>
              </w:rPr>
            </w:pPr>
            <w:r w:rsidRPr="007C7A66">
              <w:rPr>
                <w:sz w:val="20"/>
                <w:szCs w:val="20"/>
              </w:rPr>
              <w:t>4</w:t>
            </w:r>
          </w:p>
        </w:tc>
        <w:tc>
          <w:tcPr>
            <w:tcW w:w="1061" w:type="dxa"/>
            <w:vAlign w:val="bottom"/>
          </w:tcPr>
          <w:p w:rsidR="00D105D8" w:rsidRPr="007C7A66" w:rsidRDefault="00D105D8" w:rsidP="00002171">
            <w:pPr>
              <w:pStyle w:val="Sinespaciado"/>
              <w:jc w:val="center"/>
              <w:rPr>
                <w:sz w:val="20"/>
                <w:szCs w:val="20"/>
              </w:rPr>
            </w:pPr>
            <w:r w:rsidRPr="007C7A66">
              <w:rPr>
                <w:sz w:val="20"/>
                <w:szCs w:val="20"/>
              </w:rPr>
              <w:t>100</w:t>
            </w:r>
          </w:p>
        </w:tc>
      </w:tr>
      <w:tr w:rsidR="00D105D8" w:rsidRPr="007C7A66" w:rsidTr="00002171">
        <w:trPr>
          <w:trHeight w:val="245"/>
          <w:jc w:val="center"/>
        </w:trPr>
        <w:tc>
          <w:tcPr>
            <w:tcW w:w="1259" w:type="dxa"/>
            <w:vAlign w:val="bottom"/>
          </w:tcPr>
          <w:p w:rsidR="00D105D8" w:rsidRPr="007C7A66" w:rsidRDefault="00D105D8" w:rsidP="00002171">
            <w:pPr>
              <w:pStyle w:val="Sinespaciado"/>
              <w:jc w:val="center"/>
              <w:rPr>
                <w:sz w:val="20"/>
                <w:szCs w:val="20"/>
              </w:rPr>
            </w:pPr>
            <w:r w:rsidRPr="007C7A66">
              <w:rPr>
                <w:sz w:val="20"/>
                <w:szCs w:val="20"/>
              </w:rPr>
              <w:t>5563</w:t>
            </w:r>
          </w:p>
        </w:tc>
        <w:tc>
          <w:tcPr>
            <w:tcW w:w="1073" w:type="dxa"/>
            <w:vAlign w:val="bottom"/>
          </w:tcPr>
          <w:p w:rsidR="00D105D8" w:rsidRPr="007C7A66" w:rsidRDefault="00D105D8" w:rsidP="00002171">
            <w:pPr>
              <w:pStyle w:val="Sinespaciado"/>
              <w:jc w:val="center"/>
              <w:rPr>
                <w:sz w:val="20"/>
                <w:szCs w:val="20"/>
              </w:rPr>
            </w:pPr>
            <w:r w:rsidRPr="007C7A66">
              <w:rPr>
                <w:sz w:val="20"/>
                <w:szCs w:val="20"/>
              </w:rPr>
              <w:t>125</w:t>
            </w:r>
          </w:p>
        </w:tc>
        <w:tc>
          <w:tcPr>
            <w:tcW w:w="1204" w:type="dxa"/>
            <w:vAlign w:val="bottom"/>
          </w:tcPr>
          <w:p w:rsidR="00D105D8" w:rsidRPr="007C7A66" w:rsidRDefault="00D105D8" w:rsidP="00002171">
            <w:pPr>
              <w:pStyle w:val="Sinespaciado"/>
              <w:jc w:val="center"/>
              <w:rPr>
                <w:sz w:val="20"/>
                <w:szCs w:val="20"/>
              </w:rPr>
            </w:pPr>
            <w:r w:rsidRPr="007C7A66">
              <w:rPr>
                <w:sz w:val="20"/>
                <w:szCs w:val="20"/>
              </w:rPr>
              <w:t>21,5</w:t>
            </w:r>
          </w:p>
        </w:tc>
        <w:tc>
          <w:tcPr>
            <w:tcW w:w="1149" w:type="dxa"/>
            <w:vAlign w:val="bottom"/>
          </w:tcPr>
          <w:p w:rsidR="00D105D8" w:rsidRPr="007C7A66" w:rsidRDefault="00D105D8" w:rsidP="00002171">
            <w:pPr>
              <w:pStyle w:val="Sinespaciado"/>
              <w:jc w:val="center"/>
              <w:rPr>
                <w:sz w:val="20"/>
                <w:szCs w:val="20"/>
              </w:rPr>
            </w:pPr>
            <w:r w:rsidRPr="007C7A66">
              <w:rPr>
                <w:sz w:val="20"/>
                <w:szCs w:val="20"/>
              </w:rPr>
              <w:t>550</w:t>
            </w:r>
          </w:p>
        </w:tc>
        <w:tc>
          <w:tcPr>
            <w:tcW w:w="1072" w:type="dxa"/>
            <w:vAlign w:val="bottom"/>
          </w:tcPr>
          <w:p w:rsidR="00D105D8" w:rsidRPr="007C7A66" w:rsidRDefault="00D105D8" w:rsidP="00002171">
            <w:pPr>
              <w:pStyle w:val="Sinespaciado"/>
              <w:jc w:val="center"/>
              <w:rPr>
                <w:sz w:val="20"/>
                <w:szCs w:val="20"/>
              </w:rPr>
            </w:pPr>
            <w:r w:rsidRPr="007C7A66">
              <w:rPr>
                <w:sz w:val="20"/>
                <w:szCs w:val="20"/>
              </w:rPr>
              <w:t>2</w:t>
            </w:r>
          </w:p>
        </w:tc>
        <w:tc>
          <w:tcPr>
            <w:tcW w:w="1061" w:type="dxa"/>
            <w:vAlign w:val="bottom"/>
          </w:tcPr>
          <w:p w:rsidR="00D105D8" w:rsidRPr="007C7A66" w:rsidRDefault="00D105D8" w:rsidP="00002171">
            <w:pPr>
              <w:pStyle w:val="Sinespaciado"/>
              <w:jc w:val="center"/>
              <w:rPr>
                <w:sz w:val="20"/>
                <w:szCs w:val="20"/>
              </w:rPr>
            </w:pPr>
            <w:r w:rsidRPr="007C7A66">
              <w:rPr>
                <w:sz w:val="20"/>
                <w:szCs w:val="20"/>
              </w:rPr>
              <w:t>50</w:t>
            </w:r>
          </w:p>
        </w:tc>
        <w:tc>
          <w:tcPr>
            <w:tcW w:w="1072" w:type="dxa"/>
            <w:vAlign w:val="bottom"/>
          </w:tcPr>
          <w:p w:rsidR="00D105D8" w:rsidRPr="007C7A66" w:rsidRDefault="00D105D8" w:rsidP="00002171">
            <w:pPr>
              <w:pStyle w:val="Sinespaciado"/>
              <w:jc w:val="center"/>
              <w:rPr>
                <w:sz w:val="20"/>
                <w:szCs w:val="20"/>
              </w:rPr>
            </w:pPr>
            <w:r w:rsidRPr="007C7A66">
              <w:rPr>
                <w:sz w:val="20"/>
                <w:szCs w:val="20"/>
              </w:rPr>
              <w:t>4</w:t>
            </w:r>
          </w:p>
        </w:tc>
        <w:tc>
          <w:tcPr>
            <w:tcW w:w="1061" w:type="dxa"/>
            <w:vAlign w:val="bottom"/>
          </w:tcPr>
          <w:p w:rsidR="00D105D8" w:rsidRPr="007C7A66" w:rsidRDefault="00D105D8" w:rsidP="00002171">
            <w:pPr>
              <w:pStyle w:val="Sinespaciado"/>
              <w:jc w:val="center"/>
              <w:rPr>
                <w:sz w:val="20"/>
                <w:szCs w:val="20"/>
              </w:rPr>
            </w:pPr>
            <w:r w:rsidRPr="007C7A66">
              <w:rPr>
                <w:sz w:val="20"/>
                <w:szCs w:val="20"/>
              </w:rPr>
              <w:t>100</w:t>
            </w:r>
          </w:p>
        </w:tc>
      </w:tr>
      <w:tr w:rsidR="00D105D8" w:rsidRPr="007C7A66" w:rsidTr="00002171">
        <w:trPr>
          <w:trHeight w:val="231"/>
          <w:jc w:val="center"/>
        </w:trPr>
        <w:tc>
          <w:tcPr>
            <w:tcW w:w="1259" w:type="dxa"/>
            <w:vAlign w:val="bottom"/>
          </w:tcPr>
          <w:p w:rsidR="00D105D8" w:rsidRPr="007C7A66" w:rsidRDefault="00D105D8" w:rsidP="00002171">
            <w:pPr>
              <w:pStyle w:val="Sinespaciado"/>
              <w:jc w:val="center"/>
              <w:rPr>
                <w:sz w:val="20"/>
                <w:szCs w:val="20"/>
              </w:rPr>
            </w:pPr>
            <w:r w:rsidRPr="007C7A66">
              <w:rPr>
                <w:sz w:val="20"/>
                <w:szCs w:val="20"/>
              </w:rPr>
              <w:t>6625</w:t>
            </w:r>
          </w:p>
        </w:tc>
        <w:tc>
          <w:tcPr>
            <w:tcW w:w="1073" w:type="dxa"/>
            <w:vAlign w:val="bottom"/>
          </w:tcPr>
          <w:p w:rsidR="00D105D8" w:rsidRPr="007C7A66" w:rsidRDefault="00D105D8" w:rsidP="00002171">
            <w:pPr>
              <w:pStyle w:val="Sinespaciado"/>
              <w:jc w:val="center"/>
              <w:rPr>
                <w:sz w:val="20"/>
                <w:szCs w:val="20"/>
              </w:rPr>
            </w:pPr>
            <w:r w:rsidRPr="007C7A66">
              <w:rPr>
                <w:sz w:val="20"/>
                <w:szCs w:val="20"/>
              </w:rPr>
              <w:t>150</w:t>
            </w:r>
          </w:p>
        </w:tc>
        <w:tc>
          <w:tcPr>
            <w:tcW w:w="1204" w:type="dxa"/>
            <w:vAlign w:val="bottom"/>
          </w:tcPr>
          <w:p w:rsidR="00D105D8" w:rsidRPr="007C7A66" w:rsidRDefault="00D105D8" w:rsidP="00002171">
            <w:pPr>
              <w:pStyle w:val="Sinespaciado"/>
              <w:jc w:val="center"/>
              <w:rPr>
                <w:sz w:val="20"/>
                <w:szCs w:val="20"/>
              </w:rPr>
            </w:pPr>
            <w:r w:rsidRPr="007C7A66">
              <w:rPr>
                <w:sz w:val="20"/>
                <w:szCs w:val="20"/>
              </w:rPr>
              <w:t>25</w:t>
            </w:r>
          </w:p>
        </w:tc>
        <w:tc>
          <w:tcPr>
            <w:tcW w:w="1149" w:type="dxa"/>
            <w:vAlign w:val="bottom"/>
          </w:tcPr>
          <w:p w:rsidR="00D105D8" w:rsidRPr="007C7A66" w:rsidRDefault="00D105D8" w:rsidP="00002171">
            <w:pPr>
              <w:pStyle w:val="Sinespaciado"/>
              <w:jc w:val="center"/>
              <w:rPr>
                <w:sz w:val="20"/>
                <w:szCs w:val="20"/>
              </w:rPr>
            </w:pPr>
            <w:r w:rsidRPr="007C7A66">
              <w:rPr>
                <w:sz w:val="20"/>
                <w:szCs w:val="20"/>
              </w:rPr>
              <w:t>640</w:t>
            </w:r>
          </w:p>
        </w:tc>
        <w:tc>
          <w:tcPr>
            <w:tcW w:w="1072" w:type="dxa"/>
            <w:vAlign w:val="bottom"/>
          </w:tcPr>
          <w:p w:rsidR="00D105D8" w:rsidRPr="007C7A66" w:rsidRDefault="00D105D8" w:rsidP="00002171">
            <w:pPr>
              <w:pStyle w:val="Sinespaciado"/>
              <w:jc w:val="center"/>
              <w:rPr>
                <w:sz w:val="20"/>
                <w:szCs w:val="20"/>
              </w:rPr>
            </w:pPr>
            <w:r w:rsidRPr="007C7A66">
              <w:rPr>
                <w:sz w:val="20"/>
                <w:szCs w:val="20"/>
              </w:rPr>
              <w:t>2</w:t>
            </w:r>
          </w:p>
        </w:tc>
        <w:tc>
          <w:tcPr>
            <w:tcW w:w="1061" w:type="dxa"/>
            <w:vAlign w:val="bottom"/>
          </w:tcPr>
          <w:p w:rsidR="00D105D8" w:rsidRPr="007C7A66" w:rsidRDefault="00D105D8" w:rsidP="00002171">
            <w:pPr>
              <w:pStyle w:val="Sinespaciado"/>
              <w:jc w:val="center"/>
              <w:rPr>
                <w:sz w:val="20"/>
                <w:szCs w:val="20"/>
              </w:rPr>
            </w:pPr>
            <w:r w:rsidRPr="007C7A66">
              <w:rPr>
                <w:sz w:val="20"/>
                <w:szCs w:val="20"/>
              </w:rPr>
              <w:t>50</w:t>
            </w:r>
          </w:p>
        </w:tc>
        <w:tc>
          <w:tcPr>
            <w:tcW w:w="1072" w:type="dxa"/>
            <w:vAlign w:val="bottom"/>
          </w:tcPr>
          <w:p w:rsidR="00D105D8" w:rsidRPr="007C7A66" w:rsidRDefault="00D105D8" w:rsidP="00002171">
            <w:pPr>
              <w:pStyle w:val="Sinespaciado"/>
              <w:jc w:val="center"/>
              <w:rPr>
                <w:sz w:val="20"/>
                <w:szCs w:val="20"/>
              </w:rPr>
            </w:pPr>
            <w:r w:rsidRPr="007C7A66">
              <w:rPr>
                <w:sz w:val="20"/>
                <w:szCs w:val="20"/>
              </w:rPr>
              <w:t>4</w:t>
            </w:r>
          </w:p>
        </w:tc>
        <w:tc>
          <w:tcPr>
            <w:tcW w:w="1061" w:type="dxa"/>
            <w:vAlign w:val="bottom"/>
          </w:tcPr>
          <w:p w:rsidR="00D105D8" w:rsidRPr="007C7A66" w:rsidRDefault="00D105D8" w:rsidP="00002171">
            <w:pPr>
              <w:pStyle w:val="Sinespaciado"/>
              <w:jc w:val="center"/>
              <w:rPr>
                <w:sz w:val="20"/>
                <w:szCs w:val="20"/>
              </w:rPr>
            </w:pPr>
            <w:r w:rsidRPr="007C7A66">
              <w:rPr>
                <w:sz w:val="20"/>
                <w:szCs w:val="20"/>
              </w:rPr>
              <w:t>100</w:t>
            </w:r>
          </w:p>
        </w:tc>
      </w:tr>
      <w:tr w:rsidR="00D105D8" w:rsidRPr="007C7A66" w:rsidTr="00002171">
        <w:trPr>
          <w:trHeight w:val="245"/>
          <w:jc w:val="center"/>
        </w:trPr>
        <w:tc>
          <w:tcPr>
            <w:tcW w:w="1259" w:type="dxa"/>
            <w:vAlign w:val="bottom"/>
          </w:tcPr>
          <w:p w:rsidR="00D105D8" w:rsidRPr="007C7A66" w:rsidRDefault="00D105D8" w:rsidP="00002171">
            <w:pPr>
              <w:pStyle w:val="Sinespaciado"/>
              <w:jc w:val="center"/>
              <w:rPr>
                <w:sz w:val="20"/>
                <w:szCs w:val="20"/>
              </w:rPr>
            </w:pPr>
            <w:r w:rsidRPr="007C7A66">
              <w:rPr>
                <w:sz w:val="20"/>
                <w:szCs w:val="20"/>
              </w:rPr>
              <w:t>8625</w:t>
            </w:r>
          </w:p>
        </w:tc>
        <w:tc>
          <w:tcPr>
            <w:tcW w:w="1073" w:type="dxa"/>
            <w:vAlign w:val="bottom"/>
          </w:tcPr>
          <w:p w:rsidR="00D105D8" w:rsidRPr="007C7A66" w:rsidRDefault="00D105D8" w:rsidP="00002171">
            <w:pPr>
              <w:pStyle w:val="Sinespaciado"/>
              <w:jc w:val="center"/>
              <w:rPr>
                <w:sz w:val="20"/>
                <w:szCs w:val="20"/>
              </w:rPr>
            </w:pPr>
            <w:r w:rsidRPr="007C7A66">
              <w:rPr>
                <w:sz w:val="20"/>
                <w:szCs w:val="20"/>
              </w:rPr>
              <w:t>200</w:t>
            </w:r>
          </w:p>
        </w:tc>
        <w:tc>
          <w:tcPr>
            <w:tcW w:w="1204" w:type="dxa"/>
            <w:vAlign w:val="bottom"/>
          </w:tcPr>
          <w:p w:rsidR="00D105D8" w:rsidRPr="007C7A66" w:rsidRDefault="00D105D8" w:rsidP="00002171">
            <w:pPr>
              <w:pStyle w:val="Sinespaciado"/>
              <w:jc w:val="center"/>
              <w:rPr>
                <w:sz w:val="20"/>
                <w:szCs w:val="20"/>
              </w:rPr>
            </w:pPr>
            <w:r w:rsidRPr="007C7A66">
              <w:rPr>
                <w:sz w:val="20"/>
                <w:szCs w:val="20"/>
              </w:rPr>
              <w:t>31,5</w:t>
            </w:r>
          </w:p>
        </w:tc>
        <w:tc>
          <w:tcPr>
            <w:tcW w:w="1149" w:type="dxa"/>
            <w:vAlign w:val="bottom"/>
          </w:tcPr>
          <w:p w:rsidR="00D105D8" w:rsidRPr="007C7A66" w:rsidRDefault="00D105D8" w:rsidP="00002171">
            <w:pPr>
              <w:pStyle w:val="Sinespaciado"/>
              <w:jc w:val="center"/>
              <w:rPr>
                <w:sz w:val="20"/>
                <w:szCs w:val="20"/>
              </w:rPr>
            </w:pPr>
            <w:r w:rsidRPr="007C7A66">
              <w:rPr>
                <w:sz w:val="20"/>
                <w:szCs w:val="20"/>
              </w:rPr>
              <w:t>800</w:t>
            </w:r>
          </w:p>
        </w:tc>
        <w:tc>
          <w:tcPr>
            <w:tcW w:w="1072" w:type="dxa"/>
            <w:vAlign w:val="bottom"/>
          </w:tcPr>
          <w:p w:rsidR="00D105D8" w:rsidRPr="007C7A66" w:rsidRDefault="00D105D8" w:rsidP="00002171">
            <w:pPr>
              <w:pStyle w:val="Sinespaciado"/>
              <w:jc w:val="center"/>
              <w:rPr>
                <w:sz w:val="20"/>
                <w:szCs w:val="20"/>
              </w:rPr>
            </w:pPr>
            <w:r w:rsidRPr="007C7A66">
              <w:rPr>
                <w:sz w:val="20"/>
                <w:szCs w:val="20"/>
              </w:rPr>
              <w:t>2</w:t>
            </w:r>
          </w:p>
        </w:tc>
        <w:tc>
          <w:tcPr>
            <w:tcW w:w="1061" w:type="dxa"/>
            <w:vAlign w:val="bottom"/>
          </w:tcPr>
          <w:p w:rsidR="00D105D8" w:rsidRPr="007C7A66" w:rsidRDefault="00D105D8" w:rsidP="00002171">
            <w:pPr>
              <w:pStyle w:val="Sinespaciado"/>
              <w:jc w:val="center"/>
              <w:rPr>
                <w:sz w:val="20"/>
                <w:szCs w:val="20"/>
              </w:rPr>
            </w:pPr>
            <w:r w:rsidRPr="007C7A66">
              <w:rPr>
                <w:sz w:val="20"/>
                <w:szCs w:val="20"/>
              </w:rPr>
              <w:t>50</w:t>
            </w:r>
          </w:p>
        </w:tc>
        <w:tc>
          <w:tcPr>
            <w:tcW w:w="1072" w:type="dxa"/>
            <w:vAlign w:val="bottom"/>
          </w:tcPr>
          <w:p w:rsidR="00D105D8" w:rsidRPr="007C7A66" w:rsidRDefault="00D105D8" w:rsidP="00002171">
            <w:pPr>
              <w:pStyle w:val="Sinespaciado"/>
              <w:jc w:val="center"/>
              <w:rPr>
                <w:sz w:val="20"/>
                <w:szCs w:val="20"/>
              </w:rPr>
            </w:pPr>
            <w:r w:rsidRPr="007C7A66">
              <w:rPr>
                <w:sz w:val="20"/>
                <w:szCs w:val="20"/>
              </w:rPr>
              <w:t>4</w:t>
            </w:r>
          </w:p>
        </w:tc>
        <w:tc>
          <w:tcPr>
            <w:tcW w:w="1061" w:type="dxa"/>
            <w:vAlign w:val="bottom"/>
          </w:tcPr>
          <w:p w:rsidR="00D105D8" w:rsidRPr="007C7A66" w:rsidRDefault="00D105D8" w:rsidP="00002171">
            <w:pPr>
              <w:pStyle w:val="Sinespaciado"/>
              <w:jc w:val="center"/>
              <w:rPr>
                <w:sz w:val="20"/>
                <w:szCs w:val="20"/>
              </w:rPr>
            </w:pPr>
            <w:r w:rsidRPr="007C7A66">
              <w:rPr>
                <w:sz w:val="20"/>
                <w:szCs w:val="20"/>
              </w:rPr>
              <w:t>100</w:t>
            </w:r>
          </w:p>
        </w:tc>
      </w:tr>
      <w:tr w:rsidR="00D105D8" w:rsidRPr="007C7A66" w:rsidTr="00002171">
        <w:trPr>
          <w:trHeight w:val="231"/>
          <w:jc w:val="center"/>
        </w:trPr>
        <w:tc>
          <w:tcPr>
            <w:tcW w:w="1259" w:type="dxa"/>
            <w:vAlign w:val="bottom"/>
          </w:tcPr>
          <w:p w:rsidR="00D105D8" w:rsidRPr="007C7A66" w:rsidRDefault="00D105D8" w:rsidP="00002171">
            <w:pPr>
              <w:pStyle w:val="Sinespaciado"/>
              <w:jc w:val="center"/>
              <w:rPr>
                <w:sz w:val="20"/>
                <w:szCs w:val="20"/>
              </w:rPr>
            </w:pPr>
            <w:r w:rsidRPr="007C7A66">
              <w:rPr>
                <w:sz w:val="20"/>
                <w:szCs w:val="20"/>
              </w:rPr>
              <w:t>10750</w:t>
            </w:r>
          </w:p>
        </w:tc>
        <w:tc>
          <w:tcPr>
            <w:tcW w:w="1073" w:type="dxa"/>
            <w:vAlign w:val="bottom"/>
          </w:tcPr>
          <w:p w:rsidR="00D105D8" w:rsidRPr="007C7A66" w:rsidRDefault="00D105D8" w:rsidP="00002171">
            <w:pPr>
              <w:pStyle w:val="Sinespaciado"/>
              <w:jc w:val="center"/>
              <w:rPr>
                <w:sz w:val="20"/>
                <w:szCs w:val="20"/>
              </w:rPr>
            </w:pPr>
            <w:r w:rsidRPr="007C7A66">
              <w:rPr>
                <w:sz w:val="20"/>
                <w:szCs w:val="20"/>
              </w:rPr>
              <w:t>250</w:t>
            </w:r>
          </w:p>
        </w:tc>
        <w:tc>
          <w:tcPr>
            <w:tcW w:w="1204" w:type="dxa"/>
            <w:vAlign w:val="bottom"/>
          </w:tcPr>
          <w:p w:rsidR="00D105D8" w:rsidRPr="007C7A66" w:rsidRDefault="00D105D8" w:rsidP="00002171">
            <w:pPr>
              <w:pStyle w:val="Sinespaciado"/>
              <w:jc w:val="center"/>
              <w:rPr>
                <w:sz w:val="20"/>
                <w:szCs w:val="20"/>
              </w:rPr>
            </w:pPr>
            <w:r w:rsidRPr="007C7A66">
              <w:rPr>
                <w:sz w:val="20"/>
                <w:szCs w:val="20"/>
              </w:rPr>
              <w:t>38,5</w:t>
            </w:r>
          </w:p>
        </w:tc>
        <w:tc>
          <w:tcPr>
            <w:tcW w:w="1149" w:type="dxa"/>
            <w:vAlign w:val="bottom"/>
          </w:tcPr>
          <w:p w:rsidR="00D105D8" w:rsidRPr="007C7A66" w:rsidRDefault="00D105D8" w:rsidP="00002171">
            <w:pPr>
              <w:pStyle w:val="Sinespaciado"/>
              <w:jc w:val="center"/>
              <w:rPr>
                <w:sz w:val="20"/>
                <w:szCs w:val="20"/>
              </w:rPr>
            </w:pPr>
            <w:r w:rsidRPr="007C7A66">
              <w:rPr>
                <w:sz w:val="20"/>
                <w:szCs w:val="20"/>
              </w:rPr>
              <w:t>980</w:t>
            </w:r>
          </w:p>
        </w:tc>
        <w:tc>
          <w:tcPr>
            <w:tcW w:w="1072" w:type="dxa"/>
            <w:vAlign w:val="bottom"/>
          </w:tcPr>
          <w:p w:rsidR="00D105D8" w:rsidRPr="007C7A66" w:rsidRDefault="00D105D8" w:rsidP="00002171">
            <w:pPr>
              <w:pStyle w:val="Sinespaciado"/>
              <w:jc w:val="center"/>
              <w:rPr>
                <w:sz w:val="20"/>
                <w:szCs w:val="20"/>
              </w:rPr>
            </w:pPr>
            <w:r w:rsidRPr="007C7A66">
              <w:rPr>
                <w:sz w:val="20"/>
                <w:szCs w:val="20"/>
              </w:rPr>
              <w:t>2</w:t>
            </w:r>
          </w:p>
        </w:tc>
        <w:tc>
          <w:tcPr>
            <w:tcW w:w="1061" w:type="dxa"/>
            <w:vAlign w:val="bottom"/>
          </w:tcPr>
          <w:p w:rsidR="00D105D8" w:rsidRPr="007C7A66" w:rsidRDefault="00D105D8" w:rsidP="00002171">
            <w:pPr>
              <w:pStyle w:val="Sinespaciado"/>
              <w:jc w:val="center"/>
              <w:rPr>
                <w:sz w:val="20"/>
                <w:szCs w:val="20"/>
              </w:rPr>
            </w:pPr>
            <w:r w:rsidRPr="007C7A66">
              <w:rPr>
                <w:sz w:val="20"/>
                <w:szCs w:val="20"/>
              </w:rPr>
              <w:t>50</w:t>
            </w:r>
          </w:p>
        </w:tc>
        <w:tc>
          <w:tcPr>
            <w:tcW w:w="1072" w:type="dxa"/>
            <w:vAlign w:val="bottom"/>
          </w:tcPr>
          <w:p w:rsidR="00D105D8" w:rsidRPr="007C7A66" w:rsidRDefault="00D105D8" w:rsidP="00002171">
            <w:pPr>
              <w:pStyle w:val="Sinespaciado"/>
              <w:jc w:val="center"/>
              <w:rPr>
                <w:sz w:val="20"/>
                <w:szCs w:val="20"/>
              </w:rPr>
            </w:pPr>
            <w:r w:rsidRPr="007C7A66">
              <w:rPr>
                <w:sz w:val="20"/>
                <w:szCs w:val="20"/>
              </w:rPr>
              <w:t>4</w:t>
            </w:r>
          </w:p>
        </w:tc>
        <w:tc>
          <w:tcPr>
            <w:tcW w:w="1061" w:type="dxa"/>
            <w:vAlign w:val="bottom"/>
          </w:tcPr>
          <w:p w:rsidR="00D105D8" w:rsidRPr="007C7A66" w:rsidRDefault="00D105D8" w:rsidP="00002171">
            <w:pPr>
              <w:pStyle w:val="Sinespaciado"/>
              <w:jc w:val="center"/>
              <w:rPr>
                <w:sz w:val="20"/>
                <w:szCs w:val="20"/>
              </w:rPr>
            </w:pPr>
            <w:r w:rsidRPr="007C7A66">
              <w:rPr>
                <w:sz w:val="20"/>
                <w:szCs w:val="20"/>
              </w:rPr>
              <w:t>100</w:t>
            </w:r>
          </w:p>
        </w:tc>
      </w:tr>
      <w:tr w:rsidR="00D105D8" w:rsidRPr="007C7A66" w:rsidTr="00002171">
        <w:trPr>
          <w:trHeight w:val="231"/>
          <w:jc w:val="center"/>
        </w:trPr>
        <w:tc>
          <w:tcPr>
            <w:tcW w:w="1259" w:type="dxa"/>
            <w:vAlign w:val="bottom"/>
          </w:tcPr>
          <w:p w:rsidR="00D105D8" w:rsidRPr="007C7A66" w:rsidRDefault="00D105D8" w:rsidP="00002171">
            <w:pPr>
              <w:pStyle w:val="Sinespaciado"/>
              <w:jc w:val="center"/>
              <w:rPr>
                <w:sz w:val="20"/>
                <w:szCs w:val="20"/>
              </w:rPr>
            </w:pPr>
            <w:r w:rsidRPr="007C7A66">
              <w:rPr>
                <w:sz w:val="20"/>
                <w:szCs w:val="20"/>
              </w:rPr>
              <w:t>12750</w:t>
            </w:r>
          </w:p>
        </w:tc>
        <w:tc>
          <w:tcPr>
            <w:tcW w:w="1073" w:type="dxa"/>
            <w:vAlign w:val="bottom"/>
          </w:tcPr>
          <w:p w:rsidR="00D105D8" w:rsidRPr="007C7A66" w:rsidRDefault="00D105D8" w:rsidP="00002171">
            <w:pPr>
              <w:pStyle w:val="Sinespaciado"/>
              <w:jc w:val="center"/>
              <w:rPr>
                <w:sz w:val="20"/>
                <w:szCs w:val="20"/>
              </w:rPr>
            </w:pPr>
            <w:r w:rsidRPr="007C7A66">
              <w:rPr>
                <w:sz w:val="20"/>
                <w:szCs w:val="20"/>
              </w:rPr>
              <w:t>300</w:t>
            </w:r>
          </w:p>
        </w:tc>
        <w:tc>
          <w:tcPr>
            <w:tcW w:w="1204" w:type="dxa"/>
            <w:vAlign w:val="bottom"/>
          </w:tcPr>
          <w:p w:rsidR="00D105D8" w:rsidRPr="007C7A66" w:rsidRDefault="00D105D8" w:rsidP="00002171">
            <w:pPr>
              <w:pStyle w:val="Sinespaciado"/>
              <w:jc w:val="center"/>
              <w:rPr>
                <w:sz w:val="20"/>
                <w:szCs w:val="20"/>
              </w:rPr>
            </w:pPr>
            <w:r w:rsidRPr="007C7A66">
              <w:rPr>
                <w:sz w:val="20"/>
                <w:szCs w:val="20"/>
              </w:rPr>
              <w:t>45,5</w:t>
            </w:r>
          </w:p>
        </w:tc>
        <w:tc>
          <w:tcPr>
            <w:tcW w:w="1149" w:type="dxa"/>
            <w:vAlign w:val="bottom"/>
          </w:tcPr>
          <w:p w:rsidR="00D105D8" w:rsidRPr="007C7A66" w:rsidRDefault="00D105D8" w:rsidP="00002171">
            <w:pPr>
              <w:pStyle w:val="Sinespaciado"/>
              <w:jc w:val="center"/>
              <w:rPr>
                <w:sz w:val="20"/>
                <w:szCs w:val="20"/>
              </w:rPr>
            </w:pPr>
            <w:r w:rsidRPr="007C7A66">
              <w:rPr>
                <w:sz w:val="20"/>
                <w:szCs w:val="20"/>
              </w:rPr>
              <w:t>1150</w:t>
            </w:r>
          </w:p>
        </w:tc>
        <w:tc>
          <w:tcPr>
            <w:tcW w:w="1072" w:type="dxa"/>
            <w:vAlign w:val="bottom"/>
          </w:tcPr>
          <w:p w:rsidR="00D105D8" w:rsidRPr="007C7A66" w:rsidRDefault="00D105D8" w:rsidP="00002171">
            <w:pPr>
              <w:pStyle w:val="Sinespaciado"/>
              <w:jc w:val="center"/>
              <w:rPr>
                <w:sz w:val="20"/>
                <w:szCs w:val="20"/>
              </w:rPr>
            </w:pPr>
            <w:r w:rsidRPr="007C7A66">
              <w:rPr>
                <w:sz w:val="20"/>
                <w:szCs w:val="20"/>
              </w:rPr>
              <w:t>2</w:t>
            </w:r>
          </w:p>
        </w:tc>
        <w:tc>
          <w:tcPr>
            <w:tcW w:w="1061" w:type="dxa"/>
            <w:vAlign w:val="bottom"/>
          </w:tcPr>
          <w:p w:rsidR="00D105D8" w:rsidRPr="007C7A66" w:rsidRDefault="00D105D8" w:rsidP="00002171">
            <w:pPr>
              <w:pStyle w:val="Sinespaciado"/>
              <w:jc w:val="center"/>
              <w:rPr>
                <w:sz w:val="20"/>
                <w:szCs w:val="20"/>
              </w:rPr>
            </w:pPr>
            <w:r w:rsidRPr="007C7A66">
              <w:rPr>
                <w:sz w:val="20"/>
                <w:szCs w:val="20"/>
              </w:rPr>
              <w:t>50</w:t>
            </w:r>
          </w:p>
        </w:tc>
        <w:tc>
          <w:tcPr>
            <w:tcW w:w="1072" w:type="dxa"/>
            <w:vAlign w:val="bottom"/>
          </w:tcPr>
          <w:p w:rsidR="00D105D8" w:rsidRPr="007C7A66" w:rsidRDefault="00D105D8" w:rsidP="00002171">
            <w:pPr>
              <w:pStyle w:val="Sinespaciado"/>
              <w:jc w:val="center"/>
              <w:rPr>
                <w:sz w:val="20"/>
                <w:szCs w:val="20"/>
              </w:rPr>
            </w:pPr>
            <w:r w:rsidRPr="007C7A66">
              <w:rPr>
                <w:sz w:val="20"/>
                <w:szCs w:val="20"/>
              </w:rPr>
              <w:t>4</w:t>
            </w:r>
          </w:p>
        </w:tc>
        <w:tc>
          <w:tcPr>
            <w:tcW w:w="1061" w:type="dxa"/>
            <w:vAlign w:val="bottom"/>
          </w:tcPr>
          <w:p w:rsidR="00D105D8" w:rsidRPr="007C7A66" w:rsidRDefault="00D105D8" w:rsidP="00002171">
            <w:pPr>
              <w:pStyle w:val="Sinespaciado"/>
              <w:jc w:val="center"/>
              <w:rPr>
                <w:sz w:val="20"/>
                <w:szCs w:val="20"/>
              </w:rPr>
            </w:pPr>
            <w:r w:rsidRPr="007C7A66">
              <w:rPr>
                <w:sz w:val="20"/>
                <w:szCs w:val="20"/>
              </w:rPr>
              <w:t>100</w:t>
            </w:r>
          </w:p>
        </w:tc>
      </w:tr>
      <w:tr w:rsidR="00D105D8" w:rsidRPr="007C7A66" w:rsidTr="00002171">
        <w:trPr>
          <w:trHeight w:val="245"/>
          <w:jc w:val="center"/>
        </w:trPr>
        <w:tc>
          <w:tcPr>
            <w:tcW w:w="1259" w:type="dxa"/>
            <w:vAlign w:val="bottom"/>
          </w:tcPr>
          <w:p w:rsidR="00D105D8" w:rsidRPr="007C7A66" w:rsidRDefault="00D105D8" w:rsidP="00002171">
            <w:pPr>
              <w:pStyle w:val="Sinespaciado"/>
              <w:jc w:val="center"/>
              <w:rPr>
                <w:sz w:val="20"/>
                <w:szCs w:val="20"/>
              </w:rPr>
            </w:pPr>
            <w:r w:rsidRPr="007C7A66">
              <w:rPr>
                <w:sz w:val="20"/>
                <w:szCs w:val="20"/>
              </w:rPr>
              <w:t>14000</w:t>
            </w:r>
          </w:p>
        </w:tc>
        <w:tc>
          <w:tcPr>
            <w:tcW w:w="1073" w:type="dxa"/>
            <w:vAlign w:val="bottom"/>
          </w:tcPr>
          <w:p w:rsidR="00D105D8" w:rsidRPr="007C7A66" w:rsidRDefault="00D105D8" w:rsidP="00002171">
            <w:pPr>
              <w:pStyle w:val="Sinespaciado"/>
              <w:jc w:val="center"/>
              <w:rPr>
                <w:sz w:val="20"/>
                <w:szCs w:val="20"/>
              </w:rPr>
            </w:pPr>
            <w:r w:rsidRPr="007C7A66">
              <w:rPr>
                <w:sz w:val="20"/>
                <w:szCs w:val="20"/>
              </w:rPr>
              <w:t>350</w:t>
            </w:r>
          </w:p>
        </w:tc>
        <w:tc>
          <w:tcPr>
            <w:tcW w:w="1204" w:type="dxa"/>
            <w:vAlign w:val="bottom"/>
          </w:tcPr>
          <w:p w:rsidR="00D105D8" w:rsidRPr="007C7A66" w:rsidRDefault="00D105D8" w:rsidP="00002171">
            <w:pPr>
              <w:pStyle w:val="Sinespaciado"/>
              <w:jc w:val="center"/>
              <w:rPr>
                <w:sz w:val="20"/>
                <w:szCs w:val="20"/>
              </w:rPr>
            </w:pPr>
            <w:r w:rsidRPr="007C7A66">
              <w:rPr>
                <w:sz w:val="20"/>
                <w:szCs w:val="20"/>
              </w:rPr>
              <w:t>49,5</w:t>
            </w:r>
          </w:p>
        </w:tc>
        <w:tc>
          <w:tcPr>
            <w:tcW w:w="1149" w:type="dxa"/>
            <w:vAlign w:val="bottom"/>
          </w:tcPr>
          <w:p w:rsidR="00D105D8" w:rsidRPr="007C7A66" w:rsidRDefault="00D105D8" w:rsidP="00002171">
            <w:pPr>
              <w:pStyle w:val="Sinespaciado"/>
              <w:jc w:val="center"/>
              <w:rPr>
                <w:sz w:val="20"/>
                <w:szCs w:val="20"/>
              </w:rPr>
            </w:pPr>
            <w:r w:rsidRPr="007C7A66">
              <w:rPr>
                <w:sz w:val="20"/>
                <w:szCs w:val="20"/>
              </w:rPr>
              <w:t>1260</w:t>
            </w:r>
          </w:p>
        </w:tc>
        <w:tc>
          <w:tcPr>
            <w:tcW w:w="1072" w:type="dxa"/>
            <w:vAlign w:val="bottom"/>
          </w:tcPr>
          <w:p w:rsidR="00D105D8" w:rsidRPr="007C7A66" w:rsidRDefault="00D105D8" w:rsidP="00002171">
            <w:pPr>
              <w:pStyle w:val="Sinespaciado"/>
              <w:jc w:val="center"/>
              <w:rPr>
                <w:sz w:val="20"/>
                <w:szCs w:val="20"/>
              </w:rPr>
            </w:pPr>
            <w:r w:rsidRPr="007C7A66">
              <w:rPr>
                <w:sz w:val="20"/>
                <w:szCs w:val="20"/>
              </w:rPr>
              <w:t>2</w:t>
            </w:r>
          </w:p>
        </w:tc>
        <w:tc>
          <w:tcPr>
            <w:tcW w:w="1061" w:type="dxa"/>
            <w:vAlign w:val="bottom"/>
          </w:tcPr>
          <w:p w:rsidR="00D105D8" w:rsidRPr="007C7A66" w:rsidRDefault="00D105D8" w:rsidP="00002171">
            <w:pPr>
              <w:pStyle w:val="Sinespaciado"/>
              <w:jc w:val="center"/>
              <w:rPr>
                <w:sz w:val="20"/>
                <w:szCs w:val="20"/>
              </w:rPr>
            </w:pPr>
            <w:r w:rsidRPr="007C7A66">
              <w:rPr>
                <w:sz w:val="20"/>
                <w:szCs w:val="20"/>
              </w:rPr>
              <w:t>50</w:t>
            </w:r>
          </w:p>
        </w:tc>
        <w:tc>
          <w:tcPr>
            <w:tcW w:w="1072" w:type="dxa"/>
            <w:vAlign w:val="bottom"/>
          </w:tcPr>
          <w:p w:rsidR="00D105D8" w:rsidRPr="007C7A66" w:rsidRDefault="00D105D8" w:rsidP="00002171">
            <w:pPr>
              <w:pStyle w:val="Sinespaciado"/>
              <w:jc w:val="center"/>
              <w:rPr>
                <w:sz w:val="20"/>
                <w:szCs w:val="20"/>
              </w:rPr>
            </w:pPr>
            <w:r w:rsidRPr="007C7A66">
              <w:rPr>
                <w:sz w:val="20"/>
                <w:szCs w:val="20"/>
              </w:rPr>
              <w:t>4</w:t>
            </w:r>
          </w:p>
        </w:tc>
        <w:tc>
          <w:tcPr>
            <w:tcW w:w="1061" w:type="dxa"/>
            <w:vAlign w:val="bottom"/>
          </w:tcPr>
          <w:p w:rsidR="00D105D8" w:rsidRPr="007C7A66" w:rsidRDefault="00D105D8" w:rsidP="00002171">
            <w:pPr>
              <w:pStyle w:val="Sinespaciado"/>
              <w:jc w:val="center"/>
              <w:rPr>
                <w:sz w:val="20"/>
                <w:szCs w:val="20"/>
              </w:rPr>
            </w:pPr>
            <w:r w:rsidRPr="007C7A66">
              <w:rPr>
                <w:sz w:val="20"/>
                <w:szCs w:val="20"/>
              </w:rPr>
              <w:t>100</w:t>
            </w:r>
          </w:p>
        </w:tc>
      </w:tr>
      <w:tr w:rsidR="00D105D8" w:rsidRPr="007C7A66" w:rsidTr="00002171">
        <w:trPr>
          <w:trHeight w:val="231"/>
          <w:jc w:val="center"/>
        </w:trPr>
        <w:tc>
          <w:tcPr>
            <w:tcW w:w="1259" w:type="dxa"/>
            <w:vAlign w:val="bottom"/>
          </w:tcPr>
          <w:p w:rsidR="00D105D8" w:rsidRPr="007C7A66" w:rsidRDefault="00D105D8" w:rsidP="00002171">
            <w:pPr>
              <w:pStyle w:val="Sinespaciado"/>
              <w:jc w:val="center"/>
              <w:rPr>
                <w:sz w:val="20"/>
                <w:szCs w:val="20"/>
              </w:rPr>
            </w:pPr>
            <w:r w:rsidRPr="007C7A66">
              <w:rPr>
                <w:sz w:val="20"/>
                <w:szCs w:val="20"/>
              </w:rPr>
              <w:t>16000</w:t>
            </w:r>
          </w:p>
        </w:tc>
        <w:tc>
          <w:tcPr>
            <w:tcW w:w="1073" w:type="dxa"/>
            <w:vAlign w:val="bottom"/>
          </w:tcPr>
          <w:p w:rsidR="00D105D8" w:rsidRPr="007C7A66" w:rsidRDefault="00D105D8" w:rsidP="00002171">
            <w:pPr>
              <w:pStyle w:val="Sinespaciado"/>
              <w:jc w:val="center"/>
              <w:rPr>
                <w:sz w:val="20"/>
                <w:szCs w:val="20"/>
              </w:rPr>
            </w:pPr>
            <w:r w:rsidRPr="007C7A66">
              <w:rPr>
                <w:sz w:val="20"/>
                <w:szCs w:val="20"/>
              </w:rPr>
              <w:t>400</w:t>
            </w:r>
          </w:p>
        </w:tc>
        <w:tc>
          <w:tcPr>
            <w:tcW w:w="1204" w:type="dxa"/>
            <w:vAlign w:val="bottom"/>
          </w:tcPr>
          <w:p w:rsidR="00D105D8" w:rsidRPr="007C7A66" w:rsidRDefault="00D105D8" w:rsidP="00002171">
            <w:pPr>
              <w:pStyle w:val="Sinespaciado"/>
              <w:jc w:val="center"/>
              <w:rPr>
                <w:sz w:val="20"/>
                <w:szCs w:val="20"/>
              </w:rPr>
            </w:pPr>
            <w:r w:rsidRPr="007C7A66">
              <w:rPr>
                <w:sz w:val="20"/>
                <w:szCs w:val="20"/>
              </w:rPr>
              <w:t>56</w:t>
            </w:r>
          </w:p>
        </w:tc>
        <w:tc>
          <w:tcPr>
            <w:tcW w:w="1149" w:type="dxa"/>
            <w:vAlign w:val="bottom"/>
          </w:tcPr>
          <w:p w:rsidR="00D105D8" w:rsidRPr="007C7A66" w:rsidRDefault="00D105D8" w:rsidP="00002171">
            <w:pPr>
              <w:pStyle w:val="Sinespaciado"/>
              <w:jc w:val="center"/>
              <w:rPr>
                <w:sz w:val="20"/>
                <w:szCs w:val="20"/>
              </w:rPr>
            </w:pPr>
            <w:r w:rsidRPr="007C7A66">
              <w:rPr>
                <w:sz w:val="20"/>
                <w:szCs w:val="20"/>
              </w:rPr>
              <w:t>1420</w:t>
            </w:r>
          </w:p>
        </w:tc>
        <w:tc>
          <w:tcPr>
            <w:tcW w:w="1072" w:type="dxa"/>
            <w:vAlign w:val="bottom"/>
          </w:tcPr>
          <w:p w:rsidR="00D105D8" w:rsidRPr="007C7A66" w:rsidRDefault="00D105D8" w:rsidP="00002171">
            <w:pPr>
              <w:pStyle w:val="Sinespaciado"/>
              <w:jc w:val="center"/>
              <w:rPr>
                <w:sz w:val="20"/>
                <w:szCs w:val="20"/>
              </w:rPr>
            </w:pPr>
            <w:r w:rsidRPr="007C7A66">
              <w:rPr>
                <w:sz w:val="20"/>
                <w:szCs w:val="20"/>
              </w:rPr>
              <w:t>2</w:t>
            </w:r>
          </w:p>
        </w:tc>
        <w:tc>
          <w:tcPr>
            <w:tcW w:w="1061" w:type="dxa"/>
            <w:vAlign w:val="bottom"/>
          </w:tcPr>
          <w:p w:rsidR="00D105D8" w:rsidRPr="007C7A66" w:rsidRDefault="00D105D8" w:rsidP="00002171">
            <w:pPr>
              <w:pStyle w:val="Sinespaciado"/>
              <w:jc w:val="center"/>
              <w:rPr>
                <w:sz w:val="20"/>
                <w:szCs w:val="20"/>
              </w:rPr>
            </w:pPr>
            <w:r w:rsidRPr="007C7A66">
              <w:rPr>
                <w:sz w:val="20"/>
                <w:szCs w:val="20"/>
              </w:rPr>
              <w:t>50</w:t>
            </w:r>
          </w:p>
        </w:tc>
        <w:tc>
          <w:tcPr>
            <w:tcW w:w="1072" w:type="dxa"/>
            <w:vAlign w:val="bottom"/>
          </w:tcPr>
          <w:p w:rsidR="00D105D8" w:rsidRPr="007C7A66" w:rsidRDefault="00D105D8" w:rsidP="00002171">
            <w:pPr>
              <w:pStyle w:val="Sinespaciado"/>
              <w:jc w:val="center"/>
              <w:rPr>
                <w:sz w:val="20"/>
                <w:szCs w:val="20"/>
              </w:rPr>
            </w:pPr>
            <w:r w:rsidRPr="007C7A66">
              <w:rPr>
                <w:sz w:val="20"/>
                <w:szCs w:val="20"/>
              </w:rPr>
              <w:t>4</w:t>
            </w:r>
          </w:p>
        </w:tc>
        <w:tc>
          <w:tcPr>
            <w:tcW w:w="1061" w:type="dxa"/>
            <w:vAlign w:val="bottom"/>
          </w:tcPr>
          <w:p w:rsidR="00D105D8" w:rsidRPr="007C7A66" w:rsidRDefault="00D105D8" w:rsidP="00002171">
            <w:pPr>
              <w:pStyle w:val="Sinespaciado"/>
              <w:jc w:val="center"/>
              <w:rPr>
                <w:sz w:val="20"/>
                <w:szCs w:val="20"/>
              </w:rPr>
            </w:pPr>
            <w:r w:rsidRPr="007C7A66">
              <w:rPr>
                <w:sz w:val="20"/>
                <w:szCs w:val="20"/>
              </w:rPr>
              <w:t>100</w:t>
            </w:r>
          </w:p>
        </w:tc>
      </w:tr>
      <w:tr w:rsidR="00D105D8" w:rsidRPr="007C7A66" w:rsidTr="00002171">
        <w:trPr>
          <w:trHeight w:val="245"/>
          <w:jc w:val="center"/>
        </w:trPr>
        <w:tc>
          <w:tcPr>
            <w:tcW w:w="1259" w:type="dxa"/>
            <w:vAlign w:val="bottom"/>
          </w:tcPr>
          <w:p w:rsidR="00D105D8" w:rsidRPr="007C7A66" w:rsidRDefault="00D105D8" w:rsidP="00002171">
            <w:pPr>
              <w:pStyle w:val="Sinespaciado"/>
              <w:jc w:val="center"/>
              <w:rPr>
                <w:sz w:val="20"/>
                <w:szCs w:val="20"/>
              </w:rPr>
            </w:pPr>
            <w:r w:rsidRPr="007C7A66">
              <w:rPr>
                <w:sz w:val="20"/>
                <w:szCs w:val="20"/>
              </w:rPr>
              <w:t>18000</w:t>
            </w:r>
          </w:p>
        </w:tc>
        <w:tc>
          <w:tcPr>
            <w:tcW w:w="1073" w:type="dxa"/>
            <w:vAlign w:val="bottom"/>
          </w:tcPr>
          <w:p w:rsidR="00D105D8" w:rsidRPr="007C7A66" w:rsidRDefault="00D105D8" w:rsidP="00002171">
            <w:pPr>
              <w:pStyle w:val="Sinespaciado"/>
              <w:jc w:val="center"/>
              <w:rPr>
                <w:sz w:val="20"/>
                <w:szCs w:val="20"/>
              </w:rPr>
            </w:pPr>
            <w:r w:rsidRPr="007C7A66">
              <w:rPr>
                <w:sz w:val="20"/>
                <w:szCs w:val="20"/>
              </w:rPr>
              <w:t>450</w:t>
            </w:r>
          </w:p>
        </w:tc>
        <w:tc>
          <w:tcPr>
            <w:tcW w:w="1204" w:type="dxa"/>
            <w:vAlign w:val="bottom"/>
          </w:tcPr>
          <w:p w:rsidR="00D105D8" w:rsidRPr="007C7A66" w:rsidRDefault="00D105D8" w:rsidP="00002171">
            <w:pPr>
              <w:pStyle w:val="Sinespaciado"/>
              <w:jc w:val="center"/>
              <w:rPr>
                <w:sz w:val="20"/>
                <w:szCs w:val="20"/>
              </w:rPr>
            </w:pPr>
            <w:r w:rsidRPr="007C7A66">
              <w:rPr>
                <w:sz w:val="20"/>
                <w:szCs w:val="20"/>
              </w:rPr>
              <w:t>62,5</w:t>
            </w:r>
          </w:p>
        </w:tc>
        <w:tc>
          <w:tcPr>
            <w:tcW w:w="1149" w:type="dxa"/>
            <w:vAlign w:val="bottom"/>
          </w:tcPr>
          <w:p w:rsidR="00D105D8" w:rsidRPr="007C7A66" w:rsidRDefault="00D105D8" w:rsidP="00002171">
            <w:pPr>
              <w:pStyle w:val="Sinespaciado"/>
              <w:jc w:val="center"/>
              <w:rPr>
                <w:sz w:val="20"/>
                <w:szCs w:val="20"/>
              </w:rPr>
            </w:pPr>
            <w:r w:rsidRPr="007C7A66">
              <w:rPr>
                <w:sz w:val="20"/>
                <w:szCs w:val="20"/>
              </w:rPr>
              <w:t>1590</w:t>
            </w:r>
          </w:p>
        </w:tc>
        <w:tc>
          <w:tcPr>
            <w:tcW w:w="1072" w:type="dxa"/>
            <w:vAlign w:val="bottom"/>
          </w:tcPr>
          <w:p w:rsidR="00D105D8" w:rsidRPr="007C7A66" w:rsidRDefault="00D105D8" w:rsidP="00002171">
            <w:pPr>
              <w:pStyle w:val="Sinespaciado"/>
              <w:jc w:val="center"/>
              <w:rPr>
                <w:sz w:val="20"/>
                <w:szCs w:val="20"/>
              </w:rPr>
            </w:pPr>
            <w:r w:rsidRPr="007C7A66">
              <w:rPr>
                <w:sz w:val="20"/>
                <w:szCs w:val="20"/>
              </w:rPr>
              <w:t>2</w:t>
            </w:r>
          </w:p>
        </w:tc>
        <w:tc>
          <w:tcPr>
            <w:tcW w:w="1061" w:type="dxa"/>
            <w:vAlign w:val="bottom"/>
          </w:tcPr>
          <w:p w:rsidR="00D105D8" w:rsidRPr="007C7A66" w:rsidRDefault="00D105D8" w:rsidP="00002171">
            <w:pPr>
              <w:pStyle w:val="Sinespaciado"/>
              <w:jc w:val="center"/>
              <w:rPr>
                <w:sz w:val="20"/>
                <w:szCs w:val="20"/>
              </w:rPr>
            </w:pPr>
            <w:r w:rsidRPr="007C7A66">
              <w:rPr>
                <w:sz w:val="20"/>
                <w:szCs w:val="20"/>
              </w:rPr>
              <w:t>50</w:t>
            </w:r>
          </w:p>
        </w:tc>
        <w:tc>
          <w:tcPr>
            <w:tcW w:w="1072" w:type="dxa"/>
            <w:vAlign w:val="bottom"/>
          </w:tcPr>
          <w:p w:rsidR="00D105D8" w:rsidRPr="007C7A66" w:rsidRDefault="00D105D8" w:rsidP="00002171">
            <w:pPr>
              <w:pStyle w:val="Sinespaciado"/>
              <w:jc w:val="center"/>
              <w:rPr>
                <w:sz w:val="20"/>
                <w:szCs w:val="20"/>
              </w:rPr>
            </w:pPr>
            <w:r w:rsidRPr="007C7A66">
              <w:rPr>
                <w:sz w:val="20"/>
                <w:szCs w:val="20"/>
              </w:rPr>
              <w:t>4</w:t>
            </w:r>
          </w:p>
        </w:tc>
        <w:tc>
          <w:tcPr>
            <w:tcW w:w="1061" w:type="dxa"/>
            <w:vAlign w:val="bottom"/>
          </w:tcPr>
          <w:p w:rsidR="00D105D8" w:rsidRPr="007C7A66" w:rsidRDefault="00D105D8" w:rsidP="00002171">
            <w:pPr>
              <w:pStyle w:val="Sinespaciado"/>
              <w:jc w:val="center"/>
              <w:rPr>
                <w:sz w:val="20"/>
                <w:szCs w:val="20"/>
              </w:rPr>
            </w:pPr>
            <w:r w:rsidRPr="007C7A66">
              <w:rPr>
                <w:sz w:val="20"/>
                <w:szCs w:val="20"/>
              </w:rPr>
              <w:t>100</w:t>
            </w:r>
          </w:p>
        </w:tc>
      </w:tr>
      <w:tr w:rsidR="00D105D8" w:rsidRPr="007C7A66" w:rsidTr="00002171">
        <w:trPr>
          <w:trHeight w:val="231"/>
          <w:jc w:val="center"/>
        </w:trPr>
        <w:tc>
          <w:tcPr>
            <w:tcW w:w="1259" w:type="dxa"/>
            <w:vAlign w:val="bottom"/>
          </w:tcPr>
          <w:p w:rsidR="00D105D8" w:rsidRPr="007C7A66" w:rsidRDefault="00D105D8" w:rsidP="00002171">
            <w:pPr>
              <w:pStyle w:val="Sinespaciado"/>
              <w:jc w:val="center"/>
              <w:rPr>
                <w:sz w:val="20"/>
                <w:szCs w:val="20"/>
              </w:rPr>
            </w:pPr>
            <w:r w:rsidRPr="007C7A66">
              <w:rPr>
                <w:sz w:val="20"/>
                <w:szCs w:val="20"/>
              </w:rPr>
              <w:t>20000</w:t>
            </w:r>
          </w:p>
        </w:tc>
        <w:tc>
          <w:tcPr>
            <w:tcW w:w="1073" w:type="dxa"/>
            <w:vAlign w:val="bottom"/>
          </w:tcPr>
          <w:p w:rsidR="00D105D8" w:rsidRPr="007C7A66" w:rsidRDefault="00D105D8" w:rsidP="00002171">
            <w:pPr>
              <w:pStyle w:val="Sinespaciado"/>
              <w:jc w:val="center"/>
              <w:rPr>
                <w:sz w:val="20"/>
                <w:szCs w:val="20"/>
              </w:rPr>
            </w:pPr>
            <w:r w:rsidRPr="007C7A66">
              <w:rPr>
                <w:sz w:val="20"/>
                <w:szCs w:val="20"/>
              </w:rPr>
              <w:t>500</w:t>
            </w:r>
          </w:p>
        </w:tc>
        <w:tc>
          <w:tcPr>
            <w:tcW w:w="1204" w:type="dxa"/>
            <w:vAlign w:val="bottom"/>
          </w:tcPr>
          <w:p w:rsidR="00D105D8" w:rsidRPr="007C7A66" w:rsidRDefault="00D105D8" w:rsidP="00002171">
            <w:pPr>
              <w:pStyle w:val="Sinespaciado"/>
              <w:jc w:val="center"/>
              <w:rPr>
                <w:sz w:val="20"/>
                <w:szCs w:val="20"/>
              </w:rPr>
            </w:pPr>
            <w:r w:rsidRPr="007C7A66">
              <w:rPr>
                <w:sz w:val="20"/>
                <w:szCs w:val="20"/>
              </w:rPr>
              <w:t>69,5</w:t>
            </w:r>
          </w:p>
        </w:tc>
        <w:tc>
          <w:tcPr>
            <w:tcW w:w="1149" w:type="dxa"/>
            <w:vAlign w:val="bottom"/>
          </w:tcPr>
          <w:p w:rsidR="00D105D8" w:rsidRPr="007C7A66" w:rsidRDefault="00D105D8" w:rsidP="00002171">
            <w:pPr>
              <w:pStyle w:val="Sinespaciado"/>
              <w:jc w:val="center"/>
              <w:rPr>
                <w:sz w:val="20"/>
                <w:szCs w:val="20"/>
              </w:rPr>
            </w:pPr>
            <w:r w:rsidRPr="007C7A66">
              <w:rPr>
                <w:sz w:val="20"/>
                <w:szCs w:val="20"/>
              </w:rPr>
              <w:t>1770</w:t>
            </w:r>
          </w:p>
        </w:tc>
        <w:tc>
          <w:tcPr>
            <w:tcW w:w="1072" w:type="dxa"/>
            <w:vAlign w:val="bottom"/>
          </w:tcPr>
          <w:p w:rsidR="00D105D8" w:rsidRPr="007C7A66" w:rsidRDefault="00D105D8" w:rsidP="00002171">
            <w:pPr>
              <w:pStyle w:val="Sinespaciado"/>
              <w:jc w:val="center"/>
              <w:rPr>
                <w:sz w:val="20"/>
                <w:szCs w:val="20"/>
              </w:rPr>
            </w:pPr>
            <w:r w:rsidRPr="007C7A66">
              <w:rPr>
                <w:sz w:val="20"/>
                <w:szCs w:val="20"/>
              </w:rPr>
              <w:t>2</w:t>
            </w:r>
          </w:p>
        </w:tc>
        <w:tc>
          <w:tcPr>
            <w:tcW w:w="1061" w:type="dxa"/>
            <w:vAlign w:val="bottom"/>
          </w:tcPr>
          <w:p w:rsidR="00D105D8" w:rsidRPr="007C7A66" w:rsidRDefault="00D105D8" w:rsidP="00002171">
            <w:pPr>
              <w:pStyle w:val="Sinespaciado"/>
              <w:jc w:val="center"/>
              <w:rPr>
                <w:sz w:val="20"/>
                <w:szCs w:val="20"/>
              </w:rPr>
            </w:pPr>
            <w:r w:rsidRPr="007C7A66">
              <w:rPr>
                <w:sz w:val="20"/>
                <w:szCs w:val="20"/>
              </w:rPr>
              <w:t>50</w:t>
            </w:r>
          </w:p>
        </w:tc>
        <w:tc>
          <w:tcPr>
            <w:tcW w:w="1072" w:type="dxa"/>
            <w:vAlign w:val="bottom"/>
          </w:tcPr>
          <w:p w:rsidR="00D105D8" w:rsidRPr="007C7A66" w:rsidRDefault="00D105D8" w:rsidP="00002171">
            <w:pPr>
              <w:pStyle w:val="Sinespaciado"/>
              <w:jc w:val="center"/>
              <w:rPr>
                <w:sz w:val="20"/>
                <w:szCs w:val="20"/>
              </w:rPr>
            </w:pPr>
            <w:r w:rsidRPr="007C7A66">
              <w:rPr>
                <w:sz w:val="20"/>
                <w:szCs w:val="20"/>
              </w:rPr>
              <w:t>6</w:t>
            </w:r>
          </w:p>
        </w:tc>
        <w:tc>
          <w:tcPr>
            <w:tcW w:w="1061" w:type="dxa"/>
            <w:vAlign w:val="bottom"/>
          </w:tcPr>
          <w:p w:rsidR="00D105D8" w:rsidRPr="007C7A66" w:rsidRDefault="00D105D8" w:rsidP="00002171">
            <w:pPr>
              <w:pStyle w:val="Sinespaciado"/>
              <w:jc w:val="center"/>
              <w:rPr>
                <w:sz w:val="20"/>
                <w:szCs w:val="20"/>
              </w:rPr>
            </w:pPr>
            <w:r w:rsidRPr="007C7A66">
              <w:rPr>
                <w:sz w:val="20"/>
                <w:szCs w:val="20"/>
              </w:rPr>
              <w:t>150</w:t>
            </w:r>
          </w:p>
        </w:tc>
      </w:tr>
      <w:tr w:rsidR="00D105D8" w:rsidRPr="007C7A66" w:rsidTr="00002171">
        <w:trPr>
          <w:trHeight w:val="231"/>
          <w:jc w:val="center"/>
        </w:trPr>
        <w:tc>
          <w:tcPr>
            <w:tcW w:w="1259" w:type="dxa"/>
            <w:vAlign w:val="bottom"/>
          </w:tcPr>
          <w:p w:rsidR="00D105D8" w:rsidRPr="007C7A66" w:rsidRDefault="00D105D8" w:rsidP="00002171">
            <w:pPr>
              <w:pStyle w:val="Sinespaciado"/>
              <w:jc w:val="center"/>
              <w:rPr>
                <w:sz w:val="20"/>
                <w:szCs w:val="20"/>
              </w:rPr>
            </w:pPr>
            <w:r w:rsidRPr="007C7A66">
              <w:rPr>
                <w:sz w:val="20"/>
                <w:szCs w:val="20"/>
              </w:rPr>
              <w:t>22000</w:t>
            </w:r>
          </w:p>
        </w:tc>
        <w:tc>
          <w:tcPr>
            <w:tcW w:w="1073" w:type="dxa"/>
            <w:vAlign w:val="bottom"/>
          </w:tcPr>
          <w:p w:rsidR="00D105D8" w:rsidRPr="007C7A66" w:rsidRDefault="00D105D8" w:rsidP="00002171">
            <w:pPr>
              <w:pStyle w:val="Sinespaciado"/>
              <w:jc w:val="center"/>
              <w:rPr>
                <w:sz w:val="20"/>
                <w:szCs w:val="20"/>
              </w:rPr>
            </w:pPr>
            <w:r w:rsidRPr="007C7A66">
              <w:rPr>
                <w:sz w:val="20"/>
                <w:szCs w:val="20"/>
              </w:rPr>
              <w:t>550</w:t>
            </w:r>
          </w:p>
        </w:tc>
        <w:tc>
          <w:tcPr>
            <w:tcW w:w="1204" w:type="dxa"/>
            <w:vAlign w:val="bottom"/>
          </w:tcPr>
          <w:p w:rsidR="00D105D8" w:rsidRPr="007C7A66" w:rsidRDefault="00D105D8" w:rsidP="00002171">
            <w:pPr>
              <w:pStyle w:val="Sinespaciado"/>
              <w:jc w:val="center"/>
              <w:rPr>
                <w:sz w:val="20"/>
                <w:szCs w:val="20"/>
              </w:rPr>
            </w:pPr>
            <w:r w:rsidRPr="007C7A66">
              <w:rPr>
                <w:sz w:val="20"/>
                <w:szCs w:val="20"/>
              </w:rPr>
              <w:t>77</w:t>
            </w:r>
          </w:p>
        </w:tc>
        <w:tc>
          <w:tcPr>
            <w:tcW w:w="1149" w:type="dxa"/>
            <w:vAlign w:val="bottom"/>
          </w:tcPr>
          <w:p w:rsidR="00D105D8" w:rsidRPr="007C7A66" w:rsidRDefault="00D105D8" w:rsidP="00002171">
            <w:pPr>
              <w:pStyle w:val="Sinespaciado"/>
              <w:jc w:val="center"/>
              <w:rPr>
                <w:sz w:val="20"/>
                <w:szCs w:val="20"/>
              </w:rPr>
            </w:pPr>
            <w:r w:rsidRPr="007C7A66">
              <w:rPr>
                <w:sz w:val="20"/>
                <w:szCs w:val="20"/>
              </w:rPr>
              <w:t>1950</w:t>
            </w:r>
          </w:p>
        </w:tc>
        <w:tc>
          <w:tcPr>
            <w:tcW w:w="1072" w:type="dxa"/>
            <w:vAlign w:val="bottom"/>
          </w:tcPr>
          <w:p w:rsidR="00D105D8" w:rsidRPr="007C7A66" w:rsidRDefault="00D105D8" w:rsidP="00002171">
            <w:pPr>
              <w:pStyle w:val="Sinespaciado"/>
              <w:jc w:val="center"/>
              <w:rPr>
                <w:sz w:val="20"/>
                <w:szCs w:val="20"/>
              </w:rPr>
            </w:pPr>
            <w:r w:rsidRPr="007C7A66">
              <w:rPr>
                <w:sz w:val="20"/>
                <w:szCs w:val="20"/>
              </w:rPr>
              <w:t>2</w:t>
            </w:r>
          </w:p>
        </w:tc>
        <w:tc>
          <w:tcPr>
            <w:tcW w:w="1061" w:type="dxa"/>
            <w:vAlign w:val="bottom"/>
          </w:tcPr>
          <w:p w:rsidR="00D105D8" w:rsidRPr="007C7A66" w:rsidRDefault="00D105D8" w:rsidP="00002171">
            <w:pPr>
              <w:pStyle w:val="Sinespaciado"/>
              <w:jc w:val="center"/>
              <w:rPr>
                <w:sz w:val="20"/>
                <w:szCs w:val="20"/>
              </w:rPr>
            </w:pPr>
            <w:r w:rsidRPr="007C7A66">
              <w:rPr>
                <w:sz w:val="20"/>
                <w:szCs w:val="20"/>
              </w:rPr>
              <w:t>50</w:t>
            </w:r>
          </w:p>
        </w:tc>
        <w:tc>
          <w:tcPr>
            <w:tcW w:w="1072" w:type="dxa"/>
            <w:vAlign w:val="bottom"/>
          </w:tcPr>
          <w:p w:rsidR="00D105D8" w:rsidRPr="007C7A66" w:rsidRDefault="00D105D8" w:rsidP="00002171">
            <w:pPr>
              <w:pStyle w:val="Sinespaciado"/>
              <w:jc w:val="center"/>
              <w:rPr>
                <w:sz w:val="20"/>
                <w:szCs w:val="20"/>
              </w:rPr>
            </w:pPr>
            <w:r w:rsidRPr="007C7A66">
              <w:rPr>
                <w:sz w:val="20"/>
                <w:szCs w:val="20"/>
              </w:rPr>
              <w:t>6</w:t>
            </w:r>
          </w:p>
        </w:tc>
        <w:tc>
          <w:tcPr>
            <w:tcW w:w="1061" w:type="dxa"/>
            <w:vAlign w:val="bottom"/>
          </w:tcPr>
          <w:p w:rsidR="00D105D8" w:rsidRPr="007C7A66" w:rsidRDefault="00D105D8" w:rsidP="00002171">
            <w:pPr>
              <w:pStyle w:val="Sinespaciado"/>
              <w:jc w:val="center"/>
              <w:rPr>
                <w:sz w:val="20"/>
                <w:szCs w:val="20"/>
              </w:rPr>
            </w:pPr>
            <w:r w:rsidRPr="007C7A66">
              <w:rPr>
                <w:sz w:val="20"/>
                <w:szCs w:val="20"/>
              </w:rPr>
              <w:t>150</w:t>
            </w:r>
          </w:p>
        </w:tc>
      </w:tr>
      <w:tr w:rsidR="00D105D8" w:rsidRPr="007C7A66" w:rsidTr="00002171">
        <w:trPr>
          <w:trHeight w:val="245"/>
          <w:jc w:val="center"/>
        </w:trPr>
        <w:tc>
          <w:tcPr>
            <w:tcW w:w="1259" w:type="dxa"/>
            <w:vAlign w:val="bottom"/>
          </w:tcPr>
          <w:p w:rsidR="00D105D8" w:rsidRPr="007C7A66" w:rsidRDefault="00D105D8" w:rsidP="00002171">
            <w:pPr>
              <w:pStyle w:val="Sinespaciado"/>
              <w:jc w:val="center"/>
              <w:rPr>
                <w:sz w:val="20"/>
                <w:szCs w:val="20"/>
              </w:rPr>
            </w:pPr>
            <w:r w:rsidRPr="007C7A66">
              <w:rPr>
                <w:sz w:val="20"/>
                <w:szCs w:val="20"/>
              </w:rPr>
              <w:t>24000</w:t>
            </w:r>
          </w:p>
        </w:tc>
        <w:tc>
          <w:tcPr>
            <w:tcW w:w="1073" w:type="dxa"/>
            <w:vAlign w:val="bottom"/>
          </w:tcPr>
          <w:p w:rsidR="00D105D8" w:rsidRPr="007C7A66" w:rsidRDefault="00D105D8" w:rsidP="00002171">
            <w:pPr>
              <w:pStyle w:val="Sinespaciado"/>
              <w:jc w:val="center"/>
              <w:rPr>
                <w:sz w:val="20"/>
                <w:szCs w:val="20"/>
              </w:rPr>
            </w:pPr>
            <w:r w:rsidRPr="007C7A66">
              <w:rPr>
                <w:sz w:val="20"/>
                <w:szCs w:val="20"/>
              </w:rPr>
              <w:t>600</w:t>
            </w:r>
          </w:p>
        </w:tc>
        <w:tc>
          <w:tcPr>
            <w:tcW w:w="1204" w:type="dxa"/>
            <w:vAlign w:val="bottom"/>
          </w:tcPr>
          <w:p w:rsidR="00D105D8" w:rsidRPr="007C7A66" w:rsidRDefault="00D105D8" w:rsidP="00002171">
            <w:pPr>
              <w:pStyle w:val="Sinespaciado"/>
              <w:jc w:val="center"/>
              <w:rPr>
                <w:sz w:val="20"/>
                <w:szCs w:val="20"/>
              </w:rPr>
            </w:pPr>
            <w:r w:rsidRPr="007C7A66">
              <w:rPr>
                <w:sz w:val="20"/>
                <w:szCs w:val="20"/>
              </w:rPr>
              <w:t>83</w:t>
            </w:r>
          </w:p>
        </w:tc>
        <w:tc>
          <w:tcPr>
            <w:tcW w:w="1149" w:type="dxa"/>
            <w:vAlign w:val="bottom"/>
          </w:tcPr>
          <w:p w:rsidR="00D105D8" w:rsidRPr="007C7A66" w:rsidRDefault="00D105D8" w:rsidP="00002171">
            <w:pPr>
              <w:pStyle w:val="Sinespaciado"/>
              <w:jc w:val="center"/>
              <w:rPr>
                <w:sz w:val="20"/>
                <w:szCs w:val="20"/>
              </w:rPr>
            </w:pPr>
            <w:r w:rsidRPr="007C7A66">
              <w:rPr>
                <w:sz w:val="20"/>
                <w:szCs w:val="20"/>
              </w:rPr>
              <w:t>2110</w:t>
            </w:r>
          </w:p>
        </w:tc>
        <w:tc>
          <w:tcPr>
            <w:tcW w:w="1072" w:type="dxa"/>
            <w:vAlign w:val="bottom"/>
          </w:tcPr>
          <w:p w:rsidR="00D105D8" w:rsidRPr="007C7A66" w:rsidRDefault="00D105D8" w:rsidP="00002171">
            <w:pPr>
              <w:pStyle w:val="Sinespaciado"/>
              <w:jc w:val="center"/>
              <w:rPr>
                <w:sz w:val="20"/>
                <w:szCs w:val="20"/>
              </w:rPr>
            </w:pPr>
            <w:r w:rsidRPr="007C7A66">
              <w:rPr>
                <w:sz w:val="20"/>
                <w:szCs w:val="20"/>
              </w:rPr>
              <w:t>2</w:t>
            </w:r>
          </w:p>
        </w:tc>
        <w:tc>
          <w:tcPr>
            <w:tcW w:w="1061" w:type="dxa"/>
            <w:vAlign w:val="bottom"/>
          </w:tcPr>
          <w:p w:rsidR="00D105D8" w:rsidRPr="007C7A66" w:rsidRDefault="00D105D8" w:rsidP="00002171">
            <w:pPr>
              <w:pStyle w:val="Sinespaciado"/>
              <w:jc w:val="center"/>
              <w:rPr>
                <w:sz w:val="20"/>
                <w:szCs w:val="20"/>
              </w:rPr>
            </w:pPr>
            <w:r w:rsidRPr="007C7A66">
              <w:rPr>
                <w:sz w:val="20"/>
                <w:szCs w:val="20"/>
              </w:rPr>
              <w:t>50</w:t>
            </w:r>
          </w:p>
        </w:tc>
        <w:tc>
          <w:tcPr>
            <w:tcW w:w="1072" w:type="dxa"/>
            <w:vAlign w:val="bottom"/>
          </w:tcPr>
          <w:p w:rsidR="00D105D8" w:rsidRPr="007C7A66" w:rsidRDefault="00D105D8" w:rsidP="00002171">
            <w:pPr>
              <w:pStyle w:val="Sinespaciado"/>
              <w:jc w:val="center"/>
              <w:rPr>
                <w:sz w:val="20"/>
                <w:szCs w:val="20"/>
              </w:rPr>
            </w:pPr>
            <w:r w:rsidRPr="007C7A66">
              <w:rPr>
                <w:sz w:val="20"/>
                <w:szCs w:val="20"/>
              </w:rPr>
              <w:t>6</w:t>
            </w:r>
          </w:p>
        </w:tc>
        <w:tc>
          <w:tcPr>
            <w:tcW w:w="1061" w:type="dxa"/>
            <w:vAlign w:val="bottom"/>
          </w:tcPr>
          <w:p w:rsidR="00D105D8" w:rsidRPr="007C7A66" w:rsidRDefault="00D105D8" w:rsidP="00002171">
            <w:pPr>
              <w:pStyle w:val="Sinespaciado"/>
              <w:jc w:val="center"/>
              <w:rPr>
                <w:sz w:val="20"/>
                <w:szCs w:val="20"/>
              </w:rPr>
            </w:pPr>
            <w:r w:rsidRPr="007C7A66">
              <w:rPr>
                <w:sz w:val="20"/>
                <w:szCs w:val="20"/>
              </w:rPr>
              <w:t>150</w:t>
            </w:r>
          </w:p>
        </w:tc>
      </w:tr>
      <w:tr w:rsidR="00D105D8" w:rsidRPr="007C7A66" w:rsidTr="00002171">
        <w:trPr>
          <w:trHeight w:val="231"/>
          <w:jc w:val="center"/>
        </w:trPr>
        <w:tc>
          <w:tcPr>
            <w:tcW w:w="1259" w:type="dxa"/>
            <w:vAlign w:val="bottom"/>
          </w:tcPr>
          <w:p w:rsidR="00D105D8" w:rsidRPr="007C7A66" w:rsidRDefault="00D105D8" w:rsidP="00002171">
            <w:pPr>
              <w:pStyle w:val="Sinespaciado"/>
              <w:jc w:val="center"/>
              <w:rPr>
                <w:sz w:val="20"/>
                <w:szCs w:val="20"/>
              </w:rPr>
            </w:pPr>
            <w:r w:rsidRPr="007C7A66">
              <w:rPr>
                <w:sz w:val="20"/>
                <w:szCs w:val="20"/>
              </w:rPr>
              <w:t>26000</w:t>
            </w:r>
          </w:p>
        </w:tc>
        <w:tc>
          <w:tcPr>
            <w:tcW w:w="1073" w:type="dxa"/>
            <w:vAlign w:val="bottom"/>
          </w:tcPr>
          <w:p w:rsidR="00D105D8" w:rsidRPr="007C7A66" w:rsidRDefault="00D105D8" w:rsidP="00002171">
            <w:pPr>
              <w:pStyle w:val="Sinespaciado"/>
              <w:jc w:val="center"/>
              <w:rPr>
                <w:sz w:val="20"/>
                <w:szCs w:val="20"/>
              </w:rPr>
            </w:pPr>
            <w:r w:rsidRPr="007C7A66">
              <w:rPr>
                <w:sz w:val="20"/>
                <w:szCs w:val="20"/>
              </w:rPr>
              <w:t>650</w:t>
            </w:r>
          </w:p>
        </w:tc>
        <w:tc>
          <w:tcPr>
            <w:tcW w:w="1204" w:type="dxa"/>
            <w:vAlign w:val="bottom"/>
          </w:tcPr>
          <w:p w:rsidR="00D105D8" w:rsidRPr="007C7A66" w:rsidRDefault="00D105D8" w:rsidP="00002171">
            <w:pPr>
              <w:pStyle w:val="Sinespaciado"/>
              <w:jc w:val="center"/>
              <w:rPr>
                <w:sz w:val="20"/>
                <w:szCs w:val="20"/>
              </w:rPr>
            </w:pPr>
            <w:r w:rsidRPr="007C7A66">
              <w:rPr>
                <w:sz w:val="20"/>
                <w:szCs w:val="20"/>
              </w:rPr>
              <w:t>89,5</w:t>
            </w:r>
          </w:p>
        </w:tc>
        <w:tc>
          <w:tcPr>
            <w:tcW w:w="1149" w:type="dxa"/>
            <w:vAlign w:val="bottom"/>
          </w:tcPr>
          <w:p w:rsidR="00D105D8" w:rsidRPr="007C7A66" w:rsidRDefault="00D105D8" w:rsidP="00002171">
            <w:pPr>
              <w:pStyle w:val="Sinespaciado"/>
              <w:jc w:val="center"/>
              <w:rPr>
                <w:sz w:val="20"/>
                <w:szCs w:val="20"/>
              </w:rPr>
            </w:pPr>
            <w:r w:rsidRPr="007C7A66">
              <w:rPr>
                <w:sz w:val="20"/>
                <w:szCs w:val="20"/>
              </w:rPr>
              <w:t>2270</w:t>
            </w:r>
          </w:p>
        </w:tc>
        <w:tc>
          <w:tcPr>
            <w:tcW w:w="1072" w:type="dxa"/>
            <w:vAlign w:val="bottom"/>
          </w:tcPr>
          <w:p w:rsidR="00D105D8" w:rsidRPr="007C7A66" w:rsidRDefault="00D105D8" w:rsidP="00002171">
            <w:pPr>
              <w:pStyle w:val="Sinespaciado"/>
              <w:jc w:val="center"/>
              <w:rPr>
                <w:sz w:val="20"/>
                <w:szCs w:val="20"/>
              </w:rPr>
            </w:pPr>
            <w:r w:rsidRPr="007C7A66">
              <w:rPr>
                <w:sz w:val="20"/>
                <w:szCs w:val="20"/>
              </w:rPr>
              <w:t>2</w:t>
            </w:r>
          </w:p>
        </w:tc>
        <w:tc>
          <w:tcPr>
            <w:tcW w:w="1061" w:type="dxa"/>
            <w:vAlign w:val="bottom"/>
          </w:tcPr>
          <w:p w:rsidR="00D105D8" w:rsidRPr="007C7A66" w:rsidRDefault="00D105D8" w:rsidP="00002171">
            <w:pPr>
              <w:pStyle w:val="Sinespaciado"/>
              <w:jc w:val="center"/>
              <w:rPr>
                <w:sz w:val="20"/>
                <w:szCs w:val="20"/>
              </w:rPr>
            </w:pPr>
            <w:r w:rsidRPr="007C7A66">
              <w:rPr>
                <w:sz w:val="20"/>
                <w:szCs w:val="20"/>
              </w:rPr>
              <w:t>50</w:t>
            </w:r>
          </w:p>
        </w:tc>
        <w:tc>
          <w:tcPr>
            <w:tcW w:w="1072" w:type="dxa"/>
            <w:vAlign w:val="bottom"/>
          </w:tcPr>
          <w:p w:rsidR="00D105D8" w:rsidRPr="007C7A66" w:rsidRDefault="00D105D8" w:rsidP="00002171">
            <w:pPr>
              <w:pStyle w:val="Sinespaciado"/>
              <w:jc w:val="center"/>
              <w:rPr>
                <w:sz w:val="20"/>
                <w:szCs w:val="20"/>
              </w:rPr>
            </w:pPr>
            <w:r w:rsidRPr="007C7A66">
              <w:rPr>
                <w:sz w:val="20"/>
                <w:szCs w:val="20"/>
              </w:rPr>
              <w:t>6</w:t>
            </w:r>
          </w:p>
        </w:tc>
        <w:tc>
          <w:tcPr>
            <w:tcW w:w="1061" w:type="dxa"/>
            <w:vAlign w:val="bottom"/>
          </w:tcPr>
          <w:p w:rsidR="00D105D8" w:rsidRPr="007C7A66" w:rsidRDefault="00D105D8" w:rsidP="00002171">
            <w:pPr>
              <w:pStyle w:val="Sinespaciado"/>
              <w:jc w:val="center"/>
              <w:rPr>
                <w:sz w:val="20"/>
                <w:szCs w:val="20"/>
              </w:rPr>
            </w:pPr>
            <w:r w:rsidRPr="007C7A66">
              <w:rPr>
                <w:sz w:val="20"/>
                <w:szCs w:val="20"/>
              </w:rPr>
              <w:t>150</w:t>
            </w:r>
          </w:p>
        </w:tc>
      </w:tr>
      <w:tr w:rsidR="00D105D8" w:rsidRPr="007C7A66" w:rsidTr="00002171">
        <w:trPr>
          <w:trHeight w:val="231"/>
          <w:jc w:val="center"/>
        </w:trPr>
        <w:tc>
          <w:tcPr>
            <w:tcW w:w="1259" w:type="dxa"/>
            <w:vAlign w:val="bottom"/>
          </w:tcPr>
          <w:p w:rsidR="00D105D8" w:rsidRPr="007C7A66" w:rsidRDefault="00D105D8" w:rsidP="00002171">
            <w:pPr>
              <w:pStyle w:val="Sinespaciado"/>
              <w:jc w:val="center"/>
              <w:rPr>
                <w:sz w:val="20"/>
                <w:szCs w:val="20"/>
              </w:rPr>
            </w:pPr>
            <w:r w:rsidRPr="007C7A66">
              <w:rPr>
                <w:sz w:val="20"/>
                <w:szCs w:val="20"/>
              </w:rPr>
              <w:t>28000</w:t>
            </w:r>
          </w:p>
        </w:tc>
        <w:tc>
          <w:tcPr>
            <w:tcW w:w="1073" w:type="dxa"/>
            <w:vAlign w:val="bottom"/>
          </w:tcPr>
          <w:p w:rsidR="00D105D8" w:rsidRPr="007C7A66" w:rsidRDefault="00D105D8" w:rsidP="00002171">
            <w:pPr>
              <w:pStyle w:val="Sinespaciado"/>
              <w:jc w:val="center"/>
              <w:rPr>
                <w:sz w:val="20"/>
                <w:szCs w:val="20"/>
              </w:rPr>
            </w:pPr>
            <w:r w:rsidRPr="007C7A66">
              <w:rPr>
                <w:sz w:val="20"/>
                <w:szCs w:val="20"/>
              </w:rPr>
              <w:t>700</w:t>
            </w:r>
          </w:p>
        </w:tc>
        <w:tc>
          <w:tcPr>
            <w:tcW w:w="1204" w:type="dxa"/>
            <w:vAlign w:val="bottom"/>
          </w:tcPr>
          <w:p w:rsidR="00D105D8" w:rsidRPr="007C7A66" w:rsidRDefault="00D105D8" w:rsidP="00002171">
            <w:pPr>
              <w:pStyle w:val="Sinespaciado"/>
              <w:jc w:val="center"/>
              <w:rPr>
                <w:sz w:val="20"/>
                <w:szCs w:val="20"/>
              </w:rPr>
            </w:pPr>
            <w:r w:rsidRPr="007C7A66">
              <w:rPr>
                <w:sz w:val="20"/>
                <w:szCs w:val="20"/>
              </w:rPr>
              <w:t>95,5</w:t>
            </w:r>
          </w:p>
        </w:tc>
        <w:tc>
          <w:tcPr>
            <w:tcW w:w="1149" w:type="dxa"/>
            <w:vAlign w:val="bottom"/>
          </w:tcPr>
          <w:p w:rsidR="00D105D8" w:rsidRPr="007C7A66" w:rsidRDefault="00D105D8" w:rsidP="00002171">
            <w:pPr>
              <w:pStyle w:val="Sinespaciado"/>
              <w:jc w:val="center"/>
              <w:rPr>
                <w:sz w:val="20"/>
                <w:szCs w:val="20"/>
              </w:rPr>
            </w:pPr>
            <w:r w:rsidRPr="007C7A66">
              <w:rPr>
                <w:sz w:val="20"/>
                <w:szCs w:val="20"/>
              </w:rPr>
              <w:t>2430</w:t>
            </w:r>
          </w:p>
        </w:tc>
        <w:tc>
          <w:tcPr>
            <w:tcW w:w="1072" w:type="dxa"/>
            <w:vAlign w:val="bottom"/>
          </w:tcPr>
          <w:p w:rsidR="00D105D8" w:rsidRPr="007C7A66" w:rsidRDefault="00D105D8" w:rsidP="00002171">
            <w:pPr>
              <w:pStyle w:val="Sinespaciado"/>
              <w:jc w:val="center"/>
              <w:rPr>
                <w:sz w:val="20"/>
                <w:szCs w:val="20"/>
              </w:rPr>
            </w:pPr>
            <w:r w:rsidRPr="007C7A66">
              <w:rPr>
                <w:sz w:val="20"/>
                <w:szCs w:val="20"/>
              </w:rPr>
              <w:t>2</w:t>
            </w:r>
          </w:p>
        </w:tc>
        <w:tc>
          <w:tcPr>
            <w:tcW w:w="1061" w:type="dxa"/>
            <w:vAlign w:val="bottom"/>
          </w:tcPr>
          <w:p w:rsidR="00D105D8" w:rsidRPr="007C7A66" w:rsidRDefault="00D105D8" w:rsidP="00002171">
            <w:pPr>
              <w:pStyle w:val="Sinespaciado"/>
              <w:jc w:val="center"/>
              <w:rPr>
                <w:sz w:val="20"/>
                <w:szCs w:val="20"/>
              </w:rPr>
            </w:pPr>
            <w:r w:rsidRPr="007C7A66">
              <w:rPr>
                <w:sz w:val="20"/>
                <w:szCs w:val="20"/>
              </w:rPr>
              <w:t>50</w:t>
            </w:r>
          </w:p>
        </w:tc>
        <w:tc>
          <w:tcPr>
            <w:tcW w:w="1072" w:type="dxa"/>
            <w:vAlign w:val="bottom"/>
          </w:tcPr>
          <w:p w:rsidR="00D105D8" w:rsidRPr="007C7A66" w:rsidRDefault="00D105D8" w:rsidP="00002171">
            <w:pPr>
              <w:pStyle w:val="Sinespaciado"/>
              <w:jc w:val="center"/>
              <w:rPr>
                <w:sz w:val="20"/>
                <w:szCs w:val="20"/>
              </w:rPr>
            </w:pPr>
            <w:r w:rsidRPr="007C7A66">
              <w:rPr>
                <w:sz w:val="20"/>
                <w:szCs w:val="20"/>
              </w:rPr>
              <w:t>6</w:t>
            </w:r>
          </w:p>
        </w:tc>
        <w:tc>
          <w:tcPr>
            <w:tcW w:w="1061" w:type="dxa"/>
            <w:vAlign w:val="bottom"/>
          </w:tcPr>
          <w:p w:rsidR="00D105D8" w:rsidRPr="007C7A66" w:rsidRDefault="00D105D8" w:rsidP="00002171">
            <w:pPr>
              <w:pStyle w:val="Sinespaciado"/>
              <w:jc w:val="center"/>
              <w:rPr>
                <w:sz w:val="20"/>
                <w:szCs w:val="20"/>
              </w:rPr>
            </w:pPr>
            <w:r w:rsidRPr="007C7A66">
              <w:rPr>
                <w:sz w:val="20"/>
                <w:szCs w:val="20"/>
              </w:rPr>
              <w:t>150</w:t>
            </w:r>
          </w:p>
        </w:tc>
      </w:tr>
      <w:tr w:rsidR="00D105D8" w:rsidRPr="007C7A66" w:rsidTr="00002171">
        <w:trPr>
          <w:trHeight w:val="245"/>
          <w:jc w:val="center"/>
        </w:trPr>
        <w:tc>
          <w:tcPr>
            <w:tcW w:w="1259" w:type="dxa"/>
            <w:vAlign w:val="bottom"/>
          </w:tcPr>
          <w:p w:rsidR="00D105D8" w:rsidRPr="007C7A66" w:rsidRDefault="00D105D8" w:rsidP="00002171">
            <w:pPr>
              <w:pStyle w:val="Sinespaciado"/>
              <w:jc w:val="center"/>
              <w:rPr>
                <w:sz w:val="20"/>
                <w:szCs w:val="20"/>
              </w:rPr>
            </w:pPr>
            <w:r w:rsidRPr="007C7A66">
              <w:rPr>
                <w:sz w:val="20"/>
                <w:szCs w:val="20"/>
              </w:rPr>
              <w:t>30000</w:t>
            </w:r>
          </w:p>
        </w:tc>
        <w:tc>
          <w:tcPr>
            <w:tcW w:w="1073" w:type="dxa"/>
            <w:vAlign w:val="bottom"/>
          </w:tcPr>
          <w:p w:rsidR="00D105D8" w:rsidRPr="007C7A66" w:rsidRDefault="00D105D8" w:rsidP="00002171">
            <w:pPr>
              <w:pStyle w:val="Sinespaciado"/>
              <w:jc w:val="center"/>
              <w:rPr>
                <w:sz w:val="20"/>
                <w:szCs w:val="20"/>
              </w:rPr>
            </w:pPr>
            <w:r w:rsidRPr="007C7A66">
              <w:rPr>
                <w:sz w:val="20"/>
                <w:szCs w:val="20"/>
              </w:rPr>
              <w:t>750</w:t>
            </w:r>
          </w:p>
        </w:tc>
        <w:tc>
          <w:tcPr>
            <w:tcW w:w="1204" w:type="dxa"/>
            <w:vAlign w:val="bottom"/>
          </w:tcPr>
          <w:p w:rsidR="00D105D8" w:rsidRPr="007C7A66" w:rsidRDefault="00D105D8" w:rsidP="00002171">
            <w:pPr>
              <w:pStyle w:val="Sinespaciado"/>
              <w:jc w:val="center"/>
              <w:rPr>
                <w:sz w:val="20"/>
                <w:szCs w:val="20"/>
              </w:rPr>
            </w:pPr>
            <w:r w:rsidRPr="007C7A66">
              <w:rPr>
                <w:sz w:val="20"/>
                <w:szCs w:val="20"/>
              </w:rPr>
              <w:t>102,5</w:t>
            </w:r>
          </w:p>
        </w:tc>
        <w:tc>
          <w:tcPr>
            <w:tcW w:w="1149" w:type="dxa"/>
            <w:vAlign w:val="bottom"/>
          </w:tcPr>
          <w:p w:rsidR="00D105D8" w:rsidRPr="007C7A66" w:rsidRDefault="00D105D8" w:rsidP="00002171">
            <w:pPr>
              <w:pStyle w:val="Sinespaciado"/>
              <w:jc w:val="center"/>
              <w:rPr>
                <w:sz w:val="20"/>
                <w:szCs w:val="20"/>
              </w:rPr>
            </w:pPr>
            <w:r w:rsidRPr="007C7A66">
              <w:rPr>
                <w:sz w:val="20"/>
                <w:szCs w:val="20"/>
              </w:rPr>
              <w:t>2600</w:t>
            </w:r>
          </w:p>
        </w:tc>
        <w:tc>
          <w:tcPr>
            <w:tcW w:w="1072" w:type="dxa"/>
            <w:vAlign w:val="bottom"/>
          </w:tcPr>
          <w:p w:rsidR="00D105D8" w:rsidRPr="007C7A66" w:rsidRDefault="00D105D8" w:rsidP="00002171">
            <w:pPr>
              <w:pStyle w:val="Sinespaciado"/>
              <w:jc w:val="center"/>
              <w:rPr>
                <w:sz w:val="20"/>
                <w:szCs w:val="20"/>
              </w:rPr>
            </w:pPr>
            <w:r w:rsidRPr="007C7A66">
              <w:rPr>
                <w:sz w:val="20"/>
                <w:szCs w:val="20"/>
              </w:rPr>
              <w:t>2</w:t>
            </w:r>
          </w:p>
        </w:tc>
        <w:tc>
          <w:tcPr>
            <w:tcW w:w="1061" w:type="dxa"/>
            <w:vAlign w:val="bottom"/>
          </w:tcPr>
          <w:p w:rsidR="00D105D8" w:rsidRPr="007C7A66" w:rsidRDefault="00D105D8" w:rsidP="00002171">
            <w:pPr>
              <w:pStyle w:val="Sinespaciado"/>
              <w:jc w:val="center"/>
              <w:rPr>
                <w:sz w:val="20"/>
                <w:szCs w:val="20"/>
              </w:rPr>
            </w:pPr>
            <w:r w:rsidRPr="007C7A66">
              <w:rPr>
                <w:sz w:val="20"/>
                <w:szCs w:val="20"/>
              </w:rPr>
              <w:t>50</w:t>
            </w:r>
          </w:p>
        </w:tc>
        <w:tc>
          <w:tcPr>
            <w:tcW w:w="1072" w:type="dxa"/>
            <w:vAlign w:val="bottom"/>
          </w:tcPr>
          <w:p w:rsidR="00D105D8" w:rsidRPr="007C7A66" w:rsidRDefault="00D105D8" w:rsidP="00002171">
            <w:pPr>
              <w:pStyle w:val="Sinespaciado"/>
              <w:jc w:val="center"/>
              <w:rPr>
                <w:sz w:val="20"/>
                <w:szCs w:val="20"/>
              </w:rPr>
            </w:pPr>
            <w:r w:rsidRPr="007C7A66">
              <w:rPr>
                <w:sz w:val="20"/>
                <w:szCs w:val="20"/>
              </w:rPr>
              <w:t>6</w:t>
            </w:r>
          </w:p>
        </w:tc>
        <w:tc>
          <w:tcPr>
            <w:tcW w:w="1061" w:type="dxa"/>
            <w:vAlign w:val="bottom"/>
          </w:tcPr>
          <w:p w:rsidR="00D105D8" w:rsidRPr="007C7A66" w:rsidRDefault="00D105D8" w:rsidP="00002171">
            <w:pPr>
              <w:pStyle w:val="Sinespaciado"/>
              <w:jc w:val="center"/>
              <w:rPr>
                <w:sz w:val="20"/>
                <w:szCs w:val="20"/>
              </w:rPr>
            </w:pPr>
            <w:r w:rsidRPr="007C7A66">
              <w:rPr>
                <w:sz w:val="20"/>
                <w:szCs w:val="20"/>
              </w:rPr>
              <w:t>150</w:t>
            </w:r>
          </w:p>
        </w:tc>
      </w:tr>
      <w:tr w:rsidR="00D105D8" w:rsidRPr="007C7A66" w:rsidTr="00002171">
        <w:trPr>
          <w:trHeight w:val="231"/>
          <w:jc w:val="center"/>
        </w:trPr>
        <w:tc>
          <w:tcPr>
            <w:tcW w:w="1259" w:type="dxa"/>
            <w:vAlign w:val="bottom"/>
          </w:tcPr>
          <w:p w:rsidR="00D105D8" w:rsidRPr="007C7A66" w:rsidRDefault="00D105D8" w:rsidP="00002171">
            <w:pPr>
              <w:pStyle w:val="Sinespaciado"/>
              <w:jc w:val="center"/>
              <w:rPr>
                <w:sz w:val="20"/>
                <w:szCs w:val="20"/>
              </w:rPr>
            </w:pPr>
            <w:r w:rsidRPr="007C7A66">
              <w:rPr>
                <w:sz w:val="20"/>
                <w:szCs w:val="20"/>
              </w:rPr>
              <w:t>32000</w:t>
            </w:r>
          </w:p>
        </w:tc>
        <w:tc>
          <w:tcPr>
            <w:tcW w:w="1073" w:type="dxa"/>
            <w:vAlign w:val="bottom"/>
          </w:tcPr>
          <w:p w:rsidR="00D105D8" w:rsidRPr="007C7A66" w:rsidRDefault="00D105D8" w:rsidP="00002171">
            <w:pPr>
              <w:pStyle w:val="Sinespaciado"/>
              <w:jc w:val="center"/>
              <w:rPr>
                <w:sz w:val="20"/>
                <w:szCs w:val="20"/>
              </w:rPr>
            </w:pPr>
            <w:r w:rsidRPr="007C7A66">
              <w:rPr>
                <w:sz w:val="20"/>
                <w:szCs w:val="20"/>
              </w:rPr>
              <w:t>800</w:t>
            </w:r>
          </w:p>
        </w:tc>
        <w:tc>
          <w:tcPr>
            <w:tcW w:w="1204" w:type="dxa"/>
            <w:vAlign w:val="bottom"/>
          </w:tcPr>
          <w:p w:rsidR="00D105D8" w:rsidRPr="007C7A66" w:rsidRDefault="00D105D8" w:rsidP="00002171">
            <w:pPr>
              <w:pStyle w:val="Sinespaciado"/>
              <w:jc w:val="center"/>
              <w:rPr>
                <w:sz w:val="20"/>
                <w:szCs w:val="20"/>
              </w:rPr>
            </w:pPr>
            <w:r w:rsidRPr="007C7A66">
              <w:rPr>
                <w:sz w:val="20"/>
                <w:szCs w:val="20"/>
              </w:rPr>
              <w:t>108,5</w:t>
            </w:r>
          </w:p>
        </w:tc>
        <w:tc>
          <w:tcPr>
            <w:tcW w:w="1149" w:type="dxa"/>
            <w:vAlign w:val="bottom"/>
          </w:tcPr>
          <w:p w:rsidR="00D105D8" w:rsidRPr="007C7A66" w:rsidRDefault="00D105D8" w:rsidP="00002171">
            <w:pPr>
              <w:pStyle w:val="Sinespaciado"/>
              <w:jc w:val="center"/>
              <w:rPr>
                <w:sz w:val="20"/>
                <w:szCs w:val="20"/>
              </w:rPr>
            </w:pPr>
            <w:r w:rsidRPr="007C7A66">
              <w:rPr>
                <w:sz w:val="20"/>
                <w:szCs w:val="20"/>
              </w:rPr>
              <w:t>2760</w:t>
            </w:r>
          </w:p>
        </w:tc>
        <w:tc>
          <w:tcPr>
            <w:tcW w:w="1072" w:type="dxa"/>
            <w:vAlign w:val="bottom"/>
          </w:tcPr>
          <w:p w:rsidR="00D105D8" w:rsidRPr="007C7A66" w:rsidRDefault="00D105D8" w:rsidP="00002171">
            <w:pPr>
              <w:pStyle w:val="Sinespaciado"/>
              <w:jc w:val="center"/>
              <w:rPr>
                <w:sz w:val="20"/>
                <w:szCs w:val="20"/>
              </w:rPr>
            </w:pPr>
            <w:r w:rsidRPr="007C7A66">
              <w:rPr>
                <w:sz w:val="20"/>
                <w:szCs w:val="20"/>
              </w:rPr>
              <w:t>2</w:t>
            </w:r>
          </w:p>
        </w:tc>
        <w:tc>
          <w:tcPr>
            <w:tcW w:w="1061" w:type="dxa"/>
            <w:vAlign w:val="bottom"/>
          </w:tcPr>
          <w:p w:rsidR="00D105D8" w:rsidRPr="007C7A66" w:rsidRDefault="00D105D8" w:rsidP="00002171">
            <w:pPr>
              <w:pStyle w:val="Sinespaciado"/>
              <w:jc w:val="center"/>
              <w:rPr>
                <w:sz w:val="20"/>
                <w:szCs w:val="20"/>
              </w:rPr>
            </w:pPr>
            <w:r w:rsidRPr="007C7A66">
              <w:rPr>
                <w:sz w:val="20"/>
                <w:szCs w:val="20"/>
              </w:rPr>
              <w:t>50</w:t>
            </w:r>
          </w:p>
        </w:tc>
        <w:tc>
          <w:tcPr>
            <w:tcW w:w="1072" w:type="dxa"/>
            <w:vAlign w:val="bottom"/>
          </w:tcPr>
          <w:p w:rsidR="00D105D8" w:rsidRPr="007C7A66" w:rsidRDefault="00D105D8" w:rsidP="00002171">
            <w:pPr>
              <w:pStyle w:val="Sinespaciado"/>
              <w:jc w:val="center"/>
              <w:rPr>
                <w:sz w:val="20"/>
                <w:szCs w:val="20"/>
              </w:rPr>
            </w:pPr>
            <w:r w:rsidRPr="007C7A66">
              <w:rPr>
                <w:sz w:val="20"/>
                <w:szCs w:val="20"/>
              </w:rPr>
              <w:t>6</w:t>
            </w:r>
          </w:p>
        </w:tc>
        <w:tc>
          <w:tcPr>
            <w:tcW w:w="1061" w:type="dxa"/>
            <w:vAlign w:val="bottom"/>
          </w:tcPr>
          <w:p w:rsidR="00D105D8" w:rsidRPr="007C7A66" w:rsidRDefault="00D105D8" w:rsidP="00002171">
            <w:pPr>
              <w:pStyle w:val="Sinespaciado"/>
              <w:jc w:val="center"/>
              <w:rPr>
                <w:sz w:val="20"/>
                <w:szCs w:val="20"/>
              </w:rPr>
            </w:pPr>
            <w:r w:rsidRPr="007C7A66">
              <w:rPr>
                <w:sz w:val="20"/>
                <w:szCs w:val="20"/>
              </w:rPr>
              <w:t>150</w:t>
            </w:r>
          </w:p>
        </w:tc>
      </w:tr>
      <w:tr w:rsidR="00D105D8" w:rsidRPr="007C7A66" w:rsidTr="00002171">
        <w:trPr>
          <w:trHeight w:val="231"/>
          <w:jc w:val="center"/>
        </w:trPr>
        <w:tc>
          <w:tcPr>
            <w:tcW w:w="1259" w:type="dxa"/>
            <w:vAlign w:val="bottom"/>
          </w:tcPr>
          <w:p w:rsidR="00D105D8" w:rsidRPr="007C7A66" w:rsidRDefault="00D105D8" w:rsidP="00002171">
            <w:pPr>
              <w:pStyle w:val="Sinespaciado"/>
              <w:jc w:val="center"/>
              <w:rPr>
                <w:sz w:val="20"/>
                <w:szCs w:val="20"/>
              </w:rPr>
            </w:pPr>
            <w:r w:rsidRPr="007C7A66">
              <w:rPr>
                <w:sz w:val="20"/>
                <w:szCs w:val="20"/>
              </w:rPr>
              <w:t>34000</w:t>
            </w:r>
          </w:p>
        </w:tc>
        <w:tc>
          <w:tcPr>
            <w:tcW w:w="1073" w:type="dxa"/>
            <w:vAlign w:val="bottom"/>
          </w:tcPr>
          <w:p w:rsidR="00D105D8" w:rsidRPr="007C7A66" w:rsidRDefault="00D105D8" w:rsidP="00002171">
            <w:pPr>
              <w:pStyle w:val="Sinespaciado"/>
              <w:jc w:val="center"/>
              <w:rPr>
                <w:sz w:val="20"/>
                <w:szCs w:val="20"/>
              </w:rPr>
            </w:pPr>
            <w:r w:rsidRPr="007C7A66">
              <w:rPr>
                <w:sz w:val="20"/>
                <w:szCs w:val="20"/>
              </w:rPr>
              <w:t>850</w:t>
            </w:r>
          </w:p>
        </w:tc>
        <w:tc>
          <w:tcPr>
            <w:tcW w:w="1204" w:type="dxa"/>
            <w:vAlign w:val="bottom"/>
          </w:tcPr>
          <w:p w:rsidR="00D105D8" w:rsidRPr="007C7A66" w:rsidRDefault="00D105D8" w:rsidP="00002171">
            <w:pPr>
              <w:pStyle w:val="Sinespaciado"/>
              <w:jc w:val="center"/>
              <w:rPr>
                <w:sz w:val="20"/>
                <w:szCs w:val="20"/>
              </w:rPr>
            </w:pPr>
            <w:r w:rsidRPr="007C7A66">
              <w:rPr>
                <w:sz w:val="20"/>
                <w:szCs w:val="20"/>
              </w:rPr>
              <w:t>115,5</w:t>
            </w:r>
          </w:p>
        </w:tc>
        <w:tc>
          <w:tcPr>
            <w:tcW w:w="1149" w:type="dxa"/>
            <w:vAlign w:val="bottom"/>
          </w:tcPr>
          <w:p w:rsidR="00D105D8" w:rsidRPr="007C7A66" w:rsidRDefault="00D105D8" w:rsidP="00002171">
            <w:pPr>
              <w:pStyle w:val="Sinespaciado"/>
              <w:jc w:val="center"/>
              <w:rPr>
                <w:sz w:val="20"/>
                <w:szCs w:val="20"/>
              </w:rPr>
            </w:pPr>
            <w:r w:rsidRPr="007C7A66">
              <w:rPr>
                <w:sz w:val="20"/>
                <w:szCs w:val="20"/>
              </w:rPr>
              <w:t>2930</w:t>
            </w:r>
          </w:p>
        </w:tc>
        <w:tc>
          <w:tcPr>
            <w:tcW w:w="1072" w:type="dxa"/>
            <w:vAlign w:val="bottom"/>
          </w:tcPr>
          <w:p w:rsidR="00D105D8" w:rsidRPr="007C7A66" w:rsidRDefault="00D105D8" w:rsidP="00002171">
            <w:pPr>
              <w:pStyle w:val="Sinespaciado"/>
              <w:jc w:val="center"/>
              <w:rPr>
                <w:sz w:val="20"/>
                <w:szCs w:val="20"/>
              </w:rPr>
            </w:pPr>
            <w:r w:rsidRPr="007C7A66">
              <w:rPr>
                <w:sz w:val="20"/>
                <w:szCs w:val="20"/>
              </w:rPr>
              <w:t>2</w:t>
            </w:r>
          </w:p>
        </w:tc>
        <w:tc>
          <w:tcPr>
            <w:tcW w:w="1061" w:type="dxa"/>
            <w:vAlign w:val="bottom"/>
          </w:tcPr>
          <w:p w:rsidR="00D105D8" w:rsidRPr="007C7A66" w:rsidRDefault="00D105D8" w:rsidP="00002171">
            <w:pPr>
              <w:pStyle w:val="Sinespaciado"/>
              <w:jc w:val="center"/>
              <w:rPr>
                <w:sz w:val="20"/>
                <w:szCs w:val="20"/>
              </w:rPr>
            </w:pPr>
            <w:r w:rsidRPr="007C7A66">
              <w:rPr>
                <w:sz w:val="20"/>
                <w:szCs w:val="20"/>
              </w:rPr>
              <w:t>50</w:t>
            </w:r>
          </w:p>
        </w:tc>
        <w:tc>
          <w:tcPr>
            <w:tcW w:w="1072" w:type="dxa"/>
            <w:vAlign w:val="bottom"/>
          </w:tcPr>
          <w:p w:rsidR="00D105D8" w:rsidRPr="007C7A66" w:rsidRDefault="00D105D8" w:rsidP="00002171">
            <w:pPr>
              <w:pStyle w:val="Sinespaciado"/>
              <w:jc w:val="center"/>
              <w:rPr>
                <w:sz w:val="20"/>
                <w:szCs w:val="20"/>
              </w:rPr>
            </w:pPr>
            <w:r w:rsidRPr="007C7A66">
              <w:rPr>
                <w:sz w:val="20"/>
                <w:szCs w:val="20"/>
              </w:rPr>
              <w:t>6</w:t>
            </w:r>
          </w:p>
        </w:tc>
        <w:tc>
          <w:tcPr>
            <w:tcW w:w="1061" w:type="dxa"/>
            <w:vAlign w:val="bottom"/>
          </w:tcPr>
          <w:p w:rsidR="00D105D8" w:rsidRPr="007C7A66" w:rsidRDefault="00D105D8" w:rsidP="00002171">
            <w:pPr>
              <w:pStyle w:val="Sinespaciado"/>
              <w:jc w:val="center"/>
              <w:rPr>
                <w:sz w:val="20"/>
                <w:szCs w:val="20"/>
              </w:rPr>
            </w:pPr>
            <w:r w:rsidRPr="007C7A66">
              <w:rPr>
                <w:sz w:val="20"/>
                <w:szCs w:val="20"/>
              </w:rPr>
              <w:t>150</w:t>
            </w:r>
          </w:p>
        </w:tc>
      </w:tr>
      <w:tr w:rsidR="00D105D8" w:rsidRPr="007C7A66" w:rsidTr="00002171">
        <w:trPr>
          <w:trHeight w:val="261"/>
          <w:jc w:val="center"/>
        </w:trPr>
        <w:tc>
          <w:tcPr>
            <w:tcW w:w="1259" w:type="dxa"/>
            <w:vAlign w:val="bottom"/>
          </w:tcPr>
          <w:p w:rsidR="00D105D8" w:rsidRPr="007C7A66" w:rsidRDefault="00D105D8" w:rsidP="00002171">
            <w:pPr>
              <w:pStyle w:val="Sinespaciado"/>
              <w:jc w:val="center"/>
              <w:rPr>
                <w:sz w:val="20"/>
                <w:szCs w:val="20"/>
              </w:rPr>
            </w:pPr>
            <w:r w:rsidRPr="007C7A66">
              <w:rPr>
                <w:sz w:val="20"/>
                <w:szCs w:val="20"/>
              </w:rPr>
              <w:t>36000</w:t>
            </w:r>
          </w:p>
        </w:tc>
        <w:tc>
          <w:tcPr>
            <w:tcW w:w="1073" w:type="dxa"/>
            <w:vAlign w:val="bottom"/>
          </w:tcPr>
          <w:p w:rsidR="00D105D8" w:rsidRPr="007C7A66" w:rsidRDefault="00D105D8" w:rsidP="00002171">
            <w:pPr>
              <w:pStyle w:val="Sinespaciado"/>
              <w:jc w:val="center"/>
              <w:rPr>
                <w:sz w:val="20"/>
                <w:szCs w:val="20"/>
              </w:rPr>
            </w:pPr>
            <w:r w:rsidRPr="007C7A66">
              <w:rPr>
                <w:sz w:val="20"/>
                <w:szCs w:val="20"/>
              </w:rPr>
              <w:t>900</w:t>
            </w:r>
          </w:p>
        </w:tc>
        <w:tc>
          <w:tcPr>
            <w:tcW w:w="1204" w:type="dxa"/>
            <w:vAlign w:val="bottom"/>
          </w:tcPr>
          <w:p w:rsidR="00D105D8" w:rsidRPr="007C7A66" w:rsidRDefault="00D105D8" w:rsidP="00002171">
            <w:pPr>
              <w:pStyle w:val="Sinespaciado"/>
              <w:jc w:val="center"/>
              <w:rPr>
                <w:sz w:val="20"/>
                <w:szCs w:val="20"/>
              </w:rPr>
            </w:pPr>
            <w:r w:rsidRPr="007C7A66">
              <w:rPr>
                <w:sz w:val="20"/>
                <w:szCs w:val="20"/>
              </w:rPr>
              <w:t>122</w:t>
            </w:r>
          </w:p>
        </w:tc>
        <w:tc>
          <w:tcPr>
            <w:tcW w:w="1149" w:type="dxa"/>
            <w:vAlign w:val="bottom"/>
          </w:tcPr>
          <w:p w:rsidR="00D105D8" w:rsidRPr="007C7A66" w:rsidRDefault="00D105D8" w:rsidP="00002171">
            <w:pPr>
              <w:pStyle w:val="Sinespaciado"/>
              <w:jc w:val="center"/>
              <w:rPr>
                <w:sz w:val="20"/>
                <w:szCs w:val="20"/>
              </w:rPr>
            </w:pPr>
            <w:r w:rsidRPr="007C7A66">
              <w:rPr>
                <w:sz w:val="20"/>
                <w:szCs w:val="20"/>
              </w:rPr>
              <w:t>3100</w:t>
            </w:r>
          </w:p>
        </w:tc>
        <w:tc>
          <w:tcPr>
            <w:tcW w:w="1072" w:type="dxa"/>
            <w:vAlign w:val="bottom"/>
          </w:tcPr>
          <w:p w:rsidR="00D105D8" w:rsidRPr="007C7A66" w:rsidRDefault="00D105D8" w:rsidP="00002171">
            <w:pPr>
              <w:pStyle w:val="Sinespaciado"/>
              <w:jc w:val="center"/>
              <w:rPr>
                <w:sz w:val="20"/>
                <w:szCs w:val="20"/>
              </w:rPr>
            </w:pPr>
            <w:r w:rsidRPr="007C7A66">
              <w:rPr>
                <w:sz w:val="20"/>
                <w:szCs w:val="20"/>
              </w:rPr>
              <w:t>2</w:t>
            </w:r>
          </w:p>
        </w:tc>
        <w:tc>
          <w:tcPr>
            <w:tcW w:w="1061" w:type="dxa"/>
            <w:vAlign w:val="bottom"/>
          </w:tcPr>
          <w:p w:rsidR="00D105D8" w:rsidRPr="007C7A66" w:rsidRDefault="00D105D8" w:rsidP="00002171">
            <w:pPr>
              <w:pStyle w:val="Sinespaciado"/>
              <w:jc w:val="center"/>
              <w:rPr>
                <w:sz w:val="20"/>
                <w:szCs w:val="20"/>
              </w:rPr>
            </w:pPr>
            <w:r w:rsidRPr="007C7A66">
              <w:rPr>
                <w:sz w:val="20"/>
                <w:szCs w:val="20"/>
              </w:rPr>
              <w:t>50</w:t>
            </w:r>
          </w:p>
        </w:tc>
        <w:tc>
          <w:tcPr>
            <w:tcW w:w="1072" w:type="dxa"/>
            <w:vAlign w:val="bottom"/>
          </w:tcPr>
          <w:p w:rsidR="00D105D8" w:rsidRPr="007C7A66" w:rsidRDefault="00D105D8" w:rsidP="00002171">
            <w:pPr>
              <w:pStyle w:val="Sinespaciado"/>
              <w:jc w:val="center"/>
              <w:rPr>
                <w:sz w:val="20"/>
                <w:szCs w:val="20"/>
              </w:rPr>
            </w:pPr>
            <w:r w:rsidRPr="007C7A66">
              <w:rPr>
                <w:sz w:val="20"/>
                <w:szCs w:val="20"/>
              </w:rPr>
              <w:t>6</w:t>
            </w:r>
          </w:p>
        </w:tc>
        <w:tc>
          <w:tcPr>
            <w:tcW w:w="1061" w:type="dxa"/>
            <w:vAlign w:val="bottom"/>
          </w:tcPr>
          <w:p w:rsidR="00D105D8" w:rsidRPr="007C7A66" w:rsidRDefault="00D105D8" w:rsidP="00002171">
            <w:pPr>
              <w:pStyle w:val="Sinespaciado"/>
              <w:jc w:val="center"/>
              <w:rPr>
                <w:sz w:val="20"/>
                <w:szCs w:val="20"/>
              </w:rPr>
            </w:pPr>
            <w:r w:rsidRPr="007C7A66">
              <w:rPr>
                <w:sz w:val="20"/>
                <w:szCs w:val="20"/>
              </w:rPr>
              <w:t>150</w:t>
            </w:r>
          </w:p>
        </w:tc>
      </w:tr>
    </w:tbl>
    <w:p w:rsidR="00D105D8" w:rsidRDefault="00D105D8" w:rsidP="00AE49A2">
      <w:pPr>
        <w:pStyle w:val="Prrafodelista"/>
        <w:ind w:left="792"/>
        <w:jc w:val="both"/>
        <w:rPr>
          <w:sz w:val="20"/>
          <w:szCs w:val="20"/>
        </w:rPr>
      </w:pPr>
    </w:p>
    <w:p w:rsidR="00D105D8" w:rsidRDefault="00D105D8" w:rsidP="00AE49A2">
      <w:pPr>
        <w:pStyle w:val="Prrafodelista"/>
        <w:ind w:left="792"/>
        <w:jc w:val="both"/>
        <w:rPr>
          <w:sz w:val="20"/>
          <w:szCs w:val="20"/>
        </w:rPr>
      </w:pPr>
    </w:p>
    <w:p w:rsidR="00D105D8" w:rsidRPr="00D105D8" w:rsidRDefault="00D105D8" w:rsidP="00D105D8">
      <w:pPr>
        <w:pStyle w:val="Prrafodelista"/>
        <w:ind w:left="792"/>
        <w:jc w:val="both"/>
        <w:rPr>
          <w:sz w:val="20"/>
          <w:szCs w:val="20"/>
        </w:rPr>
      </w:pPr>
      <w:r w:rsidRPr="00D105D8">
        <w:rPr>
          <w:sz w:val="20"/>
          <w:szCs w:val="20"/>
        </w:rPr>
        <w:t>Se realizará el corte de las puntas del extremo de la manta (en el traslape) 2 x ½ pulgadas de largo x ancho.</w:t>
      </w:r>
    </w:p>
    <w:p w:rsidR="00D105D8" w:rsidRPr="00D105D8" w:rsidRDefault="00D105D8" w:rsidP="00D105D8">
      <w:pPr>
        <w:pStyle w:val="Prrafodelista"/>
        <w:ind w:left="792"/>
        <w:jc w:val="both"/>
        <w:rPr>
          <w:sz w:val="20"/>
          <w:szCs w:val="20"/>
        </w:rPr>
      </w:pPr>
    </w:p>
    <w:p w:rsidR="00D105D8" w:rsidRPr="00D105D8" w:rsidRDefault="00D105D8" w:rsidP="00D105D8">
      <w:pPr>
        <w:pStyle w:val="Prrafodelista"/>
        <w:ind w:left="792"/>
        <w:jc w:val="both"/>
        <w:rPr>
          <w:b/>
          <w:sz w:val="20"/>
          <w:szCs w:val="20"/>
        </w:rPr>
      </w:pPr>
      <w:r w:rsidRPr="00D105D8">
        <w:rPr>
          <w:b/>
          <w:sz w:val="20"/>
          <w:szCs w:val="20"/>
        </w:rPr>
        <w:t>Prueba de Adherencia</w:t>
      </w:r>
    </w:p>
    <w:p w:rsidR="00D105D8" w:rsidRPr="00D105D8" w:rsidRDefault="00D105D8" w:rsidP="002655D0">
      <w:pPr>
        <w:pStyle w:val="Prrafodelista"/>
        <w:numPr>
          <w:ilvl w:val="0"/>
          <w:numId w:val="31"/>
        </w:numPr>
        <w:jc w:val="both"/>
        <w:rPr>
          <w:sz w:val="20"/>
          <w:szCs w:val="20"/>
        </w:rPr>
      </w:pPr>
      <w:r w:rsidRPr="00D105D8">
        <w:rPr>
          <w:sz w:val="20"/>
          <w:szCs w:val="20"/>
        </w:rPr>
        <w:t xml:space="preserve">Aplica a todas las juntas en las que se utilizará una manta </w:t>
      </w:r>
      <w:proofErr w:type="spellStart"/>
      <w:r w:rsidRPr="00D105D8">
        <w:rPr>
          <w:sz w:val="20"/>
          <w:szCs w:val="20"/>
        </w:rPr>
        <w:t>termocontraíble</w:t>
      </w:r>
      <w:proofErr w:type="spellEnd"/>
      <w:r w:rsidRPr="00D105D8">
        <w:rPr>
          <w:sz w:val="20"/>
          <w:szCs w:val="20"/>
        </w:rPr>
        <w:t xml:space="preserve"> para revestimiento anticorrosión. Se escogerá aleatoriamente una junta revestida del día anterior para realizar las pruebas descritas líneas más abajo.</w:t>
      </w:r>
    </w:p>
    <w:p w:rsidR="00D105D8" w:rsidRPr="00D105D8" w:rsidRDefault="00D105D8" w:rsidP="002655D0">
      <w:pPr>
        <w:pStyle w:val="Prrafodelista"/>
        <w:numPr>
          <w:ilvl w:val="0"/>
          <w:numId w:val="31"/>
        </w:numPr>
        <w:jc w:val="both"/>
        <w:rPr>
          <w:sz w:val="20"/>
          <w:szCs w:val="20"/>
        </w:rPr>
      </w:pPr>
      <w:r w:rsidRPr="00D105D8">
        <w:rPr>
          <w:sz w:val="20"/>
          <w:szCs w:val="20"/>
        </w:rPr>
        <w:t>Se procederá a realizar dicho procedimiento en la manta que escoja el supervisor para verificar la calidad del revestimiento:</w:t>
      </w:r>
    </w:p>
    <w:p w:rsidR="00D105D8" w:rsidRPr="00D105D8" w:rsidRDefault="00D105D8" w:rsidP="002655D0">
      <w:pPr>
        <w:pStyle w:val="Prrafodelista"/>
        <w:numPr>
          <w:ilvl w:val="0"/>
          <w:numId w:val="31"/>
        </w:numPr>
        <w:jc w:val="both"/>
        <w:rPr>
          <w:sz w:val="20"/>
          <w:szCs w:val="20"/>
        </w:rPr>
      </w:pPr>
      <w:r w:rsidRPr="00D105D8">
        <w:rPr>
          <w:sz w:val="20"/>
          <w:szCs w:val="20"/>
        </w:rPr>
        <w:t xml:space="preserve">El ensayo se debe efectuar a la mañana siguiente de aplicación de manta </w:t>
      </w:r>
      <w:proofErr w:type="spellStart"/>
      <w:r w:rsidRPr="00D105D8">
        <w:rPr>
          <w:sz w:val="20"/>
          <w:szCs w:val="20"/>
        </w:rPr>
        <w:t>termocontraible</w:t>
      </w:r>
      <w:proofErr w:type="spellEnd"/>
      <w:r w:rsidRPr="00D105D8">
        <w:rPr>
          <w:sz w:val="20"/>
          <w:szCs w:val="20"/>
        </w:rPr>
        <w:t>, considerando ensayar en un tiempo mínimo de 15 horas.  En caso de que se realice la prueba en horas de la tarde, se puede enfriar la manta protegiéndola de los rayos solares y/o utilizando agua.</w:t>
      </w:r>
    </w:p>
    <w:p w:rsidR="00D105D8" w:rsidRPr="00D105D8" w:rsidRDefault="00D105D8" w:rsidP="002655D0">
      <w:pPr>
        <w:pStyle w:val="Prrafodelista"/>
        <w:numPr>
          <w:ilvl w:val="0"/>
          <w:numId w:val="31"/>
        </w:numPr>
        <w:jc w:val="both"/>
        <w:rPr>
          <w:sz w:val="20"/>
          <w:szCs w:val="20"/>
        </w:rPr>
      </w:pPr>
      <w:r w:rsidRPr="00D105D8">
        <w:rPr>
          <w:sz w:val="20"/>
          <w:szCs w:val="20"/>
        </w:rPr>
        <w:lastRenderedPageBreak/>
        <w:t>La frecuencia del ensayo será de una prueba por trabajo ejecutado en una jornada por un mismo equipo de manteadores calificados.</w:t>
      </w:r>
    </w:p>
    <w:p w:rsidR="00D105D8" w:rsidRPr="00D105D8" w:rsidRDefault="00D105D8" w:rsidP="002655D0">
      <w:pPr>
        <w:pStyle w:val="Prrafodelista"/>
        <w:numPr>
          <w:ilvl w:val="0"/>
          <w:numId w:val="31"/>
        </w:numPr>
        <w:jc w:val="both"/>
        <w:rPr>
          <w:sz w:val="20"/>
          <w:szCs w:val="20"/>
        </w:rPr>
      </w:pPr>
      <w:r w:rsidRPr="00D105D8">
        <w:rPr>
          <w:sz w:val="20"/>
          <w:szCs w:val="20"/>
        </w:rPr>
        <w:t xml:space="preserve">La inspección de adherencia debe ser verificada preferentemente y de ser posible a una temperatura de la manta </w:t>
      </w:r>
      <w:proofErr w:type="spellStart"/>
      <w:r w:rsidRPr="00D105D8">
        <w:rPr>
          <w:sz w:val="20"/>
          <w:szCs w:val="20"/>
        </w:rPr>
        <w:t>termocontraible</w:t>
      </w:r>
      <w:proofErr w:type="spellEnd"/>
      <w:r w:rsidRPr="00D105D8">
        <w:rPr>
          <w:sz w:val="20"/>
          <w:szCs w:val="20"/>
        </w:rPr>
        <w:t xml:space="preserve"> de máximo 25 °C, la cual será verificada a través de un medidor de temperatura (ambos, tubería y manta </w:t>
      </w:r>
      <w:proofErr w:type="spellStart"/>
      <w:r w:rsidRPr="00D105D8">
        <w:rPr>
          <w:sz w:val="20"/>
          <w:szCs w:val="20"/>
        </w:rPr>
        <w:t>termocontraible</w:t>
      </w:r>
      <w:proofErr w:type="spellEnd"/>
      <w:r w:rsidRPr="00D105D8">
        <w:rPr>
          <w:sz w:val="20"/>
          <w:szCs w:val="20"/>
        </w:rPr>
        <w:t>, deberán encontrarse a dicha temperatura)</w:t>
      </w:r>
    </w:p>
    <w:p w:rsidR="00D105D8" w:rsidRPr="00D105D8" w:rsidRDefault="00D105D8" w:rsidP="002655D0">
      <w:pPr>
        <w:pStyle w:val="Prrafodelista"/>
        <w:numPr>
          <w:ilvl w:val="0"/>
          <w:numId w:val="31"/>
        </w:numPr>
        <w:jc w:val="both"/>
        <w:rPr>
          <w:sz w:val="20"/>
          <w:szCs w:val="20"/>
        </w:rPr>
      </w:pPr>
      <w:r w:rsidRPr="00D105D8">
        <w:rPr>
          <w:sz w:val="20"/>
          <w:szCs w:val="20"/>
        </w:rPr>
        <w:t>Se cortará una tira de 25 x 150 mm, perpendicularmente al eje de la tubería con una navaja (posición de inicio: horaria de 9 o 3), una en el área que se encuentra entre la soldadura circunferencial y el revestimiento de línea.</w:t>
      </w:r>
    </w:p>
    <w:p w:rsidR="00D105D8" w:rsidRPr="00D105D8" w:rsidRDefault="00D105D8" w:rsidP="002655D0">
      <w:pPr>
        <w:pStyle w:val="Prrafodelista"/>
        <w:numPr>
          <w:ilvl w:val="0"/>
          <w:numId w:val="31"/>
        </w:numPr>
        <w:jc w:val="both"/>
        <w:rPr>
          <w:sz w:val="20"/>
          <w:szCs w:val="20"/>
        </w:rPr>
      </w:pPr>
      <w:r w:rsidRPr="00D105D8">
        <w:rPr>
          <w:sz w:val="20"/>
          <w:szCs w:val="20"/>
        </w:rPr>
        <w:t xml:space="preserve">Se debe remover manualmente los primeros 30-40 mm del borde la tira, utilizando una espátula, destornillador o una navaja, donde será colocada la grapa del dinamómetro. </w:t>
      </w:r>
    </w:p>
    <w:p w:rsidR="00D105D8" w:rsidRPr="00D105D8" w:rsidRDefault="00D105D8" w:rsidP="002655D0">
      <w:pPr>
        <w:pStyle w:val="Prrafodelista"/>
        <w:numPr>
          <w:ilvl w:val="0"/>
          <w:numId w:val="31"/>
        </w:numPr>
        <w:jc w:val="both"/>
        <w:rPr>
          <w:sz w:val="20"/>
          <w:szCs w:val="20"/>
        </w:rPr>
      </w:pPr>
      <w:r w:rsidRPr="00D105D8">
        <w:rPr>
          <w:sz w:val="20"/>
          <w:szCs w:val="20"/>
        </w:rPr>
        <w:t>Se debe ajustar el dinamómetro para la realización de la prueba de adherencia, al borde de la tiara de prueba y se instalará grapa para la prueba respectiva.</w:t>
      </w:r>
    </w:p>
    <w:p w:rsidR="00D105D8" w:rsidRPr="00D105D8" w:rsidRDefault="00D105D8" w:rsidP="002655D0">
      <w:pPr>
        <w:pStyle w:val="Prrafodelista"/>
        <w:numPr>
          <w:ilvl w:val="0"/>
          <w:numId w:val="31"/>
        </w:numPr>
        <w:jc w:val="both"/>
        <w:rPr>
          <w:sz w:val="20"/>
          <w:szCs w:val="20"/>
        </w:rPr>
      </w:pPr>
      <w:r w:rsidRPr="00D105D8">
        <w:rPr>
          <w:sz w:val="20"/>
          <w:szCs w:val="20"/>
        </w:rPr>
        <w:t xml:space="preserve">Tomando el dinamómetro con ambas manos, se estirará firmemente de acuerdo a los valores de la Tabla 1. con un ángulo de 90° con respecto a la circunferencia de la tubería, manteniendo la carga por 60 segundos. </w:t>
      </w:r>
    </w:p>
    <w:p w:rsidR="00D105D8" w:rsidRDefault="00D105D8" w:rsidP="00D105D8">
      <w:pPr>
        <w:pStyle w:val="Prrafodelista"/>
        <w:ind w:left="792"/>
        <w:jc w:val="center"/>
        <w:rPr>
          <w:rFonts w:ascii="Cambria" w:hAnsi="Cambria"/>
          <w:b/>
          <w:sz w:val="20"/>
          <w:szCs w:val="20"/>
          <w:lang w:val="es-ES"/>
        </w:rPr>
      </w:pPr>
      <w:r w:rsidRPr="007C7A66">
        <w:rPr>
          <w:rFonts w:ascii="Cambria" w:hAnsi="Cambria"/>
          <w:b/>
          <w:sz w:val="20"/>
          <w:szCs w:val="20"/>
          <w:lang w:val="es-ES"/>
        </w:rPr>
        <w:t>Tabla 3. Fuerza de Adhesión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1"/>
        <w:gridCol w:w="1694"/>
        <w:gridCol w:w="1747"/>
      </w:tblGrid>
      <w:tr w:rsidR="00D105D8" w:rsidRPr="007C7A66" w:rsidTr="00002171">
        <w:trPr>
          <w:jc w:val="center"/>
        </w:trPr>
        <w:tc>
          <w:tcPr>
            <w:tcW w:w="0" w:type="auto"/>
            <w:shd w:val="clear" w:color="auto" w:fill="95B3D7"/>
          </w:tcPr>
          <w:p w:rsidR="00D105D8" w:rsidRPr="007C7A66" w:rsidRDefault="00D105D8" w:rsidP="00002171">
            <w:pPr>
              <w:pStyle w:val="Sinespaciado"/>
              <w:rPr>
                <w:rFonts w:ascii="Cambria" w:hAnsi="Cambria"/>
                <w:sz w:val="20"/>
                <w:szCs w:val="20"/>
              </w:rPr>
            </w:pPr>
            <w:r w:rsidRPr="007C7A66">
              <w:rPr>
                <w:rFonts w:ascii="Cambria" w:hAnsi="Cambria"/>
                <w:sz w:val="20"/>
                <w:szCs w:val="20"/>
              </w:rPr>
              <w:t>Ancho del corte</w:t>
            </w:r>
          </w:p>
        </w:tc>
        <w:tc>
          <w:tcPr>
            <w:tcW w:w="0" w:type="auto"/>
            <w:shd w:val="clear" w:color="auto" w:fill="95B3D7"/>
          </w:tcPr>
          <w:p w:rsidR="00D105D8" w:rsidRPr="007C7A66" w:rsidRDefault="00D105D8" w:rsidP="00002171">
            <w:pPr>
              <w:pStyle w:val="Sinespaciado"/>
              <w:rPr>
                <w:rFonts w:ascii="Cambria" w:hAnsi="Cambria"/>
                <w:sz w:val="20"/>
                <w:szCs w:val="20"/>
              </w:rPr>
            </w:pPr>
            <w:r w:rsidRPr="007C7A66">
              <w:rPr>
                <w:rFonts w:ascii="Cambria" w:hAnsi="Cambria"/>
                <w:sz w:val="20"/>
                <w:szCs w:val="20"/>
              </w:rPr>
              <w:t>Manta sin Primer</w:t>
            </w:r>
          </w:p>
          <w:p w:rsidR="00D105D8" w:rsidRPr="007C7A66" w:rsidRDefault="00D105D8" w:rsidP="00002171">
            <w:pPr>
              <w:pStyle w:val="Sinespaciado"/>
              <w:rPr>
                <w:rFonts w:ascii="Cambria" w:hAnsi="Cambria"/>
                <w:sz w:val="20"/>
                <w:szCs w:val="20"/>
              </w:rPr>
            </w:pPr>
            <w:r w:rsidRPr="007C7A66">
              <w:rPr>
                <w:rFonts w:ascii="Cambria" w:hAnsi="Cambria"/>
                <w:sz w:val="20"/>
                <w:szCs w:val="20"/>
              </w:rPr>
              <w:t>(kg)</w:t>
            </w:r>
          </w:p>
        </w:tc>
        <w:tc>
          <w:tcPr>
            <w:tcW w:w="0" w:type="auto"/>
            <w:shd w:val="clear" w:color="auto" w:fill="95B3D7"/>
          </w:tcPr>
          <w:p w:rsidR="00D105D8" w:rsidRPr="007C7A66" w:rsidRDefault="00D105D8" w:rsidP="00002171">
            <w:pPr>
              <w:pStyle w:val="Sinespaciado"/>
              <w:rPr>
                <w:rFonts w:ascii="Cambria" w:hAnsi="Cambria"/>
                <w:sz w:val="20"/>
                <w:szCs w:val="20"/>
              </w:rPr>
            </w:pPr>
            <w:r w:rsidRPr="007C7A66">
              <w:rPr>
                <w:rFonts w:ascii="Cambria" w:hAnsi="Cambria"/>
                <w:sz w:val="20"/>
                <w:szCs w:val="20"/>
              </w:rPr>
              <w:t>Manta con Primer</w:t>
            </w:r>
          </w:p>
          <w:p w:rsidR="00D105D8" w:rsidRPr="007C7A66" w:rsidRDefault="00D105D8" w:rsidP="00002171">
            <w:pPr>
              <w:pStyle w:val="Sinespaciado"/>
              <w:rPr>
                <w:rFonts w:ascii="Cambria" w:hAnsi="Cambria"/>
                <w:sz w:val="20"/>
                <w:szCs w:val="20"/>
              </w:rPr>
            </w:pPr>
            <w:r w:rsidRPr="007C7A66">
              <w:rPr>
                <w:rFonts w:ascii="Cambria" w:hAnsi="Cambria"/>
                <w:sz w:val="20"/>
                <w:szCs w:val="20"/>
              </w:rPr>
              <w:t>(kg)</w:t>
            </w:r>
          </w:p>
        </w:tc>
      </w:tr>
      <w:tr w:rsidR="00D105D8" w:rsidRPr="007C7A66" w:rsidTr="00002171">
        <w:trPr>
          <w:jc w:val="center"/>
        </w:trPr>
        <w:tc>
          <w:tcPr>
            <w:tcW w:w="0" w:type="auto"/>
          </w:tcPr>
          <w:p w:rsidR="00D105D8" w:rsidRPr="007C7A66" w:rsidRDefault="00D105D8" w:rsidP="00002171">
            <w:pPr>
              <w:pStyle w:val="Sinespaciado"/>
              <w:rPr>
                <w:rFonts w:ascii="Cambria" w:eastAsia="Arial Unicode MS" w:hAnsi="Cambria"/>
                <w:sz w:val="20"/>
                <w:szCs w:val="20"/>
              </w:rPr>
            </w:pPr>
            <w:r w:rsidRPr="007C7A66">
              <w:rPr>
                <w:rFonts w:ascii="Cambria" w:eastAsia="Arial Unicode MS" w:hAnsi="Cambria"/>
                <w:sz w:val="20"/>
                <w:szCs w:val="20"/>
              </w:rPr>
              <w:t>Faja 25 mm</w:t>
            </w:r>
          </w:p>
        </w:tc>
        <w:tc>
          <w:tcPr>
            <w:tcW w:w="0" w:type="auto"/>
          </w:tcPr>
          <w:p w:rsidR="00D105D8" w:rsidRPr="007C7A66" w:rsidRDefault="00D105D8" w:rsidP="00002171">
            <w:pPr>
              <w:pStyle w:val="Sinespaciado"/>
              <w:rPr>
                <w:rFonts w:ascii="Cambria" w:eastAsia="Arial Unicode MS" w:hAnsi="Cambria"/>
                <w:sz w:val="20"/>
                <w:szCs w:val="20"/>
              </w:rPr>
            </w:pPr>
            <w:r w:rsidRPr="007C7A66">
              <w:rPr>
                <w:rFonts w:ascii="Cambria" w:eastAsia="Arial Unicode MS" w:hAnsi="Cambria"/>
                <w:sz w:val="20"/>
                <w:szCs w:val="20"/>
              </w:rPr>
              <w:t>2.5 Kg</w:t>
            </w:r>
          </w:p>
        </w:tc>
        <w:tc>
          <w:tcPr>
            <w:tcW w:w="0" w:type="auto"/>
          </w:tcPr>
          <w:p w:rsidR="00D105D8" w:rsidRPr="007C7A66" w:rsidRDefault="00D105D8" w:rsidP="00002171">
            <w:pPr>
              <w:pStyle w:val="Sinespaciado"/>
              <w:rPr>
                <w:rFonts w:ascii="Cambria" w:eastAsia="Arial Unicode MS" w:hAnsi="Cambria"/>
                <w:sz w:val="20"/>
                <w:szCs w:val="20"/>
              </w:rPr>
            </w:pPr>
            <w:r w:rsidRPr="007C7A66">
              <w:rPr>
                <w:rFonts w:ascii="Cambria" w:eastAsia="Arial Unicode MS" w:hAnsi="Cambria"/>
                <w:sz w:val="20"/>
                <w:szCs w:val="20"/>
              </w:rPr>
              <w:t>5.0 Kg</w:t>
            </w:r>
          </w:p>
        </w:tc>
      </w:tr>
      <w:tr w:rsidR="00D105D8" w:rsidRPr="007C7A66" w:rsidTr="00002171">
        <w:trPr>
          <w:jc w:val="center"/>
        </w:trPr>
        <w:tc>
          <w:tcPr>
            <w:tcW w:w="0" w:type="auto"/>
          </w:tcPr>
          <w:p w:rsidR="00D105D8" w:rsidRPr="007C7A66" w:rsidRDefault="00D105D8" w:rsidP="00002171">
            <w:pPr>
              <w:pStyle w:val="Sinespaciado"/>
              <w:rPr>
                <w:rFonts w:ascii="Cambria" w:eastAsia="Arial Unicode MS" w:hAnsi="Cambria"/>
                <w:sz w:val="20"/>
                <w:szCs w:val="20"/>
              </w:rPr>
            </w:pPr>
            <w:r w:rsidRPr="007C7A66">
              <w:rPr>
                <w:rFonts w:ascii="Cambria" w:eastAsia="Arial Unicode MS" w:hAnsi="Cambria"/>
                <w:sz w:val="20"/>
                <w:szCs w:val="20"/>
              </w:rPr>
              <w:t>Faja 50 mm</w:t>
            </w:r>
          </w:p>
        </w:tc>
        <w:tc>
          <w:tcPr>
            <w:tcW w:w="0" w:type="auto"/>
          </w:tcPr>
          <w:p w:rsidR="00D105D8" w:rsidRPr="007C7A66" w:rsidRDefault="00D105D8" w:rsidP="00002171">
            <w:pPr>
              <w:pStyle w:val="Sinespaciado"/>
              <w:rPr>
                <w:rFonts w:ascii="Cambria" w:eastAsia="Arial Unicode MS" w:hAnsi="Cambria"/>
                <w:sz w:val="20"/>
                <w:szCs w:val="20"/>
              </w:rPr>
            </w:pPr>
            <w:r w:rsidRPr="007C7A66">
              <w:rPr>
                <w:rFonts w:ascii="Cambria" w:eastAsia="Arial Unicode MS" w:hAnsi="Cambria"/>
                <w:sz w:val="20"/>
                <w:szCs w:val="20"/>
              </w:rPr>
              <w:t>5.0 Kg</w:t>
            </w:r>
          </w:p>
        </w:tc>
        <w:tc>
          <w:tcPr>
            <w:tcW w:w="0" w:type="auto"/>
          </w:tcPr>
          <w:p w:rsidR="00D105D8" w:rsidRPr="007C7A66" w:rsidRDefault="00D105D8" w:rsidP="00002171">
            <w:pPr>
              <w:pStyle w:val="Sinespaciado"/>
              <w:rPr>
                <w:rFonts w:ascii="Cambria" w:eastAsia="Arial Unicode MS" w:hAnsi="Cambria"/>
                <w:sz w:val="20"/>
                <w:szCs w:val="20"/>
              </w:rPr>
            </w:pPr>
            <w:r w:rsidRPr="007C7A66">
              <w:rPr>
                <w:rFonts w:ascii="Cambria" w:eastAsia="Arial Unicode MS" w:hAnsi="Cambria"/>
                <w:sz w:val="20"/>
                <w:szCs w:val="20"/>
              </w:rPr>
              <w:t>10.0 Kg</w:t>
            </w:r>
          </w:p>
        </w:tc>
      </w:tr>
    </w:tbl>
    <w:p w:rsidR="00D105D8" w:rsidRDefault="00D105D8" w:rsidP="00D105D8">
      <w:pPr>
        <w:pStyle w:val="Prrafodelista"/>
        <w:ind w:left="1512"/>
        <w:jc w:val="both"/>
        <w:rPr>
          <w:sz w:val="20"/>
          <w:szCs w:val="20"/>
        </w:rPr>
      </w:pPr>
    </w:p>
    <w:p w:rsidR="00D105D8" w:rsidRPr="00D105D8" w:rsidRDefault="00D105D8" w:rsidP="002655D0">
      <w:pPr>
        <w:pStyle w:val="Prrafodelista"/>
        <w:numPr>
          <w:ilvl w:val="0"/>
          <w:numId w:val="31"/>
        </w:numPr>
        <w:jc w:val="both"/>
        <w:rPr>
          <w:sz w:val="20"/>
          <w:szCs w:val="20"/>
        </w:rPr>
      </w:pPr>
      <w:r w:rsidRPr="00D105D8">
        <w:rPr>
          <w:sz w:val="20"/>
          <w:szCs w:val="20"/>
        </w:rPr>
        <w:t>La distancia de desprendimiento no deberá superar los 50 mm, siempre manteniendo  el sentido del ángulo de tirado.</w:t>
      </w:r>
    </w:p>
    <w:p w:rsidR="00D105D8" w:rsidRPr="00D105D8" w:rsidRDefault="00D105D8" w:rsidP="002655D0">
      <w:pPr>
        <w:pStyle w:val="Prrafodelista"/>
        <w:numPr>
          <w:ilvl w:val="0"/>
          <w:numId w:val="31"/>
        </w:numPr>
        <w:jc w:val="both"/>
        <w:rPr>
          <w:sz w:val="20"/>
          <w:szCs w:val="20"/>
        </w:rPr>
      </w:pPr>
      <w:r w:rsidRPr="00D105D8">
        <w:rPr>
          <w:sz w:val="20"/>
          <w:szCs w:val="20"/>
        </w:rPr>
        <w:t xml:space="preserve">Se realizará la medición del área de la manta cortada (largo x ancho), para verificar los </w:t>
      </w:r>
      <w:proofErr w:type="spellStart"/>
      <w:r w:rsidRPr="00D105D8">
        <w:rPr>
          <w:sz w:val="20"/>
          <w:szCs w:val="20"/>
        </w:rPr>
        <w:t>kgf</w:t>
      </w:r>
      <w:proofErr w:type="spellEnd"/>
      <w:r w:rsidRPr="00D105D8">
        <w:rPr>
          <w:sz w:val="20"/>
          <w:szCs w:val="20"/>
        </w:rPr>
        <w:t xml:space="preserve"> dinamómetro entre el área del corte de la manta </w:t>
      </w:r>
      <w:proofErr w:type="spellStart"/>
      <w:r w:rsidRPr="00D105D8">
        <w:rPr>
          <w:sz w:val="20"/>
          <w:szCs w:val="20"/>
        </w:rPr>
        <w:t>termocontraíble</w:t>
      </w:r>
      <w:proofErr w:type="spellEnd"/>
      <w:r w:rsidRPr="00D105D8">
        <w:rPr>
          <w:sz w:val="20"/>
          <w:szCs w:val="20"/>
        </w:rPr>
        <w:t>, estén acordes con la especificación de adhesión en hoja de datos del producto.</w:t>
      </w:r>
    </w:p>
    <w:p w:rsidR="00D105D8" w:rsidRPr="00D105D8" w:rsidRDefault="00D105D8" w:rsidP="002655D0">
      <w:pPr>
        <w:pStyle w:val="Prrafodelista"/>
        <w:numPr>
          <w:ilvl w:val="0"/>
          <w:numId w:val="31"/>
        </w:numPr>
        <w:jc w:val="both"/>
        <w:rPr>
          <w:sz w:val="20"/>
          <w:szCs w:val="20"/>
        </w:rPr>
      </w:pPr>
      <w:r w:rsidRPr="00D105D8">
        <w:rPr>
          <w:sz w:val="20"/>
          <w:szCs w:val="20"/>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D105D8" w:rsidRPr="00D105D8" w:rsidRDefault="00D105D8" w:rsidP="002655D0">
      <w:pPr>
        <w:pStyle w:val="Prrafodelista"/>
        <w:numPr>
          <w:ilvl w:val="0"/>
          <w:numId w:val="31"/>
        </w:numPr>
        <w:jc w:val="both"/>
        <w:rPr>
          <w:sz w:val="20"/>
          <w:szCs w:val="20"/>
        </w:rPr>
      </w:pPr>
      <w:r w:rsidRPr="00D105D8">
        <w:rPr>
          <w:sz w:val="20"/>
          <w:szCs w:val="20"/>
        </w:rPr>
        <w:t>Si el resultado fuera igual, se debe proceder a efectuar el ensayo sobre todas las mantas instaladas por el mismo equipo y en la misma jornada de trabajo.</w:t>
      </w:r>
    </w:p>
    <w:p w:rsidR="00D105D8" w:rsidRPr="00D105D8" w:rsidRDefault="00D105D8" w:rsidP="002655D0">
      <w:pPr>
        <w:pStyle w:val="Prrafodelista"/>
        <w:numPr>
          <w:ilvl w:val="0"/>
          <w:numId w:val="31"/>
        </w:numPr>
        <w:jc w:val="both"/>
        <w:rPr>
          <w:sz w:val="20"/>
          <w:szCs w:val="20"/>
        </w:rPr>
      </w:pPr>
      <w:r w:rsidRPr="00D105D8">
        <w:rPr>
          <w:sz w:val="20"/>
          <w:szCs w:val="20"/>
        </w:rPr>
        <w:t>Si el resultado estuviera dentro de lo permisible en la segunda manta, se validaran las mantas instaladas.</w:t>
      </w:r>
    </w:p>
    <w:p w:rsidR="00AE49A2" w:rsidRPr="005E1B29" w:rsidRDefault="00AE49A2" w:rsidP="00AE49A2">
      <w:pPr>
        <w:pStyle w:val="Prrafodelista"/>
        <w:ind w:left="792"/>
        <w:jc w:val="both"/>
        <w:rPr>
          <w:sz w:val="20"/>
          <w:szCs w:val="20"/>
        </w:rPr>
      </w:pPr>
    </w:p>
    <w:p w:rsidR="00723254" w:rsidRPr="00D105D8" w:rsidRDefault="00723254" w:rsidP="002655D0">
      <w:pPr>
        <w:pStyle w:val="Prrafodelista"/>
        <w:numPr>
          <w:ilvl w:val="1"/>
          <w:numId w:val="1"/>
        </w:numPr>
        <w:jc w:val="both"/>
        <w:rPr>
          <w:sz w:val="20"/>
          <w:szCs w:val="20"/>
        </w:rPr>
      </w:pPr>
      <w:r>
        <w:rPr>
          <w:b/>
          <w:sz w:val="20"/>
          <w:szCs w:val="20"/>
        </w:rPr>
        <w:t>MEDIDAS DE MITIGACIÓN AMBIENTAL</w:t>
      </w:r>
    </w:p>
    <w:p w:rsidR="00D105D8" w:rsidRPr="00F05A62" w:rsidRDefault="00D105D8" w:rsidP="00D105D8">
      <w:pPr>
        <w:pStyle w:val="Prrafodelista"/>
        <w:ind w:left="792"/>
        <w:jc w:val="both"/>
        <w:rPr>
          <w:sz w:val="20"/>
          <w:szCs w:val="20"/>
        </w:rPr>
      </w:pPr>
      <w:r w:rsidRPr="00F05A62">
        <w:rPr>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w:t>
      </w:r>
      <w:r w:rsidRPr="00F05A62">
        <w:rPr>
          <w:sz w:val="20"/>
          <w:szCs w:val="20"/>
        </w:rPr>
        <w:lastRenderedPageBreak/>
        <w:t>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105D8" w:rsidRPr="00F05A62" w:rsidRDefault="00D105D8" w:rsidP="00D105D8">
      <w:pPr>
        <w:pStyle w:val="Prrafodelista"/>
        <w:ind w:left="792"/>
        <w:jc w:val="both"/>
        <w:rPr>
          <w:sz w:val="20"/>
          <w:szCs w:val="20"/>
        </w:rPr>
      </w:pPr>
    </w:p>
    <w:p w:rsidR="00D105D8" w:rsidRPr="00F05A62" w:rsidRDefault="00D105D8" w:rsidP="00D105D8">
      <w:pPr>
        <w:pStyle w:val="Prrafodelista"/>
        <w:ind w:left="792"/>
        <w:jc w:val="both"/>
        <w:rPr>
          <w:sz w:val="20"/>
          <w:szCs w:val="20"/>
        </w:rPr>
      </w:pPr>
      <w:r w:rsidRPr="00F05A62">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105D8" w:rsidRPr="00F05A62" w:rsidRDefault="00D105D8" w:rsidP="00D105D8">
      <w:pPr>
        <w:pStyle w:val="Prrafodelista"/>
        <w:ind w:left="792"/>
        <w:jc w:val="both"/>
        <w:rPr>
          <w:sz w:val="20"/>
          <w:szCs w:val="20"/>
        </w:rPr>
      </w:pPr>
    </w:p>
    <w:p w:rsidR="00D105D8" w:rsidRPr="00F05A62" w:rsidRDefault="00D105D8" w:rsidP="00D105D8">
      <w:pPr>
        <w:pStyle w:val="Prrafodelista"/>
        <w:ind w:left="792"/>
        <w:jc w:val="both"/>
        <w:rPr>
          <w:sz w:val="20"/>
          <w:szCs w:val="20"/>
        </w:rPr>
      </w:pPr>
      <w:r w:rsidRPr="00F05A62">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105D8" w:rsidRPr="00F05A62" w:rsidRDefault="00D105D8" w:rsidP="00D105D8">
      <w:pPr>
        <w:pStyle w:val="Prrafodelista"/>
        <w:ind w:left="792"/>
        <w:jc w:val="both"/>
        <w:rPr>
          <w:sz w:val="20"/>
          <w:szCs w:val="20"/>
        </w:rPr>
      </w:pPr>
    </w:p>
    <w:p w:rsidR="00D105D8" w:rsidRPr="00F05A62" w:rsidRDefault="00D105D8" w:rsidP="00D105D8">
      <w:pPr>
        <w:pStyle w:val="Prrafodelista"/>
        <w:ind w:left="792"/>
        <w:jc w:val="both"/>
        <w:rPr>
          <w:sz w:val="20"/>
          <w:szCs w:val="20"/>
        </w:rPr>
      </w:pPr>
      <w:r w:rsidRPr="00F05A62">
        <w:rPr>
          <w:sz w:val="20"/>
          <w:szCs w:val="20"/>
        </w:rPr>
        <w:t>El Contratista mantendrá un registro y hará informes acerca de la salud, la seguridad y el bienestar de las personas, así como de los daños a la propiedad, según lo solicite razonablemente el Ingeniero.</w:t>
      </w:r>
    </w:p>
    <w:p w:rsidR="00D105D8" w:rsidRPr="005E1B29" w:rsidRDefault="00D105D8" w:rsidP="00D105D8">
      <w:pPr>
        <w:pStyle w:val="Prrafodelista"/>
        <w:ind w:left="792"/>
        <w:jc w:val="both"/>
        <w:rPr>
          <w:sz w:val="20"/>
          <w:szCs w:val="20"/>
        </w:rPr>
      </w:pPr>
    </w:p>
    <w:p w:rsidR="00723254" w:rsidRPr="00D105D8" w:rsidRDefault="00723254" w:rsidP="002655D0">
      <w:pPr>
        <w:pStyle w:val="Prrafodelista"/>
        <w:numPr>
          <w:ilvl w:val="1"/>
          <w:numId w:val="1"/>
        </w:numPr>
        <w:jc w:val="both"/>
        <w:rPr>
          <w:sz w:val="20"/>
          <w:szCs w:val="20"/>
        </w:rPr>
      </w:pPr>
      <w:r>
        <w:rPr>
          <w:b/>
          <w:sz w:val="20"/>
          <w:szCs w:val="20"/>
        </w:rPr>
        <w:t>MEDICIÓN Y FORMA DE PAGO</w:t>
      </w:r>
    </w:p>
    <w:p w:rsidR="00D105D8" w:rsidRPr="00D105D8" w:rsidRDefault="00D105D8" w:rsidP="00D105D8">
      <w:pPr>
        <w:pStyle w:val="Prrafodelista"/>
        <w:ind w:left="792"/>
        <w:jc w:val="both"/>
        <w:rPr>
          <w:sz w:val="20"/>
          <w:szCs w:val="20"/>
        </w:rPr>
      </w:pPr>
      <w:r w:rsidRPr="00D105D8">
        <w:rPr>
          <w:sz w:val="20"/>
          <w:szCs w:val="20"/>
        </w:rPr>
        <w:t xml:space="preserve">La limpieza y revestimiento de juntas con manta </w:t>
      </w:r>
      <w:proofErr w:type="spellStart"/>
      <w:r w:rsidRPr="00D105D8">
        <w:rPr>
          <w:sz w:val="20"/>
          <w:szCs w:val="20"/>
        </w:rPr>
        <w:t>termocontraibles</w:t>
      </w:r>
      <w:proofErr w:type="spellEnd"/>
      <w:r w:rsidRPr="00D105D8">
        <w:rPr>
          <w:sz w:val="20"/>
          <w:szCs w:val="20"/>
        </w:rPr>
        <w:t xml:space="preserve"> y reparación de revestimientos serán medidos en juntas, tomando en cuenta la cantidad total que requiere ser utilizada para la construcción. </w:t>
      </w:r>
    </w:p>
    <w:p w:rsidR="00D105D8" w:rsidRPr="00D105D8" w:rsidRDefault="00D105D8" w:rsidP="00D105D8">
      <w:pPr>
        <w:pStyle w:val="Prrafodelista"/>
        <w:ind w:left="792"/>
        <w:jc w:val="both"/>
        <w:rPr>
          <w:sz w:val="20"/>
          <w:szCs w:val="20"/>
        </w:rPr>
      </w:pPr>
      <w:r w:rsidRPr="00D105D8">
        <w:rPr>
          <w:sz w:val="20"/>
          <w:szCs w:val="20"/>
        </w:rPr>
        <w:t>Este ítem ejecutado en un todo de acuerdo a las presentes especificaciones, medido según lo señalado y aprobado por el Supervisor de Obra, será cancelado al precio unitario de la propuesta aceptada.</w:t>
      </w:r>
    </w:p>
    <w:p w:rsidR="00D105D8" w:rsidRPr="00D105D8" w:rsidRDefault="00D105D8" w:rsidP="00D105D8">
      <w:pPr>
        <w:pStyle w:val="Prrafodelista"/>
        <w:ind w:left="792"/>
        <w:jc w:val="both"/>
        <w:rPr>
          <w:sz w:val="20"/>
          <w:szCs w:val="20"/>
        </w:rPr>
      </w:pPr>
      <w:r w:rsidRPr="00D105D8">
        <w:rPr>
          <w:sz w:val="20"/>
          <w:szCs w:val="20"/>
        </w:rPr>
        <w:t>Lo pagado será en compensación total por Materiales, Mano de Obra, equipo, maquinaria y herramientas y otros gastos que sean necesarios para la adecuada y correcta ejecución de los trabajos.</w:t>
      </w:r>
    </w:p>
    <w:p w:rsidR="00D105D8" w:rsidRPr="00D105D8" w:rsidRDefault="00D105D8" w:rsidP="00D105D8">
      <w:pPr>
        <w:pStyle w:val="Prrafodelista"/>
        <w:ind w:left="792"/>
        <w:jc w:val="both"/>
        <w:rPr>
          <w:sz w:val="20"/>
          <w:szCs w:val="20"/>
        </w:rPr>
      </w:pPr>
      <w:r w:rsidRPr="00D105D8">
        <w:rPr>
          <w:sz w:val="20"/>
          <w:szCs w:val="20"/>
        </w:rPr>
        <w:t xml:space="preserve">Otros gastos adicionales necesarios para la realización de esta actividad, corre por cuenta del contratista. </w:t>
      </w:r>
    </w:p>
    <w:p w:rsidR="00D105D8" w:rsidRPr="00D105D8" w:rsidRDefault="00D105D8" w:rsidP="00D105D8">
      <w:pPr>
        <w:pStyle w:val="Prrafodelista"/>
        <w:ind w:left="792"/>
        <w:jc w:val="both"/>
        <w:rPr>
          <w:sz w:val="20"/>
          <w:szCs w:val="20"/>
        </w:rPr>
      </w:pPr>
      <w:r w:rsidRPr="00D105D8">
        <w:rPr>
          <w:sz w:val="20"/>
          <w:szCs w:val="20"/>
        </w:rPr>
        <w:t xml:space="preserve">Para realizar el pago de este ítem se debe presentar el respaldo de la actividad en base de los cómputos métricos donde se constate los trabajos realizados concernientes a este ítem. </w:t>
      </w:r>
    </w:p>
    <w:p w:rsidR="00D105D8" w:rsidRDefault="00D105D8" w:rsidP="00D105D8">
      <w:pPr>
        <w:pStyle w:val="Prrafodelista"/>
        <w:ind w:left="792"/>
        <w:jc w:val="both"/>
        <w:rPr>
          <w:sz w:val="20"/>
          <w:szCs w:val="20"/>
        </w:rPr>
      </w:pPr>
    </w:p>
    <w:p w:rsidR="0015204C" w:rsidRDefault="0015204C" w:rsidP="00D105D8">
      <w:pPr>
        <w:pStyle w:val="Prrafodelista"/>
        <w:ind w:left="792"/>
        <w:jc w:val="both"/>
        <w:rPr>
          <w:sz w:val="20"/>
          <w:szCs w:val="20"/>
        </w:rPr>
      </w:pPr>
    </w:p>
    <w:p w:rsidR="0015204C" w:rsidRPr="005E1B29" w:rsidRDefault="0015204C" w:rsidP="00D105D8">
      <w:pPr>
        <w:pStyle w:val="Prrafodelista"/>
        <w:ind w:left="792"/>
        <w:jc w:val="both"/>
        <w:rPr>
          <w:sz w:val="20"/>
          <w:szCs w:val="20"/>
        </w:rPr>
      </w:pPr>
    </w:p>
    <w:p w:rsidR="00723254" w:rsidRDefault="00723254" w:rsidP="002655D0">
      <w:pPr>
        <w:pStyle w:val="Prrafodelista"/>
        <w:numPr>
          <w:ilvl w:val="0"/>
          <w:numId w:val="1"/>
        </w:numPr>
        <w:jc w:val="both"/>
        <w:rPr>
          <w:b/>
          <w:sz w:val="20"/>
          <w:szCs w:val="20"/>
        </w:rPr>
      </w:pPr>
      <w:r w:rsidRPr="00723254">
        <w:rPr>
          <w:b/>
          <w:sz w:val="20"/>
          <w:szCs w:val="20"/>
        </w:rPr>
        <w:lastRenderedPageBreak/>
        <w:t xml:space="preserve">LIMPIEZA Y REVESTIMIENTO  DE </w:t>
      </w:r>
      <w:r w:rsidR="0015204C">
        <w:rPr>
          <w:b/>
          <w:sz w:val="20"/>
          <w:szCs w:val="20"/>
        </w:rPr>
        <w:t>TUBERÍA Y ACCESORIOS DE ANC DN 4</w:t>
      </w:r>
      <w:r w:rsidRPr="00723254">
        <w:rPr>
          <w:b/>
          <w:sz w:val="20"/>
          <w:szCs w:val="20"/>
        </w:rPr>
        <w:t>"  C/CINTA DE REVESTIMIENTO</w:t>
      </w:r>
    </w:p>
    <w:p w:rsidR="00723254" w:rsidRPr="00002171" w:rsidRDefault="00723254" w:rsidP="002655D0">
      <w:pPr>
        <w:pStyle w:val="Prrafodelista"/>
        <w:numPr>
          <w:ilvl w:val="1"/>
          <w:numId w:val="1"/>
        </w:numPr>
        <w:jc w:val="both"/>
        <w:rPr>
          <w:sz w:val="20"/>
          <w:szCs w:val="20"/>
        </w:rPr>
      </w:pPr>
      <w:r>
        <w:rPr>
          <w:b/>
          <w:sz w:val="20"/>
          <w:szCs w:val="20"/>
        </w:rPr>
        <w:t>DEFINICIÓN</w:t>
      </w:r>
    </w:p>
    <w:p w:rsidR="00002171" w:rsidRPr="00002171" w:rsidRDefault="00002171" w:rsidP="00002171">
      <w:pPr>
        <w:pStyle w:val="Prrafodelista"/>
        <w:ind w:left="792"/>
        <w:jc w:val="both"/>
        <w:rPr>
          <w:sz w:val="20"/>
          <w:szCs w:val="20"/>
        </w:rPr>
      </w:pPr>
      <w:r w:rsidRPr="00002171">
        <w:rPr>
          <w:sz w:val="20"/>
          <w:szCs w:val="20"/>
        </w:rPr>
        <w:t xml:space="preserve">Este ítem comprende todos los trabajos a ser ejecutados por el contratista, siendo los siguientes de carácter enunciativo y no limitativo: </w:t>
      </w:r>
    </w:p>
    <w:p w:rsidR="00002171" w:rsidRPr="00002171" w:rsidRDefault="00002171" w:rsidP="002655D0">
      <w:pPr>
        <w:pStyle w:val="Prrafodelista"/>
        <w:numPr>
          <w:ilvl w:val="0"/>
          <w:numId w:val="32"/>
        </w:numPr>
        <w:jc w:val="both"/>
        <w:rPr>
          <w:sz w:val="20"/>
          <w:szCs w:val="20"/>
        </w:rPr>
      </w:pPr>
      <w:r w:rsidRPr="00002171">
        <w:rPr>
          <w:sz w:val="20"/>
          <w:szCs w:val="20"/>
        </w:rPr>
        <w:t>Limpieza de tuberías, accesorios y juntas</w:t>
      </w:r>
    </w:p>
    <w:p w:rsidR="00002171" w:rsidRPr="00002171" w:rsidRDefault="00002171" w:rsidP="002655D0">
      <w:pPr>
        <w:pStyle w:val="Prrafodelista"/>
        <w:numPr>
          <w:ilvl w:val="0"/>
          <w:numId w:val="32"/>
        </w:numPr>
        <w:jc w:val="both"/>
        <w:rPr>
          <w:sz w:val="20"/>
          <w:szCs w:val="20"/>
        </w:rPr>
      </w:pPr>
      <w:r w:rsidRPr="00002171">
        <w:rPr>
          <w:sz w:val="20"/>
          <w:szCs w:val="20"/>
        </w:rPr>
        <w:t>Verificación de grado de limpieza</w:t>
      </w:r>
    </w:p>
    <w:p w:rsidR="00002171" w:rsidRPr="00002171" w:rsidRDefault="00002171" w:rsidP="002655D0">
      <w:pPr>
        <w:pStyle w:val="Prrafodelista"/>
        <w:numPr>
          <w:ilvl w:val="0"/>
          <w:numId w:val="32"/>
        </w:numPr>
        <w:jc w:val="both"/>
        <w:rPr>
          <w:sz w:val="20"/>
          <w:szCs w:val="20"/>
        </w:rPr>
      </w:pPr>
      <w:r w:rsidRPr="00002171">
        <w:rPr>
          <w:sz w:val="20"/>
          <w:szCs w:val="20"/>
        </w:rPr>
        <w:t>Provisión de cintas de revestimiento</w:t>
      </w:r>
    </w:p>
    <w:p w:rsidR="00002171" w:rsidRPr="00002171" w:rsidRDefault="00002171" w:rsidP="002655D0">
      <w:pPr>
        <w:pStyle w:val="Prrafodelista"/>
        <w:numPr>
          <w:ilvl w:val="0"/>
          <w:numId w:val="32"/>
        </w:numPr>
        <w:jc w:val="both"/>
        <w:rPr>
          <w:sz w:val="20"/>
          <w:szCs w:val="20"/>
        </w:rPr>
      </w:pPr>
      <w:r w:rsidRPr="00002171">
        <w:rPr>
          <w:sz w:val="20"/>
          <w:szCs w:val="20"/>
        </w:rPr>
        <w:t xml:space="preserve">Revestimiento de tuberías, accesorios y juntas  </w:t>
      </w:r>
    </w:p>
    <w:p w:rsidR="00002171" w:rsidRPr="00002171" w:rsidRDefault="00002171" w:rsidP="002655D0">
      <w:pPr>
        <w:pStyle w:val="Prrafodelista"/>
        <w:numPr>
          <w:ilvl w:val="0"/>
          <w:numId w:val="32"/>
        </w:numPr>
        <w:jc w:val="both"/>
        <w:rPr>
          <w:sz w:val="20"/>
          <w:szCs w:val="20"/>
        </w:rPr>
      </w:pPr>
      <w:r w:rsidRPr="00002171">
        <w:rPr>
          <w:sz w:val="20"/>
          <w:szCs w:val="20"/>
        </w:rPr>
        <w:t xml:space="preserve">Paso de </w:t>
      </w:r>
      <w:proofErr w:type="spellStart"/>
      <w:r w:rsidRPr="00002171">
        <w:rPr>
          <w:sz w:val="20"/>
          <w:szCs w:val="20"/>
        </w:rPr>
        <w:t>Holliday</w:t>
      </w:r>
      <w:proofErr w:type="spellEnd"/>
      <w:r w:rsidRPr="00002171">
        <w:rPr>
          <w:sz w:val="20"/>
          <w:szCs w:val="20"/>
        </w:rPr>
        <w:t xml:space="preserve"> detector</w:t>
      </w:r>
    </w:p>
    <w:p w:rsidR="00002171" w:rsidRPr="00002171" w:rsidRDefault="00002171" w:rsidP="002655D0">
      <w:pPr>
        <w:pStyle w:val="Prrafodelista"/>
        <w:numPr>
          <w:ilvl w:val="0"/>
          <w:numId w:val="32"/>
        </w:numPr>
        <w:jc w:val="both"/>
        <w:rPr>
          <w:sz w:val="20"/>
          <w:szCs w:val="20"/>
        </w:rPr>
      </w:pPr>
      <w:r w:rsidRPr="00002171">
        <w:rPr>
          <w:sz w:val="20"/>
          <w:szCs w:val="20"/>
        </w:rPr>
        <w:t>Reparación de revestimiento</w:t>
      </w:r>
    </w:p>
    <w:p w:rsidR="00002171" w:rsidRPr="005E1B29" w:rsidRDefault="00002171" w:rsidP="00002171">
      <w:pPr>
        <w:pStyle w:val="Prrafodelista"/>
        <w:ind w:left="792"/>
        <w:jc w:val="both"/>
        <w:rPr>
          <w:sz w:val="20"/>
          <w:szCs w:val="20"/>
        </w:rPr>
      </w:pPr>
    </w:p>
    <w:p w:rsidR="00723254" w:rsidRPr="00002171" w:rsidRDefault="00723254" w:rsidP="002655D0">
      <w:pPr>
        <w:pStyle w:val="Prrafodelista"/>
        <w:numPr>
          <w:ilvl w:val="1"/>
          <w:numId w:val="1"/>
        </w:numPr>
        <w:jc w:val="both"/>
        <w:rPr>
          <w:sz w:val="20"/>
          <w:szCs w:val="20"/>
        </w:rPr>
      </w:pPr>
      <w:r>
        <w:rPr>
          <w:b/>
          <w:sz w:val="20"/>
          <w:szCs w:val="20"/>
        </w:rPr>
        <w:t>MATERIALES, HERRAMIENTAS Y EQUIPO</w:t>
      </w:r>
    </w:p>
    <w:p w:rsidR="00002171" w:rsidRDefault="00002171" w:rsidP="00002171">
      <w:pPr>
        <w:pStyle w:val="Prrafodelista"/>
        <w:ind w:left="792"/>
        <w:jc w:val="both"/>
        <w:rPr>
          <w:sz w:val="20"/>
          <w:szCs w:val="20"/>
        </w:rPr>
      </w:pPr>
      <w:r w:rsidRPr="00002171">
        <w:rPr>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002171" w:rsidRPr="00D25D83" w:rsidTr="00002171">
        <w:trPr>
          <w:trHeight w:val="240"/>
          <w:jc w:val="center"/>
        </w:trPr>
        <w:tc>
          <w:tcPr>
            <w:tcW w:w="3551" w:type="dxa"/>
            <w:shd w:val="clear" w:color="auto" w:fill="auto"/>
            <w:vAlign w:val="center"/>
            <w:hideMark/>
          </w:tcPr>
          <w:p w:rsidR="00002171" w:rsidRPr="00D25D83" w:rsidRDefault="00002171" w:rsidP="00002171">
            <w:pPr>
              <w:pStyle w:val="Sinespaciado"/>
              <w:rPr>
                <w:rFonts w:ascii="Cambria" w:hAnsi="Cambria"/>
                <w:sz w:val="20"/>
                <w:szCs w:val="20"/>
                <w:lang w:eastAsia="es-BO"/>
              </w:rPr>
            </w:pPr>
            <w:r w:rsidRPr="00D25D83">
              <w:rPr>
                <w:rFonts w:ascii="Cambria" w:hAnsi="Cambria"/>
                <w:sz w:val="20"/>
                <w:szCs w:val="20"/>
                <w:lang w:eastAsia="es-BO"/>
              </w:rPr>
              <w:t>Arena Fina cernida</w:t>
            </w:r>
          </w:p>
        </w:tc>
      </w:tr>
      <w:tr w:rsidR="00002171" w:rsidRPr="00D25D83" w:rsidTr="00002171">
        <w:trPr>
          <w:trHeight w:val="240"/>
          <w:jc w:val="center"/>
        </w:trPr>
        <w:tc>
          <w:tcPr>
            <w:tcW w:w="3551" w:type="dxa"/>
            <w:shd w:val="clear" w:color="auto" w:fill="auto"/>
            <w:vAlign w:val="center"/>
            <w:hideMark/>
          </w:tcPr>
          <w:p w:rsidR="00002171" w:rsidRPr="00D25D83" w:rsidRDefault="00002171" w:rsidP="00002171">
            <w:pPr>
              <w:pStyle w:val="Sinespaciado"/>
              <w:rPr>
                <w:rFonts w:ascii="Cambria" w:hAnsi="Cambria"/>
                <w:sz w:val="20"/>
                <w:szCs w:val="20"/>
                <w:lang w:eastAsia="es-BO"/>
              </w:rPr>
            </w:pPr>
            <w:r w:rsidRPr="00D25D83">
              <w:rPr>
                <w:rFonts w:ascii="Cambria" w:hAnsi="Cambria"/>
                <w:sz w:val="20"/>
                <w:szCs w:val="20"/>
                <w:lang w:eastAsia="es-BO"/>
              </w:rPr>
              <w:t>Primer, Tape Blanco y Negro</w:t>
            </w:r>
          </w:p>
        </w:tc>
      </w:tr>
      <w:tr w:rsidR="00002171" w:rsidRPr="00D25D83" w:rsidTr="00002171">
        <w:trPr>
          <w:trHeight w:val="240"/>
          <w:jc w:val="center"/>
        </w:trPr>
        <w:tc>
          <w:tcPr>
            <w:tcW w:w="3551" w:type="dxa"/>
            <w:shd w:val="clear" w:color="auto" w:fill="auto"/>
            <w:vAlign w:val="center"/>
            <w:hideMark/>
          </w:tcPr>
          <w:p w:rsidR="00002171" w:rsidRPr="00D25D83" w:rsidRDefault="00002171" w:rsidP="00002171">
            <w:pPr>
              <w:pStyle w:val="Sinespaciado"/>
              <w:rPr>
                <w:rFonts w:ascii="Cambria" w:hAnsi="Cambria"/>
                <w:sz w:val="20"/>
                <w:szCs w:val="20"/>
                <w:lang w:eastAsia="es-BO"/>
              </w:rPr>
            </w:pPr>
            <w:r w:rsidRPr="00D25D83">
              <w:rPr>
                <w:rFonts w:ascii="Cambria" w:hAnsi="Cambria"/>
                <w:sz w:val="20"/>
                <w:szCs w:val="20"/>
                <w:lang w:eastAsia="es-BO"/>
              </w:rPr>
              <w:t xml:space="preserve">Especialista Mantero/ </w:t>
            </w:r>
            <w:proofErr w:type="spellStart"/>
            <w:r w:rsidRPr="00D25D83">
              <w:rPr>
                <w:rFonts w:ascii="Cambria" w:hAnsi="Cambria"/>
                <w:sz w:val="20"/>
                <w:szCs w:val="20"/>
                <w:lang w:eastAsia="es-BO"/>
              </w:rPr>
              <w:t>Tapero</w:t>
            </w:r>
            <w:proofErr w:type="spellEnd"/>
          </w:p>
        </w:tc>
      </w:tr>
      <w:tr w:rsidR="00002171" w:rsidRPr="00D25D83" w:rsidTr="00002171">
        <w:trPr>
          <w:trHeight w:val="240"/>
          <w:jc w:val="center"/>
        </w:trPr>
        <w:tc>
          <w:tcPr>
            <w:tcW w:w="3551" w:type="dxa"/>
            <w:shd w:val="clear" w:color="auto" w:fill="auto"/>
            <w:vAlign w:val="center"/>
            <w:hideMark/>
          </w:tcPr>
          <w:p w:rsidR="00002171" w:rsidRPr="00D25D83" w:rsidRDefault="00002171" w:rsidP="00002171">
            <w:pPr>
              <w:pStyle w:val="Sinespaciado"/>
              <w:rPr>
                <w:rFonts w:ascii="Cambria" w:hAnsi="Cambria"/>
                <w:sz w:val="20"/>
                <w:szCs w:val="20"/>
                <w:lang w:eastAsia="es-BO"/>
              </w:rPr>
            </w:pPr>
            <w:r w:rsidRPr="00D25D83">
              <w:rPr>
                <w:rFonts w:ascii="Cambria" w:hAnsi="Cambria"/>
                <w:sz w:val="20"/>
                <w:szCs w:val="20"/>
                <w:lang w:eastAsia="es-BO"/>
              </w:rPr>
              <w:t>Ayudantes</w:t>
            </w:r>
          </w:p>
        </w:tc>
      </w:tr>
      <w:tr w:rsidR="00002171" w:rsidRPr="00D25D83" w:rsidTr="00002171">
        <w:trPr>
          <w:trHeight w:val="240"/>
          <w:jc w:val="center"/>
        </w:trPr>
        <w:tc>
          <w:tcPr>
            <w:tcW w:w="3551" w:type="dxa"/>
            <w:shd w:val="clear" w:color="auto" w:fill="auto"/>
            <w:vAlign w:val="center"/>
            <w:hideMark/>
          </w:tcPr>
          <w:p w:rsidR="00002171" w:rsidRPr="00D25D83" w:rsidRDefault="00002171" w:rsidP="00002171">
            <w:pPr>
              <w:pStyle w:val="Sinespaciado"/>
              <w:rPr>
                <w:rFonts w:ascii="Cambria" w:hAnsi="Cambria"/>
                <w:sz w:val="20"/>
                <w:szCs w:val="20"/>
                <w:lang w:eastAsia="es-BO"/>
              </w:rPr>
            </w:pPr>
            <w:r w:rsidRPr="00D25D83">
              <w:rPr>
                <w:rFonts w:ascii="Cambria" w:hAnsi="Cambria"/>
                <w:sz w:val="20"/>
                <w:szCs w:val="20"/>
                <w:lang w:eastAsia="es-BO"/>
              </w:rPr>
              <w:t xml:space="preserve">Especialista </w:t>
            </w:r>
            <w:proofErr w:type="spellStart"/>
            <w:r w:rsidRPr="00D25D83">
              <w:rPr>
                <w:rFonts w:ascii="Cambria" w:hAnsi="Cambria"/>
                <w:sz w:val="20"/>
                <w:szCs w:val="20"/>
                <w:lang w:eastAsia="es-BO"/>
              </w:rPr>
              <w:t>Arenador</w:t>
            </w:r>
            <w:proofErr w:type="spellEnd"/>
          </w:p>
        </w:tc>
      </w:tr>
      <w:tr w:rsidR="00002171" w:rsidRPr="00D25D83" w:rsidTr="00002171">
        <w:trPr>
          <w:trHeight w:val="240"/>
          <w:jc w:val="center"/>
        </w:trPr>
        <w:tc>
          <w:tcPr>
            <w:tcW w:w="3551" w:type="dxa"/>
            <w:shd w:val="clear" w:color="auto" w:fill="auto"/>
            <w:vAlign w:val="center"/>
            <w:hideMark/>
          </w:tcPr>
          <w:p w:rsidR="00002171" w:rsidRPr="00D25D83" w:rsidRDefault="00002171" w:rsidP="00002171">
            <w:pPr>
              <w:pStyle w:val="Sinespaciado"/>
              <w:rPr>
                <w:rFonts w:ascii="Cambria" w:hAnsi="Cambria"/>
                <w:sz w:val="20"/>
                <w:szCs w:val="20"/>
                <w:lang w:eastAsia="es-BO"/>
              </w:rPr>
            </w:pPr>
            <w:r w:rsidRPr="00D25D83">
              <w:rPr>
                <w:rFonts w:ascii="Cambria" w:hAnsi="Cambria"/>
                <w:sz w:val="20"/>
                <w:szCs w:val="20"/>
                <w:lang w:eastAsia="es-BO"/>
              </w:rPr>
              <w:t>Operador Camión grúa</w:t>
            </w:r>
          </w:p>
        </w:tc>
      </w:tr>
      <w:tr w:rsidR="00002171" w:rsidRPr="00D25D83" w:rsidTr="00002171">
        <w:trPr>
          <w:trHeight w:val="240"/>
          <w:jc w:val="center"/>
        </w:trPr>
        <w:tc>
          <w:tcPr>
            <w:tcW w:w="3551" w:type="dxa"/>
            <w:shd w:val="clear" w:color="auto" w:fill="auto"/>
            <w:vAlign w:val="center"/>
            <w:hideMark/>
          </w:tcPr>
          <w:p w:rsidR="00002171" w:rsidRPr="00D25D83" w:rsidRDefault="00002171" w:rsidP="00002171">
            <w:pPr>
              <w:pStyle w:val="Sinespaciado"/>
              <w:rPr>
                <w:rFonts w:ascii="Cambria" w:hAnsi="Cambria"/>
                <w:sz w:val="20"/>
                <w:szCs w:val="20"/>
                <w:lang w:eastAsia="es-BO"/>
              </w:rPr>
            </w:pPr>
            <w:r w:rsidRPr="00D25D83">
              <w:rPr>
                <w:rFonts w:ascii="Cambria" w:hAnsi="Cambria"/>
                <w:sz w:val="20"/>
                <w:szCs w:val="20"/>
                <w:lang w:eastAsia="es-BO"/>
              </w:rPr>
              <w:t xml:space="preserve">Equipo </w:t>
            </w:r>
            <w:proofErr w:type="spellStart"/>
            <w:r w:rsidRPr="00D25D83">
              <w:rPr>
                <w:rFonts w:ascii="Cambria" w:hAnsi="Cambria"/>
                <w:sz w:val="20"/>
                <w:szCs w:val="20"/>
                <w:lang w:eastAsia="es-BO"/>
              </w:rPr>
              <w:t>Arenador</w:t>
            </w:r>
            <w:proofErr w:type="spellEnd"/>
          </w:p>
        </w:tc>
      </w:tr>
      <w:tr w:rsidR="00002171" w:rsidRPr="00D25D83" w:rsidTr="00002171">
        <w:trPr>
          <w:trHeight w:val="240"/>
          <w:jc w:val="center"/>
        </w:trPr>
        <w:tc>
          <w:tcPr>
            <w:tcW w:w="3551" w:type="dxa"/>
            <w:shd w:val="clear" w:color="auto" w:fill="auto"/>
            <w:vAlign w:val="center"/>
            <w:hideMark/>
          </w:tcPr>
          <w:p w:rsidR="00002171" w:rsidRPr="00D25D83" w:rsidRDefault="00002171" w:rsidP="00002171">
            <w:pPr>
              <w:pStyle w:val="Sinespaciado"/>
              <w:rPr>
                <w:rFonts w:ascii="Cambria" w:hAnsi="Cambria"/>
                <w:sz w:val="20"/>
                <w:szCs w:val="20"/>
                <w:lang w:eastAsia="es-BO"/>
              </w:rPr>
            </w:pPr>
            <w:r w:rsidRPr="00D25D83">
              <w:rPr>
                <w:rFonts w:ascii="Cambria" w:hAnsi="Cambria"/>
                <w:sz w:val="20"/>
                <w:szCs w:val="20"/>
                <w:lang w:eastAsia="es-BO"/>
              </w:rPr>
              <w:t>Compresor</w:t>
            </w:r>
          </w:p>
        </w:tc>
      </w:tr>
      <w:tr w:rsidR="00002171" w:rsidRPr="00D25D83" w:rsidTr="00002171">
        <w:trPr>
          <w:trHeight w:val="240"/>
          <w:jc w:val="center"/>
        </w:trPr>
        <w:tc>
          <w:tcPr>
            <w:tcW w:w="3551" w:type="dxa"/>
            <w:shd w:val="clear" w:color="auto" w:fill="auto"/>
            <w:vAlign w:val="center"/>
            <w:hideMark/>
          </w:tcPr>
          <w:p w:rsidR="00002171" w:rsidRPr="00D25D83" w:rsidRDefault="00002171" w:rsidP="00002171">
            <w:pPr>
              <w:pStyle w:val="Sinespaciado"/>
              <w:rPr>
                <w:rFonts w:ascii="Cambria" w:hAnsi="Cambria"/>
                <w:sz w:val="20"/>
                <w:szCs w:val="20"/>
                <w:lang w:eastAsia="es-BO"/>
              </w:rPr>
            </w:pPr>
            <w:proofErr w:type="spellStart"/>
            <w:r w:rsidRPr="00D25D83">
              <w:rPr>
                <w:rFonts w:ascii="Cambria" w:hAnsi="Cambria"/>
                <w:sz w:val="20"/>
                <w:szCs w:val="20"/>
                <w:lang w:eastAsia="es-BO"/>
              </w:rPr>
              <w:t>Holiday</w:t>
            </w:r>
            <w:proofErr w:type="spellEnd"/>
            <w:r w:rsidRPr="00D25D83">
              <w:rPr>
                <w:rFonts w:ascii="Cambria" w:hAnsi="Cambria"/>
                <w:sz w:val="20"/>
                <w:szCs w:val="20"/>
                <w:lang w:eastAsia="es-BO"/>
              </w:rPr>
              <w:t xml:space="preserve"> Detector</w:t>
            </w:r>
          </w:p>
        </w:tc>
      </w:tr>
      <w:tr w:rsidR="00002171" w:rsidRPr="00D25D83" w:rsidTr="00002171">
        <w:trPr>
          <w:trHeight w:val="240"/>
          <w:jc w:val="center"/>
        </w:trPr>
        <w:tc>
          <w:tcPr>
            <w:tcW w:w="3551" w:type="dxa"/>
            <w:shd w:val="clear" w:color="auto" w:fill="auto"/>
            <w:vAlign w:val="center"/>
            <w:hideMark/>
          </w:tcPr>
          <w:p w:rsidR="00002171" w:rsidRPr="00D25D83" w:rsidRDefault="00002171" w:rsidP="00002171">
            <w:pPr>
              <w:pStyle w:val="Sinespaciado"/>
              <w:rPr>
                <w:rFonts w:ascii="Cambria" w:hAnsi="Cambria"/>
                <w:sz w:val="20"/>
                <w:szCs w:val="20"/>
                <w:lang w:eastAsia="es-BO"/>
              </w:rPr>
            </w:pPr>
            <w:r w:rsidRPr="00D25D83">
              <w:rPr>
                <w:rFonts w:ascii="Cambria" w:hAnsi="Cambria"/>
                <w:sz w:val="20"/>
                <w:szCs w:val="20"/>
                <w:lang w:eastAsia="es-BO"/>
              </w:rPr>
              <w:t>Camión grúa</w:t>
            </w:r>
          </w:p>
        </w:tc>
      </w:tr>
    </w:tbl>
    <w:p w:rsidR="00002171" w:rsidRPr="00002171" w:rsidRDefault="00002171" w:rsidP="00002171">
      <w:pPr>
        <w:pStyle w:val="Prrafodelista"/>
        <w:ind w:left="792"/>
        <w:jc w:val="both"/>
        <w:rPr>
          <w:sz w:val="20"/>
          <w:szCs w:val="20"/>
        </w:rPr>
      </w:pPr>
    </w:p>
    <w:p w:rsidR="00002171" w:rsidRPr="00002171" w:rsidRDefault="00002171" w:rsidP="00002171">
      <w:pPr>
        <w:pStyle w:val="Prrafodelista"/>
        <w:ind w:left="792"/>
        <w:jc w:val="both"/>
        <w:rPr>
          <w:sz w:val="20"/>
          <w:szCs w:val="20"/>
        </w:rPr>
      </w:pPr>
      <w:r w:rsidRPr="00002171">
        <w:rPr>
          <w:sz w:val="20"/>
          <w:szCs w:val="20"/>
        </w:rPr>
        <w:t xml:space="preserve">El contratista también debe considerar utilizar todas las herramientas, equipos y materiales menores necesarios para realizar adecuadamente la actividad. </w:t>
      </w:r>
    </w:p>
    <w:p w:rsidR="00002171" w:rsidRPr="005E1B29" w:rsidRDefault="00002171" w:rsidP="00002171">
      <w:pPr>
        <w:pStyle w:val="Prrafodelista"/>
        <w:ind w:left="792"/>
        <w:jc w:val="both"/>
        <w:rPr>
          <w:sz w:val="20"/>
          <w:szCs w:val="20"/>
        </w:rPr>
      </w:pPr>
    </w:p>
    <w:p w:rsidR="00723254" w:rsidRPr="00002171" w:rsidRDefault="00723254" w:rsidP="002655D0">
      <w:pPr>
        <w:pStyle w:val="Prrafodelista"/>
        <w:numPr>
          <w:ilvl w:val="1"/>
          <w:numId w:val="1"/>
        </w:numPr>
        <w:jc w:val="both"/>
        <w:rPr>
          <w:sz w:val="20"/>
          <w:szCs w:val="20"/>
        </w:rPr>
      </w:pPr>
      <w:r>
        <w:rPr>
          <w:b/>
          <w:sz w:val="20"/>
          <w:szCs w:val="20"/>
        </w:rPr>
        <w:t>PROCEDIMIENTO PARA LA EJECUCIÓN</w:t>
      </w:r>
    </w:p>
    <w:p w:rsidR="00002171" w:rsidRPr="00002171" w:rsidRDefault="00002171" w:rsidP="00002171">
      <w:pPr>
        <w:pStyle w:val="Prrafodelista"/>
        <w:ind w:left="792"/>
        <w:jc w:val="both"/>
        <w:rPr>
          <w:b/>
          <w:sz w:val="20"/>
          <w:szCs w:val="20"/>
        </w:rPr>
      </w:pPr>
      <w:r w:rsidRPr="00002171">
        <w:rPr>
          <w:b/>
          <w:sz w:val="20"/>
          <w:szCs w:val="20"/>
        </w:rPr>
        <w:t xml:space="preserve">Limpieza </w:t>
      </w:r>
    </w:p>
    <w:p w:rsidR="00002171" w:rsidRPr="00002171" w:rsidRDefault="00002171" w:rsidP="00002171">
      <w:pPr>
        <w:pStyle w:val="Prrafodelista"/>
        <w:ind w:left="792"/>
        <w:jc w:val="both"/>
        <w:rPr>
          <w:sz w:val="20"/>
          <w:szCs w:val="20"/>
        </w:rPr>
      </w:pPr>
      <w:r w:rsidRPr="00002171">
        <w:rPr>
          <w:sz w:val="20"/>
          <w:szCs w:val="20"/>
        </w:rPr>
        <w:t>Para la limpieza de las juntas soldadas se debe seleccionar un método adecuado que proporcione el grado de limpieza adecuado para la instalación del primer de adherencia y la cinta de revestimiento.</w:t>
      </w:r>
    </w:p>
    <w:p w:rsidR="00002171" w:rsidRPr="00002171" w:rsidRDefault="00002171" w:rsidP="00002171">
      <w:pPr>
        <w:pStyle w:val="Prrafodelista"/>
        <w:ind w:left="792"/>
        <w:jc w:val="both"/>
        <w:rPr>
          <w:sz w:val="20"/>
          <w:szCs w:val="20"/>
        </w:rPr>
      </w:pPr>
    </w:p>
    <w:p w:rsidR="00002171" w:rsidRPr="00002171" w:rsidRDefault="00002171" w:rsidP="00002171">
      <w:pPr>
        <w:pStyle w:val="Prrafodelista"/>
        <w:ind w:left="792"/>
        <w:jc w:val="both"/>
        <w:rPr>
          <w:b/>
          <w:sz w:val="20"/>
          <w:szCs w:val="20"/>
        </w:rPr>
      </w:pPr>
      <w:proofErr w:type="spellStart"/>
      <w:r w:rsidRPr="00002171">
        <w:rPr>
          <w:b/>
          <w:sz w:val="20"/>
          <w:szCs w:val="20"/>
        </w:rPr>
        <w:t>Sand</w:t>
      </w:r>
      <w:proofErr w:type="spellEnd"/>
      <w:r w:rsidRPr="00002171">
        <w:rPr>
          <w:b/>
          <w:sz w:val="20"/>
          <w:szCs w:val="20"/>
        </w:rPr>
        <w:t xml:space="preserve"> </w:t>
      </w:r>
      <w:proofErr w:type="spellStart"/>
      <w:r w:rsidRPr="00002171">
        <w:rPr>
          <w:b/>
          <w:sz w:val="20"/>
          <w:szCs w:val="20"/>
        </w:rPr>
        <w:t>Blasting</w:t>
      </w:r>
      <w:proofErr w:type="spellEnd"/>
    </w:p>
    <w:p w:rsidR="00002171" w:rsidRPr="00002171" w:rsidRDefault="00002171" w:rsidP="00002171">
      <w:pPr>
        <w:pStyle w:val="Prrafodelista"/>
        <w:ind w:left="792"/>
        <w:jc w:val="both"/>
        <w:rPr>
          <w:sz w:val="20"/>
          <w:szCs w:val="20"/>
        </w:rPr>
      </w:pPr>
      <w:r w:rsidRPr="00002171">
        <w:rPr>
          <w:sz w:val="20"/>
          <w:szCs w:val="20"/>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002171" w:rsidRPr="00002171" w:rsidRDefault="00002171" w:rsidP="00002171">
      <w:pPr>
        <w:pStyle w:val="Prrafodelista"/>
        <w:ind w:left="792"/>
        <w:jc w:val="both"/>
        <w:rPr>
          <w:sz w:val="20"/>
          <w:szCs w:val="20"/>
        </w:rPr>
      </w:pPr>
      <w:r w:rsidRPr="00002171">
        <w:rPr>
          <w:sz w:val="20"/>
          <w:szCs w:val="20"/>
        </w:rPr>
        <w:t>Encender el compresor y chequear el apropiado funcionamiento, revisando con anterioridad el nivel de aceite y agua, filtro de combustible, baterías, manómetros de presión y temperatura.</w:t>
      </w:r>
    </w:p>
    <w:p w:rsidR="00002171" w:rsidRPr="00002171" w:rsidRDefault="00002171" w:rsidP="00002171">
      <w:pPr>
        <w:pStyle w:val="Prrafodelista"/>
        <w:ind w:left="792"/>
        <w:jc w:val="both"/>
        <w:rPr>
          <w:sz w:val="20"/>
          <w:szCs w:val="20"/>
        </w:rPr>
      </w:pPr>
      <w:r w:rsidRPr="00002171">
        <w:rPr>
          <w:sz w:val="20"/>
          <w:szCs w:val="20"/>
        </w:rPr>
        <w:lastRenderedPageBreak/>
        <w:t>Revisar que todos los operarios estén protegidos con sus respectivos implementos de seguridad industrial.</w:t>
      </w:r>
    </w:p>
    <w:p w:rsidR="00002171" w:rsidRPr="00002171" w:rsidRDefault="00002171" w:rsidP="00002171">
      <w:pPr>
        <w:pStyle w:val="Prrafodelista"/>
        <w:ind w:left="792"/>
        <w:jc w:val="both"/>
        <w:rPr>
          <w:sz w:val="20"/>
          <w:szCs w:val="20"/>
        </w:rPr>
      </w:pPr>
      <w:r w:rsidRPr="00002171">
        <w:rPr>
          <w:sz w:val="20"/>
          <w:szCs w:val="20"/>
        </w:rPr>
        <w:t xml:space="preserve">Colocar pantallas de protección para el control del polvo producto del residuo de la arena o granalla. </w:t>
      </w:r>
    </w:p>
    <w:p w:rsidR="00002171" w:rsidRPr="00002171" w:rsidRDefault="00002171" w:rsidP="00002171">
      <w:pPr>
        <w:pStyle w:val="Prrafodelista"/>
        <w:ind w:left="792"/>
        <w:jc w:val="both"/>
        <w:rPr>
          <w:sz w:val="20"/>
          <w:szCs w:val="20"/>
        </w:rPr>
      </w:pPr>
      <w:r w:rsidRPr="00002171">
        <w:rPr>
          <w:sz w:val="20"/>
          <w:szCs w:val="20"/>
        </w:rPr>
        <w:t xml:space="preserve">Proteger con plásticos o sacar del lugar de trabajo las máquinas existentes por la posibilidad de daño en los motores, </w:t>
      </w:r>
      <w:proofErr w:type="spellStart"/>
      <w:r w:rsidRPr="00002171">
        <w:rPr>
          <w:sz w:val="20"/>
          <w:szCs w:val="20"/>
        </w:rPr>
        <w:t>contactores</w:t>
      </w:r>
      <w:proofErr w:type="spellEnd"/>
      <w:r w:rsidRPr="00002171">
        <w:rPr>
          <w:sz w:val="20"/>
          <w:szCs w:val="20"/>
        </w:rPr>
        <w:t xml:space="preserve"> y otros elementos de accionamiento hidráulico debido a que el polvo del material es conductor eléctrico y gran abrasivo. </w:t>
      </w:r>
    </w:p>
    <w:p w:rsidR="00002171" w:rsidRPr="00002171" w:rsidRDefault="00002171" w:rsidP="00002171">
      <w:pPr>
        <w:pStyle w:val="Prrafodelista"/>
        <w:ind w:left="792"/>
        <w:jc w:val="both"/>
        <w:rPr>
          <w:sz w:val="20"/>
          <w:szCs w:val="20"/>
        </w:rPr>
      </w:pPr>
      <w:r w:rsidRPr="00002171">
        <w:rPr>
          <w:sz w:val="20"/>
          <w:szCs w:val="20"/>
        </w:rPr>
        <w:t xml:space="preserve">Mantener una buena iluminación en los lugares interiores que se realizan </w:t>
      </w:r>
      <w:proofErr w:type="spellStart"/>
      <w:r w:rsidRPr="00002171">
        <w:rPr>
          <w:sz w:val="20"/>
          <w:szCs w:val="20"/>
        </w:rPr>
        <w:t>sandblasting</w:t>
      </w:r>
      <w:proofErr w:type="spellEnd"/>
      <w:r w:rsidRPr="00002171">
        <w:rPr>
          <w:sz w:val="20"/>
          <w:szCs w:val="20"/>
        </w:rPr>
        <w:t xml:space="preserve">. </w:t>
      </w:r>
    </w:p>
    <w:p w:rsidR="00002171" w:rsidRPr="00002171" w:rsidRDefault="00002171" w:rsidP="00002171">
      <w:pPr>
        <w:pStyle w:val="Prrafodelista"/>
        <w:ind w:left="792"/>
        <w:jc w:val="both"/>
        <w:rPr>
          <w:sz w:val="20"/>
          <w:szCs w:val="20"/>
        </w:rPr>
      </w:pPr>
      <w:r w:rsidRPr="00002171">
        <w:rPr>
          <w:sz w:val="20"/>
          <w:szCs w:val="20"/>
        </w:rPr>
        <w:t xml:space="preserve">Verificar que las toberas para proyectar la arena se encuentra en buen estado. </w:t>
      </w:r>
    </w:p>
    <w:p w:rsidR="00002171" w:rsidRPr="00002171" w:rsidRDefault="00002171" w:rsidP="00002171">
      <w:pPr>
        <w:pStyle w:val="Prrafodelista"/>
        <w:ind w:left="792"/>
        <w:jc w:val="both"/>
        <w:rPr>
          <w:sz w:val="20"/>
          <w:szCs w:val="20"/>
        </w:rPr>
      </w:pPr>
      <w:r w:rsidRPr="00002171">
        <w:rPr>
          <w:sz w:val="20"/>
          <w:szCs w:val="20"/>
        </w:rPr>
        <w:t xml:space="preserve">Verificar que las mangueras de alta presión se encuentren en buen estado y tengan la longitud suficiente. </w:t>
      </w:r>
    </w:p>
    <w:p w:rsidR="00002171" w:rsidRPr="00002171" w:rsidRDefault="00002171" w:rsidP="00002171">
      <w:pPr>
        <w:pStyle w:val="Prrafodelista"/>
        <w:ind w:left="792"/>
        <w:jc w:val="both"/>
        <w:rPr>
          <w:sz w:val="20"/>
          <w:szCs w:val="20"/>
        </w:rPr>
      </w:pPr>
      <w:r w:rsidRPr="00002171">
        <w:rPr>
          <w:sz w:val="20"/>
          <w:szCs w:val="20"/>
        </w:rPr>
        <w:t xml:space="preserve">Cargar arena, la cual debe ser adecuada para los trabajos. </w:t>
      </w:r>
    </w:p>
    <w:p w:rsidR="00002171" w:rsidRPr="00002171" w:rsidRDefault="00002171" w:rsidP="00002171">
      <w:pPr>
        <w:pStyle w:val="Prrafodelista"/>
        <w:ind w:left="792"/>
        <w:jc w:val="both"/>
        <w:rPr>
          <w:sz w:val="20"/>
          <w:szCs w:val="20"/>
        </w:rPr>
      </w:pPr>
      <w:r w:rsidRPr="00002171">
        <w:rPr>
          <w:sz w:val="20"/>
          <w:szCs w:val="20"/>
        </w:rPr>
        <w:t>Encender compresor y regular la presión de descarga.</w:t>
      </w:r>
    </w:p>
    <w:p w:rsidR="00002171" w:rsidRPr="00002171" w:rsidRDefault="00002171" w:rsidP="00002171">
      <w:pPr>
        <w:pStyle w:val="Prrafodelista"/>
        <w:ind w:left="792"/>
        <w:jc w:val="both"/>
        <w:rPr>
          <w:sz w:val="20"/>
          <w:szCs w:val="20"/>
        </w:rPr>
      </w:pPr>
      <w:r w:rsidRPr="00002171">
        <w:rPr>
          <w:sz w:val="20"/>
          <w:szCs w:val="20"/>
        </w:rPr>
        <w:t xml:space="preserve">Abrir válvulas de aire hacia la boquilla de limpieza e iniciar el proceso de limpieza de la parte metálica hasta obtener metal blanco (SSPC-10), y un perfil de anclaje de 2 a 3 </w:t>
      </w:r>
      <w:proofErr w:type="spellStart"/>
      <w:r w:rsidRPr="00002171">
        <w:rPr>
          <w:sz w:val="20"/>
          <w:szCs w:val="20"/>
        </w:rPr>
        <w:t>mils</w:t>
      </w:r>
      <w:proofErr w:type="spellEnd"/>
      <w:r w:rsidRPr="00002171">
        <w:rPr>
          <w:sz w:val="20"/>
          <w:szCs w:val="20"/>
        </w:rPr>
        <w:t xml:space="preserve"> o como lo indique el fabricante del revestimiento.</w:t>
      </w:r>
    </w:p>
    <w:p w:rsidR="00002171" w:rsidRPr="00002171" w:rsidRDefault="00002171" w:rsidP="00002171">
      <w:pPr>
        <w:pStyle w:val="Prrafodelista"/>
        <w:ind w:left="792"/>
        <w:jc w:val="both"/>
        <w:rPr>
          <w:sz w:val="20"/>
          <w:szCs w:val="20"/>
        </w:rPr>
      </w:pPr>
      <w:r w:rsidRPr="00002171">
        <w:rPr>
          <w:sz w:val="20"/>
          <w:szCs w:val="20"/>
        </w:rPr>
        <w:t xml:space="preserve">Limpiar todo vestigio de polvo con aire seco a gran presión u otro método apropiado aprobado por el supervisor. </w:t>
      </w:r>
    </w:p>
    <w:p w:rsidR="00002171" w:rsidRPr="00002171" w:rsidRDefault="00002171" w:rsidP="00002171">
      <w:pPr>
        <w:pStyle w:val="Prrafodelista"/>
        <w:ind w:left="792"/>
        <w:jc w:val="both"/>
        <w:rPr>
          <w:sz w:val="20"/>
          <w:szCs w:val="20"/>
        </w:rPr>
      </w:pPr>
      <w:r w:rsidRPr="00002171">
        <w:rPr>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002171" w:rsidRPr="00002171" w:rsidRDefault="00002171" w:rsidP="00002171">
      <w:pPr>
        <w:pStyle w:val="Prrafodelista"/>
        <w:ind w:left="792"/>
        <w:jc w:val="both"/>
        <w:rPr>
          <w:sz w:val="20"/>
          <w:szCs w:val="20"/>
        </w:rPr>
      </w:pPr>
      <w:r w:rsidRPr="00002171">
        <w:rPr>
          <w:sz w:val="20"/>
          <w:szCs w:val="20"/>
        </w:rPr>
        <w:t xml:space="preserve">Se procede a la limpieza de la superficie de las partículas resultantes del arenado. Si se forma cualquier tipo de óxido posterior al arenado, se limpia nuevamente el óxido antes de imprimarla. </w:t>
      </w:r>
    </w:p>
    <w:p w:rsidR="00002171" w:rsidRPr="00002171" w:rsidRDefault="00002171" w:rsidP="00002171">
      <w:pPr>
        <w:pStyle w:val="Prrafodelista"/>
        <w:ind w:left="792"/>
        <w:jc w:val="both"/>
        <w:rPr>
          <w:sz w:val="20"/>
          <w:szCs w:val="20"/>
        </w:rPr>
      </w:pPr>
    </w:p>
    <w:p w:rsidR="00002171" w:rsidRPr="00002171" w:rsidRDefault="00002171" w:rsidP="00002171">
      <w:pPr>
        <w:pStyle w:val="Prrafodelista"/>
        <w:ind w:left="792"/>
        <w:jc w:val="both"/>
        <w:rPr>
          <w:b/>
          <w:sz w:val="20"/>
          <w:szCs w:val="20"/>
        </w:rPr>
      </w:pPr>
      <w:r w:rsidRPr="00002171">
        <w:rPr>
          <w:b/>
          <w:sz w:val="20"/>
          <w:szCs w:val="20"/>
        </w:rPr>
        <w:t xml:space="preserve">Verificación de grado de limpieza </w:t>
      </w:r>
    </w:p>
    <w:p w:rsidR="00002171" w:rsidRPr="00002171" w:rsidRDefault="00002171" w:rsidP="00002171">
      <w:pPr>
        <w:pStyle w:val="Prrafodelista"/>
        <w:ind w:left="792"/>
        <w:jc w:val="both"/>
        <w:rPr>
          <w:sz w:val="20"/>
          <w:szCs w:val="20"/>
        </w:rPr>
      </w:pPr>
      <w:r w:rsidRPr="00002171">
        <w:rPr>
          <w:sz w:val="20"/>
          <w:szCs w:val="20"/>
        </w:rPr>
        <w:t xml:space="preserve">Cualquiera fuese el método a emplear para la limpieza, se usa equipo </w:t>
      </w:r>
      <w:proofErr w:type="spellStart"/>
      <w:r w:rsidRPr="00002171">
        <w:rPr>
          <w:sz w:val="20"/>
          <w:szCs w:val="20"/>
        </w:rPr>
        <w:t>rugosimetro</w:t>
      </w:r>
      <w:proofErr w:type="spellEnd"/>
      <w:r w:rsidRPr="00002171">
        <w:rPr>
          <w:sz w:val="20"/>
          <w:szCs w:val="20"/>
        </w:rPr>
        <w:t xml:space="preserve"> para determinar las irregularidades que posee una </w:t>
      </w:r>
      <w:hyperlink r:id="rId19" w:tooltip="Superficie (física)" w:history="1">
        <w:r w:rsidRPr="00002171">
          <w:t>superficie</w:t>
        </w:r>
      </w:hyperlink>
      <w:r w:rsidRPr="00002171">
        <w:rPr>
          <w:sz w:val="20"/>
          <w:szCs w:val="20"/>
        </w:rPr>
        <w:t xml:space="preserve">, y verificar el grado de anclaje que tiene dicha superficie. </w:t>
      </w:r>
    </w:p>
    <w:p w:rsidR="00002171" w:rsidRPr="00002171" w:rsidRDefault="00002171" w:rsidP="00002171">
      <w:pPr>
        <w:pStyle w:val="Prrafodelista"/>
        <w:ind w:left="792"/>
        <w:jc w:val="both"/>
        <w:rPr>
          <w:sz w:val="20"/>
          <w:szCs w:val="20"/>
        </w:rPr>
      </w:pPr>
    </w:p>
    <w:p w:rsidR="00002171" w:rsidRPr="00002171" w:rsidRDefault="00002171" w:rsidP="00002171">
      <w:pPr>
        <w:pStyle w:val="Prrafodelista"/>
        <w:ind w:left="792"/>
        <w:jc w:val="both"/>
        <w:rPr>
          <w:sz w:val="20"/>
          <w:szCs w:val="20"/>
        </w:rPr>
      </w:pPr>
      <w:r w:rsidRPr="00002171">
        <w:rPr>
          <w:sz w:val="20"/>
          <w:szCs w:val="20"/>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002171" w:rsidRPr="00002171" w:rsidRDefault="00002171" w:rsidP="00002171">
      <w:pPr>
        <w:pStyle w:val="Prrafodelista"/>
        <w:ind w:left="792"/>
        <w:jc w:val="both"/>
        <w:rPr>
          <w:sz w:val="20"/>
          <w:szCs w:val="20"/>
        </w:rPr>
      </w:pPr>
    </w:p>
    <w:p w:rsidR="00002171" w:rsidRPr="00002171" w:rsidRDefault="00002171" w:rsidP="00002171">
      <w:pPr>
        <w:pStyle w:val="Prrafodelista"/>
        <w:ind w:left="792"/>
        <w:jc w:val="both"/>
        <w:rPr>
          <w:b/>
          <w:sz w:val="20"/>
          <w:szCs w:val="20"/>
        </w:rPr>
      </w:pPr>
      <w:r w:rsidRPr="00002171">
        <w:rPr>
          <w:b/>
          <w:sz w:val="20"/>
          <w:szCs w:val="20"/>
        </w:rPr>
        <w:t>Provisión de cintas de revestimiento</w:t>
      </w:r>
    </w:p>
    <w:p w:rsidR="00002171" w:rsidRPr="00002171" w:rsidRDefault="00002171" w:rsidP="00002171">
      <w:pPr>
        <w:pStyle w:val="Prrafodelista"/>
        <w:ind w:left="792"/>
        <w:jc w:val="both"/>
        <w:rPr>
          <w:sz w:val="20"/>
          <w:szCs w:val="20"/>
        </w:rPr>
      </w:pPr>
      <w:r w:rsidRPr="00002171">
        <w:rPr>
          <w:sz w:val="20"/>
          <w:szCs w:val="20"/>
        </w:rPr>
        <w:t xml:space="preserve">Como se puede evidenciar en el punto 1, la contratista debe proveer de forma completa la cinta de revestimiento, se debe incluir la cinta de revestimiento para protección anticorrosiva, protección mecánica, líquidos imprimantes y otros materiales necesarios para el trabajo. </w:t>
      </w:r>
    </w:p>
    <w:p w:rsidR="00002171" w:rsidRPr="00002171" w:rsidRDefault="00002171" w:rsidP="00002171">
      <w:pPr>
        <w:pStyle w:val="Prrafodelista"/>
        <w:ind w:left="792"/>
        <w:jc w:val="both"/>
        <w:rPr>
          <w:sz w:val="20"/>
          <w:szCs w:val="20"/>
        </w:rPr>
      </w:pPr>
    </w:p>
    <w:p w:rsidR="00002171" w:rsidRPr="00002171" w:rsidRDefault="00002171" w:rsidP="00002171">
      <w:pPr>
        <w:pStyle w:val="Prrafodelista"/>
        <w:ind w:left="792"/>
        <w:jc w:val="both"/>
        <w:rPr>
          <w:b/>
          <w:sz w:val="20"/>
          <w:szCs w:val="20"/>
        </w:rPr>
      </w:pPr>
      <w:r w:rsidRPr="00002171">
        <w:rPr>
          <w:b/>
          <w:sz w:val="20"/>
          <w:szCs w:val="20"/>
        </w:rPr>
        <w:t>Revestimiento</w:t>
      </w:r>
    </w:p>
    <w:p w:rsidR="00002171" w:rsidRPr="00002171" w:rsidRDefault="00002171" w:rsidP="00002171">
      <w:pPr>
        <w:pStyle w:val="Prrafodelista"/>
        <w:ind w:left="792"/>
        <w:jc w:val="both"/>
        <w:rPr>
          <w:sz w:val="20"/>
          <w:szCs w:val="20"/>
        </w:rPr>
      </w:pPr>
      <w:r w:rsidRPr="00002171">
        <w:rPr>
          <w:sz w:val="20"/>
          <w:szCs w:val="20"/>
        </w:rPr>
        <w:t>El personal responsable a realizar dicha labor, deberá ser una persona calificada.</w:t>
      </w:r>
    </w:p>
    <w:p w:rsidR="00002171" w:rsidRPr="00002171" w:rsidRDefault="00002171" w:rsidP="00002171">
      <w:pPr>
        <w:pStyle w:val="Prrafodelista"/>
        <w:ind w:left="792"/>
        <w:jc w:val="both"/>
        <w:rPr>
          <w:sz w:val="20"/>
          <w:szCs w:val="20"/>
        </w:rPr>
      </w:pPr>
      <w:r w:rsidRPr="00002171">
        <w:rPr>
          <w:sz w:val="20"/>
          <w:szCs w:val="20"/>
        </w:rPr>
        <w:lastRenderedPageBreak/>
        <w:t>Este trabajo será controlado por el supervisor de Obra, el cual podrá exigir su cambio en caso de existir  fallas durante el revestimiento de la tubería.</w:t>
      </w:r>
    </w:p>
    <w:p w:rsidR="00002171" w:rsidRPr="00002171" w:rsidRDefault="00002171" w:rsidP="00002171">
      <w:pPr>
        <w:pStyle w:val="Prrafodelista"/>
        <w:ind w:left="792"/>
        <w:jc w:val="both"/>
        <w:rPr>
          <w:sz w:val="20"/>
          <w:szCs w:val="20"/>
        </w:rPr>
      </w:pPr>
      <w:r w:rsidRPr="00002171">
        <w:rPr>
          <w:sz w:val="20"/>
          <w:szCs w:val="20"/>
        </w:rPr>
        <w:t>Para el revestimiento de las juntas soldadas, la tubería de acero y los accesorios requiere la aplicación de dos tipos de protecciones, el revestimiento anticorrosivo y el revestimiento de protección mecánica, con la finalidad de proteger correctamente la tubería y garantizar su vida útil.</w:t>
      </w:r>
    </w:p>
    <w:p w:rsidR="00002171" w:rsidRPr="00002171" w:rsidRDefault="00002171" w:rsidP="00002171">
      <w:pPr>
        <w:pStyle w:val="Prrafodelista"/>
        <w:ind w:left="792"/>
        <w:jc w:val="both"/>
        <w:rPr>
          <w:sz w:val="20"/>
          <w:szCs w:val="20"/>
        </w:rPr>
      </w:pPr>
      <w:r w:rsidRPr="00002171">
        <w:rPr>
          <w:sz w:val="20"/>
          <w:szCs w:val="20"/>
        </w:rPr>
        <w:t>El “primer” deberá ser compatible y de la misma marca que la envoltura anticorrosiva.</w:t>
      </w:r>
    </w:p>
    <w:p w:rsidR="00002171" w:rsidRPr="00002171" w:rsidRDefault="00002171" w:rsidP="00002171">
      <w:pPr>
        <w:pStyle w:val="Prrafodelista"/>
        <w:ind w:left="792"/>
        <w:jc w:val="both"/>
        <w:rPr>
          <w:sz w:val="20"/>
          <w:szCs w:val="20"/>
        </w:rPr>
      </w:pPr>
      <w:r w:rsidRPr="00002171">
        <w:rPr>
          <w:sz w:val="20"/>
          <w:szCs w:val="20"/>
        </w:rPr>
        <w:t>La superficie del metal a revestir debe estar en el momento de la aplicación del revestimiento, seca y exenta de manchas (antiguo revestimiento, pintura, grasa, restos de corrosión, etc.). Para cumplir este requisito se utilizarán cepillo de acero, lijas, disolventes, etc.</w:t>
      </w:r>
    </w:p>
    <w:p w:rsidR="00002171" w:rsidRPr="00002171" w:rsidRDefault="00002171" w:rsidP="00002171">
      <w:pPr>
        <w:pStyle w:val="Prrafodelista"/>
        <w:ind w:left="792"/>
        <w:jc w:val="both"/>
        <w:rPr>
          <w:sz w:val="20"/>
          <w:szCs w:val="20"/>
        </w:rPr>
      </w:pPr>
      <w:r w:rsidRPr="00002171">
        <w:rPr>
          <w:sz w:val="20"/>
          <w:szCs w:val="20"/>
        </w:rPr>
        <w:t>El “primer “después del agitado cuidadoso para la homogeneización, debe ser aplicado considerando que debe ser realizado hasta cuatro horas después de preparada la superficie, en un espesor uniforme especificado por el fabricante.</w:t>
      </w:r>
    </w:p>
    <w:p w:rsidR="00002171" w:rsidRPr="00002171" w:rsidRDefault="00002171" w:rsidP="00002171">
      <w:pPr>
        <w:pStyle w:val="Prrafodelista"/>
        <w:ind w:left="792"/>
        <w:jc w:val="both"/>
        <w:rPr>
          <w:sz w:val="20"/>
          <w:szCs w:val="20"/>
        </w:rPr>
      </w:pPr>
      <w:r w:rsidRPr="00002171">
        <w:rPr>
          <w:sz w:val="20"/>
          <w:szCs w:val="20"/>
        </w:rPr>
        <w:t>Está prohibido el empleo de “primer” estirado o que contenga depósitos insolubles.</w:t>
      </w:r>
    </w:p>
    <w:p w:rsidR="00002171" w:rsidRPr="00002171" w:rsidRDefault="00002171" w:rsidP="00002171">
      <w:pPr>
        <w:pStyle w:val="Prrafodelista"/>
        <w:ind w:left="792"/>
        <w:jc w:val="both"/>
        <w:rPr>
          <w:sz w:val="20"/>
          <w:szCs w:val="20"/>
        </w:rPr>
      </w:pPr>
      <w:r w:rsidRPr="00002171">
        <w:rPr>
          <w:sz w:val="20"/>
          <w:szCs w:val="20"/>
        </w:rPr>
        <w:t>El tiempo de secado del “primer” debe ser el especificado por el fabricante.</w:t>
      </w:r>
    </w:p>
    <w:p w:rsidR="00002171" w:rsidRPr="00002171" w:rsidRDefault="00002171" w:rsidP="00002171">
      <w:pPr>
        <w:pStyle w:val="Prrafodelista"/>
        <w:ind w:left="792"/>
        <w:jc w:val="both"/>
        <w:rPr>
          <w:sz w:val="20"/>
          <w:szCs w:val="20"/>
        </w:rPr>
      </w:pPr>
      <w:r w:rsidRPr="00002171">
        <w:rPr>
          <w:sz w:val="20"/>
          <w:szCs w:val="20"/>
        </w:rPr>
        <w:t>Cuando la tubería presente soldaduras prominentes, se recubrirá cada cordón con una cinta de ancho suficiente como para cubrir la soldadura sin que existan protuberancias o pliegues.</w:t>
      </w:r>
    </w:p>
    <w:p w:rsidR="00002171" w:rsidRPr="00002171" w:rsidRDefault="00002171" w:rsidP="00002171">
      <w:pPr>
        <w:pStyle w:val="Prrafodelista"/>
        <w:ind w:left="792"/>
        <w:jc w:val="both"/>
        <w:rPr>
          <w:sz w:val="20"/>
          <w:szCs w:val="20"/>
        </w:rPr>
      </w:pPr>
      <w:r w:rsidRPr="00002171">
        <w:rPr>
          <w:sz w:val="20"/>
          <w:szCs w:val="20"/>
        </w:rPr>
        <w:t>La aplicación de los revestimiento deberán ser hechos en lo posible máquina o por personal altamente entrenado en el caso manual.</w:t>
      </w:r>
    </w:p>
    <w:p w:rsidR="00002171" w:rsidRPr="00002171" w:rsidRDefault="00002171" w:rsidP="00002171">
      <w:pPr>
        <w:pStyle w:val="Prrafodelista"/>
        <w:ind w:left="792"/>
        <w:jc w:val="both"/>
        <w:rPr>
          <w:sz w:val="20"/>
          <w:szCs w:val="20"/>
        </w:rPr>
      </w:pPr>
      <w:r w:rsidRPr="00002171">
        <w:rPr>
          <w:sz w:val="20"/>
          <w:szCs w:val="20"/>
        </w:rPr>
        <w:t>La aplicación de una capa de pintura imprimante (primer).</w:t>
      </w:r>
    </w:p>
    <w:p w:rsidR="00002171" w:rsidRPr="00002171" w:rsidRDefault="00002171" w:rsidP="00002171">
      <w:pPr>
        <w:pStyle w:val="Prrafodelista"/>
        <w:ind w:left="792"/>
        <w:jc w:val="both"/>
        <w:rPr>
          <w:sz w:val="20"/>
          <w:szCs w:val="20"/>
        </w:rPr>
      </w:pPr>
      <w:r w:rsidRPr="00002171">
        <w:rPr>
          <w:sz w:val="20"/>
          <w:szCs w:val="20"/>
        </w:rPr>
        <w:t>La aplicación de una capa de revestimiento anticorrosivo interno, con traslape mínimo de ¾”.</w:t>
      </w:r>
    </w:p>
    <w:p w:rsidR="00002171" w:rsidRPr="00002171" w:rsidRDefault="00002171" w:rsidP="00002171">
      <w:pPr>
        <w:pStyle w:val="Prrafodelista"/>
        <w:ind w:left="792"/>
        <w:jc w:val="both"/>
        <w:rPr>
          <w:sz w:val="20"/>
          <w:szCs w:val="20"/>
        </w:rPr>
      </w:pPr>
      <w:r w:rsidRPr="00002171">
        <w:rPr>
          <w:sz w:val="20"/>
          <w:szCs w:val="20"/>
        </w:rPr>
        <w:t>La aplicación de una capa de revestimiento externo protector mecánico, con traslape  mínimo de ¾”.</w:t>
      </w:r>
    </w:p>
    <w:p w:rsidR="00002171" w:rsidRPr="00002171" w:rsidRDefault="00002171" w:rsidP="00002171">
      <w:pPr>
        <w:pStyle w:val="Prrafodelista"/>
        <w:ind w:left="792"/>
        <w:jc w:val="both"/>
        <w:rPr>
          <w:sz w:val="20"/>
          <w:szCs w:val="20"/>
        </w:rPr>
      </w:pPr>
      <w:r w:rsidRPr="00002171">
        <w:rPr>
          <w:sz w:val="20"/>
          <w:szCs w:val="20"/>
        </w:rPr>
        <w:t>La aplicación de una capa de revestimiento anti roca, si así lo requiera el supervisor.</w:t>
      </w:r>
    </w:p>
    <w:p w:rsidR="00002171" w:rsidRPr="00002171" w:rsidRDefault="00002171" w:rsidP="00002171">
      <w:pPr>
        <w:pStyle w:val="Prrafodelista"/>
        <w:ind w:left="792"/>
        <w:jc w:val="both"/>
        <w:rPr>
          <w:sz w:val="20"/>
          <w:szCs w:val="20"/>
        </w:rPr>
      </w:pPr>
      <w:r w:rsidRPr="00002171">
        <w:rPr>
          <w:sz w:val="20"/>
          <w:szCs w:val="20"/>
        </w:rPr>
        <w:t>En el revestimiento se deberá cuidar que no existan arrugas, pliegues o globos de tal manera que siempre exista por lo menos ¾” de traslape.</w:t>
      </w:r>
    </w:p>
    <w:p w:rsidR="00002171" w:rsidRPr="00002171" w:rsidRDefault="00002171" w:rsidP="00002171">
      <w:pPr>
        <w:pStyle w:val="Prrafodelista"/>
        <w:ind w:left="792"/>
        <w:jc w:val="both"/>
        <w:rPr>
          <w:sz w:val="20"/>
          <w:szCs w:val="20"/>
        </w:rPr>
      </w:pPr>
      <w:r w:rsidRPr="00002171">
        <w:rPr>
          <w:sz w:val="20"/>
          <w:szCs w:val="20"/>
        </w:rPr>
        <w:t>El revestimiento mecánico deberá tener las mismas consideraciones que para el revestimiento anticorrosivo, pero el traslape no debe quedar encima del traslape del revestimiento anticorrosivo.</w:t>
      </w:r>
    </w:p>
    <w:p w:rsidR="00002171" w:rsidRPr="00002171" w:rsidRDefault="00002171" w:rsidP="00002171">
      <w:pPr>
        <w:pStyle w:val="Prrafodelista"/>
        <w:ind w:left="792"/>
        <w:jc w:val="both"/>
        <w:rPr>
          <w:sz w:val="20"/>
          <w:szCs w:val="20"/>
        </w:rPr>
      </w:pPr>
      <w:r w:rsidRPr="00002171">
        <w:rPr>
          <w:sz w:val="20"/>
          <w:szCs w:val="20"/>
        </w:rPr>
        <w:t>En los terrenos donde exista agua, como en los cruces de ríos o arroyos el traslape será de 50% en el caso de revestimiento anticorrosivo y ¾” del revestimiento mecánico.</w:t>
      </w:r>
    </w:p>
    <w:p w:rsidR="00002171" w:rsidRPr="00002171" w:rsidRDefault="00002171" w:rsidP="00002171">
      <w:pPr>
        <w:pStyle w:val="Prrafodelista"/>
        <w:ind w:left="792"/>
        <w:jc w:val="both"/>
        <w:rPr>
          <w:sz w:val="20"/>
          <w:szCs w:val="20"/>
        </w:rPr>
      </w:pPr>
      <w:r w:rsidRPr="00002171">
        <w:rPr>
          <w:sz w:val="20"/>
          <w:szCs w:val="20"/>
        </w:rPr>
        <w:t>En terrenos donde la formación pedregosa/rocosa es excesiva deberá colocarse revestimiento anti roca.</w:t>
      </w:r>
    </w:p>
    <w:p w:rsidR="00002171" w:rsidRPr="00002171" w:rsidRDefault="00002171" w:rsidP="00002171">
      <w:pPr>
        <w:pStyle w:val="Prrafodelista"/>
        <w:ind w:left="792"/>
        <w:jc w:val="both"/>
        <w:rPr>
          <w:sz w:val="20"/>
          <w:szCs w:val="20"/>
        </w:rPr>
      </w:pPr>
      <w:r w:rsidRPr="00002171">
        <w:rPr>
          <w:sz w:val="20"/>
          <w:szCs w:val="20"/>
        </w:rPr>
        <w:t>La inspección cuidadosa del revestimiento deberá incluir observación visual del traslape y, a solicitud del supervisor el paso sobre la cañería de un detector de prueba provisto por el contratista, inmediatamente después de aplicar el revestimiento.</w:t>
      </w:r>
    </w:p>
    <w:p w:rsidR="00002171" w:rsidRPr="00002171" w:rsidRDefault="00002171" w:rsidP="00002171">
      <w:pPr>
        <w:pStyle w:val="Prrafodelista"/>
        <w:ind w:left="792"/>
        <w:jc w:val="both"/>
        <w:rPr>
          <w:sz w:val="20"/>
          <w:szCs w:val="20"/>
        </w:rPr>
      </w:pPr>
      <w:r w:rsidRPr="00002171">
        <w:rPr>
          <w:sz w:val="20"/>
          <w:szCs w:val="20"/>
        </w:rPr>
        <w:t>El tiempo que se permita entre la operación de control del revestimiento y la de bajada del caño a la zanja será como máximo dos horas.</w:t>
      </w:r>
    </w:p>
    <w:p w:rsidR="00002171" w:rsidRPr="00002171" w:rsidRDefault="00002171" w:rsidP="00002171">
      <w:pPr>
        <w:pStyle w:val="Prrafodelista"/>
        <w:ind w:left="792"/>
        <w:jc w:val="both"/>
        <w:rPr>
          <w:sz w:val="20"/>
          <w:szCs w:val="20"/>
        </w:rPr>
      </w:pPr>
      <w:r w:rsidRPr="00002171">
        <w:rPr>
          <w:sz w:val="20"/>
          <w:szCs w:val="20"/>
        </w:rPr>
        <w:t>Los lugares defectuosos serán indicados claramente por el supervisor, marcado y reparados por inmediatamente por la remoción del revestimiento  externo en el área dañada y aplicando el “primer” y una capa de cinta anticorrosivo en forma circular o helicoidal, de tal manera que el parche sea por lo menos cuatro pulgadas más allá de las zona dañada.</w:t>
      </w:r>
    </w:p>
    <w:p w:rsidR="00002171" w:rsidRPr="00002171" w:rsidRDefault="00002171" w:rsidP="00002171">
      <w:pPr>
        <w:pStyle w:val="Prrafodelista"/>
        <w:ind w:left="792"/>
        <w:jc w:val="both"/>
        <w:rPr>
          <w:sz w:val="20"/>
          <w:szCs w:val="20"/>
        </w:rPr>
      </w:pPr>
      <w:r w:rsidRPr="00002171">
        <w:rPr>
          <w:sz w:val="20"/>
          <w:szCs w:val="20"/>
        </w:rPr>
        <w:lastRenderedPageBreak/>
        <w:t>El contratista deberá eliminar agua de la zanja, con el fin de que al bajar la cañería la misma no ofrezca dificultades en las tareas, los gastos de bombeo de agua estarán a cargo del contratista.</w:t>
      </w:r>
    </w:p>
    <w:p w:rsidR="00002171" w:rsidRPr="00002171" w:rsidRDefault="00002171" w:rsidP="00002171">
      <w:pPr>
        <w:pStyle w:val="Prrafodelista"/>
        <w:ind w:left="792"/>
        <w:jc w:val="both"/>
        <w:rPr>
          <w:sz w:val="20"/>
          <w:szCs w:val="20"/>
        </w:rPr>
      </w:pPr>
      <w:r w:rsidRPr="00002171">
        <w:rPr>
          <w:sz w:val="20"/>
          <w:szCs w:val="20"/>
        </w:rPr>
        <w:t>La cañería revestida será bajada a la zanja, si se requiere que descansar se lo hará sobre superficies acolchonadas, la tubería revestida tendrá un máximo de cien metros fuera de la zanja.</w:t>
      </w:r>
    </w:p>
    <w:p w:rsidR="00002171" w:rsidRPr="00002171" w:rsidRDefault="00002171" w:rsidP="00002171">
      <w:pPr>
        <w:pStyle w:val="Prrafodelista"/>
        <w:ind w:left="792"/>
        <w:jc w:val="both"/>
        <w:rPr>
          <w:sz w:val="20"/>
          <w:szCs w:val="20"/>
        </w:rPr>
      </w:pPr>
      <w:r w:rsidRPr="00002171">
        <w:rPr>
          <w:sz w:val="20"/>
          <w:szCs w:val="20"/>
        </w:rPr>
        <w:t>La cañería será bajada utilizando cinturones acolchonados de marea que se evite el daño del revestimiento.</w:t>
      </w:r>
    </w:p>
    <w:p w:rsidR="00002171" w:rsidRPr="00002171" w:rsidRDefault="00002171" w:rsidP="00002171">
      <w:pPr>
        <w:pStyle w:val="Prrafodelista"/>
        <w:ind w:left="792"/>
        <w:jc w:val="both"/>
        <w:rPr>
          <w:sz w:val="20"/>
          <w:szCs w:val="20"/>
        </w:rPr>
      </w:pPr>
      <w:r w:rsidRPr="00002171">
        <w:rPr>
          <w:sz w:val="20"/>
          <w:szCs w:val="20"/>
        </w:rPr>
        <w:t>En la operación de bajado de la tubería revestida, debe tenerse cuidado con el balanceo y el raspado con las paredes de la zanja.</w:t>
      </w:r>
    </w:p>
    <w:p w:rsidR="00002171" w:rsidRPr="00002171" w:rsidRDefault="00002171" w:rsidP="00002171">
      <w:pPr>
        <w:pStyle w:val="Prrafodelista"/>
        <w:ind w:left="792"/>
        <w:jc w:val="both"/>
        <w:rPr>
          <w:sz w:val="20"/>
          <w:szCs w:val="20"/>
        </w:rPr>
      </w:pPr>
      <w:r w:rsidRPr="00002171">
        <w:rPr>
          <w:sz w:val="20"/>
          <w:szCs w:val="20"/>
        </w:rPr>
        <w:t>Todas las curvas de la cañería deben coincidir con las curvas de la zanja, sin que la cañería quede apretada contra las paredes de la zanja. El contratista preverá que la zanja quede en óptimas condiciones.</w:t>
      </w:r>
    </w:p>
    <w:p w:rsidR="00002171" w:rsidRPr="00002171" w:rsidRDefault="00002171" w:rsidP="00002171">
      <w:pPr>
        <w:pStyle w:val="Prrafodelista"/>
        <w:ind w:left="792"/>
        <w:jc w:val="both"/>
        <w:rPr>
          <w:sz w:val="20"/>
          <w:szCs w:val="20"/>
        </w:rPr>
      </w:pPr>
    </w:p>
    <w:p w:rsidR="00002171" w:rsidRPr="00002171" w:rsidRDefault="00002171" w:rsidP="00002171">
      <w:pPr>
        <w:pStyle w:val="Prrafodelista"/>
        <w:ind w:left="792"/>
        <w:jc w:val="both"/>
        <w:rPr>
          <w:b/>
          <w:sz w:val="20"/>
          <w:szCs w:val="20"/>
        </w:rPr>
      </w:pPr>
      <w:r w:rsidRPr="00002171">
        <w:rPr>
          <w:b/>
          <w:sz w:val="20"/>
          <w:szCs w:val="20"/>
        </w:rPr>
        <w:t xml:space="preserve">Paso de </w:t>
      </w:r>
      <w:proofErr w:type="spellStart"/>
      <w:r w:rsidRPr="00002171">
        <w:rPr>
          <w:b/>
          <w:sz w:val="20"/>
          <w:szCs w:val="20"/>
        </w:rPr>
        <w:t>Holliday</w:t>
      </w:r>
      <w:proofErr w:type="spellEnd"/>
      <w:r w:rsidRPr="00002171">
        <w:rPr>
          <w:b/>
          <w:sz w:val="20"/>
          <w:szCs w:val="20"/>
        </w:rPr>
        <w:t xml:space="preserve"> Detector</w:t>
      </w:r>
    </w:p>
    <w:p w:rsidR="00002171" w:rsidRPr="00002171" w:rsidRDefault="00002171" w:rsidP="00002171">
      <w:pPr>
        <w:pStyle w:val="Prrafodelista"/>
        <w:ind w:left="792"/>
        <w:jc w:val="both"/>
        <w:rPr>
          <w:sz w:val="20"/>
          <w:szCs w:val="20"/>
        </w:rPr>
      </w:pPr>
      <w:r w:rsidRPr="00002171">
        <w:rPr>
          <w:sz w:val="20"/>
          <w:szCs w:val="20"/>
        </w:rPr>
        <w:t xml:space="preserve">El equipo </w:t>
      </w:r>
      <w:proofErr w:type="spellStart"/>
      <w:r w:rsidRPr="00002171">
        <w:rPr>
          <w:sz w:val="20"/>
          <w:szCs w:val="20"/>
        </w:rPr>
        <w:t>Holliday</w:t>
      </w:r>
      <w:proofErr w:type="spellEnd"/>
      <w:r w:rsidRPr="00002171">
        <w:rPr>
          <w:sz w:val="20"/>
          <w:szCs w:val="20"/>
        </w:rPr>
        <w:t xml:space="preserve"> debe estar calibrado y en condiciones adecuadas para verificar el daño al revestimiento de la tubería o su mal colocado. </w:t>
      </w:r>
    </w:p>
    <w:p w:rsidR="00002171" w:rsidRPr="00002171" w:rsidRDefault="00002171" w:rsidP="00002171">
      <w:pPr>
        <w:pStyle w:val="Prrafodelista"/>
        <w:ind w:left="792"/>
        <w:jc w:val="both"/>
        <w:rPr>
          <w:sz w:val="20"/>
          <w:szCs w:val="20"/>
        </w:rPr>
      </w:pPr>
      <w:r w:rsidRPr="00002171">
        <w:rPr>
          <w:sz w:val="20"/>
          <w:szCs w:val="20"/>
        </w:rPr>
        <w:t xml:space="preserve">El voltaje del </w:t>
      </w:r>
      <w:proofErr w:type="spellStart"/>
      <w:r w:rsidRPr="00002171">
        <w:rPr>
          <w:sz w:val="20"/>
          <w:szCs w:val="20"/>
        </w:rPr>
        <w:t>Holliday</w:t>
      </w:r>
      <w:proofErr w:type="spellEnd"/>
      <w:r w:rsidRPr="00002171">
        <w:rPr>
          <w:sz w:val="20"/>
          <w:szCs w:val="20"/>
        </w:rPr>
        <w:t xml:space="preserve"> detector debe ser el adecuado de acuerdo al tipo de revestimiento y diámetro de la tubería a inspeccionar. El contratista debe probar que el equipo está funcionando adecuadamente antes de dar inicio a los trabajos. </w:t>
      </w:r>
    </w:p>
    <w:p w:rsidR="00002171" w:rsidRPr="00002171" w:rsidRDefault="00002171" w:rsidP="00002171">
      <w:pPr>
        <w:pStyle w:val="Prrafodelista"/>
        <w:ind w:left="792"/>
        <w:jc w:val="both"/>
        <w:rPr>
          <w:sz w:val="20"/>
          <w:szCs w:val="20"/>
        </w:rPr>
      </w:pPr>
      <w:r w:rsidRPr="00002171">
        <w:rPr>
          <w:sz w:val="20"/>
          <w:szCs w:val="20"/>
        </w:rPr>
        <w:t xml:space="preserve">El paso de </w:t>
      </w:r>
      <w:proofErr w:type="spellStart"/>
      <w:r w:rsidRPr="00002171">
        <w:rPr>
          <w:sz w:val="20"/>
          <w:szCs w:val="20"/>
        </w:rPr>
        <w:t>holliday</w:t>
      </w:r>
      <w:proofErr w:type="spellEnd"/>
      <w:r w:rsidRPr="00002171">
        <w:rPr>
          <w:sz w:val="20"/>
          <w:szCs w:val="20"/>
        </w:rPr>
        <w:t xml:space="preserve"> debe ser realizado a toda la tubería construida. El </w:t>
      </w:r>
      <w:proofErr w:type="spellStart"/>
      <w:r w:rsidRPr="00002171">
        <w:rPr>
          <w:sz w:val="20"/>
          <w:szCs w:val="20"/>
        </w:rPr>
        <w:t>holliday</w:t>
      </w:r>
      <w:proofErr w:type="spellEnd"/>
      <w:r w:rsidRPr="00002171">
        <w:rPr>
          <w:sz w:val="20"/>
          <w:szCs w:val="20"/>
        </w:rPr>
        <w:t xml:space="preserve"> debe ser pasado durante el bajado de la tubería preferentemente. En caso de encontrarse alguna imperfección éstas deben ser reparadas en un 100% de manera se garantice que la tubería está completamente revestida en aquellos tramos que van a ir enterrados. </w:t>
      </w:r>
    </w:p>
    <w:p w:rsidR="00002171" w:rsidRPr="00002171" w:rsidRDefault="00002171" w:rsidP="00002171">
      <w:pPr>
        <w:pStyle w:val="Prrafodelista"/>
        <w:ind w:left="792"/>
        <w:jc w:val="both"/>
        <w:rPr>
          <w:sz w:val="20"/>
          <w:szCs w:val="20"/>
        </w:rPr>
      </w:pPr>
    </w:p>
    <w:p w:rsidR="00002171" w:rsidRPr="00002171" w:rsidRDefault="00002171" w:rsidP="00002171">
      <w:pPr>
        <w:pStyle w:val="Prrafodelista"/>
        <w:ind w:left="792"/>
        <w:jc w:val="both"/>
        <w:rPr>
          <w:b/>
          <w:sz w:val="20"/>
          <w:szCs w:val="20"/>
        </w:rPr>
      </w:pPr>
      <w:r w:rsidRPr="00002171">
        <w:rPr>
          <w:b/>
          <w:sz w:val="20"/>
          <w:szCs w:val="20"/>
        </w:rPr>
        <w:t xml:space="preserve">Reparación de revestimiento de tuberías y juntas. </w:t>
      </w:r>
    </w:p>
    <w:p w:rsidR="00002171" w:rsidRPr="00002171" w:rsidRDefault="00002171" w:rsidP="00002171">
      <w:pPr>
        <w:pStyle w:val="Prrafodelista"/>
        <w:ind w:left="792"/>
        <w:jc w:val="both"/>
        <w:rPr>
          <w:sz w:val="20"/>
          <w:szCs w:val="20"/>
        </w:rPr>
      </w:pPr>
      <w:r w:rsidRPr="00002171">
        <w:rPr>
          <w:sz w:val="20"/>
          <w:szCs w:val="20"/>
        </w:rPr>
        <w:t xml:space="preserve">Los daños a revestimientos deben ser reparados utilizando la misma cinta de revestimiento, la forma de revestir estará de acuerdo al grado de daño que tenga el revestimiento de la tubería. </w:t>
      </w:r>
    </w:p>
    <w:p w:rsidR="00002171" w:rsidRPr="00002171" w:rsidRDefault="00002171" w:rsidP="00002171">
      <w:pPr>
        <w:pStyle w:val="Prrafodelista"/>
        <w:ind w:left="792"/>
        <w:jc w:val="both"/>
        <w:rPr>
          <w:sz w:val="20"/>
          <w:szCs w:val="20"/>
        </w:rPr>
      </w:pPr>
      <w:r w:rsidRPr="00002171">
        <w:rPr>
          <w:sz w:val="20"/>
          <w:szCs w:val="20"/>
        </w:rPr>
        <w:t xml:space="preserve">Luego de finalizada la reparación, debe controlarse dicha zona pasándose el detector de fallas.  </w:t>
      </w:r>
    </w:p>
    <w:p w:rsidR="00002171" w:rsidRPr="005E1B29" w:rsidRDefault="00002171" w:rsidP="00002171">
      <w:pPr>
        <w:pStyle w:val="Prrafodelista"/>
        <w:ind w:left="792"/>
        <w:jc w:val="both"/>
        <w:rPr>
          <w:sz w:val="20"/>
          <w:szCs w:val="20"/>
        </w:rPr>
      </w:pPr>
    </w:p>
    <w:p w:rsidR="00723254" w:rsidRPr="00002171" w:rsidRDefault="00723254" w:rsidP="002655D0">
      <w:pPr>
        <w:pStyle w:val="Prrafodelista"/>
        <w:numPr>
          <w:ilvl w:val="1"/>
          <w:numId w:val="1"/>
        </w:numPr>
        <w:jc w:val="both"/>
        <w:rPr>
          <w:sz w:val="20"/>
          <w:szCs w:val="20"/>
        </w:rPr>
      </w:pPr>
      <w:r>
        <w:rPr>
          <w:b/>
          <w:sz w:val="20"/>
          <w:szCs w:val="20"/>
        </w:rPr>
        <w:t>MEDIDAS DE MITIGACIÓN AMBIENTAL</w:t>
      </w:r>
    </w:p>
    <w:p w:rsidR="00002171" w:rsidRPr="00F05A62" w:rsidRDefault="00002171" w:rsidP="00002171">
      <w:pPr>
        <w:pStyle w:val="Prrafodelista"/>
        <w:ind w:left="792"/>
        <w:jc w:val="both"/>
        <w:rPr>
          <w:sz w:val="20"/>
          <w:szCs w:val="20"/>
        </w:rPr>
      </w:pPr>
      <w:r w:rsidRPr="00F05A62">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02171" w:rsidRPr="00F05A62" w:rsidRDefault="00002171" w:rsidP="00002171">
      <w:pPr>
        <w:pStyle w:val="Prrafodelista"/>
        <w:ind w:left="792"/>
        <w:jc w:val="both"/>
        <w:rPr>
          <w:sz w:val="20"/>
          <w:szCs w:val="20"/>
        </w:rPr>
      </w:pPr>
    </w:p>
    <w:p w:rsidR="00002171" w:rsidRPr="00F05A62" w:rsidRDefault="00002171" w:rsidP="00002171">
      <w:pPr>
        <w:pStyle w:val="Prrafodelista"/>
        <w:ind w:left="792"/>
        <w:jc w:val="both"/>
        <w:rPr>
          <w:sz w:val="20"/>
          <w:szCs w:val="20"/>
        </w:rPr>
      </w:pPr>
      <w:r w:rsidRPr="00F05A62">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w:t>
      </w:r>
      <w:r w:rsidRPr="00F05A62">
        <w:rPr>
          <w:sz w:val="20"/>
          <w:szCs w:val="20"/>
        </w:rPr>
        <w:lastRenderedPageBreak/>
        <w:t xml:space="preserve">instalaciones de primeros auxilios y servicios de enfermería y ambulancia, y de que se tomen medidas adecuadas para satisfacer todos los requisitos en cuanto a bienestar e higiene, así como para prevenir epidemias. </w:t>
      </w:r>
    </w:p>
    <w:p w:rsidR="00002171" w:rsidRPr="00F05A62" w:rsidRDefault="00002171" w:rsidP="00002171">
      <w:pPr>
        <w:pStyle w:val="Prrafodelista"/>
        <w:ind w:left="792"/>
        <w:jc w:val="both"/>
        <w:rPr>
          <w:sz w:val="20"/>
          <w:szCs w:val="20"/>
        </w:rPr>
      </w:pPr>
    </w:p>
    <w:p w:rsidR="00002171" w:rsidRPr="00F05A62" w:rsidRDefault="00002171" w:rsidP="00002171">
      <w:pPr>
        <w:pStyle w:val="Prrafodelista"/>
        <w:ind w:left="792"/>
        <w:jc w:val="both"/>
        <w:rPr>
          <w:sz w:val="20"/>
          <w:szCs w:val="20"/>
        </w:rPr>
      </w:pPr>
      <w:r w:rsidRPr="00F05A62">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02171" w:rsidRPr="00F05A62" w:rsidRDefault="00002171" w:rsidP="00002171">
      <w:pPr>
        <w:pStyle w:val="Prrafodelista"/>
        <w:ind w:left="792"/>
        <w:jc w:val="both"/>
        <w:rPr>
          <w:sz w:val="20"/>
          <w:szCs w:val="20"/>
        </w:rPr>
      </w:pPr>
    </w:p>
    <w:p w:rsidR="00002171" w:rsidRPr="00002171" w:rsidRDefault="00002171" w:rsidP="00002171">
      <w:pPr>
        <w:pStyle w:val="Prrafodelista"/>
        <w:ind w:left="792"/>
        <w:jc w:val="both"/>
        <w:rPr>
          <w:sz w:val="20"/>
          <w:szCs w:val="20"/>
        </w:rPr>
      </w:pPr>
      <w:r w:rsidRPr="00F05A62">
        <w:rPr>
          <w:sz w:val="20"/>
          <w:szCs w:val="20"/>
        </w:rPr>
        <w:t>El Contratista mantendrá un registro y hará informes acerca de la salud, la seguridad y el bienestar de las personas, así como de los daños a la propiedad, según lo solicite razonablemente el Ingeniero.</w:t>
      </w:r>
    </w:p>
    <w:p w:rsidR="00002171" w:rsidRPr="005E1B29" w:rsidRDefault="00002171" w:rsidP="00002171">
      <w:pPr>
        <w:pStyle w:val="Prrafodelista"/>
        <w:ind w:left="792"/>
        <w:jc w:val="both"/>
        <w:rPr>
          <w:sz w:val="20"/>
          <w:szCs w:val="20"/>
        </w:rPr>
      </w:pPr>
    </w:p>
    <w:p w:rsidR="00723254" w:rsidRPr="00002171" w:rsidRDefault="00723254" w:rsidP="002655D0">
      <w:pPr>
        <w:pStyle w:val="Prrafodelista"/>
        <w:numPr>
          <w:ilvl w:val="1"/>
          <w:numId w:val="1"/>
        </w:numPr>
        <w:jc w:val="both"/>
        <w:rPr>
          <w:sz w:val="20"/>
          <w:szCs w:val="20"/>
        </w:rPr>
      </w:pPr>
      <w:r>
        <w:rPr>
          <w:b/>
          <w:sz w:val="20"/>
          <w:szCs w:val="20"/>
        </w:rPr>
        <w:t>MEDICIÓN Y FORMA DE PAGO</w:t>
      </w:r>
    </w:p>
    <w:p w:rsidR="002805A5" w:rsidRPr="002805A5" w:rsidRDefault="002805A5" w:rsidP="002805A5">
      <w:pPr>
        <w:pStyle w:val="Prrafodelista"/>
        <w:ind w:left="792"/>
        <w:jc w:val="both"/>
        <w:rPr>
          <w:sz w:val="20"/>
          <w:szCs w:val="20"/>
        </w:rPr>
      </w:pPr>
      <w:r w:rsidRPr="002805A5">
        <w:rPr>
          <w:sz w:val="20"/>
          <w:szCs w:val="20"/>
        </w:rPr>
        <w:t xml:space="preserve">Este ítem será medido en Metros cuadrados, tomando en cuenta la longitud total construida. </w:t>
      </w:r>
    </w:p>
    <w:p w:rsidR="002805A5" w:rsidRPr="002805A5" w:rsidRDefault="002805A5" w:rsidP="002805A5">
      <w:pPr>
        <w:pStyle w:val="Prrafodelista"/>
        <w:ind w:left="792"/>
        <w:jc w:val="both"/>
        <w:rPr>
          <w:sz w:val="20"/>
          <w:szCs w:val="20"/>
        </w:rPr>
      </w:pPr>
      <w:r w:rsidRPr="002805A5">
        <w:rPr>
          <w:sz w:val="20"/>
          <w:szCs w:val="20"/>
        </w:rPr>
        <w:t>Este ítem ejecutado en un todo de acuerdo a las presentes especificaciones, medido según lo señalado y aprobado por el Supervisor de Obra, será cancelado al precio unitario de la propuesta aceptada.</w:t>
      </w:r>
    </w:p>
    <w:p w:rsidR="002805A5" w:rsidRPr="002805A5" w:rsidRDefault="002805A5" w:rsidP="002805A5">
      <w:pPr>
        <w:pStyle w:val="Prrafodelista"/>
        <w:ind w:left="792"/>
        <w:jc w:val="both"/>
        <w:rPr>
          <w:sz w:val="20"/>
          <w:szCs w:val="20"/>
        </w:rPr>
      </w:pPr>
      <w:r w:rsidRPr="002805A5">
        <w:rPr>
          <w:sz w:val="20"/>
          <w:szCs w:val="20"/>
        </w:rPr>
        <w:t>Lo pagado será en compensación total por Materiales, Mano de Obra, equipo, maquinaria y herramientas y otros gastos que sean necesarios para la adecuada y correcta ejecución de los trabajos.</w:t>
      </w:r>
    </w:p>
    <w:p w:rsidR="002805A5" w:rsidRPr="002805A5" w:rsidRDefault="002805A5" w:rsidP="002805A5">
      <w:pPr>
        <w:pStyle w:val="Prrafodelista"/>
        <w:ind w:left="792"/>
        <w:jc w:val="both"/>
        <w:rPr>
          <w:sz w:val="20"/>
          <w:szCs w:val="20"/>
        </w:rPr>
      </w:pPr>
      <w:r w:rsidRPr="002805A5">
        <w:rPr>
          <w:sz w:val="20"/>
          <w:szCs w:val="20"/>
        </w:rPr>
        <w:t xml:space="preserve">Otros gastos adicionales necesarios para la realización de esta actividad, corre por cuenta del contratista. </w:t>
      </w:r>
    </w:p>
    <w:p w:rsidR="002805A5" w:rsidRPr="002805A5" w:rsidRDefault="002805A5" w:rsidP="002805A5">
      <w:pPr>
        <w:pStyle w:val="Prrafodelista"/>
        <w:ind w:left="792"/>
        <w:jc w:val="both"/>
        <w:rPr>
          <w:sz w:val="20"/>
          <w:szCs w:val="20"/>
        </w:rPr>
      </w:pPr>
      <w:r w:rsidRPr="002805A5">
        <w:rPr>
          <w:sz w:val="20"/>
          <w:szCs w:val="20"/>
        </w:rPr>
        <w:t xml:space="preserve">Para realizar el pago de este ítem se debe presentar el respaldo de la actividad en base de los cómputos métricos donde se constate los trabajos realizados concernientes a este ítem. </w:t>
      </w:r>
    </w:p>
    <w:p w:rsidR="00002171" w:rsidRPr="005E1B29" w:rsidRDefault="00002171" w:rsidP="00002171">
      <w:pPr>
        <w:pStyle w:val="Prrafodelista"/>
        <w:ind w:left="792"/>
        <w:jc w:val="both"/>
        <w:rPr>
          <w:sz w:val="20"/>
          <w:szCs w:val="20"/>
        </w:rPr>
      </w:pPr>
    </w:p>
    <w:p w:rsidR="00723254" w:rsidRDefault="00723254" w:rsidP="002655D0">
      <w:pPr>
        <w:pStyle w:val="Prrafodelista"/>
        <w:numPr>
          <w:ilvl w:val="0"/>
          <w:numId w:val="1"/>
        </w:numPr>
        <w:jc w:val="both"/>
        <w:rPr>
          <w:b/>
          <w:sz w:val="20"/>
          <w:szCs w:val="20"/>
        </w:rPr>
      </w:pPr>
      <w:r w:rsidRPr="00723254">
        <w:rPr>
          <w:b/>
          <w:sz w:val="20"/>
          <w:szCs w:val="20"/>
        </w:rPr>
        <w:t xml:space="preserve">PRUEBA </w:t>
      </w:r>
      <w:r w:rsidR="0015204C">
        <w:rPr>
          <w:b/>
          <w:sz w:val="20"/>
          <w:szCs w:val="20"/>
        </w:rPr>
        <w:t>HIDROSTATICA DE TUBERÍA ANC DN 4</w:t>
      </w:r>
      <w:r w:rsidRPr="00723254">
        <w:rPr>
          <w:b/>
          <w:sz w:val="20"/>
          <w:szCs w:val="20"/>
        </w:rPr>
        <w:t>"</w:t>
      </w:r>
    </w:p>
    <w:p w:rsidR="00723254" w:rsidRPr="002805A5" w:rsidRDefault="00723254" w:rsidP="002655D0">
      <w:pPr>
        <w:pStyle w:val="Prrafodelista"/>
        <w:numPr>
          <w:ilvl w:val="1"/>
          <w:numId w:val="1"/>
        </w:numPr>
        <w:jc w:val="both"/>
        <w:rPr>
          <w:sz w:val="20"/>
          <w:szCs w:val="20"/>
        </w:rPr>
      </w:pPr>
      <w:r>
        <w:rPr>
          <w:b/>
          <w:sz w:val="20"/>
          <w:szCs w:val="20"/>
        </w:rPr>
        <w:t>DEFINICIÓN</w:t>
      </w:r>
    </w:p>
    <w:p w:rsidR="000D24D7" w:rsidRDefault="000D24D7" w:rsidP="000D24D7">
      <w:pPr>
        <w:pStyle w:val="Prrafodelista"/>
        <w:ind w:left="792"/>
        <w:jc w:val="both"/>
        <w:rPr>
          <w:sz w:val="20"/>
          <w:szCs w:val="20"/>
        </w:rPr>
      </w:pPr>
      <w:r w:rsidRPr="000D24D7">
        <w:rPr>
          <w:sz w:val="20"/>
          <w:szCs w:val="20"/>
        </w:rPr>
        <w:t xml:space="preserve">Este ítem comprende todos los trabajos a ser ejecutados por el contratista, siendo los siguientes de carácter enunciativo y no limitativo: </w:t>
      </w:r>
    </w:p>
    <w:p w:rsidR="000D24D7" w:rsidRPr="000D24D7" w:rsidRDefault="000D24D7" w:rsidP="000D24D7">
      <w:pPr>
        <w:pStyle w:val="Prrafodelista"/>
        <w:ind w:left="792"/>
        <w:jc w:val="both"/>
        <w:rPr>
          <w:sz w:val="20"/>
          <w:szCs w:val="20"/>
        </w:rPr>
      </w:pPr>
    </w:p>
    <w:p w:rsidR="000D24D7" w:rsidRPr="000D24D7" w:rsidRDefault="000D24D7" w:rsidP="002655D0">
      <w:pPr>
        <w:pStyle w:val="Prrafodelista"/>
        <w:numPr>
          <w:ilvl w:val="0"/>
          <w:numId w:val="33"/>
        </w:numPr>
        <w:jc w:val="both"/>
        <w:rPr>
          <w:sz w:val="20"/>
          <w:szCs w:val="20"/>
        </w:rPr>
      </w:pPr>
      <w:r w:rsidRPr="000D24D7">
        <w:rPr>
          <w:sz w:val="20"/>
          <w:szCs w:val="20"/>
        </w:rPr>
        <w:t xml:space="preserve">Soldadura de cabezales </w:t>
      </w:r>
    </w:p>
    <w:p w:rsidR="000D24D7" w:rsidRPr="000D24D7" w:rsidRDefault="000D24D7" w:rsidP="002655D0">
      <w:pPr>
        <w:pStyle w:val="Prrafodelista"/>
        <w:numPr>
          <w:ilvl w:val="0"/>
          <w:numId w:val="33"/>
        </w:numPr>
        <w:jc w:val="both"/>
        <w:rPr>
          <w:sz w:val="20"/>
          <w:szCs w:val="20"/>
        </w:rPr>
      </w:pPr>
      <w:r w:rsidRPr="000D24D7">
        <w:rPr>
          <w:sz w:val="20"/>
          <w:szCs w:val="20"/>
        </w:rPr>
        <w:t>Limpieza de Tuberías</w:t>
      </w:r>
    </w:p>
    <w:p w:rsidR="000D24D7" w:rsidRPr="000D24D7" w:rsidRDefault="000D24D7" w:rsidP="002655D0">
      <w:pPr>
        <w:pStyle w:val="Prrafodelista"/>
        <w:numPr>
          <w:ilvl w:val="0"/>
          <w:numId w:val="33"/>
        </w:numPr>
        <w:jc w:val="both"/>
        <w:rPr>
          <w:sz w:val="20"/>
          <w:szCs w:val="20"/>
        </w:rPr>
      </w:pPr>
      <w:r w:rsidRPr="000D24D7">
        <w:rPr>
          <w:sz w:val="20"/>
          <w:szCs w:val="20"/>
        </w:rPr>
        <w:t>Provisión y llenado de agua</w:t>
      </w:r>
    </w:p>
    <w:p w:rsidR="000D24D7" w:rsidRPr="000D24D7" w:rsidRDefault="000D24D7" w:rsidP="002655D0">
      <w:pPr>
        <w:pStyle w:val="Prrafodelista"/>
        <w:numPr>
          <w:ilvl w:val="0"/>
          <w:numId w:val="33"/>
        </w:numPr>
        <w:jc w:val="both"/>
        <w:rPr>
          <w:sz w:val="20"/>
          <w:szCs w:val="20"/>
        </w:rPr>
      </w:pPr>
      <w:r w:rsidRPr="000D24D7">
        <w:rPr>
          <w:sz w:val="20"/>
          <w:szCs w:val="20"/>
        </w:rPr>
        <w:t>Prueba hidrostática</w:t>
      </w:r>
    </w:p>
    <w:p w:rsidR="000D24D7" w:rsidRPr="000D24D7" w:rsidRDefault="000D24D7" w:rsidP="002655D0">
      <w:pPr>
        <w:pStyle w:val="Prrafodelista"/>
        <w:numPr>
          <w:ilvl w:val="0"/>
          <w:numId w:val="33"/>
        </w:numPr>
        <w:jc w:val="both"/>
        <w:rPr>
          <w:sz w:val="20"/>
          <w:szCs w:val="20"/>
        </w:rPr>
      </w:pPr>
      <w:r w:rsidRPr="000D24D7">
        <w:rPr>
          <w:sz w:val="20"/>
          <w:szCs w:val="20"/>
        </w:rPr>
        <w:t>Vaciado y disposición final del agua</w:t>
      </w:r>
    </w:p>
    <w:p w:rsidR="000D24D7" w:rsidRPr="000D24D7" w:rsidRDefault="000D24D7" w:rsidP="002655D0">
      <w:pPr>
        <w:pStyle w:val="Prrafodelista"/>
        <w:numPr>
          <w:ilvl w:val="0"/>
          <w:numId w:val="33"/>
        </w:numPr>
        <w:jc w:val="both"/>
        <w:rPr>
          <w:sz w:val="20"/>
          <w:szCs w:val="20"/>
        </w:rPr>
      </w:pPr>
      <w:r w:rsidRPr="000D24D7">
        <w:rPr>
          <w:sz w:val="20"/>
          <w:szCs w:val="20"/>
        </w:rPr>
        <w:t xml:space="preserve">Secado de tubería </w:t>
      </w:r>
    </w:p>
    <w:p w:rsidR="000D24D7" w:rsidRPr="000D24D7" w:rsidRDefault="000D24D7" w:rsidP="002655D0">
      <w:pPr>
        <w:pStyle w:val="Prrafodelista"/>
        <w:numPr>
          <w:ilvl w:val="0"/>
          <w:numId w:val="33"/>
        </w:numPr>
        <w:jc w:val="both"/>
        <w:rPr>
          <w:sz w:val="20"/>
          <w:szCs w:val="20"/>
        </w:rPr>
      </w:pPr>
      <w:r w:rsidRPr="000D24D7">
        <w:rPr>
          <w:sz w:val="20"/>
          <w:szCs w:val="20"/>
        </w:rPr>
        <w:t>Paso de placa calibradora</w:t>
      </w:r>
    </w:p>
    <w:p w:rsidR="002805A5" w:rsidRPr="005E1B29" w:rsidRDefault="002805A5" w:rsidP="002805A5">
      <w:pPr>
        <w:pStyle w:val="Prrafodelista"/>
        <w:ind w:left="792"/>
        <w:jc w:val="both"/>
        <w:rPr>
          <w:sz w:val="20"/>
          <w:szCs w:val="20"/>
        </w:rPr>
      </w:pPr>
    </w:p>
    <w:p w:rsidR="00723254" w:rsidRPr="000D24D7" w:rsidRDefault="00723254" w:rsidP="002655D0">
      <w:pPr>
        <w:pStyle w:val="Prrafodelista"/>
        <w:numPr>
          <w:ilvl w:val="1"/>
          <w:numId w:val="1"/>
        </w:numPr>
        <w:jc w:val="both"/>
        <w:rPr>
          <w:sz w:val="20"/>
          <w:szCs w:val="20"/>
        </w:rPr>
      </w:pPr>
      <w:r>
        <w:rPr>
          <w:b/>
          <w:sz w:val="20"/>
          <w:szCs w:val="20"/>
        </w:rPr>
        <w:lastRenderedPageBreak/>
        <w:t>MATERIALES, HERRAMIENTAS Y EQUIPO</w:t>
      </w:r>
    </w:p>
    <w:p w:rsidR="000D24D7" w:rsidRPr="000D24D7" w:rsidRDefault="000D24D7" w:rsidP="000D24D7">
      <w:pPr>
        <w:pStyle w:val="Prrafodelista"/>
        <w:ind w:left="792"/>
        <w:jc w:val="both"/>
        <w:rPr>
          <w:sz w:val="20"/>
          <w:szCs w:val="20"/>
        </w:rPr>
      </w:pPr>
      <w:r w:rsidRPr="000D24D7">
        <w:rPr>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0D24D7" w:rsidRPr="00A33691" w:rsidTr="00AC3426">
        <w:trPr>
          <w:trHeight w:val="240"/>
          <w:jc w:val="center"/>
        </w:trPr>
        <w:tc>
          <w:tcPr>
            <w:tcW w:w="3551" w:type="dxa"/>
            <w:shd w:val="clear" w:color="auto" w:fill="auto"/>
            <w:vAlign w:val="center"/>
            <w:hideMark/>
          </w:tcPr>
          <w:p w:rsidR="000D24D7" w:rsidRPr="00A33691" w:rsidRDefault="000D24D7" w:rsidP="00AC3426">
            <w:pPr>
              <w:pStyle w:val="Sinespaciado"/>
              <w:rPr>
                <w:rFonts w:ascii="Cambria" w:hAnsi="Cambria"/>
                <w:sz w:val="20"/>
                <w:szCs w:val="20"/>
                <w:lang w:eastAsia="es-BO"/>
              </w:rPr>
            </w:pPr>
            <w:r w:rsidRPr="00A33691">
              <w:rPr>
                <w:rFonts w:ascii="Cambria" w:hAnsi="Cambria"/>
                <w:sz w:val="20"/>
                <w:szCs w:val="20"/>
                <w:lang w:eastAsia="es-BO"/>
              </w:rPr>
              <w:t>Agua</w:t>
            </w:r>
          </w:p>
        </w:tc>
      </w:tr>
      <w:tr w:rsidR="000D24D7" w:rsidRPr="00A33691" w:rsidTr="00AC3426">
        <w:trPr>
          <w:trHeight w:val="240"/>
          <w:jc w:val="center"/>
        </w:trPr>
        <w:tc>
          <w:tcPr>
            <w:tcW w:w="3551" w:type="dxa"/>
            <w:shd w:val="clear" w:color="auto" w:fill="auto"/>
            <w:vAlign w:val="center"/>
            <w:hideMark/>
          </w:tcPr>
          <w:p w:rsidR="000D24D7" w:rsidRPr="00A33691" w:rsidRDefault="000D24D7" w:rsidP="00AC3426">
            <w:pPr>
              <w:pStyle w:val="Sinespaciado"/>
              <w:rPr>
                <w:rFonts w:ascii="Cambria" w:hAnsi="Cambria"/>
                <w:sz w:val="20"/>
                <w:szCs w:val="20"/>
                <w:lang w:eastAsia="es-BO"/>
              </w:rPr>
            </w:pPr>
            <w:r w:rsidRPr="00A33691">
              <w:rPr>
                <w:rFonts w:ascii="Cambria" w:hAnsi="Cambria"/>
                <w:sz w:val="20"/>
                <w:szCs w:val="20"/>
                <w:lang w:eastAsia="es-BO"/>
              </w:rPr>
              <w:t>Chancho</w:t>
            </w:r>
            <w:r>
              <w:rPr>
                <w:rFonts w:ascii="Cambria" w:hAnsi="Cambria"/>
                <w:sz w:val="20"/>
                <w:szCs w:val="20"/>
                <w:lang w:eastAsia="es-BO"/>
              </w:rPr>
              <w:t>s</w:t>
            </w:r>
            <w:r w:rsidRPr="00A33691">
              <w:rPr>
                <w:rFonts w:ascii="Cambria" w:hAnsi="Cambria"/>
                <w:sz w:val="20"/>
                <w:szCs w:val="20"/>
                <w:lang w:eastAsia="es-BO"/>
              </w:rPr>
              <w:t xml:space="preserve"> de Limpieza</w:t>
            </w:r>
          </w:p>
        </w:tc>
      </w:tr>
      <w:tr w:rsidR="000D24D7" w:rsidRPr="00A33691" w:rsidTr="00AC3426">
        <w:trPr>
          <w:trHeight w:val="240"/>
          <w:jc w:val="center"/>
        </w:trPr>
        <w:tc>
          <w:tcPr>
            <w:tcW w:w="3551" w:type="dxa"/>
            <w:shd w:val="clear" w:color="auto" w:fill="auto"/>
            <w:vAlign w:val="center"/>
            <w:hideMark/>
          </w:tcPr>
          <w:p w:rsidR="000D24D7" w:rsidRPr="00A33691" w:rsidRDefault="000D24D7" w:rsidP="00AC3426">
            <w:pPr>
              <w:pStyle w:val="Sinespaciado"/>
              <w:rPr>
                <w:rFonts w:ascii="Cambria" w:hAnsi="Cambria"/>
                <w:sz w:val="20"/>
                <w:szCs w:val="20"/>
                <w:lang w:eastAsia="es-BO"/>
              </w:rPr>
            </w:pPr>
            <w:r w:rsidRPr="00A33691">
              <w:rPr>
                <w:rFonts w:ascii="Cambria" w:hAnsi="Cambria"/>
                <w:sz w:val="20"/>
                <w:szCs w:val="20"/>
                <w:lang w:eastAsia="es-BO"/>
              </w:rPr>
              <w:t>Chancho</w:t>
            </w:r>
            <w:r>
              <w:rPr>
                <w:rFonts w:ascii="Cambria" w:hAnsi="Cambria"/>
                <w:sz w:val="20"/>
                <w:szCs w:val="20"/>
                <w:lang w:eastAsia="es-BO"/>
              </w:rPr>
              <w:t>s</w:t>
            </w:r>
            <w:r w:rsidRPr="00A33691">
              <w:rPr>
                <w:rFonts w:ascii="Cambria" w:hAnsi="Cambria"/>
                <w:sz w:val="20"/>
                <w:szCs w:val="20"/>
                <w:lang w:eastAsia="es-BO"/>
              </w:rPr>
              <w:t xml:space="preserve"> de secado</w:t>
            </w:r>
          </w:p>
        </w:tc>
      </w:tr>
      <w:tr w:rsidR="000D24D7" w:rsidRPr="00A33691" w:rsidTr="00AC3426">
        <w:trPr>
          <w:trHeight w:val="64"/>
          <w:jc w:val="center"/>
        </w:trPr>
        <w:tc>
          <w:tcPr>
            <w:tcW w:w="3551" w:type="dxa"/>
            <w:shd w:val="clear" w:color="auto" w:fill="auto"/>
            <w:vAlign w:val="center"/>
            <w:hideMark/>
          </w:tcPr>
          <w:p w:rsidR="000D24D7" w:rsidRPr="00A33691" w:rsidRDefault="000D24D7" w:rsidP="00AC3426">
            <w:pPr>
              <w:pStyle w:val="Sinespaciado"/>
              <w:rPr>
                <w:rFonts w:ascii="Cambria" w:hAnsi="Cambria"/>
                <w:sz w:val="20"/>
                <w:szCs w:val="20"/>
                <w:lang w:eastAsia="es-BO"/>
              </w:rPr>
            </w:pPr>
            <w:r w:rsidRPr="00A33691">
              <w:rPr>
                <w:rFonts w:ascii="Cambria" w:hAnsi="Cambria"/>
                <w:sz w:val="20"/>
                <w:szCs w:val="20"/>
                <w:lang w:eastAsia="es-BO"/>
              </w:rPr>
              <w:t>Especialista Prueba Hidrostática</w:t>
            </w:r>
          </w:p>
        </w:tc>
      </w:tr>
      <w:tr w:rsidR="000D24D7" w:rsidRPr="00A33691" w:rsidTr="00AC3426">
        <w:trPr>
          <w:trHeight w:val="240"/>
          <w:jc w:val="center"/>
        </w:trPr>
        <w:tc>
          <w:tcPr>
            <w:tcW w:w="3551" w:type="dxa"/>
            <w:shd w:val="clear" w:color="auto" w:fill="auto"/>
            <w:vAlign w:val="center"/>
            <w:hideMark/>
          </w:tcPr>
          <w:p w:rsidR="000D24D7" w:rsidRPr="00A33691" w:rsidRDefault="000D24D7" w:rsidP="00AC3426">
            <w:pPr>
              <w:pStyle w:val="Sinespaciado"/>
              <w:rPr>
                <w:rFonts w:ascii="Cambria" w:hAnsi="Cambria"/>
                <w:sz w:val="20"/>
                <w:szCs w:val="20"/>
                <w:lang w:eastAsia="es-BO"/>
              </w:rPr>
            </w:pPr>
            <w:r w:rsidRPr="00A33691">
              <w:rPr>
                <w:rFonts w:ascii="Cambria" w:hAnsi="Cambria"/>
                <w:sz w:val="20"/>
                <w:szCs w:val="20"/>
                <w:lang w:eastAsia="es-BO"/>
              </w:rPr>
              <w:t>Ayudantes</w:t>
            </w:r>
          </w:p>
        </w:tc>
      </w:tr>
      <w:tr w:rsidR="000D24D7" w:rsidRPr="00A33691" w:rsidTr="00AC3426">
        <w:trPr>
          <w:trHeight w:val="240"/>
          <w:jc w:val="center"/>
        </w:trPr>
        <w:tc>
          <w:tcPr>
            <w:tcW w:w="3551" w:type="dxa"/>
            <w:shd w:val="clear" w:color="auto" w:fill="auto"/>
            <w:vAlign w:val="center"/>
            <w:hideMark/>
          </w:tcPr>
          <w:p w:rsidR="000D24D7" w:rsidRPr="00A33691" w:rsidRDefault="000D24D7" w:rsidP="00AC3426">
            <w:pPr>
              <w:pStyle w:val="Sinespaciado"/>
              <w:rPr>
                <w:rFonts w:ascii="Cambria" w:hAnsi="Cambria"/>
                <w:sz w:val="20"/>
                <w:szCs w:val="20"/>
                <w:lang w:eastAsia="es-BO"/>
              </w:rPr>
            </w:pPr>
            <w:r w:rsidRPr="00A33691">
              <w:rPr>
                <w:rFonts w:ascii="Cambria" w:hAnsi="Cambria"/>
                <w:sz w:val="20"/>
                <w:szCs w:val="20"/>
                <w:lang w:eastAsia="es-BO"/>
              </w:rPr>
              <w:t>Chofer Camión Cisterna</w:t>
            </w:r>
          </w:p>
        </w:tc>
      </w:tr>
      <w:tr w:rsidR="000D24D7" w:rsidRPr="00A33691" w:rsidTr="00AC3426">
        <w:trPr>
          <w:trHeight w:val="64"/>
          <w:jc w:val="center"/>
        </w:trPr>
        <w:tc>
          <w:tcPr>
            <w:tcW w:w="3551" w:type="dxa"/>
            <w:shd w:val="clear" w:color="auto" w:fill="auto"/>
            <w:vAlign w:val="center"/>
            <w:hideMark/>
          </w:tcPr>
          <w:p w:rsidR="000D24D7" w:rsidRPr="00A33691" w:rsidRDefault="000D24D7" w:rsidP="00AC3426">
            <w:pPr>
              <w:pStyle w:val="Sinespaciado"/>
              <w:rPr>
                <w:rFonts w:ascii="Cambria" w:hAnsi="Cambria"/>
                <w:sz w:val="20"/>
                <w:szCs w:val="20"/>
                <w:lang w:eastAsia="es-BO"/>
              </w:rPr>
            </w:pPr>
            <w:r w:rsidRPr="00A33691">
              <w:rPr>
                <w:rFonts w:ascii="Cambria" w:hAnsi="Cambria"/>
                <w:sz w:val="20"/>
                <w:szCs w:val="20"/>
                <w:lang w:eastAsia="es-BO"/>
              </w:rPr>
              <w:t>Equipo completo para Prueba Hidrostática</w:t>
            </w:r>
          </w:p>
        </w:tc>
      </w:tr>
    </w:tbl>
    <w:p w:rsidR="000D24D7" w:rsidRDefault="000D24D7" w:rsidP="000D24D7">
      <w:pPr>
        <w:pStyle w:val="Prrafodelista"/>
        <w:ind w:left="792"/>
        <w:jc w:val="both"/>
        <w:rPr>
          <w:sz w:val="20"/>
          <w:szCs w:val="20"/>
        </w:rPr>
      </w:pPr>
    </w:p>
    <w:p w:rsidR="000D24D7" w:rsidRPr="000D24D7" w:rsidRDefault="000D24D7" w:rsidP="000D24D7">
      <w:pPr>
        <w:pStyle w:val="Prrafodelista"/>
        <w:ind w:left="792"/>
        <w:jc w:val="both"/>
        <w:rPr>
          <w:sz w:val="20"/>
          <w:szCs w:val="20"/>
        </w:rPr>
      </w:pPr>
      <w:r w:rsidRPr="000D24D7">
        <w:rPr>
          <w:sz w:val="20"/>
          <w:szCs w:val="20"/>
        </w:rPr>
        <w:t xml:space="preserve">El contratista también debe considerar utilizar todas las herramientas, equipos y materiales menores necesarios para realizar adecuadamente la actividad. </w:t>
      </w:r>
    </w:p>
    <w:p w:rsidR="000D24D7" w:rsidRPr="000D24D7" w:rsidRDefault="000D24D7" w:rsidP="000D24D7">
      <w:pPr>
        <w:pStyle w:val="Prrafodelista"/>
        <w:ind w:left="792"/>
        <w:jc w:val="both"/>
        <w:rPr>
          <w:sz w:val="20"/>
          <w:szCs w:val="20"/>
        </w:rPr>
      </w:pPr>
      <w:r w:rsidRPr="000D24D7">
        <w:rPr>
          <w:sz w:val="20"/>
          <w:szCs w:val="20"/>
        </w:rPr>
        <w:t xml:space="preserve">Todos los equipos de medición que se utilicen para la prueba hidrostática tienen que tener calibración vigente. </w:t>
      </w:r>
    </w:p>
    <w:p w:rsidR="000D24D7" w:rsidRPr="005E1B29" w:rsidRDefault="000D24D7" w:rsidP="000D24D7">
      <w:pPr>
        <w:pStyle w:val="Prrafodelista"/>
        <w:ind w:left="792"/>
        <w:jc w:val="both"/>
        <w:rPr>
          <w:sz w:val="20"/>
          <w:szCs w:val="20"/>
        </w:rPr>
      </w:pPr>
    </w:p>
    <w:p w:rsidR="00723254" w:rsidRPr="000D24D7" w:rsidRDefault="00723254" w:rsidP="002655D0">
      <w:pPr>
        <w:pStyle w:val="Prrafodelista"/>
        <w:numPr>
          <w:ilvl w:val="1"/>
          <w:numId w:val="1"/>
        </w:numPr>
        <w:jc w:val="both"/>
        <w:rPr>
          <w:sz w:val="20"/>
          <w:szCs w:val="20"/>
        </w:rPr>
      </w:pPr>
      <w:r>
        <w:rPr>
          <w:b/>
          <w:sz w:val="20"/>
          <w:szCs w:val="20"/>
        </w:rPr>
        <w:t>PROCEDIMIENTO PARA LA EJECUCIÓN</w:t>
      </w:r>
    </w:p>
    <w:p w:rsidR="000D24D7" w:rsidRPr="000D24D7" w:rsidRDefault="000D24D7" w:rsidP="000D24D7">
      <w:pPr>
        <w:pStyle w:val="Prrafodelista"/>
        <w:ind w:left="792"/>
        <w:jc w:val="both"/>
        <w:rPr>
          <w:sz w:val="20"/>
          <w:szCs w:val="20"/>
        </w:rPr>
      </w:pPr>
      <w:r w:rsidRPr="000D24D7">
        <w:rPr>
          <w:sz w:val="20"/>
          <w:szCs w:val="20"/>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0D24D7" w:rsidRPr="000D24D7" w:rsidRDefault="000D24D7" w:rsidP="000D24D7">
      <w:pPr>
        <w:pStyle w:val="Prrafodelista"/>
        <w:ind w:left="792"/>
        <w:jc w:val="both"/>
        <w:rPr>
          <w:sz w:val="20"/>
          <w:szCs w:val="20"/>
        </w:rPr>
      </w:pPr>
      <w:r w:rsidRPr="000D24D7">
        <w:rPr>
          <w:sz w:val="20"/>
          <w:szCs w:val="20"/>
        </w:rPr>
        <w:t>Antes de iniciar la prueba hidrostática, la empresa contratista debe presentar 5 días hábiles antes a la supervisión para su aprobación la siguiente documentación:</w:t>
      </w:r>
    </w:p>
    <w:p w:rsidR="000D24D7" w:rsidRPr="000D24D7" w:rsidRDefault="000D24D7" w:rsidP="002655D0">
      <w:pPr>
        <w:pStyle w:val="Prrafodelista"/>
        <w:numPr>
          <w:ilvl w:val="0"/>
          <w:numId w:val="34"/>
        </w:numPr>
        <w:jc w:val="both"/>
        <w:rPr>
          <w:sz w:val="20"/>
          <w:szCs w:val="20"/>
        </w:rPr>
      </w:pPr>
      <w:r w:rsidRPr="000D24D7">
        <w:rPr>
          <w:sz w:val="20"/>
          <w:szCs w:val="20"/>
        </w:rPr>
        <w:t>Procedimiento específico para los trabajos.</w:t>
      </w:r>
    </w:p>
    <w:p w:rsidR="000D24D7" w:rsidRPr="000D24D7" w:rsidRDefault="000D24D7" w:rsidP="002655D0">
      <w:pPr>
        <w:pStyle w:val="Prrafodelista"/>
        <w:numPr>
          <w:ilvl w:val="0"/>
          <w:numId w:val="34"/>
        </w:numPr>
        <w:jc w:val="both"/>
        <w:rPr>
          <w:sz w:val="20"/>
          <w:szCs w:val="20"/>
        </w:rPr>
      </w:pPr>
      <w:r w:rsidRPr="000D24D7">
        <w:rPr>
          <w:sz w:val="20"/>
          <w:szCs w:val="20"/>
        </w:rPr>
        <w:t>Certificados de calibración vigentes de los equipos de medición a utilizar</w:t>
      </w:r>
    </w:p>
    <w:p w:rsidR="000D24D7" w:rsidRPr="000D24D7" w:rsidRDefault="000D24D7" w:rsidP="002655D0">
      <w:pPr>
        <w:pStyle w:val="Prrafodelista"/>
        <w:numPr>
          <w:ilvl w:val="0"/>
          <w:numId w:val="34"/>
        </w:numPr>
        <w:jc w:val="both"/>
        <w:rPr>
          <w:sz w:val="20"/>
          <w:szCs w:val="20"/>
        </w:rPr>
      </w:pPr>
      <w:r w:rsidRPr="000D24D7">
        <w:rPr>
          <w:sz w:val="20"/>
          <w:szCs w:val="20"/>
        </w:rPr>
        <w:t>Análisis físico químico del agua a utilizar</w:t>
      </w:r>
    </w:p>
    <w:p w:rsidR="000D24D7" w:rsidRPr="000D24D7" w:rsidRDefault="000D24D7" w:rsidP="002655D0">
      <w:pPr>
        <w:pStyle w:val="Prrafodelista"/>
        <w:numPr>
          <w:ilvl w:val="0"/>
          <w:numId w:val="34"/>
        </w:numPr>
        <w:jc w:val="both"/>
        <w:rPr>
          <w:sz w:val="20"/>
          <w:szCs w:val="20"/>
        </w:rPr>
      </w:pPr>
      <w:r w:rsidRPr="000D24D7">
        <w:rPr>
          <w:sz w:val="20"/>
          <w:szCs w:val="20"/>
        </w:rPr>
        <w:t>Plan de prueba hidrostática que debe poseer mínimamente la siguiente información:</w:t>
      </w:r>
    </w:p>
    <w:p w:rsidR="000D24D7" w:rsidRPr="000D24D7" w:rsidRDefault="000D24D7" w:rsidP="002655D0">
      <w:pPr>
        <w:pStyle w:val="Prrafodelista"/>
        <w:numPr>
          <w:ilvl w:val="0"/>
          <w:numId w:val="34"/>
        </w:numPr>
        <w:jc w:val="both"/>
        <w:rPr>
          <w:sz w:val="20"/>
          <w:szCs w:val="20"/>
        </w:rPr>
      </w:pPr>
      <w:r w:rsidRPr="000D24D7">
        <w:rPr>
          <w:sz w:val="20"/>
          <w:szCs w:val="20"/>
        </w:rPr>
        <w:t>Perfil hidrostático donde se debe indicar la Longitud de la sección de la prueba; ubicación de los instrumentos con sus respectivas elevaciones; espesores de pared y tipo de material; elevaciones del punto inicial, punto más alto, más bajo, final</w:t>
      </w:r>
      <w:r>
        <w:rPr>
          <w:sz w:val="20"/>
          <w:szCs w:val="20"/>
        </w:rPr>
        <w:t xml:space="preserve"> de la sección; indicaciones de </w:t>
      </w:r>
      <w:proofErr w:type="spellStart"/>
      <w:r w:rsidRPr="000D24D7">
        <w:rPr>
          <w:sz w:val="20"/>
          <w:szCs w:val="20"/>
        </w:rPr>
        <w:t>Ia</w:t>
      </w:r>
      <w:proofErr w:type="spellEnd"/>
      <w:r w:rsidRPr="000D24D7">
        <w:rPr>
          <w:sz w:val="20"/>
          <w:szCs w:val="20"/>
        </w:rPr>
        <w:t xml:space="preserve"> mínima y máxima presión correspondiente a las elevaciones del inicio y final de la sección.</w:t>
      </w:r>
    </w:p>
    <w:p w:rsidR="000D24D7" w:rsidRPr="000D24D7" w:rsidRDefault="000D24D7" w:rsidP="002655D0">
      <w:pPr>
        <w:pStyle w:val="Prrafodelista"/>
        <w:numPr>
          <w:ilvl w:val="0"/>
          <w:numId w:val="34"/>
        </w:numPr>
        <w:jc w:val="both"/>
        <w:rPr>
          <w:sz w:val="20"/>
          <w:szCs w:val="20"/>
        </w:rPr>
      </w:pPr>
      <w:r w:rsidRPr="000D24D7">
        <w:rPr>
          <w:sz w:val="20"/>
          <w:szCs w:val="20"/>
        </w:rPr>
        <w:t>Punto más alto, más bajo y extremos con sus respectivas progresivas.</w:t>
      </w:r>
    </w:p>
    <w:p w:rsidR="000D24D7" w:rsidRPr="000D24D7" w:rsidRDefault="000D24D7" w:rsidP="002655D0">
      <w:pPr>
        <w:pStyle w:val="Prrafodelista"/>
        <w:numPr>
          <w:ilvl w:val="0"/>
          <w:numId w:val="34"/>
        </w:numPr>
        <w:jc w:val="both"/>
        <w:rPr>
          <w:sz w:val="20"/>
          <w:szCs w:val="20"/>
        </w:rPr>
      </w:pPr>
      <w:r w:rsidRPr="000D24D7">
        <w:rPr>
          <w:sz w:val="20"/>
          <w:szCs w:val="20"/>
        </w:rPr>
        <w:t>Tiempo de llenado y prueba hidrostática para cada sección.</w:t>
      </w:r>
    </w:p>
    <w:p w:rsidR="000D24D7" w:rsidRPr="000D24D7" w:rsidRDefault="000D24D7" w:rsidP="002655D0">
      <w:pPr>
        <w:pStyle w:val="Prrafodelista"/>
        <w:numPr>
          <w:ilvl w:val="0"/>
          <w:numId w:val="34"/>
        </w:numPr>
        <w:jc w:val="both"/>
        <w:rPr>
          <w:sz w:val="20"/>
          <w:szCs w:val="20"/>
        </w:rPr>
      </w:pPr>
      <w:r w:rsidRPr="000D24D7">
        <w:rPr>
          <w:sz w:val="20"/>
          <w:szCs w:val="20"/>
        </w:rPr>
        <w:t xml:space="preserve">Memoria de Cálculo de volumen y presiones de prueba. </w:t>
      </w:r>
    </w:p>
    <w:p w:rsidR="000D24D7" w:rsidRPr="000D24D7" w:rsidRDefault="000D24D7" w:rsidP="002655D0">
      <w:pPr>
        <w:pStyle w:val="Prrafodelista"/>
        <w:numPr>
          <w:ilvl w:val="0"/>
          <w:numId w:val="34"/>
        </w:numPr>
        <w:jc w:val="both"/>
        <w:rPr>
          <w:sz w:val="20"/>
          <w:szCs w:val="20"/>
        </w:rPr>
      </w:pPr>
      <w:r w:rsidRPr="000D24D7">
        <w:rPr>
          <w:sz w:val="20"/>
          <w:szCs w:val="20"/>
        </w:rPr>
        <w:t>Vaciado observando los criterios de manejo ambiental.</w:t>
      </w:r>
    </w:p>
    <w:p w:rsidR="000D24D7" w:rsidRPr="000D24D7" w:rsidRDefault="000D24D7" w:rsidP="002655D0">
      <w:pPr>
        <w:pStyle w:val="Prrafodelista"/>
        <w:numPr>
          <w:ilvl w:val="0"/>
          <w:numId w:val="34"/>
        </w:numPr>
        <w:jc w:val="both"/>
        <w:rPr>
          <w:sz w:val="20"/>
          <w:szCs w:val="20"/>
        </w:rPr>
      </w:pPr>
      <w:r w:rsidRPr="000D24D7">
        <w:rPr>
          <w:sz w:val="20"/>
          <w:szCs w:val="20"/>
        </w:rPr>
        <w:lastRenderedPageBreak/>
        <w:t>Memoria de cálculo para cada sección:</w:t>
      </w:r>
    </w:p>
    <w:p w:rsidR="000D24D7" w:rsidRPr="000D24D7" w:rsidRDefault="000D24D7" w:rsidP="000D24D7">
      <w:pPr>
        <w:pStyle w:val="Prrafodelista"/>
        <w:ind w:left="792"/>
        <w:jc w:val="both"/>
        <w:rPr>
          <w:sz w:val="20"/>
          <w:szCs w:val="20"/>
        </w:rPr>
      </w:pPr>
    </w:p>
    <w:p w:rsidR="000D24D7" w:rsidRPr="000D24D7" w:rsidRDefault="000D24D7" w:rsidP="000D24D7">
      <w:pPr>
        <w:pStyle w:val="Prrafodelista"/>
        <w:ind w:left="792"/>
        <w:jc w:val="both"/>
        <w:rPr>
          <w:b/>
          <w:sz w:val="20"/>
          <w:szCs w:val="20"/>
        </w:rPr>
      </w:pPr>
      <w:r w:rsidRPr="000D24D7">
        <w:rPr>
          <w:b/>
          <w:sz w:val="20"/>
          <w:szCs w:val="20"/>
        </w:rPr>
        <w:t>Soldadura de Cabezales</w:t>
      </w:r>
    </w:p>
    <w:p w:rsidR="000D24D7" w:rsidRPr="000D24D7" w:rsidRDefault="000D24D7" w:rsidP="000D24D7">
      <w:pPr>
        <w:pStyle w:val="Prrafodelista"/>
        <w:ind w:left="792"/>
        <w:jc w:val="both"/>
        <w:rPr>
          <w:sz w:val="20"/>
          <w:szCs w:val="20"/>
        </w:rPr>
      </w:pPr>
      <w:r w:rsidRPr="000D24D7">
        <w:rPr>
          <w:sz w:val="20"/>
          <w:szCs w:val="20"/>
        </w:rPr>
        <w:t xml:space="preserve">Los cabezales a utilizar deben ser aptos para realizar el lanzamiento y recepción de los </w:t>
      </w:r>
      <w:proofErr w:type="spellStart"/>
      <w:r w:rsidRPr="000D24D7">
        <w:rPr>
          <w:sz w:val="20"/>
          <w:szCs w:val="20"/>
        </w:rPr>
        <w:t>polly</w:t>
      </w:r>
      <w:proofErr w:type="spellEnd"/>
      <w:r w:rsidRPr="000D24D7">
        <w:rPr>
          <w:sz w:val="20"/>
          <w:szCs w:val="20"/>
        </w:rPr>
        <w:t xml:space="preserve"> </w:t>
      </w:r>
      <w:proofErr w:type="spellStart"/>
      <w:r w:rsidRPr="000D24D7">
        <w:rPr>
          <w:sz w:val="20"/>
          <w:szCs w:val="20"/>
        </w:rPr>
        <w:t>pigs</w:t>
      </w:r>
      <w:proofErr w:type="spellEnd"/>
      <w:r w:rsidRPr="000D24D7">
        <w:rPr>
          <w:sz w:val="20"/>
          <w:szCs w:val="20"/>
        </w:rPr>
        <w:t xml:space="preserve"> de forma segura, durante los trabajos necesarios en la prueba hidrostática. Los cabezales a utilizar deben ser los aprobados por el supervisor de obra. </w:t>
      </w:r>
    </w:p>
    <w:p w:rsidR="000D24D7" w:rsidRPr="000D24D7" w:rsidRDefault="000D24D7" w:rsidP="000D24D7">
      <w:pPr>
        <w:pStyle w:val="Prrafodelista"/>
        <w:ind w:left="792"/>
        <w:jc w:val="both"/>
        <w:rPr>
          <w:sz w:val="20"/>
          <w:szCs w:val="20"/>
        </w:rPr>
      </w:pPr>
      <w:r w:rsidRPr="000D24D7">
        <w:rPr>
          <w:sz w:val="20"/>
          <w:szCs w:val="20"/>
        </w:rPr>
        <w:t xml:space="preserve">Las soldaduras que posean los cabezales deben tener los ensayos de radiografía en 100%, mientras que los </w:t>
      </w:r>
      <w:proofErr w:type="spellStart"/>
      <w:r w:rsidRPr="000D24D7">
        <w:rPr>
          <w:sz w:val="20"/>
          <w:szCs w:val="20"/>
        </w:rPr>
        <w:t>fittings</w:t>
      </w:r>
      <w:proofErr w:type="spellEnd"/>
      <w:r w:rsidRPr="000D24D7">
        <w:rPr>
          <w:sz w:val="20"/>
          <w:szCs w:val="20"/>
        </w:rPr>
        <w:t xml:space="preserve"> deben poseer los ensayos de tintas penetrantes aprobados. Asimismo, los cabezales deberán estar aprobados mediante prueba hidrostática y la prueba debe ser mayor o igual a la prueba máxima que se empleará en la prueba hidrostática de la línea. </w:t>
      </w:r>
    </w:p>
    <w:p w:rsidR="000D24D7" w:rsidRPr="000D24D7" w:rsidRDefault="000D24D7" w:rsidP="000D24D7">
      <w:pPr>
        <w:pStyle w:val="Prrafodelista"/>
        <w:ind w:left="792"/>
        <w:jc w:val="both"/>
        <w:rPr>
          <w:sz w:val="20"/>
          <w:szCs w:val="20"/>
        </w:rPr>
      </w:pPr>
      <w:r w:rsidRPr="000D24D7">
        <w:rPr>
          <w:sz w:val="20"/>
          <w:szCs w:val="20"/>
        </w:rPr>
        <w:t xml:space="preserve">Los cabezales pueden ser instalados a la línea a ser probada a través de bridas o mediante soldadura directa, sin embargo, en caso de ser mediante soldadura, éstas deben ser aprobadas por el inspector de soldadura. </w:t>
      </w:r>
    </w:p>
    <w:p w:rsidR="000D24D7" w:rsidRPr="000D24D7" w:rsidRDefault="000D24D7" w:rsidP="000D24D7">
      <w:pPr>
        <w:pStyle w:val="Prrafodelista"/>
        <w:ind w:left="792"/>
        <w:jc w:val="both"/>
        <w:rPr>
          <w:b/>
          <w:sz w:val="20"/>
          <w:szCs w:val="20"/>
        </w:rPr>
      </w:pPr>
      <w:r w:rsidRPr="000D24D7">
        <w:rPr>
          <w:b/>
          <w:sz w:val="20"/>
          <w:szCs w:val="20"/>
        </w:rPr>
        <w:t>Limpieza</w:t>
      </w:r>
    </w:p>
    <w:p w:rsidR="000D24D7" w:rsidRPr="000D24D7" w:rsidRDefault="000D24D7" w:rsidP="000D24D7">
      <w:pPr>
        <w:pStyle w:val="Prrafodelista"/>
        <w:ind w:left="792"/>
        <w:jc w:val="both"/>
        <w:rPr>
          <w:sz w:val="20"/>
          <w:szCs w:val="20"/>
        </w:rPr>
      </w:pPr>
      <w:r w:rsidRPr="000D24D7">
        <w:rPr>
          <w:sz w:val="20"/>
          <w:szCs w:val="20"/>
        </w:rPr>
        <w:t xml:space="preserve">Una vez montados adecuadamente los cabezales y aprobados por el supervisor, se debe dar inicio a la limpieza interna de la tubería. </w:t>
      </w:r>
    </w:p>
    <w:p w:rsidR="000D24D7" w:rsidRPr="000D24D7" w:rsidRDefault="000D24D7" w:rsidP="000D24D7">
      <w:pPr>
        <w:pStyle w:val="Prrafodelista"/>
        <w:ind w:left="792"/>
        <w:jc w:val="both"/>
        <w:rPr>
          <w:sz w:val="20"/>
          <w:szCs w:val="20"/>
        </w:rPr>
      </w:pPr>
      <w:r w:rsidRPr="000D24D7">
        <w:rPr>
          <w:sz w:val="20"/>
          <w:szCs w:val="20"/>
        </w:rPr>
        <w:t xml:space="preserve">Para realizar la limpieza de tuberías se debe utilizar </w:t>
      </w:r>
      <w:proofErr w:type="spellStart"/>
      <w:r w:rsidRPr="000D24D7">
        <w:rPr>
          <w:sz w:val="20"/>
          <w:szCs w:val="20"/>
        </w:rPr>
        <w:t>polly</w:t>
      </w:r>
      <w:proofErr w:type="spellEnd"/>
      <w:r w:rsidRPr="000D24D7">
        <w:rPr>
          <w:sz w:val="20"/>
          <w:szCs w:val="20"/>
        </w:rPr>
        <w:t xml:space="preserve"> </w:t>
      </w:r>
      <w:proofErr w:type="spellStart"/>
      <w:r w:rsidRPr="000D24D7">
        <w:rPr>
          <w:sz w:val="20"/>
          <w:szCs w:val="20"/>
        </w:rPr>
        <w:t>pigs</w:t>
      </w:r>
      <w:proofErr w:type="spellEnd"/>
      <w:r w:rsidRPr="000D24D7">
        <w:rPr>
          <w:sz w:val="20"/>
          <w:szCs w:val="20"/>
        </w:rPr>
        <w:t xml:space="preserve"> de media o alta densidad y </w:t>
      </w:r>
      <w:proofErr w:type="spellStart"/>
      <w:r w:rsidRPr="000D24D7">
        <w:rPr>
          <w:sz w:val="20"/>
          <w:szCs w:val="20"/>
        </w:rPr>
        <w:t>polly</w:t>
      </w:r>
      <w:proofErr w:type="spellEnd"/>
      <w:r w:rsidRPr="000D24D7">
        <w:rPr>
          <w:sz w:val="20"/>
          <w:szCs w:val="20"/>
        </w:rPr>
        <w:t xml:space="preserve"> </w:t>
      </w:r>
      <w:proofErr w:type="spellStart"/>
      <w:r w:rsidRPr="000D24D7">
        <w:rPr>
          <w:sz w:val="20"/>
          <w:szCs w:val="20"/>
        </w:rPr>
        <w:t>pigs</w:t>
      </w:r>
      <w:proofErr w:type="spellEnd"/>
      <w:r w:rsidRPr="000D24D7">
        <w:rPr>
          <w:sz w:val="20"/>
          <w:szCs w:val="20"/>
        </w:rPr>
        <w:t xml:space="preserve"> de media o alta densidad con cepillos incorporados. </w:t>
      </w:r>
    </w:p>
    <w:p w:rsidR="000D24D7" w:rsidRPr="000D24D7" w:rsidRDefault="000D24D7" w:rsidP="000D24D7">
      <w:pPr>
        <w:pStyle w:val="Prrafodelista"/>
        <w:ind w:left="792"/>
        <w:jc w:val="both"/>
        <w:rPr>
          <w:sz w:val="20"/>
          <w:szCs w:val="20"/>
        </w:rPr>
      </w:pPr>
      <w:r w:rsidRPr="000D24D7">
        <w:rPr>
          <w:sz w:val="20"/>
          <w:szCs w:val="20"/>
        </w:rPr>
        <w:t xml:space="preserve">La cantidad de </w:t>
      </w:r>
      <w:proofErr w:type="spellStart"/>
      <w:r w:rsidRPr="000D24D7">
        <w:rPr>
          <w:sz w:val="20"/>
          <w:szCs w:val="20"/>
        </w:rPr>
        <w:t>polly</w:t>
      </w:r>
      <w:proofErr w:type="spellEnd"/>
      <w:r w:rsidRPr="000D24D7">
        <w:rPr>
          <w:sz w:val="20"/>
          <w:szCs w:val="20"/>
        </w:rPr>
        <w:t xml:space="preserve"> </w:t>
      </w:r>
      <w:proofErr w:type="spellStart"/>
      <w:r w:rsidRPr="000D24D7">
        <w:rPr>
          <w:sz w:val="20"/>
          <w:szCs w:val="20"/>
        </w:rPr>
        <w:t>pigs</w:t>
      </w:r>
      <w:proofErr w:type="spellEnd"/>
      <w:r w:rsidRPr="000D24D7">
        <w:rPr>
          <w:sz w:val="20"/>
          <w:szCs w:val="20"/>
        </w:rPr>
        <w:t xml:space="preserve"> con cepillos y sin cepillos a utilizar será una vez logrado la limpieza de la tubería. </w:t>
      </w:r>
    </w:p>
    <w:p w:rsidR="000D24D7" w:rsidRPr="000D24D7" w:rsidRDefault="000D24D7" w:rsidP="000D24D7">
      <w:pPr>
        <w:pStyle w:val="Prrafodelista"/>
        <w:ind w:left="792"/>
        <w:jc w:val="both"/>
        <w:rPr>
          <w:sz w:val="20"/>
          <w:szCs w:val="20"/>
        </w:rPr>
      </w:pPr>
      <w:r w:rsidRPr="000D24D7">
        <w:rPr>
          <w:sz w:val="20"/>
          <w:szCs w:val="20"/>
        </w:rPr>
        <w:t xml:space="preserve">Se dará por terminada la limpieza cuando se evidencia que la tubería está limpia o a criterio del supervisor de obra quien puede realizar las pruebas que requiera para verificar el grado de limpieza de la tubería. </w:t>
      </w:r>
    </w:p>
    <w:p w:rsidR="000D24D7" w:rsidRPr="000D24D7" w:rsidRDefault="000D24D7" w:rsidP="000D24D7">
      <w:pPr>
        <w:pStyle w:val="Prrafodelista"/>
        <w:ind w:left="792"/>
        <w:jc w:val="both"/>
        <w:rPr>
          <w:sz w:val="20"/>
          <w:szCs w:val="20"/>
        </w:rPr>
      </w:pPr>
    </w:p>
    <w:p w:rsidR="000D24D7" w:rsidRPr="000D24D7" w:rsidRDefault="000D24D7" w:rsidP="000D24D7">
      <w:pPr>
        <w:pStyle w:val="Prrafodelista"/>
        <w:ind w:left="792"/>
        <w:jc w:val="both"/>
        <w:rPr>
          <w:b/>
          <w:sz w:val="20"/>
          <w:szCs w:val="20"/>
        </w:rPr>
      </w:pPr>
      <w:r w:rsidRPr="000D24D7">
        <w:rPr>
          <w:b/>
          <w:sz w:val="20"/>
          <w:szCs w:val="20"/>
        </w:rPr>
        <w:t xml:space="preserve">Paso de placa calibradora </w:t>
      </w:r>
    </w:p>
    <w:p w:rsidR="000D24D7" w:rsidRPr="000D24D7" w:rsidRDefault="000D24D7" w:rsidP="000D24D7">
      <w:pPr>
        <w:pStyle w:val="Prrafodelista"/>
        <w:ind w:left="792"/>
        <w:jc w:val="both"/>
        <w:rPr>
          <w:sz w:val="20"/>
          <w:szCs w:val="20"/>
        </w:rPr>
      </w:pPr>
      <w:r w:rsidRPr="000D24D7">
        <w:rPr>
          <w:sz w:val="20"/>
          <w:szCs w:val="20"/>
        </w:rPr>
        <w:t xml:space="preserve">El paso de la placa calibradora debe ser realizado al finalizar la prueba hidrostática o según lo apruebe el supervisor de obra. </w:t>
      </w:r>
    </w:p>
    <w:p w:rsidR="000D24D7" w:rsidRPr="000D24D7" w:rsidRDefault="000D24D7" w:rsidP="000D24D7">
      <w:pPr>
        <w:pStyle w:val="Prrafodelista"/>
        <w:ind w:left="792"/>
        <w:jc w:val="both"/>
        <w:rPr>
          <w:sz w:val="20"/>
          <w:szCs w:val="20"/>
        </w:rPr>
      </w:pPr>
      <w:r w:rsidRPr="000D24D7">
        <w:rPr>
          <w:sz w:val="20"/>
          <w:szCs w:val="20"/>
        </w:rPr>
        <w:t xml:space="preserve">El paso de la placa verifica la inexistencia de abolladuras, </w:t>
      </w:r>
      <w:proofErr w:type="spellStart"/>
      <w:r w:rsidRPr="000D24D7">
        <w:rPr>
          <w:sz w:val="20"/>
          <w:szCs w:val="20"/>
        </w:rPr>
        <w:t>ovalizaciones</w:t>
      </w:r>
      <w:proofErr w:type="spellEnd"/>
      <w:r w:rsidRPr="000D24D7">
        <w:rPr>
          <w:sz w:val="20"/>
          <w:szCs w:val="20"/>
        </w:rPr>
        <w:t xml:space="preserve"> o reducciones en la sección interna de la tubería, antes de pasar la placa calibradora, ésta debe ser firmada por el Supervisor de Obra, el Contratista y el encargado de la prueba. </w:t>
      </w:r>
    </w:p>
    <w:p w:rsidR="000D24D7" w:rsidRPr="000D24D7" w:rsidRDefault="000D24D7" w:rsidP="000D24D7">
      <w:pPr>
        <w:pStyle w:val="Prrafodelista"/>
        <w:ind w:left="792"/>
        <w:jc w:val="both"/>
        <w:rPr>
          <w:sz w:val="20"/>
          <w:szCs w:val="20"/>
        </w:rPr>
      </w:pPr>
    </w:p>
    <w:p w:rsidR="000D24D7" w:rsidRDefault="000D24D7" w:rsidP="000D24D7">
      <w:pPr>
        <w:pStyle w:val="Prrafodelista"/>
        <w:ind w:left="792"/>
        <w:jc w:val="both"/>
        <w:rPr>
          <w:sz w:val="20"/>
          <w:szCs w:val="20"/>
        </w:rPr>
      </w:pPr>
      <w:r w:rsidRPr="000D24D7">
        <w:rPr>
          <w:sz w:val="20"/>
          <w:szCs w:val="20"/>
        </w:rPr>
        <w:t>La placa calibradora debe ser de acero al carbono SAE 1020 o aluminio, de diámetro externo de acuerdo a la siguiente formula:</w:t>
      </w:r>
    </w:p>
    <w:p w:rsidR="000D24D7" w:rsidRPr="000D24D7" w:rsidRDefault="000D24D7" w:rsidP="000D24D7">
      <w:pPr>
        <w:pStyle w:val="Prrafodelista"/>
        <w:ind w:left="792"/>
        <w:jc w:val="both"/>
        <w:rPr>
          <w:sz w:val="20"/>
          <w:szCs w:val="20"/>
        </w:rPr>
      </w:pPr>
    </w:p>
    <w:p w:rsidR="000D24D7" w:rsidRPr="00E11621" w:rsidRDefault="000D24D7" w:rsidP="000D24D7">
      <w:pPr>
        <w:pStyle w:val="Prrafodelista"/>
        <w:ind w:left="792"/>
        <w:jc w:val="center"/>
        <w:rPr>
          <w:rFonts w:ascii="Cambria" w:hAnsi="Cambria"/>
          <w:sz w:val="20"/>
          <w:szCs w:val="20"/>
          <w:lang w:val="es-ES"/>
        </w:rPr>
      </w:pPr>
      <w:proofErr w:type="spellStart"/>
      <w:r w:rsidRPr="00E11621">
        <w:rPr>
          <w:rFonts w:ascii="Cambria" w:hAnsi="Cambria"/>
          <w:sz w:val="20"/>
          <w:szCs w:val="20"/>
          <w:lang w:val="es-ES"/>
        </w:rPr>
        <w:t>Dp</w:t>
      </w:r>
      <w:proofErr w:type="spellEnd"/>
      <w:r w:rsidRPr="00E11621">
        <w:rPr>
          <w:rFonts w:ascii="Cambria" w:hAnsi="Cambria"/>
          <w:sz w:val="20"/>
          <w:szCs w:val="20"/>
          <w:lang w:val="es-ES"/>
        </w:rPr>
        <w:t xml:space="preserve"> = DE - 2e (1+K) - 0,025 DE - 0,250”</w:t>
      </w:r>
    </w:p>
    <w:p w:rsidR="000D24D7" w:rsidRPr="000D24D7" w:rsidRDefault="000D24D7" w:rsidP="000D24D7">
      <w:pPr>
        <w:pStyle w:val="Prrafodelista"/>
        <w:ind w:left="792"/>
        <w:jc w:val="both"/>
        <w:rPr>
          <w:sz w:val="20"/>
          <w:szCs w:val="20"/>
          <w:lang w:val="es-ES"/>
        </w:rPr>
      </w:pPr>
      <w:r w:rsidRPr="000D24D7">
        <w:rPr>
          <w:sz w:val="20"/>
          <w:szCs w:val="20"/>
          <w:lang w:val="es-ES"/>
        </w:rPr>
        <w:t>Donde:</w:t>
      </w:r>
    </w:p>
    <w:p w:rsidR="000D24D7" w:rsidRPr="000D24D7" w:rsidRDefault="000D24D7" w:rsidP="000D24D7">
      <w:pPr>
        <w:pStyle w:val="Prrafodelista"/>
        <w:ind w:left="792"/>
        <w:jc w:val="both"/>
        <w:rPr>
          <w:sz w:val="20"/>
          <w:szCs w:val="20"/>
          <w:lang w:val="es-ES"/>
        </w:rPr>
      </w:pPr>
      <w:proofErr w:type="spellStart"/>
      <w:r w:rsidRPr="000D24D7">
        <w:rPr>
          <w:sz w:val="20"/>
          <w:szCs w:val="20"/>
          <w:lang w:val="es-ES"/>
        </w:rPr>
        <w:t>Dp</w:t>
      </w:r>
      <w:proofErr w:type="spellEnd"/>
      <w:r w:rsidRPr="000D24D7">
        <w:rPr>
          <w:sz w:val="20"/>
          <w:szCs w:val="20"/>
          <w:lang w:val="es-ES"/>
        </w:rPr>
        <w:t xml:space="preserve"> = diámetro de la platina (</w:t>
      </w:r>
      <w:proofErr w:type="spellStart"/>
      <w:r w:rsidRPr="000D24D7">
        <w:rPr>
          <w:sz w:val="20"/>
          <w:szCs w:val="20"/>
          <w:lang w:val="es-ES"/>
        </w:rPr>
        <w:t>pulg</w:t>
      </w:r>
      <w:proofErr w:type="spellEnd"/>
      <w:r w:rsidRPr="000D24D7">
        <w:rPr>
          <w:sz w:val="20"/>
          <w:szCs w:val="20"/>
          <w:lang w:val="es-ES"/>
        </w:rPr>
        <w:t>.)</w:t>
      </w:r>
    </w:p>
    <w:p w:rsidR="000D24D7" w:rsidRPr="000D24D7" w:rsidRDefault="000D24D7" w:rsidP="000D24D7">
      <w:pPr>
        <w:pStyle w:val="Prrafodelista"/>
        <w:ind w:left="792"/>
        <w:jc w:val="both"/>
        <w:rPr>
          <w:sz w:val="20"/>
          <w:szCs w:val="20"/>
          <w:lang w:val="es-ES"/>
        </w:rPr>
      </w:pPr>
      <w:r w:rsidRPr="000D24D7">
        <w:rPr>
          <w:sz w:val="20"/>
          <w:szCs w:val="20"/>
          <w:lang w:val="es-ES"/>
        </w:rPr>
        <w:t>DE = diámetro externo del tubo (</w:t>
      </w:r>
      <w:proofErr w:type="spellStart"/>
      <w:r w:rsidRPr="000D24D7">
        <w:rPr>
          <w:sz w:val="20"/>
          <w:szCs w:val="20"/>
          <w:lang w:val="es-ES"/>
        </w:rPr>
        <w:t>pulg</w:t>
      </w:r>
      <w:proofErr w:type="spellEnd"/>
      <w:r w:rsidRPr="000D24D7">
        <w:rPr>
          <w:sz w:val="20"/>
          <w:szCs w:val="20"/>
          <w:lang w:val="es-ES"/>
        </w:rPr>
        <w:t>.)</w:t>
      </w:r>
    </w:p>
    <w:p w:rsidR="000D24D7" w:rsidRPr="000D24D7" w:rsidRDefault="000D24D7" w:rsidP="000D24D7">
      <w:pPr>
        <w:pStyle w:val="Prrafodelista"/>
        <w:ind w:left="792"/>
        <w:jc w:val="both"/>
        <w:rPr>
          <w:sz w:val="20"/>
          <w:szCs w:val="20"/>
          <w:lang w:val="es-ES"/>
        </w:rPr>
      </w:pPr>
      <w:proofErr w:type="spellStart"/>
      <w:r w:rsidRPr="000D24D7">
        <w:rPr>
          <w:sz w:val="20"/>
          <w:szCs w:val="20"/>
          <w:lang w:val="es-ES"/>
        </w:rPr>
        <w:t>e</w:t>
      </w:r>
      <w:proofErr w:type="spellEnd"/>
      <w:r w:rsidRPr="000D24D7">
        <w:rPr>
          <w:sz w:val="20"/>
          <w:szCs w:val="20"/>
          <w:lang w:val="es-ES"/>
        </w:rPr>
        <w:t xml:space="preserve"> = espesor nominal de la pared del tubo (</w:t>
      </w:r>
      <w:proofErr w:type="spellStart"/>
      <w:r w:rsidRPr="000D24D7">
        <w:rPr>
          <w:sz w:val="20"/>
          <w:szCs w:val="20"/>
          <w:lang w:val="es-ES"/>
        </w:rPr>
        <w:t>pulg</w:t>
      </w:r>
      <w:proofErr w:type="spellEnd"/>
      <w:r w:rsidRPr="000D24D7">
        <w:rPr>
          <w:sz w:val="20"/>
          <w:szCs w:val="20"/>
          <w:lang w:val="es-ES"/>
        </w:rPr>
        <w:t>.)</w:t>
      </w:r>
    </w:p>
    <w:p w:rsidR="000D24D7" w:rsidRPr="000D24D7" w:rsidRDefault="000D24D7" w:rsidP="000D24D7">
      <w:pPr>
        <w:pStyle w:val="Prrafodelista"/>
        <w:ind w:left="792"/>
        <w:jc w:val="both"/>
        <w:rPr>
          <w:sz w:val="20"/>
          <w:szCs w:val="20"/>
          <w:lang w:val="es-ES"/>
        </w:rPr>
      </w:pPr>
      <w:r w:rsidRPr="000D24D7">
        <w:rPr>
          <w:sz w:val="20"/>
          <w:szCs w:val="20"/>
          <w:lang w:val="es-ES"/>
        </w:rPr>
        <w:t xml:space="preserve">K = tolerancia del espesor, de acuerdo con la Tabla siguiente </w:t>
      </w:r>
    </w:p>
    <w:p w:rsidR="000D24D7" w:rsidRPr="000D24D7" w:rsidRDefault="000D24D7" w:rsidP="000D24D7">
      <w:pPr>
        <w:pStyle w:val="Prrafodelista"/>
        <w:ind w:left="792"/>
        <w:jc w:val="both"/>
        <w:rPr>
          <w:sz w:val="20"/>
          <w:szCs w:val="20"/>
          <w:lang w:val="es-ES"/>
        </w:rPr>
      </w:pPr>
    </w:p>
    <w:p w:rsidR="000D24D7" w:rsidRDefault="000D24D7" w:rsidP="000D24D7">
      <w:pPr>
        <w:pStyle w:val="Prrafodelista"/>
        <w:ind w:left="792"/>
        <w:jc w:val="center"/>
        <w:rPr>
          <w:sz w:val="20"/>
          <w:szCs w:val="20"/>
        </w:rPr>
      </w:pPr>
      <w:r w:rsidRPr="00E11621">
        <w:rPr>
          <w:rFonts w:ascii="Cambria" w:hAnsi="Cambria"/>
          <w:noProof/>
          <w:sz w:val="20"/>
          <w:szCs w:val="20"/>
          <w:lang w:eastAsia="es-BO"/>
        </w:rPr>
        <w:lastRenderedPageBreak/>
        <w:drawing>
          <wp:inline distT="0" distB="0" distL="0" distR="0" wp14:anchorId="45B8E119" wp14:editId="60A05CBD">
            <wp:extent cx="4171950" cy="1404339"/>
            <wp:effectExtent l="0" t="0" r="0" b="5715"/>
            <wp:docPr id="2064" name="Imagen 2064"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06479" cy="1415962"/>
                    </a:xfrm>
                    <a:prstGeom prst="rect">
                      <a:avLst/>
                    </a:prstGeom>
                    <a:noFill/>
                    <a:ln>
                      <a:noFill/>
                    </a:ln>
                  </pic:spPr>
                </pic:pic>
              </a:graphicData>
            </a:graphic>
          </wp:inline>
        </w:drawing>
      </w:r>
    </w:p>
    <w:p w:rsidR="000D24D7" w:rsidRPr="000D24D7" w:rsidRDefault="000D24D7" w:rsidP="000D24D7">
      <w:pPr>
        <w:pStyle w:val="Prrafodelista"/>
        <w:ind w:left="792"/>
        <w:jc w:val="both"/>
        <w:rPr>
          <w:sz w:val="20"/>
          <w:szCs w:val="20"/>
        </w:rPr>
      </w:pPr>
      <w:r w:rsidRPr="000D24D7">
        <w:rPr>
          <w:sz w:val="20"/>
          <w:szCs w:val="20"/>
        </w:rPr>
        <w:t xml:space="preserve">El espesor mínimo de la platina debe ser: </w:t>
      </w:r>
    </w:p>
    <w:p w:rsidR="000D24D7" w:rsidRPr="000D24D7" w:rsidRDefault="000D24D7" w:rsidP="000D24D7">
      <w:pPr>
        <w:pStyle w:val="Prrafodelista"/>
        <w:ind w:left="792"/>
        <w:jc w:val="both"/>
        <w:rPr>
          <w:sz w:val="20"/>
          <w:szCs w:val="20"/>
        </w:rPr>
      </w:pPr>
      <w:r w:rsidRPr="000D24D7">
        <w:rPr>
          <w:sz w:val="20"/>
          <w:szCs w:val="20"/>
        </w:rPr>
        <w:t>1/8” para tuberías de DN menor de 6”</w:t>
      </w:r>
    </w:p>
    <w:p w:rsidR="000D24D7" w:rsidRPr="000D24D7" w:rsidRDefault="000D24D7" w:rsidP="000D24D7">
      <w:pPr>
        <w:pStyle w:val="Prrafodelista"/>
        <w:ind w:left="792"/>
        <w:jc w:val="both"/>
        <w:rPr>
          <w:sz w:val="20"/>
          <w:szCs w:val="20"/>
        </w:rPr>
      </w:pPr>
      <w:r w:rsidRPr="000D24D7">
        <w:rPr>
          <w:sz w:val="20"/>
          <w:szCs w:val="20"/>
        </w:rPr>
        <w:t>1/4” para tuberías de DN mayor o igual a 6”</w:t>
      </w:r>
    </w:p>
    <w:p w:rsidR="000D24D7" w:rsidRPr="000D24D7" w:rsidRDefault="000D24D7" w:rsidP="000D24D7">
      <w:pPr>
        <w:pStyle w:val="Prrafodelista"/>
        <w:ind w:left="792"/>
        <w:jc w:val="both"/>
        <w:rPr>
          <w:sz w:val="20"/>
          <w:szCs w:val="20"/>
        </w:rPr>
      </w:pPr>
    </w:p>
    <w:p w:rsidR="000D24D7" w:rsidRPr="000D24D7" w:rsidRDefault="000D24D7" w:rsidP="000D24D7">
      <w:pPr>
        <w:pStyle w:val="Prrafodelista"/>
        <w:ind w:left="792"/>
        <w:jc w:val="both"/>
        <w:rPr>
          <w:sz w:val="20"/>
          <w:szCs w:val="20"/>
        </w:rPr>
      </w:pPr>
      <w:r w:rsidRPr="000D24D7">
        <w:rPr>
          <w:sz w:val="20"/>
          <w:szCs w:val="20"/>
        </w:rPr>
        <w:t>Aquellos puntos que produzcan aplastamiento a la platina deben ser reemplazados, una vez reemplazado, se debe volver a pasar la platina calibradora.</w:t>
      </w:r>
    </w:p>
    <w:p w:rsidR="000D24D7" w:rsidRPr="000D24D7" w:rsidRDefault="000D24D7" w:rsidP="000D24D7">
      <w:pPr>
        <w:pStyle w:val="Prrafodelista"/>
        <w:ind w:left="792"/>
        <w:jc w:val="both"/>
        <w:rPr>
          <w:sz w:val="20"/>
          <w:szCs w:val="20"/>
        </w:rPr>
      </w:pPr>
      <w:r w:rsidRPr="000D24D7">
        <w:rPr>
          <w:sz w:val="20"/>
          <w:szCs w:val="20"/>
        </w:rPr>
        <w:t xml:space="preserve">Cuando a criterio del supervisor, la platina salga sin aplastamientos se debe dar por aprobada la prueba hidrostática. </w:t>
      </w:r>
    </w:p>
    <w:p w:rsidR="000D24D7" w:rsidRPr="000D24D7" w:rsidRDefault="000D24D7" w:rsidP="000D24D7">
      <w:pPr>
        <w:pStyle w:val="Prrafodelista"/>
        <w:ind w:left="792"/>
        <w:jc w:val="both"/>
        <w:rPr>
          <w:sz w:val="20"/>
          <w:szCs w:val="20"/>
        </w:rPr>
      </w:pPr>
      <w:r w:rsidRPr="000D24D7">
        <w:rPr>
          <w:sz w:val="20"/>
          <w:szCs w:val="20"/>
        </w:rPr>
        <w:t xml:space="preserve">Referente a la porta placa, ésta debe ser de dimensiones y características adecuadas y debe ser previamente aprobada por el supervisor de obras.  </w:t>
      </w:r>
    </w:p>
    <w:p w:rsidR="000D24D7" w:rsidRPr="000D24D7" w:rsidRDefault="000D24D7" w:rsidP="000D24D7">
      <w:pPr>
        <w:pStyle w:val="Prrafodelista"/>
        <w:ind w:left="792"/>
        <w:jc w:val="both"/>
        <w:rPr>
          <w:sz w:val="20"/>
          <w:szCs w:val="20"/>
        </w:rPr>
      </w:pPr>
    </w:p>
    <w:p w:rsidR="000D24D7" w:rsidRPr="000D24D7" w:rsidRDefault="000D24D7" w:rsidP="000D24D7">
      <w:pPr>
        <w:pStyle w:val="Prrafodelista"/>
        <w:ind w:left="792"/>
        <w:jc w:val="both"/>
        <w:rPr>
          <w:b/>
          <w:sz w:val="20"/>
          <w:szCs w:val="20"/>
        </w:rPr>
      </w:pPr>
      <w:r w:rsidRPr="000D24D7">
        <w:rPr>
          <w:b/>
          <w:sz w:val="20"/>
          <w:szCs w:val="20"/>
        </w:rPr>
        <w:t>Provisión y llenado de agua</w:t>
      </w:r>
    </w:p>
    <w:p w:rsidR="000D24D7" w:rsidRPr="000D24D7" w:rsidRDefault="000D24D7" w:rsidP="000D24D7">
      <w:pPr>
        <w:pStyle w:val="Prrafodelista"/>
        <w:ind w:left="792"/>
        <w:jc w:val="both"/>
        <w:rPr>
          <w:sz w:val="20"/>
          <w:szCs w:val="20"/>
        </w:rPr>
      </w:pPr>
      <w:r w:rsidRPr="000D24D7">
        <w:rPr>
          <w:sz w:val="20"/>
          <w:szCs w:val="20"/>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0D24D7" w:rsidRPr="000D24D7" w:rsidRDefault="000D24D7" w:rsidP="000D24D7">
      <w:pPr>
        <w:pStyle w:val="Prrafodelista"/>
        <w:ind w:left="792"/>
        <w:jc w:val="both"/>
        <w:rPr>
          <w:sz w:val="20"/>
          <w:szCs w:val="20"/>
        </w:rPr>
      </w:pPr>
    </w:p>
    <w:p w:rsidR="000D24D7" w:rsidRPr="000D24D7" w:rsidRDefault="000D24D7" w:rsidP="000D24D7">
      <w:pPr>
        <w:pStyle w:val="Prrafodelista"/>
        <w:ind w:left="792"/>
        <w:jc w:val="both"/>
        <w:rPr>
          <w:sz w:val="20"/>
          <w:szCs w:val="20"/>
        </w:rPr>
      </w:pPr>
      <w:r w:rsidRPr="000D24D7">
        <w:rPr>
          <w:sz w:val="20"/>
          <w:szCs w:val="20"/>
        </w:rPr>
        <w:t>El fluido para las pruebas será agua con las siguientes características:</w:t>
      </w:r>
    </w:p>
    <w:p w:rsidR="000D24D7" w:rsidRPr="000D24D7" w:rsidRDefault="000D24D7" w:rsidP="000D24D7">
      <w:pPr>
        <w:pStyle w:val="Prrafodelista"/>
        <w:ind w:left="792"/>
        <w:jc w:val="both"/>
        <w:rPr>
          <w:sz w:val="20"/>
          <w:szCs w:val="20"/>
        </w:rPr>
      </w:pPr>
      <w:r w:rsidRPr="000D24D7">
        <w:rPr>
          <w:sz w:val="20"/>
          <w:szCs w:val="20"/>
        </w:rPr>
        <w:t xml:space="preserve">a. </w:t>
      </w:r>
      <w:proofErr w:type="spellStart"/>
      <w:r w:rsidRPr="000D24D7">
        <w:rPr>
          <w:sz w:val="20"/>
          <w:szCs w:val="20"/>
        </w:rPr>
        <w:t>p.H</w:t>
      </w:r>
      <w:proofErr w:type="spellEnd"/>
      <w:r w:rsidRPr="000D24D7">
        <w:rPr>
          <w:sz w:val="20"/>
          <w:szCs w:val="20"/>
        </w:rPr>
        <w:t>.: 6 a 9.</w:t>
      </w:r>
    </w:p>
    <w:p w:rsidR="000D24D7" w:rsidRPr="000D24D7" w:rsidRDefault="000D24D7" w:rsidP="000D24D7">
      <w:pPr>
        <w:pStyle w:val="Prrafodelista"/>
        <w:ind w:left="792"/>
        <w:jc w:val="both"/>
        <w:rPr>
          <w:sz w:val="20"/>
          <w:szCs w:val="20"/>
        </w:rPr>
      </w:pPr>
      <w:r w:rsidRPr="000D24D7">
        <w:rPr>
          <w:sz w:val="20"/>
          <w:szCs w:val="20"/>
        </w:rPr>
        <w:t xml:space="preserve">b. Cloruros máximo: 200 </w:t>
      </w:r>
      <w:proofErr w:type="spellStart"/>
      <w:r w:rsidRPr="000D24D7">
        <w:rPr>
          <w:sz w:val="20"/>
          <w:szCs w:val="20"/>
        </w:rPr>
        <w:t>p.p.m</w:t>
      </w:r>
      <w:proofErr w:type="spellEnd"/>
      <w:r w:rsidRPr="000D24D7">
        <w:rPr>
          <w:sz w:val="20"/>
          <w:szCs w:val="20"/>
        </w:rPr>
        <w:t>.</w:t>
      </w:r>
    </w:p>
    <w:p w:rsidR="000D24D7" w:rsidRPr="000D24D7" w:rsidRDefault="000D24D7" w:rsidP="000D24D7">
      <w:pPr>
        <w:pStyle w:val="Prrafodelista"/>
        <w:ind w:left="792"/>
        <w:jc w:val="both"/>
        <w:rPr>
          <w:sz w:val="20"/>
          <w:szCs w:val="20"/>
        </w:rPr>
      </w:pPr>
      <w:r w:rsidRPr="000D24D7">
        <w:rPr>
          <w:sz w:val="20"/>
          <w:szCs w:val="20"/>
        </w:rPr>
        <w:t xml:space="preserve">c. Sulfatos </w:t>
      </w:r>
      <w:proofErr w:type="gramStart"/>
      <w:r w:rsidRPr="000D24D7">
        <w:rPr>
          <w:sz w:val="20"/>
          <w:szCs w:val="20"/>
        </w:rPr>
        <w:t>máximo</w:t>
      </w:r>
      <w:proofErr w:type="gramEnd"/>
      <w:r w:rsidRPr="000D24D7">
        <w:rPr>
          <w:sz w:val="20"/>
          <w:szCs w:val="20"/>
        </w:rPr>
        <w:t xml:space="preserve">: 250 </w:t>
      </w:r>
      <w:proofErr w:type="spellStart"/>
      <w:r w:rsidRPr="000D24D7">
        <w:rPr>
          <w:sz w:val="20"/>
          <w:szCs w:val="20"/>
        </w:rPr>
        <w:t>p.p.m</w:t>
      </w:r>
      <w:proofErr w:type="spellEnd"/>
      <w:r w:rsidRPr="000D24D7">
        <w:rPr>
          <w:sz w:val="20"/>
          <w:szCs w:val="20"/>
        </w:rPr>
        <w:t>.</w:t>
      </w:r>
    </w:p>
    <w:p w:rsidR="000D24D7" w:rsidRPr="000D24D7" w:rsidRDefault="000D24D7" w:rsidP="000D24D7">
      <w:pPr>
        <w:pStyle w:val="Prrafodelista"/>
        <w:ind w:left="792"/>
        <w:jc w:val="both"/>
        <w:rPr>
          <w:sz w:val="20"/>
          <w:szCs w:val="20"/>
        </w:rPr>
      </w:pPr>
      <w:r w:rsidRPr="000D24D7">
        <w:rPr>
          <w:sz w:val="20"/>
          <w:szCs w:val="20"/>
        </w:rPr>
        <w:t xml:space="preserve">d. Sólidos en suspensión máximo: 50 </w:t>
      </w:r>
      <w:proofErr w:type="spellStart"/>
      <w:r w:rsidRPr="000D24D7">
        <w:rPr>
          <w:sz w:val="20"/>
          <w:szCs w:val="20"/>
        </w:rPr>
        <w:t>p.p.m</w:t>
      </w:r>
      <w:proofErr w:type="spellEnd"/>
      <w:r w:rsidRPr="000D24D7">
        <w:rPr>
          <w:sz w:val="20"/>
          <w:szCs w:val="20"/>
        </w:rPr>
        <w:t>.</w:t>
      </w:r>
    </w:p>
    <w:p w:rsidR="000D24D7" w:rsidRPr="000D24D7" w:rsidRDefault="000D24D7" w:rsidP="000D24D7">
      <w:pPr>
        <w:pStyle w:val="Prrafodelista"/>
        <w:ind w:left="792"/>
        <w:jc w:val="both"/>
        <w:rPr>
          <w:sz w:val="20"/>
          <w:szCs w:val="20"/>
        </w:rPr>
      </w:pPr>
      <w:r w:rsidRPr="000D24D7">
        <w:rPr>
          <w:sz w:val="20"/>
          <w:szCs w:val="20"/>
        </w:rPr>
        <w:t xml:space="preserve">Para realizar el llenado de la línea a probar se debe utilizar </w:t>
      </w:r>
      <w:proofErr w:type="spellStart"/>
      <w:r w:rsidRPr="000D24D7">
        <w:rPr>
          <w:sz w:val="20"/>
          <w:szCs w:val="20"/>
        </w:rPr>
        <w:t>Pigs</w:t>
      </w:r>
      <w:proofErr w:type="spellEnd"/>
      <w:r w:rsidRPr="000D24D7">
        <w:rPr>
          <w:sz w:val="20"/>
          <w:szCs w:val="20"/>
        </w:rPr>
        <w:t xml:space="preserve"> de llenado, que deben ser impulsados por agua a un flujo continuo y uniforme evitando y asegurando de esta manera que no se formen bolsones de aire dentro de la línea y el desalojo del aire en la cañería y consecuentemente el llenado de la misma.</w:t>
      </w:r>
    </w:p>
    <w:p w:rsidR="000D24D7" w:rsidRPr="000D24D7" w:rsidRDefault="000D24D7" w:rsidP="000D24D7">
      <w:pPr>
        <w:pStyle w:val="Prrafodelista"/>
        <w:ind w:left="792"/>
        <w:jc w:val="both"/>
        <w:rPr>
          <w:sz w:val="20"/>
          <w:szCs w:val="20"/>
        </w:rPr>
      </w:pPr>
    </w:p>
    <w:p w:rsidR="000D24D7" w:rsidRPr="000D24D7" w:rsidRDefault="000D24D7" w:rsidP="000D24D7">
      <w:pPr>
        <w:pStyle w:val="Prrafodelista"/>
        <w:ind w:left="792"/>
        <w:jc w:val="both"/>
        <w:rPr>
          <w:sz w:val="20"/>
          <w:szCs w:val="20"/>
        </w:rPr>
      </w:pPr>
      <w:r w:rsidRPr="000D24D7">
        <w:rPr>
          <w:sz w:val="20"/>
          <w:szCs w:val="20"/>
        </w:rPr>
        <w:t xml:space="preserve">Una vez se llene la línea se debería dejar circular agua hasta que salga limpia y sin aire, para luego realizar la estabilización térmica. </w:t>
      </w:r>
    </w:p>
    <w:p w:rsidR="000D24D7" w:rsidRPr="000D24D7" w:rsidRDefault="000D24D7" w:rsidP="000D24D7">
      <w:pPr>
        <w:pStyle w:val="Prrafodelista"/>
        <w:ind w:left="792"/>
        <w:jc w:val="both"/>
        <w:rPr>
          <w:sz w:val="20"/>
          <w:szCs w:val="20"/>
        </w:rPr>
      </w:pPr>
    </w:p>
    <w:p w:rsidR="000D24D7" w:rsidRPr="000D24D7" w:rsidRDefault="000D24D7" w:rsidP="000D24D7">
      <w:pPr>
        <w:pStyle w:val="Prrafodelista"/>
        <w:ind w:left="792"/>
        <w:jc w:val="both"/>
        <w:rPr>
          <w:sz w:val="20"/>
          <w:szCs w:val="20"/>
        </w:rPr>
      </w:pPr>
      <w:r w:rsidRPr="000D24D7">
        <w:rPr>
          <w:sz w:val="20"/>
          <w:szCs w:val="20"/>
        </w:rPr>
        <w:t xml:space="preserve">Los volúmenes de agua necesaria para el llenado de la sección debería ser calculados aplicando la siguiente formula: </w:t>
      </w:r>
    </w:p>
    <w:p w:rsidR="000D24D7" w:rsidRPr="000D24D7" w:rsidRDefault="000D24D7" w:rsidP="000D24D7">
      <w:pPr>
        <w:pStyle w:val="Prrafodelista"/>
        <w:jc w:val="center"/>
        <w:rPr>
          <w:sz w:val="20"/>
          <w:szCs w:val="20"/>
          <w:lang w:val="es-ES"/>
        </w:rPr>
      </w:pPr>
      <w:r w:rsidRPr="000D24D7">
        <w:rPr>
          <w:noProof/>
          <w:sz w:val="20"/>
          <w:szCs w:val="20"/>
          <w:lang w:eastAsia="es-BO"/>
        </w:rPr>
        <w:lastRenderedPageBreak/>
        <w:drawing>
          <wp:inline distT="0" distB="0" distL="0" distR="0" wp14:anchorId="00C47D6A" wp14:editId="0D0BF060">
            <wp:extent cx="4000500" cy="1135984"/>
            <wp:effectExtent l="0" t="0" r="0" b="7620"/>
            <wp:docPr id="2065" name="Imagen 2065"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23787" cy="1142597"/>
                    </a:xfrm>
                    <a:prstGeom prst="rect">
                      <a:avLst/>
                    </a:prstGeom>
                    <a:noFill/>
                    <a:ln>
                      <a:noFill/>
                    </a:ln>
                  </pic:spPr>
                </pic:pic>
              </a:graphicData>
            </a:graphic>
          </wp:inline>
        </w:drawing>
      </w:r>
    </w:p>
    <w:p w:rsidR="000D24D7" w:rsidRDefault="000D24D7" w:rsidP="000D24D7">
      <w:pPr>
        <w:pStyle w:val="Prrafodelista"/>
        <w:jc w:val="both"/>
        <w:rPr>
          <w:b/>
          <w:sz w:val="20"/>
          <w:szCs w:val="20"/>
          <w:lang w:val="es-ES"/>
        </w:rPr>
      </w:pPr>
    </w:p>
    <w:p w:rsidR="000D24D7" w:rsidRDefault="000D24D7" w:rsidP="000D24D7">
      <w:pPr>
        <w:pStyle w:val="Prrafodelista"/>
        <w:jc w:val="both"/>
        <w:rPr>
          <w:b/>
          <w:sz w:val="20"/>
          <w:szCs w:val="20"/>
          <w:lang w:val="es-ES"/>
        </w:rPr>
      </w:pPr>
    </w:p>
    <w:p w:rsidR="000D24D7" w:rsidRPr="000D24D7" w:rsidRDefault="000D24D7" w:rsidP="000D24D7">
      <w:pPr>
        <w:pStyle w:val="Prrafodelista"/>
        <w:jc w:val="both"/>
        <w:rPr>
          <w:b/>
          <w:sz w:val="20"/>
          <w:szCs w:val="20"/>
          <w:lang w:val="es-ES"/>
        </w:rPr>
      </w:pPr>
    </w:p>
    <w:p w:rsidR="000D24D7" w:rsidRPr="000D24D7" w:rsidRDefault="000D24D7" w:rsidP="000D24D7">
      <w:pPr>
        <w:pStyle w:val="Prrafodelista"/>
        <w:ind w:left="792"/>
        <w:jc w:val="both"/>
        <w:rPr>
          <w:b/>
          <w:sz w:val="20"/>
          <w:szCs w:val="20"/>
        </w:rPr>
      </w:pPr>
      <w:r w:rsidRPr="000D24D7">
        <w:rPr>
          <w:b/>
          <w:sz w:val="20"/>
          <w:szCs w:val="20"/>
        </w:rPr>
        <w:t xml:space="preserve">Prueba Hidrostática </w:t>
      </w:r>
    </w:p>
    <w:p w:rsidR="000D24D7" w:rsidRPr="000D24D7" w:rsidRDefault="000D24D7" w:rsidP="000D24D7">
      <w:pPr>
        <w:pStyle w:val="Prrafodelista"/>
        <w:ind w:left="792"/>
        <w:jc w:val="both"/>
        <w:rPr>
          <w:b/>
          <w:sz w:val="20"/>
          <w:szCs w:val="20"/>
        </w:rPr>
      </w:pPr>
      <w:r w:rsidRPr="000D24D7">
        <w:rPr>
          <w:b/>
          <w:sz w:val="20"/>
          <w:szCs w:val="20"/>
        </w:rPr>
        <w:t>Prueba</w:t>
      </w:r>
    </w:p>
    <w:p w:rsidR="000D24D7" w:rsidRPr="000D24D7" w:rsidRDefault="000D24D7" w:rsidP="000D24D7">
      <w:pPr>
        <w:pStyle w:val="Prrafodelista"/>
        <w:ind w:left="792"/>
        <w:jc w:val="both"/>
        <w:rPr>
          <w:sz w:val="20"/>
          <w:szCs w:val="20"/>
        </w:rPr>
      </w:pPr>
      <w:r w:rsidRPr="000D24D7">
        <w:rPr>
          <w:sz w:val="20"/>
          <w:szCs w:val="20"/>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0D24D7" w:rsidRPr="000D24D7" w:rsidRDefault="000D24D7" w:rsidP="000D24D7">
      <w:pPr>
        <w:pStyle w:val="Prrafodelista"/>
        <w:ind w:left="792"/>
        <w:jc w:val="both"/>
        <w:rPr>
          <w:sz w:val="20"/>
          <w:szCs w:val="20"/>
        </w:rPr>
      </w:pPr>
      <w:r w:rsidRPr="000D24D7">
        <w:rPr>
          <w:sz w:val="20"/>
          <w:szCs w:val="20"/>
        </w:rPr>
        <w:t>La segunda parte será la prueba de estanqueidad de 24 horas.</w:t>
      </w:r>
    </w:p>
    <w:p w:rsidR="000D24D7" w:rsidRPr="000D24D7" w:rsidRDefault="000D24D7" w:rsidP="000D24D7">
      <w:pPr>
        <w:pStyle w:val="Prrafodelista"/>
        <w:ind w:left="792"/>
        <w:jc w:val="both"/>
        <w:rPr>
          <w:sz w:val="20"/>
          <w:szCs w:val="20"/>
        </w:rPr>
      </w:pPr>
      <w:r w:rsidRPr="000D24D7">
        <w:rPr>
          <w:sz w:val="20"/>
          <w:szCs w:val="20"/>
        </w:rPr>
        <w:t>Los siguientes dos puntos serán cumplidos:</w:t>
      </w:r>
    </w:p>
    <w:p w:rsidR="000D24D7" w:rsidRPr="000D24D7" w:rsidRDefault="000D24D7" w:rsidP="002655D0">
      <w:pPr>
        <w:pStyle w:val="Prrafodelista"/>
        <w:numPr>
          <w:ilvl w:val="0"/>
          <w:numId w:val="35"/>
        </w:numPr>
        <w:jc w:val="both"/>
        <w:rPr>
          <w:sz w:val="20"/>
          <w:szCs w:val="20"/>
        </w:rPr>
      </w:pPr>
      <w:r w:rsidRPr="000D24D7">
        <w:rPr>
          <w:sz w:val="20"/>
          <w:szCs w:val="20"/>
        </w:rPr>
        <w:t>La presión en el punto más alto del tramo a probar debe ser igual o mayor que la mínima presión especificada de prueba.</w:t>
      </w:r>
    </w:p>
    <w:p w:rsidR="000D24D7" w:rsidRPr="000D24D7" w:rsidRDefault="000D24D7" w:rsidP="002655D0">
      <w:pPr>
        <w:pStyle w:val="Prrafodelista"/>
        <w:numPr>
          <w:ilvl w:val="0"/>
          <w:numId w:val="35"/>
        </w:numPr>
        <w:jc w:val="both"/>
        <w:rPr>
          <w:sz w:val="20"/>
          <w:szCs w:val="20"/>
        </w:rPr>
      </w:pPr>
      <w:r w:rsidRPr="000D24D7">
        <w:rPr>
          <w:sz w:val="20"/>
          <w:szCs w:val="20"/>
        </w:rPr>
        <w:t>La presión en el punto más bajo del tramo debe ser igual o menor que la máxima Presión especificada de prueba.</w:t>
      </w:r>
    </w:p>
    <w:p w:rsidR="000D24D7" w:rsidRPr="000D24D7" w:rsidRDefault="000D24D7" w:rsidP="000D24D7">
      <w:pPr>
        <w:pStyle w:val="Prrafodelista"/>
        <w:ind w:left="792"/>
        <w:jc w:val="both"/>
        <w:rPr>
          <w:sz w:val="20"/>
          <w:szCs w:val="20"/>
        </w:rPr>
      </w:pPr>
    </w:p>
    <w:p w:rsidR="000D24D7" w:rsidRPr="000D24D7" w:rsidRDefault="000D24D7" w:rsidP="000D24D7">
      <w:pPr>
        <w:pStyle w:val="Prrafodelista"/>
        <w:ind w:left="792"/>
        <w:jc w:val="both"/>
        <w:rPr>
          <w:sz w:val="20"/>
          <w:szCs w:val="20"/>
        </w:rPr>
      </w:pPr>
      <w:r w:rsidRPr="000D24D7">
        <w:rPr>
          <w:sz w:val="20"/>
          <w:szCs w:val="20"/>
        </w:rPr>
        <w:t>Las presiones de prueba en cualquier punto del tramo probado, deben estar limitadas a los valores máximos y mínimos indicados en el proyecto.</w:t>
      </w:r>
    </w:p>
    <w:p w:rsidR="000D24D7" w:rsidRPr="000D24D7" w:rsidRDefault="000D24D7" w:rsidP="000D24D7">
      <w:pPr>
        <w:pStyle w:val="Prrafodelista"/>
        <w:ind w:left="792"/>
        <w:jc w:val="both"/>
        <w:rPr>
          <w:sz w:val="20"/>
          <w:szCs w:val="20"/>
        </w:rPr>
      </w:pPr>
      <w:r w:rsidRPr="000D24D7">
        <w:rPr>
          <w:sz w:val="20"/>
          <w:szCs w:val="20"/>
        </w:rPr>
        <w:t>La presión de prueba debe ser 1.5 veces la presión de operación, sin embargo, esto puede varía en función de la clase, localización, etc. Indicada en la ASME B31.8.</w:t>
      </w:r>
    </w:p>
    <w:p w:rsidR="000D24D7" w:rsidRPr="000D24D7" w:rsidRDefault="000D24D7" w:rsidP="000D24D7">
      <w:pPr>
        <w:pStyle w:val="Prrafodelista"/>
        <w:ind w:left="792"/>
        <w:jc w:val="both"/>
        <w:rPr>
          <w:sz w:val="20"/>
          <w:szCs w:val="20"/>
        </w:rPr>
      </w:pPr>
      <w:r w:rsidRPr="000D24D7">
        <w:rPr>
          <w:sz w:val="20"/>
          <w:szCs w:val="20"/>
        </w:rPr>
        <w:t>La prueba deberá cumplir con lo especificado en el Anexo II del Reglamento de Diseño, construcción y operación de redes de gas natural</w:t>
      </w:r>
    </w:p>
    <w:p w:rsidR="000D24D7" w:rsidRPr="000D24D7" w:rsidRDefault="000D24D7" w:rsidP="000D24D7">
      <w:pPr>
        <w:pStyle w:val="Prrafodelista"/>
        <w:rPr>
          <w:sz w:val="20"/>
          <w:szCs w:val="20"/>
          <w:lang w:val="es-ES"/>
        </w:rPr>
      </w:pPr>
    </w:p>
    <w:p w:rsidR="000D24D7" w:rsidRPr="000D24D7" w:rsidRDefault="000D24D7" w:rsidP="000D24D7">
      <w:pPr>
        <w:pStyle w:val="Prrafodelista"/>
        <w:ind w:left="792"/>
        <w:jc w:val="both"/>
        <w:rPr>
          <w:b/>
          <w:sz w:val="20"/>
          <w:szCs w:val="20"/>
        </w:rPr>
      </w:pPr>
      <w:r w:rsidRPr="000D24D7">
        <w:rPr>
          <w:b/>
          <w:sz w:val="20"/>
          <w:szCs w:val="20"/>
        </w:rPr>
        <w:t xml:space="preserve">Secuencia de presurización </w:t>
      </w:r>
    </w:p>
    <w:p w:rsidR="000D24D7" w:rsidRPr="000D24D7" w:rsidRDefault="000D24D7" w:rsidP="002655D0">
      <w:pPr>
        <w:pStyle w:val="Prrafodelista"/>
        <w:numPr>
          <w:ilvl w:val="0"/>
          <w:numId w:val="36"/>
        </w:numPr>
        <w:jc w:val="both"/>
        <w:rPr>
          <w:sz w:val="20"/>
          <w:szCs w:val="20"/>
        </w:rPr>
      </w:pPr>
      <w:r w:rsidRPr="000D24D7">
        <w:rPr>
          <w:sz w:val="20"/>
          <w:szCs w:val="20"/>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0D24D7" w:rsidRPr="000D24D7" w:rsidRDefault="000D24D7" w:rsidP="002655D0">
      <w:pPr>
        <w:pStyle w:val="Prrafodelista"/>
        <w:numPr>
          <w:ilvl w:val="0"/>
          <w:numId w:val="36"/>
        </w:numPr>
        <w:jc w:val="both"/>
        <w:rPr>
          <w:sz w:val="20"/>
          <w:szCs w:val="20"/>
        </w:rPr>
      </w:pPr>
      <w:r w:rsidRPr="000D24D7">
        <w:rPr>
          <w:sz w:val="20"/>
          <w:szCs w:val="20"/>
        </w:rPr>
        <w:t>Posteriormente la presión debe ser elevada hasta el 75% de la presión de prueba, la elevación de debe ser de forma moderada aprox. en 15 minutos. Una vez alcanzado el 75% se debe mantener por 0.5 hora.</w:t>
      </w:r>
    </w:p>
    <w:p w:rsidR="000D24D7" w:rsidRPr="000D24D7" w:rsidRDefault="000D24D7" w:rsidP="002655D0">
      <w:pPr>
        <w:pStyle w:val="Prrafodelista"/>
        <w:numPr>
          <w:ilvl w:val="0"/>
          <w:numId w:val="36"/>
        </w:numPr>
        <w:jc w:val="both"/>
        <w:rPr>
          <w:sz w:val="20"/>
          <w:szCs w:val="20"/>
        </w:rPr>
      </w:pPr>
      <w:r w:rsidRPr="000D24D7">
        <w:rPr>
          <w:sz w:val="20"/>
          <w:szCs w:val="20"/>
        </w:rPr>
        <w:lastRenderedPageBreak/>
        <w:t>Luego la presión debe ser elevada de forma moderada y a una variación constante hasta  alcanzar el100% de la presión de prueba y mantenida durante 4 horas, en este periodo se realiza la prueba de resistencia mecánica.</w:t>
      </w:r>
    </w:p>
    <w:p w:rsidR="000D24D7" w:rsidRPr="000D24D7" w:rsidRDefault="000D24D7" w:rsidP="002655D0">
      <w:pPr>
        <w:pStyle w:val="Prrafodelista"/>
        <w:numPr>
          <w:ilvl w:val="0"/>
          <w:numId w:val="36"/>
        </w:numPr>
        <w:jc w:val="both"/>
        <w:rPr>
          <w:sz w:val="20"/>
          <w:szCs w:val="20"/>
        </w:rPr>
      </w:pPr>
      <w:r w:rsidRPr="000D24D7">
        <w:rPr>
          <w:sz w:val="20"/>
          <w:szCs w:val="20"/>
        </w:rPr>
        <w:t>Luego se debe purgar la cantidad de agua necesaria para que la presión baje nuevamente al 75% de la presión de prueba. Esto con el propósito de sacar bolsones de aire en el tramo, y dar inicio a la prueba de hermeticidad por 24 horas.</w:t>
      </w:r>
    </w:p>
    <w:p w:rsidR="000D24D7" w:rsidRPr="000D24D7" w:rsidRDefault="000D24D7" w:rsidP="000D24D7">
      <w:pPr>
        <w:pStyle w:val="Prrafodelista"/>
        <w:ind w:left="792"/>
        <w:jc w:val="both"/>
        <w:rPr>
          <w:sz w:val="20"/>
          <w:szCs w:val="20"/>
        </w:rPr>
      </w:pPr>
    </w:p>
    <w:p w:rsidR="000D24D7" w:rsidRPr="000D24D7" w:rsidRDefault="000D24D7" w:rsidP="000D24D7">
      <w:pPr>
        <w:pStyle w:val="Prrafodelista"/>
        <w:ind w:left="792"/>
        <w:jc w:val="both"/>
        <w:rPr>
          <w:sz w:val="20"/>
          <w:szCs w:val="20"/>
        </w:rPr>
      </w:pPr>
      <w:r w:rsidRPr="000D24D7">
        <w:rPr>
          <w:sz w:val="20"/>
          <w:szCs w:val="20"/>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0D24D7" w:rsidRPr="000D24D7" w:rsidRDefault="000D24D7" w:rsidP="000D24D7">
      <w:pPr>
        <w:pStyle w:val="Prrafodelista"/>
        <w:jc w:val="both"/>
        <w:rPr>
          <w:sz w:val="20"/>
          <w:szCs w:val="20"/>
          <w:lang w:val="es-ES"/>
        </w:rPr>
      </w:pPr>
      <w:r w:rsidRPr="000D24D7">
        <w:rPr>
          <w:noProof/>
          <w:sz w:val="20"/>
          <w:szCs w:val="20"/>
          <w:lang w:eastAsia="es-BO"/>
        </w:rPr>
        <w:drawing>
          <wp:anchor distT="0" distB="0" distL="114300" distR="114300" simplePos="0" relativeHeight="251663360" behindDoc="0" locked="0" layoutInCell="1" allowOverlap="1" wp14:anchorId="1E115471" wp14:editId="19E12F8F">
            <wp:simplePos x="0" y="0"/>
            <wp:positionH relativeFrom="margin">
              <wp:posOffset>504825</wp:posOffset>
            </wp:positionH>
            <wp:positionV relativeFrom="paragraph">
              <wp:posOffset>167640</wp:posOffset>
            </wp:positionV>
            <wp:extent cx="5276850" cy="2704465"/>
            <wp:effectExtent l="0" t="0" r="0" b="635"/>
            <wp:wrapSquare wrapText="bothSides"/>
            <wp:docPr id="2066" name="Imagen 2066"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6850" cy="2704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24D7" w:rsidRDefault="000D24D7" w:rsidP="000D24D7">
      <w:pPr>
        <w:pStyle w:val="Prrafodelista"/>
        <w:rPr>
          <w:sz w:val="20"/>
          <w:szCs w:val="20"/>
          <w:lang w:val="es-ES"/>
        </w:rPr>
      </w:pPr>
    </w:p>
    <w:p w:rsidR="000D24D7" w:rsidRDefault="000D24D7" w:rsidP="000D24D7">
      <w:pPr>
        <w:pStyle w:val="Prrafodelista"/>
        <w:ind w:left="792"/>
        <w:jc w:val="both"/>
        <w:rPr>
          <w:sz w:val="20"/>
          <w:szCs w:val="20"/>
        </w:rPr>
      </w:pPr>
      <w:r>
        <w:rPr>
          <w:sz w:val="20"/>
          <w:szCs w:val="20"/>
        </w:rPr>
        <w:t>Todo el procedimiento para la ejecución de la prueba hidrostática debe regirse a lo establecido en el Anexo II “Construcción de Redes” del Reglamento de Diseño, Construcción y Operación de Redes de Gas Natural aprobado mediante D.S. 1996</w:t>
      </w:r>
    </w:p>
    <w:p w:rsidR="000D24D7" w:rsidRPr="000D24D7" w:rsidRDefault="000D24D7" w:rsidP="000D24D7">
      <w:pPr>
        <w:pStyle w:val="Prrafodelista"/>
        <w:ind w:left="792"/>
        <w:jc w:val="both"/>
        <w:rPr>
          <w:sz w:val="20"/>
          <w:szCs w:val="20"/>
        </w:rPr>
      </w:pPr>
    </w:p>
    <w:p w:rsidR="000D24D7" w:rsidRPr="000D24D7" w:rsidRDefault="000D24D7" w:rsidP="000D24D7">
      <w:pPr>
        <w:pStyle w:val="Prrafodelista"/>
        <w:ind w:left="792"/>
        <w:jc w:val="both"/>
        <w:rPr>
          <w:b/>
          <w:sz w:val="20"/>
          <w:szCs w:val="20"/>
        </w:rPr>
      </w:pPr>
      <w:r w:rsidRPr="000D24D7">
        <w:rPr>
          <w:b/>
          <w:sz w:val="20"/>
          <w:szCs w:val="20"/>
        </w:rPr>
        <w:t>Detección y Localización de Pérdidas</w:t>
      </w:r>
    </w:p>
    <w:p w:rsidR="000D24D7" w:rsidRPr="000D24D7" w:rsidRDefault="000D24D7" w:rsidP="000D24D7">
      <w:pPr>
        <w:pStyle w:val="Prrafodelista"/>
        <w:ind w:left="792"/>
        <w:jc w:val="both"/>
        <w:rPr>
          <w:sz w:val="20"/>
          <w:szCs w:val="20"/>
        </w:rPr>
      </w:pPr>
      <w:r w:rsidRPr="000D24D7">
        <w:rPr>
          <w:sz w:val="20"/>
          <w:szCs w:val="20"/>
        </w:rPr>
        <w:t>Si cualquiera de las presiones registrara disminuciones que superen las admitidas por las variaciones de las temperaturas, se localizará visualmente la zona en que se produce la pérdida, por la aparición de humedad o baño sobre la superficie.</w:t>
      </w:r>
    </w:p>
    <w:p w:rsidR="000D24D7" w:rsidRPr="000D24D7" w:rsidRDefault="000D24D7" w:rsidP="000D24D7">
      <w:pPr>
        <w:pStyle w:val="Prrafodelista"/>
        <w:ind w:left="792"/>
        <w:jc w:val="both"/>
        <w:rPr>
          <w:sz w:val="20"/>
          <w:szCs w:val="20"/>
        </w:rPr>
      </w:pPr>
      <w:r w:rsidRPr="000D24D7">
        <w:rPr>
          <w:sz w:val="20"/>
          <w:szCs w:val="20"/>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0D24D7" w:rsidRPr="000D24D7" w:rsidRDefault="000D24D7" w:rsidP="000D24D7">
      <w:pPr>
        <w:pStyle w:val="Prrafodelista"/>
        <w:ind w:left="792"/>
        <w:jc w:val="both"/>
        <w:rPr>
          <w:sz w:val="20"/>
          <w:szCs w:val="20"/>
        </w:rPr>
      </w:pPr>
      <w:r w:rsidRPr="000D24D7">
        <w:rPr>
          <w:sz w:val="20"/>
          <w:szCs w:val="20"/>
        </w:rPr>
        <w:lastRenderedPageBreak/>
        <w:t>Una vez detectada la pérdida (visualmente o por aproximaciones sucesivas) se procederá a evacuar el agua del tramo y a desconectar los cabezales y el equipo utilizado.</w:t>
      </w:r>
    </w:p>
    <w:p w:rsidR="000D24D7" w:rsidRPr="000D24D7" w:rsidRDefault="000D24D7" w:rsidP="000D24D7">
      <w:pPr>
        <w:pStyle w:val="Prrafodelista"/>
        <w:ind w:left="792"/>
        <w:jc w:val="both"/>
        <w:rPr>
          <w:sz w:val="20"/>
          <w:szCs w:val="20"/>
        </w:rPr>
      </w:pPr>
      <w:r w:rsidRPr="000D24D7">
        <w:rPr>
          <w:sz w:val="20"/>
          <w:szCs w:val="20"/>
        </w:rPr>
        <w:t>Si la pérdida se verifica en la soldadura circunferencial, se procederá a su reparación o corte en función del resultado del ensayo radiográfico.</w:t>
      </w:r>
    </w:p>
    <w:p w:rsidR="000D24D7" w:rsidRPr="000D24D7" w:rsidRDefault="000D24D7" w:rsidP="000D24D7">
      <w:pPr>
        <w:pStyle w:val="Prrafodelista"/>
        <w:ind w:left="792"/>
        <w:jc w:val="both"/>
        <w:rPr>
          <w:sz w:val="20"/>
          <w:szCs w:val="20"/>
        </w:rPr>
      </w:pPr>
      <w:r w:rsidRPr="000D24D7">
        <w:rPr>
          <w:sz w:val="20"/>
          <w:szCs w:val="20"/>
        </w:rPr>
        <w:t xml:space="preserve">Una vez terminadas las tareas antes descritas, se reiniciarán todas </w:t>
      </w:r>
      <w:proofErr w:type="spellStart"/>
      <w:r w:rsidRPr="000D24D7">
        <w:rPr>
          <w:sz w:val="20"/>
          <w:szCs w:val="20"/>
        </w:rPr>
        <w:t>Ias</w:t>
      </w:r>
      <w:proofErr w:type="spellEnd"/>
      <w:r w:rsidRPr="000D24D7">
        <w:rPr>
          <w:sz w:val="20"/>
          <w:szCs w:val="20"/>
        </w:rPr>
        <w:t xml:space="preserve"> actividades de la prueba antes citadas.</w:t>
      </w:r>
    </w:p>
    <w:p w:rsidR="000D24D7" w:rsidRPr="000D24D7" w:rsidRDefault="000D24D7" w:rsidP="000D24D7">
      <w:pPr>
        <w:pStyle w:val="Prrafodelista"/>
        <w:ind w:left="792"/>
        <w:jc w:val="both"/>
        <w:rPr>
          <w:sz w:val="20"/>
          <w:szCs w:val="20"/>
        </w:rPr>
      </w:pPr>
    </w:p>
    <w:p w:rsidR="000D24D7" w:rsidRPr="000D24D7" w:rsidRDefault="000D24D7" w:rsidP="000D24D7">
      <w:pPr>
        <w:pStyle w:val="Prrafodelista"/>
        <w:ind w:left="792"/>
        <w:jc w:val="both"/>
        <w:rPr>
          <w:b/>
          <w:sz w:val="20"/>
          <w:szCs w:val="20"/>
        </w:rPr>
      </w:pPr>
      <w:r w:rsidRPr="000D24D7">
        <w:rPr>
          <w:b/>
          <w:sz w:val="20"/>
          <w:szCs w:val="20"/>
        </w:rPr>
        <w:t>Criterio de aceptación y rechazo.</w:t>
      </w:r>
    </w:p>
    <w:p w:rsidR="000D24D7" w:rsidRPr="000D24D7" w:rsidRDefault="000D24D7" w:rsidP="000D24D7">
      <w:pPr>
        <w:pStyle w:val="Prrafodelista"/>
        <w:ind w:left="792"/>
        <w:jc w:val="both"/>
        <w:rPr>
          <w:sz w:val="20"/>
          <w:szCs w:val="20"/>
        </w:rPr>
      </w:pPr>
      <w:r w:rsidRPr="000D24D7">
        <w:rPr>
          <w:sz w:val="20"/>
          <w:szCs w:val="20"/>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0D24D7" w:rsidRPr="000D24D7" w:rsidRDefault="000D24D7" w:rsidP="000D24D7">
      <w:pPr>
        <w:pStyle w:val="Prrafodelista"/>
        <w:ind w:left="792"/>
        <w:jc w:val="both"/>
        <w:rPr>
          <w:b/>
          <w:sz w:val="20"/>
          <w:szCs w:val="20"/>
        </w:rPr>
      </w:pPr>
      <w:r w:rsidRPr="000D24D7">
        <w:rPr>
          <w:b/>
          <w:sz w:val="20"/>
          <w:szCs w:val="20"/>
        </w:rPr>
        <w:t>Vaciado y disposición final del agua</w:t>
      </w:r>
    </w:p>
    <w:p w:rsidR="000D24D7" w:rsidRPr="000D24D7" w:rsidRDefault="000D24D7" w:rsidP="000D24D7">
      <w:pPr>
        <w:pStyle w:val="Prrafodelista"/>
        <w:ind w:left="792"/>
        <w:jc w:val="both"/>
        <w:rPr>
          <w:sz w:val="20"/>
          <w:szCs w:val="20"/>
        </w:rPr>
      </w:pPr>
      <w:r w:rsidRPr="000D24D7">
        <w:rPr>
          <w:sz w:val="20"/>
          <w:szCs w:val="20"/>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0D24D7" w:rsidRPr="000D24D7" w:rsidRDefault="000D24D7" w:rsidP="000D24D7">
      <w:pPr>
        <w:pStyle w:val="Prrafodelista"/>
        <w:ind w:left="792"/>
        <w:jc w:val="both"/>
        <w:rPr>
          <w:sz w:val="20"/>
          <w:szCs w:val="20"/>
        </w:rPr>
      </w:pPr>
      <w:r w:rsidRPr="000D24D7">
        <w:rPr>
          <w:sz w:val="20"/>
          <w:szCs w:val="20"/>
        </w:rPr>
        <w:t xml:space="preserve">Para asegurar la total eliminación de agua del tramo, se deberían utilizar más chanchos de vaciado que serán impulsados utilizando aire comprimido según el sentido más conveniente para la operación. </w:t>
      </w:r>
    </w:p>
    <w:p w:rsidR="000D24D7" w:rsidRPr="000D24D7" w:rsidRDefault="000D24D7" w:rsidP="000D24D7">
      <w:pPr>
        <w:pStyle w:val="Prrafodelista"/>
        <w:ind w:left="792"/>
        <w:jc w:val="both"/>
        <w:rPr>
          <w:sz w:val="20"/>
          <w:szCs w:val="20"/>
        </w:rPr>
      </w:pPr>
      <w:r w:rsidRPr="000D24D7">
        <w:rPr>
          <w:sz w:val="20"/>
          <w:szCs w:val="20"/>
        </w:rPr>
        <w:t>Se podrá repetir esta operación hasta que deje de salir agua y e</w:t>
      </w:r>
      <w:proofErr w:type="gramStart"/>
      <w:r w:rsidRPr="000D24D7">
        <w:rPr>
          <w:sz w:val="20"/>
          <w:szCs w:val="20"/>
        </w:rPr>
        <w:t>!</w:t>
      </w:r>
      <w:proofErr w:type="gramEnd"/>
      <w:r w:rsidRPr="000D24D7">
        <w:rPr>
          <w:sz w:val="20"/>
          <w:szCs w:val="20"/>
        </w:rPr>
        <w:t xml:space="preserve"> tramo quede en condiciones para comenzar el secado final a satisfacción de la inspección de obra.</w:t>
      </w:r>
    </w:p>
    <w:p w:rsidR="000D24D7" w:rsidRPr="000D24D7" w:rsidRDefault="000D24D7" w:rsidP="000D24D7">
      <w:pPr>
        <w:pStyle w:val="Prrafodelista"/>
        <w:ind w:left="792"/>
        <w:jc w:val="both"/>
        <w:rPr>
          <w:sz w:val="20"/>
          <w:szCs w:val="20"/>
        </w:rPr>
      </w:pPr>
      <w:r w:rsidRPr="000D24D7">
        <w:rPr>
          <w:sz w:val="20"/>
          <w:szCs w:val="20"/>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0D24D7" w:rsidRPr="000D24D7" w:rsidRDefault="000D24D7" w:rsidP="000D24D7">
      <w:pPr>
        <w:pStyle w:val="Prrafodelista"/>
        <w:ind w:left="792"/>
        <w:jc w:val="both"/>
        <w:rPr>
          <w:sz w:val="20"/>
          <w:szCs w:val="20"/>
        </w:rPr>
      </w:pPr>
    </w:p>
    <w:p w:rsidR="000D24D7" w:rsidRPr="000D24D7" w:rsidRDefault="000D24D7" w:rsidP="000D24D7">
      <w:pPr>
        <w:pStyle w:val="Prrafodelista"/>
        <w:ind w:left="792"/>
        <w:jc w:val="both"/>
        <w:rPr>
          <w:b/>
          <w:sz w:val="20"/>
          <w:szCs w:val="20"/>
        </w:rPr>
      </w:pPr>
      <w:r w:rsidRPr="000D24D7">
        <w:rPr>
          <w:b/>
          <w:sz w:val="20"/>
          <w:szCs w:val="20"/>
        </w:rPr>
        <w:t>Secado</w:t>
      </w:r>
    </w:p>
    <w:p w:rsidR="000D24D7" w:rsidRPr="000D24D7" w:rsidRDefault="000D24D7" w:rsidP="000D24D7">
      <w:pPr>
        <w:pStyle w:val="Prrafodelista"/>
        <w:ind w:left="792"/>
        <w:jc w:val="both"/>
        <w:rPr>
          <w:sz w:val="20"/>
          <w:szCs w:val="20"/>
        </w:rPr>
      </w:pPr>
      <w:r w:rsidRPr="000D24D7">
        <w:rPr>
          <w:sz w:val="20"/>
          <w:szCs w:val="20"/>
        </w:rPr>
        <w:t xml:space="preserve">Para realizar el secado de tuberías se debe utilizar </w:t>
      </w:r>
      <w:proofErr w:type="spellStart"/>
      <w:r w:rsidRPr="000D24D7">
        <w:rPr>
          <w:sz w:val="20"/>
          <w:szCs w:val="20"/>
        </w:rPr>
        <w:t>polly</w:t>
      </w:r>
      <w:proofErr w:type="spellEnd"/>
      <w:r w:rsidRPr="000D24D7">
        <w:rPr>
          <w:sz w:val="20"/>
          <w:szCs w:val="20"/>
        </w:rPr>
        <w:t xml:space="preserve"> </w:t>
      </w:r>
      <w:proofErr w:type="spellStart"/>
      <w:r w:rsidRPr="000D24D7">
        <w:rPr>
          <w:sz w:val="20"/>
          <w:szCs w:val="20"/>
        </w:rPr>
        <w:t>pigs</w:t>
      </w:r>
      <w:proofErr w:type="spellEnd"/>
      <w:r w:rsidRPr="000D24D7">
        <w:rPr>
          <w:sz w:val="20"/>
          <w:szCs w:val="20"/>
        </w:rPr>
        <w:t xml:space="preserve"> de media o alta densidad.</w:t>
      </w:r>
    </w:p>
    <w:p w:rsidR="000D24D7" w:rsidRPr="000D24D7" w:rsidRDefault="000D24D7" w:rsidP="000D24D7">
      <w:pPr>
        <w:pStyle w:val="Prrafodelista"/>
        <w:ind w:left="792"/>
        <w:jc w:val="both"/>
        <w:rPr>
          <w:sz w:val="20"/>
          <w:szCs w:val="20"/>
        </w:rPr>
      </w:pPr>
      <w:r w:rsidRPr="000D24D7">
        <w:rPr>
          <w:sz w:val="20"/>
          <w:szCs w:val="20"/>
        </w:rPr>
        <w:t xml:space="preserve">La cantidad de </w:t>
      </w:r>
      <w:proofErr w:type="spellStart"/>
      <w:r w:rsidRPr="000D24D7">
        <w:rPr>
          <w:sz w:val="20"/>
          <w:szCs w:val="20"/>
        </w:rPr>
        <w:t>polly</w:t>
      </w:r>
      <w:proofErr w:type="spellEnd"/>
      <w:r w:rsidRPr="000D24D7">
        <w:rPr>
          <w:sz w:val="20"/>
          <w:szCs w:val="20"/>
        </w:rPr>
        <w:t xml:space="preserve"> </w:t>
      </w:r>
      <w:proofErr w:type="spellStart"/>
      <w:r w:rsidRPr="000D24D7">
        <w:rPr>
          <w:sz w:val="20"/>
          <w:szCs w:val="20"/>
        </w:rPr>
        <w:t>pigs</w:t>
      </w:r>
      <w:proofErr w:type="spellEnd"/>
      <w:r w:rsidRPr="000D24D7">
        <w:rPr>
          <w:sz w:val="20"/>
          <w:szCs w:val="20"/>
        </w:rPr>
        <w:t xml:space="preserve"> a utilizar estará en función de una vez logrado el secado de la tubería. </w:t>
      </w:r>
    </w:p>
    <w:p w:rsidR="000D24D7" w:rsidRPr="000D24D7" w:rsidRDefault="000D24D7" w:rsidP="000D24D7">
      <w:pPr>
        <w:pStyle w:val="Prrafodelista"/>
        <w:ind w:left="792"/>
        <w:jc w:val="both"/>
        <w:rPr>
          <w:sz w:val="20"/>
          <w:szCs w:val="20"/>
        </w:rPr>
      </w:pPr>
      <w:r w:rsidRPr="000D24D7">
        <w:rPr>
          <w:sz w:val="20"/>
          <w:szCs w:val="20"/>
        </w:rPr>
        <w:t xml:space="preserve">Se dará por terminado el secado cuando se evidencia que la tubería está completamente seca o a criterio del supervisor de obra quien puede realizar las pruebas que requiera para verificar el secado de la tubería. </w:t>
      </w:r>
    </w:p>
    <w:p w:rsidR="000D24D7" w:rsidRPr="000D24D7" w:rsidRDefault="000D24D7" w:rsidP="000D24D7">
      <w:pPr>
        <w:pStyle w:val="Prrafodelista"/>
        <w:ind w:left="792"/>
        <w:jc w:val="both"/>
        <w:rPr>
          <w:sz w:val="20"/>
          <w:szCs w:val="20"/>
        </w:rPr>
      </w:pPr>
    </w:p>
    <w:p w:rsidR="000D24D7" w:rsidRPr="000D24D7" w:rsidRDefault="000D24D7" w:rsidP="000D24D7">
      <w:pPr>
        <w:pStyle w:val="Prrafodelista"/>
        <w:ind w:left="792"/>
        <w:jc w:val="both"/>
        <w:rPr>
          <w:b/>
          <w:sz w:val="20"/>
          <w:szCs w:val="20"/>
        </w:rPr>
      </w:pPr>
      <w:r w:rsidRPr="000D24D7">
        <w:rPr>
          <w:b/>
          <w:sz w:val="20"/>
          <w:szCs w:val="20"/>
        </w:rPr>
        <w:t>Calidad, Salud, Seguridad y Medio Ambiente.</w:t>
      </w:r>
    </w:p>
    <w:p w:rsidR="000D24D7" w:rsidRPr="000D24D7" w:rsidRDefault="000D24D7" w:rsidP="000D24D7">
      <w:pPr>
        <w:pStyle w:val="Prrafodelista"/>
        <w:ind w:left="792"/>
        <w:jc w:val="both"/>
        <w:rPr>
          <w:sz w:val="20"/>
          <w:szCs w:val="20"/>
        </w:rPr>
      </w:pPr>
      <w:r w:rsidRPr="000D24D7">
        <w:rPr>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0D24D7" w:rsidRPr="000D24D7" w:rsidRDefault="000D24D7" w:rsidP="000D24D7">
      <w:pPr>
        <w:pStyle w:val="Prrafodelista"/>
        <w:ind w:left="792"/>
        <w:jc w:val="both"/>
        <w:rPr>
          <w:sz w:val="20"/>
          <w:szCs w:val="20"/>
        </w:rPr>
      </w:pPr>
    </w:p>
    <w:p w:rsidR="000D24D7" w:rsidRPr="000D24D7" w:rsidRDefault="000D24D7" w:rsidP="000D24D7">
      <w:pPr>
        <w:pStyle w:val="Prrafodelista"/>
        <w:ind w:left="792"/>
        <w:jc w:val="both"/>
        <w:rPr>
          <w:sz w:val="20"/>
          <w:szCs w:val="20"/>
        </w:rPr>
      </w:pPr>
      <w:r w:rsidRPr="000D24D7">
        <w:rPr>
          <w:sz w:val="20"/>
          <w:szCs w:val="20"/>
        </w:rPr>
        <w:lastRenderedPageBreak/>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0D24D7" w:rsidRPr="000D24D7" w:rsidRDefault="000D24D7" w:rsidP="000D24D7">
      <w:pPr>
        <w:pStyle w:val="Prrafodelista"/>
        <w:ind w:left="792"/>
        <w:jc w:val="both"/>
        <w:rPr>
          <w:sz w:val="20"/>
          <w:szCs w:val="20"/>
          <w:lang w:val="es-ES_tradnl"/>
        </w:rPr>
      </w:pPr>
    </w:p>
    <w:p w:rsidR="00723254" w:rsidRPr="000D24D7" w:rsidRDefault="00723254" w:rsidP="002655D0">
      <w:pPr>
        <w:pStyle w:val="Prrafodelista"/>
        <w:numPr>
          <w:ilvl w:val="1"/>
          <w:numId w:val="1"/>
        </w:numPr>
        <w:jc w:val="both"/>
        <w:rPr>
          <w:sz w:val="20"/>
          <w:szCs w:val="20"/>
        </w:rPr>
      </w:pPr>
      <w:r>
        <w:rPr>
          <w:b/>
          <w:sz w:val="20"/>
          <w:szCs w:val="20"/>
        </w:rPr>
        <w:t>MEDIDAS DE MITIGACIÓN AMBIENTAL</w:t>
      </w:r>
    </w:p>
    <w:p w:rsidR="000D24D7" w:rsidRPr="000D24D7" w:rsidRDefault="000D24D7" w:rsidP="000D24D7">
      <w:pPr>
        <w:pStyle w:val="Prrafodelista"/>
        <w:ind w:left="792"/>
        <w:jc w:val="both"/>
        <w:rPr>
          <w:sz w:val="20"/>
          <w:szCs w:val="20"/>
        </w:rPr>
      </w:pPr>
      <w:r w:rsidRPr="000D24D7">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D24D7" w:rsidRPr="000D24D7" w:rsidRDefault="000D24D7" w:rsidP="000D24D7">
      <w:pPr>
        <w:pStyle w:val="Prrafodelista"/>
        <w:ind w:left="792"/>
        <w:jc w:val="both"/>
        <w:rPr>
          <w:sz w:val="20"/>
          <w:szCs w:val="20"/>
        </w:rPr>
      </w:pPr>
    </w:p>
    <w:p w:rsidR="000D24D7" w:rsidRPr="000D24D7" w:rsidRDefault="000D24D7" w:rsidP="000D24D7">
      <w:pPr>
        <w:pStyle w:val="Prrafodelista"/>
        <w:ind w:left="792"/>
        <w:jc w:val="both"/>
        <w:rPr>
          <w:sz w:val="20"/>
          <w:szCs w:val="20"/>
        </w:rPr>
      </w:pPr>
      <w:r w:rsidRPr="000D24D7">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D24D7" w:rsidRPr="000D24D7" w:rsidRDefault="000D24D7" w:rsidP="000D24D7">
      <w:pPr>
        <w:pStyle w:val="Prrafodelista"/>
        <w:ind w:left="792"/>
        <w:jc w:val="both"/>
        <w:rPr>
          <w:sz w:val="20"/>
          <w:szCs w:val="20"/>
        </w:rPr>
      </w:pPr>
    </w:p>
    <w:p w:rsidR="000D24D7" w:rsidRPr="000D24D7" w:rsidRDefault="000D24D7" w:rsidP="000D24D7">
      <w:pPr>
        <w:pStyle w:val="Prrafodelista"/>
        <w:ind w:left="792"/>
        <w:jc w:val="both"/>
        <w:rPr>
          <w:sz w:val="20"/>
          <w:szCs w:val="20"/>
        </w:rPr>
      </w:pPr>
      <w:r w:rsidRPr="000D24D7">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D24D7" w:rsidRPr="000D24D7" w:rsidRDefault="000D24D7" w:rsidP="000D24D7">
      <w:pPr>
        <w:pStyle w:val="Prrafodelista"/>
        <w:ind w:left="792"/>
        <w:jc w:val="both"/>
        <w:rPr>
          <w:sz w:val="20"/>
          <w:szCs w:val="20"/>
        </w:rPr>
      </w:pPr>
    </w:p>
    <w:p w:rsidR="000D24D7" w:rsidRPr="000D24D7" w:rsidRDefault="000D24D7" w:rsidP="000D24D7">
      <w:pPr>
        <w:pStyle w:val="Prrafodelista"/>
        <w:ind w:left="792"/>
        <w:jc w:val="both"/>
        <w:rPr>
          <w:sz w:val="20"/>
          <w:szCs w:val="20"/>
        </w:rPr>
      </w:pPr>
      <w:r w:rsidRPr="000D24D7">
        <w:rPr>
          <w:sz w:val="20"/>
          <w:szCs w:val="20"/>
        </w:rPr>
        <w:t>El Contratista mantendrá un registro y hará informes acerca de la salud, la seguridad y el bienestar de las personas, así como de los daños a la propiedad, según lo solicite razonablemente el Ingeniero.</w:t>
      </w:r>
    </w:p>
    <w:p w:rsidR="000D24D7" w:rsidRPr="005E1B29" w:rsidRDefault="000D24D7" w:rsidP="000D24D7">
      <w:pPr>
        <w:pStyle w:val="Prrafodelista"/>
        <w:ind w:left="792"/>
        <w:jc w:val="both"/>
        <w:rPr>
          <w:sz w:val="20"/>
          <w:szCs w:val="20"/>
        </w:rPr>
      </w:pPr>
    </w:p>
    <w:p w:rsidR="00723254" w:rsidRPr="000D24D7" w:rsidRDefault="00723254" w:rsidP="002655D0">
      <w:pPr>
        <w:pStyle w:val="Prrafodelista"/>
        <w:numPr>
          <w:ilvl w:val="1"/>
          <w:numId w:val="1"/>
        </w:numPr>
        <w:jc w:val="both"/>
        <w:rPr>
          <w:sz w:val="20"/>
          <w:szCs w:val="20"/>
        </w:rPr>
      </w:pPr>
      <w:r>
        <w:rPr>
          <w:b/>
          <w:sz w:val="20"/>
          <w:szCs w:val="20"/>
        </w:rPr>
        <w:t>MEDICIÓN Y FORMA DE PAGO</w:t>
      </w:r>
    </w:p>
    <w:p w:rsidR="00886500" w:rsidRPr="00886500" w:rsidRDefault="00886500" w:rsidP="00886500">
      <w:pPr>
        <w:pStyle w:val="Prrafodelista"/>
        <w:ind w:left="792"/>
        <w:jc w:val="both"/>
        <w:rPr>
          <w:sz w:val="20"/>
          <w:szCs w:val="20"/>
        </w:rPr>
      </w:pPr>
      <w:r w:rsidRPr="00886500">
        <w:rPr>
          <w:sz w:val="20"/>
          <w:szCs w:val="20"/>
        </w:rPr>
        <w:t xml:space="preserve">Este ítem será medido en Metros, tomando en cuenta la longitud total construida. </w:t>
      </w:r>
    </w:p>
    <w:p w:rsidR="00886500" w:rsidRPr="00886500" w:rsidRDefault="00886500" w:rsidP="00886500">
      <w:pPr>
        <w:pStyle w:val="Prrafodelista"/>
        <w:ind w:left="792"/>
        <w:jc w:val="both"/>
        <w:rPr>
          <w:sz w:val="20"/>
          <w:szCs w:val="20"/>
        </w:rPr>
      </w:pPr>
      <w:r w:rsidRPr="00886500">
        <w:rPr>
          <w:sz w:val="20"/>
          <w:szCs w:val="20"/>
        </w:rPr>
        <w:t>Este ítem ejecutado en un todo de acuerdo a las presentes especificaciones, medido según lo señalado y aprobado por el Supervisor de Obra, será cancelado al precio unitario de la propuesta aceptada.</w:t>
      </w:r>
    </w:p>
    <w:p w:rsidR="00886500" w:rsidRPr="00886500" w:rsidRDefault="00886500" w:rsidP="00886500">
      <w:pPr>
        <w:pStyle w:val="Prrafodelista"/>
        <w:ind w:left="792"/>
        <w:jc w:val="both"/>
        <w:rPr>
          <w:sz w:val="20"/>
          <w:szCs w:val="20"/>
        </w:rPr>
      </w:pPr>
      <w:r w:rsidRPr="00886500">
        <w:rPr>
          <w:sz w:val="20"/>
          <w:szCs w:val="20"/>
        </w:rPr>
        <w:t>Lo pagado será en compensación total por Materiales, Mano de Obra, equipo, maquinaria y herramientas y otros gastos que sean necesarios para la adecuada y correcta ejecución de los trabajos.</w:t>
      </w:r>
    </w:p>
    <w:p w:rsidR="00886500" w:rsidRPr="00886500" w:rsidRDefault="00886500" w:rsidP="00886500">
      <w:pPr>
        <w:pStyle w:val="Prrafodelista"/>
        <w:ind w:left="792"/>
        <w:jc w:val="both"/>
        <w:rPr>
          <w:sz w:val="20"/>
          <w:szCs w:val="20"/>
        </w:rPr>
      </w:pPr>
      <w:r w:rsidRPr="00886500">
        <w:rPr>
          <w:sz w:val="20"/>
          <w:szCs w:val="20"/>
        </w:rPr>
        <w:lastRenderedPageBreak/>
        <w:t xml:space="preserve">Otros gastos adicionales necesarios para la realización de esta actividad, corre por cuenta del contratista. </w:t>
      </w:r>
    </w:p>
    <w:p w:rsidR="00886500" w:rsidRPr="00886500" w:rsidRDefault="00886500" w:rsidP="00886500">
      <w:pPr>
        <w:pStyle w:val="Prrafodelista"/>
        <w:ind w:left="792"/>
        <w:jc w:val="both"/>
        <w:rPr>
          <w:sz w:val="20"/>
          <w:szCs w:val="20"/>
        </w:rPr>
      </w:pPr>
      <w:r w:rsidRPr="00886500">
        <w:rPr>
          <w:sz w:val="20"/>
          <w:szCs w:val="20"/>
        </w:rPr>
        <w:t xml:space="preserve">Para realizar el pago de este ítem se debe presentar el respaldo de la actividad en base de los cómputos métricos donde se constate los trabajos realizados concernientes a este ítem. </w:t>
      </w:r>
    </w:p>
    <w:p w:rsidR="000D24D7" w:rsidRPr="005E1B29" w:rsidRDefault="000D24D7" w:rsidP="000D24D7">
      <w:pPr>
        <w:pStyle w:val="Prrafodelista"/>
        <w:ind w:left="792"/>
        <w:jc w:val="both"/>
        <w:rPr>
          <w:sz w:val="20"/>
          <w:szCs w:val="20"/>
        </w:rPr>
      </w:pPr>
    </w:p>
    <w:p w:rsidR="00723254" w:rsidRDefault="00723254" w:rsidP="002655D0">
      <w:pPr>
        <w:pStyle w:val="Prrafodelista"/>
        <w:numPr>
          <w:ilvl w:val="0"/>
          <w:numId w:val="1"/>
        </w:numPr>
        <w:jc w:val="both"/>
        <w:rPr>
          <w:b/>
          <w:sz w:val="20"/>
          <w:szCs w:val="20"/>
        </w:rPr>
      </w:pPr>
      <w:r w:rsidRPr="00723254">
        <w:rPr>
          <w:b/>
          <w:sz w:val="20"/>
          <w:szCs w:val="20"/>
        </w:rPr>
        <w:t>ESTUDIO E IMPLEMENTACION DE PROTECCION CATODICA</w:t>
      </w:r>
    </w:p>
    <w:p w:rsidR="00723254" w:rsidRPr="00205076" w:rsidRDefault="00723254" w:rsidP="002655D0">
      <w:pPr>
        <w:pStyle w:val="Prrafodelista"/>
        <w:numPr>
          <w:ilvl w:val="1"/>
          <w:numId w:val="1"/>
        </w:numPr>
        <w:jc w:val="both"/>
        <w:rPr>
          <w:sz w:val="20"/>
          <w:szCs w:val="20"/>
        </w:rPr>
      </w:pPr>
      <w:r>
        <w:rPr>
          <w:b/>
          <w:sz w:val="20"/>
          <w:szCs w:val="20"/>
        </w:rPr>
        <w:t>DEFINICIÓN</w:t>
      </w:r>
    </w:p>
    <w:p w:rsidR="00AC3426" w:rsidRPr="00AC3426" w:rsidRDefault="00AC3426" w:rsidP="00AC3426">
      <w:pPr>
        <w:pStyle w:val="Prrafodelista"/>
        <w:ind w:left="792"/>
        <w:jc w:val="both"/>
        <w:rPr>
          <w:sz w:val="20"/>
          <w:szCs w:val="20"/>
          <w:lang w:val="es-ES"/>
        </w:rPr>
      </w:pPr>
      <w:r w:rsidRPr="00AC3426">
        <w:rPr>
          <w:sz w:val="20"/>
          <w:szCs w:val="20"/>
          <w:lang w:val="es-ES"/>
        </w:rPr>
        <w:t>Este ítem comprende el estudio e implementación de protección catódica.</w:t>
      </w:r>
    </w:p>
    <w:p w:rsidR="00205076" w:rsidRPr="00AC3426" w:rsidRDefault="00205076" w:rsidP="00205076">
      <w:pPr>
        <w:pStyle w:val="Prrafodelista"/>
        <w:ind w:left="792"/>
        <w:jc w:val="both"/>
        <w:rPr>
          <w:sz w:val="20"/>
          <w:szCs w:val="20"/>
          <w:lang w:val="es-ES"/>
        </w:rPr>
      </w:pPr>
    </w:p>
    <w:p w:rsidR="00723254" w:rsidRPr="00AC3426" w:rsidRDefault="00723254" w:rsidP="002655D0">
      <w:pPr>
        <w:pStyle w:val="Prrafodelista"/>
        <w:numPr>
          <w:ilvl w:val="1"/>
          <w:numId w:val="1"/>
        </w:numPr>
        <w:jc w:val="both"/>
        <w:rPr>
          <w:sz w:val="20"/>
          <w:szCs w:val="20"/>
        </w:rPr>
      </w:pPr>
      <w:r>
        <w:rPr>
          <w:b/>
          <w:sz w:val="20"/>
          <w:szCs w:val="20"/>
        </w:rPr>
        <w:t>MATERIALES, HERRAMIENTAS Y EQUIPO</w:t>
      </w:r>
    </w:p>
    <w:p w:rsidR="00AC3426" w:rsidRPr="00AC3426" w:rsidRDefault="00AC3426" w:rsidP="00AC3426">
      <w:pPr>
        <w:pStyle w:val="Prrafodelista"/>
        <w:ind w:left="792"/>
        <w:jc w:val="both"/>
        <w:rPr>
          <w:sz w:val="20"/>
          <w:szCs w:val="20"/>
          <w:lang w:val="es-ES"/>
        </w:rPr>
      </w:pPr>
      <w:r w:rsidRPr="00AC3426">
        <w:rPr>
          <w:sz w:val="20"/>
          <w:szCs w:val="20"/>
          <w:lang w:val="es-ES"/>
        </w:rPr>
        <w:t>Será responsabilidad de la empresa CONTRATISTA proveer de todos los equipos y materiales para el estudio e implementación de protección catódica, los cuales deberán estar de acorde a la normativa vigente. El personal para la implantación de este sistema deberá ser calificado y la empresa CONTRATISTA deberá presentar al SUPERVISOR DE OBRA la certificación que lo acredite, además este personal deberá contener como mínimo 2 años de experiencia específica en trabajos similares.</w:t>
      </w:r>
    </w:p>
    <w:p w:rsidR="00AC3426" w:rsidRPr="00AC3426" w:rsidRDefault="00AC3426" w:rsidP="00AC3426">
      <w:pPr>
        <w:pStyle w:val="Prrafodelista"/>
        <w:ind w:left="792"/>
        <w:jc w:val="both"/>
        <w:rPr>
          <w:sz w:val="20"/>
          <w:szCs w:val="20"/>
          <w:lang w:val="es-ES"/>
        </w:rPr>
      </w:pPr>
    </w:p>
    <w:p w:rsidR="00723254" w:rsidRPr="00AC3426" w:rsidRDefault="00723254" w:rsidP="002655D0">
      <w:pPr>
        <w:pStyle w:val="Prrafodelista"/>
        <w:numPr>
          <w:ilvl w:val="1"/>
          <w:numId w:val="1"/>
        </w:numPr>
        <w:jc w:val="both"/>
        <w:rPr>
          <w:sz w:val="20"/>
          <w:szCs w:val="20"/>
        </w:rPr>
      </w:pPr>
      <w:r>
        <w:rPr>
          <w:b/>
          <w:sz w:val="20"/>
          <w:szCs w:val="20"/>
        </w:rPr>
        <w:t>PROCEDIMIENTO PARA LA EJECUCIÓN</w:t>
      </w:r>
    </w:p>
    <w:p w:rsidR="00AC3426" w:rsidRPr="00AC3426" w:rsidRDefault="00AC3426" w:rsidP="00AC3426">
      <w:pPr>
        <w:pStyle w:val="Prrafodelista"/>
        <w:ind w:left="792"/>
        <w:jc w:val="both"/>
        <w:rPr>
          <w:sz w:val="20"/>
          <w:szCs w:val="20"/>
          <w:lang w:val="es-ES"/>
        </w:rPr>
      </w:pPr>
      <w:r w:rsidRPr="00AC3426">
        <w:rPr>
          <w:sz w:val="20"/>
          <w:szCs w:val="20"/>
          <w:lang w:val="es-ES"/>
        </w:rPr>
        <w:t>Se deberá entregar al SUPERVISOR DE OBRA, el estudio e implementación de protección catódica que empleara la Empresa CONTRATISTA, para su análisis y aprobación, antes de implementar protección catódica.</w:t>
      </w:r>
    </w:p>
    <w:p w:rsidR="00AC3426" w:rsidRPr="00AC3426" w:rsidRDefault="00AC3426" w:rsidP="00AC3426">
      <w:pPr>
        <w:pStyle w:val="Prrafodelista"/>
        <w:ind w:left="792"/>
        <w:jc w:val="both"/>
        <w:rPr>
          <w:sz w:val="20"/>
          <w:szCs w:val="20"/>
          <w:lang w:val="es-ES"/>
        </w:rPr>
      </w:pPr>
    </w:p>
    <w:p w:rsidR="00AC3426" w:rsidRDefault="00AC3426" w:rsidP="00AC3426">
      <w:pPr>
        <w:pStyle w:val="Prrafodelista"/>
        <w:ind w:left="792"/>
        <w:jc w:val="both"/>
        <w:rPr>
          <w:sz w:val="20"/>
          <w:szCs w:val="20"/>
          <w:lang w:val="es-ES"/>
        </w:rPr>
      </w:pPr>
      <w:r w:rsidRPr="00AC3426">
        <w:rPr>
          <w:sz w:val="20"/>
          <w:szCs w:val="20"/>
          <w:lang w:val="es-ES"/>
        </w:rPr>
        <w:t>Cabe hacer notar que la Contratista será la responsable de que todo punto relevado, cumpla con los criterios de protección catódica estipulados por la NACE RP-0169. Por consiguiente se deberá gestionar los medios y tareas para lograr este cometido, incluyendo todo estudio, control, equipos o materiales, para lograr un resultado final adecuado de Protección Catódica, sin cargo adicional alguno.</w:t>
      </w:r>
    </w:p>
    <w:p w:rsidR="0015204C" w:rsidRDefault="0015204C" w:rsidP="00AC3426">
      <w:pPr>
        <w:pStyle w:val="Prrafodelista"/>
        <w:ind w:left="792"/>
        <w:jc w:val="both"/>
        <w:rPr>
          <w:sz w:val="20"/>
          <w:szCs w:val="20"/>
          <w:lang w:val="es-ES"/>
        </w:rPr>
      </w:pPr>
    </w:p>
    <w:p w:rsidR="0015204C" w:rsidRDefault="0015204C" w:rsidP="00AC3426">
      <w:pPr>
        <w:pStyle w:val="Prrafodelista"/>
        <w:ind w:left="792"/>
        <w:jc w:val="both"/>
        <w:rPr>
          <w:sz w:val="20"/>
          <w:szCs w:val="20"/>
          <w:lang w:val="es-ES"/>
        </w:rPr>
      </w:pPr>
      <w:r>
        <w:rPr>
          <w:sz w:val="20"/>
          <w:szCs w:val="20"/>
          <w:lang w:val="es-ES"/>
        </w:rPr>
        <w:t xml:space="preserve">Los trabajos a ser ejecutados comprenden la interconexión de la Protección catódica instalada en la </w:t>
      </w:r>
      <w:proofErr w:type="spellStart"/>
      <w:r>
        <w:rPr>
          <w:sz w:val="20"/>
          <w:szCs w:val="20"/>
          <w:lang w:val="es-ES"/>
        </w:rPr>
        <w:t>la</w:t>
      </w:r>
      <w:proofErr w:type="spellEnd"/>
      <w:r>
        <w:rPr>
          <w:sz w:val="20"/>
          <w:szCs w:val="20"/>
          <w:lang w:val="es-ES"/>
        </w:rPr>
        <w:t xml:space="preserve"> línea de ANC 4” de la cual se realizará la derivación a la EDR. A continuación se listan los trabajos a ser ejecutados</w:t>
      </w:r>
    </w:p>
    <w:p w:rsidR="0015204C" w:rsidRDefault="0015204C" w:rsidP="00AC3426">
      <w:pPr>
        <w:pStyle w:val="Prrafodelista"/>
        <w:ind w:left="792"/>
        <w:jc w:val="both"/>
        <w:rPr>
          <w:sz w:val="20"/>
          <w:szCs w:val="20"/>
          <w:lang w:val="es-ES"/>
        </w:rPr>
      </w:pPr>
    </w:p>
    <w:tbl>
      <w:tblPr>
        <w:tblW w:w="0" w:type="auto"/>
        <w:tblCellMar>
          <w:left w:w="70" w:type="dxa"/>
          <w:right w:w="70" w:type="dxa"/>
        </w:tblCellMar>
        <w:tblLook w:val="04A0" w:firstRow="1" w:lastRow="0" w:firstColumn="1" w:lastColumn="0" w:noHBand="0" w:noVBand="1"/>
      </w:tblPr>
      <w:tblGrid>
        <w:gridCol w:w="550"/>
        <w:gridCol w:w="5898"/>
        <w:gridCol w:w="1055"/>
        <w:gridCol w:w="1325"/>
      </w:tblGrid>
      <w:tr w:rsidR="0015204C" w:rsidRPr="0015204C" w:rsidTr="0015204C">
        <w:trPr>
          <w:trHeight w:val="660"/>
        </w:trPr>
        <w:tc>
          <w:tcPr>
            <w:tcW w:w="0" w:type="auto"/>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15204C" w:rsidRPr="0015204C" w:rsidRDefault="0015204C" w:rsidP="0015204C">
            <w:pPr>
              <w:spacing w:after="0" w:line="240" w:lineRule="auto"/>
              <w:jc w:val="center"/>
              <w:rPr>
                <w:rFonts w:ascii="Cambria" w:eastAsia="Times New Roman" w:hAnsi="Cambria" w:cs="Times New Roman"/>
                <w:color w:val="000000"/>
                <w:sz w:val="20"/>
                <w:szCs w:val="20"/>
                <w:lang w:eastAsia="es-BO"/>
              </w:rPr>
            </w:pPr>
            <w:r w:rsidRPr="0015204C">
              <w:rPr>
                <w:rFonts w:ascii="Cambria" w:eastAsia="Times New Roman" w:hAnsi="Cambria" w:cs="Times New Roman"/>
                <w:color w:val="000000"/>
                <w:sz w:val="20"/>
                <w:szCs w:val="20"/>
                <w:lang w:eastAsia="es-BO"/>
              </w:rPr>
              <w:t>OBRAS CIVILES Y MECÁNICAS PARA LA CONSTRUCCIÓN DE ACOMETIDA DE DERIVACIÓN, INSTALACIÓN DE EDR Y CONSTRUCCIÓN DE RED SECUNDARIA EN LOS BARRIOS "MOLLE MOCKO, LOS ANGELES Y LA GUARDIA " - DISTRITO 4 DE LA CIUDAD DE SUCRE</w:t>
            </w:r>
          </w:p>
        </w:tc>
      </w:tr>
      <w:tr w:rsidR="0015204C" w:rsidRPr="0015204C" w:rsidTr="0015204C">
        <w:trPr>
          <w:trHeight w:val="255"/>
        </w:trPr>
        <w:tc>
          <w:tcPr>
            <w:tcW w:w="0" w:type="auto"/>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204C" w:rsidRPr="0015204C" w:rsidRDefault="0015204C" w:rsidP="0015204C">
            <w:pPr>
              <w:spacing w:after="0" w:line="240" w:lineRule="auto"/>
              <w:jc w:val="center"/>
              <w:rPr>
                <w:rFonts w:ascii="Cambria" w:eastAsia="Times New Roman" w:hAnsi="Cambria" w:cs="Times New Roman"/>
                <w:color w:val="000000"/>
                <w:sz w:val="20"/>
                <w:szCs w:val="20"/>
                <w:lang w:eastAsia="es-BO"/>
              </w:rPr>
            </w:pPr>
            <w:r w:rsidRPr="0015204C">
              <w:rPr>
                <w:rFonts w:ascii="Cambria" w:eastAsia="Times New Roman" w:hAnsi="Cambria" w:cs="Times New Roman"/>
                <w:color w:val="000000"/>
                <w:sz w:val="20"/>
                <w:szCs w:val="20"/>
                <w:lang w:eastAsia="es-BO"/>
              </w:rPr>
              <w:t>ESTUDIO E IMPLEMENTACIÓN DE PROTECCIÓN CATÓDICA</w:t>
            </w:r>
          </w:p>
        </w:tc>
      </w:tr>
      <w:tr w:rsidR="0015204C" w:rsidRPr="0015204C" w:rsidTr="0015204C">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5204C" w:rsidRPr="0015204C" w:rsidRDefault="0015204C" w:rsidP="0015204C">
            <w:pPr>
              <w:spacing w:after="0" w:line="240" w:lineRule="auto"/>
              <w:rPr>
                <w:rFonts w:ascii="Cambria" w:eastAsia="Times New Roman" w:hAnsi="Cambria" w:cs="Times New Roman"/>
                <w:color w:val="000000"/>
                <w:sz w:val="20"/>
                <w:szCs w:val="20"/>
                <w:lang w:eastAsia="es-BO"/>
              </w:rPr>
            </w:pPr>
            <w:r w:rsidRPr="0015204C">
              <w:rPr>
                <w:rFonts w:ascii="Cambria" w:eastAsia="Times New Roman" w:hAnsi="Cambria" w:cs="Times New Roman"/>
                <w:color w:val="000000"/>
                <w:sz w:val="20"/>
                <w:szCs w:val="20"/>
                <w:lang w:eastAsia="es-BO"/>
              </w:rPr>
              <w:t>No.</w:t>
            </w:r>
          </w:p>
        </w:tc>
        <w:tc>
          <w:tcPr>
            <w:tcW w:w="0" w:type="auto"/>
            <w:tcBorders>
              <w:top w:val="nil"/>
              <w:left w:val="nil"/>
              <w:bottom w:val="single" w:sz="4" w:space="0" w:color="auto"/>
              <w:right w:val="single" w:sz="4" w:space="0" w:color="auto"/>
            </w:tcBorders>
            <w:shd w:val="clear" w:color="auto" w:fill="auto"/>
            <w:noWrap/>
            <w:vAlign w:val="bottom"/>
            <w:hideMark/>
          </w:tcPr>
          <w:p w:rsidR="0015204C" w:rsidRPr="0015204C" w:rsidRDefault="0015204C" w:rsidP="0015204C">
            <w:pPr>
              <w:spacing w:after="0" w:line="240" w:lineRule="auto"/>
              <w:rPr>
                <w:rFonts w:ascii="Cambria" w:eastAsia="Times New Roman" w:hAnsi="Cambria" w:cs="Times New Roman"/>
                <w:color w:val="000000"/>
                <w:sz w:val="20"/>
                <w:szCs w:val="20"/>
                <w:lang w:eastAsia="es-BO"/>
              </w:rPr>
            </w:pPr>
            <w:r w:rsidRPr="0015204C">
              <w:rPr>
                <w:rFonts w:ascii="Cambria" w:eastAsia="Times New Roman" w:hAnsi="Cambria" w:cs="Times New Roman"/>
                <w:color w:val="000000"/>
                <w:sz w:val="20"/>
                <w:szCs w:val="20"/>
                <w:lang w:eastAsia="es-BO"/>
              </w:rPr>
              <w:t>DESCRIPCIÓN DEL ITEM</w:t>
            </w:r>
          </w:p>
        </w:tc>
        <w:tc>
          <w:tcPr>
            <w:tcW w:w="0" w:type="auto"/>
            <w:tcBorders>
              <w:top w:val="nil"/>
              <w:left w:val="nil"/>
              <w:bottom w:val="single" w:sz="4" w:space="0" w:color="auto"/>
              <w:right w:val="single" w:sz="4" w:space="0" w:color="auto"/>
            </w:tcBorders>
            <w:shd w:val="clear" w:color="auto" w:fill="auto"/>
            <w:noWrap/>
            <w:vAlign w:val="bottom"/>
            <w:hideMark/>
          </w:tcPr>
          <w:p w:rsidR="0015204C" w:rsidRPr="0015204C" w:rsidRDefault="0015204C" w:rsidP="0015204C">
            <w:pPr>
              <w:spacing w:after="0" w:line="240" w:lineRule="auto"/>
              <w:rPr>
                <w:rFonts w:ascii="Cambria" w:eastAsia="Times New Roman" w:hAnsi="Cambria" w:cs="Times New Roman"/>
                <w:color w:val="000000"/>
                <w:sz w:val="20"/>
                <w:szCs w:val="20"/>
                <w:lang w:eastAsia="es-BO"/>
              </w:rPr>
            </w:pPr>
            <w:r w:rsidRPr="0015204C">
              <w:rPr>
                <w:rFonts w:ascii="Cambria" w:eastAsia="Times New Roman" w:hAnsi="Cambria" w:cs="Times New Roman"/>
                <w:color w:val="000000"/>
                <w:sz w:val="20"/>
                <w:szCs w:val="20"/>
                <w:lang w:eastAsia="es-BO"/>
              </w:rPr>
              <w:t>UNIDAD</w:t>
            </w:r>
          </w:p>
        </w:tc>
        <w:tc>
          <w:tcPr>
            <w:tcW w:w="0" w:type="auto"/>
            <w:tcBorders>
              <w:top w:val="nil"/>
              <w:left w:val="nil"/>
              <w:bottom w:val="single" w:sz="4" w:space="0" w:color="auto"/>
              <w:right w:val="single" w:sz="4" w:space="0" w:color="auto"/>
            </w:tcBorders>
            <w:shd w:val="clear" w:color="auto" w:fill="auto"/>
            <w:noWrap/>
            <w:vAlign w:val="bottom"/>
            <w:hideMark/>
          </w:tcPr>
          <w:p w:rsidR="0015204C" w:rsidRPr="0015204C" w:rsidRDefault="0015204C" w:rsidP="0015204C">
            <w:pPr>
              <w:spacing w:after="0" w:line="240" w:lineRule="auto"/>
              <w:rPr>
                <w:rFonts w:ascii="Cambria" w:eastAsia="Times New Roman" w:hAnsi="Cambria" w:cs="Times New Roman"/>
                <w:color w:val="000000"/>
                <w:sz w:val="20"/>
                <w:szCs w:val="20"/>
                <w:lang w:eastAsia="es-BO"/>
              </w:rPr>
            </w:pPr>
            <w:r w:rsidRPr="0015204C">
              <w:rPr>
                <w:rFonts w:ascii="Cambria" w:eastAsia="Times New Roman" w:hAnsi="Cambria" w:cs="Times New Roman"/>
                <w:color w:val="000000"/>
                <w:sz w:val="20"/>
                <w:szCs w:val="20"/>
                <w:lang w:eastAsia="es-BO"/>
              </w:rPr>
              <w:t>CANTIDAD</w:t>
            </w:r>
          </w:p>
        </w:tc>
      </w:tr>
      <w:tr w:rsidR="0015204C" w:rsidRPr="0015204C" w:rsidTr="0015204C">
        <w:trPr>
          <w:trHeight w:val="51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5204C" w:rsidRPr="0015204C" w:rsidRDefault="0015204C" w:rsidP="0015204C">
            <w:pPr>
              <w:spacing w:after="0" w:line="240" w:lineRule="auto"/>
              <w:jc w:val="right"/>
              <w:rPr>
                <w:rFonts w:ascii="Cambria" w:eastAsia="Times New Roman" w:hAnsi="Cambria" w:cs="Times New Roman"/>
                <w:color w:val="000000"/>
                <w:sz w:val="20"/>
                <w:szCs w:val="20"/>
                <w:lang w:eastAsia="es-BO"/>
              </w:rPr>
            </w:pPr>
            <w:r w:rsidRPr="0015204C">
              <w:rPr>
                <w:rFonts w:ascii="Cambria" w:eastAsia="Times New Roman" w:hAnsi="Cambria" w:cs="Times New Roman"/>
                <w:color w:val="000000"/>
                <w:sz w:val="20"/>
                <w:szCs w:val="20"/>
                <w:lang w:eastAsia="es-BO"/>
              </w:rPr>
              <w:t>1</w:t>
            </w:r>
          </w:p>
        </w:tc>
        <w:tc>
          <w:tcPr>
            <w:tcW w:w="0" w:type="auto"/>
            <w:tcBorders>
              <w:top w:val="nil"/>
              <w:left w:val="nil"/>
              <w:bottom w:val="single" w:sz="4" w:space="0" w:color="auto"/>
              <w:right w:val="single" w:sz="4" w:space="0" w:color="auto"/>
            </w:tcBorders>
            <w:shd w:val="clear" w:color="auto" w:fill="auto"/>
            <w:vAlign w:val="bottom"/>
            <w:hideMark/>
          </w:tcPr>
          <w:p w:rsidR="0015204C" w:rsidRPr="0015204C" w:rsidRDefault="0015204C" w:rsidP="0015204C">
            <w:pPr>
              <w:spacing w:after="0" w:line="240" w:lineRule="auto"/>
              <w:rPr>
                <w:rFonts w:ascii="Cambria" w:eastAsia="Times New Roman" w:hAnsi="Cambria" w:cs="Times New Roman"/>
                <w:color w:val="000000"/>
                <w:sz w:val="20"/>
                <w:szCs w:val="20"/>
                <w:lang w:eastAsia="es-BO"/>
              </w:rPr>
            </w:pPr>
            <w:r w:rsidRPr="0015204C">
              <w:rPr>
                <w:rFonts w:ascii="Cambria" w:eastAsia="Times New Roman" w:hAnsi="Cambria" w:cs="Times New Roman"/>
                <w:color w:val="000000"/>
                <w:sz w:val="20"/>
                <w:szCs w:val="20"/>
                <w:lang w:eastAsia="es-BO"/>
              </w:rPr>
              <w:t>INSTALACIÓN DE PUNTOS DE PRUEBA TIPO B CON ACCESORIOS DE CONEXIÓN (POSTE DE CONCRETO)</w:t>
            </w:r>
          </w:p>
        </w:tc>
        <w:tc>
          <w:tcPr>
            <w:tcW w:w="0" w:type="auto"/>
            <w:tcBorders>
              <w:top w:val="nil"/>
              <w:left w:val="nil"/>
              <w:bottom w:val="single" w:sz="4" w:space="0" w:color="auto"/>
              <w:right w:val="single" w:sz="4" w:space="0" w:color="auto"/>
            </w:tcBorders>
            <w:shd w:val="clear" w:color="auto" w:fill="auto"/>
            <w:noWrap/>
            <w:vAlign w:val="bottom"/>
            <w:hideMark/>
          </w:tcPr>
          <w:p w:rsidR="0015204C" w:rsidRPr="0015204C" w:rsidRDefault="0015204C" w:rsidP="0015204C">
            <w:pPr>
              <w:spacing w:after="0" w:line="240" w:lineRule="auto"/>
              <w:jc w:val="center"/>
              <w:rPr>
                <w:rFonts w:ascii="Cambria" w:eastAsia="Times New Roman" w:hAnsi="Cambria" w:cs="Times New Roman"/>
                <w:color w:val="000000"/>
                <w:sz w:val="20"/>
                <w:szCs w:val="20"/>
                <w:lang w:eastAsia="es-BO"/>
              </w:rPr>
            </w:pPr>
            <w:proofErr w:type="spellStart"/>
            <w:r w:rsidRPr="0015204C">
              <w:rPr>
                <w:rFonts w:ascii="Cambria" w:eastAsia="Times New Roman" w:hAnsi="Cambria" w:cs="Times New Roman"/>
                <w:color w:val="000000"/>
                <w:sz w:val="20"/>
                <w:szCs w:val="20"/>
                <w:lang w:eastAsia="es-BO"/>
              </w:rPr>
              <w:t>Pza</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15204C" w:rsidRPr="0015204C" w:rsidRDefault="0015204C" w:rsidP="0015204C">
            <w:pPr>
              <w:spacing w:after="0" w:line="240" w:lineRule="auto"/>
              <w:jc w:val="center"/>
              <w:rPr>
                <w:rFonts w:ascii="Cambria" w:eastAsia="Times New Roman" w:hAnsi="Cambria" w:cs="Times New Roman"/>
                <w:color w:val="000000"/>
                <w:sz w:val="20"/>
                <w:szCs w:val="20"/>
                <w:lang w:eastAsia="es-BO"/>
              </w:rPr>
            </w:pPr>
            <w:r w:rsidRPr="0015204C">
              <w:rPr>
                <w:rFonts w:ascii="Cambria" w:eastAsia="Times New Roman" w:hAnsi="Cambria" w:cs="Times New Roman"/>
                <w:color w:val="000000"/>
                <w:sz w:val="20"/>
                <w:szCs w:val="20"/>
                <w:lang w:eastAsia="es-BO"/>
              </w:rPr>
              <w:t>2,00</w:t>
            </w:r>
          </w:p>
        </w:tc>
      </w:tr>
      <w:tr w:rsidR="0015204C" w:rsidRPr="0015204C" w:rsidTr="0015204C">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5204C" w:rsidRPr="0015204C" w:rsidRDefault="0015204C" w:rsidP="0015204C">
            <w:pPr>
              <w:spacing w:after="0" w:line="240" w:lineRule="auto"/>
              <w:jc w:val="right"/>
              <w:rPr>
                <w:rFonts w:ascii="Cambria" w:eastAsia="Times New Roman" w:hAnsi="Cambria" w:cs="Times New Roman"/>
                <w:color w:val="000000"/>
                <w:sz w:val="20"/>
                <w:szCs w:val="20"/>
                <w:lang w:eastAsia="es-BO"/>
              </w:rPr>
            </w:pPr>
            <w:r w:rsidRPr="0015204C">
              <w:rPr>
                <w:rFonts w:ascii="Cambria" w:eastAsia="Times New Roman" w:hAnsi="Cambria" w:cs="Times New Roman"/>
                <w:color w:val="000000"/>
                <w:sz w:val="20"/>
                <w:szCs w:val="20"/>
                <w:lang w:eastAsia="es-BO"/>
              </w:rPr>
              <w:t>2</w:t>
            </w:r>
          </w:p>
        </w:tc>
        <w:tc>
          <w:tcPr>
            <w:tcW w:w="0" w:type="auto"/>
            <w:tcBorders>
              <w:top w:val="nil"/>
              <w:left w:val="nil"/>
              <w:bottom w:val="single" w:sz="4" w:space="0" w:color="auto"/>
              <w:right w:val="single" w:sz="4" w:space="0" w:color="auto"/>
            </w:tcBorders>
            <w:shd w:val="clear" w:color="auto" w:fill="auto"/>
            <w:vAlign w:val="bottom"/>
            <w:hideMark/>
          </w:tcPr>
          <w:p w:rsidR="0015204C" w:rsidRPr="0015204C" w:rsidRDefault="0015204C" w:rsidP="0015204C">
            <w:pPr>
              <w:spacing w:after="0" w:line="240" w:lineRule="auto"/>
              <w:rPr>
                <w:rFonts w:ascii="Cambria" w:eastAsia="Times New Roman" w:hAnsi="Cambria" w:cs="Times New Roman"/>
                <w:color w:val="000000"/>
                <w:sz w:val="20"/>
                <w:szCs w:val="20"/>
                <w:lang w:eastAsia="es-BO"/>
              </w:rPr>
            </w:pPr>
            <w:r w:rsidRPr="0015204C">
              <w:rPr>
                <w:rFonts w:ascii="Cambria" w:eastAsia="Times New Roman" w:hAnsi="Cambria" w:cs="Times New Roman"/>
                <w:color w:val="000000"/>
                <w:sz w:val="20"/>
                <w:szCs w:val="20"/>
                <w:lang w:eastAsia="es-BO"/>
              </w:rPr>
              <w:t>PROVISIÓN E INSTALACIÓN DE CABLE No. 12 AWG, CON REVESTIMIENTO HMWPE</w:t>
            </w:r>
          </w:p>
        </w:tc>
        <w:tc>
          <w:tcPr>
            <w:tcW w:w="0" w:type="auto"/>
            <w:tcBorders>
              <w:top w:val="nil"/>
              <w:left w:val="nil"/>
              <w:bottom w:val="single" w:sz="4" w:space="0" w:color="auto"/>
              <w:right w:val="single" w:sz="4" w:space="0" w:color="auto"/>
            </w:tcBorders>
            <w:shd w:val="clear" w:color="auto" w:fill="auto"/>
            <w:noWrap/>
            <w:vAlign w:val="bottom"/>
            <w:hideMark/>
          </w:tcPr>
          <w:p w:rsidR="0015204C" w:rsidRPr="0015204C" w:rsidRDefault="0015204C" w:rsidP="0015204C">
            <w:pPr>
              <w:spacing w:after="0" w:line="240" w:lineRule="auto"/>
              <w:jc w:val="center"/>
              <w:rPr>
                <w:rFonts w:ascii="Cambria" w:eastAsia="Times New Roman" w:hAnsi="Cambria" w:cs="Times New Roman"/>
                <w:color w:val="000000"/>
                <w:sz w:val="20"/>
                <w:szCs w:val="20"/>
                <w:lang w:eastAsia="es-BO"/>
              </w:rPr>
            </w:pPr>
            <w:r w:rsidRPr="0015204C">
              <w:rPr>
                <w:rFonts w:ascii="Cambria" w:eastAsia="Times New Roman" w:hAnsi="Cambria" w:cs="Times New Roman"/>
                <w:color w:val="000000"/>
                <w:sz w:val="20"/>
                <w:szCs w:val="20"/>
                <w:lang w:eastAsia="es-BO"/>
              </w:rPr>
              <w:t>m</w:t>
            </w:r>
          </w:p>
        </w:tc>
        <w:tc>
          <w:tcPr>
            <w:tcW w:w="0" w:type="auto"/>
            <w:tcBorders>
              <w:top w:val="nil"/>
              <w:left w:val="nil"/>
              <w:bottom w:val="single" w:sz="4" w:space="0" w:color="auto"/>
              <w:right w:val="single" w:sz="4" w:space="0" w:color="auto"/>
            </w:tcBorders>
            <w:shd w:val="clear" w:color="auto" w:fill="auto"/>
            <w:noWrap/>
            <w:vAlign w:val="bottom"/>
            <w:hideMark/>
          </w:tcPr>
          <w:p w:rsidR="0015204C" w:rsidRPr="0015204C" w:rsidRDefault="0015204C" w:rsidP="0015204C">
            <w:pPr>
              <w:spacing w:after="0" w:line="240" w:lineRule="auto"/>
              <w:jc w:val="center"/>
              <w:rPr>
                <w:rFonts w:ascii="Cambria" w:eastAsia="Times New Roman" w:hAnsi="Cambria" w:cs="Times New Roman"/>
                <w:color w:val="000000"/>
                <w:sz w:val="20"/>
                <w:szCs w:val="20"/>
                <w:lang w:eastAsia="es-BO"/>
              </w:rPr>
            </w:pPr>
            <w:r w:rsidRPr="0015204C">
              <w:rPr>
                <w:rFonts w:ascii="Cambria" w:eastAsia="Times New Roman" w:hAnsi="Cambria" w:cs="Times New Roman"/>
                <w:color w:val="000000"/>
                <w:sz w:val="20"/>
                <w:szCs w:val="20"/>
                <w:lang w:eastAsia="es-BO"/>
              </w:rPr>
              <w:t>50,00</w:t>
            </w:r>
          </w:p>
        </w:tc>
      </w:tr>
      <w:tr w:rsidR="0015204C" w:rsidRPr="0015204C" w:rsidTr="0015204C">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5204C" w:rsidRPr="0015204C" w:rsidRDefault="0015204C" w:rsidP="0015204C">
            <w:pPr>
              <w:spacing w:after="0" w:line="240" w:lineRule="auto"/>
              <w:jc w:val="right"/>
              <w:rPr>
                <w:rFonts w:ascii="Cambria" w:eastAsia="Times New Roman" w:hAnsi="Cambria" w:cs="Times New Roman"/>
                <w:color w:val="000000"/>
                <w:sz w:val="20"/>
                <w:szCs w:val="20"/>
                <w:lang w:eastAsia="es-BO"/>
              </w:rPr>
            </w:pPr>
            <w:r w:rsidRPr="0015204C">
              <w:rPr>
                <w:rFonts w:ascii="Cambria" w:eastAsia="Times New Roman" w:hAnsi="Cambria" w:cs="Times New Roman"/>
                <w:color w:val="000000"/>
                <w:sz w:val="20"/>
                <w:szCs w:val="20"/>
                <w:lang w:eastAsia="es-BO"/>
              </w:rPr>
              <w:t>3</w:t>
            </w:r>
          </w:p>
        </w:tc>
        <w:tc>
          <w:tcPr>
            <w:tcW w:w="0" w:type="auto"/>
            <w:tcBorders>
              <w:top w:val="nil"/>
              <w:left w:val="nil"/>
              <w:bottom w:val="single" w:sz="4" w:space="0" w:color="auto"/>
              <w:right w:val="single" w:sz="4" w:space="0" w:color="auto"/>
            </w:tcBorders>
            <w:shd w:val="clear" w:color="auto" w:fill="auto"/>
            <w:vAlign w:val="bottom"/>
            <w:hideMark/>
          </w:tcPr>
          <w:p w:rsidR="0015204C" w:rsidRPr="0015204C" w:rsidRDefault="0015204C" w:rsidP="0015204C">
            <w:pPr>
              <w:spacing w:after="0" w:line="240" w:lineRule="auto"/>
              <w:rPr>
                <w:rFonts w:ascii="Cambria" w:eastAsia="Times New Roman" w:hAnsi="Cambria" w:cs="Times New Roman"/>
                <w:color w:val="000000"/>
                <w:sz w:val="20"/>
                <w:szCs w:val="20"/>
                <w:lang w:eastAsia="es-BO"/>
              </w:rPr>
            </w:pPr>
            <w:r w:rsidRPr="0015204C">
              <w:rPr>
                <w:rFonts w:ascii="Cambria" w:eastAsia="Times New Roman" w:hAnsi="Cambria" w:cs="Times New Roman"/>
                <w:color w:val="000000"/>
                <w:sz w:val="20"/>
                <w:szCs w:val="20"/>
                <w:lang w:eastAsia="es-BO"/>
              </w:rPr>
              <w:t>SOLDADURAS EXOTÉRMICAS TIPO CADWELD</w:t>
            </w:r>
          </w:p>
        </w:tc>
        <w:tc>
          <w:tcPr>
            <w:tcW w:w="0" w:type="auto"/>
            <w:tcBorders>
              <w:top w:val="nil"/>
              <w:left w:val="nil"/>
              <w:bottom w:val="single" w:sz="4" w:space="0" w:color="auto"/>
              <w:right w:val="single" w:sz="4" w:space="0" w:color="auto"/>
            </w:tcBorders>
            <w:shd w:val="clear" w:color="auto" w:fill="auto"/>
            <w:noWrap/>
            <w:vAlign w:val="bottom"/>
            <w:hideMark/>
          </w:tcPr>
          <w:p w:rsidR="0015204C" w:rsidRPr="0015204C" w:rsidRDefault="0015204C" w:rsidP="0015204C">
            <w:pPr>
              <w:spacing w:after="0" w:line="240" w:lineRule="auto"/>
              <w:jc w:val="center"/>
              <w:rPr>
                <w:rFonts w:ascii="Cambria" w:eastAsia="Times New Roman" w:hAnsi="Cambria" w:cs="Times New Roman"/>
                <w:color w:val="000000"/>
                <w:sz w:val="20"/>
                <w:szCs w:val="20"/>
                <w:lang w:eastAsia="es-BO"/>
              </w:rPr>
            </w:pPr>
            <w:proofErr w:type="spellStart"/>
            <w:r w:rsidRPr="0015204C">
              <w:rPr>
                <w:rFonts w:ascii="Cambria" w:eastAsia="Times New Roman" w:hAnsi="Cambria" w:cs="Times New Roman"/>
                <w:color w:val="000000"/>
                <w:sz w:val="20"/>
                <w:szCs w:val="20"/>
                <w:lang w:eastAsia="es-BO"/>
              </w:rPr>
              <w:t>Pza</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15204C" w:rsidRPr="0015204C" w:rsidRDefault="0015204C" w:rsidP="0015204C">
            <w:pPr>
              <w:spacing w:after="0" w:line="240" w:lineRule="auto"/>
              <w:jc w:val="center"/>
              <w:rPr>
                <w:rFonts w:ascii="Cambria" w:eastAsia="Times New Roman" w:hAnsi="Cambria" w:cs="Times New Roman"/>
                <w:color w:val="000000"/>
                <w:sz w:val="20"/>
                <w:szCs w:val="20"/>
                <w:lang w:eastAsia="es-BO"/>
              </w:rPr>
            </w:pPr>
            <w:r w:rsidRPr="0015204C">
              <w:rPr>
                <w:rFonts w:ascii="Cambria" w:eastAsia="Times New Roman" w:hAnsi="Cambria" w:cs="Times New Roman"/>
                <w:color w:val="000000"/>
                <w:sz w:val="20"/>
                <w:szCs w:val="20"/>
                <w:lang w:eastAsia="es-BO"/>
              </w:rPr>
              <w:t>8,00</w:t>
            </w:r>
          </w:p>
        </w:tc>
      </w:tr>
      <w:tr w:rsidR="0015204C" w:rsidRPr="0015204C" w:rsidTr="0015204C">
        <w:trPr>
          <w:trHeight w:val="51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5204C" w:rsidRPr="0015204C" w:rsidRDefault="0015204C" w:rsidP="0015204C">
            <w:pPr>
              <w:spacing w:after="0" w:line="240" w:lineRule="auto"/>
              <w:jc w:val="right"/>
              <w:rPr>
                <w:rFonts w:ascii="Cambria" w:eastAsia="Times New Roman" w:hAnsi="Cambria" w:cs="Times New Roman"/>
                <w:color w:val="000000"/>
                <w:sz w:val="20"/>
                <w:szCs w:val="20"/>
                <w:lang w:eastAsia="es-BO"/>
              </w:rPr>
            </w:pPr>
            <w:r w:rsidRPr="0015204C">
              <w:rPr>
                <w:rFonts w:ascii="Cambria" w:eastAsia="Times New Roman" w:hAnsi="Cambria" w:cs="Times New Roman"/>
                <w:color w:val="000000"/>
                <w:sz w:val="20"/>
                <w:szCs w:val="20"/>
                <w:lang w:eastAsia="es-BO"/>
              </w:rPr>
              <w:lastRenderedPageBreak/>
              <w:t>4</w:t>
            </w:r>
          </w:p>
        </w:tc>
        <w:tc>
          <w:tcPr>
            <w:tcW w:w="0" w:type="auto"/>
            <w:tcBorders>
              <w:top w:val="nil"/>
              <w:left w:val="nil"/>
              <w:bottom w:val="single" w:sz="4" w:space="0" w:color="auto"/>
              <w:right w:val="single" w:sz="4" w:space="0" w:color="auto"/>
            </w:tcBorders>
            <w:shd w:val="clear" w:color="auto" w:fill="auto"/>
            <w:vAlign w:val="bottom"/>
            <w:hideMark/>
          </w:tcPr>
          <w:p w:rsidR="0015204C" w:rsidRPr="0015204C" w:rsidRDefault="0015204C" w:rsidP="0015204C">
            <w:pPr>
              <w:spacing w:after="0" w:line="240" w:lineRule="auto"/>
              <w:rPr>
                <w:rFonts w:ascii="Cambria" w:eastAsia="Times New Roman" w:hAnsi="Cambria" w:cs="Times New Roman"/>
                <w:color w:val="000000"/>
                <w:sz w:val="20"/>
                <w:szCs w:val="20"/>
                <w:lang w:eastAsia="es-BO"/>
              </w:rPr>
            </w:pPr>
            <w:r w:rsidRPr="0015204C">
              <w:rPr>
                <w:rFonts w:ascii="Cambria" w:eastAsia="Times New Roman" w:hAnsi="Cambria" w:cs="Times New Roman"/>
                <w:color w:val="000000"/>
                <w:sz w:val="20"/>
                <w:szCs w:val="20"/>
                <w:lang w:eastAsia="es-BO"/>
              </w:rPr>
              <w:t>LIMPIEZA Y REVESTIMIENTO DE SOLDADURAS CON LIQUIDO SCOTCHKOTE 323 DE DOS COMPONENTES 3M</w:t>
            </w:r>
          </w:p>
        </w:tc>
        <w:tc>
          <w:tcPr>
            <w:tcW w:w="0" w:type="auto"/>
            <w:tcBorders>
              <w:top w:val="nil"/>
              <w:left w:val="nil"/>
              <w:bottom w:val="single" w:sz="4" w:space="0" w:color="auto"/>
              <w:right w:val="single" w:sz="4" w:space="0" w:color="auto"/>
            </w:tcBorders>
            <w:shd w:val="clear" w:color="auto" w:fill="auto"/>
            <w:noWrap/>
            <w:vAlign w:val="bottom"/>
            <w:hideMark/>
          </w:tcPr>
          <w:p w:rsidR="0015204C" w:rsidRPr="0015204C" w:rsidRDefault="0015204C" w:rsidP="0015204C">
            <w:pPr>
              <w:spacing w:after="0" w:line="240" w:lineRule="auto"/>
              <w:jc w:val="center"/>
              <w:rPr>
                <w:rFonts w:ascii="Cambria" w:eastAsia="Times New Roman" w:hAnsi="Cambria" w:cs="Times New Roman"/>
                <w:color w:val="000000"/>
                <w:sz w:val="20"/>
                <w:szCs w:val="20"/>
                <w:lang w:eastAsia="es-BO"/>
              </w:rPr>
            </w:pPr>
            <w:r w:rsidRPr="0015204C">
              <w:rPr>
                <w:rFonts w:ascii="Cambria" w:eastAsia="Times New Roman" w:hAnsi="Cambria" w:cs="Times New Roman"/>
                <w:color w:val="000000"/>
                <w:sz w:val="20"/>
                <w:szCs w:val="20"/>
                <w:lang w:eastAsia="es-BO"/>
              </w:rPr>
              <w:t>Litros</w:t>
            </w:r>
          </w:p>
        </w:tc>
        <w:tc>
          <w:tcPr>
            <w:tcW w:w="0" w:type="auto"/>
            <w:tcBorders>
              <w:top w:val="nil"/>
              <w:left w:val="nil"/>
              <w:bottom w:val="single" w:sz="4" w:space="0" w:color="auto"/>
              <w:right w:val="single" w:sz="4" w:space="0" w:color="auto"/>
            </w:tcBorders>
            <w:shd w:val="clear" w:color="auto" w:fill="auto"/>
            <w:noWrap/>
            <w:vAlign w:val="bottom"/>
            <w:hideMark/>
          </w:tcPr>
          <w:p w:rsidR="0015204C" w:rsidRPr="0015204C" w:rsidRDefault="0015204C" w:rsidP="0015204C">
            <w:pPr>
              <w:spacing w:after="0" w:line="240" w:lineRule="auto"/>
              <w:jc w:val="center"/>
              <w:rPr>
                <w:rFonts w:ascii="Cambria" w:eastAsia="Times New Roman" w:hAnsi="Cambria" w:cs="Times New Roman"/>
                <w:color w:val="000000"/>
                <w:sz w:val="20"/>
                <w:szCs w:val="20"/>
                <w:lang w:eastAsia="es-BO"/>
              </w:rPr>
            </w:pPr>
            <w:r w:rsidRPr="0015204C">
              <w:rPr>
                <w:rFonts w:ascii="Cambria" w:eastAsia="Times New Roman" w:hAnsi="Cambria" w:cs="Times New Roman"/>
                <w:color w:val="000000"/>
                <w:sz w:val="20"/>
                <w:szCs w:val="20"/>
                <w:lang w:eastAsia="es-BO"/>
              </w:rPr>
              <w:t>0,30</w:t>
            </w:r>
          </w:p>
        </w:tc>
      </w:tr>
      <w:tr w:rsidR="0015204C" w:rsidRPr="0015204C" w:rsidTr="0015204C">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5204C" w:rsidRPr="0015204C" w:rsidRDefault="0015204C" w:rsidP="0015204C">
            <w:pPr>
              <w:spacing w:after="0" w:line="240" w:lineRule="auto"/>
              <w:jc w:val="right"/>
              <w:rPr>
                <w:rFonts w:ascii="Cambria" w:eastAsia="Times New Roman" w:hAnsi="Cambria" w:cs="Times New Roman"/>
                <w:color w:val="000000"/>
                <w:sz w:val="20"/>
                <w:szCs w:val="20"/>
                <w:lang w:eastAsia="es-BO"/>
              </w:rPr>
            </w:pPr>
            <w:r w:rsidRPr="0015204C">
              <w:rPr>
                <w:rFonts w:ascii="Cambria" w:eastAsia="Times New Roman" w:hAnsi="Cambria" w:cs="Times New Roman"/>
                <w:color w:val="000000"/>
                <w:sz w:val="20"/>
                <w:szCs w:val="20"/>
                <w:lang w:eastAsia="es-BO"/>
              </w:rPr>
              <w:t>5</w:t>
            </w:r>
          </w:p>
        </w:tc>
        <w:tc>
          <w:tcPr>
            <w:tcW w:w="0" w:type="auto"/>
            <w:tcBorders>
              <w:top w:val="nil"/>
              <w:left w:val="nil"/>
              <w:bottom w:val="single" w:sz="4" w:space="0" w:color="auto"/>
              <w:right w:val="single" w:sz="4" w:space="0" w:color="auto"/>
            </w:tcBorders>
            <w:shd w:val="clear" w:color="auto" w:fill="auto"/>
            <w:vAlign w:val="bottom"/>
            <w:hideMark/>
          </w:tcPr>
          <w:p w:rsidR="0015204C" w:rsidRPr="0015204C" w:rsidRDefault="0015204C" w:rsidP="0015204C">
            <w:pPr>
              <w:spacing w:after="0" w:line="240" w:lineRule="auto"/>
              <w:rPr>
                <w:rFonts w:ascii="Cambria" w:eastAsia="Times New Roman" w:hAnsi="Cambria" w:cs="Times New Roman"/>
                <w:color w:val="000000"/>
                <w:sz w:val="20"/>
                <w:szCs w:val="20"/>
                <w:lang w:eastAsia="es-BO"/>
              </w:rPr>
            </w:pPr>
            <w:r w:rsidRPr="0015204C">
              <w:rPr>
                <w:rFonts w:ascii="Cambria" w:eastAsia="Times New Roman" w:hAnsi="Cambria" w:cs="Times New Roman"/>
                <w:color w:val="000000"/>
                <w:sz w:val="20"/>
                <w:szCs w:val="20"/>
                <w:lang w:eastAsia="es-BO"/>
              </w:rPr>
              <w:t>PUESTA EN MARCHA DEL SISTEMA DE PROTECCIÓN CATÓDICA</w:t>
            </w:r>
          </w:p>
        </w:tc>
        <w:tc>
          <w:tcPr>
            <w:tcW w:w="0" w:type="auto"/>
            <w:tcBorders>
              <w:top w:val="nil"/>
              <w:left w:val="nil"/>
              <w:bottom w:val="single" w:sz="4" w:space="0" w:color="auto"/>
              <w:right w:val="single" w:sz="4" w:space="0" w:color="auto"/>
            </w:tcBorders>
            <w:shd w:val="clear" w:color="auto" w:fill="auto"/>
            <w:noWrap/>
            <w:vAlign w:val="bottom"/>
            <w:hideMark/>
          </w:tcPr>
          <w:p w:rsidR="0015204C" w:rsidRPr="0015204C" w:rsidRDefault="0015204C" w:rsidP="0015204C">
            <w:pPr>
              <w:spacing w:after="0" w:line="240" w:lineRule="auto"/>
              <w:jc w:val="center"/>
              <w:rPr>
                <w:rFonts w:ascii="Cambria" w:eastAsia="Times New Roman" w:hAnsi="Cambria" w:cs="Times New Roman"/>
                <w:color w:val="000000"/>
                <w:sz w:val="20"/>
                <w:szCs w:val="20"/>
                <w:lang w:eastAsia="es-BO"/>
              </w:rPr>
            </w:pPr>
            <w:proofErr w:type="spellStart"/>
            <w:r w:rsidRPr="0015204C">
              <w:rPr>
                <w:rFonts w:ascii="Cambria" w:eastAsia="Times New Roman" w:hAnsi="Cambria" w:cs="Times New Roman"/>
                <w:color w:val="000000"/>
                <w:sz w:val="20"/>
                <w:szCs w:val="20"/>
                <w:lang w:eastAsia="es-BO"/>
              </w:rPr>
              <w:t>Glb</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15204C" w:rsidRPr="0015204C" w:rsidRDefault="0015204C" w:rsidP="0015204C">
            <w:pPr>
              <w:spacing w:after="0" w:line="240" w:lineRule="auto"/>
              <w:jc w:val="center"/>
              <w:rPr>
                <w:rFonts w:ascii="Cambria" w:eastAsia="Times New Roman" w:hAnsi="Cambria" w:cs="Times New Roman"/>
                <w:color w:val="000000"/>
                <w:sz w:val="20"/>
                <w:szCs w:val="20"/>
                <w:lang w:eastAsia="es-BO"/>
              </w:rPr>
            </w:pPr>
            <w:r w:rsidRPr="0015204C">
              <w:rPr>
                <w:rFonts w:ascii="Cambria" w:eastAsia="Times New Roman" w:hAnsi="Cambria" w:cs="Times New Roman"/>
                <w:color w:val="000000"/>
                <w:sz w:val="20"/>
                <w:szCs w:val="20"/>
                <w:lang w:eastAsia="es-BO"/>
              </w:rPr>
              <w:t>1,00</w:t>
            </w:r>
          </w:p>
        </w:tc>
      </w:tr>
      <w:tr w:rsidR="0015204C" w:rsidRPr="0015204C" w:rsidTr="0015204C">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5204C" w:rsidRPr="0015204C" w:rsidRDefault="0015204C" w:rsidP="0015204C">
            <w:pPr>
              <w:spacing w:after="0" w:line="240" w:lineRule="auto"/>
              <w:jc w:val="right"/>
              <w:rPr>
                <w:rFonts w:ascii="Cambria" w:eastAsia="Times New Roman" w:hAnsi="Cambria" w:cs="Times New Roman"/>
                <w:color w:val="000000"/>
                <w:sz w:val="20"/>
                <w:szCs w:val="20"/>
                <w:lang w:eastAsia="es-BO"/>
              </w:rPr>
            </w:pPr>
            <w:r w:rsidRPr="0015204C">
              <w:rPr>
                <w:rFonts w:ascii="Cambria" w:eastAsia="Times New Roman" w:hAnsi="Cambria" w:cs="Times New Roman"/>
                <w:color w:val="000000"/>
                <w:sz w:val="20"/>
                <w:szCs w:val="20"/>
                <w:lang w:eastAsia="es-BO"/>
              </w:rPr>
              <w:t>6</w:t>
            </w:r>
          </w:p>
        </w:tc>
        <w:tc>
          <w:tcPr>
            <w:tcW w:w="0" w:type="auto"/>
            <w:tcBorders>
              <w:top w:val="nil"/>
              <w:left w:val="nil"/>
              <w:bottom w:val="single" w:sz="4" w:space="0" w:color="auto"/>
              <w:right w:val="single" w:sz="4" w:space="0" w:color="auto"/>
            </w:tcBorders>
            <w:shd w:val="clear" w:color="auto" w:fill="auto"/>
            <w:vAlign w:val="bottom"/>
            <w:hideMark/>
          </w:tcPr>
          <w:p w:rsidR="0015204C" w:rsidRPr="0015204C" w:rsidRDefault="0015204C" w:rsidP="0015204C">
            <w:pPr>
              <w:spacing w:after="0" w:line="240" w:lineRule="auto"/>
              <w:rPr>
                <w:rFonts w:ascii="Cambria" w:eastAsia="Times New Roman" w:hAnsi="Cambria" w:cs="Times New Roman"/>
                <w:color w:val="000000"/>
                <w:sz w:val="20"/>
                <w:szCs w:val="20"/>
                <w:lang w:eastAsia="es-BO"/>
              </w:rPr>
            </w:pPr>
            <w:r w:rsidRPr="0015204C">
              <w:rPr>
                <w:rFonts w:ascii="Cambria" w:eastAsia="Times New Roman" w:hAnsi="Cambria" w:cs="Times New Roman"/>
                <w:color w:val="000000"/>
                <w:sz w:val="20"/>
                <w:szCs w:val="20"/>
                <w:lang w:eastAsia="es-BO"/>
              </w:rPr>
              <w:t>PREPARACIÓN DE INFORMES FINALES Y PLANOS AS BUILT</w:t>
            </w:r>
          </w:p>
        </w:tc>
        <w:tc>
          <w:tcPr>
            <w:tcW w:w="0" w:type="auto"/>
            <w:tcBorders>
              <w:top w:val="nil"/>
              <w:left w:val="nil"/>
              <w:bottom w:val="single" w:sz="4" w:space="0" w:color="auto"/>
              <w:right w:val="single" w:sz="4" w:space="0" w:color="auto"/>
            </w:tcBorders>
            <w:shd w:val="clear" w:color="auto" w:fill="auto"/>
            <w:noWrap/>
            <w:vAlign w:val="bottom"/>
            <w:hideMark/>
          </w:tcPr>
          <w:p w:rsidR="0015204C" w:rsidRPr="0015204C" w:rsidRDefault="0015204C" w:rsidP="0015204C">
            <w:pPr>
              <w:spacing w:after="0" w:line="240" w:lineRule="auto"/>
              <w:jc w:val="center"/>
              <w:rPr>
                <w:rFonts w:ascii="Cambria" w:eastAsia="Times New Roman" w:hAnsi="Cambria" w:cs="Times New Roman"/>
                <w:color w:val="000000"/>
                <w:sz w:val="20"/>
                <w:szCs w:val="20"/>
                <w:lang w:eastAsia="es-BO"/>
              </w:rPr>
            </w:pPr>
            <w:proofErr w:type="spellStart"/>
            <w:r w:rsidRPr="0015204C">
              <w:rPr>
                <w:rFonts w:ascii="Cambria" w:eastAsia="Times New Roman" w:hAnsi="Cambria" w:cs="Times New Roman"/>
                <w:color w:val="000000"/>
                <w:sz w:val="20"/>
                <w:szCs w:val="20"/>
                <w:lang w:eastAsia="es-BO"/>
              </w:rPr>
              <w:t>Glb</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15204C" w:rsidRPr="0015204C" w:rsidRDefault="0015204C" w:rsidP="0015204C">
            <w:pPr>
              <w:spacing w:after="0" w:line="240" w:lineRule="auto"/>
              <w:jc w:val="center"/>
              <w:rPr>
                <w:rFonts w:ascii="Cambria" w:eastAsia="Times New Roman" w:hAnsi="Cambria" w:cs="Times New Roman"/>
                <w:color w:val="000000"/>
                <w:sz w:val="20"/>
                <w:szCs w:val="20"/>
                <w:lang w:eastAsia="es-BO"/>
              </w:rPr>
            </w:pPr>
            <w:r w:rsidRPr="0015204C">
              <w:rPr>
                <w:rFonts w:ascii="Cambria" w:eastAsia="Times New Roman" w:hAnsi="Cambria" w:cs="Times New Roman"/>
                <w:color w:val="000000"/>
                <w:sz w:val="20"/>
                <w:szCs w:val="20"/>
                <w:lang w:eastAsia="es-BO"/>
              </w:rPr>
              <w:t>1,00</w:t>
            </w:r>
          </w:p>
        </w:tc>
      </w:tr>
    </w:tbl>
    <w:p w:rsidR="0015204C" w:rsidRPr="00AC3426" w:rsidRDefault="0015204C" w:rsidP="00AC3426">
      <w:pPr>
        <w:pStyle w:val="Prrafodelista"/>
        <w:ind w:left="792"/>
        <w:jc w:val="both"/>
        <w:rPr>
          <w:sz w:val="20"/>
          <w:szCs w:val="20"/>
          <w:lang w:val="es-ES"/>
        </w:rPr>
      </w:pPr>
    </w:p>
    <w:p w:rsidR="00477418" w:rsidRPr="00477418" w:rsidRDefault="00477418" w:rsidP="00477418">
      <w:pPr>
        <w:pStyle w:val="Prrafodelista"/>
        <w:ind w:left="792"/>
        <w:jc w:val="both"/>
        <w:rPr>
          <w:iCs/>
          <w:sz w:val="20"/>
          <w:szCs w:val="20"/>
          <w:lang w:val="es-ES"/>
        </w:rPr>
      </w:pPr>
      <w:r w:rsidRPr="00477418">
        <w:rPr>
          <w:iCs/>
          <w:sz w:val="20"/>
          <w:szCs w:val="20"/>
          <w:lang w:val="es-ES"/>
        </w:rPr>
        <w:t>La contratista deberá presentar ante el supervisor y fiscal designado por Y.P.F.B. la siguiente documentación:</w:t>
      </w:r>
    </w:p>
    <w:p w:rsidR="00477418" w:rsidRPr="00477418" w:rsidRDefault="00477418" w:rsidP="00F33EC5">
      <w:pPr>
        <w:pStyle w:val="Prrafodelista"/>
        <w:numPr>
          <w:ilvl w:val="0"/>
          <w:numId w:val="38"/>
        </w:numPr>
        <w:jc w:val="both"/>
        <w:rPr>
          <w:sz w:val="20"/>
          <w:szCs w:val="20"/>
          <w:lang w:val="es-ES"/>
        </w:rPr>
      </w:pPr>
      <w:r w:rsidRPr="00477418">
        <w:rPr>
          <w:sz w:val="20"/>
          <w:szCs w:val="20"/>
          <w:lang w:val="es-ES"/>
        </w:rPr>
        <w:t>Plan de trabajo.</w:t>
      </w:r>
    </w:p>
    <w:p w:rsidR="00477418" w:rsidRPr="00477418" w:rsidRDefault="00477418" w:rsidP="00F33EC5">
      <w:pPr>
        <w:pStyle w:val="Prrafodelista"/>
        <w:numPr>
          <w:ilvl w:val="0"/>
          <w:numId w:val="38"/>
        </w:numPr>
        <w:jc w:val="both"/>
        <w:rPr>
          <w:sz w:val="20"/>
          <w:szCs w:val="20"/>
          <w:lang w:val="es-ES"/>
        </w:rPr>
      </w:pPr>
      <w:r w:rsidRPr="00477418">
        <w:rPr>
          <w:sz w:val="20"/>
          <w:szCs w:val="20"/>
          <w:lang w:val="es-ES"/>
        </w:rPr>
        <w:t>Listado mínimo de herramientas, equipos y personal a intervenir.</w:t>
      </w:r>
    </w:p>
    <w:p w:rsidR="00477418" w:rsidRPr="00477418" w:rsidRDefault="00477418" w:rsidP="00F33EC5">
      <w:pPr>
        <w:pStyle w:val="Prrafodelista"/>
        <w:numPr>
          <w:ilvl w:val="0"/>
          <w:numId w:val="38"/>
        </w:numPr>
        <w:jc w:val="both"/>
        <w:rPr>
          <w:sz w:val="20"/>
          <w:szCs w:val="20"/>
          <w:lang w:val="es-ES"/>
        </w:rPr>
      </w:pPr>
      <w:r w:rsidRPr="00477418">
        <w:rPr>
          <w:sz w:val="20"/>
          <w:szCs w:val="20"/>
          <w:lang w:val="es-ES"/>
        </w:rPr>
        <w:t>Organigrama del equipo de trabajo.</w:t>
      </w:r>
    </w:p>
    <w:p w:rsidR="00477418" w:rsidRPr="00477418" w:rsidRDefault="00477418" w:rsidP="00F33EC5">
      <w:pPr>
        <w:pStyle w:val="Prrafodelista"/>
        <w:numPr>
          <w:ilvl w:val="0"/>
          <w:numId w:val="38"/>
        </w:numPr>
        <w:jc w:val="both"/>
        <w:rPr>
          <w:sz w:val="20"/>
          <w:szCs w:val="20"/>
          <w:lang w:val="es-ES"/>
        </w:rPr>
      </w:pPr>
      <w:r w:rsidRPr="00477418">
        <w:rPr>
          <w:sz w:val="20"/>
          <w:szCs w:val="20"/>
          <w:lang w:val="es-ES"/>
        </w:rPr>
        <w:t>Certificados de calibración de equipos (con un tiempo de expedición menor a un año de antigüedad).</w:t>
      </w:r>
    </w:p>
    <w:p w:rsidR="00477418" w:rsidRPr="00477418" w:rsidRDefault="00477418" w:rsidP="00F33EC5">
      <w:pPr>
        <w:pStyle w:val="Prrafodelista"/>
        <w:numPr>
          <w:ilvl w:val="0"/>
          <w:numId w:val="38"/>
        </w:numPr>
        <w:jc w:val="both"/>
        <w:rPr>
          <w:sz w:val="20"/>
          <w:szCs w:val="20"/>
          <w:lang w:val="es-ES"/>
        </w:rPr>
      </w:pPr>
      <w:r w:rsidRPr="00477418">
        <w:rPr>
          <w:sz w:val="20"/>
          <w:szCs w:val="20"/>
          <w:lang w:val="es-ES"/>
        </w:rPr>
        <w:t>Cronograma detallado, desde el Inicio hasta la Puesta en Marcha.</w:t>
      </w:r>
    </w:p>
    <w:p w:rsidR="00477418" w:rsidRPr="00477418" w:rsidRDefault="00477418" w:rsidP="00F33EC5">
      <w:pPr>
        <w:pStyle w:val="Prrafodelista"/>
        <w:numPr>
          <w:ilvl w:val="0"/>
          <w:numId w:val="38"/>
        </w:numPr>
        <w:jc w:val="both"/>
        <w:rPr>
          <w:sz w:val="20"/>
          <w:szCs w:val="20"/>
          <w:lang w:val="es-ES"/>
        </w:rPr>
      </w:pPr>
      <w:r w:rsidRPr="00477418">
        <w:rPr>
          <w:sz w:val="20"/>
          <w:szCs w:val="20"/>
          <w:lang w:val="es-ES"/>
        </w:rPr>
        <w:t>Plan de contingencias.</w:t>
      </w:r>
    </w:p>
    <w:p w:rsidR="00477418" w:rsidRPr="00477418" w:rsidRDefault="00477418" w:rsidP="00F33EC5">
      <w:pPr>
        <w:pStyle w:val="Prrafodelista"/>
        <w:numPr>
          <w:ilvl w:val="0"/>
          <w:numId w:val="38"/>
        </w:numPr>
        <w:jc w:val="both"/>
        <w:rPr>
          <w:sz w:val="20"/>
          <w:szCs w:val="20"/>
          <w:lang w:val="es-ES"/>
        </w:rPr>
      </w:pPr>
      <w:r w:rsidRPr="00477418">
        <w:rPr>
          <w:sz w:val="20"/>
          <w:szCs w:val="20"/>
          <w:lang w:val="es-ES"/>
        </w:rPr>
        <w:t>Procedimientos de trabajo.</w:t>
      </w:r>
    </w:p>
    <w:p w:rsidR="00477418" w:rsidRPr="00477418" w:rsidRDefault="00477418" w:rsidP="00F33EC5">
      <w:pPr>
        <w:pStyle w:val="Prrafodelista"/>
        <w:numPr>
          <w:ilvl w:val="0"/>
          <w:numId w:val="38"/>
        </w:numPr>
        <w:jc w:val="both"/>
        <w:rPr>
          <w:sz w:val="20"/>
          <w:szCs w:val="20"/>
          <w:lang w:val="es-ES"/>
        </w:rPr>
      </w:pPr>
      <w:r w:rsidRPr="00477418">
        <w:rPr>
          <w:sz w:val="20"/>
          <w:szCs w:val="20"/>
          <w:lang w:val="es-ES"/>
        </w:rPr>
        <w:t>Formularios de Registro de datos, (ver Informe Final).</w:t>
      </w:r>
    </w:p>
    <w:p w:rsidR="00AC3426" w:rsidRDefault="00AC3426" w:rsidP="00AC3426">
      <w:pPr>
        <w:pStyle w:val="Prrafodelista"/>
        <w:ind w:left="792"/>
        <w:jc w:val="both"/>
        <w:rPr>
          <w:sz w:val="20"/>
          <w:szCs w:val="20"/>
          <w:lang w:val="es-ES"/>
        </w:rPr>
      </w:pPr>
    </w:p>
    <w:p w:rsidR="0015204C" w:rsidRDefault="00477418" w:rsidP="00AC3426">
      <w:pPr>
        <w:pStyle w:val="Prrafodelista"/>
        <w:ind w:left="792"/>
        <w:jc w:val="both"/>
        <w:rPr>
          <w:b/>
          <w:sz w:val="20"/>
          <w:szCs w:val="20"/>
          <w:lang w:val="es-ES"/>
        </w:rPr>
      </w:pPr>
      <w:r>
        <w:rPr>
          <w:b/>
          <w:sz w:val="20"/>
          <w:szCs w:val="20"/>
          <w:lang w:val="es-ES"/>
        </w:rPr>
        <w:t xml:space="preserve">Estaciones de prueba (test </w:t>
      </w:r>
      <w:proofErr w:type="spellStart"/>
      <w:r>
        <w:rPr>
          <w:b/>
          <w:sz w:val="20"/>
          <w:szCs w:val="20"/>
          <w:lang w:val="es-ES"/>
        </w:rPr>
        <w:t>point</w:t>
      </w:r>
      <w:proofErr w:type="spellEnd"/>
      <w:r>
        <w:rPr>
          <w:b/>
          <w:sz w:val="20"/>
          <w:szCs w:val="20"/>
          <w:lang w:val="es-ES"/>
        </w:rPr>
        <w:t>)</w:t>
      </w:r>
    </w:p>
    <w:p w:rsidR="00477418" w:rsidRPr="00477418" w:rsidRDefault="00477418" w:rsidP="00477418">
      <w:pPr>
        <w:pStyle w:val="Prrafodelista"/>
        <w:ind w:left="792"/>
        <w:rPr>
          <w:sz w:val="20"/>
          <w:szCs w:val="20"/>
          <w:lang w:val="es-ES"/>
        </w:rPr>
      </w:pPr>
      <w:r w:rsidRPr="00477418">
        <w:rPr>
          <w:sz w:val="20"/>
          <w:szCs w:val="20"/>
          <w:lang w:val="es-ES"/>
        </w:rPr>
        <w:t>Los postes de concreto de las Estaciones de Prueba a ser instalados estarán conformados por una estructura en hormigón armado con dimensiones 1,60m de altura x 0,15m de ancho x 0,15m de profundidad.</w:t>
      </w:r>
    </w:p>
    <w:p w:rsidR="00477418" w:rsidRPr="00477418" w:rsidRDefault="00477418" w:rsidP="00477418">
      <w:pPr>
        <w:pStyle w:val="Prrafodelista"/>
        <w:ind w:left="792"/>
        <w:rPr>
          <w:sz w:val="20"/>
          <w:szCs w:val="20"/>
          <w:lang w:val="es-ES"/>
        </w:rPr>
      </w:pPr>
      <w:r w:rsidRPr="00477418">
        <w:rPr>
          <w:sz w:val="20"/>
          <w:szCs w:val="20"/>
          <w:lang w:val="es-ES"/>
        </w:rPr>
        <w:t xml:space="preserve">Esta estructura contará con una caja en fundición de aluminio, la cual tendrá instalado un soporte de baquelita con espacio suficiente para colocar 4 conexiones de cable AWG No. 12 HMWPE con sus correspondientes terminales; la caja ira fijada en el hormigón, contara con un sistema de cierre a rosca y perno seguro para llave </w:t>
      </w:r>
      <w:proofErr w:type="spellStart"/>
      <w:r w:rsidRPr="00477418">
        <w:rPr>
          <w:sz w:val="20"/>
          <w:szCs w:val="20"/>
          <w:lang w:val="es-ES"/>
        </w:rPr>
        <w:t>allen</w:t>
      </w:r>
      <w:proofErr w:type="spellEnd"/>
      <w:r w:rsidRPr="00477418">
        <w:rPr>
          <w:sz w:val="20"/>
          <w:szCs w:val="20"/>
          <w:lang w:val="es-ES"/>
        </w:rPr>
        <w:t>.</w:t>
      </w:r>
    </w:p>
    <w:p w:rsidR="00477418" w:rsidRPr="00477418" w:rsidRDefault="00477418" w:rsidP="00477418">
      <w:pPr>
        <w:pStyle w:val="Prrafodelista"/>
        <w:ind w:left="792"/>
        <w:jc w:val="center"/>
        <w:rPr>
          <w:sz w:val="20"/>
          <w:szCs w:val="20"/>
          <w:lang w:val="es-ES"/>
        </w:rPr>
      </w:pPr>
      <w:r w:rsidRPr="00477418">
        <w:rPr>
          <w:sz w:val="20"/>
          <w:szCs w:val="20"/>
        </w:rPr>
        <w:drawing>
          <wp:inline distT="0" distB="0" distL="0" distR="0">
            <wp:extent cx="1977632" cy="2628900"/>
            <wp:effectExtent l="19050" t="19050" r="60960" b="571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80392" cy="2632569"/>
                    </a:xfrm>
                    <a:prstGeom prst="rect">
                      <a:avLst/>
                    </a:prstGeom>
                    <a:noFill/>
                    <a:ln w="6350" cmpd="sng">
                      <a:solidFill>
                        <a:srgbClr val="000000"/>
                      </a:solidFill>
                      <a:miter lim="800000"/>
                      <a:headEnd/>
                      <a:tailEnd/>
                    </a:ln>
                    <a:effectLst>
                      <a:outerShdw dist="35921" dir="2700000" algn="ctr" rotWithShape="0">
                        <a:srgbClr val="808080"/>
                      </a:outerShdw>
                    </a:effectLst>
                  </pic:spPr>
                </pic:pic>
              </a:graphicData>
            </a:graphic>
          </wp:inline>
        </w:drawing>
      </w:r>
    </w:p>
    <w:p w:rsidR="00477418" w:rsidRDefault="00477418" w:rsidP="00477418">
      <w:pPr>
        <w:pStyle w:val="Prrafodelista"/>
        <w:ind w:left="792"/>
        <w:rPr>
          <w:sz w:val="20"/>
          <w:szCs w:val="20"/>
          <w:lang w:val="es-ES"/>
        </w:rPr>
      </w:pPr>
      <w:r w:rsidRPr="00477418">
        <w:rPr>
          <w:sz w:val="20"/>
          <w:szCs w:val="20"/>
          <w:lang w:val="es-ES"/>
        </w:rPr>
        <w:lastRenderedPageBreak/>
        <w:t xml:space="preserve">Se contempla la colocación de </w:t>
      </w:r>
      <w:r>
        <w:rPr>
          <w:sz w:val="20"/>
          <w:szCs w:val="20"/>
          <w:lang w:val="es-ES"/>
        </w:rPr>
        <w:t>la estación</w:t>
      </w:r>
      <w:r w:rsidRPr="00477418">
        <w:rPr>
          <w:sz w:val="20"/>
          <w:szCs w:val="20"/>
          <w:lang w:val="es-ES"/>
        </w:rPr>
        <w:t xml:space="preserve"> de prueba</w:t>
      </w:r>
      <w:r>
        <w:rPr>
          <w:sz w:val="20"/>
          <w:szCs w:val="20"/>
          <w:lang w:val="es-ES"/>
        </w:rPr>
        <w:t xml:space="preserve"> tipo B</w:t>
      </w:r>
      <w:r w:rsidRPr="00477418">
        <w:rPr>
          <w:sz w:val="20"/>
          <w:szCs w:val="20"/>
          <w:lang w:val="es-ES"/>
        </w:rPr>
        <w:t>,</w:t>
      </w:r>
      <w:r>
        <w:rPr>
          <w:sz w:val="20"/>
          <w:szCs w:val="20"/>
          <w:lang w:val="es-ES"/>
        </w:rPr>
        <w:t xml:space="preserve"> que a continuación se describe</w:t>
      </w:r>
      <w:r w:rsidRPr="00477418">
        <w:rPr>
          <w:sz w:val="20"/>
          <w:szCs w:val="20"/>
          <w:lang w:val="es-ES"/>
        </w:rPr>
        <w:t>:</w:t>
      </w:r>
    </w:p>
    <w:p w:rsidR="00477418" w:rsidRDefault="00477418" w:rsidP="00477418">
      <w:pPr>
        <w:pStyle w:val="Prrafodelista"/>
        <w:ind w:left="792"/>
        <w:rPr>
          <w:sz w:val="20"/>
          <w:szCs w:val="20"/>
          <w:lang w:val="es-ES"/>
        </w:rPr>
      </w:pPr>
    </w:p>
    <w:p w:rsidR="00477418" w:rsidRDefault="00477418" w:rsidP="00477418">
      <w:pPr>
        <w:pStyle w:val="Prrafodelista"/>
        <w:ind w:left="792"/>
        <w:rPr>
          <w:b/>
          <w:sz w:val="20"/>
          <w:szCs w:val="20"/>
          <w:lang w:val="es-ES"/>
        </w:rPr>
      </w:pPr>
      <w:r>
        <w:rPr>
          <w:b/>
          <w:sz w:val="20"/>
          <w:szCs w:val="20"/>
          <w:lang w:val="es-ES"/>
        </w:rPr>
        <w:t>Punto de prueba tipo “B”</w:t>
      </w:r>
    </w:p>
    <w:p w:rsidR="00477418" w:rsidRPr="00477418" w:rsidRDefault="00477418" w:rsidP="00477418">
      <w:pPr>
        <w:pStyle w:val="Prrafodelista"/>
        <w:ind w:left="792"/>
        <w:rPr>
          <w:sz w:val="20"/>
          <w:szCs w:val="20"/>
          <w:lang w:val="es-ES"/>
        </w:rPr>
      </w:pPr>
      <w:r w:rsidRPr="00477418">
        <w:rPr>
          <w:sz w:val="20"/>
          <w:szCs w:val="20"/>
          <w:lang w:val="es-ES"/>
        </w:rPr>
        <w:t>Este tipo de estación de prueba corresponde al cruce con otras tuberías ya sean de propiedad de YPFB u otro operador, en este caso se deberán instalar dos conexiones de cable AWG No. 12 HMWPE a la línea principal y dos conexiones a la tubería foránea con la mismas características de cable, su separación y tipo de soldadura; las conexiones a la cada tubería se identificaran con (A y B) para la línea principal y (C y D) para el ducto foráneo.</w:t>
      </w:r>
    </w:p>
    <w:p w:rsidR="00477418" w:rsidRPr="00477418" w:rsidRDefault="00477418" w:rsidP="00477418">
      <w:pPr>
        <w:pStyle w:val="Prrafodelista"/>
        <w:ind w:left="792"/>
        <w:rPr>
          <w:sz w:val="20"/>
          <w:szCs w:val="20"/>
          <w:lang w:val="es-ES"/>
        </w:rPr>
      </w:pPr>
      <w:r w:rsidRPr="00477418">
        <w:rPr>
          <w:sz w:val="20"/>
          <w:szCs w:val="20"/>
          <w:lang w:val="es-ES"/>
        </w:rPr>
        <w:t>De existir más de una tubería que cruza se identificaran en forma consecutiva al abecedario.</w:t>
      </w:r>
    </w:p>
    <w:p w:rsidR="00477418" w:rsidRPr="00477418" w:rsidRDefault="00477418" w:rsidP="00477418">
      <w:pPr>
        <w:pStyle w:val="Prrafodelista"/>
        <w:ind w:left="792"/>
        <w:rPr>
          <w:sz w:val="20"/>
          <w:szCs w:val="20"/>
          <w:lang w:val="es-ES"/>
        </w:rPr>
      </w:pPr>
      <w:r w:rsidRPr="00477418">
        <w:rPr>
          <w:sz w:val="20"/>
          <w:szCs w:val="20"/>
          <w:lang w:val="es-ES"/>
        </w:rPr>
        <w:t>La cantidad de los puntos de prueba tanto A y B se determinara en la ingeniería de detalle y bajo aprobación de Supervisión de YPFB.</w:t>
      </w:r>
    </w:p>
    <w:p w:rsidR="00477418" w:rsidRPr="00477418" w:rsidRDefault="00477418" w:rsidP="00477418">
      <w:pPr>
        <w:pStyle w:val="Prrafodelista"/>
        <w:ind w:left="792"/>
        <w:rPr>
          <w:sz w:val="20"/>
          <w:szCs w:val="20"/>
          <w:lang w:val="es-ES"/>
        </w:rPr>
      </w:pPr>
      <w:r w:rsidRPr="00477418">
        <w:rPr>
          <w:sz w:val="20"/>
          <w:szCs w:val="20"/>
          <w:lang w:val="es-ES"/>
        </w:rPr>
        <w:t>El conducto de ingreso de los cables de la base a la caja de conexiones deberá ser en ambos casos tipo A y B, de tubería de PVC esquema 40 de 1 ½”Ø o de mayores diámetros.</w:t>
      </w:r>
    </w:p>
    <w:p w:rsidR="00477418" w:rsidRDefault="00477418" w:rsidP="00477418">
      <w:pPr>
        <w:pStyle w:val="Prrafodelista"/>
        <w:ind w:left="792"/>
        <w:jc w:val="both"/>
        <w:rPr>
          <w:sz w:val="20"/>
          <w:szCs w:val="20"/>
          <w:lang w:val="es-ES"/>
        </w:rPr>
      </w:pPr>
    </w:p>
    <w:p w:rsidR="00477418" w:rsidRPr="00477418" w:rsidRDefault="00477418" w:rsidP="00477418">
      <w:pPr>
        <w:pStyle w:val="Prrafodelista"/>
        <w:ind w:left="792"/>
        <w:jc w:val="both"/>
        <w:rPr>
          <w:sz w:val="20"/>
          <w:szCs w:val="20"/>
          <w:lang w:val="es-ES"/>
        </w:rPr>
      </w:pPr>
      <w:r w:rsidRPr="00477418">
        <w:rPr>
          <w:sz w:val="20"/>
          <w:szCs w:val="20"/>
          <w:lang w:val="es-ES"/>
        </w:rPr>
        <w:t>Los puntos de prueba serán pintados de amarillo e identificados con letras legibles y de tamaño adecuado a las dimensiones del poste. La identificación se colocara en la parte frontal, lateral derecho e izquierdo del poste, con nomenclatura que YPFB definirá.</w:t>
      </w:r>
    </w:p>
    <w:p w:rsidR="00477418" w:rsidRPr="00477418" w:rsidRDefault="00477418" w:rsidP="00477418">
      <w:pPr>
        <w:pStyle w:val="Prrafodelista"/>
        <w:ind w:left="792"/>
        <w:jc w:val="both"/>
        <w:rPr>
          <w:sz w:val="20"/>
          <w:szCs w:val="20"/>
          <w:lang w:val="es-ES"/>
        </w:rPr>
      </w:pPr>
      <w:r w:rsidRPr="00477418">
        <w:rPr>
          <w:sz w:val="20"/>
          <w:szCs w:val="20"/>
          <w:lang w:val="es-ES"/>
        </w:rPr>
        <w:t>Todos los puntos de prueba, cámaras y aislaciones, serán geo referenciados con GPS (VGS 84 UTM) y presentados en formato digital en el informe final (Data Book).</w:t>
      </w:r>
    </w:p>
    <w:p w:rsidR="00477418" w:rsidRDefault="00477418" w:rsidP="00477418">
      <w:pPr>
        <w:pStyle w:val="Prrafodelista"/>
        <w:ind w:left="792"/>
        <w:jc w:val="both"/>
        <w:rPr>
          <w:sz w:val="20"/>
          <w:szCs w:val="20"/>
          <w:lang w:val="es-ES"/>
        </w:rPr>
      </w:pPr>
    </w:p>
    <w:p w:rsidR="00477418" w:rsidRPr="00477418" w:rsidRDefault="00477418" w:rsidP="00477418">
      <w:pPr>
        <w:pStyle w:val="Prrafodelista"/>
        <w:ind w:left="792"/>
        <w:jc w:val="both"/>
        <w:rPr>
          <w:b/>
          <w:sz w:val="20"/>
          <w:szCs w:val="20"/>
          <w:lang w:val="es-ES"/>
        </w:rPr>
      </w:pPr>
      <w:r>
        <w:rPr>
          <w:b/>
          <w:sz w:val="20"/>
          <w:szCs w:val="20"/>
          <w:lang w:val="es-ES"/>
        </w:rPr>
        <w:t>Puesta en marcha</w:t>
      </w:r>
    </w:p>
    <w:p w:rsidR="00477418" w:rsidRPr="00477418" w:rsidRDefault="00477418" w:rsidP="00477418">
      <w:pPr>
        <w:pStyle w:val="Prrafodelista"/>
        <w:ind w:left="792"/>
        <w:jc w:val="both"/>
        <w:rPr>
          <w:sz w:val="20"/>
          <w:szCs w:val="20"/>
          <w:lang w:val="es-ES"/>
        </w:rPr>
      </w:pPr>
      <w:r w:rsidRPr="00477418">
        <w:rPr>
          <w:sz w:val="20"/>
          <w:szCs w:val="20"/>
          <w:lang w:val="es-ES"/>
        </w:rPr>
        <w:t>En la puesta en marcha del Sistema de Protección Catódica el proponente deberá tomar en cuenta los siguientes puntos:</w:t>
      </w:r>
    </w:p>
    <w:p w:rsidR="00477418" w:rsidRDefault="00477418" w:rsidP="00F33EC5">
      <w:pPr>
        <w:pStyle w:val="Prrafodelista"/>
        <w:numPr>
          <w:ilvl w:val="0"/>
          <w:numId w:val="40"/>
        </w:numPr>
        <w:jc w:val="both"/>
        <w:rPr>
          <w:sz w:val="20"/>
          <w:szCs w:val="20"/>
          <w:lang w:val="es-ES"/>
        </w:rPr>
      </w:pPr>
      <w:r w:rsidRPr="00477418">
        <w:rPr>
          <w:sz w:val="20"/>
          <w:szCs w:val="20"/>
          <w:lang w:val="es-ES"/>
        </w:rPr>
        <w:t>La empresa contratista deberá elaborar un documento de puesta en marcha con la</w:t>
      </w:r>
      <w:r>
        <w:rPr>
          <w:sz w:val="20"/>
          <w:szCs w:val="20"/>
          <w:lang w:val="es-ES"/>
        </w:rPr>
        <w:t xml:space="preserve"> siguiente do</w:t>
      </w:r>
      <w:r w:rsidRPr="00477418">
        <w:rPr>
          <w:sz w:val="20"/>
          <w:szCs w:val="20"/>
          <w:lang w:val="es-ES"/>
        </w:rPr>
        <w:t>cumentación requerida, que cuente con la información, medios y equipos requeridos para cumplir los c</w:t>
      </w:r>
      <w:r>
        <w:rPr>
          <w:sz w:val="20"/>
          <w:szCs w:val="20"/>
          <w:lang w:val="es-ES"/>
        </w:rPr>
        <w:t>riterios de protección catódica:</w:t>
      </w:r>
    </w:p>
    <w:p w:rsidR="00477418" w:rsidRDefault="00477418" w:rsidP="00F33EC5">
      <w:pPr>
        <w:pStyle w:val="Prrafodelista"/>
        <w:numPr>
          <w:ilvl w:val="0"/>
          <w:numId w:val="39"/>
        </w:numPr>
        <w:jc w:val="both"/>
        <w:rPr>
          <w:sz w:val="20"/>
          <w:szCs w:val="20"/>
          <w:lang w:val="es-ES"/>
        </w:rPr>
      </w:pPr>
      <w:r>
        <w:rPr>
          <w:sz w:val="20"/>
          <w:szCs w:val="20"/>
          <w:lang w:val="es-ES"/>
        </w:rPr>
        <w:t>Cronograma detallado de la puesta en marcha</w:t>
      </w:r>
    </w:p>
    <w:p w:rsidR="00477418" w:rsidRDefault="00477418" w:rsidP="00F33EC5">
      <w:pPr>
        <w:pStyle w:val="Prrafodelista"/>
        <w:numPr>
          <w:ilvl w:val="0"/>
          <w:numId w:val="39"/>
        </w:numPr>
        <w:jc w:val="both"/>
        <w:rPr>
          <w:sz w:val="20"/>
          <w:szCs w:val="20"/>
          <w:lang w:val="es-ES"/>
        </w:rPr>
      </w:pPr>
      <w:r>
        <w:rPr>
          <w:sz w:val="20"/>
          <w:szCs w:val="20"/>
          <w:lang w:val="es-ES"/>
        </w:rPr>
        <w:t>Procedimiento para la puesta en marcha</w:t>
      </w:r>
    </w:p>
    <w:p w:rsidR="00477418" w:rsidRPr="00477418" w:rsidRDefault="00477418" w:rsidP="00477418">
      <w:pPr>
        <w:pStyle w:val="Prrafodelista"/>
        <w:ind w:left="792"/>
        <w:jc w:val="both"/>
        <w:rPr>
          <w:sz w:val="20"/>
          <w:szCs w:val="20"/>
          <w:lang w:val="es-ES"/>
        </w:rPr>
      </w:pPr>
    </w:p>
    <w:p w:rsidR="00477418" w:rsidRPr="00477418" w:rsidRDefault="00477418" w:rsidP="00F33EC5">
      <w:pPr>
        <w:pStyle w:val="Prrafodelista"/>
        <w:numPr>
          <w:ilvl w:val="0"/>
          <w:numId w:val="40"/>
        </w:numPr>
        <w:jc w:val="both"/>
        <w:rPr>
          <w:sz w:val="20"/>
          <w:szCs w:val="20"/>
          <w:lang w:val="es-ES"/>
        </w:rPr>
      </w:pPr>
      <w:r w:rsidRPr="00477418">
        <w:rPr>
          <w:sz w:val="20"/>
          <w:szCs w:val="20"/>
          <w:lang w:val="es-ES"/>
        </w:rPr>
        <w:t>Las tuberías deberán estar completamente aisladas en los extremos, derivaciones.</w:t>
      </w:r>
    </w:p>
    <w:p w:rsidR="00477418" w:rsidRPr="00477418" w:rsidRDefault="00477418" w:rsidP="00F33EC5">
      <w:pPr>
        <w:pStyle w:val="Prrafodelista"/>
        <w:numPr>
          <w:ilvl w:val="0"/>
          <w:numId w:val="40"/>
        </w:numPr>
        <w:jc w:val="both"/>
        <w:rPr>
          <w:sz w:val="20"/>
          <w:szCs w:val="20"/>
          <w:lang w:val="es-ES"/>
        </w:rPr>
      </w:pPr>
      <w:r w:rsidRPr="00477418">
        <w:rPr>
          <w:sz w:val="20"/>
          <w:szCs w:val="20"/>
          <w:lang w:val="es-ES"/>
        </w:rPr>
        <w:t>Se realizará el levantamiento de los potenciales naturales en AC y DC.</w:t>
      </w:r>
    </w:p>
    <w:p w:rsidR="00477418" w:rsidRPr="00477418" w:rsidRDefault="00477418" w:rsidP="00F33EC5">
      <w:pPr>
        <w:pStyle w:val="Prrafodelista"/>
        <w:numPr>
          <w:ilvl w:val="0"/>
          <w:numId w:val="40"/>
        </w:numPr>
        <w:jc w:val="both"/>
        <w:rPr>
          <w:sz w:val="20"/>
          <w:szCs w:val="20"/>
          <w:lang w:val="es-ES"/>
        </w:rPr>
      </w:pPr>
      <w:r w:rsidRPr="00477418">
        <w:rPr>
          <w:sz w:val="20"/>
          <w:szCs w:val="20"/>
          <w:lang w:val="es-ES"/>
        </w:rPr>
        <w:t>Se energizará el sistema dejándolo polarizar durante 72 horas.</w:t>
      </w:r>
    </w:p>
    <w:p w:rsidR="00477418" w:rsidRPr="00477418" w:rsidRDefault="00477418" w:rsidP="00F33EC5">
      <w:pPr>
        <w:pStyle w:val="Prrafodelista"/>
        <w:numPr>
          <w:ilvl w:val="0"/>
          <w:numId w:val="40"/>
        </w:numPr>
        <w:jc w:val="both"/>
        <w:rPr>
          <w:sz w:val="20"/>
          <w:szCs w:val="20"/>
          <w:lang w:val="es-ES"/>
        </w:rPr>
      </w:pPr>
      <w:r w:rsidRPr="00477418">
        <w:rPr>
          <w:sz w:val="20"/>
          <w:szCs w:val="20"/>
          <w:lang w:val="es-ES"/>
        </w:rPr>
        <w:t>Se tomaran potenciales ON en DC.</w:t>
      </w:r>
    </w:p>
    <w:p w:rsidR="00477418" w:rsidRPr="00477418" w:rsidRDefault="00477418" w:rsidP="00F33EC5">
      <w:pPr>
        <w:pStyle w:val="Prrafodelista"/>
        <w:numPr>
          <w:ilvl w:val="0"/>
          <w:numId w:val="40"/>
        </w:numPr>
        <w:jc w:val="both"/>
        <w:rPr>
          <w:sz w:val="20"/>
          <w:szCs w:val="20"/>
          <w:lang w:val="es-ES"/>
        </w:rPr>
      </w:pPr>
      <w:r w:rsidRPr="00477418">
        <w:rPr>
          <w:sz w:val="20"/>
          <w:szCs w:val="20"/>
          <w:lang w:val="es-ES"/>
        </w:rPr>
        <w:t>Para la toma de Potenciales ON y OFF en DC, se deberá programar el equipo interruptor de corriente en un ciclo de 15 segundos de los cuales se apagará el sistema 3 segundos y se energizará 12 segundos.</w:t>
      </w:r>
    </w:p>
    <w:p w:rsidR="00477418" w:rsidRPr="00477418" w:rsidRDefault="00477418" w:rsidP="00F33EC5">
      <w:pPr>
        <w:pStyle w:val="Prrafodelista"/>
        <w:numPr>
          <w:ilvl w:val="0"/>
          <w:numId w:val="40"/>
        </w:numPr>
        <w:jc w:val="both"/>
        <w:rPr>
          <w:sz w:val="20"/>
          <w:szCs w:val="20"/>
          <w:lang w:val="es-ES"/>
        </w:rPr>
      </w:pPr>
      <w:r w:rsidRPr="00477418">
        <w:rPr>
          <w:sz w:val="20"/>
          <w:szCs w:val="20"/>
          <w:lang w:val="es-ES"/>
        </w:rPr>
        <w:t>El potencial polarizado en el punto de inyección de corriente no deberá ser más negativo que -1.200 voltios.</w:t>
      </w:r>
    </w:p>
    <w:p w:rsidR="00477418" w:rsidRPr="00477418" w:rsidRDefault="00477418" w:rsidP="00F33EC5">
      <w:pPr>
        <w:pStyle w:val="Prrafodelista"/>
        <w:numPr>
          <w:ilvl w:val="0"/>
          <w:numId w:val="40"/>
        </w:numPr>
        <w:jc w:val="both"/>
        <w:rPr>
          <w:sz w:val="20"/>
          <w:szCs w:val="20"/>
          <w:lang w:val="es-ES"/>
        </w:rPr>
      </w:pPr>
      <w:r w:rsidRPr="00477418">
        <w:rPr>
          <w:sz w:val="20"/>
          <w:szCs w:val="20"/>
          <w:lang w:val="es-ES"/>
        </w:rPr>
        <w:t>Se deberá apagar y encender las unidades de inyección de corriente en forma sincronizada. No se permitirá seccionar el sistema. El proveedor deberá contemplar, la cantidad, de interruptores de corriente con sincronismo satelital.</w:t>
      </w:r>
    </w:p>
    <w:p w:rsidR="00477418" w:rsidRPr="00477418" w:rsidRDefault="00477418" w:rsidP="00F33EC5">
      <w:pPr>
        <w:pStyle w:val="Prrafodelista"/>
        <w:numPr>
          <w:ilvl w:val="0"/>
          <w:numId w:val="40"/>
        </w:numPr>
        <w:jc w:val="both"/>
        <w:rPr>
          <w:sz w:val="20"/>
          <w:szCs w:val="20"/>
          <w:lang w:val="es-ES"/>
        </w:rPr>
      </w:pPr>
      <w:r w:rsidRPr="00477418">
        <w:rPr>
          <w:sz w:val="20"/>
          <w:szCs w:val="20"/>
          <w:lang w:val="es-ES"/>
        </w:rPr>
        <w:lastRenderedPageBreak/>
        <w:t xml:space="preserve">El proveedor será el responsable de que todo punto relevado, cumpla con el criterio de protección catódica, </w:t>
      </w:r>
      <w:r>
        <w:rPr>
          <w:iCs/>
          <w:sz w:val="20"/>
          <w:szCs w:val="20"/>
          <w:lang w:val="es-ES"/>
        </w:rPr>
        <w:t>d</w:t>
      </w:r>
      <w:r w:rsidRPr="00477418">
        <w:rPr>
          <w:iCs/>
          <w:sz w:val="20"/>
          <w:szCs w:val="20"/>
          <w:lang w:val="es-ES"/>
        </w:rPr>
        <w:t>e acuerdo con lo descrito en el Standard NACE SP0169-2007</w:t>
      </w:r>
      <w:r w:rsidRPr="00477418">
        <w:rPr>
          <w:sz w:val="20"/>
          <w:szCs w:val="20"/>
          <w:lang w:val="es-ES"/>
        </w:rPr>
        <w:t>. Por consiguiente deberá gestionar los medios, equipos y tareas para lograr este cometido, incluyendo todo estudio, control o material de aislación necesario, para lograr un resultado final adecuado de Protección Catódica, sin cargo adicional alguno.</w:t>
      </w:r>
    </w:p>
    <w:p w:rsidR="00477418" w:rsidRPr="00477418" w:rsidRDefault="00477418" w:rsidP="00F33EC5">
      <w:pPr>
        <w:pStyle w:val="Prrafodelista"/>
        <w:numPr>
          <w:ilvl w:val="0"/>
          <w:numId w:val="40"/>
        </w:numPr>
        <w:jc w:val="both"/>
        <w:rPr>
          <w:sz w:val="20"/>
          <w:szCs w:val="20"/>
          <w:lang w:val="es-ES"/>
        </w:rPr>
      </w:pPr>
      <w:r w:rsidRPr="00477418">
        <w:rPr>
          <w:sz w:val="20"/>
          <w:szCs w:val="20"/>
          <w:lang w:val="es-ES"/>
        </w:rPr>
        <w:t>Para el caso de que estas anomalías debieran ser subsanadas, con posterioridad a los relevamientos, la Contratista debe considerar que el relevamiento deberá ser realizado tantas veces, como sea necesario, hasta corroborar el cumplimiento total del criterio de protección catódica establecido, en el titulo 6 de este documento.</w:t>
      </w:r>
    </w:p>
    <w:p w:rsidR="0015204C" w:rsidRPr="00AC3426" w:rsidRDefault="0015204C" w:rsidP="00477418">
      <w:pPr>
        <w:pStyle w:val="Prrafodelista"/>
        <w:ind w:left="792"/>
        <w:jc w:val="both"/>
        <w:rPr>
          <w:sz w:val="20"/>
          <w:szCs w:val="20"/>
          <w:lang w:val="es-ES"/>
        </w:rPr>
      </w:pPr>
    </w:p>
    <w:p w:rsidR="00723254" w:rsidRPr="00AC3426" w:rsidRDefault="00723254" w:rsidP="002655D0">
      <w:pPr>
        <w:pStyle w:val="Prrafodelista"/>
        <w:numPr>
          <w:ilvl w:val="1"/>
          <w:numId w:val="1"/>
        </w:numPr>
        <w:jc w:val="both"/>
        <w:rPr>
          <w:sz w:val="20"/>
          <w:szCs w:val="20"/>
        </w:rPr>
      </w:pPr>
      <w:r>
        <w:rPr>
          <w:b/>
          <w:sz w:val="20"/>
          <w:szCs w:val="20"/>
        </w:rPr>
        <w:t>MEDIDAS DE MITIGACIÓN AMBIENTAL</w:t>
      </w:r>
    </w:p>
    <w:p w:rsidR="00AC3426" w:rsidRPr="00AC3426" w:rsidRDefault="00AC3426" w:rsidP="00AC3426">
      <w:pPr>
        <w:pStyle w:val="Prrafodelista"/>
        <w:ind w:left="792"/>
        <w:jc w:val="both"/>
        <w:rPr>
          <w:sz w:val="20"/>
          <w:szCs w:val="20"/>
          <w:lang w:val="es-ES"/>
        </w:rPr>
      </w:pPr>
      <w:r w:rsidRPr="00AC3426">
        <w:rPr>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C3426" w:rsidRPr="00AC3426" w:rsidRDefault="00AC3426" w:rsidP="00AC3426">
      <w:pPr>
        <w:pStyle w:val="Prrafodelista"/>
        <w:ind w:left="792"/>
        <w:jc w:val="both"/>
        <w:rPr>
          <w:sz w:val="20"/>
          <w:szCs w:val="20"/>
          <w:lang w:val="es-ES"/>
        </w:rPr>
      </w:pPr>
    </w:p>
    <w:p w:rsidR="00AC3426" w:rsidRPr="00AC3426" w:rsidRDefault="00AC3426" w:rsidP="00AC3426">
      <w:pPr>
        <w:pStyle w:val="Prrafodelista"/>
        <w:ind w:left="792"/>
        <w:jc w:val="both"/>
        <w:rPr>
          <w:sz w:val="20"/>
          <w:szCs w:val="20"/>
          <w:lang w:val="es-ES"/>
        </w:rPr>
      </w:pPr>
      <w:r w:rsidRPr="00AC3426">
        <w:rPr>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C3426" w:rsidRPr="00AC3426" w:rsidRDefault="00AC3426" w:rsidP="00AC3426">
      <w:pPr>
        <w:pStyle w:val="Prrafodelista"/>
        <w:ind w:left="792"/>
        <w:jc w:val="both"/>
        <w:rPr>
          <w:sz w:val="20"/>
          <w:szCs w:val="20"/>
          <w:lang w:val="es-ES"/>
        </w:rPr>
      </w:pPr>
    </w:p>
    <w:p w:rsidR="00AC3426" w:rsidRPr="00AC3426" w:rsidRDefault="00AC3426" w:rsidP="00AC3426">
      <w:pPr>
        <w:pStyle w:val="Prrafodelista"/>
        <w:ind w:left="792"/>
        <w:jc w:val="both"/>
        <w:rPr>
          <w:sz w:val="20"/>
          <w:szCs w:val="20"/>
          <w:lang w:val="es-ES"/>
        </w:rPr>
      </w:pPr>
      <w:r w:rsidRPr="00AC3426">
        <w:rPr>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C3426" w:rsidRPr="00AC3426" w:rsidRDefault="00AC3426" w:rsidP="00AC3426">
      <w:pPr>
        <w:pStyle w:val="Prrafodelista"/>
        <w:ind w:left="792"/>
        <w:jc w:val="both"/>
        <w:rPr>
          <w:sz w:val="20"/>
          <w:szCs w:val="20"/>
          <w:lang w:val="es-ES"/>
        </w:rPr>
      </w:pPr>
    </w:p>
    <w:p w:rsidR="00AC3426" w:rsidRPr="00AC3426" w:rsidRDefault="00AC3426" w:rsidP="00AC3426">
      <w:pPr>
        <w:pStyle w:val="Prrafodelista"/>
        <w:ind w:left="792"/>
        <w:jc w:val="both"/>
        <w:rPr>
          <w:sz w:val="20"/>
          <w:szCs w:val="20"/>
          <w:lang w:val="es-ES"/>
        </w:rPr>
      </w:pPr>
      <w:r w:rsidRPr="00AC3426">
        <w:rPr>
          <w:sz w:val="20"/>
          <w:szCs w:val="20"/>
          <w:lang w:val="es-ES"/>
        </w:rPr>
        <w:t>El Contratista mantendrá un registro y hará informes acerca de la salud, la seguridad y el bienestar de las personas, así como de los daños a la propiedad, según lo solicite razonablemente el Ingeniero.</w:t>
      </w:r>
    </w:p>
    <w:p w:rsidR="00AC3426" w:rsidRDefault="00AC3426" w:rsidP="00AC3426">
      <w:pPr>
        <w:pStyle w:val="Prrafodelista"/>
        <w:ind w:left="792"/>
        <w:jc w:val="both"/>
        <w:rPr>
          <w:sz w:val="20"/>
          <w:szCs w:val="20"/>
          <w:lang w:val="es-ES"/>
        </w:rPr>
      </w:pPr>
    </w:p>
    <w:p w:rsidR="00477418" w:rsidRDefault="00477418" w:rsidP="00AC3426">
      <w:pPr>
        <w:pStyle w:val="Prrafodelista"/>
        <w:ind w:left="792"/>
        <w:jc w:val="both"/>
        <w:rPr>
          <w:sz w:val="20"/>
          <w:szCs w:val="20"/>
          <w:lang w:val="es-ES"/>
        </w:rPr>
      </w:pPr>
    </w:p>
    <w:p w:rsidR="00477418" w:rsidRDefault="00477418" w:rsidP="00AC3426">
      <w:pPr>
        <w:pStyle w:val="Prrafodelista"/>
        <w:ind w:left="792"/>
        <w:jc w:val="both"/>
        <w:rPr>
          <w:sz w:val="20"/>
          <w:szCs w:val="20"/>
          <w:lang w:val="es-ES"/>
        </w:rPr>
      </w:pPr>
    </w:p>
    <w:p w:rsidR="00477418" w:rsidRPr="00AC3426" w:rsidRDefault="00477418" w:rsidP="00AC3426">
      <w:pPr>
        <w:pStyle w:val="Prrafodelista"/>
        <w:ind w:left="792"/>
        <w:jc w:val="both"/>
        <w:rPr>
          <w:sz w:val="20"/>
          <w:szCs w:val="20"/>
          <w:lang w:val="es-ES"/>
        </w:rPr>
      </w:pPr>
    </w:p>
    <w:p w:rsidR="00723254" w:rsidRPr="00AC3426" w:rsidRDefault="00723254" w:rsidP="002655D0">
      <w:pPr>
        <w:pStyle w:val="Prrafodelista"/>
        <w:numPr>
          <w:ilvl w:val="1"/>
          <w:numId w:val="1"/>
        </w:numPr>
        <w:jc w:val="both"/>
        <w:rPr>
          <w:sz w:val="20"/>
          <w:szCs w:val="20"/>
        </w:rPr>
      </w:pPr>
      <w:r>
        <w:rPr>
          <w:b/>
          <w:sz w:val="20"/>
          <w:szCs w:val="20"/>
        </w:rPr>
        <w:lastRenderedPageBreak/>
        <w:t>MEDICIÓN Y FORMA DE PAGO</w:t>
      </w:r>
    </w:p>
    <w:p w:rsidR="00AC3426" w:rsidRPr="00AC3426" w:rsidRDefault="00AC3426" w:rsidP="00AC3426">
      <w:pPr>
        <w:pStyle w:val="Prrafodelista"/>
        <w:ind w:left="792"/>
        <w:jc w:val="both"/>
        <w:rPr>
          <w:sz w:val="20"/>
          <w:szCs w:val="20"/>
          <w:lang w:val="es-ES"/>
        </w:rPr>
      </w:pPr>
      <w:r w:rsidRPr="00AC3426">
        <w:rPr>
          <w:sz w:val="20"/>
          <w:szCs w:val="20"/>
          <w:lang w:val="es-ES"/>
        </w:rPr>
        <w:t>Este ítem ejecutado en un todo de acuerdo a las presentes especificaciones, medido según lo señalado y aprobado por el Supervisor de Obra, será cancelado al precio unitario de la propuesta aceptada.</w:t>
      </w:r>
    </w:p>
    <w:p w:rsidR="00AC3426" w:rsidRPr="00AC3426" w:rsidRDefault="00AC3426" w:rsidP="00AC3426">
      <w:pPr>
        <w:pStyle w:val="Prrafodelista"/>
        <w:ind w:left="792"/>
        <w:jc w:val="both"/>
        <w:rPr>
          <w:sz w:val="20"/>
          <w:szCs w:val="20"/>
          <w:lang w:val="es-ES"/>
        </w:rPr>
      </w:pPr>
      <w:r w:rsidRPr="00AC3426">
        <w:rPr>
          <w:sz w:val="20"/>
          <w:szCs w:val="20"/>
          <w:lang w:val="es-ES"/>
        </w:rPr>
        <w:t>Lo pagado será en compensación total por Materiales, Mano de Obra, equipo, maquinaria y herramientas y otros gastos que sean necesarios para la adecuada y correcta ejecución de los trabajos.</w:t>
      </w:r>
    </w:p>
    <w:p w:rsidR="00AC3426" w:rsidRPr="00AC3426" w:rsidRDefault="00AC3426" w:rsidP="00AC3426">
      <w:pPr>
        <w:pStyle w:val="Prrafodelista"/>
        <w:ind w:left="792"/>
        <w:jc w:val="both"/>
        <w:rPr>
          <w:sz w:val="20"/>
          <w:szCs w:val="20"/>
          <w:lang w:val="es-ES"/>
        </w:rPr>
      </w:pPr>
      <w:r w:rsidRPr="00AC3426">
        <w:rPr>
          <w:sz w:val="20"/>
          <w:szCs w:val="20"/>
          <w:lang w:val="es-ES"/>
        </w:rPr>
        <w:t xml:space="preserve">Otros gastos adicionales necesarios para la realización de esta actividad, corre por cuenta del contratista. </w:t>
      </w:r>
    </w:p>
    <w:p w:rsidR="00AC3426" w:rsidRPr="00AC3426" w:rsidRDefault="00AC3426" w:rsidP="00AC3426">
      <w:pPr>
        <w:pStyle w:val="Prrafodelista"/>
        <w:ind w:left="792"/>
        <w:jc w:val="both"/>
        <w:rPr>
          <w:sz w:val="20"/>
          <w:szCs w:val="20"/>
          <w:lang w:val="es-ES"/>
        </w:rPr>
      </w:pPr>
      <w:r w:rsidRPr="00AC3426">
        <w:rPr>
          <w:sz w:val="20"/>
          <w:szCs w:val="20"/>
          <w:lang w:val="es-ES"/>
        </w:rPr>
        <w:t xml:space="preserve">Para realizar el pago de este ítem se debe presentar el respaldo de la actividad donde se constate los trabajos realizados concernientes a este ítem. </w:t>
      </w:r>
    </w:p>
    <w:p w:rsidR="00AC3426" w:rsidRPr="00AC3426" w:rsidRDefault="00AC3426" w:rsidP="00AC3426">
      <w:pPr>
        <w:pStyle w:val="Prrafodelista"/>
        <w:ind w:left="792"/>
        <w:jc w:val="both"/>
        <w:rPr>
          <w:sz w:val="20"/>
          <w:szCs w:val="20"/>
          <w:lang w:val="es-ES"/>
        </w:rPr>
      </w:pPr>
    </w:p>
    <w:p w:rsidR="00723254" w:rsidRDefault="00723254" w:rsidP="002655D0">
      <w:pPr>
        <w:pStyle w:val="Prrafodelista"/>
        <w:numPr>
          <w:ilvl w:val="0"/>
          <w:numId w:val="1"/>
        </w:numPr>
        <w:jc w:val="both"/>
        <w:rPr>
          <w:b/>
          <w:sz w:val="20"/>
          <w:szCs w:val="20"/>
        </w:rPr>
      </w:pPr>
      <w:r w:rsidRPr="00723254">
        <w:rPr>
          <w:b/>
          <w:sz w:val="20"/>
          <w:szCs w:val="20"/>
        </w:rPr>
        <w:t>VENTEO, INTERCONEXION, PUESTA EN MARCHA Y PUNTO DE ROCIO</w:t>
      </w:r>
    </w:p>
    <w:p w:rsidR="00723254" w:rsidRPr="006515D5" w:rsidRDefault="00723254" w:rsidP="002655D0">
      <w:pPr>
        <w:pStyle w:val="Prrafodelista"/>
        <w:numPr>
          <w:ilvl w:val="1"/>
          <w:numId w:val="1"/>
        </w:numPr>
        <w:jc w:val="both"/>
        <w:rPr>
          <w:sz w:val="20"/>
          <w:szCs w:val="20"/>
        </w:rPr>
      </w:pPr>
      <w:r>
        <w:rPr>
          <w:b/>
          <w:sz w:val="20"/>
          <w:szCs w:val="20"/>
        </w:rPr>
        <w:t>DEFINICIÓN</w:t>
      </w:r>
    </w:p>
    <w:p w:rsidR="009A5615" w:rsidRPr="009A5615" w:rsidRDefault="009A5615" w:rsidP="009A5615">
      <w:pPr>
        <w:pStyle w:val="Prrafodelista"/>
        <w:ind w:left="792"/>
        <w:jc w:val="both"/>
        <w:rPr>
          <w:sz w:val="20"/>
          <w:szCs w:val="20"/>
          <w:lang w:val="es-ES"/>
        </w:rPr>
      </w:pPr>
      <w:r w:rsidRPr="009A5615">
        <w:rPr>
          <w:sz w:val="20"/>
          <w:szCs w:val="20"/>
          <w:lang w:val="es-ES"/>
        </w:rPr>
        <w:t xml:space="preserve">Este ítem comprende todos los trabajos a ser ejecutados por el contratista, siendo los siguientes de carácter enunciativo y no limitativo: </w:t>
      </w:r>
    </w:p>
    <w:p w:rsidR="009A5615" w:rsidRPr="009A5615" w:rsidRDefault="009A5615" w:rsidP="00F33EC5">
      <w:pPr>
        <w:pStyle w:val="Prrafodelista"/>
        <w:numPr>
          <w:ilvl w:val="0"/>
          <w:numId w:val="41"/>
        </w:numPr>
        <w:jc w:val="both"/>
        <w:rPr>
          <w:sz w:val="20"/>
          <w:szCs w:val="20"/>
          <w:lang w:val="es-ES"/>
        </w:rPr>
      </w:pPr>
      <w:r w:rsidRPr="009A5615">
        <w:rPr>
          <w:sz w:val="20"/>
          <w:szCs w:val="20"/>
          <w:lang w:val="es-ES"/>
        </w:rPr>
        <w:t>Venteo de línea presurizada</w:t>
      </w:r>
    </w:p>
    <w:p w:rsidR="009A5615" w:rsidRPr="009A5615" w:rsidRDefault="009A5615" w:rsidP="00F33EC5">
      <w:pPr>
        <w:pStyle w:val="Prrafodelista"/>
        <w:numPr>
          <w:ilvl w:val="0"/>
          <w:numId w:val="41"/>
        </w:numPr>
        <w:jc w:val="both"/>
        <w:rPr>
          <w:sz w:val="20"/>
          <w:szCs w:val="20"/>
          <w:lang w:val="es-ES"/>
        </w:rPr>
      </w:pPr>
      <w:r w:rsidRPr="009A5615">
        <w:rPr>
          <w:sz w:val="20"/>
          <w:szCs w:val="20"/>
          <w:lang w:val="es-ES"/>
        </w:rPr>
        <w:t xml:space="preserve">Interconexión </w:t>
      </w:r>
    </w:p>
    <w:p w:rsidR="009A5615" w:rsidRPr="009A5615" w:rsidRDefault="009A5615" w:rsidP="00F33EC5">
      <w:pPr>
        <w:pStyle w:val="Prrafodelista"/>
        <w:numPr>
          <w:ilvl w:val="0"/>
          <w:numId w:val="41"/>
        </w:numPr>
        <w:jc w:val="both"/>
        <w:rPr>
          <w:sz w:val="20"/>
          <w:szCs w:val="20"/>
          <w:lang w:val="es-ES"/>
        </w:rPr>
      </w:pPr>
      <w:r w:rsidRPr="009A5615">
        <w:rPr>
          <w:sz w:val="20"/>
          <w:szCs w:val="20"/>
          <w:lang w:val="es-ES"/>
        </w:rPr>
        <w:t>Puesta en Marcha</w:t>
      </w:r>
    </w:p>
    <w:p w:rsidR="009A5615" w:rsidRPr="009A5615" w:rsidRDefault="009A5615" w:rsidP="00F33EC5">
      <w:pPr>
        <w:pStyle w:val="Prrafodelista"/>
        <w:numPr>
          <w:ilvl w:val="0"/>
          <w:numId w:val="41"/>
        </w:numPr>
        <w:jc w:val="both"/>
        <w:rPr>
          <w:sz w:val="20"/>
          <w:szCs w:val="20"/>
          <w:lang w:val="es-ES"/>
        </w:rPr>
      </w:pPr>
      <w:r w:rsidRPr="009A5615">
        <w:rPr>
          <w:sz w:val="20"/>
          <w:szCs w:val="20"/>
          <w:lang w:val="es-ES"/>
        </w:rPr>
        <w:t xml:space="preserve">Medición de punto de rocío </w:t>
      </w:r>
    </w:p>
    <w:p w:rsidR="006515D5" w:rsidRPr="009A5615" w:rsidRDefault="006515D5" w:rsidP="006515D5">
      <w:pPr>
        <w:pStyle w:val="Prrafodelista"/>
        <w:ind w:left="792"/>
        <w:jc w:val="both"/>
        <w:rPr>
          <w:sz w:val="20"/>
          <w:szCs w:val="20"/>
          <w:lang w:val="es-ES"/>
        </w:rPr>
      </w:pPr>
    </w:p>
    <w:p w:rsidR="00723254" w:rsidRPr="009A5615" w:rsidRDefault="00723254" w:rsidP="002655D0">
      <w:pPr>
        <w:pStyle w:val="Prrafodelista"/>
        <w:numPr>
          <w:ilvl w:val="1"/>
          <w:numId w:val="1"/>
        </w:numPr>
        <w:jc w:val="both"/>
        <w:rPr>
          <w:sz w:val="20"/>
          <w:szCs w:val="20"/>
        </w:rPr>
      </w:pPr>
      <w:r>
        <w:rPr>
          <w:b/>
          <w:sz w:val="20"/>
          <w:szCs w:val="20"/>
        </w:rPr>
        <w:t>MATERIALES, HERRAMIENTAS Y EQUIPO</w:t>
      </w:r>
    </w:p>
    <w:p w:rsidR="009A5615" w:rsidRDefault="009A5615" w:rsidP="009A5615">
      <w:pPr>
        <w:pStyle w:val="Prrafodelista"/>
        <w:ind w:left="792"/>
        <w:jc w:val="both"/>
        <w:rPr>
          <w:sz w:val="20"/>
          <w:szCs w:val="20"/>
          <w:lang w:val="es-ES"/>
        </w:rPr>
      </w:pPr>
      <w:r w:rsidRPr="009A5615">
        <w:rPr>
          <w:sz w:val="20"/>
          <w:szCs w:val="20"/>
          <w:lang w:val="es-ES"/>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9A5615" w:rsidRDefault="009A5615" w:rsidP="009A5615">
      <w:pPr>
        <w:pStyle w:val="Prrafodelista"/>
        <w:ind w:left="792"/>
        <w:jc w:val="both"/>
        <w:rPr>
          <w:sz w:val="20"/>
          <w:szCs w:val="20"/>
          <w:lang w:val="es-ES"/>
        </w:rPr>
      </w:pP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9A5615" w:rsidRPr="00F918A3" w:rsidTr="00B43FE0">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5615" w:rsidRPr="00F918A3" w:rsidRDefault="009A5615" w:rsidP="00B43FE0">
            <w:pPr>
              <w:jc w:val="both"/>
              <w:rPr>
                <w:rFonts w:cstheme="minorHAnsi"/>
                <w:color w:val="000000"/>
                <w:sz w:val="20"/>
                <w:szCs w:val="20"/>
                <w:lang w:eastAsia="es-BO"/>
              </w:rPr>
            </w:pPr>
            <w:r w:rsidRPr="00F918A3">
              <w:rPr>
                <w:rFonts w:cstheme="minorHAnsi"/>
                <w:color w:val="000000"/>
                <w:sz w:val="20"/>
                <w:szCs w:val="20"/>
                <w:lang w:eastAsia="es-BO"/>
              </w:rPr>
              <w:t>Instrumentista</w:t>
            </w:r>
          </w:p>
        </w:tc>
      </w:tr>
      <w:tr w:rsidR="009A5615" w:rsidRPr="00F918A3" w:rsidTr="00B43FE0">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5615" w:rsidRPr="00F918A3" w:rsidRDefault="009A5615" w:rsidP="00B43FE0">
            <w:pPr>
              <w:jc w:val="both"/>
              <w:rPr>
                <w:rFonts w:cstheme="minorHAnsi"/>
                <w:color w:val="000000"/>
                <w:sz w:val="20"/>
                <w:szCs w:val="20"/>
                <w:lang w:eastAsia="es-BO"/>
              </w:rPr>
            </w:pPr>
            <w:r w:rsidRPr="00F918A3">
              <w:rPr>
                <w:rFonts w:cstheme="minorHAnsi"/>
                <w:color w:val="000000"/>
                <w:sz w:val="20"/>
                <w:szCs w:val="20"/>
                <w:lang w:eastAsia="es-BO"/>
              </w:rPr>
              <w:t>Ayudantes</w:t>
            </w:r>
          </w:p>
        </w:tc>
      </w:tr>
      <w:tr w:rsidR="009A5615" w:rsidRPr="00F918A3" w:rsidTr="00B43FE0">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5615" w:rsidRPr="00F918A3" w:rsidRDefault="009A5615" w:rsidP="00B43FE0">
            <w:pPr>
              <w:jc w:val="both"/>
              <w:rPr>
                <w:rFonts w:cstheme="minorHAnsi"/>
                <w:color w:val="000000"/>
                <w:sz w:val="20"/>
                <w:szCs w:val="20"/>
                <w:lang w:eastAsia="es-BO"/>
              </w:rPr>
            </w:pPr>
            <w:r w:rsidRPr="00F918A3">
              <w:rPr>
                <w:rFonts w:cstheme="minorHAnsi"/>
                <w:color w:val="000000"/>
                <w:sz w:val="20"/>
                <w:szCs w:val="20"/>
                <w:lang w:eastAsia="es-BO"/>
              </w:rPr>
              <w:t>Detector de Gases</w:t>
            </w:r>
          </w:p>
        </w:tc>
      </w:tr>
      <w:tr w:rsidR="009A5615" w:rsidRPr="00F918A3" w:rsidTr="00B43FE0">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5615" w:rsidRPr="00F918A3" w:rsidRDefault="009A5615" w:rsidP="00B43FE0">
            <w:pPr>
              <w:jc w:val="both"/>
              <w:rPr>
                <w:rFonts w:cstheme="minorHAnsi"/>
                <w:color w:val="000000"/>
                <w:sz w:val="20"/>
                <w:szCs w:val="20"/>
                <w:lang w:eastAsia="es-BO"/>
              </w:rPr>
            </w:pPr>
            <w:proofErr w:type="spellStart"/>
            <w:r w:rsidRPr="00F918A3">
              <w:rPr>
                <w:rFonts w:cstheme="minorHAnsi"/>
                <w:color w:val="000000"/>
                <w:sz w:val="20"/>
                <w:szCs w:val="20"/>
                <w:lang w:eastAsia="es-BO"/>
              </w:rPr>
              <w:t>Torquimetro</w:t>
            </w:r>
            <w:proofErr w:type="spellEnd"/>
          </w:p>
        </w:tc>
      </w:tr>
      <w:tr w:rsidR="009A5615" w:rsidRPr="00F918A3" w:rsidTr="00B43FE0">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5615" w:rsidRPr="00F918A3" w:rsidRDefault="009A5615" w:rsidP="00B43FE0">
            <w:pPr>
              <w:jc w:val="both"/>
              <w:rPr>
                <w:rFonts w:cstheme="minorHAnsi"/>
                <w:color w:val="000000"/>
                <w:sz w:val="20"/>
                <w:szCs w:val="20"/>
                <w:lang w:eastAsia="es-BO"/>
              </w:rPr>
            </w:pPr>
            <w:r w:rsidRPr="00F918A3">
              <w:rPr>
                <w:rFonts w:cstheme="minorHAnsi"/>
                <w:color w:val="000000"/>
                <w:sz w:val="20"/>
                <w:szCs w:val="20"/>
                <w:lang w:eastAsia="es-BO"/>
              </w:rPr>
              <w:t>Medidor de punto de roció</w:t>
            </w:r>
          </w:p>
        </w:tc>
      </w:tr>
      <w:tr w:rsidR="009A5615" w:rsidRPr="00F918A3" w:rsidTr="00B43FE0">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5615" w:rsidRPr="00F918A3" w:rsidRDefault="009A5615" w:rsidP="00B43FE0">
            <w:pPr>
              <w:jc w:val="both"/>
              <w:rPr>
                <w:rFonts w:cstheme="minorHAnsi"/>
                <w:color w:val="000000"/>
                <w:sz w:val="20"/>
                <w:szCs w:val="20"/>
                <w:lang w:eastAsia="es-BO"/>
              </w:rPr>
            </w:pPr>
            <w:r w:rsidRPr="00F918A3">
              <w:rPr>
                <w:rFonts w:cstheme="minorHAnsi"/>
                <w:color w:val="000000"/>
                <w:sz w:val="20"/>
                <w:szCs w:val="20"/>
                <w:lang w:eastAsia="es-BO"/>
              </w:rPr>
              <w:t>Ambulancia</w:t>
            </w:r>
          </w:p>
        </w:tc>
      </w:tr>
    </w:tbl>
    <w:p w:rsidR="009A5615" w:rsidRPr="009A5615" w:rsidRDefault="009A5615" w:rsidP="009A5615">
      <w:pPr>
        <w:pStyle w:val="Prrafodelista"/>
        <w:ind w:left="792"/>
        <w:jc w:val="both"/>
        <w:rPr>
          <w:sz w:val="20"/>
          <w:szCs w:val="20"/>
          <w:lang w:val="es-ES"/>
        </w:rPr>
      </w:pPr>
    </w:p>
    <w:p w:rsidR="009A5615" w:rsidRPr="009A5615" w:rsidRDefault="009A5615" w:rsidP="009A5615">
      <w:pPr>
        <w:pStyle w:val="Prrafodelista"/>
        <w:ind w:left="792"/>
        <w:jc w:val="both"/>
        <w:rPr>
          <w:sz w:val="20"/>
          <w:szCs w:val="20"/>
          <w:lang w:val="es-ES"/>
        </w:rPr>
      </w:pPr>
      <w:r w:rsidRPr="009A5615">
        <w:rPr>
          <w:sz w:val="20"/>
          <w:szCs w:val="20"/>
          <w:lang w:val="es-ES"/>
        </w:rPr>
        <w:t>El contratista también se debe considerar utilizar todas las herramientas, equipos y materiales menores necesarias para realizar adecuadamente la actividad.</w:t>
      </w:r>
    </w:p>
    <w:p w:rsidR="009A5615" w:rsidRPr="009A5615" w:rsidRDefault="009A5615" w:rsidP="009A5615">
      <w:pPr>
        <w:pStyle w:val="Prrafodelista"/>
        <w:ind w:left="792"/>
        <w:jc w:val="both"/>
        <w:rPr>
          <w:sz w:val="20"/>
          <w:szCs w:val="20"/>
          <w:lang w:val="es-ES"/>
        </w:rPr>
      </w:pPr>
    </w:p>
    <w:p w:rsidR="00723254" w:rsidRPr="009A5615" w:rsidRDefault="00723254" w:rsidP="002655D0">
      <w:pPr>
        <w:pStyle w:val="Prrafodelista"/>
        <w:numPr>
          <w:ilvl w:val="1"/>
          <w:numId w:val="1"/>
        </w:numPr>
        <w:jc w:val="both"/>
        <w:rPr>
          <w:sz w:val="20"/>
          <w:szCs w:val="20"/>
        </w:rPr>
      </w:pPr>
      <w:r>
        <w:rPr>
          <w:b/>
          <w:sz w:val="20"/>
          <w:szCs w:val="20"/>
        </w:rPr>
        <w:lastRenderedPageBreak/>
        <w:t>PROCEDIMIENTO PARA LA EJECUCIÓN</w:t>
      </w:r>
    </w:p>
    <w:p w:rsidR="009A5615" w:rsidRPr="009A5615" w:rsidRDefault="009A5615" w:rsidP="009A5615">
      <w:pPr>
        <w:pStyle w:val="Prrafodelista"/>
        <w:ind w:left="792"/>
        <w:jc w:val="both"/>
        <w:rPr>
          <w:sz w:val="20"/>
          <w:szCs w:val="20"/>
          <w:lang w:val="es-ES"/>
        </w:rPr>
      </w:pPr>
      <w:r w:rsidRPr="009A5615">
        <w:rPr>
          <w:sz w:val="20"/>
          <w:szCs w:val="20"/>
          <w:lang w:val="es-ES"/>
        </w:rPr>
        <w:t xml:space="preserve">El contratista debe utilizar todos los materiales, equipos, maquinaria y herramientas adecuados y en buen estado para realizar los trabajos, de tal manera se garantice la calidad y seguridad durante la realización de los trabajos. </w:t>
      </w:r>
    </w:p>
    <w:p w:rsidR="009A5615" w:rsidRPr="009A5615" w:rsidRDefault="009A5615" w:rsidP="009A5615">
      <w:pPr>
        <w:pStyle w:val="Prrafodelista"/>
        <w:ind w:left="792"/>
        <w:jc w:val="both"/>
        <w:rPr>
          <w:sz w:val="20"/>
          <w:szCs w:val="20"/>
          <w:lang w:val="es-ES"/>
        </w:rPr>
      </w:pPr>
    </w:p>
    <w:p w:rsidR="009A5615" w:rsidRPr="009A5615" w:rsidRDefault="009A5615" w:rsidP="009A5615">
      <w:pPr>
        <w:pStyle w:val="Prrafodelista"/>
        <w:ind w:left="792"/>
        <w:jc w:val="both"/>
        <w:rPr>
          <w:sz w:val="20"/>
          <w:szCs w:val="20"/>
          <w:lang w:val="es-ES"/>
        </w:rPr>
      </w:pPr>
      <w:r w:rsidRPr="009A5615">
        <w:rPr>
          <w:sz w:val="20"/>
          <w:szCs w:val="20"/>
          <w:lang w:val="es-ES"/>
        </w:rPr>
        <w:t xml:space="preserve">Durante el desarrollo de los trabajos, el contratista debe dar cumplimiento al procedimiento específico mismo que debe contar con la aprobación del supervisor de obras, dicho procedimiento debe tener identificado a todos los participantes para los trabajos y las funciones que van a desempeñar dentro de la actividad. </w:t>
      </w:r>
    </w:p>
    <w:p w:rsidR="009A5615" w:rsidRPr="009A5615" w:rsidRDefault="009A5615" w:rsidP="009A5615">
      <w:pPr>
        <w:pStyle w:val="Prrafodelista"/>
        <w:ind w:left="792"/>
        <w:jc w:val="both"/>
        <w:rPr>
          <w:sz w:val="20"/>
          <w:szCs w:val="20"/>
          <w:lang w:val="es-ES"/>
        </w:rPr>
      </w:pPr>
    </w:p>
    <w:p w:rsidR="009A5615" w:rsidRPr="00B4437A" w:rsidRDefault="009A5615" w:rsidP="009A5615">
      <w:pPr>
        <w:pStyle w:val="Prrafodelista"/>
        <w:ind w:left="792"/>
        <w:jc w:val="both"/>
        <w:rPr>
          <w:b/>
          <w:sz w:val="20"/>
          <w:szCs w:val="20"/>
          <w:lang w:val="es-ES"/>
        </w:rPr>
      </w:pPr>
      <w:r w:rsidRPr="00B4437A">
        <w:rPr>
          <w:b/>
          <w:sz w:val="20"/>
          <w:szCs w:val="20"/>
          <w:lang w:val="es-ES"/>
        </w:rPr>
        <w:t>Venteo de línea presurizada</w:t>
      </w:r>
    </w:p>
    <w:p w:rsidR="009A5615" w:rsidRPr="009A5615" w:rsidRDefault="009A5615" w:rsidP="009A5615">
      <w:pPr>
        <w:pStyle w:val="Prrafodelista"/>
        <w:ind w:left="792"/>
        <w:jc w:val="both"/>
        <w:rPr>
          <w:sz w:val="20"/>
          <w:szCs w:val="20"/>
          <w:lang w:val="es-ES"/>
        </w:rPr>
      </w:pPr>
      <w:r w:rsidRPr="009A5615">
        <w:rPr>
          <w:sz w:val="20"/>
          <w:szCs w:val="20"/>
          <w:lang w:val="es-ES"/>
        </w:rPr>
        <w:t xml:space="preserve">Considerando que la puesta en marcha consiste en habilitar una línea recién construida a partir de otra que se encuentra que se encuentra presurizada, inicialmente se debe proceder a ventear la línea presurizada. </w:t>
      </w:r>
    </w:p>
    <w:p w:rsidR="009A5615" w:rsidRPr="009A5615" w:rsidRDefault="009A5615" w:rsidP="009A5615">
      <w:pPr>
        <w:pStyle w:val="Prrafodelista"/>
        <w:ind w:left="792"/>
        <w:jc w:val="both"/>
        <w:rPr>
          <w:sz w:val="20"/>
          <w:szCs w:val="20"/>
          <w:lang w:val="es-ES"/>
        </w:rPr>
      </w:pPr>
      <w:r w:rsidRPr="009A5615">
        <w:rPr>
          <w:sz w:val="20"/>
          <w:szCs w:val="20"/>
          <w:lang w:val="es-ES"/>
        </w:rPr>
        <w:t xml:space="preserve">Para realizar el venteo se tiene que tener identificada todas las válvulas que próximas y que podrían participar para realizar el venteo controlado de la línea con flujo de gas. </w:t>
      </w:r>
    </w:p>
    <w:p w:rsidR="009A5615" w:rsidRPr="009A5615" w:rsidRDefault="009A5615" w:rsidP="009A5615">
      <w:pPr>
        <w:pStyle w:val="Prrafodelista"/>
        <w:ind w:left="792"/>
        <w:jc w:val="both"/>
        <w:rPr>
          <w:sz w:val="20"/>
          <w:szCs w:val="20"/>
          <w:lang w:val="es-ES"/>
        </w:rPr>
      </w:pPr>
      <w:r w:rsidRPr="009A5615">
        <w:rPr>
          <w:sz w:val="20"/>
          <w:szCs w:val="20"/>
          <w:lang w:val="es-ES"/>
        </w:rPr>
        <w:t xml:space="preserve">Inicialmente, se debe determinar la válvula que servirá para el cierre de flujo de la línea a la cual se realizará la interconexión, también se debe identificar el punto por donde se realizará la despresurización y venteo de la línea. </w:t>
      </w:r>
    </w:p>
    <w:p w:rsidR="009A5615" w:rsidRPr="009A5615" w:rsidRDefault="009A5615" w:rsidP="009A5615">
      <w:pPr>
        <w:pStyle w:val="Prrafodelista"/>
        <w:ind w:left="792"/>
        <w:jc w:val="both"/>
        <w:rPr>
          <w:sz w:val="20"/>
          <w:szCs w:val="20"/>
          <w:lang w:val="es-ES"/>
        </w:rPr>
      </w:pPr>
      <w:r w:rsidRPr="009A5615">
        <w:rPr>
          <w:sz w:val="20"/>
          <w:szCs w:val="20"/>
          <w:lang w:val="es-ES"/>
        </w:rPr>
        <w:t xml:space="preserve">La distancia desde la válvula de cierre hasta el punto de rocío debe ser el tramo más corto y seguro, de manera que sea menor la cantidad de volumen de gas a despresurizar. </w:t>
      </w:r>
    </w:p>
    <w:p w:rsidR="009A5615" w:rsidRPr="009A5615" w:rsidRDefault="009A5615" w:rsidP="009A5615">
      <w:pPr>
        <w:pStyle w:val="Prrafodelista"/>
        <w:ind w:left="792"/>
        <w:jc w:val="both"/>
        <w:rPr>
          <w:sz w:val="20"/>
          <w:szCs w:val="20"/>
          <w:lang w:val="es-ES"/>
        </w:rPr>
      </w:pPr>
    </w:p>
    <w:p w:rsidR="009A5615" w:rsidRPr="009A5615" w:rsidRDefault="009A5615" w:rsidP="009A5615">
      <w:pPr>
        <w:pStyle w:val="Prrafodelista"/>
        <w:ind w:left="792"/>
        <w:jc w:val="both"/>
        <w:rPr>
          <w:sz w:val="20"/>
          <w:szCs w:val="20"/>
          <w:lang w:val="es-ES"/>
        </w:rPr>
      </w:pPr>
      <w:r w:rsidRPr="009A5615">
        <w:rPr>
          <w:sz w:val="20"/>
          <w:szCs w:val="20"/>
          <w:lang w:val="es-ES"/>
        </w:rPr>
        <w:t xml:space="preserve">De preferencia, en el punto de venteo se debe instalar un quemador para que el gas venteado entre en combustión completamente, caso contrario, aislar completamente la zona donde se realizará el venteo, de tal forma garantizar que no se genere chispa por ningún motivo donde pueda llegar el gas venteado. </w:t>
      </w:r>
    </w:p>
    <w:p w:rsidR="009A5615" w:rsidRPr="009A5615" w:rsidRDefault="009A5615" w:rsidP="009A5615">
      <w:pPr>
        <w:pStyle w:val="Prrafodelista"/>
        <w:ind w:left="792"/>
        <w:jc w:val="both"/>
        <w:rPr>
          <w:sz w:val="20"/>
          <w:szCs w:val="20"/>
          <w:lang w:val="es-ES"/>
        </w:rPr>
      </w:pPr>
      <w:r w:rsidRPr="009A5615">
        <w:rPr>
          <w:sz w:val="20"/>
          <w:szCs w:val="20"/>
          <w:lang w:val="es-ES"/>
        </w:rPr>
        <w:t xml:space="preserve">El venteo debe realizarse de forma controlada hasta que la línea con flujo quede completamente libre de gas. Una vez se evidencia que no existe salida del gas se debe realizar la medición mediante un detector de gases. </w:t>
      </w:r>
    </w:p>
    <w:p w:rsidR="009A5615" w:rsidRPr="009A5615" w:rsidRDefault="009A5615" w:rsidP="009A5615">
      <w:pPr>
        <w:pStyle w:val="Prrafodelista"/>
        <w:ind w:left="792"/>
        <w:jc w:val="both"/>
        <w:rPr>
          <w:sz w:val="20"/>
          <w:szCs w:val="20"/>
          <w:lang w:val="es-ES"/>
        </w:rPr>
      </w:pPr>
      <w:r w:rsidRPr="009A5615">
        <w:rPr>
          <w:sz w:val="20"/>
          <w:szCs w:val="20"/>
          <w:lang w:val="es-ES"/>
        </w:rPr>
        <w:t xml:space="preserve">El contratista debe considerar que durante el venteo se puede producir bolsones de gas atrapados, por lo cual debe tomar las precauciones necesarias para los próximos trabajos. </w:t>
      </w:r>
    </w:p>
    <w:p w:rsidR="009A5615" w:rsidRPr="009A5615" w:rsidRDefault="009A5615" w:rsidP="009A5615">
      <w:pPr>
        <w:pStyle w:val="Prrafodelista"/>
        <w:ind w:left="792"/>
        <w:jc w:val="both"/>
        <w:rPr>
          <w:sz w:val="20"/>
          <w:szCs w:val="20"/>
          <w:lang w:val="es-ES"/>
        </w:rPr>
      </w:pPr>
    </w:p>
    <w:p w:rsidR="009A5615" w:rsidRPr="00B4437A" w:rsidRDefault="009A5615" w:rsidP="009A5615">
      <w:pPr>
        <w:pStyle w:val="Prrafodelista"/>
        <w:ind w:left="792"/>
        <w:jc w:val="both"/>
        <w:rPr>
          <w:b/>
          <w:sz w:val="20"/>
          <w:szCs w:val="20"/>
          <w:lang w:val="es-ES"/>
        </w:rPr>
      </w:pPr>
      <w:r w:rsidRPr="00B4437A">
        <w:rPr>
          <w:b/>
          <w:sz w:val="20"/>
          <w:szCs w:val="20"/>
          <w:lang w:val="es-ES"/>
        </w:rPr>
        <w:t>Interconexión</w:t>
      </w:r>
    </w:p>
    <w:p w:rsidR="009A5615" w:rsidRPr="009A5615" w:rsidRDefault="009A5615" w:rsidP="009A5615">
      <w:pPr>
        <w:pStyle w:val="Prrafodelista"/>
        <w:ind w:left="792"/>
        <w:jc w:val="both"/>
        <w:rPr>
          <w:sz w:val="20"/>
          <w:szCs w:val="20"/>
          <w:lang w:val="es-ES"/>
        </w:rPr>
      </w:pPr>
      <w:r w:rsidRPr="009A5615">
        <w:rPr>
          <w:sz w:val="20"/>
          <w:szCs w:val="20"/>
          <w:lang w:val="es-ES"/>
        </w:rPr>
        <w:t>Una vez realizado la despresurización total de la línea con flujo, se debe proceder  a realizar la interconexión de la línea nueva, para lo cual se podrían presentar los siguientes escenarios donde:</w:t>
      </w:r>
    </w:p>
    <w:p w:rsidR="009A5615" w:rsidRPr="009A5615" w:rsidRDefault="009A5615" w:rsidP="009A5615">
      <w:pPr>
        <w:pStyle w:val="Prrafodelista"/>
        <w:ind w:left="792"/>
        <w:jc w:val="both"/>
        <w:rPr>
          <w:sz w:val="20"/>
          <w:szCs w:val="20"/>
          <w:lang w:val="es-ES"/>
        </w:rPr>
      </w:pPr>
    </w:p>
    <w:p w:rsidR="009A5615" w:rsidRPr="009A5615" w:rsidRDefault="009A5615" w:rsidP="009A5615">
      <w:pPr>
        <w:pStyle w:val="Prrafodelista"/>
        <w:ind w:left="792"/>
        <w:jc w:val="both"/>
        <w:rPr>
          <w:sz w:val="20"/>
          <w:szCs w:val="20"/>
          <w:lang w:val="es-ES"/>
        </w:rPr>
      </w:pPr>
      <w:r w:rsidRPr="009A5615">
        <w:rPr>
          <w:sz w:val="20"/>
          <w:szCs w:val="20"/>
          <w:lang w:val="es-ES"/>
        </w:rPr>
        <w:t xml:space="preserve">La interconexión se la debe realizar mediante soldaduras, este tipo de interconexión requiere de gran habilidad y experiencia por parte del soldador quien debe realizar una soldadura libre de defectos o imperfecciones y que sean aprobados de acuerdo a los parámetros indicados en API 1104 última edición. </w:t>
      </w:r>
    </w:p>
    <w:p w:rsidR="009A5615" w:rsidRPr="009A5615" w:rsidRDefault="009A5615" w:rsidP="009A5615">
      <w:pPr>
        <w:pStyle w:val="Prrafodelista"/>
        <w:ind w:left="792"/>
        <w:jc w:val="both"/>
        <w:rPr>
          <w:sz w:val="20"/>
          <w:szCs w:val="20"/>
          <w:lang w:val="es-ES"/>
        </w:rPr>
      </w:pPr>
      <w:r w:rsidRPr="009A5615">
        <w:rPr>
          <w:sz w:val="20"/>
          <w:szCs w:val="20"/>
          <w:lang w:val="es-ES"/>
        </w:rPr>
        <w:lastRenderedPageBreak/>
        <w:t xml:space="preserve">La interconexión debe ser mediante bridas, para este tipo de interconexión se debe verificar el correcto colocado de los accesorios, además que los espárragos deben poseer un torque adecuado para evitar producir tensiones u otros innecesarios, además de proporcionar la hermeticidad necesaria a la conexión.  </w:t>
      </w:r>
    </w:p>
    <w:p w:rsidR="009A5615" w:rsidRPr="009A5615" w:rsidRDefault="009A5615" w:rsidP="009A5615">
      <w:pPr>
        <w:pStyle w:val="Prrafodelista"/>
        <w:ind w:left="792"/>
        <w:jc w:val="both"/>
        <w:rPr>
          <w:sz w:val="20"/>
          <w:szCs w:val="20"/>
          <w:lang w:val="es-ES"/>
        </w:rPr>
      </w:pPr>
    </w:p>
    <w:p w:rsidR="009A5615" w:rsidRPr="00B4437A" w:rsidRDefault="009A5615" w:rsidP="009A5615">
      <w:pPr>
        <w:pStyle w:val="Prrafodelista"/>
        <w:ind w:left="792"/>
        <w:jc w:val="both"/>
        <w:rPr>
          <w:b/>
          <w:sz w:val="20"/>
          <w:szCs w:val="20"/>
          <w:lang w:val="es-ES"/>
        </w:rPr>
      </w:pPr>
      <w:r w:rsidRPr="00B4437A">
        <w:rPr>
          <w:b/>
          <w:sz w:val="20"/>
          <w:szCs w:val="20"/>
          <w:lang w:val="es-ES"/>
        </w:rPr>
        <w:t>Puesta en marcha</w:t>
      </w:r>
    </w:p>
    <w:p w:rsidR="009A5615" w:rsidRPr="009A5615" w:rsidRDefault="009A5615" w:rsidP="009A5615">
      <w:pPr>
        <w:pStyle w:val="Prrafodelista"/>
        <w:ind w:left="792"/>
        <w:jc w:val="both"/>
        <w:rPr>
          <w:sz w:val="20"/>
          <w:szCs w:val="20"/>
          <w:lang w:val="es-ES"/>
        </w:rPr>
      </w:pPr>
      <w:r w:rsidRPr="009A5615">
        <w:rPr>
          <w:sz w:val="20"/>
          <w:szCs w:val="20"/>
          <w:lang w:val="es-ES"/>
        </w:rPr>
        <w:t xml:space="preserve">Para la puesta en marcha inicialmente se debería </w:t>
      </w:r>
      <w:proofErr w:type="spellStart"/>
      <w:r w:rsidRPr="009A5615">
        <w:rPr>
          <w:sz w:val="20"/>
          <w:szCs w:val="20"/>
          <w:lang w:val="es-ES"/>
        </w:rPr>
        <w:t>inertizar</w:t>
      </w:r>
      <w:proofErr w:type="spellEnd"/>
      <w:r w:rsidRPr="009A5615">
        <w:rPr>
          <w:sz w:val="20"/>
          <w:szCs w:val="20"/>
          <w:lang w:val="es-ES"/>
        </w:rPr>
        <w:t xml:space="preserve"> la línea nueva con algún gas inerte. </w:t>
      </w:r>
    </w:p>
    <w:p w:rsidR="009A5615" w:rsidRPr="009A5615" w:rsidRDefault="009A5615" w:rsidP="009A5615">
      <w:pPr>
        <w:pStyle w:val="Prrafodelista"/>
        <w:ind w:left="792"/>
        <w:jc w:val="both"/>
        <w:rPr>
          <w:sz w:val="20"/>
          <w:szCs w:val="20"/>
          <w:lang w:val="es-ES"/>
        </w:rPr>
      </w:pPr>
    </w:p>
    <w:p w:rsidR="009A5615" w:rsidRPr="009A5615" w:rsidRDefault="009A5615" w:rsidP="009A5615">
      <w:pPr>
        <w:pStyle w:val="Prrafodelista"/>
        <w:ind w:left="792"/>
        <w:jc w:val="both"/>
        <w:rPr>
          <w:sz w:val="20"/>
          <w:szCs w:val="20"/>
          <w:lang w:val="es-ES"/>
        </w:rPr>
      </w:pPr>
      <w:r w:rsidRPr="009A5615">
        <w:rPr>
          <w:sz w:val="20"/>
          <w:szCs w:val="20"/>
          <w:lang w:val="es-ES"/>
        </w:rPr>
        <w:t>Previa autorización del supervisor de obra, se podría desplazar todo el aire presente en la línea con el gas de la línea existente, para lo cual se debe definir todos los puntos por donde se realizara el venteo del aire existente, por lo cual se deberá ingresar la cantidad de gas necesario hasta que la línea contenga únicamente gas natural.</w:t>
      </w:r>
    </w:p>
    <w:p w:rsidR="009A5615" w:rsidRPr="009A5615" w:rsidRDefault="009A5615" w:rsidP="009A5615">
      <w:pPr>
        <w:pStyle w:val="Prrafodelista"/>
        <w:ind w:left="792"/>
        <w:jc w:val="both"/>
        <w:rPr>
          <w:sz w:val="20"/>
          <w:szCs w:val="20"/>
          <w:lang w:val="es-ES"/>
        </w:rPr>
      </w:pPr>
    </w:p>
    <w:p w:rsidR="009A5615" w:rsidRPr="009A5615" w:rsidRDefault="009A5615" w:rsidP="009A5615">
      <w:pPr>
        <w:pStyle w:val="Prrafodelista"/>
        <w:ind w:left="792"/>
        <w:jc w:val="both"/>
        <w:rPr>
          <w:sz w:val="20"/>
          <w:szCs w:val="20"/>
          <w:lang w:val="es-ES"/>
        </w:rPr>
      </w:pPr>
      <w:r w:rsidRPr="009A5615">
        <w:rPr>
          <w:sz w:val="20"/>
          <w:szCs w:val="20"/>
          <w:lang w:val="es-ES"/>
        </w:rPr>
        <w:t xml:space="preserve">La puesta en marcha consiste en la presurización de la línea nueva, para lo cual se debe abrir la válvula de cierre de flujo de forma graduada para evitar algún golpe brusco y daño a la línea o accesorios y equipos instalados. </w:t>
      </w:r>
    </w:p>
    <w:p w:rsidR="009A5615" w:rsidRPr="009A5615" w:rsidRDefault="009A5615" w:rsidP="009A5615">
      <w:pPr>
        <w:pStyle w:val="Prrafodelista"/>
        <w:ind w:left="792"/>
        <w:jc w:val="both"/>
        <w:rPr>
          <w:sz w:val="20"/>
          <w:szCs w:val="20"/>
          <w:lang w:val="es-ES"/>
        </w:rPr>
      </w:pPr>
    </w:p>
    <w:p w:rsidR="009A5615" w:rsidRPr="009A5615" w:rsidRDefault="009A5615" w:rsidP="009A5615">
      <w:pPr>
        <w:pStyle w:val="Prrafodelista"/>
        <w:ind w:left="792"/>
        <w:jc w:val="both"/>
        <w:rPr>
          <w:sz w:val="20"/>
          <w:szCs w:val="20"/>
          <w:lang w:val="es-ES"/>
        </w:rPr>
      </w:pPr>
      <w:r w:rsidRPr="009A5615">
        <w:rPr>
          <w:sz w:val="20"/>
          <w:szCs w:val="20"/>
          <w:lang w:val="es-ES"/>
        </w:rPr>
        <w:t xml:space="preserve">Una vez iniciada la presurización de la línea se debe verificar en todas las conexiones mediante bridas realizadas para verificar que no exista fuga de gas a través de las mismas, para la verificación se debería utilizar detector de gases. </w:t>
      </w:r>
    </w:p>
    <w:p w:rsidR="009A5615" w:rsidRPr="009A5615" w:rsidRDefault="009A5615" w:rsidP="009A5615">
      <w:pPr>
        <w:pStyle w:val="Prrafodelista"/>
        <w:ind w:left="792"/>
        <w:jc w:val="both"/>
        <w:rPr>
          <w:sz w:val="20"/>
          <w:szCs w:val="20"/>
          <w:lang w:val="es-ES"/>
        </w:rPr>
      </w:pPr>
    </w:p>
    <w:p w:rsidR="009A5615" w:rsidRPr="00B4437A" w:rsidRDefault="009A5615" w:rsidP="009A5615">
      <w:pPr>
        <w:pStyle w:val="Prrafodelista"/>
        <w:ind w:left="792"/>
        <w:jc w:val="both"/>
        <w:rPr>
          <w:b/>
          <w:sz w:val="20"/>
          <w:szCs w:val="20"/>
          <w:lang w:val="es-ES"/>
        </w:rPr>
      </w:pPr>
      <w:r w:rsidRPr="00B4437A">
        <w:rPr>
          <w:b/>
          <w:sz w:val="20"/>
          <w:szCs w:val="20"/>
          <w:lang w:val="es-ES"/>
        </w:rPr>
        <w:t xml:space="preserve">Punto de </w:t>
      </w:r>
      <w:proofErr w:type="spellStart"/>
      <w:r w:rsidRPr="00B4437A">
        <w:rPr>
          <w:b/>
          <w:sz w:val="20"/>
          <w:szCs w:val="20"/>
          <w:lang w:val="es-ES"/>
        </w:rPr>
        <w:t>Rocio</w:t>
      </w:r>
      <w:proofErr w:type="spellEnd"/>
    </w:p>
    <w:p w:rsidR="009A5615" w:rsidRPr="009A5615" w:rsidRDefault="009A5615" w:rsidP="009A5615">
      <w:pPr>
        <w:pStyle w:val="Prrafodelista"/>
        <w:ind w:left="792"/>
        <w:jc w:val="both"/>
        <w:rPr>
          <w:sz w:val="20"/>
          <w:szCs w:val="20"/>
          <w:lang w:val="es-ES"/>
        </w:rPr>
      </w:pPr>
      <w:r w:rsidRPr="009A5615">
        <w:rPr>
          <w:sz w:val="20"/>
          <w:szCs w:val="20"/>
          <w:lang w:val="es-ES"/>
        </w:rPr>
        <w:t>Una vez la línea se encuentre únicamente con gas natural se debe verificar el punto de rocío del gas, con la finalidad de medir el contenido de humedad presente y verificar si cumple con la normativa aplicable.</w:t>
      </w:r>
    </w:p>
    <w:p w:rsidR="009A5615" w:rsidRPr="009A5615" w:rsidRDefault="009A5615" w:rsidP="009A5615">
      <w:pPr>
        <w:pStyle w:val="Prrafodelista"/>
        <w:ind w:left="792"/>
        <w:jc w:val="both"/>
        <w:rPr>
          <w:sz w:val="20"/>
          <w:szCs w:val="20"/>
          <w:lang w:val="es-ES"/>
        </w:rPr>
      </w:pPr>
      <w:r w:rsidRPr="009A5615">
        <w:rPr>
          <w:sz w:val="20"/>
          <w:szCs w:val="20"/>
          <w:lang w:val="es-ES"/>
        </w:rPr>
        <w:t xml:space="preserve">Se recomienda realizar la verificación en los puntos finales donde se interconectara la línea nueva construida. </w:t>
      </w:r>
    </w:p>
    <w:p w:rsidR="009A5615" w:rsidRPr="009A5615" w:rsidRDefault="009A5615" w:rsidP="009A5615">
      <w:pPr>
        <w:pStyle w:val="Prrafodelista"/>
        <w:ind w:left="792"/>
        <w:jc w:val="both"/>
        <w:rPr>
          <w:sz w:val="20"/>
          <w:szCs w:val="20"/>
          <w:lang w:val="es-ES"/>
        </w:rPr>
      </w:pPr>
    </w:p>
    <w:p w:rsidR="009A5615" w:rsidRPr="00B4437A" w:rsidRDefault="009A5615" w:rsidP="009A5615">
      <w:pPr>
        <w:pStyle w:val="Prrafodelista"/>
        <w:ind w:left="792"/>
        <w:jc w:val="both"/>
        <w:rPr>
          <w:b/>
          <w:sz w:val="20"/>
          <w:szCs w:val="20"/>
          <w:lang w:val="es-ES"/>
        </w:rPr>
      </w:pPr>
      <w:r w:rsidRPr="00B4437A">
        <w:rPr>
          <w:b/>
          <w:sz w:val="20"/>
          <w:szCs w:val="20"/>
          <w:lang w:val="es-ES"/>
        </w:rPr>
        <w:t>Calidad, Salud, Seguridad y Medio Ambiente.</w:t>
      </w:r>
    </w:p>
    <w:p w:rsidR="009A5615" w:rsidRPr="009A5615" w:rsidRDefault="009A5615" w:rsidP="009A5615">
      <w:pPr>
        <w:pStyle w:val="Prrafodelista"/>
        <w:ind w:left="792"/>
        <w:jc w:val="both"/>
        <w:rPr>
          <w:sz w:val="20"/>
          <w:szCs w:val="20"/>
          <w:lang w:val="es-ES"/>
        </w:rPr>
      </w:pPr>
      <w:r w:rsidRPr="009A5615">
        <w:rPr>
          <w:sz w:val="20"/>
          <w:szCs w:val="20"/>
          <w:lang w:val="es-ES"/>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9A5615" w:rsidRPr="009A5615" w:rsidRDefault="009A5615" w:rsidP="009A5615">
      <w:pPr>
        <w:pStyle w:val="Prrafodelista"/>
        <w:ind w:left="792"/>
        <w:jc w:val="both"/>
        <w:rPr>
          <w:sz w:val="20"/>
          <w:szCs w:val="20"/>
          <w:lang w:val="es-ES"/>
        </w:rPr>
      </w:pPr>
    </w:p>
    <w:p w:rsidR="009A5615" w:rsidRPr="009A5615" w:rsidRDefault="009A5615" w:rsidP="009A5615">
      <w:pPr>
        <w:pStyle w:val="Prrafodelista"/>
        <w:ind w:left="792"/>
        <w:jc w:val="both"/>
        <w:rPr>
          <w:sz w:val="20"/>
          <w:szCs w:val="20"/>
          <w:lang w:val="es-ES"/>
        </w:rPr>
      </w:pPr>
      <w:r w:rsidRPr="009A5615">
        <w:rPr>
          <w:sz w:val="20"/>
          <w:szCs w:val="20"/>
          <w:lang w:val="es-ES"/>
        </w:rPr>
        <w:t xml:space="preserve">Todo el personal involucrado en la actividad debe utilizar el EPP apropiado como ser: ropa de trabajo, casco, guantes, botas de seguridad, gafas, etc. </w:t>
      </w:r>
    </w:p>
    <w:p w:rsidR="009A5615" w:rsidRPr="009A5615" w:rsidRDefault="009A5615" w:rsidP="009A5615">
      <w:pPr>
        <w:pStyle w:val="Prrafodelista"/>
        <w:ind w:left="792"/>
        <w:jc w:val="both"/>
        <w:rPr>
          <w:sz w:val="20"/>
          <w:szCs w:val="20"/>
          <w:lang w:val="es-ES"/>
        </w:rPr>
      </w:pPr>
    </w:p>
    <w:p w:rsidR="009A5615" w:rsidRPr="009A5615" w:rsidRDefault="009A5615" w:rsidP="009A5615">
      <w:pPr>
        <w:pStyle w:val="Prrafodelista"/>
        <w:ind w:left="792"/>
        <w:jc w:val="both"/>
        <w:rPr>
          <w:sz w:val="20"/>
          <w:szCs w:val="20"/>
          <w:lang w:val="es-ES"/>
        </w:rPr>
      </w:pPr>
      <w:r w:rsidRPr="009A5615">
        <w:rPr>
          <w:sz w:val="20"/>
          <w:szCs w:val="20"/>
          <w:lang w:val="es-ES"/>
        </w:rPr>
        <w:t>Se debe limitar los trabajos cuando las condiciones climáticas sean adversas (lluvias, vientos fuertes, polvareda, etc.</w:t>
      </w:r>
    </w:p>
    <w:p w:rsidR="009A5615" w:rsidRDefault="009A5615" w:rsidP="009A5615">
      <w:pPr>
        <w:pStyle w:val="Prrafodelista"/>
        <w:ind w:left="792"/>
        <w:jc w:val="both"/>
        <w:rPr>
          <w:sz w:val="20"/>
          <w:szCs w:val="20"/>
          <w:lang w:val="es-ES"/>
        </w:rPr>
      </w:pPr>
    </w:p>
    <w:p w:rsidR="00B4437A" w:rsidRPr="009A5615" w:rsidRDefault="00B4437A" w:rsidP="009A5615">
      <w:pPr>
        <w:pStyle w:val="Prrafodelista"/>
        <w:ind w:left="792"/>
        <w:jc w:val="both"/>
        <w:rPr>
          <w:sz w:val="20"/>
          <w:szCs w:val="20"/>
          <w:lang w:val="es-ES"/>
        </w:rPr>
      </w:pPr>
    </w:p>
    <w:p w:rsidR="009A5615" w:rsidRPr="009A5615" w:rsidRDefault="009A5615" w:rsidP="009A5615">
      <w:pPr>
        <w:pStyle w:val="Prrafodelista"/>
        <w:ind w:left="792"/>
        <w:jc w:val="both"/>
        <w:rPr>
          <w:sz w:val="20"/>
          <w:szCs w:val="20"/>
          <w:lang w:val="es-ES"/>
        </w:rPr>
      </w:pPr>
    </w:p>
    <w:p w:rsidR="00723254" w:rsidRPr="00B4437A" w:rsidRDefault="00723254" w:rsidP="002655D0">
      <w:pPr>
        <w:pStyle w:val="Prrafodelista"/>
        <w:numPr>
          <w:ilvl w:val="1"/>
          <w:numId w:val="1"/>
        </w:numPr>
        <w:jc w:val="both"/>
        <w:rPr>
          <w:sz w:val="20"/>
          <w:szCs w:val="20"/>
        </w:rPr>
      </w:pPr>
      <w:r>
        <w:rPr>
          <w:b/>
          <w:sz w:val="20"/>
          <w:szCs w:val="20"/>
        </w:rPr>
        <w:lastRenderedPageBreak/>
        <w:t>MEDIDAS DE MITIGACIÓN AMBIENTAL</w:t>
      </w:r>
    </w:p>
    <w:p w:rsidR="00B4437A" w:rsidRPr="00AC3426" w:rsidRDefault="00B4437A" w:rsidP="00B4437A">
      <w:pPr>
        <w:pStyle w:val="Prrafodelista"/>
        <w:ind w:left="792"/>
        <w:jc w:val="both"/>
        <w:rPr>
          <w:sz w:val="20"/>
          <w:szCs w:val="20"/>
          <w:lang w:val="es-ES"/>
        </w:rPr>
      </w:pPr>
      <w:r w:rsidRPr="00AC3426">
        <w:rPr>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4437A" w:rsidRPr="00AC3426" w:rsidRDefault="00B4437A" w:rsidP="00B4437A">
      <w:pPr>
        <w:pStyle w:val="Prrafodelista"/>
        <w:ind w:left="792"/>
        <w:jc w:val="both"/>
        <w:rPr>
          <w:sz w:val="20"/>
          <w:szCs w:val="20"/>
          <w:lang w:val="es-ES"/>
        </w:rPr>
      </w:pPr>
    </w:p>
    <w:p w:rsidR="00B4437A" w:rsidRPr="00AC3426" w:rsidRDefault="00B4437A" w:rsidP="00B4437A">
      <w:pPr>
        <w:pStyle w:val="Prrafodelista"/>
        <w:ind w:left="792"/>
        <w:jc w:val="both"/>
        <w:rPr>
          <w:sz w:val="20"/>
          <w:szCs w:val="20"/>
          <w:lang w:val="es-ES"/>
        </w:rPr>
      </w:pPr>
      <w:r w:rsidRPr="00AC3426">
        <w:rPr>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4437A" w:rsidRPr="00AC3426" w:rsidRDefault="00B4437A" w:rsidP="00B4437A">
      <w:pPr>
        <w:pStyle w:val="Prrafodelista"/>
        <w:ind w:left="792"/>
        <w:jc w:val="both"/>
        <w:rPr>
          <w:sz w:val="20"/>
          <w:szCs w:val="20"/>
          <w:lang w:val="es-ES"/>
        </w:rPr>
      </w:pPr>
    </w:p>
    <w:p w:rsidR="00B4437A" w:rsidRPr="00AC3426" w:rsidRDefault="00B4437A" w:rsidP="00B4437A">
      <w:pPr>
        <w:pStyle w:val="Prrafodelista"/>
        <w:ind w:left="792"/>
        <w:jc w:val="both"/>
        <w:rPr>
          <w:sz w:val="20"/>
          <w:szCs w:val="20"/>
          <w:lang w:val="es-ES"/>
        </w:rPr>
      </w:pPr>
      <w:r w:rsidRPr="00AC3426">
        <w:rPr>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4437A" w:rsidRPr="00AC3426" w:rsidRDefault="00B4437A" w:rsidP="00B4437A">
      <w:pPr>
        <w:pStyle w:val="Prrafodelista"/>
        <w:ind w:left="792"/>
        <w:jc w:val="both"/>
        <w:rPr>
          <w:sz w:val="20"/>
          <w:szCs w:val="20"/>
          <w:lang w:val="es-ES"/>
        </w:rPr>
      </w:pPr>
    </w:p>
    <w:p w:rsidR="00B4437A" w:rsidRPr="00B4437A" w:rsidRDefault="00B4437A" w:rsidP="00B4437A">
      <w:pPr>
        <w:pStyle w:val="Prrafodelista"/>
        <w:ind w:left="792"/>
        <w:jc w:val="both"/>
        <w:rPr>
          <w:sz w:val="20"/>
          <w:szCs w:val="20"/>
        </w:rPr>
      </w:pPr>
      <w:r w:rsidRPr="00AC3426">
        <w:rPr>
          <w:sz w:val="20"/>
          <w:szCs w:val="20"/>
          <w:lang w:val="es-ES"/>
        </w:rPr>
        <w:t>El Contratista mantendrá un registro y hará informes acerca de la salud, la seguridad y el bienestar de las personas, así como de los daños a la propiedad, según lo solicite razonablemente el Ingeniero</w:t>
      </w:r>
    </w:p>
    <w:p w:rsidR="00B4437A" w:rsidRPr="005E1B29" w:rsidRDefault="00B4437A" w:rsidP="00B4437A">
      <w:pPr>
        <w:pStyle w:val="Prrafodelista"/>
        <w:ind w:left="792"/>
        <w:jc w:val="both"/>
        <w:rPr>
          <w:sz w:val="20"/>
          <w:szCs w:val="20"/>
        </w:rPr>
      </w:pPr>
    </w:p>
    <w:p w:rsidR="00723254" w:rsidRPr="00B4437A" w:rsidRDefault="00723254" w:rsidP="002655D0">
      <w:pPr>
        <w:pStyle w:val="Prrafodelista"/>
        <w:numPr>
          <w:ilvl w:val="1"/>
          <w:numId w:val="1"/>
        </w:numPr>
        <w:jc w:val="both"/>
        <w:rPr>
          <w:sz w:val="20"/>
          <w:szCs w:val="20"/>
        </w:rPr>
      </w:pPr>
      <w:r>
        <w:rPr>
          <w:b/>
          <w:sz w:val="20"/>
          <w:szCs w:val="20"/>
        </w:rPr>
        <w:t>MEDICIÓN Y FORMA DE PAGO</w:t>
      </w:r>
    </w:p>
    <w:p w:rsidR="00B4437A" w:rsidRPr="00B4437A" w:rsidRDefault="00B4437A" w:rsidP="00B4437A">
      <w:pPr>
        <w:pStyle w:val="Prrafodelista"/>
        <w:ind w:left="792"/>
        <w:jc w:val="both"/>
        <w:rPr>
          <w:sz w:val="20"/>
          <w:szCs w:val="20"/>
          <w:lang w:val="es-ES"/>
        </w:rPr>
      </w:pPr>
      <w:r w:rsidRPr="00B4437A">
        <w:rPr>
          <w:sz w:val="20"/>
          <w:szCs w:val="20"/>
          <w:lang w:val="es-ES"/>
        </w:rPr>
        <w:t xml:space="preserve">El venteo, interconexión, puesta en marcha y punto de roción debe ser medido en Global </w:t>
      </w:r>
    </w:p>
    <w:p w:rsidR="00B4437A" w:rsidRPr="00B4437A" w:rsidRDefault="00B4437A" w:rsidP="00B4437A">
      <w:pPr>
        <w:pStyle w:val="Prrafodelista"/>
        <w:ind w:left="792"/>
        <w:jc w:val="both"/>
        <w:rPr>
          <w:sz w:val="20"/>
          <w:szCs w:val="20"/>
          <w:lang w:val="es-ES"/>
        </w:rPr>
      </w:pPr>
      <w:r w:rsidRPr="00B4437A">
        <w:rPr>
          <w:sz w:val="20"/>
          <w:szCs w:val="20"/>
          <w:lang w:val="es-ES"/>
        </w:rPr>
        <w:t>Este ítem ejecutado en un todo de acuerdo a las presentes especificaciones, medido según lo señalado y aprobado por el Supervisor de Obra, será cancelado al precio unitario de la propuesta aceptada.</w:t>
      </w:r>
    </w:p>
    <w:p w:rsidR="00B4437A" w:rsidRPr="00B4437A" w:rsidRDefault="00B4437A" w:rsidP="00B4437A">
      <w:pPr>
        <w:pStyle w:val="Prrafodelista"/>
        <w:ind w:left="792"/>
        <w:jc w:val="both"/>
        <w:rPr>
          <w:sz w:val="20"/>
          <w:szCs w:val="20"/>
          <w:lang w:val="es-ES"/>
        </w:rPr>
      </w:pPr>
      <w:r w:rsidRPr="00B4437A">
        <w:rPr>
          <w:sz w:val="20"/>
          <w:szCs w:val="20"/>
          <w:lang w:val="es-ES"/>
        </w:rPr>
        <w:t>Lo pagado será en compensación total por Materiales, Mano de Obra, equipo, maquinaria y herramientas y otros gastos que sean necesarios para la adecuada y correcta ejecución de los trabajos.</w:t>
      </w:r>
    </w:p>
    <w:p w:rsidR="00B4437A" w:rsidRPr="00B4437A" w:rsidRDefault="00B4437A" w:rsidP="00B4437A">
      <w:pPr>
        <w:pStyle w:val="Prrafodelista"/>
        <w:ind w:left="792"/>
        <w:jc w:val="both"/>
        <w:rPr>
          <w:sz w:val="20"/>
          <w:szCs w:val="20"/>
          <w:lang w:val="es-ES"/>
        </w:rPr>
      </w:pPr>
      <w:r w:rsidRPr="00B4437A">
        <w:rPr>
          <w:sz w:val="20"/>
          <w:szCs w:val="20"/>
          <w:lang w:val="es-ES"/>
        </w:rPr>
        <w:t xml:space="preserve">Otros gastos adicionales necesarios para la realización de esta actividad, corre por cuenta del contratista. </w:t>
      </w:r>
    </w:p>
    <w:p w:rsidR="00B4437A" w:rsidRDefault="00B4437A" w:rsidP="00B4437A">
      <w:pPr>
        <w:pStyle w:val="Prrafodelista"/>
        <w:ind w:left="792"/>
        <w:jc w:val="both"/>
        <w:rPr>
          <w:sz w:val="20"/>
          <w:szCs w:val="20"/>
          <w:lang w:val="es-ES"/>
        </w:rPr>
      </w:pPr>
      <w:r w:rsidRPr="00B4437A">
        <w:rPr>
          <w:sz w:val="20"/>
          <w:szCs w:val="20"/>
          <w:lang w:val="es-ES"/>
        </w:rPr>
        <w:t xml:space="preserve">Para realizar el pago de este ítem se debe presentar el respaldo de la actividad en base de los cómputos métricos donde se constate los trabajos realizados concernientes a este ítem. </w:t>
      </w:r>
    </w:p>
    <w:p w:rsidR="00666556" w:rsidRDefault="00666556" w:rsidP="00666556">
      <w:pPr>
        <w:jc w:val="both"/>
        <w:rPr>
          <w:sz w:val="20"/>
          <w:szCs w:val="20"/>
          <w:lang w:val="es-ES"/>
        </w:rPr>
      </w:pPr>
    </w:p>
    <w:p w:rsidR="00666556" w:rsidRDefault="00666556" w:rsidP="00666556">
      <w:pPr>
        <w:rPr>
          <w:b/>
          <w:sz w:val="20"/>
          <w:szCs w:val="20"/>
        </w:rPr>
      </w:pPr>
      <w:r>
        <w:rPr>
          <w:b/>
          <w:sz w:val="20"/>
          <w:szCs w:val="20"/>
        </w:rPr>
        <w:lastRenderedPageBreak/>
        <w:t xml:space="preserve">OBRAS MECÁNICAS CONSTRUCCIÓN DE RED </w:t>
      </w:r>
      <w:r>
        <w:rPr>
          <w:b/>
          <w:sz w:val="20"/>
          <w:szCs w:val="20"/>
        </w:rPr>
        <w:t>SECUNDARIA</w:t>
      </w:r>
    </w:p>
    <w:p w:rsidR="00666556" w:rsidRDefault="00666556" w:rsidP="00F33EC5">
      <w:pPr>
        <w:pStyle w:val="Prrafodelista"/>
        <w:numPr>
          <w:ilvl w:val="0"/>
          <w:numId w:val="42"/>
        </w:numPr>
        <w:rPr>
          <w:b/>
          <w:sz w:val="20"/>
          <w:szCs w:val="20"/>
        </w:rPr>
      </w:pPr>
      <w:r>
        <w:rPr>
          <w:b/>
          <w:sz w:val="20"/>
          <w:szCs w:val="20"/>
        </w:rPr>
        <w:t>VENTEO, PRUEBA DE RESISTENCIA Y HERMETICIDAD</w:t>
      </w:r>
    </w:p>
    <w:p w:rsidR="00666556" w:rsidRDefault="00666556" w:rsidP="00F33EC5">
      <w:pPr>
        <w:pStyle w:val="Prrafodelista"/>
        <w:numPr>
          <w:ilvl w:val="1"/>
          <w:numId w:val="42"/>
        </w:numPr>
        <w:rPr>
          <w:b/>
          <w:sz w:val="20"/>
          <w:szCs w:val="20"/>
        </w:rPr>
      </w:pPr>
      <w:r>
        <w:rPr>
          <w:b/>
          <w:sz w:val="20"/>
          <w:szCs w:val="20"/>
        </w:rPr>
        <w:t>DEFINICIÓN</w:t>
      </w:r>
    </w:p>
    <w:p w:rsidR="00666556" w:rsidRPr="00666556" w:rsidRDefault="00666556" w:rsidP="00666556">
      <w:pPr>
        <w:pStyle w:val="Prrafodelista"/>
        <w:ind w:left="792"/>
        <w:jc w:val="both"/>
        <w:rPr>
          <w:sz w:val="20"/>
          <w:szCs w:val="20"/>
          <w:lang w:val="es-ES"/>
        </w:rPr>
      </w:pPr>
      <w:r w:rsidRPr="00666556">
        <w:rPr>
          <w:sz w:val="20"/>
          <w:szCs w:val="20"/>
          <w:lang w:val="es-ES"/>
        </w:rPr>
        <w:t>Este ítem se refiere a la realización de las pruebas de Resistencia y Hermeticidad, de todos los puntos antes de realizar las interconexiones, acuerdo a planos y/o instrucciones emitidas por el SUPERVISOR DE OBRA.</w:t>
      </w:r>
    </w:p>
    <w:p w:rsidR="00666556" w:rsidRPr="00666556" w:rsidRDefault="00666556" w:rsidP="00666556">
      <w:pPr>
        <w:pStyle w:val="Prrafodelista"/>
        <w:ind w:left="792"/>
        <w:jc w:val="both"/>
        <w:rPr>
          <w:sz w:val="20"/>
          <w:szCs w:val="20"/>
          <w:lang w:val="es-ES"/>
        </w:rPr>
      </w:pPr>
    </w:p>
    <w:p w:rsidR="00666556" w:rsidRDefault="00666556" w:rsidP="00F33EC5">
      <w:pPr>
        <w:pStyle w:val="Prrafodelista"/>
        <w:numPr>
          <w:ilvl w:val="1"/>
          <w:numId w:val="42"/>
        </w:numPr>
        <w:rPr>
          <w:b/>
          <w:sz w:val="20"/>
          <w:szCs w:val="20"/>
        </w:rPr>
      </w:pPr>
      <w:r>
        <w:rPr>
          <w:b/>
          <w:sz w:val="20"/>
          <w:szCs w:val="20"/>
        </w:rPr>
        <w:t>MATERIALES, HERRAMIENTAS Y EQUIPO</w:t>
      </w:r>
    </w:p>
    <w:p w:rsidR="00666556" w:rsidRPr="00666556" w:rsidRDefault="00666556" w:rsidP="00666556">
      <w:pPr>
        <w:pStyle w:val="Prrafodelista"/>
        <w:ind w:left="792"/>
        <w:jc w:val="both"/>
        <w:rPr>
          <w:sz w:val="20"/>
          <w:szCs w:val="20"/>
          <w:lang w:val="es-ES"/>
        </w:rPr>
      </w:pPr>
      <w:r w:rsidRPr="00666556">
        <w:rPr>
          <w:sz w:val="20"/>
          <w:szCs w:val="20"/>
          <w:lang w:val="es-ES"/>
        </w:rPr>
        <w:t xml:space="preserve">El CONTRATISTA proporcionará todos los materiales, herramientas y equipos necesarios (Compresoras, manómetros, </w:t>
      </w:r>
      <w:proofErr w:type="spellStart"/>
      <w:r w:rsidRPr="00666556">
        <w:rPr>
          <w:sz w:val="20"/>
          <w:szCs w:val="20"/>
          <w:lang w:val="es-ES"/>
        </w:rPr>
        <w:t>manifold</w:t>
      </w:r>
      <w:proofErr w:type="spellEnd"/>
      <w:r w:rsidRPr="00666556">
        <w:rPr>
          <w:sz w:val="20"/>
          <w:szCs w:val="20"/>
          <w:lang w:val="es-ES"/>
        </w:rPr>
        <w:t>, válvulas, registradores de presión y temperatura, volquetas, camionetas, etc.) con los respectivos certificados de calibración cuando corresponda, para la ejecución de los trabajos, los mismos deberán ser aprobados por el SUPERVISOR al inicio de la actividad.</w:t>
      </w:r>
    </w:p>
    <w:p w:rsidR="00666556" w:rsidRPr="00666556" w:rsidRDefault="00666556" w:rsidP="00666556">
      <w:pPr>
        <w:pStyle w:val="Prrafodelista"/>
        <w:ind w:left="792"/>
        <w:jc w:val="both"/>
        <w:rPr>
          <w:sz w:val="20"/>
          <w:szCs w:val="20"/>
          <w:lang w:val="es-ES"/>
        </w:rPr>
      </w:pPr>
    </w:p>
    <w:p w:rsidR="00666556" w:rsidRDefault="00666556" w:rsidP="00F33EC5">
      <w:pPr>
        <w:pStyle w:val="Prrafodelista"/>
        <w:numPr>
          <w:ilvl w:val="1"/>
          <w:numId w:val="42"/>
        </w:numPr>
        <w:rPr>
          <w:b/>
          <w:sz w:val="20"/>
          <w:szCs w:val="20"/>
        </w:rPr>
      </w:pPr>
      <w:r>
        <w:rPr>
          <w:b/>
          <w:sz w:val="20"/>
          <w:szCs w:val="20"/>
        </w:rPr>
        <w:t>PROCEDIMIENTO PARA LA EJECUCIÓN</w:t>
      </w:r>
    </w:p>
    <w:p w:rsidR="00666556" w:rsidRPr="00666556" w:rsidRDefault="00666556" w:rsidP="00666556">
      <w:pPr>
        <w:pStyle w:val="Prrafodelista"/>
        <w:ind w:left="792"/>
        <w:jc w:val="both"/>
        <w:rPr>
          <w:sz w:val="20"/>
          <w:szCs w:val="20"/>
          <w:lang w:val="es-ES"/>
        </w:rPr>
      </w:pPr>
      <w:r w:rsidRPr="00666556">
        <w:rPr>
          <w:sz w:val="20"/>
          <w:szCs w:val="20"/>
          <w:lang w:val="es-ES"/>
        </w:rPr>
        <w:t>Se debe tener en cuenta que 5 días hábiles antes de la realización de las pruebas de Resistencia y/o Hermeticidad deberá realizarse una nota de comunicación de prueba de hermeticidad a la ANH.</w:t>
      </w:r>
    </w:p>
    <w:p w:rsidR="00666556" w:rsidRPr="00666556" w:rsidRDefault="00666556" w:rsidP="00666556">
      <w:pPr>
        <w:pStyle w:val="Prrafodelista"/>
        <w:ind w:left="792"/>
        <w:jc w:val="both"/>
        <w:rPr>
          <w:sz w:val="20"/>
          <w:szCs w:val="20"/>
          <w:lang w:val="es-ES"/>
        </w:rPr>
      </w:pPr>
      <w:r w:rsidRPr="00666556">
        <w:rPr>
          <w:sz w:val="20"/>
          <w:szCs w:val="20"/>
          <w:lang w:val="es-ES"/>
        </w:rPr>
        <w:t>Antes del inicio de las pruebas de resistencia y hermeticidad se deberá realizar el venteo correspondiente realizando el venteo (inyectando aire en los circuitos), conformantes de la red, hasta lograr que la línea construida quede libre de agua, suciedad y algún objeto que pueda obstruir el flujo y/o dañar los aparatos de medición (Medidores)</w:t>
      </w:r>
    </w:p>
    <w:p w:rsidR="00666556" w:rsidRPr="00666556" w:rsidRDefault="00666556" w:rsidP="00666556">
      <w:pPr>
        <w:pStyle w:val="Prrafodelista"/>
        <w:ind w:left="792"/>
        <w:jc w:val="both"/>
        <w:rPr>
          <w:sz w:val="20"/>
          <w:szCs w:val="20"/>
          <w:lang w:val="es-ES"/>
        </w:rPr>
      </w:pPr>
      <w:r w:rsidRPr="00666556">
        <w:rPr>
          <w:sz w:val="20"/>
          <w:szCs w:val="20"/>
          <w:lang w:val="es-ES"/>
        </w:rPr>
        <w:t xml:space="preserve">Para realizar este trabajo se tomaran en cuenta los puntos que sean necesarios para desalojar el aire contenido, por lo que se utilizaran </w:t>
      </w:r>
      <w:proofErr w:type="spellStart"/>
      <w:r w:rsidRPr="00666556">
        <w:rPr>
          <w:sz w:val="20"/>
          <w:szCs w:val="20"/>
          <w:lang w:val="es-ES"/>
        </w:rPr>
        <w:t>cuplas</w:t>
      </w:r>
      <w:proofErr w:type="spellEnd"/>
      <w:r w:rsidRPr="00666556">
        <w:rPr>
          <w:sz w:val="20"/>
          <w:szCs w:val="20"/>
          <w:lang w:val="es-ES"/>
        </w:rPr>
        <w:t xml:space="preserve"> y/o tapones de sacrificio.</w:t>
      </w:r>
    </w:p>
    <w:p w:rsidR="00666556" w:rsidRPr="00666556" w:rsidRDefault="00666556" w:rsidP="00666556">
      <w:pPr>
        <w:pStyle w:val="Prrafodelista"/>
        <w:ind w:left="792"/>
        <w:jc w:val="both"/>
        <w:rPr>
          <w:sz w:val="20"/>
          <w:szCs w:val="20"/>
          <w:lang w:val="es-ES"/>
        </w:rPr>
      </w:pPr>
      <w:r w:rsidRPr="00666556">
        <w:rPr>
          <w:sz w:val="20"/>
          <w:szCs w:val="20"/>
          <w:lang w:val="es-ES"/>
        </w:rPr>
        <w:t>Esta verificación deberá realizarse con carácter obligatorio en presencia del personal de Operación y Mantenimiento de la distrital, para lo cual el supervisor coordinara con el personal indicado.</w:t>
      </w:r>
    </w:p>
    <w:p w:rsidR="00666556" w:rsidRPr="00666556" w:rsidRDefault="00666556" w:rsidP="00666556">
      <w:pPr>
        <w:pStyle w:val="Prrafodelista"/>
        <w:ind w:left="792"/>
        <w:jc w:val="both"/>
        <w:rPr>
          <w:sz w:val="20"/>
          <w:szCs w:val="20"/>
          <w:lang w:val="es-ES"/>
        </w:rPr>
      </w:pPr>
      <w:r w:rsidRPr="00666556">
        <w:rPr>
          <w:sz w:val="20"/>
          <w:szCs w:val="20"/>
          <w:lang w:val="es-ES"/>
        </w:rPr>
        <w:t>Antes de iniciar la prueba, se deberá respetar el tiempo de enfriamiento fijado por el proveedor del sistema para la unión por fusión realizada.</w:t>
      </w:r>
    </w:p>
    <w:p w:rsidR="00666556" w:rsidRPr="00666556" w:rsidRDefault="00666556" w:rsidP="00666556">
      <w:pPr>
        <w:pStyle w:val="Prrafodelista"/>
        <w:ind w:left="792"/>
        <w:jc w:val="both"/>
        <w:rPr>
          <w:sz w:val="20"/>
          <w:szCs w:val="20"/>
          <w:lang w:val="es-ES"/>
        </w:rPr>
      </w:pPr>
      <w:r w:rsidRPr="00666556">
        <w:rPr>
          <w:sz w:val="20"/>
          <w:szCs w:val="20"/>
          <w:lang w:val="es-ES"/>
        </w:rPr>
        <w:t xml:space="preserve">La longitud de los tramos a probar será de hasta 400 m, para tuberías de diámetro nominal menor a 63 mm, y de 100 m para tuberías de diámetro nominal mayor a 63 </w:t>
      </w:r>
      <w:proofErr w:type="spellStart"/>
      <w:r w:rsidRPr="00666556">
        <w:rPr>
          <w:sz w:val="20"/>
          <w:szCs w:val="20"/>
          <w:lang w:val="es-ES"/>
        </w:rPr>
        <w:t>mm.</w:t>
      </w:r>
      <w:proofErr w:type="spellEnd"/>
      <w:r w:rsidRPr="00666556">
        <w:rPr>
          <w:sz w:val="20"/>
          <w:szCs w:val="20"/>
          <w:lang w:val="es-ES"/>
        </w:rPr>
        <w:t xml:space="preserve"> </w:t>
      </w:r>
    </w:p>
    <w:p w:rsidR="00666556" w:rsidRPr="00666556" w:rsidRDefault="00666556" w:rsidP="00666556">
      <w:pPr>
        <w:pStyle w:val="Prrafodelista"/>
        <w:ind w:left="792"/>
        <w:jc w:val="both"/>
        <w:rPr>
          <w:sz w:val="20"/>
          <w:szCs w:val="20"/>
          <w:lang w:val="es-ES"/>
        </w:rPr>
      </w:pPr>
      <w:r w:rsidRPr="00666556">
        <w:rPr>
          <w:sz w:val="20"/>
          <w:szCs w:val="20"/>
          <w:lang w:val="es-ES"/>
        </w:rPr>
        <w:t xml:space="preserve">El procedimiento de la prueba deberá asegurar la detección de toda pérdida en el tramo sometido a ensayo. </w:t>
      </w:r>
    </w:p>
    <w:p w:rsidR="00666556" w:rsidRPr="00666556" w:rsidRDefault="00666556" w:rsidP="00666556">
      <w:pPr>
        <w:pStyle w:val="Prrafodelista"/>
        <w:ind w:left="792"/>
        <w:jc w:val="both"/>
        <w:rPr>
          <w:sz w:val="20"/>
          <w:szCs w:val="20"/>
          <w:lang w:val="es-ES"/>
        </w:rPr>
      </w:pPr>
      <w:r w:rsidRPr="00666556">
        <w:rPr>
          <w:sz w:val="20"/>
          <w:szCs w:val="20"/>
          <w:lang w:val="es-ES"/>
        </w:rPr>
        <w:t xml:space="preserve">La presión de prueba deberá ser, como mínimo, el 150% de la presión máxima de operación o 3,5 </w:t>
      </w:r>
      <w:proofErr w:type="gramStart"/>
      <w:r w:rsidRPr="00666556">
        <w:rPr>
          <w:sz w:val="20"/>
          <w:szCs w:val="20"/>
          <w:lang w:val="es-ES"/>
        </w:rPr>
        <w:t>bar</w:t>
      </w:r>
      <w:proofErr w:type="gramEnd"/>
      <w:r w:rsidRPr="00666556">
        <w:rPr>
          <w:sz w:val="20"/>
          <w:szCs w:val="20"/>
          <w:lang w:val="es-ES"/>
        </w:rPr>
        <w:t xml:space="preserve">, la que sea mayor. </w:t>
      </w:r>
    </w:p>
    <w:p w:rsidR="00666556" w:rsidRPr="00666556" w:rsidRDefault="00666556" w:rsidP="00666556">
      <w:pPr>
        <w:pStyle w:val="Prrafodelista"/>
        <w:ind w:left="792"/>
        <w:jc w:val="both"/>
        <w:rPr>
          <w:sz w:val="20"/>
          <w:szCs w:val="20"/>
          <w:lang w:val="es-ES"/>
        </w:rPr>
      </w:pPr>
      <w:r w:rsidRPr="00666556">
        <w:rPr>
          <w:sz w:val="20"/>
          <w:szCs w:val="20"/>
          <w:lang w:val="es-ES"/>
        </w:rPr>
        <w:t>La tubería podrá ser presurizada con gas inerte o con aire, cuya temperatura no deberá superar los 40ºC. Si se recurre a un compresor, deberá estar provisto con un filtro para eliminar los vapores de aceite en el gas de inyección.</w:t>
      </w:r>
    </w:p>
    <w:p w:rsidR="00666556" w:rsidRPr="00666556" w:rsidRDefault="00666556" w:rsidP="00666556">
      <w:pPr>
        <w:pStyle w:val="Prrafodelista"/>
        <w:ind w:left="792"/>
        <w:jc w:val="both"/>
        <w:rPr>
          <w:sz w:val="20"/>
          <w:szCs w:val="20"/>
          <w:lang w:val="es-ES"/>
        </w:rPr>
      </w:pPr>
      <w:r w:rsidRPr="00666556">
        <w:rPr>
          <w:sz w:val="20"/>
          <w:szCs w:val="20"/>
          <w:lang w:val="es-ES"/>
        </w:rPr>
        <w:t xml:space="preserve">En la prueba de resistencia la presión de prueba deberá ser como mínimo 1,5 veces la Máxima Presión de Operación </w:t>
      </w:r>
      <w:proofErr w:type="spellStart"/>
      <w:r w:rsidRPr="00666556">
        <w:rPr>
          <w:sz w:val="20"/>
          <w:szCs w:val="20"/>
          <w:lang w:val="es-ES"/>
        </w:rPr>
        <w:t>ó</w:t>
      </w:r>
      <w:proofErr w:type="spellEnd"/>
      <w:r w:rsidRPr="00666556">
        <w:rPr>
          <w:sz w:val="20"/>
          <w:szCs w:val="20"/>
          <w:lang w:val="es-ES"/>
        </w:rPr>
        <w:t xml:space="preserve"> 4 bar, la que sea mayor, con una duración mínima de 4 horas.</w:t>
      </w:r>
    </w:p>
    <w:p w:rsidR="00666556" w:rsidRPr="00666556" w:rsidRDefault="00666556" w:rsidP="00666556">
      <w:pPr>
        <w:pStyle w:val="Prrafodelista"/>
        <w:ind w:left="792"/>
        <w:jc w:val="both"/>
        <w:rPr>
          <w:sz w:val="20"/>
          <w:szCs w:val="20"/>
          <w:lang w:val="es-ES"/>
        </w:rPr>
      </w:pPr>
      <w:r w:rsidRPr="00666556">
        <w:rPr>
          <w:sz w:val="20"/>
          <w:szCs w:val="20"/>
          <w:lang w:val="es-ES"/>
        </w:rPr>
        <w:t xml:space="preserve">La tubería será presurizada con aire, dejando transcurrir un lapso de una (1) hora, como mínimo para estabilizar la presión y la temperatura, antes de iniciar la prueba de resistencia. </w:t>
      </w:r>
    </w:p>
    <w:p w:rsidR="00666556" w:rsidRPr="00666556" w:rsidRDefault="00666556" w:rsidP="00666556">
      <w:pPr>
        <w:pStyle w:val="Prrafodelista"/>
        <w:ind w:left="792"/>
        <w:jc w:val="both"/>
        <w:rPr>
          <w:sz w:val="20"/>
          <w:szCs w:val="20"/>
          <w:lang w:val="es-ES"/>
        </w:rPr>
      </w:pPr>
      <w:r w:rsidRPr="00666556">
        <w:rPr>
          <w:sz w:val="20"/>
          <w:szCs w:val="20"/>
          <w:lang w:val="es-ES"/>
        </w:rPr>
        <w:lastRenderedPageBreak/>
        <w:t xml:space="preserve">La duración de la prueba, en función de la longitud de la tubería de distribución en la zona de bloqueo, será de: </w:t>
      </w:r>
    </w:p>
    <w:p w:rsidR="00666556" w:rsidRPr="00666556" w:rsidRDefault="00666556" w:rsidP="00F33EC5">
      <w:pPr>
        <w:pStyle w:val="Prrafodelista"/>
        <w:numPr>
          <w:ilvl w:val="0"/>
          <w:numId w:val="43"/>
        </w:numPr>
        <w:jc w:val="both"/>
        <w:rPr>
          <w:sz w:val="20"/>
          <w:szCs w:val="20"/>
          <w:lang w:val="es-ES"/>
        </w:rPr>
      </w:pPr>
      <w:r w:rsidRPr="00666556">
        <w:rPr>
          <w:sz w:val="20"/>
          <w:szCs w:val="20"/>
          <w:lang w:val="es-ES"/>
        </w:rPr>
        <w:t xml:space="preserve">24 h para longitudes de hasta 5.000 m; </w:t>
      </w:r>
    </w:p>
    <w:p w:rsidR="00666556" w:rsidRPr="00666556" w:rsidRDefault="00666556" w:rsidP="00F33EC5">
      <w:pPr>
        <w:pStyle w:val="Prrafodelista"/>
        <w:numPr>
          <w:ilvl w:val="0"/>
          <w:numId w:val="43"/>
        </w:numPr>
        <w:jc w:val="both"/>
        <w:rPr>
          <w:sz w:val="20"/>
          <w:szCs w:val="20"/>
          <w:lang w:val="es-ES"/>
        </w:rPr>
      </w:pPr>
      <w:r w:rsidRPr="00666556">
        <w:rPr>
          <w:sz w:val="20"/>
          <w:szCs w:val="20"/>
          <w:lang w:val="es-ES"/>
        </w:rPr>
        <w:t xml:space="preserve">48 h para longitudes de hasta 10.000 m; y </w:t>
      </w:r>
    </w:p>
    <w:p w:rsidR="00666556" w:rsidRPr="00666556" w:rsidRDefault="00666556" w:rsidP="00F33EC5">
      <w:pPr>
        <w:pStyle w:val="Prrafodelista"/>
        <w:numPr>
          <w:ilvl w:val="0"/>
          <w:numId w:val="43"/>
        </w:numPr>
        <w:jc w:val="both"/>
        <w:rPr>
          <w:sz w:val="20"/>
          <w:szCs w:val="20"/>
          <w:lang w:val="es-ES"/>
        </w:rPr>
      </w:pPr>
      <w:r w:rsidRPr="00666556">
        <w:rPr>
          <w:sz w:val="20"/>
          <w:szCs w:val="20"/>
          <w:lang w:val="es-ES"/>
        </w:rPr>
        <w:t xml:space="preserve">72 h para longitudes mayores de 10.000 m. </w:t>
      </w:r>
    </w:p>
    <w:p w:rsidR="00666556" w:rsidRPr="00666556" w:rsidRDefault="00666556" w:rsidP="00666556">
      <w:pPr>
        <w:pStyle w:val="Prrafodelista"/>
        <w:ind w:left="792"/>
        <w:jc w:val="both"/>
        <w:rPr>
          <w:sz w:val="20"/>
          <w:szCs w:val="20"/>
          <w:lang w:val="es-ES"/>
        </w:rPr>
      </w:pPr>
      <w:r w:rsidRPr="00666556">
        <w:rPr>
          <w:sz w:val="20"/>
          <w:szCs w:val="20"/>
          <w:lang w:val="es-ES"/>
        </w:rPr>
        <w:t xml:space="preserve">Los tapones y trampas utilizadas como cabezales de prueba deberán contar con dispositivos de seguridad que eviten su expulsión accidental. </w:t>
      </w:r>
    </w:p>
    <w:p w:rsidR="00666556" w:rsidRPr="00666556" w:rsidRDefault="00666556" w:rsidP="00666556">
      <w:pPr>
        <w:pStyle w:val="Prrafodelista"/>
        <w:ind w:left="792"/>
        <w:jc w:val="both"/>
        <w:rPr>
          <w:sz w:val="20"/>
          <w:szCs w:val="20"/>
          <w:lang w:val="es-ES"/>
        </w:rPr>
      </w:pPr>
      <w:r w:rsidRPr="00666556">
        <w:rPr>
          <w:sz w:val="20"/>
          <w:szCs w:val="20"/>
          <w:lang w:val="es-ES"/>
        </w:rPr>
        <w:t>Se deberá verificar cada unión para detectar posibles pérdidas con una solución espumante, cuyos componentes no ataquen al PE, la cual se eliminará en forma inmediata después de realizada la prueba.</w:t>
      </w:r>
    </w:p>
    <w:p w:rsidR="00666556" w:rsidRPr="00666556" w:rsidRDefault="00666556" w:rsidP="00666556">
      <w:pPr>
        <w:pStyle w:val="Prrafodelista"/>
        <w:ind w:left="792"/>
        <w:jc w:val="both"/>
        <w:rPr>
          <w:sz w:val="20"/>
          <w:szCs w:val="20"/>
          <w:lang w:val="es-ES"/>
        </w:rPr>
      </w:pPr>
      <w:r w:rsidRPr="00666556">
        <w:rPr>
          <w:sz w:val="20"/>
          <w:szCs w:val="20"/>
          <w:lang w:val="es-ES"/>
        </w:rPr>
        <w:t xml:space="preserve">Efectuada la prueba de fuga del tramo, se descomprimirá bruscamente para que la salida repentina del medio de prueba limpie internamente la tubería. Esta operación (“pop”) se repetirá tantas veces como sea necesario hasta que el tramo quede completamente limpio. </w:t>
      </w:r>
    </w:p>
    <w:p w:rsidR="00666556" w:rsidRPr="00666556" w:rsidRDefault="00666556" w:rsidP="00666556">
      <w:pPr>
        <w:pStyle w:val="Prrafodelista"/>
        <w:ind w:left="792"/>
        <w:jc w:val="both"/>
        <w:rPr>
          <w:sz w:val="20"/>
          <w:szCs w:val="20"/>
          <w:lang w:val="es-ES"/>
        </w:rPr>
      </w:pPr>
      <w:r w:rsidRPr="00666556">
        <w:rPr>
          <w:sz w:val="20"/>
          <w:szCs w:val="20"/>
          <w:lang w:val="es-ES"/>
        </w:rPr>
        <w:t xml:space="preserve">Durante estas operaciones deberán tomarse las precauciones necesarias para evitar desplazamientos de la tubería por descompresión repentina. Los tapones y trampas utilizados como cabezales; de prueba deberán contar con dispositivos de seguridad que eviten su expulsión accidental. </w:t>
      </w:r>
    </w:p>
    <w:p w:rsidR="00666556" w:rsidRPr="00666556" w:rsidRDefault="00666556" w:rsidP="00666556">
      <w:pPr>
        <w:pStyle w:val="Prrafodelista"/>
        <w:ind w:left="792"/>
        <w:jc w:val="both"/>
        <w:rPr>
          <w:sz w:val="20"/>
          <w:szCs w:val="20"/>
          <w:lang w:val="es-ES"/>
        </w:rPr>
      </w:pPr>
      <w:r w:rsidRPr="00666556">
        <w:rPr>
          <w:sz w:val="20"/>
          <w:szCs w:val="20"/>
          <w:lang w:val="es-ES"/>
        </w:rPr>
        <w:t>La verificación deberá realizarse con carácter obligatorio en presencia del personal de Operación y Mantenimiento del Distrito Redes de Gas Chuquisaca.</w:t>
      </w:r>
    </w:p>
    <w:p w:rsidR="00666556" w:rsidRPr="00666556" w:rsidRDefault="00666556" w:rsidP="00666556">
      <w:pPr>
        <w:pStyle w:val="Prrafodelista"/>
        <w:ind w:left="792"/>
        <w:jc w:val="both"/>
        <w:rPr>
          <w:sz w:val="20"/>
          <w:szCs w:val="20"/>
          <w:lang w:val="es-ES"/>
        </w:rPr>
      </w:pPr>
    </w:p>
    <w:p w:rsidR="00666556" w:rsidRDefault="00666556" w:rsidP="00F33EC5">
      <w:pPr>
        <w:pStyle w:val="Prrafodelista"/>
        <w:numPr>
          <w:ilvl w:val="1"/>
          <w:numId w:val="42"/>
        </w:numPr>
        <w:rPr>
          <w:b/>
          <w:sz w:val="20"/>
          <w:szCs w:val="20"/>
        </w:rPr>
      </w:pPr>
      <w:r>
        <w:rPr>
          <w:b/>
          <w:sz w:val="20"/>
          <w:szCs w:val="20"/>
        </w:rPr>
        <w:t>MEDIDAS DE MITIGACIÓN AMBIENTAL</w:t>
      </w:r>
    </w:p>
    <w:p w:rsidR="00666556" w:rsidRPr="00AC3426" w:rsidRDefault="00666556" w:rsidP="00666556">
      <w:pPr>
        <w:pStyle w:val="Prrafodelista"/>
        <w:ind w:left="792"/>
        <w:jc w:val="both"/>
        <w:rPr>
          <w:sz w:val="20"/>
          <w:szCs w:val="20"/>
          <w:lang w:val="es-ES"/>
        </w:rPr>
      </w:pPr>
      <w:r w:rsidRPr="00AC3426">
        <w:rPr>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66556" w:rsidRPr="00AC3426" w:rsidRDefault="00666556" w:rsidP="00666556">
      <w:pPr>
        <w:pStyle w:val="Prrafodelista"/>
        <w:ind w:left="792"/>
        <w:jc w:val="both"/>
        <w:rPr>
          <w:sz w:val="20"/>
          <w:szCs w:val="20"/>
          <w:lang w:val="es-ES"/>
        </w:rPr>
      </w:pPr>
    </w:p>
    <w:p w:rsidR="00666556" w:rsidRPr="00AC3426" w:rsidRDefault="00666556" w:rsidP="00666556">
      <w:pPr>
        <w:pStyle w:val="Prrafodelista"/>
        <w:ind w:left="792"/>
        <w:jc w:val="both"/>
        <w:rPr>
          <w:sz w:val="20"/>
          <w:szCs w:val="20"/>
          <w:lang w:val="es-ES"/>
        </w:rPr>
      </w:pPr>
      <w:r w:rsidRPr="00AC3426">
        <w:rPr>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66556" w:rsidRPr="00AC3426" w:rsidRDefault="00666556" w:rsidP="00666556">
      <w:pPr>
        <w:pStyle w:val="Prrafodelista"/>
        <w:ind w:left="792"/>
        <w:jc w:val="both"/>
        <w:rPr>
          <w:sz w:val="20"/>
          <w:szCs w:val="20"/>
          <w:lang w:val="es-ES"/>
        </w:rPr>
      </w:pPr>
    </w:p>
    <w:p w:rsidR="00666556" w:rsidRPr="00AC3426" w:rsidRDefault="00666556" w:rsidP="00666556">
      <w:pPr>
        <w:pStyle w:val="Prrafodelista"/>
        <w:ind w:left="792"/>
        <w:jc w:val="both"/>
        <w:rPr>
          <w:sz w:val="20"/>
          <w:szCs w:val="20"/>
          <w:lang w:val="es-ES"/>
        </w:rPr>
      </w:pPr>
      <w:r w:rsidRPr="00AC3426">
        <w:rPr>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w:t>
      </w:r>
      <w:r w:rsidRPr="00AC3426">
        <w:rPr>
          <w:sz w:val="20"/>
          <w:szCs w:val="20"/>
          <w:lang w:val="es-ES"/>
        </w:rPr>
        <w:lastRenderedPageBreak/>
        <w:t xml:space="preserve">todo lo que dicha persona necesita para ejercer esa responsabilidad y autoridad. El Contratista enviará al Ingeniero, a la mayor brevedad posible, información detallada sobre cualquier accidente que ocurra. </w:t>
      </w:r>
    </w:p>
    <w:p w:rsidR="00666556" w:rsidRPr="00AC3426" w:rsidRDefault="00666556" w:rsidP="00666556">
      <w:pPr>
        <w:pStyle w:val="Prrafodelista"/>
        <w:ind w:left="792"/>
        <w:jc w:val="both"/>
        <w:rPr>
          <w:sz w:val="20"/>
          <w:szCs w:val="20"/>
          <w:lang w:val="es-ES"/>
        </w:rPr>
      </w:pPr>
    </w:p>
    <w:p w:rsidR="00666556" w:rsidRPr="00666556" w:rsidRDefault="00666556" w:rsidP="00666556">
      <w:pPr>
        <w:pStyle w:val="Prrafodelista"/>
        <w:ind w:left="792"/>
        <w:rPr>
          <w:sz w:val="20"/>
          <w:szCs w:val="20"/>
        </w:rPr>
      </w:pPr>
      <w:r w:rsidRPr="00AC3426">
        <w:rPr>
          <w:sz w:val="20"/>
          <w:szCs w:val="20"/>
          <w:lang w:val="es-ES"/>
        </w:rPr>
        <w:t>El Contratista mantendrá un registro y hará informes acerca de la salud, la seguridad y el bienestar de las personas, así como de los daños a la propiedad, según lo solicite razonablemente el Ingeniero</w:t>
      </w:r>
    </w:p>
    <w:p w:rsidR="00666556" w:rsidRDefault="00666556" w:rsidP="00666556">
      <w:pPr>
        <w:pStyle w:val="Prrafodelista"/>
        <w:ind w:left="792"/>
        <w:rPr>
          <w:b/>
          <w:sz w:val="20"/>
          <w:szCs w:val="20"/>
        </w:rPr>
      </w:pPr>
    </w:p>
    <w:p w:rsidR="00666556" w:rsidRDefault="00666556" w:rsidP="00F33EC5">
      <w:pPr>
        <w:pStyle w:val="Prrafodelista"/>
        <w:numPr>
          <w:ilvl w:val="1"/>
          <w:numId w:val="42"/>
        </w:numPr>
        <w:rPr>
          <w:b/>
          <w:sz w:val="20"/>
          <w:szCs w:val="20"/>
        </w:rPr>
      </w:pPr>
      <w:r>
        <w:rPr>
          <w:b/>
          <w:sz w:val="20"/>
          <w:szCs w:val="20"/>
        </w:rPr>
        <w:t>MEDICIÓN Y FORMA DE PAGO</w:t>
      </w:r>
    </w:p>
    <w:p w:rsidR="00666556" w:rsidRPr="00666556" w:rsidRDefault="00666556" w:rsidP="00666556">
      <w:pPr>
        <w:pStyle w:val="Prrafodelista"/>
        <w:ind w:left="792"/>
        <w:rPr>
          <w:sz w:val="20"/>
          <w:szCs w:val="20"/>
          <w:lang w:val="es-ES"/>
        </w:rPr>
      </w:pPr>
      <w:r w:rsidRPr="00666556">
        <w:rPr>
          <w:sz w:val="20"/>
          <w:szCs w:val="20"/>
          <w:lang w:val="es-ES"/>
        </w:rPr>
        <w:t>El ítem Venteo, prueba de Resistencia y Hermeticidad serán pagados por metro lineal, de acuerdo a los parámetros indicados y aprobados por el SUPERVISOR DE OBRA.</w:t>
      </w:r>
    </w:p>
    <w:p w:rsidR="00666556" w:rsidRPr="00666556" w:rsidRDefault="00666556" w:rsidP="00666556">
      <w:pPr>
        <w:pStyle w:val="Prrafodelista"/>
        <w:ind w:left="792"/>
        <w:rPr>
          <w:sz w:val="20"/>
          <w:szCs w:val="20"/>
          <w:lang w:val="es-ES"/>
        </w:rPr>
      </w:pPr>
      <w:r w:rsidRPr="00666556">
        <w:rPr>
          <w:sz w:val="20"/>
          <w:szCs w:val="20"/>
          <w:lang w:val="es-ES"/>
        </w:rPr>
        <w:t>En este precio están comprendidos todos los eq</w:t>
      </w:r>
      <w:bookmarkStart w:id="0" w:name="_GoBack"/>
      <w:bookmarkEnd w:id="0"/>
      <w:r w:rsidRPr="00666556">
        <w:rPr>
          <w:sz w:val="20"/>
          <w:szCs w:val="20"/>
          <w:lang w:val="es-ES"/>
        </w:rPr>
        <w:t>uipos, herramientas, mano de obra, material y transporte necesarios para la ejecución total de este ítem.</w:t>
      </w:r>
    </w:p>
    <w:p w:rsidR="00666556" w:rsidRPr="00666556" w:rsidRDefault="00666556" w:rsidP="00666556">
      <w:pPr>
        <w:pStyle w:val="Prrafodelista"/>
        <w:ind w:left="792"/>
        <w:rPr>
          <w:sz w:val="20"/>
          <w:szCs w:val="20"/>
          <w:lang w:val="es-ES"/>
        </w:rPr>
      </w:pPr>
    </w:p>
    <w:p w:rsidR="00666556" w:rsidRPr="00666556" w:rsidRDefault="00666556" w:rsidP="00666556">
      <w:pPr>
        <w:pStyle w:val="Prrafodelista"/>
        <w:ind w:left="792"/>
        <w:rPr>
          <w:sz w:val="20"/>
          <w:szCs w:val="20"/>
          <w:lang w:val="es-ES"/>
        </w:rPr>
      </w:pPr>
    </w:p>
    <w:p w:rsidR="00B4437A" w:rsidRPr="00B4437A" w:rsidRDefault="00B4437A" w:rsidP="00666556">
      <w:pPr>
        <w:pStyle w:val="Prrafodelista"/>
        <w:ind w:left="792"/>
        <w:rPr>
          <w:sz w:val="20"/>
          <w:szCs w:val="20"/>
          <w:lang w:val="es-ES"/>
        </w:rPr>
      </w:pPr>
    </w:p>
    <w:sectPr w:rsidR="00B4437A" w:rsidRPr="00B4437A">
      <w:headerReference w:type="default" r:id="rId24"/>
      <w:footerReference w:type="default" r:id="rId2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3EC5" w:rsidRDefault="00F33EC5" w:rsidP="00C527D2">
      <w:pPr>
        <w:spacing w:after="0" w:line="240" w:lineRule="auto"/>
      </w:pPr>
      <w:r>
        <w:separator/>
      </w:r>
    </w:p>
  </w:endnote>
  <w:endnote w:type="continuationSeparator" w:id="0">
    <w:p w:rsidR="00F33EC5" w:rsidRDefault="00F33EC5" w:rsidP="00C527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4676"/>
      <w:gridCol w:w="4113"/>
    </w:tblGrid>
    <w:tr w:rsidR="0015204C" w:rsidRPr="000810BB" w:rsidTr="007D1B87">
      <w:tc>
        <w:tcPr>
          <w:tcW w:w="4676" w:type="dxa"/>
        </w:tcPr>
        <w:p w:rsidR="0015204C" w:rsidRPr="000810BB" w:rsidRDefault="0015204C" w:rsidP="00C527D2">
          <w:pPr>
            <w:pStyle w:val="Piedepgina"/>
            <w:rPr>
              <w:rFonts w:ascii="Calibri" w:hAnsi="Calibri"/>
              <w:sz w:val="16"/>
              <w:szCs w:val="20"/>
            </w:rPr>
          </w:pPr>
          <w:r w:rsidRPr="000810BB">
            <w:rPr>
              <w:rFonts w:ascii="Calibri" w:hAnsi="Calibri"/>
              <w:sz w:val="16"/>
              <w:szCs w:val="20"/>
            </w:rPr>
            <w:t>Elaborado por:</w:t>
          </w:r>
        </w:p>
      </w:tc>
      <w:tc>
        <w:tcPr>
          <w:tcW w:w="4113" w:type="dxa"/>
        </w:tcPr>
        <w:p w:rsidR="0015204C" w:rsidRPr="000810BB" w:rsidRDefault="0015204C" w:rsidP="00C527D2">
          <w:pPr>
            <w:pStyle w:val="Piedepgina"/>
            <w:rPr>
              <w:rFonts w:ascii="Calibri" w:hAnsi="Calibri"/>
              <w:sz w:val="16"/>
              <w:szCs w:val="20"/>
            </w:rPr>
          </w:pPr>
          <w:r w:rsidRPr="000810BB">
            <w:rPr>
              <w:rFonts w:ascii="Calibri" w:hAnsi="Calibri"/>
              <w:sz w:val="16"/>
              <w:szCs w:val="20"/>
            </w:rPr>
            <w:t>Aprobado por:</w:t>
          </w:r>
        </w:p>
      </w:tc>
    </w:tr>
    <w:tr w:rsidR="0015204C" w:rsidRPr="000810BB" w:rsidTr="007D1B87">
      <w:tc>
        <w:tcPr>
          <w:tcW w:w="4676" w:type="dxa"/>
        </w:tcPr>
        <w:p w:rsidR="0015204C" w:rsidRDefault="0015204C" w:rsidP="00C527D2">
          <w:pPr>
            <w:pStyle w:val="Piedepgina"/>
            <w:rPr>
              <w:rFonts w:ascii="Calibri" w:hAnsi="Calibri"/>
              <w:sz w:val="16"/>
              <w:szCs w:val="20"/>
            </w:rPr>
          </w:pPr>
        </w:p>
        <w:p w:rsidR="0015204C" w:rsidRDefault="0015204C" w:rsidP="00C527D2">
          <w:pPr>
            <w:pStyle w:val="Piedepgina"/>
            <w:rPr>
              <w:rFonts w:ascii="Calibri" w:hAnsi="Calibri"/>
              <w:sz w:val="16"/>
              <w:szCs w:val="20"/>
            </w:rPr>
          </w:pPr>
        </w:p>
        <w:p w:rsidR="0015204C" w:rsidRDefault="0015204C" w:rsidP="00C527D2">
          <w:pPr>
            <w:pStyle w:val="Piedepgina"/>
            <w:rPr>
              <w:rFonts w:ascii="Calibri" w:hAnsi="Calibri"/>
              <w:sz w:val="16"/>
              <w:szCs w:val="20"/>
            </w:rPr>
          </w:pPr>
        </w:p>
        <w:p w:rsidR="0015204C" w:rsidRDefault="0015204C" w:rsidP="00C527D2">
          <w:pPr>
            <w:pStyle w:val="Piedepgina"/>
            <w:rPr>
              <w:rFonts w:ascii="Calibri" w:hAnsi="Calibri"/>
              <w:sz w:val="16"/>
              <w:szCs w:val="20"/>
            </w:rPr>
          </w:pPr>
        </w:p>
        <w:p w:rsidR="0015204C" w:rsidRDefault="0015204C" w:rsidP="00C527D2">
          <w:pPr>
            <w:pStyle w:val="Piedepgina"/>
            <w:rPr>
              <w:rFonts w:ascii="Calibri" w:hAnsi="Calibri"/>
              <w:sz w:val="16"/>
              <w:szCs w:val="20"/>
            </w:rPr>
          </w:pPr>
        </w:p>
        <w:p w:rsidR="0015204C" w:rsidRPr="000810BB" w:rsidRDefault="0015204C" w:rsidP="00C527D2">
          <w:pPr>
            <w:pStyle w:val="Piedepgina"/>
            <w:rPr>
              <w:rFonts w:ascii="Calibri" w:hAnsi="Calibri"/>
              <w:sz w:val="16"/>
              <w:szCs w:val="20"/>
            </w:rPr>
          </w:pPr>
        </w:p>
      </w:tc>
      <w:tc>
        <w:tcPr>
          <w:tcW w:w="4113" w:type="dxa"/>
        </w:tcPr>
        <w:p w:rsidR="0015204C" w:rsidRPr="000810BB" w:rsidRDefault="0015204C" w:rsidP="00C527D2">
          <w:pPr>
            <w:pStyle w:val="Piedepgina"/>
            <w:rPr>
              <w:rFonts w:ascii="Calibri" w:hAnsi="Calibri"/>
              <w:sz w:val="16"/>
              <w:szCs w:val="20"/>
            </w:rPr>
          </w:pPr>
        </w:p>
        <w:p w:rsidR="0015204C" w:rsidRPr="000810BB" w:rsidRDefault="0015204C" w:rsidP="00C527D2">
          <w:pPr>
            <w:pStyle w:val="Piedepgina"/>
            <w:rPr>
              <w:rFonts w:ascii="Calibri" w:hAnsi="Calibri"/>
              <w:sz w:val="16"/>
              <w:szCs w:val="20"/>
            </w:rPr>
          </w:pPr>
        </w:p>
        <w:p w:rsidR="0015204C" w:rsidRPr="000810BB" w:rsidRDefault="0015204C" w:rsidP="00C527D2">
          <w:pPr>
            <w:pStyle w:val="Piedepgina"/>
            <w:rPr>
              <w:rFonts w:ascii="Calibri" w:hAnsi="Calibri"/>
              <w:sz w:val="16"/>
              <w:szCs w:val="20"/>
            </w:rPr>
          </w:pPr>
        </w:p>
        <w:p w:rsidR="0015204C" w:rsidRPr="000810BB" w:rsidRDefault="0015204C" w:rsidP="00C527D2">
          <w:pPr>
            <w:pStyle w:val="Piedepgina"/>
            <w:rPr>
              <w:rFonts w:ascii="Calibri" w:hAnsi="Calibri"/>
              <w:sz w:val="16"/>
              <w:szCs w:val="20"/>
            </w:rPr>
          </w:pPr>
        </w:p>
      </w:tc>
    </w:tr>
    <w:tr w:rsidR="0015204C" w:rsidRPr="000810BB" w:rsidTr="007D1B87">
      <w:tc>
        <w:tcPr>
          <w:tcW w:w="4676" w:type="dxa"/>
        </w:tcPr>
        <w:p w:rsidR="0015204C" w:rsidRPr="000810BB" w:rsidRDefault="0015204C" w:rsidP="00C527D2">
          <w:pPr>
            <w:pStyle w:val="Piedepgina"/>
            <w:rPr>
              <w:rFonts w:ascii="Calibri" w:hAnsi="Calibri"/>
              <w:sz w:val="16"/>
              <w:szCs w:val="20"/>
            </w:rPr>
          </w:pPr>
          <w:r>
            <w:rPr>
              <w:rFonts w:ascii="Calibri" w:hAnsi="Calibri"/>
              <w:sz w:val="16"/>
              <w:szCs w:val="20"/>
            </w:rPr>
            <w:t>Responsable de Ingeniería y Proyectos</w:t>
          </w:r>
        </w:p>
      </w:tc>
      <w:tc>
        <w:tcPr>
          <w:tcW w:w="4113" w:type="dxa"/>
        </w:tcPr>
        <w:p w:rsidR="0015204C" w:rsidRPr="000810BB" w:rsidRDefault="0015204C" w:rsidP="00C527D2">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15204C" w:rsidRDefault="0015204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3EC5" w:rsidRDefault="00F33EC5" w:rsidP="00C527D2">
      <w:pPr>
        <w:spacing w:after="0" w:line="240" w:lineRule="auto"/>
      </w:pPr>
      <w:r>
        <w:separator/>
      </w:r>
    </w:p>
  </w:footnote>
  <w:footnote w:type="continuationSeparator" w:id="0">
    <w:p w:rsidR="00F33EC5" w:rsidRDefault="00F33EC5" w:rsidP="00C527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15204C" w:rsidRPr="00FA0D94" w:rsidTr="007D1B87">
      <w:tc>
        <w:tcPr>
          <w:tcW w:w="1446" w:type="dxa"/>
          <w:vMerge w:val="restart"/>
          <w:vAlign w:val="center"/>
        </w:tcPr>
        <w:p w:rsidR="0015204C" w:rsidRPr="00FA0D94" w:rsidRDefault="0015204C" w:rsidP="00C527D2">
          <w:pPr>
            <w:pStyle w:val="Encabezado"/>
            <w:rPr>
              <w:rFonts w:ascii="Arial Narrow" w:eastAsia="Arial Unicode MS" w:hAnsi="Arial Narrow"/>
              <w:szCs w:val="12"/>
              <w:lang w:val="es-MX"/>
            </w:rPr>
          </w:pPr>
          <w:r w:rsidRPr="00454F7C">
            <w:rPr>
              <w:noProof/>
              <w:lang w:eastAsia="es-BO"/>
            </w:rPr>
            <w:drawing>
              <wp:inline distT="0" distB="0" distL="0" distR="0" wp14:anchorId="09575325" wp14:editId="761D5D39">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15204C" w:rsidRDefault="0015204C" w:rsidP="00C527D2">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15204C" w:rsidRDefault="0015204C" w:rsidP="00C527D2">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15204C" w:rsidRPr="0076024C" w:rsidRDefault="0015204C" w:rsidP="00C527D2">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15204C" w:rsidRPr="0076024C" w:rsidRDefault="0015204C" w:rsidP="00C527D2">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15204C" w:rsidRDefault="0015204C" w:rsidP="00C527D2">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15204C" w:rsidRPr="0076024C" w:rsidRDefault="0015204C" w:rsidP="00C527D2">
          <w:pPr>
            <w:pStyle w:val="Encabezado"/>
            <w:jc w:val="center"/>
            <w:rPr>
              <w:rFonts w:ascii="Calibri" w:eastAsia="Arial Unicode MS" w:hAnsi="Calibri" w:cs="Arial"/>
              <w:b/>
              <w:sz w:val="14"/>
              <w:szCs w:val="14"/>
              <w:lang w:val="es-MX"/>
            </w:rPr>
          </w:pPr>
        </w:p>
      </w:tc>
    </w:tr>
    <w:tr w:rsidR="0015204C" w:rsidRPr="00FA0D94" w:rsidTr="007D1B87">
      <w:trPr>
        <w:trHeight w:val="478"/>
      </w:trPr>
      <w:tc>
        <w:tcPr>
          <w:tcW w:w="1446" w:type="dxa"/>
          <w:vMerge/>
          <w:vAlign w:val="center"/>
        </w:tcPr>
        <w:p w:rsidR="0015204C" w:rsidRPr="00FA0D94" w:rsidRDefault="0015204C" w:rsidP="00C527D2">
          <w:pPr>
            <w:pStyle w:val="Encabezado"/>
            <w:jc w:val="center"/>
            <w:rPr>
              <w:rFonts w:ascii="Arial Narrow" w:eastAsia="Arial Unicode MS" w:hAnsi="Arial Narrow"/>
              <w:szCs w:val="12"/>
              <w:lang w:val="es-MX"/>
            </w:rPr>
          </w:pPr>
        </w:p>
      </w:tc>
      <w:tc>
        <w:tcPr>
          <w:tcW w:w="6209" w:type="dxa"/>
          <w:vAlign w:val="center"/>
        </w:tcPr>
        <w:p w:rsidR="0015204C" w:rsidRPr="0076024C" w:rsidRDefault="0015204C" w:rsidP="006E75B9">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15204C" w:rsidRPr="0076024C" w:rsidRDefault="0015204C" w:rsidP="00C527D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15204C" w:rsidRPr="0076024C" w:rsidRDefault="0015204C" w:rsidP="00C527D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666556">
            <w:rPr>
              <w:rStyle w:val="Nmerodepgina"/>
              <w:rFonts w:ascii="Calibri" w:eastAsiaTheme="majorEastAsia" w:hAnsi="Calibri"/>
              <w:noProof/>
              <w:sz w:val="16"/>
              <w:szCs w:val="16"/>
            </w:rPr>
            <w:t>52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666556">
            <w:rPr>
              <w:rStyle w:val="Nmerodepgina"/>
              <w:rFonts w:ascii="Calibri" w:eastAsiaTheme="majorEastAsia" w:hAnsi="Calibri"/>
              <w:noProof/>
              <w:sz w:val="16"/>
              <w:szCs w:val="16"/>
            </w:rPr>
            <w:t>63</w:t>
          </w:r>
          <w:r w:rsidRPr="0076024C">
            <w:rPr>
              <w:rStyle w:val="Nmerodepgina"/>
              <w:rFonts w:ascii="Calibri" w:eastAsiaTheme="majorEastAsia" w:hAnsi="Calibri"/>
              <w:sz w:val="16"/>
              <w:szCs w:val="16"/>
            </w:rPr>
            <w:fldChar w:fldCharType="end"/>
          </w:r>
        </w:p>
      </w:tc>
    </w:tr>
  </w:tbl>
  <w:p w:rsidR="0015204C" w:rsidRDefault="0015204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530B5"/>
    <w:multiLevelType w:val="hybridMultilevel"/>
    <w:tmpl w:val="8248739A"/>
    <w:lvl w:ilvl="0" w:tplc="400A000F">
      <w:start w:val="1"/>
      <w:numFmt w:val="decimal"/>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
    <w:nsid w:val="0770043D"/>
    <w:multiLevelType w:val="hybridMultilevel"/>
    <w:tmpl w:val="7ADCBB7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
    <w:nsid w:val="08153C29"/>
    <w:multiLevelType w:val="hybridMultilevel"/>
    <w:tmpl w:val="664CEF76"/>
    <w:lvl w:ilvl="0" w:tplc="400A000D">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
    <w:nsid w:val="0B515C1F"/>
    <w:multiLevelType w:val="hybridMultilevel"/>
    <w:tmpl w:val="BC36F4F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
    <w:nsid w:val="12A156FD"/>
    <w:multiLevelType w:val="hybridMultilevel"/>
    <w:tmpl w:val="FFE0BEBC"/>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
    <w:nsid w:val="1439138D"/>
    <w:multiLevelType w:val="multilevel"/>
    <w:tmpl w:val="AF1AE4FA"/>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60A2DDA"/>
    <w:multiLevelType w:val="hybridMultilevel"/>
    <w:tmpl w:val="8A6006B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
    <w:nsid w:val="18BE5874"/>
    <w:multiLevelType w:val="hybridMultilevel"/>
    <w:tmpl w:val="445E2940"/>
    <w:lvl w:ilvl="0" w:tplc="400A0017">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8">
    <w:nsid w:val="1B096737"/>
    <w:multiLevelType w:val="hybridMultilevel"/>
    <w:tmpl w:val="EC981D7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9">
    <w:nsid w:val="1F2804D0"/>
    <w:multiLevelType w:val="hybridMultilevel"/>
    <w:tmpl w:val="1604F2C0"/>
    <w:lvl w:ilvl="0" w:tplc="400A000D">
      <w:start w:val="1"/>
      <w:numFmt w:val="bullet"/>
      <w:lvlText w:val=""/>
      <w:lvlJc w:val="left"/>
      <w:pPr>
        <w:ind w:left="1512" w:hanging="360"/>
      </w:pPr>
      <w:rPr>
        <w:rFonts w:ascii="Wingdings" w:hAnsi="Wingdings" w:hint="default"/>
      </w:rPr>
    </w:lvl>
    <w:lvl w:ilvl="1" w:tplc="53DE056C">
      <w:numFmt w:val="bullet"/>
      <w:lvlText w:val=""/>
      <w:lvlJc w:val="left"/>
      <w:pPr>
        <w:ind w:left="2232" w:hanging="360"/>
      </w:pPr>
      <w:rPr>
        <w:rFonts w:ascii="Calibri" w:eastAsiaTheme="minorHAnsi" w:hAnsi="Calibri" w:cstheme="minorBidi"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1">
    <w:nsid w:val="259B523F"/>
    <w:multiLevelType w:val="hybridMultilevel"/>
    <w:tmpl w:val="EC3EB64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2">
    <w:nsid w:val="27824F2B"/>
    <w:multiLevelType w:val="hybridMultilevel"/>
    <w:tmpl w:val="B0E4C2C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3">
    <w:nsid w:val="2BA524D6"/>
    <w:multiLevelType w:val="hybridMultilevel"/>
    <w:tmpl w:val="9DE4DD6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4">
    <w:nsid w:val="2C9F0820"/>
    <w:multiLevelType w:val="hybridMultilevel"/>
    <w:tmpl w:val="DC006F7E"/>
    <w:lvl w:ilvl="0" w:tplc="B3C0589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5">
    <w:nsid w:val="2EFB09D0"/>
    <w:multiLevelType w:val="hybridMultilevel"/>
    <w:tmpl w:val="4CD4E43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6">
    <w:nsid w:val="32313D1B"/>
    <w:multiLevelType w:val="hybridMultilevel"/>
    <w:tmpl w:val="CD1C31B4"/>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7">
    <w:nsid w:val="3714467B"/>
    <w:multiLevelType w:val="hybridMultilevel"/>
    <w:tmpl w:val="3028CD5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8">
    <w:nsid w:val="3DED71FF"/>
    <w:multiLevelType w:val="hybridMultilevel"/>
    <w:tmpl w:val="23887318"/>
    <w:lvl w:ilvl="0" w:tplc="400A0003">
      <w:start w:val="1"/>
      <w:numFmt w:val="bullet"/>
      <w:lvlText w:val="o"/>
      <w:lvlJc w:val="left"/>
      <w:pPr>
        <w:ind w:left="1512" w:hanging="360"/>
      </w:pPr>
      <w:rPr>
        <w:rFonts w:ascii="Courier New" w:hAnsi="Courier New" w:cs="Courier New"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9">
    <w:nsid w:val="3F654027"/>
    <w:multiLevelType w:val="hybridMultilevel"/>
    <w:tmpl w:val="9468D11E"/>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0">
    <w:nsid w:val="44467554"/>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475E1C13"/>
    <w:multiLevelType w:val="hybridMultilevel"/>
    <w:tmpl w:val="9D3A235C"/>
    <w:lvl w:ilvl="0" w:tplc="A7F8681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2">
    <w:nsid w:val="4E4D1D2E"/>
    <w:multiLevelType w:val="hybridMultilevel"/>
    <w:tmpl w:val="5422F016"/>
    <w:lvl w:ilvl="0" w:tplc="B3C05896">
      <w:start w:val="1"/>
      <w:numFmt w:val="lowerLetter"/>
      <w:lvlText w:val="%1."/>
      <w:lvlJc w:val="left"/>
      <w:pPr>
        <w:ind w:left="1944"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23">
    <w:nsid w:val="51167D6D"/>
    <w:multiLevelType w:val="hybridMultilevel"/>
    <w:tmpl w:val="3110A94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4">
    <w:nsid w:val="512C3BC2"/>
    <w:multiLevelType w:val="hybridMultilevel"/>
    <w:tmpl w:val="8AEC1FE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5">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26">
    <w:nsid w:val="54563624"/>
    <w:multiLevelType w:val="hybridMultilevel"/>
    <w:tmpl w:val="861EB20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7">
    <w:nsid w:val="55561A2D"/>
    <w:multiLevelType w:val="hybridMultilevel"/>
    <w:tmpl w:val="D514EB80"/>
    <w:lvl w:ilvl="0" w:tplc="471A0478">
      <w:start w:val="1"/>
      <w:numFmt w:val="low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5789774B"/>
    <w:multiLevelType w:val="hybridMultilevel"/>
    <w:tmpl w:val="A1A82BA4"/>
    <w:lvl w:ilvl="0" w:tplc="A4B4358C">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9">
    <w:nsid w:val="5818590F"/>
    <w:multiLevelType w:val="hybridMultilevel"/>
    <w:tmpl w:val="B7302102"/>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0">
    <w:nsid w:val="5BE22604"/>
    <w:multiLevelType w:val="hybridMultilevel"/>
    <w:tmpl w:val="203E5B6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1">
    <w:nsid w:val="5D41452E"/>
    <w:multiLevelType w:val="hybridMultilevel"/>
    <w:tmpl w:val="82C2EFF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2">
    <w:nsid w:val="64403AD3"/>
    <w:multiLevelType w:val="hybridMultilevel"/>
    <w:tmpl w:val="0636BFC6"/>
    <w:lvl w:ilvl="0" w:tplc="400A0005">
      <w:start w:val="1"/>
      <w:numFmt w:val="bullet"/>
      <w:lvlText w:val=""/>
      <w:lvlJc w:val="left"/>
      <w:pPr>
        <w:ind w:left="1872" w:hanging="360"/>
      </w:pPr>
      <w:rPr>
        <w:rFonts w:ascii="Wingdings" w:hAnsi="Wingdings" w:hint="default"/>
      </w:rPr>
    </w:lvl>
    <w:lvl w:ilvl="1" w:tplc="400A0003" w:tentative="1">
      <w:start w:val="1"/>
      <w:numFmt w:val="bullet"/>
      <w:lvlText w:val="o"/>
      <w:lvlJc w:val="left"/>
      <w:pPr>
        <w:ind w:left="2592" w:hanging="360"/>
      </w:pPr>
      <w:rPr>
        <w:rFonts w:ascii="Courier New" w:hAnsi="Courier New" w:cs="Courier New" w:hint="default"/>
      </w:rPr>
    </w:lvl>
    <w:lvl w:ilvl="2" w:tplc="400A0005" w:tentative="1">
      <w:start w:val="1"/>
      <w:numFmt w:val="bullet"/>
      <w:lvlText w:val=""/>
      <w:lvlJc w:val="left"/>
      <w:pPr>
        <w:ind w:left="3312" w:hanging="360"/>
      </w:pPr>
      <w:rPr>
        <w:rFonts w:ascii="Wingdings" w:hAnsi="Wingdings" w:hint="default"/>
      </w:rPr>
    </w:lvl>
    <w:lvl w:ilvl="3" w:tplc="400A0001" w:tentative="1">
      <w:start w:val="1"/>
      <w:numFmt w:val="bullet"/>
      <w:lvlText w:val=""/>
      <w:lvlJc w:val="left"/>
      <w:pPr>
        <w:ind w:left="4032" w:hanging="360"/>
      </w:pPr>
      <w:rPr>
        <w:rFonts w:ascii="Symbol" w:hAnsi="Symbol" w:hint="default"/>
      </w:rPr>
    </w:lvl>
    <w:lvl w:ilvl="4" w:tplc="400A0003" w:tentative="1">
      <w:start w:val="1"/>
      <w:numFmt w:val="bullet"/>
      <w:lvlText w:val="o"/>
      <w:lvlJc w:val="left"/>
      <w:pPr>
        <w:ind w:left="4752" w:hanging="360"/>
      </w:pPr>
      <w:rPr>
        <w:rFonts w:ascii="Courier New" w:hAnsi="Courier New" w:cs="Courier New" w:hint="default"/>
      </w:rPr>
    </w:lvl>
    <w:lvl w:ilvl="5" w:tplc="400A0005" w:tentative="1">
      <w:start w:val="1"/>
      <w:numFmt w:val="bullet"/>
      <w:lvlText w:val=""/>
      <w:lvlJc w:val="left"/>
      <w:pPr>
        <w:ind w:left="5472" w:hanging="360"/>
      </w:pPr>
      <w:rPr>
        <w:rFonts w:ascii="Wingdings" w:hAnsi="Wingdings" w:hint="default"/>
      </w:rPr>
    </w:lvl>
    <w:lvl w:ilvl="6" w:tplc="400A0001" w:tentative="1">
      <w:start w:val="1"/>
      <w:numFmt w:val="bullet"/>
      <w:lvlText w:val=""/>
      <w:lvlJc w:val="left"/>
      <w:pPr>
        <w:ind w:left="6192" w:hanging="360"/>
      </w:pPr>
      <w:rPr>
        <w:rFonts w:ascii="Symbol" w:hAnsi="Symbol" w:hint="default"/>
      </w:rPr>
    </w:lvl>
    <w:lvl w:ilvl="7" w:tplc="400A0003" w:tentative="1">
      <w:start w:val="1"/>
      <w:numFmt w:val="bullet"/>
      <w:lvlText w:val="o"/>
      <w:lvlJc w:val="left"/>
      <w:pPr>
        <w:ind w:left="6912" w:hanging="360"/>
      </w:pPr>
      <w:rPr>
        <w:rFonts w:ascii="Courier New" w:hAnsi="Courier New" w:cs="Courier New" w:hint="default"/>
      </w:rPr>
    </w:lvl>
    <w:lvl w:ilvl="8" w:tplc="400A0005" w:tentative="1">
      <w:start w:val="1"/>
      <w:numFmt w:val="bullet"/>
      <w:lvlText w:val=""/>
      <w:lvlJc w:val="left"/>
      <w:pPr>
        <w:ind w:left="7632" w:hanging="360"/>
      </w:pPr>
      <w:rPr>
        <w:rFonts w:ascii="Wingdings" w:hAnsi="Wingdings" w:hint="default"/>
      </w:rPr>
    </w:lvl>
  </w:abstractNum>
  <w:abstractNum w:abstractNumId="33">
    <w:nsid w:val="6616174A"/>
    <w:multiLevelType w:val="hybridMultilevel"/>
    <w:tmpl w:val="5B3ED02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4">
    <w:nsid w:val="665B6BCB"/>
    <w:multiLevelType w:val="hybridMultilevel"/>
    <w:tmpl w:val="4CB2D7CC"/>
    <w:lvl w:ilvl="0" w:tplc="400A000F">
      <w:start w:val="1"/>
      <w:numFmt w:val="decimal"/>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35">
    <w:nsid w:val="6D0C2A2B"/>
    <w:multiLevelType w:val="hybridMultilevel"/>
    <w:tmpl w:val="F6142178"/>
    <w:lvl w:ilvl="0" w:tplc="400A0005">
      <w:start w:val="1"/>
      <w:numFmt w:val="bullet"/>
      <w:lvlText w:val=""/>
      <w:lvlJc w:val="left"/>
      <w:pPr>
        <w:ind w:left="3192" w:hanging="360"/>
      </w:pPr>
      <w:rPr>
        <w:rFonts w:ascii="Wingdings" w:hAnsi="Wingdings" w:hint="default"/>
      </w:rPr>
    </w:lvl>
    <w:lvl w:ilvl="1" w:tplc="400A0003" w:tentative="1">
      <w:start w:val="1"/>
      <w:numFmt w:val="bullet"/>
      <w:lvlText w:val="o"/>
      <w:lvlJc w:val="left"/>
      <w:pPr>
        <w:ind w:left="3912" w:hanging="360"/>
      </w:pPr>
      <w:rPr>
        <w:rFonts w:ascii="Courier New" w:hAnsi="Courier New" w:cs="Courier New" w:hint="default"/>
      </w:rPr>
    </w:lvl>
    <w:lvl w:ilvl="2" w:tplc="400A0005" w:tentative="1">
      <w:start w:val="1"/>
      <w:numFmt w:val="bullet"/>
      <w:lvlText w:val=""/>
      <w:lvlJc w:val="left"/>
      <w:pPr>
        <w:ind w:left="4632" w:hanging="360"/>
      </w:pPr>
      <w:rPr>
        <w:rFonts w:ascii="Wingdings" w:hAnsi="Wingdings" w:hint="default"/>
      </w:rPr>
    </w:lvl>
    <w:lvl w:ilvl="3" w:tplc="400A0001" w:tentative="1">
      <w:start w:val="1"/>
      <w:numFmt w:val="bullet"/>
      <w:lvlText w:val=""/>
      <w:lvlJc w:val="left"/>
      <w:pPr>
        <w:ind w:left="5352" w:hanging="360"/>
      </w:pPr>
      <w:rPr>
        <w:rFonts w:ascii="Symbol" w:hAnsi="Symbol" w:hint="default"/>
      </w:rPr>
    </w:lvl>
    <w:lvl w:ilvl="4" w:tplc="400A0003" w:tentative="1">
      <w:start w:val="1"/>
      <w:numFmt w:val="bullet"/>
      <w:lvlText w:val="o"/>
      <w:lvlJc w:val="left"/>
      <w:pPr>
        <w:ind w:left="6072" w:hanging="360"/>
      </w:pPr>
      <w:rPr>
        <w:rFonts w:ascii="Courier New" w:hAnsi="Courier New" w:cs="Courier New" w:hint="default"/>
      </w:rPr>
    </w:lvl>
    <w:lvl w:ilvl="5" w:tplc="400A0005" w:tentative="1">
      <w:start w:val="1"/>
      <w:numFmt w:val="bullet"/>
      <w:lvlText w:val=""/>
      <w:lvlJc w:val="left"/>
      <w:pPr>
        <w:ind w:left="6792" w:hanging="360"/>
      </w:pPr>
      <w:rPr>
        <w:rFonts w:ascii="Wingdings" w:hAnsi="Wingdings" w:hint="default"/>
      </w:rPr>
    </w:lvl>
    <w:lvl w:ilvl="6" w:tplc="400A0001" w:tentative="1">
      <w:start w:val="1"/>
      <w:numFmt w:val="bullet"/>
      <w:lvlText w:val=""/>
      <w:lvlJc w:val="left"/>
      <w:pPr>
        <w:ind w:left="7512" w:hanging="360"/>
      </w:pPr>
      <w:rPr>
        <w:rFonts w:ascii="Symbol" w:hAnsi="Symbol" w:hint="default"/>
      </w:rPr>
    </w:lvl>
    <w:lvl w:ilvl="7" w:tplc="400A0003" w:tentative="1">
      <w:start w:val="1"/>
      <w:numFmt w:val="bullet"/>
      <w:lvlText w:val="o"/>
      <w:lvlJc w:val="left"/>
      <w:pPr>
        <w:ind w:left="8232" w:hanging="360"/>
      </w:pPr>
      <w:rPr>
        <w:rFonts w:ascii="Courier New" w:hAnsi="Courier New" w:cs="Courier New" w:hint="default"/>
      </w:rPr>
    </w:lvl>
    <w:lvl w:ilvl="8" w:tplc="400A0005" w:tentative="1">
      <w:start w:val="1"/>
      <w:numFmt w:val="bullet"/>
      <w:lvlText w:val=""/>
      <w:lvlJc w:val="left"/>
      <w:pPr>
        <w:ind w:left="8952" w:hanging="360"/>
      </w:pPr>
      <w:rPr>
        <w:rFonts w:ascii="Wingdings" w:hAnsi="Wingdings" w:hint="default"/>
      </w:rPr>
    </w:lvl>
  </w:abstractNum>
  <w:abstractNum w:abstractNumId="36">
    <w:nsid w:val="6E2667F5"/>
    <w:multiLevelType w:val="hybridMultilevel"/>
    <w:tmpl w:val="FE4A23AE"/>
    <w:lvl w:ilvl="0" w:tplc="400A0003">
      <w:start w:val="1"/>
      <w:numFmt w:val="bullet"/>
      <w:lvlText w:val="o"/>
      <w:lvlJc w:val="left"/>
      <w:pPr>
        <w:ind w:left="1512" w:hanging="360"/>
      </w:pPr>
      <w:rPr>
        <w:rFonts w:ascii="Courier New" w:hAnsi="Courier New" w:cs="Courier New"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7">
    <w:nsid w:val="72D81733"/>
    <w:multiLevelType w:val="hybridMultilevel"/>
    <w:tmpl w:val="43AEEC8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8">
    <w:nsid w:val="745D646E"/>
    <w:multiLevelType w:val="hybridMultilevel"/>
    <w:tmpl w:val="27A08AE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9">
    <w:nsid w:val="75091DC6"/>
    <w:multiLevelType w:val="hybridMultilevel"/>
    <w:tmpl w:val="BA6A1C8C"/>
    <w:lvl w:ilvl="0" w:tplc="B3C05896">
      <w:start w:val="1"/>
      <w:numFmt w:val="lowerLetter"/>
      <w:lvlText w:val="%1."/>
      <w:lvlJc w:val="left"/>
      <w:pPr>
        <w:ind w:left="1944"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40">
    <w:nsid w:val="779A1517"/>
    <w:multiLevelType w:val="hybridMultilevel"/>
    <w:tmpl w:val="78FAB23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1">
    <w:nsid w:val="7AF97E46"/>
    <w:multiLevelType w:val="hybridMultilevel"/>
    <w:tmpl w:val="4CB4E86C"/>
    <w:lvl w:ilvl="0" w:tplc="400A000D">
      <w:start w:val="1"/>
      <w:numFmt w:val="bullet"/>
      <w:lvlText w:val=""/>
      <w:lvlJc w:val="left"/>
      <w:pPr>
        <w:ind w:left="644" w:hanging="360"/>
      </w:pPr>
      <w:rPr>
        <w:rFonts w:ascii="Wingdings" w:hAnsi="Wingdings"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42">
    <w:nsid w:val="7D312260"/>
    <w:multiLevelType w:val="hybridMultilevel"/>
    <w:tmpl w:val="D89441B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num w:numId="1">
    <w:abstractNumId w:val="5"/>
  </w:num>
  <w:num w:numId="2">
    <w:abstractNumId w:val="11"/>
  </w:num>
  <w:num w:numId="3">
    <w:abstractNumId w:val="41"/>
  </w:num>
  <w:num w:numId="4">
    <w:abstractNumId w:val="27"/>
  </w:num>
  <w:num w:numId="5">
    <w:abstractNumId w:val="25"/>
  </w:num>
  <w:num w:numId="6">
    <w:abstractNumId w:val="37"/>
  </w:num>
  <w:num w:numId="7">
    <w:abstractNumId w:val="21"/>
  </w:num>
  <w:num w:numId="8">
    <w:abstractNumId w:val="14"/>
  </w:num>
  <w:num w:numId="9">
    <w:abstractNumId w:val="23"/>
  </w:num>
  <w:num w:numId="10">
    <w:abstractNumId w:val="30"/>
  </w:num>
  <w:num w:numId="11">
    <w:abstractNumId w:val="2"/>
  </w:num>
  <w:num w:numId="12">
    <w:abstractNumId w:val="1"/>
  </w:num>
  <w:num w:numId="13">
    <w:abstractNumId w:val="7"/>
  </w:num>
  <w:num w:numId="14">
    <w:abstractNumId w:val="17"/>
  </w:num>
  <w:num w:numId="15">
    <w:abstractNumId w:val="35"/>
  </w:num>
  <w:num w:numId="16">
    <w:abstractNumId w:val="38"/>
  </w:num>
  <w:num w:numId="17">
    <w:abstractNumId w:val="26"/>
  </w:num>
  <w:num w:numId="18">
    <w:abstractNumId w:val="32"/>
  </w:num>
  <w:num w:numId="19">
    <w:abstractNumId w:val="9"/>
  </w:num>
  <w:num w:numId="20">
    <w:abstractNumId w:val="40"/>
  </w:num>
  <w:num w:numId="21">
    <w:abstractNumId w:val="42"/>
  </w:num>
  <w:num w:numId="22">
    <w:abstractNumId w:val="29"/>
  </w:num>
  <w:num w:numId="23">
    <w:abstractNumId w:val="28"/>
  </w:num>
  <w:num w:numId="24">
    <w:abstractNumId w:val="39"/>
  </w:num>
  <w:num w:numId="25">
    <w:abstractNumId w:val="22"/>
  </w:num>
  <w:num w:numId="26">
    <w:abstractNumId w:val="8"/>
  </w:num>
  <w:num w:numId="27">
    <w:abstractNumId w:val="3"/>
  </w:num>
  <w:num w:numId="28">
    <w:abstractNumId w:val="6"/>
  </w:num>
  <w:num w:numId="29">
    <w:abstractNumId w:val="34"/>
  </w:num>
  <w:num w:numId="30">
    <w:abstractNumId w:val="24"/>
  </w:num>
  <w:num w:numId="31">
    <w:abstractNumId w:val="16"/>
  </w:num>
  <w:num w:numId="32">
    <w:abstractNumId w:val="33"/>
  </w:num>
  <w:num w:numId="33">
    <w:abstractNumId w:val="12"/>
  </w:num>
  <w:num w:numId="34">
    <w:abstractNumId w:val="15"/>
  </w:num>
  <w:num w:numId="35">
    <w:abstractNumId w:val="13"/>
  </w:num>
  <w:num w:numId="36">
    <w:abstractNumId w:val="19"/>
  </w:num>
  <w:num w:numId="37">
    <w:abstractNumId w:val="10"/>
  </w:num>
  <w:num w:numId="38">
    <w:abstractNumId w:val="18"/>
  </w:num>
  <w:num w:numId="39">
    <w:abstractNumId w:val="36"/>
  </w:num>
  <w:num w:numId="40">
    <w:abstractNumId w:val="0"/>
  </w:num>
  <w:num w:numId="41">
    <w:abstractNumId w:val="4"/>
  </w:num>
  <w:num w:numId="42">
    <w:abstractNumId w:val="20"/>
  </w:num>
  <w:num w:numId="43">
    <w:abstractNumId w:val="3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7D2"/>
    <w:rsid w:val="00002171"/>
    <w:rsid w:val="000403F0"/>
    <w:rsid w:val="00043BA5"/>
    <w:rsid w:val="000D24D7"/>
    <w:rsid w:val="0015204C"/>
    <w:rsid w:val="00205076"/>
    <w:rsid w:val="002655D0"/>
    <w:rsid w:val="002805A5"/>
    <w:rsid w:val="002F56FB"/>
    <w:rsid w:val="0037540E"/>
    <w:rsid w:val="003F17A8"/>
    <w:rsid w:val="004572E7"/>
    <w:rsid w:val="00477418"/>
    <w:rsid w:val="004D7CB4"/>
    <w:rsid w:val="004F0EE2"/>
    <w:rsid w:val="00522186"/>
    <w:rsid w:val="005D6E59"/>
    <w:rsid w:val="005E1B29"/>
    <w:rsid w:val="006515D5"/>
    <w:rsid w:val="00666556"/>
    <w:rsid w:val="006E75B9"/>
    <w:rsid w:val="006F32C8"/>
    <w:rsid w:val="00723254"/>
    <w:rsid w:val="00791F2A"/>
    <w:rsid w:val="007D1B87"/>
    <w:rsid w:val="00822C5D"/>
    <w:rsid w:val="00855F3A"/>
    <w:rsid w:val="00886500"/>
    <w:rsid w:val="008B34C6"/>
    <w:rsid w:val="008C71D6"/>
    <w:rsid w:val="00951D87"/>
    <w:rsid w:val="009A5615"/>
    <w:rsid w:val="00AC3426"/>
    <w:rsid w:val="00AE49A2"/>
    <w:rsid w:val="00B27521"/>
    <w:rsid w:val="00B4437A"/>
    <w:rsid w:val="00BB4FD1"/>
    <w:rsid w:val="00BC3FED"/>
    <w:rsid w:val="00C26E1A"/>
    <w:rsid w:val="00C527D2"/>
    <w:rsid w:val="00C57A6F"/>
    <w:rsid w:val="00D105D8"/>
    <w:rsid w:val="00D23E4E"/>
    <w:rsid w:val="00D25063"/>
    <w:rsid w:val="00E67677"/>
    <w:rsid w:val="00F05A62"/>
    <w:rsid w:val="00F33EC5"/>
    <w:rsid w:val="00F7076D"/>
    <w:rsid w:val="00FA51D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9B2773-3AB6-4DEC-8BED-1C1D1BF15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Titulo 1,título 1,Chapter,H1,1 ghost,g,Heading 0,título1,(F2),TITULO 1,titulo 1"/>
    <w:basedOn w:val="Normal"/>
    <w:next w:val="Normal"/>
    <w:link w:val="Ttulo1Car"/>
    <w:uiPriority w:val="9"/>
    <w:qFormat/>
    <w:rsid w:val="00205076"/>
    <w:pPr>
      <w:keepNext/>
      <w:keepLines/>
      <w:numPr>
        <w:numId w:val="37"/>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205076"/>
    <w:pPr>
      <w:keepNext/>
      <w:keepLines/>
      <w:numPr>
        <w:ilvl w:val="1"/>
        <w:numId w:val="37"/>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aliases w:val="Car2,Car + Izquierda:  0 cm,Antes:  6 pto,Despué..."/>
    <w:basedOn w:val="Normal"/>
    <w:next w:val="Normal"/>
    <w:link w:val="Ttulo3Car"/>
    <w:uiPriority w:val="9"/>
    <w:unhideWhenUsed/>
    <w:qFormat/>
    <w:rsid w:val="00205076"/>
    <w:pPr>
      <w:keepNext/>
      <w:keepLines/>
      <w:numPr>
        <w:ilvl w:val="2"/>
        <w:numId w:val="37"/>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unhideWhenUsed/>
    <w:qFormat/>
    <w:rsid w:val="00205076"/>
    <w:pPr>
      <w:keepNext/>
      <w:keepLines/>
      <w:numPr>
        <w:ilvl w:val="3"/>
        <w:numId w:val="37"/>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unhideWhenUsed/>
    <w:qFormat/>
    <w:rsid w:val="00205076"/>
    <w:pPr>
      <w:keepNext/>
      <w:keepLines/>
      <w:numPr>
        <w:ilvl w:val="4"/>
        <w:numId w:val="37"/>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205076"/>
    <w:pPr>
      <w:keepNext/>
      <w:keepLines/>
      <w:numPr>
        <w:ilvl w:val="5"/>
        <w:numId w:val="37"/>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205076"/>
    <w:pPr>
      <w:keepNext/>
      <w:keepLines/>
      <w:numPr>
        <w:ilvl w:val="6"/>
        <w:numId w:val="37"/>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205076"/>
    <w:pPr>
      <w:keepNext/>
      <w:keepLines/>
      <w:numPr>
        <w:ilvl w:val="7"/>
        <w:numId w:val="37"/>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205076"/>
    <w:pPr>
      <w:keepNext/>
      <w:keepLines/>
      <w:numPr>
        <w:ilvl w:val="8"/>
        <w:numId w:val="3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527D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527D2"/>
  </w:style>
  <w:style w:type="paragraph" w:styleId="Piedepgina">
    <w:name w:val="footer"/>
    <w:basedOn w:val="Normal"/>
    <w:link w:val="PiedepginaCar"/>
    <w:uiPriority w:val="99"/>
    <w:unhideWhenUsed/>
    <w:rsid w:val="00C527D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527D2"/>
  </w:style>
  <w:style w:type="character" w:styleId="Nmerodepgina">
    <w:name w:val="page number"/>
    <w:basedOn w:val="Fuentedeprrafopredeter"/>
    <w:rsid w:val="00C527D2"/>
  </w:style>
  <w:style w:type="table" w:styleId="Tablaconcuadrcula">
    <w:name w:val="Table Grid"/>
    <w:basedOn w:val="Tablanormal"/>
    <w:uiPriority w:val="39"/>
    <w:rsid w:val="00C527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link w:val="PrrafodelistaCar"/>
    <w:uiPriority w:val="34"/>
    <w:qFormat/>
    <w:rsid w:val="005E1B29"/>
    <w:pPr>
      <w:ind w:left="720"/>
      <w:contextualSpacing/>
    </w:pPr>
  </w:style>
  <w:style w:type="paragraph" w:styleId="Sinespaciado">
    <w:name w:val="No Spacing"/>
    <w:link w:val="SinespaciadoCar"/>
    <w:uiPriority w:val="1"/>
    <w:qFormat/>
    <w:rsid w:val="004F0EE2"/>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4F0EE2"/>
    <w:rPr>
      <w:rFonts w:ascii="Calibri" w:eastAsia="Times New Roman" w:hAnsi="Calibri" w:cs="Times New Roman"/>
      <w:lang w:val="es-ES"/>
    </w:rPr>
  </w:style>
  <w:style w:type="character" w:customStyle="1" w:styleId="PrrafodelistaCar">
    <w:name w:val="Párrafo de lista Car"/>
    <w:link w:val="Prrafodelista"/>
    <w:uiPriority w:val="34"/>
    <w:locked/>
    <w:rsid w:val="00D23E4E"/>
  </w:style>
  <w:style w:type="paragraph" w:styleId="Sangra3detindependiente">
    <w:name w:val="Body Text Indent 3"/>
    <w:basedOn w:val="Normal"/>
    <w:link w:val="Sangra3detindependienteCar"/>
    <w:uiPriority w:val="99"/>
    <w:unhideWhenUsed/>
    <w:rsid w:val="007D1B87"/>
    <w:pPr>
      <w:spacing w:after="120" w:line="276" w:lineRule="auto"/>
      <w:ind w:left="283"/>
    </w:pPr>
    <w:rPr>
      <w:rFonts w:eastAsiaTheme="minorEastAsia"/>
      <w:sz w:val="16"/>
      <w:szCs w:val="16"/>
      <w:lang w:val="es-ES" w:eastAsia="es-ES"/>
    </w:rPr>
  </w:style>
  <w:style w:type="character" w:customStyle="1" w:styleId="Sangra3detindependienteCar">
    <w:name w:val="Sangría 3 de t. independiente Car"/>
    <w:basedOn w:val="Fuentedeprrafopredeter"/>
    <w:link w:val="Sangra3detindependiente"/>
    <w:uiPriority w:val="99"/>
    <w:rsid w:val="007D1B87"/>
    <w:rPr>
      <w:rFonts w:eastAsiaTheme="minorEastAsia"/>
      <w:sz w:val="16"/>
      <w:szCs w:val="16"/>
      <w:lang w:val="es-ES" w:eastAsia="es-ES"/>
    </w:rPr>
  </w:style>
  <w:style w:type="character" w:styleId="Hipervnculo">
    <w:name w:val="Hyperlink"/>
    <w:basedOn w:val="Fuentedeprrafopredeter"/>
    <w:uiPriority w:val="99"/>
    <w:unhideWhenUsed/>
    <w:rsid w:val="00AE49A2"/>
    <w:rPr>
      <w:color w:val="0563C1" w:themeColor="hyperlink"/>
      <w:u w:val="single"/>
    </w:rPr>
  </w:style>
  <w:style w:type="paragraph" w:customStyle="1" w:styleId="CM12">
    <w:name w:val="CM12"/>
    <w:basedOn w:val="Normal"/>
    <w:next w:val="Normal"/>
    <w:uiPriority w:val="99"/>
    <w:rsid w:val="00205076"/>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05076"/>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05076"/>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05076"/>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05076"/>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05076"/>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05076"/>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05076"/>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05076"/>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05076"/>
    <w:rPr>
      <w:rFonts w:asciiTheme="majorHAnsi" w:eastAsiaTheme="majorEastAsia" w:hAnsiTheme="majorHAnsi" w:cstheme="majorBidi"/>
      <w:i/>
      <w:iCs/>
      <w:color w:val="404040" w:themeColor="text1" w:themeTint="BF"/>
      <w:sz w:val="20"/>
      <w:szCs w:val="20"/>
    </w:rPr>
  </w:style>
  <w:style w:type="paragraph" w:styleId="Textoindependiente">
    <w:name w:val="Body Text"/>
    <w:basedOn w:val="Normal"/>
    <w:link w:val="TextoindependienteCar"/>
    <w:rsid w:val="00477418"/>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
    <w:rsid w:val="00477418"/>
    <w:rPr>
      <w:rFonts w:ascii="Times New Roman" w:eastAsia="Times New Roman" w:hAnsi="Times New Roman" w:cs="Times New Roman"/>
      <w:sz w:val="24"/>
      <w:szCs w:val="24"/>
      <w:lang w:val="es-ES" w:eastAsia="es-ES"/>
    </w:rPr>
  </w:style>
  <w:style w:type="character" w:styleId="nfasis">
    <w:name w:val="Emphasis"/>
    <w:qFormat/>
    <w:rsid w:val="00477418"/>
    <w:rPr>
      <w:iCs/>
      <w:sz w:val="20"/>
    </w:rPr>
  </w:style>
  <w:style w:type="paragraph" w:customStyle="1" w:styleId="Estilo1">
    <w:name w:val="Estilo1"/>
    <w:basedOn w:val="Normal"/>
    <w:link w:val="Estilo1Car"/>
    <w:qFormat/>
    <w:rsid w:val="00666556"/>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666556"/>
    <w:rPr>
      <w:rFonts w:ascii="Arial Narrow" w:eastAsia="Arial Unicode MS" w:hAnsi="Arial Narrow" w:cs="Times New Roman"/>
      <w:b/>
      <w:sz w:val="24"/>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290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es.wikipedia.org/wiki/Superficie_%28f%C3%ADsica%29" TargetMode="External"/><Relationship Id="rId23" Type="http://schemas.openxmlformats.org/officeDocument/2006/relationships/image" Target="media/image15.png"/><Relationship Id="rId10" Type="http://schemas.openxmlformats.org/officeDocument/2006/relationships/image" Target="media/image4.png"/><Relationship Id="rId19" Type="http://schemas.openxmlformats.org/officeDocument/2006/relationships/hyperlink" Target="http://es.wikipedia.org/wiki/Superficie_%28f%C3%ADsica%29"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4.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63</Pages>
  <Words>23872</Words>
  <Characters>131299</Characters>
  <Application>Microsoft Office Word</Application>
  <DocSecurity>0</DocSecurity>
  <Lines>1094</Lines>
  <Paragraphs>309</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154862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Dibujante2</dc:creator>
  <cp:keywords/>
  <dc:description/>
  <cp:lastModifiedBy>Dibujante2</cp:lastModifiedBy>
  <cp:revision>5</cp:revision>
  <dcterms:created xsi:type="dcterms:W3CDTF">2016-07-22T15:16:00Z</dcterms:created>
  <dcterms:modified xsi:type="dcterms:W3CDTF">2016-07-22T15:46:00Z</dcterms:modified>
</cp:coreProperties>
</file>